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40E53" w14:textId="33E94A86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Dokumentum kódszáma: SE-VK-FN-0</w:t>
      </w:r>
      <w:r w:rsidR="003B745C">
        <w:rPr>
          <w:b w:val="0"/>
          <w:color w:val="1F3864"/>
          <w:spacing w:val="0"/>
          <w:sz w:val="16"/>
          <w:szCs w:val="16"/>
        </w:rPr>
        <w:t>9</w:t>
      </w:r>
      <w:r w:rsidRPr="00117920">
        <w:rPr>
          <w:b w:val="0"/>
          <w:color w:val="1F3864"/>
          <w:spacing w:val="0"/>
          <w:sz w:val="16"/>
          <w:szCs w:val="16"/>
        </w:rPr>
        <w:t>-</w:t>
      </w:r>
      <w:r w:rsidR="00D73CB4">
        <w:rPr>
          <w:b w:val="0"/>
          <w:color w:val="1F3864"/>
          <w:spacing w:val="0"/>
          <w:sz w:val="16"/>
          <w:szCs w:val="16"/>
        </w:rPr>
        <w:t>02</w:t>
      </w:r>
    </w:p>
    <w:p w14:paraId="30266F81" w14:textId="77777777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Kiadó személy neve: Fodor Balázs</w:t>
      </w:r>
    </w:p>
    <w:p w14:paraId="4D906A2D" w14:textId="77777777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Hatályba helyezés dátuma: 2025. január 1.</w:t>
      </w:r>
    </w:p>
    <w:p w14:paraId="384610AC" w14:textId="77777777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Verziószám: V01</w:t>
      </w:r>
    </w:p>
    <w:p w14:paraId="709EF3AB" w14:textId="2D0F5297" w:rsidR="002E6667" w:rsidRPr="003810AA" w:rsidRDefault="002E6667" w:rsidP="003810AA">
      <w:pPr>
        <w:rPr>
          <w:rFonts w:ascii="Garamond" w:hAnsi="Garamond"/>
          <w:b w:val="0"/>
          <w:bCs/>
          <w:sz w:val="16"/>
          <w:szCs w:val="16"/>
        </w:rPr>
      </w:pPr>
    </w:p>
    <w:p w14:paraId="66549F5E" w14:textId="6978D55F" w:rsidR="003B745C" w:rsidRPr="003B745C" w:rsidRDefault="003B745C" w:rsidP="003B745C">
      <w:pPr>
        <w:pStyle w:val="egyetemneve"/>
        <w:jc w:val="center"/>
        <w:rPr>
          <w:bCs w:val="0"/>
          <w:color w:val="1F3864"/>
          <w:spacing w:val="0"/>
          <w:sz w:val="24"/>
          <w:szCs w:val="24"/>
          <w14:ligatures w14:val="standardContextual"/>
        </w:rPr>
      </w:pPr>
      <w:r>
        <w:rPr>
          <w:bCs w:val="0"/>
          <w:color w:val="1F3864"/>
          <w:spacing w:val="0"/>
          <w:sz w:val="24"/>
          <w:szCs w:val="24"/>
          <w14:ligatures w14:val="standardContextual"/>
        </w:rPr>
        <w:t>Adatkezelési tájékoztató</w:t>
      </w:r>
    </w:p>
    <w:p w14:paraId="73D251C0" w14:textId="77777777" w:rsidR="00D73CB4" w:rsidRPr="003810AA" w:rsidRDefault="00D73CB4" w:rsidP="00D73CB4">
      <w:pPr>
        <w:jc w:val="center"/>
        <w:rPr>
          <w:rFonts w:ascii="Garamond" w:hAnsi="Garamond"/>
          <w:b w:val="0"/>
          <w:bCs/>
        </w:rPr>
      </w:pPr>
      <w:r w:rsidRPr="003810AA">
        <w:rPr>
          <w:rFonts w:ascii="Garamond" w:hAnsi="Garamond"/>
          <w:b w:val="0"/>
          <w:bCs/>
        </w:rPr>
        <w:t>vizsgabizottsági tagi és szakértői, valamint jegyzői tevékenységet ellátó személyek, további vizsgaszereplők</w:t>
      </w:r>
    </w:p>
    <w:p w14:paraId="66972DC8" w14:textId="77777777" w:rsidR="00D73CB4" w:rsidRPr="000E48D4" w:rsidRDefault="00D73CB4" w:rsidP="00D73CB4">
      <w:pPr>
        <w:jc w:val="center"/>
        <w:rPr>
          <w:rFonts w:ascii="Garamond" w:hAnsi="Garamond"/>
          <w:b w:val="0"/>
        </w:rPr>
      </w:pPr>
    </w:p>
    <w:p w14:paraId="50C43563" w14:textId="77777777" w:rsidR="00D73CB4" w:rsidRPr="000E48D4" w:rsidRDefault="00D73CB4" w:rsidP="00D73CB4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I. Bevezetés</w:t>
      </w:r>
    </w:p>
    <w:p w14:paraId="1240E7BE" w14:textId="77777777" w:rsidR="00D73CB4" w:rsidRPr="003810AA" w:rsidRDefault="00D73CB4" w:rsidP="00D73CB4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 xml:space="preserve">A Semmelweis Egyetem (a továbbiakban: Adatkezelő) jelen adatkezelési tájékoztatóban eleget téve az európai uniós és a hazai szabályozás rendelkezéseinek, a Semmelweis Országos Egészségügyi és Szociális Vizsgaközpont </w:t>
      </w:r>
      <w:r w:rsidRPr="003810AA">
        <w:rPr>
          <w:rFonts w:ascii="Garamond" w:hAnsi="Garamond"/>
          <w:b w:val="0"/>
          <w:bCs/>
        </w:rPr>
        <w:t xml:space="preserve">szakmai és/vagy képesítő vizsgákhoz kapcsolódó feladatok ellátását végző személyek nyilvántartásába kerülésére vonatkozó pályázás </w:t>
      </w:r>
      <w:r w:rsidRPr="003810AA">
        <w:rPr>
          <w:rFonts w:ascii="Garamond" w:hAnsi="Garamond"/>
          <w:b w:val="0"/>
          <w:bCs/>
          <w:color w:val="1E2326"/>
        </w:rPr>
        <w:t>során</w:t>
      </w:r>
      <w:r w:rsidRPr="003810AA">
        <w:rPr>
          <w:rFonts w:ascii="Garamond" w:hAnsi="Garamond"/>
          <w:b w:val="0"/>
          <w:bCs/>
        </w:rPr>
        <w:t>, illetve pályázathoz nem kötött, vagyis terem- és folyosófelügyelői, technikai feltételek biztosításáért felelősi pozíciókat betöltő személyek feladatellátásra vonatkozó felkérés elfogadása</w:t>
      </w:r>
      <w:r w:rsidRPr="003810AA">
        <w:rPr>
          <w:rFonts w:ascii="Garamond" w:hAnsi="Garamond"/>
          <w:b w:val="0"/>
          <w:bCs/>
          <w:color w:val="1E2326"/>
        </w:rPr>
        <w:t xml:space="preserve"> kapcsán megadott személyes adatok kezelésére vonatkozóan az alábbi tájékoztatást nyújtja.</w:t>
      </w:r>
    </w:p>
    <w:p w14:paraId="5F071028" w14:textId="77777777" w:rsidR="00D73CB4" w:rsidRPr="000E48D4" w:rsidRDefault="00D73CB4" w:rsidP="00D73CB4">
      <w:pPr>
        <w:shd w:val="clear" w:color="auto" w:fill="FFFFFF"/>
        <w:jc w:val="both"/>
        <w:rPr>
          <w:rFonts w:ascii="Garamond" w:hAnsi="Garamond"/>
          <w:color w:val="1E2326"/>
        </w:rPr>
      </w:pPr>
    </w:p>
    <w:p w14:paraId="2D03A7D9" w14:textId="77777777" w:rsidR="00D73CB4" w:rsidRPr="000E48D4" w:rsidRDefault="00D73CB4" w:rsidP="00D73CB4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II. Az adatkezelés alapjául szolgáló jogszabályok</w:t>
      </w:r>
    </w:p>
    <w:p w14:paraId="004AF718" w14:textId="77777777" w:rsidR="00D73CB4" w:rsidRPr="003810AA" w:rsidRDefault="00D73CB4" w:rsidP="00D73CB4">
      <w:pPr>
        <w:widowControl/>
        <w:numPr>
          <w:ilvl w:val="0"/>
          <w:numId w:val="5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„A természetes személyeknek a személyes adatok kezelése tekintetében történő védelméről és az ilyen adatok szabad áramlásáról, valamint a 95/46/EK rendelet hatályon kívül helyezéséről (általános adatvédelmi rendelet) szóló AZ EURÓPAI PARLAMENT ÉS A TANÁCS (EU) 2016/679 RENDELETE (2016. április 27.) (a továbbiakban: GDPR),</w:t>
      </w:r>
    </w:p>
    <w:p w14:paraId="56F5FD3A" w14:textId="77777777" w:rsidR="00D73CB4" w:rsidRPr="003810AA" w:rsidRDefault="00D73CB4" w:rsidP="00D73CB4">
      <w:pPr>
        <w:widowControl/>
        <w:numPr>
          <w:ilvl w:val="0"/>
          <w:numId w:val="5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 xml:space="preserve">az információs önrendelkezési jogról és az információszabadságról szóló 2011. évi CXII. törvény (a továbbiakban: </w:t>
      </w:r>
      <w:proofErr w:type="spellStart"/>
      <w:r w:rsidRPr="003810AA">
        <w:rPr>
          <w:rFonts w:ascii="Garamond" w:hAnsi="Garamond"/>
          <w:b w:val="0"/>
          <w:bCs/>
          <w:color w:val="1E2326"/>
        </w:rPr>
        <w:t>Info</w:t>
      </w:r>
      <w:proofErr w:type="spellEnd"/>
      <w:r w:rsidRPr="003810AA">
        <w:rPr>
          <w:rFonts w:ascii="Garamond" w:hAnsi="Garamond"/>
          <w:b w:val="0"/>
          <w:bCs/>
          <w:color w:val="1E2326"/>
        </w:rPr>
        <w:t xml:space="preserve"> tv.)</w:t>
      </w:r>
    </w:p>
    <w:p w14:paraId="36008C0A" w14:textId="77777777" w:rsidR="00D73CB4" w:rsidRPr="003810AA" w:rsidRDefault="00D73CB4" w:rsidP="00D73CB4">
      <w:pPr>
        <w:widowControl/>
        <w:numPr>
          <w:ilvl w:val="0"/>
          <w:numId w:val="5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 GDPR 29. cikke szerint létrehozott Adatvédelmi Munkacsoport iránymutatásai</w:t>
      </w:r>
    </w:p>
    <w:p w14:paraId="4E09280F" w14:textId="77777777" w:rsidR="00D73CB4" w:rsidRPr="003810AA" w:rsidRDefault="00D73CB4" w:rsidP="00D73CB4">
      <w:pPr>
        <w:widowControl/>
        <w:numPr>
          <w:ilvl w:val="0"/>
          <w:numId w:val="5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 Nemzeti Adatvédelmi és Információszabadság Hatóság ajánlásai</w:t>
      </w:r>
    </w:p>
    <w:p w14:paraId="5052ABC7" w14:textId="77777777" w:rsidR="00D73CB4" w:rsidRDefault="00D73CB4" w:rsidP="00D73CB4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0E94D374" w14:textId="77777777" w:rsidR="00D73CB4" w:rsidRPr="000E48D4" w:rsidRDefault="00D73CB4" w:rsidP="00D73CB4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III. Alapelvek és fogalmak</w:t>
      </w:r>
    </w:p>
    <w:p w14:paraId="7E80BAAA" w14:textId="77777777" w:rsidR="00D73CB4" w:rsidRPr="003810AA" w:rsidRDefault="00D73CB4" w:rsidP="00D73CB4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Az adatkezelő adatkezelési tevékenységével összefüggő fogalmakat, valamint az adatkezelés alapelveit a GDPR által meghatározottak szerint kell érteni és alkalmazni.</w:t>
      </w:r>
    </w:p>
    <w:p w14:paraId="2B860E6F" w14:textId="77777777" w:rsidR="00D73CB4" w:rsidRDefault="00D73CB4" w:rsidP="00D73CB4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50E489C5" w14:textId="77777777" w:rsidR="00D73CB4" w:rsidRPr="000E48D4" w:rsidRDefault="00D73CB4" w:rsidP="00D73CB4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IV. Az Adatkezelő megnevezése, elérhetőségei</w:t>
      </w:r>
    </w:p>
    <w:p w14:paraId="6A863569" w14:textId="77777777" w:rsidR="00D73CB4" w:rsidRPr="003810AA" w:rsidRDefault="00D73CB4" w:rsidP="00D73CB4">
      <w:pPr>
        <w:shd w:val="clear" w:color="auto" w:fill="FFFFFF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Név: Semmelweis Egyetem</w:t>
      </w:r>
      <w:r w:rsidRPr="003810AA">
        <w:rPr>
          <w:rFonts w:ascii="Garamond" w:hAnsi="Garamond"/>
          <w:b w:val="0"/>
          <w:bCs/>
          <w:color w:val="1E2326"/>
        </w:rPr>
        <w:br/>
        <w:t>Székhely: 1085 Budapest, Üllői út 26.</w:t>
      </w:r>
      <w:r w:rsidRPr="003810AA">
        <w:rPr>
          <w:rFonts w:ascii="Garamond" w:hAnsi="Garamond"/>
          <w:b w:val="0"/>
          <w:bCs/>
          <w:color w:val="1E2326"/>
        </w:rPr>
        <w:br/>
        <w:t>Postacím: 1428 Budapest, Pf.2.</w:t>
      </w:r>
      <w:r w:rsidRPr="003810AA">
        <w:rPr>
          <w:rFonts w:ascii="Garamond" w:hAnsi="Garamond"/>
          <w:b w:val="0"/>
          <w:bCs/>
          <w:color w:val="1E2326"/>
        </w:rPr>
        <w:br/>
        <w:t xml:space="preserve">Adatvédelmi tisztviselő: dr. </w:t>
      </w:r>
      <w:proofErr w:type="spellStart"/>
      <w:r w:rsidRPr="003810AA">
        <w:rPr>
          <w:rFonts w:ascii="Garamond" w:hAnsi="Garamond"/>
          <w:b w:val="0"/>
          <w:bCs/>
          <w:color w:val="1E2326"/>
        </w:rPr>
        <w:t>Trócsányi</w:t>
      </w:r>
      <w:proofErr w:type="spellEnd"/>
      <w:r w:rsidRPr="003810AA">
        <w:rPr>
          <w:rFonts w:ascii="Garamond" w:hAnsi="Garamond"/>
          <w:b w:val="0"/>
          <w:bCs/>
          <w:color w:val="1E2326"/>
        </w:rPr>
        <w:t xml:space="preserve"> Sára</w:t>
      </w:r>
      <w:r w:rsidRPr="003810AA">
        <w:rPr>
          <w:rFonts w:ascii="Garamond" w:hAnsi="Garamond"/>
          <w:b w:val="0"/>
          <w:bCs/>
          <w:color w:val="1E2326"/>
        </w:rPr>
        <w:br/>
        <w:t>E-mail: adatvedelem@semmelweis-univ.hu</w:t>
      </w:r>
    </w:p>
    <w:p w14:paraId="39BBFE19" w14:textId="77777777" w:rsidR="00D73CB4" w:rsidRDefault="00D73CB4" w:rsidP="00D73CB4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7C0FCFB5" w14:textId="77777777" w:rsidR="00D73CB4" w:rsidRPr="000E48D4" w:rsidRDefault="00D73CB4" w:rsidP="00D73CB4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V. Az adatkezelés célja</w:t>
      </w:r>
    </w:p>
    <w:p w14:paraId="05A04FAA" w14:textId="77777777" w:rsidR="00D73CB4" w:rsidRPr="003810AA" w:rsidRDefault="00D73CB4" w:rsidP="00D73CB4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 xml:space="preserve">Az adatkezelés célja, hogy felállításra kerüljön egy a szakmai és/vagy képesítő vizsgákhoz kapcsolódó feladatok ellátását végezni képes személyek adatait tartalmazó adatbázis, mely adatbázisból az adott </w:t>
      </w:r>
      <w:r w:rsidRPr="003810AA">
        <w:rPr>
          <w:rFonts w:ascii="Garamond" w:hAnsi="Garamond"/>
          <w:b w:val="0"/>
          <w:bCs/>
        </w:rPr>
        <w:t xml:space="preserve">szakmai vagy képesítő vizsga kapcsán a </w:t>
      </w:r>
      <w:r w:rsidRPr="003810AA">
        <w:rPr>
          <w:rFonts w:ascii="Garamond" w:hAnsi="Garamond"/>
          <w:b w:val="0"/>
          <w:bCs/>
          <w:color w:val="1E2326"/>
        </w:rPr>
        <w:t xml:space="preserve">felmerülő feladat teljesítéséhez megfelelő személy kiválasztható és feladatellátás céljából felkérhető, megbízható legyen. </w:t>
      </w:r>
    </w:p>
    <w:p w14:paraId="0A8A1B25" w14:textId="1A39EB08" w:rsidR="003B745C" w:rsidRPr="003810AA" w:rsidRDefault="003B745C" w:rsidP="003810AA">
      <w:pPr>
        <w:widowControl/>
        <w:shd w:val="clear" w:color="auto" w:fill="FFFFFF"/>
        <w:jc w:val="both"/>
        <w:rPr>
          <w:rFonts w:ascii="Garamond" w:hAnsi="Garamond"/>
          <w:b w:val="0"/>
          <w:bCs/>
          <w:color w:val="1E2326"/>
        </w:rPr>
        <w:sectPr w:rsidR="003B745C" w:rsidRPr="003810AA" w:rsidSect="00E0608D">
          <w:headerReference w:type="default" r:id="rId8"/>
          <w:footerReference w:type="default" r:id="rId9"/>
          <w:pgSz w:w="11906" w:h="16838"/>
          <w:pgMar w:top="1417" w:right="1417" w:bottom="1985" w:left="1417" w:header="708" w:footer="308" w:gutter="0"/>
          <w:cols w:space="708"/>
          <w:docGrid w:linePitch="360"/>
        </w:sectPr>
      </w:pPr>
    </w:p>
    <w:p w14:paraId="4FF69831" w14:textId="77777777" w:rsidR="003810AA" w:rsidRDefault="003810AA" w:rsidP="003810AA">
      <w:pPr>
        <w:shd w:val="clear" w:color="auto" w:fill="FFFFFF"/>
        <w:jc w:val="both"/>
        <w:rPr>
          <w:rFonts w:ascii="Garamond" w:hAnsi="Garamond"/>
          <w:color w:val="1E2326"/>
        </w:rPr>
      </w:pPr>
      <w:r w:rsidRPr="00042812">
        <w:rPr>
          <w:rFonts w:ascii="Garamond" w:hAnsi="Garamond"/>
          <w:color w:val="1E2326"/>
        </w:rPr>
        <w:lastRenderedPageBreak/>
        <w:t>Az adatgyűjtés forrása:</w:t>
      </w:r>
    </w:p>
    <w:p w14:paraId="42396046" w14:textId="77777777" w:rsidR="003810AA" w:rsidRPr="003810AA" w:rsidRDefault="003810AA" w:rsidP="003810AA">
      <w:pPr>
        <w:pStyle w:val="Listaszerbekezds"/>
        <w:widowControl/>
        <w:numPr>
          <w:ilvl w:val="0"/>
          <w:numId w:val="7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</w:rPr>
        <w:t>szakmai és/vagy képesítő vizsgákhoz kapcsolódó feladatok ellátását végző személyek nyilvántartásába kerülésére vonatkozó pályázatra pályázati adatlapot benyújtó személy pályázata.</w:t>
      </w:r>
    </w:p>
    <w:p w14:paraId="2E2F3A6B" w14:textId="77777777" w:rsidR="003810AA" w:rsidRPr="003810AA" w:rsidRDefault="003810AA" w:rsidP="003810AA">
      <w:pPr>
        <w:pStyle w:val="Listaszerbekezds"/>
        <w:widowControl/>
        <w:numPr>
          <w:ilvl w:val="0"/>
          <w:numId w:val="7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</w:rPr>
        <w:t>pályázathoz nem kötött pozícióba felkért személy vizsgaközponti kérésre tett adatszolgáltatása</w:t>
      </w:r>
    </w:p>
    <w:p w14:paraId="64E0DE4E" w14:textId="77777777" w:rsidR="003810AA" w:rsidRDefault="003810AA" w:rsidP="003810AA">
      <w:pPr>
        <w:shd w:val="clear" w:color="auto" w:fill="FFFFFF"/>
        <w:jc w:val="both"/>
        <w:rPr>
          <w:rFonts w:ascii="Garamond" w:hAnsi="Garamond"/>
          <w:b w:val="0"/>
        </w:rPr>
      </w:pPr>
    </w:p>
    <w:p w14:paraId="21BD4276" w14:textId="77777777" w:rsidR="003810AA" w:rsidRPr="000E48D4" w:rsidRDefault="003810AA" w:rsidP="003810AA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VI. Az adatkezelés jogalapja</w:t>
      </w:r>
    </w:p>
    <w:p w14:paraId="74AB6076" w14:textId="77777777" w:rsidR="003810AA" w:rsidRPr="003810AA" w:rsidRDefault="003810AA" w:rsidP="003810AA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Az érintett hozzájárulása, valamint az adatkezelő jogos érdeke. Az adatkezeléshez való hozzájárulás önkéntes jellegű.</w:t>
      </w:r>
    </w:p>
    <w:p w14:paraId="6DA08686" w14:textId="77777777" w:rsidR="003810AA" w:rsidRDefault="003810AA" w:rsidP="003810AA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4255C607" w14:textId="77777777" w:rsidR="003810AA" w:rsidRPr="000E48D4" w:rsidRDefault="003810AA" w:rsidP="003810AA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VII. A kezelt adatok köre</w:t>
      </w:r>
    </w:p>
    <w:p w14:paraId="6F9AE46A" w14:textId="77777777" w:rsidR="003810AA" w:rsidRPr="003810AA" w:rsidRDefault="003810AA" w:rsidP="003810AA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Az adatbázisban az alábbi személyes adatok, vagy azok egy része kerül tárolásra:</w:t>
      </w:r>
    </w:p>
    <w:p w14:paraId="2439A99A" w14:textId="77777777" w:rsidR="003810AA" w:rsidRPr="003810AA" w:rsidRDefault="003810AA" w:rsidP="003810AA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név,</w:t>
      </w:r>
    </w:p>
    <w:p w14:paraId="532C2C6C" w14:textId="77777777" w:rsidR="003810AA" w:rsidRPr="003810AA" w:rsidRDefault="003810AA" w:rsidP="003810AA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születési név</w:t>
      </w:r>
    </w:p>
    <w:p w14:paraId="60B0FCE8" w14:textId="77777777" w:rsidR="003810AA" w:rsidRPr="003810AA" w:rsidRDefault="003810AA" w:rsidP="003810AA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anyja neve,</w:t>
      </w:r>
    </w:p>
    <w:p w14:paraId="00E329AD" w14:textId="77777777" w:rsidR="003810AA" w:rsidRPr="003810AA" w:rsidRDefault="003810AA" w:rsidP="003810AA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születési hely, idő,</w:t>
      </w:r>
    </w:p>
    <w:p w14:paraId="25C279B6" w14:textId="77777777" w:rsidR="003810AA" w:rsidRPr="003810AA" w:rsidRDefault="003810AA" w:rsidP="003810AA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nyelvismeret,</w:t>
      </w:r>
    </w:p>
    <w:p w14:paraId="30C406DF" w14:textId="77777777" w:rsidR="003810AA" w:rsidRPr="003810AA" w:rsidRDefault="003810AA" w:rsidP="003810AA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lakcím,</w:t>
      </w:r>
    </w:p>
    <w:p w14:paraId="6B48707D" w14:textId="77777777" w:rsidR="003810AA" w:rsidRPr="003810AA" w:rsidRDefault="003810AA" w:rsidP="003810AA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tartózkodási hely,</w:t>
      </w:r>
    </w:p>
    <w:p w14:paraId="55105AF1" w14:textId="77777777" w:rsidR="003810AA" w:rsidRPr="003810AA" w:rsidRDefault="003810AA" w:rsidP="003810AA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postacím,</w:t>
      </w:r>
    </w:p>
    <w:p w14:paraId="6F7DA498" w14:textId="77777777" w:rsidR="003810AA" w:rsidRPr="003810AA" w:rsidRDefault="003810AA" w:rsidP="003810AA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TAJ szám</w:t>
      </w:r>
    </w:p>
    <w:p w14:paraId="42203B47" w14:textId="77777777" w:rsidR="003810AA" w:rsidRPr="003810AA" w:rsidRDefault="003810AA" w:rsidP="003810AA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adóazonosító jel</w:t>
      </w:r>
    </w:p>
    <w:p w14:paraId="698EE789" w14:textId="77777777" w:rsidR="003810AA" w:rsidRPr="003810AA" w:rsidRDefault="003810AA" w:rsidP="003810AA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telefonszám,</w:t>
      </w:r>
    </w:p>
    <w:p w14:paraId="2A555D52" w14:textId="77777777" w:rsidR="003810AA" w:rsidRPr="003810AA" w:rsidRDefault="003810AA" w:rsidP="003810AA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e-mail cím,</w:t>
      </w:r>
    </w:p>
    <w:p w14:paraId="27E9D181" w14:textId="77777777" w:rsidR="003810AA" w:rsidRPr="003810AA" w:rsidRDefault="003810AA" w:rsidP="003810AA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bankszámlaszám,</w:t>
      </w:r>
    </w:p>
    <w:p w14:paraId="50171CFA" w14:textId="77777777" w:rsidR="003810AA" w:rsidRDefault="003810AA" w:rsidP="003810AA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iskolai végzettség,</w:t>
      </w:r>
    </w:p>
    <w:p w14:paraId="21BF77DE" w14:textId="77777777" w:rsidR="003810AA" w:rsidRPr="003810AA" w:rsidRDefault="003810AA" w:rsidP="003810AA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>
        <w:rPr>
          <w:rFonts w:ascii="Garamond" w:hAnsi="Garamond"/>
          <w:b w:val="0"/>
          <w:bCs/>
          <w:color w:val="1E2326"/>
        </w:rPr>
        <w:t>releváns szakmai tapasztalatok</w:t>
      </w:r>
    </w:p>
    <w:p w14:paraId="49663958" w14:textId="77777777" w:rsidR="003810AA" w:rsidRPr="003810AA" w:rsidRDefault="003810AA" w:rsidP="003810AA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releváns oktatói tevékenység,</w:t>
      </w:r>
    </w:p>
    <w:p w14:paraId="71B2B98F" w14:textId="77777777" w:rsidR="003810AA" w:rsidRPr="003810AA" w:rsidRDefault="003810AA" w:rsidP="003810AA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betölteni kívánt feladatkör,</w:t>
      </w:r>
    </w:p>
    <w:p w14:paraId="7085A5EC" w14:textId="77777777" w:rsidR="003810AA" w:rsidRPr="003810AA" w:rsidRDefault="003810AA" w:rsidP="003810AA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képzettségi adatok</w:t>
      </w:r>
    </w:p>
    <w:p w14:paraId="523B3C0E" w14:textId="77777777" w:rsidR="003810AA" w:rsidRDefault="003810AA" w:rsidP="003810AA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457BBF86" w14:textId="77777777" w:rsidR="003810AA" w:rsidRPr="000E48D4" w:rsidRDefault="003810AA" w:rsidP="003810AA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VIII. Az adatok továbbítása</w:t>
      </w:r>
    </w:p>
    <w:p w14:paraId="376F5ABC" w14:textId="77777777" w:rsidR="003810AA" w:rsidRPr="003810AA" w:rsidRDefault="003810AA" w:rsidP="003810AA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Az Adatkezelő a regisztráció során megadott személyes adatokat nem továbbítja harmadik országba vagy nemzetközi szervezet részére, azokat csak a jelen Adatkezelési Tájékoztató V. pontjában meghatározott célokra használja fel.</w:t>
      </w:r>
    </w:p>
    <w:p w14:paraId="45F8BD15" w14:textId="77777777" w:rsidR="003810AA" w:rsidRDefault="003810AA" w:rsidP="003810AA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727A9FD9" w14:textId="77777777" w:rsidR="003810AA" w:rsidRPr="000E48D4" w:rsidRDefault="003810AA" w:rsidP="003810AA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IX. Az adatkezelés időtartama</w:t>
      </w:r>
    </w:p>
    <w:p w14:paraId="65534423" w14:textId="77777777" w:rsidR="003810AA" w:rsidRPr="003810AA" w:rsidRDefault="003810AA" w:rsidP="003810AA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Az adatkezelési cél megvalósítása érdekében szükségszerű és ésszerű határidőig (a hozzájárulás bármikor visszavonható, a hozzájárulás visszavonása azonban nem érinti a visszavonás előtti adatkezelés jogszerűségét).</w:t>
      </w:r>
    </w:p>
    <w:p w14:paraId="4669D9BE" w14:textId="77777777" w:rsidR="003810AA" w:rsidRDefault="003810AA" w:rsidP="003810AA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65D31E7F" w14:textId="77777777" w:rsidR="003810AA" w:rsidRPr="000E48D4" w:rsidRDefault="003810AA" w:rsidP="003810AA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X. Az érintettek jogai</w:t>
      </w:r>
    </w:p>
    <w:p w14:paraId="1AFCCD07" w14:textId="6F45CB1F" w:rsidR="002E6667" w:rsidRPr="003B745C" w:rsidRDefault="003810AA" w:rsidP="003810AA">
      <w:pPr>
        <w:jc w:val="both"/>
        <w:rPr>
          <w:rFonts w:ascii="Garamond" w:hAnsi="Garamond"/>
          <w:b w:val="0"/>
          <w:bCs/>
          <w:sz w:val="2"/>
          <w:szCs w:val="2"/>
        </w:rPr>
      </w:pPr>
      <w:r w:rsidRPr="003810AA">
        <w:rPr>
          <w:rFonts w:ascii="Garamond" w:hAnsi="Garamond"/>
          <w:b w:val="0"/>
          <w:bCs/>
          <w:color w:val="1E2326"/>
        </w:rPr>
        <w:t>Az érintett jogosult tájékoztatást kérni az adatkezelőtől az általa kezelt, az érintettre vonatkozó személyes adatokról, továbbá kérheti az adatok helyesbítését, kiegészítését, az adatkezelés korlátozását és az adatok törlését.</w:t>
      </w:r>
    </w:p>
    <w:sectPr w:rsidR="002E6667" w:rsidRPr="003B745C" w:rsidSect="00E0608D">
      <w:headerReference w:type="default" r:id="rId10"/>
      <w:pgSz w:w="11906" w:h="16838"/>
      <w:pgMar w:top="1417" w:right="1417" w:bottom="1985" w:left="1417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16701" w14:textId="77777777" w:rsidR="004E577C" w:rsidRDefault="004E577C" w:rsidP="004E577C">
      <w:r>
        <w:separator/>
      </w:r>
    </w:p>
  </w:endnote>
  <w:endnote w:type="continuationSeparator" w:id="0">
    <w:p w14:paraId="7CDD217E" w14:textId="77777777" w:rsidR="004E577C" w:rsidRDefault="004E577C" w:rsidP="004E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6044A" w14:textId="77777777" w:rsidR="00E0608D" w:rsidRPr="00873051" w:rsidRDefault="00E0608D" w:rsidP="00E0608D">
    <w:pPr>
      <w:pStyle w:val="llb"/>
      <w:rPr>
        <w:rFonts w:ascii="Montserrat" w:hAnsi="Montserra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672F03" wp14:editId="598378CE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169025" cy="0"/>
              <wp:effectExtent l="9525" t="11430" r="12700" b="17145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02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D4A844" id="Egyenes összekötő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65pt" to="48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" strokecolor="#1f3763" strokeweight="1.5pt">
              <v:stroke joinstyle="miter"/>
            </v:line>
          </w:pict>
        </mc:Fallback>
      </mc:AlternateContent>
    </w:r>
  </w:p>
  <w:p w14:paraId="3D6F7C40" w14:textId="77777777" w:rsidR="00E0608D" w:rsidRPr="00E0608D" w:rsidRDefault="00E0608D" w:rsidP="00E0608D">
    <w:pPr>
      <w:pStyle w:val="llb"/>
      <w:rPr>
        <w:rFonts w:ascii="Montserrat" w:hAnsi="Montserrat"/>
        <w:b w:val="0"/>
        <w:bCs/>
        <w:color w:val="1F3864"/>
        <w:sz w:val="16"/>
        <w:szCs w:val="16"/>
      </w:rPr>
    </w:pPr>
    <w:r w:rsidRPr="008D3E7E">
      <w:rPr>
        <w:noProof/>
        <w:color w:val="1F3864"/>
      </w:rPr>
      <w:drawing>
        <wp:anchor distT="0" distB="0" distL="114300" distR="114300" simplePos="0" relativeHeight="251667456" behindDoc="1" locked="0" layoutInCell="1" allowOverlap="1" wp14:anchorId="23BE5433" wp14:editId="57B0E871">
          <wp:simplePos x="0" y="0"/>
          <wp:positionH relativeFrom="column">
            <wp:posOffset>5270500</wp:posOffset>
          </wp:positionH>
          <wp:positionV relativeFrom="paragraph">
            <wp:posOffset>5080</wp:posOffset>
          </wp:positionV>
          <wp:extent cx="892810" cy="505460"/>
          <wp:effectExtent l="0" t="0" r="2540" b="8890"/>
          <wp:wrapNone/>
          <wp:docPr id="12977365" name="Kép 12977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D4F">
      <w:rPr>
        <w:rFonts w:ascii="Montserrat" w:hAnsi="Montserrat"/>
        <w:color w:val="1F3864"/>
        <w:sz w:val="16"/>
        <w:szCs w:val="16"/>
      </w:rPr>
      <w:t>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1068 Budapest, Rippl-Rónai utca 22-26.</w:t>
    </w:r>
  </w:p>
  <w:p w14:paraId="78FE7644" w14:textId="77777777" w:rsidR="00E0608D" w:rsidRPr="002D69A2" w:rsidRDefault="00E0608D" w:rsidP="00E0608D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Postacím: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1085 Budapest, Üllői út. 26.; 1428 Budapest, Pf. 2.</w:t>
    </w:r>
  </w:p>
  <w:p w14:paraId="550C18CC" w14:textId="77777777" w:rsidR="00E0608D" w:rsidRPr="002D69A2" w:rsidRDefault="00E0608D" w:rsidP="00E0608D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E-mail: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fodor.balazs@semmelweis.hu</w:t>
    </w:r>
  </w:p>
  <w:p w14:paraId="4C201AF5" w14:textId="77777777" w:rsidR="00E0608D" w:rsidRPr="002D69A2" w:rsidRDefault="00E0608D" w:rsidP="00E0608D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Tel.: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(06-1) 585-8150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</w:p>
  <w:p w14:paraId="06B70279" w14:textId="77777777" w:rsidR="00E0608D" w:rsidRDefault="00E0608D" w:rsidP="00E0608D">
    <w:pPr>
      <w:pStyle w:val="llb"/>
      <w:tabs>
        <w:tab w:val="left" w:pos="3636"/>
      </w:tabs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semmelweis.hu</w:t>
    </w:r>
    <w:r>
      <w:rPr>
        <w:rFonts w:ascii="Montserrat" w:hAnsi="Montserrat"/>
        <w:color w:val="1F3864"/>
        <w:sz w:val="16"/>
        <w:szCs w:val="16"/>
      </w:rPr>
      <w:t>/vizsgakozpont</w:t>
    </w:r>
  </w:p>
  <w:p w14:paraId="35E68ACA" w14:textId="77777777" w:rsidR="00E0608D" w:rsidRPr="00CD41D2" w:rsidRDefault="00E0608D" w:rsidP="00E0608D">
    <w:pPr>
      <w:pStyle w:val="llb"/>
      <w:tabs>
        <w:tab w:val="left" w:pos="3636"/>
      </w:tabs>
      <w:jc w:val="center"/>
      <w:rPr>
        <w:rFonts w:ascii="Montserrat" w:hAnsi="Montserrat"/>
        <w:b w:val="0"/>
        <w:color w:val="1F3864"/>
        <w:sz w:val="16"/>
        <w:szCs w:val="16"/>
      </w:rPr>
    </w:pPr>
    <w:r w:rsidRPr="00E25DA9">
      <w:rPr>
        <w:rFonts w:ascii="Montserrat" w:hAnsi="Montserrat"/>
        <w:color w:val="1F3864"/>
        <w:sz w:val="16"/>
        <w:szCs w:val="16"/>
      </w:rPr>
      <w:t xml:space="preserve">oldal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PAGE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1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  <w:r w:rsidRPr="00E25DA9">
      <w:rPr>
        <w:rFonts w:ascii="Montserrat" w:hAnsi="Montserrat"/>
        <w:color w:val="1F3864"/>
        <w:sz w:val="16"/>
        <w:szCs w:val="16"/>
      </w:rPr>
      <w:t xml:space="preserve"> /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NUMPAGES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9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</w:p>
  <w:p w14:paraId="0F97129F" w14:textId="77777777" w:rsidR="004E577C" w:rsidRDefault="004E57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D7077" w14:textId="77777777" w:rsidR="004E577C" w:rsidRDefault="004E577C" w:rsidP="004E577C">
      <w:r>
        <w:separator/>
      </w:r>
    </w:p>
  </w:footnote>
  <w:footnote w:type="continuationSeparator" w:id="0">
    <w:p w14:paraId="33654890" w14:textId="77777777" w:rsidR="004E577C" w:rsidRDefault="004E577C" w:rsidP="004E5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7EB6" w14:textId="77777777" w:rsidR="00E26488" w:rsidRPr="00205BDD" w:rsidRDefault="00E26488" w:rsidP="00E26488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64384" behindDoc="1" locked="0" layoutInCell="1" allowOverlap="1" wp14:anchorId="411FF01E" wp14:editId="014B7A95">
          <wp:simplePos x="0" y="0"/>
          <wp:positionH relativeFrom="column">
            <wp:posOffset>-252730</wp:posOffset>
          </wp:positionH>
          <wp:positionV relativeFrom="paragraph">
            <wp:posOffset>-116205</wp:posOffset>
          </wp:positionV>
          <wp:extent cx="1800225" cy="1800225"/>
          <wp:effectExtent l="0" t="0" r="0" b="0"/>
          <wp:wrapNone/>
          <wp:docPr id="1934365360" name="Kép 1934365360" descr="C:\Users\paanro\Desktop\Semmelweis_logo_Latin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 descr="C:\Users\paanro\Desktop\Semmelweis_logo_Latin_COLOR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AA44C6" wp14:editId="6A1D44EF">
              <wp:simplePos x="0" y="0"/>
              <wp:positionH relativeFrom="column">
                <wp:posOffset>1770380</wp:posOffset>
              </wp:positionH>
              <wp:positionV relativeFrom="paragraph">
                <wp:posOffset>40640</wp:posOffset>
              </wp:positionV>
              <wp:extent cx="0" cy="1314450"/>
              <wp:effectExtent l="17780" t="12065" r="10795" b="16510"/>
              <wp:wrapNone/>
              <wp:docPr id="4" name="Egyenes összekötő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1445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A2C90" id="Egyenes összekötő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pt,3.2pt" to="139.4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" strokecolor="#1f3763" strokeweight="1.5pt">
              <v:stroke joinstyle="miter"/>
            </v:line>
          </w:pict>
        </mc:Fallback>
      </mc:AlternateContent>
    </w:r>
  </w:p>
  <w:p w14:paraId="3D5DE86E" w14:textId="77777777" w:rsidR="00E26488" w:rsidRPr="00205BDD" w:rsidRDefault="00E26488" w:rsidP="00E26488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</w:p>
  <w:p w14:paraId="56AA9568" w14:textId="77777777" w:rsidR="00E26488" w:rsidRPr="008E1B49" w:rsidRDefault="00E26488" w:rsidP="00E26488">
    <w:pPr>
      <w:pStyle w:val="egyetemneve"/>
      <w:tabs>
        <w:tab w:val="left" w:pos="3686"/>
        <w:tab w:val="left" w:pos="6663"/>
      </w:tabs>
      <w:rPr>
        <w:smallCaps/>
        <w:color w:val="1F3864"/>
        <w:sz w:val="20"/>
        <w:szCs w:val="20"/>
      </w:rPr>
    </w:pPr>
    <w:r w:rsidRPr="00205BDD">
      <w:rPr>
        <w:smallCaps/>
        <w:color w:val="000000"/>
        <w:sz w:val="20"/>
        <w:szCs w:val="20"/>
      </w:rPr>
      <w:tab/>
    </w:r>
    <w:r w:rsidRPr="008E1B49">
      <w:rPr>
        <w:smallCaps/>
        <w:color w:val="1F3864"/>
        <w:sz w:val="20"/>
        <w:szCs w:val="20"/>
      </w:rPr>
      <w:t>SEMMELWEIS EGYETEM</w:t>
    </w:r>
  </w:p>
  <w:p w14:paraId="1572CAEA" w14:textId="77777777" w:rsidR="00E379FA" w:rsidRDefault="00E26488" w:rsidP="00E26488">
    <w:pPr>
      <w:pStyle w:val="egyetemneve"/>
      <w:ind w:left="3686"/>
      <w:rPr>
        <w:b w:val="0"/>
        <w:color w:val="1F3864"/>
        <w:spacing w:val="0"/>
        <w:sz w:val="16"/>
        <w:szCs w:val="16"/>
      </w:rPr>
    </w:pPr>
    <w:r w:rsidRPr="00E329C4">
      <w:rPr>
        <w:b w:val="0"/>
        <w:color w:val="1F3864"/>
        <w:spacing w:val="0"/>
        <w:sz w:val="16"/>
        <w:szCs w:val="16"/>
      </w:rPr>
      <w:t>Semmelweis Ors</w:t>
    </w:r>
    <w:r>
      <w:rPr>
        <w:b w:val="0"/>
        <w:color w:val="1F3864"/>
        <w:spacing w:val="0"/>
        <w:sz w:val="16"/>
        <w:szCs w:val="16"/>
      </w:rPr>
      <w:t xml:space="preserve">zágos Egészségügyi és Szociális </w:t>
    </w:r>
  </w:p>
  <w:p w14:paraId="6932A1A0" w14:textId="3DA8F2AE" w:rsidR="00E26488" w:rsidRPr="008E1B49" w:rsidRDefault="00E26488" w:rsidP="00E26488">
    <w:pPr>
      <w:pStyle w:val="egyetemneve"/>
      <w:ind w:left="3686"/>
      <w:rPr>
        <w:smallCaps/>
        <w:color w:val="1F3864"/>
        <w:spacing w:val="0"/>
      </w:rPr>
    </w:pPr>
    <w:r w:rsidRPr="00E329C4">
      <w:rPr>
        <w:b w:val="0"/>
        <w:color w:val="1F3864"/>
        <w:spacing w:val="0"/>
        <w:sz w:val="16"/>
        <w:szCs w:val="16"/>
      </w:rPr>
      <w:t>Vizsgaközpont</w:t>
    </w:r>
  </w:p>
  <w:p w14:paraId="566F7813" w14:textId="77777777" w:rsidR="00E26488" w:rsidRPr="008E1B49" w:rsidRDefault="00E26488" w:rsidP="00E26488">
    <w:pPr>
      <w:pStyle w:val="egyetemneve"/>
      <w:tabs>
        <w:tab w:val="left" w:pos="3686"/>
        <w:tab w:val="left" w:pos="6663"/>
      </w:tabs>
      <w:rPr>
        <w:smallCaps/>
        <w:color w:val="1F3864"/>
        <w:spacing w:val="0"/>
        <w:sz w:val="20"/>
        <w:szCs w:val="20"/>
      </w:rPr>
    </w:pPr>
    <w:r w:rsidRPr="008E1B49">
      <w:rPr>
        <w:noProof/>
        <w:color w:val="1F3864"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EA646E" wp14:editId="5E1BC778">
              <wp:simplePos x="0" y="0"/>
              <wp:positionH relativeFrom="column">
                <wp:posOffset>2341880</wp:posOffset>
              </wp:positionH>
              <wp:positionV relativeFrom="paragraph">
                <wp:posOffset>92075</wp:posOffset>
              </wp:positionV>
              <wp:extent cx="1028700" cy="0"/>
              <wp:effectExtent l="17780" t="15875" r="10795" b="12700"/>
              <wp:wrapNone/>
              <wp:docPr id="5" name="Egyenes összekötő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B35AD" id="Egyenes összekötő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pt,7.25pt" to="265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" strokecolor="#1f3763" strokeweight="1.5pt">
              <v:stroke joinstyle="miter"/>
            </v:line>
          </w:pict>
        </mc:Fallback>
      </mc:AlternateContent>
    </w:r>
    <w:r w:rsidRPr="008E1B49">
      <w:rPr>
        <w:color w:val="1F3864"/>
        <w:spacing w:val="0"/>
        <w:sz w:val="20"/>
        <w:szCs w:val="20"/>
      </w:rPr>
      <w:tab/>
    </w:r>
  </w:p>
  <w:p w14:paraId="4ADF512F" w14:textId="77777777" w:rsidR="00E0608D" w:rsidRPr="00F951C7" w:rsidRDefault="00E26488" w:rsidP="00E0608D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 w:rsidRPr="008E1B49">
      <w:rPr>
        <w:smallCaps/>
        <w:color w:val="1F3864"/>
      </w:rPr>
      <w:tab/>
    </w:r>
  </w:p>
  <w:p w14:paraId="743A4A6B" w14:textId="77777777" w:rsidR="00E0608D" w:rsidRDefault="00E0608D" w:rsidP="00E0608D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>
      <w:rPr>
        <w:smallCaps/>
        <w:color w:val="1F3864"/>
      </w:rPr>
      <w:tab/>
    </w:r>
    <w:r w:rsidRPr="00F951C7">
      <w:rPr>
        <w:b w:val="0"/>
        <w:color w:val="1F3864"/>
        <w:spacing w:val="0"/>
        <w:sz w:val="16"/>
        <w:szCs w:val="16"/>
      </w:rPr>
      <w:t>Akkreditált Szakképzési Vizsgaközpont</w:t>
    </w:r>
  </w:p>
  <w:p w14:paraId="06CB5246" w14:textId="7B45DC9C" w:rsidR="00E26488" w:rsidRDefault="00E26488" w:rsidP="00E0608D">
    <w:pPr>
      <w:pStyle w:val="egyetemneve"/>
      <w:tabs>
        <w:tab w:val="left" w:pos="3686"/>
        <w:tab w:val="left" w:pos="6663"/>
      </w:tabs>
    </w:pPr>
  </w:p>
  <w:p w14:paraId="33AAFBBF" w14:textId="77777777" w:rsidR="004E577C" w:rsidRPr="00397C36" w:rsidRDefault="004E577C">
    <w:pPr>
      <w:pStyle w:val="lfej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A91AB" w14:textId="77777777" w:rsidR="003B745C" w:rsidRPr="00397C36" w:rsidRDefault="003B745C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404"/>
    <w:multiLevelType w:val="hybridMultilevel"/>
    <w:tmpl w:val="A31882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20E5"/>
    <w:multiLevelType w:val="hybridMultilevel"/>
    <w:tmpl w:val="524A5E56"/>
    <w:lvl w:ilvl="0" w:tplc="A4FCD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4460F"/>
    <w:multiLevelType w:val="hybridMultilevel"/>
    <w:tmpl w:val="F42A9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932F7"/>
    <w:multiLevelType w:val="hybridMultilevel"/>
    <w:tmpl w:val="B81EF6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A69B1"/>
    <w:multiLevelType w:val="hybridMultilevel"/>
    <w:tmpl w:val="CD9C7D1C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D19BF"/>
    <w:multiLevelType w:val="hybridMultilevel"/>
    <w:tmpl w:val="C77683F2"/>
    <w:lvl w:ilvl="0" w:tplc="A4FCD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310E5"/>
    <w:multiLevelType w:val="multilevel"/>
    <w:tmpl w:val="97D4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816D8E"/>
    <w:multiLevelType w:val="hybridMultilevel"/>
    <w:tmpl w:val="75DC083A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1555146">
    <w:abstractNumId w:val="0"/>
  </w:num>
  <w:num w:numId="2" w16cid:durableId="1968271162">
    <w:abstractNumId w:val="4"/>
  </w:num>
  <w:num w:numId="3" w16cid:durableId="652414539">
    <w:abstractNumId w:val="7"/>
  </w:num>
  <w:num w:numId="4" w16cid:durableId="272399079">
    <w:abstractNumId w:val="3"/>
  </w:num>
  <w:num w:numId="5" w16cid:durableId="1530528553">
    <w:abstractNumId w:val="6"/>
  </w:num>
  <w:num w:numId="6" w16cid:durableId="1972904659">
    <w:abstractNumId w:val="1"/>
  </w:num>
  <w:num w:numId="7" w16cid:durableId="1057163702">
    <w:abstractNumId w:val="5"/>
  </w:num>
  <w:num w:numId="8" w16cid:durableId="1978797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67"/>
    <w:rsid w:val="0007667C"/>
    <w:rsid w:val="000D756E"/>
    <w:rsid w:val="0011672C"/>
    <w:rsid w:val="00120491"/>
    <w:rsid w:val="00135AAC"/>
    <w:rsid w:val="001B4174"/>
    <w:rsid w:val="001D00DA"/>
    <w:rsid w:val="001E66EF"/>
    <w:rsid w:val="002D4998"/>
    <w:rsid w:val="002E6667"/>
    <w:rsid w:val="00304B82"/>
    <w:rsid w:val="003057D3"/>
    <w:rsid w:val="003810AA"/>
    <w:rsid w:val="00397C36"/>
    <w:rsid w:val="003B745C"/>
    <w:rsid w:val="003C65CA"/>
    <w:rsid w:val="003F7C91"/>
    <w:rsid w:val="00461E7A"/>
    <w:rsid w:val="00482747"/>
    <w:rsid w:val="004861E8"/>
    <w:rsid w:val="004B46F2"/>
    <w:rsid w:val="004C4594"/>
    <w:rsid w:val="004E577C"/>
    <w:rsid w:val="004F13D9"/>
    <w:rsid w:val="005651A3"/>
    <w:rsid w:val="00586877"/>
    <w:rsid w:val="005A6158"/>
    <w:rsid w:val="00647A16"/>
    <w:rsid w:val="006644DC"/>
    <w:rsid w:val="0075632E"/>
    <w:rsid w:val="007765EF"/>
    <w:rsid w:val="007E48CE"/>
    <w:rsid w:val="008577CE"/>
    <w:rsid w:val="008814D3"/>
    <w:rsid w:val="008B1BC2"/>
    <w:rsid w:val="00902687"/>
    <w:rsid w:val="00981755"/>
    <w:rsid w:val="009E2E84"/>
    <w:rsid w:val="00A01D10"/>
    <w:rsid w:val="00A20816"/>
    <w:rsid w:val="00AC62C3"/>
    <w:rsid w:val="00AC63FE"/>
    <w:rsid w:val="00B539F8"/>
    <w:rsid w:val="00BF1DAA"/>
    <w:rsid w:val="00C02342"/>
    <w:rsid w:val="00C84888"/>
    <w:rsid w:val="00CC11BE"/>
    <w:rsid w:val="00D304CC"/>
    <w:rsid w:val="00D73CB4"/>
    <w:rsid w:val="00D81C81"/>
    <w:rsid w:val="00DA595E"/>
    <w:rsid w:val="00DE1EA7"/>
    <w:rsid w:val="00DE45CC"/>
    <w:rsid w:val="00E0608D"/>
    <w:rsid w:val="00E26488"/>
    <w:rsid w:val="00E379FA"/>
    <w:rsid w:val="00E761D5"/>
    <w:rsid w:val="00ED0C8D"/>
    <w:rsid w:val="00F10B3A"/>
    <w:rsid w:val="00F24EB3"/>
    <w:rsid w:val="00F75433"/>
    <w:rsid w:val="00F93429"/>
    <w:rsid w:val="00FD040F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27AA2D0"/>
  <w15:chartTrackingRefBased/>
  <w15:docId w15:val="{403F2708-7F5D-4A4A-A584-936B5DEC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666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E577C"/>
    <w:pPr>
      <w:widowControl/>
      <w:spacing w:before="100" w:beforeAutospacing="1" w:after="100" w:afterAutospacing="1"/>
    </w:pPr>
    <w:rPr>
      <w:b w:val="0"/>
      <w:szCs w:val="24"/>
    </w:rPr>
  </w:style>
  <w:style w:type="paragraph" w:styleId="Szvegtrzs">
    <w:name w:val="Body Text"/>
    <w:basedOn w:val="Norml"/>
    <w:link w:val="SzvegtrzsChar"/>
    <w:rsid w:val="004E577C"/>
    <w:pPr>
      <w:widowControl/>
      <w:spacing w:line="360" w:lineRule="auto"/>
      <w:jc w:val="both"/>
    </w:pPr>
    <w:rPr>
      <w:b w:val="0"/>
      <w:szCs w:val="24"/>
    </w:rPr>
  </w:style>
  <w:style w:type="character" w:customStyle="1" w:styleId="SzvegtrzsChar">
    <w:name w:val="Szövegtörzs Char"/>
    <w:basedOn w:val="Bekezdsalapbettpusa"/>
    <w:link w:val="Szvegtrzs"/>
    <w:rsid w:val="004E577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4E577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4E577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lb">
    <w:name w:val="footer"/>
    <w:aliases w:val=" Char"/>
    <w:basedOn w:val="Norml"/>
    <w:link w:val="llbChar"/>
    <w:uiPriority w:val="99"/>
    <w:unhideWhenUsed/>
    <w:rsid w:val="004E577C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 Char Char"/>
    <w:basedOn w:val="Bekezdsalapbettpusa"/>
    <w:link w:val="llb"/>
    <w:uiPriority w:val="99"/>
    <w:rsid w:val="004E577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4E577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l"/>
    <w:uiPriority w:val="99"/>
    <w:rsid w:val="004E577C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b w:val="0"/>
      <w:color w:val="000000"/>
      <w:szCs w:val="24"/>
      <w:lang w:val="en-GB" w:eastAsia="en-US"/>
    </w:rPr>
  </w:style>
  <w:style w:type="paragraph" w:styleId="Nincstrkz">
    <w:name w:val="No Spacing"/>
    <w:uiPriority w:val="1"/>
    <w:qFormat/>
    <w:rsid w:val="004E577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C02342"/>
    <w:pPr>
      <w:ind w:left="720"/>
      <w:contextualSpacing/>
    </w:pPr>
  </w:style>
  <w:style w:type="paragraph" w:styleId="Vltozat">
    <w:name w:val="Revision"/>
    <w:hidden/>
    <w:uiPriority w:val="99"/>
    <w:semiHidden/>
    <w:rsid w:val="00E761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39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39F8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7543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75433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75433"/>
    <w:rPr>
      <w:vertAlign w:val="superscript"/>
    </w:rPr>
  </w:style>
  <w:style w:type="paragraph" w:customStyle="1" w:styleId="egyetemneve">
    <w:name w:val="egyetem neve"/>
    <w:basedOn w:val="Norml"/>
    <w:uiPriority w:val="99"/>
    <w:rsid w:val="00E26488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eastAsia="Calibri" w:hAnsi="Montserrat" w:cs="Montserrat"/>
      <w:bCs/>
      <w:color w:val="00007F"/>
      <w:spacing w:val="18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B1B3-B58B-4AF0-B018-912DB2C4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Balázs Fodor</cp:lastModifiedBy>
  <cp:revision>3</cp:revision>
  <dcterms:created xsi:type="dcterms:W3CDTF">2024-12-06T08:51:00Z</dcterms:created>
  <dcterms:modified xsi:type="dcterms:W3CDTF">2024-12-06T08:53:00Z</dcterms:modified>
</cp:coreProperties>
</file>