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9EAF" w14:textId="77777777" w:rsidR="00054B39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</w:p>
    <w:p w14:paraId="6448EEC3" w14:textId="24472014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 w:rsidR="00C40A3D">
        <w:rPr>
          <w:b w:val="0"/>
          <w:color w:val="1F3864"/>
          <w:spacing w:val="0"/>
          <w:sz w:val="16"/>
          <w:szCs w:val="16"/>
        </w:rPr>
        <w:t>5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3E5319">
        <w:rPr>
          <w:b w:val="0"/>
          <w:color w:val="1F3864"/>
          <w:spacing w:val="0"/>
          <w:sz w:val="16"/>
          <w:szCs w:val="16"/>
        </w:rPr>
        <w:t>10</w:t>
      </w:r>
    </w:p>
    <w:p w14:paraId="5CFC96B0" w14:textId="77777777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612DD4B2" w14:textId="77777777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645AD0C" w14:textId="77777777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58005A8D" w14:textId="77777777" w:rsidR="004A3C6C" w:rsidRDefault="004A3C6C" w:rsidP="00B85FFC">
      <w:pPr>
        <w:spacing w:line="360" w:lineRule="auto"/>
        <w:rPr>
          <w:rFonts w:ascii="Garamond" w:hAnsi="Garamond"/>
          <w:b w:val="0"/>
          <w:bCs/>
          <w:szCs w:val="24"/>
        </w:rPr>
      </w:pPr>
    </w:p>
    <w:p w14:paraId="0F73F5FC" w14:textId="77777777" w:rsidR="00C40A3D" w:rsidRPr="00C40A3D" w:rsidRDefault="00C40A3D" w:rsidP="00C40A3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 w:rsidRPr="00C40A3D">
        <w:rPr>
          <w:bCs w:val="0"/>
          <w:color w:val="1F3864"/>
          <w:spacing w:val="0"/>
          <w:sz w:val="24"/>
          <w:szCs w:val="24"/>
          <w14:ligatures w14:val="standardContextual"/>
        </w:rPr>
        <w:t>PÁLYÁZATI FELHÍVÁS</w:t>
      </w:r>
    </w:p>
    <w:p w14:paraId="094F0C75" w14:textId="77777777" w:rsidR="006157CB" w:rsidRPr="006157CB" w:rsidRDefault="006157CB" w:rsidP="00C40A3D">
      <w:pPr>
        <w:widowControl/>
        <w:ind w:left="360"/>
        <w:jc w:val="center"/>
        <w:textAlignment w:val="baseline"/>
        <w:rPr>
          <w:rFonts w:ascii="Garamond" w:hAnsi="Garamond"/>
          <w:b w:val="0"/>
          <w:bCs/>
          <w:sz w:val="10"/>
          <w:szCs w:val="10"/>
        </w:rPr>
      </w:pPr>
    </w:p>
    <w:p w14:paraId="02ABB359" w14:textId="1F5F3709" w:rsidR="00C40A3D" w:rsidRPr="00C40A3D" w:rsidRDefault="003E5319" w:rsidP="00C40A3D">
      <w:pPr>
        <w:widowControl/>
        <w:ind w:left="360"/>
        <w:jc w:val="center"/>
        <w:textAlignment w:val="baseline"/>
        <w:rPr>
          <w:rFonts w:ascii="Garamond" w:hAnsi="Garamond"/>
          <w:b w:val="0"/>
          <w:bCs/>
          <w:szCs w:val="24"/>
        </w:rPr>
      </w:pPr>
      <w:r w:rsidRPr="003E5319">
        <w:rPr>
          <w:rFonts w:ascii="Garamond" w:hAnsi="Garamond"/>
          <w:b w:val="0"/>
          <w:bCs/>
          <w:szCs w:val="24"/>
        </w:rPr>
        <w:t>jegyzői névjegyzékre kerülésre vonatkozóan</w:t>
      </w:r>
    </w:p>
    <w:p w14:paraId="394CAE1E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4DC07F87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  <w:r w:rsidRPr="00C40A3D">
        <w:rPr>
          <w:rFonts w:ascii="Garamond" w:hAnsi="Garamond"/>
          <w:bCs/>
          <w:szCs w:val="24"/>
          <w:u w:val="single"/>
        </w:rPr>
        <w:t>A felhívás tárgya:</w:t>
      </w:r>
    </w:p>
    <w:p w14:paraId="6CE93495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</w:p>
    <w:p w14:paraId="49933077" w14:textId="4BBDF00F" w:rsidR="00C40A3D" w:rsidRPr="00C40A3D" w:rsidRDefault="00B93873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A Semmelweis Országos Egészségügyi és Szociális Vizsgaközpont (továbbiakban: Vizsgaközpont) </w:t>
      </w:r>
      <w:r w:rsidRPr="00B93873">
        <w:rPr>
          <w:rFonts w:ascii="Garamond" w:hAnsi="Garamond"/>
          <w:b w:val="0"/>
          <w:szCs w:val="24"/>
          <w:shd w:val="clear" w:color="auto" w:fill="FFFFFF"/>
        </w:rPr>
        <w:t>a szakképzési törvényben meghatározott</w:t>
      </w:r>
      <w:r w:rsidRPr="00B93873">
        <w:rPr>
          <w:rFonts w:ascii="Garamond" w:hAnsi="Garamond"/>
          <w:b w:val="0"/>
          <w:bCs/>
          <w:szCs w:val="24"/>
        </w:rPr>
        <w:t xml:space="preserve"> vizsgaszervezési tevékenységéhez </w:t>
      </w:r>
      <w:r w:rsidRPr="00B93873">
        <w:rPr>
          <w:rFonts w:ascii="Garamond" w:hAnsi="Garamond"/>
          <w:b w:val="0"/>
          <w:szCs w:val="24"/>
          <w:shd w:val="clear" w:color="auto" w:fill="FFFFFF"/>
        </w:rPr>
        <w:t>vizsgáztatással összefüggő jegyzői feladatok ellátására pályázati felhívást tesz közzé.</w:t>
      </w:r>
    </w:p>
    <w:p w14:paraId="2EB71448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0F73D9C2" w14:textId="641D0081" w:rsidR="006157CB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A Vizsgaközpont által szervezhető vizsgák fajtái:</w:t>
      </w:r>
    </w:p>
    <w:p w14:paraId="365EABC1" w14:textId="77777777" w:rsidR="00C40A3D" w:rsidRPr="00C40A3D" w:rsidRDefault="00C40A3D" w:rsidP="00C40A3D">
      <w:pPr>
        <w:widowControl/>
        <w:numPr>
          <w:ilvl w:val="0"/>
          <w:numId w:val="9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Szakmajegyzékben szereplő szakmák – illetve ezek résszakmáinak – szakmai vizsgái,</w:t>
      </w:r>
    </w:p>
    <w:p w14:paraId="68EFC9C0" w14:textId="77777777" w:rsidR="00C40A3D" w:rsidRPr="00C40A3D" w:rsidRDefault="00C40A3D" w:rsidP="00C40A3D">
      <w:pPr>
        <w:widowControl/>
        <w:numPr>
          <w:ilvl w:val="0"/>
          <w:numId w:val="9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szakképesítések képesítő vizsgái,</w:t>
      </w:r>
    </w:p>
    <w:p w14:paraId="521BC542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trike/>
          <w:szCs w:val="24"/>
        </w:rPr>
      </w:pPr>
    </w:p>
    <w:p w14:paraId="44164FDB" w14:textId="4C6A5D7D" w:rsidR="00B93873" w:rsidRPr="00B93873" w:rsidRDefault="00B93873" w:rsidP="00B93873">
      <w:pPr>
        <w:widowControl/>
        <w:jc w:val="both"/>
        <w:rPr>
          <w:rFonts w:ascii="Garamond" w:hAnsi="Garamond"/>
          <w:b w:val="0"/>
          <w:bCs/>
          <w:szCs w:val="24"/>
        </w:rPr>
      </w:pPr>
      <w:r w:rsidRPr="00B93873">
        <w:rPr>
          <w:rFonts w:ascii="Garamond" w:hAnsi="Garamond"/>
          <w:b w:val="0"/>
          <w:bCs/>
          <w:szCs w:val="24"/>
        </w:rPr>
        <w:t>Kérjük, jelentkezzen szervezetünkhöz Jegyzői névjegyzéken történő szereplésre, vagyis az egyes vizsgákon jegyzői feladatok ellátására</w:t>
      </w:r>
      <w:r>
        <w:rPr>
          <w:rFonts w:ascii="Garamond" w:hAnsi="Garamond"/>
          <w:b w:val="0"/>
          <w:bCs/>
          <w:szCs w:val="24"/>
        </w:rPr>
        <w:t>.</w:t>
      </w:r>
    </w:p>
    <w:p w14:paraId="270261D9" w14:textId="77777777" w:rsidR="00B93873" w:rsidRPr="00B93873" w:rsidRDefault="00B93873" w:rsidP="00B93873">
      <w:pPr>
        <w:widowControl/>
        <w:rPr>
          <w:rFonts w:ascii="Garamond" w:hAnsi="Garamond"/>
          <w:b w:val="0"/>
          <w:bCs/>
          <w:szCs w:val="24"/>
        </w:rPr>
      </w:pPr>
    </w:p>
    <w:p w14:paraId="21707AC8" w14:textId="77777777" w:rsidR="00B93873" w:rsidRPr="00B93873" w:rsidRDefault="00B93873" w:rsidP="00B93873">
      <w:pPr>
        <w:widowControl/>
        <w:rPr>
          <w:rFonts w:ascii="Garamond" w:hAnsi="Garamond"/>
          <w:bCs/>
          <w:szCs w:val="24"/>
          <w:u w:val="single"/>
        </w:rPr>
      </w:pPr>
      <w:r w:rsidRPr="00B93873">
        <w:rPr>
          <w:rFonts w:ascii="Garamond" w:hAnsi="Garamond"/>
          <w:bCs/>
          <w:szCs w:val="24"/>
          <w:u w:val="single"/>
        </w:rPr>
        <w:t>A névjegyzékekre kerülés feltételei:</w:t>
      </w:r>
    </w:p>
    <w:p w14:paraId="7322FFED" w14:textId="77777777" w:rsidR="00B93873" w:rsidRPr="00B93873" w:rsidRDefault="00B93873" w:rsidP="00B93873">
      <w:pPr>
        <w:widowControl/>
        <w:rPr>
          <w:rFonts w:ascii="Garamond" w:hAnsi="Garamond"/>
          <w:b w:val="0"/>
          <w:bCs/>
          <w:szCs w:val="24"/>
        </w:rPr>
      </w:pPr>
      <w:r w:rsidRPr="00B93873">
        <w:rPr>
          <w:rFonts w:ascii="Garamond" w:hAnsi="Garamond"/>
          <w:b w:val="0"/>
          <w:bCs/>
          <w:szCs w:val="24"/>
        </w:rPr>
        <w:t>A pályázaton az a személy vehet részt, aki</w:t>
      </w:r>
    </w:p>
    <w:p w14:paraId="20C12CEC" w14:textId="77777777" w:rsidR="00B93873" w:rsidRPr="00B93873" w:rsidRDefault="00B93873" w:rsidP="00B93873">
      <w:pPr>
        <w:widowControl/>
        <w:numPr>
          <w:ilvl w:val="0"/>
          <w:numId w:val="9"/>
        </w:numPr>
        <w:ind w:left="714" w:hanging="357"/>
        <w:rPr>
          <w:rFonts w:ascii="Garamond" w:hAnsi="Garamond"/>
          <w:b w:val="0"/>
          <w:bCs/>
          <w:szCs w:val="24"/>
        </w:rPr>
      </w:pPr>
      <w:r w:rsidRPr="00B93873">
        <w:rPr>
          <w:rFonts w:ascii="Garamond" w:hAnsi="Garamond"/>
          <w:b w:val="0"/>
          <w:bCs/>
          <w:szCs w:val="24"/>
        </w:rPr>
        <w:t>minimum érettségi vizsgával rendelkezik,</w:t>
      </w:r>
    </w:p>
    <w:p w14:paraId="2DE51D19" w14:textId="77777777" w:rsidR="00B93873" w:rsidRPr="00B93873" w:rsidRDefault="00B93873" w:rsidP="00B93873">
      <w:pPr>
        <w:widowControl/>
        <w:numPr>
          <w:ilvl w:val="0"/>
          <w:numId w:val="9"/>
        </w:numPr>
        <w:rPr>
          <w:rFonts w:ascii="Garamond" w:hAnsi="Garamond"/>
          <w:b w:val="0"/>
          <w:bCs/>
          <w:szCs w:val="24"/>
        </w:rPr>
      </w:pPr>
      <w:r w:rsidRPr="00B93873">
        <w:rPr>
          <w:rFonts w:ascii="Garamond" w:hAnsi="Garamond"/>
          <w:b w:val="0"/>
          <w:bCs/>
          <w:szCs w:val="24"/>
        </w:rPr>
        <w:t>cselekvőképes,</w:t>
      </w:r>
    </w:p>
    <w:p w14:paraId="168D5640" w14:textId="47DF7128" w:rsidR="00C40A3D" w:rsidRPr="00B93873" w:rsidRDefault="00B93873" w:rsidP="004A3C6C">
      <w:pPr>
        <w:widowControl/>
        <w:numPr>
          <w:ilvl w:val="0"/>
          <w:numId w:val="9"/>
        </w:numPr>
        <w:rPr>
          <w:rFonts w:ascii="Garamond" w:hAnsi="Garamond"/>
          <w:b w:val="0"/>
          <w:bCs/>
          <w:szCs w:val="24"/>
        </w:rPr>
      </w:pPr>
      <w:r w:rsidRPr="00B93873">
        <w:rPr>
          <w:rFonts w:ascii="Garamond" w:hAnsi="Garamond"/>
          <w:b w:val="0"/>
          <w:bCs/>
          <w:szCs w:val="24"/>
        </w:rPr>
        <w:t>büntetlen előéletű.</w:t>
      </w:r>
    </w:p>
    <w:p w14:paraId="6FBDEC3E" w14:textId="77777777" w:rsidR="00B93873" w:rsidRDefault="00B93873" w:rsidP="00B93873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</w:p>
    <w:p w14:paraId="48C21D68" w14:textId="6204DDCD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  <w:r w:rsidRPr="00B93873">
        <w:rPr>
          <w:rFonts w:ascii="Garamond" w:hAnsi="Garamond"/>
          <w:szCs w:val="24"/>
          <w:u w:val="single"/>
        </w:rPr>
        <w:t>Pályázat benyújtásával a pályázó</w:t>
      </w:r>
    </w:p>
    <w:p w14:paraId="59EEFAA4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szCs w:val="24"/>
        </w:rPr>
      </w:pPr>
      <w:r w:rsidRPr="00B93873">
        <w:rPr>
          <w:rFonts w:ascii="Garamond" w:hAnsi="Garamond"/>
          <w:szCs w:val="24"/>
        </w:rPr>
        <w:t>vállalja, hogy</w:t>
      </w:r>
    </w:p>
    <w:p w14:paraId="401259F1" w14:textId="33AC8400" w:rsidR="00B93873" w:rsidRPr="00B93873" w:rsidRDefault="00B93873" w:rsidP="00B93873">
      <w:pPr>
        <w:widowControl/>
        <w:numPr>
          <w:ilvl w:val="0"/>
          <w:numId w:val="17"/>
        </w:numPr>
        <w:shd w:val="clear" w:color="auto" w:fill="FFFFFF"/>
        <w:ind w:left="714" w:hanging="357"/>
        <w:jc w:val="both"/>
        <w:rPr>
          <w:rFonts w:ascii="Garamond" w:hAnsi="Garamond"/>
          <w:b w:val="0"/>
          <w:color w:val="777777"/>
          <w:szCs w:val="24"/>
        </w:rPr>
      </w:pPr>
      <w:r w:rsidRPr="00B93873">
        <w:rPr>
          <w:rFonts w:ascii="Garamond" w:hAnsi="Garamond"/>
          <w:b w:val="0"/>
          <w:szCs w:val="24"/>
        </w:rPr>
        <w:t>a Vizsgaközpont képzéseit elvégzi</w:t>
      </w:r>
      <w:r w:rsidRPr="00B93873">
        <w:rPr>
          <w:rFonts w:ascii="Garamond" w:hAnsi="Garamond"/>
          <w:b w:val="0"/>
          <w:color w:val="000000"/>
          <w:szCs w:val="24"/>
        </w:rPr>
        <w:t xml:space="preserve">, </w:t>
      </w:r>
    </w:p>
    <w:p w14:paraId="1B114FC4" w14:textId="77777777" w:rsidR="00B93873" w:rsidRPr="00B93873" w:rsidRDefault="00B93873" w:rsidP="00B93873">
      <w:pPr>
        <w:widowControl/>
        <w:numPr>
          <w:ilvl w:val="0"/>
          <w:numId w:val="17"/>
        </w:numPr>
        <w:ind w:left="714" w:hanging="357"/>
        <w:jc w:val="both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bCs/>
          <w:szCs w:val="24"/>
        </w:rPr>
        <w:t>nem ad ki bizalmas vizsgaanyagot, információt, illetve nem vesz részt tisztességtelen vizsgáztatási módszerekben, folyamatokban, valamint, hogy a feladatellátás keretében birtokába került információkat nem tárja fel harmadik fél számára,</w:t>
      </w:r>
    </w:p>
    <w:p w14:paraId="022DC42F" w14:textId="77777777" w:rsidR="00B93873" w:rsidRPr="00B93873" w:rsidRDefault="00B93873" w:rsidP="00B93873">
      <w:pPr>
        <w:widowControl/>
        <w:numPr>
          <w:ilvl w:val="0"/>
          <w:numId w:val="17"/>
        </w:numPr>
        <w:ind w:left="714" w:hanging="357"/>
        <w:jc w:val="both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hozzájárul adatainak a jegyzői adatbázisban történő nyilvántartáshoz, </w:t>
      </w:r>
    </w:p>
    <w:p w14:paraId="30CBF878" w14:textId="7C50D21B" w:rsidR="00B93873" w:rsidRDefault="00B93873" w:rsidP="00B93873">
      <w:pPr>
        <w:widowControl/>
        <w:numPr>
          <w:ilvl w:val="0"/>
          <w:numId w:val="17"/>
        </w:numPr>
        <w:ind w:left="714" w:hanging="357"/>
        <w:jc w:val="both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hozzájárul ahhoz, hogy a vizsgaközpont adatai felhasználásának segítségével, valamint együttműködési szándékára történő hivatkozás segítségével fenntartsa akkreditált státuszát.</w:t>
      </w:r>
    </w:p>
    <w:p w14:paraId="4F735BB0" w14:textId="17914003" w:rsidR="00AE2579" w:rsidRPr="00B93873" w:rsidRDefault="00AE2579" w:rsidP="00B93873">
      <w:pPr>
        <w:widowControl/>
        <w:numPr>
          <w:ilvl w:val="0"/>
          <w:numId w:val="17"/>
        </w:numPr>
        <w:ind w:left="714" w:hanging="357"/>
        <w:jc w:val="both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legkésőbb az első megbízás egyeztetésének (felkérés-megbízás elfogadása) időszakában a vizsgaközponthoz benyújtja Erkölcsi bizonyítványát</w:t>
      </w:r>
      <w:r>
        <w:rPr>
          <w:rStyle w:val="Lbjegyzet-hivatkozs"/>
          <w:rFonts w:ascii="Garamond" w:hAnsi="Garamond"/>
          <w:b w:val="0"/>
          <w:szCs w:val="24"/>
        </w:rPr>
        <w:footnoteReference w:id="1"/>
      </w:r>
      <w:r w:rsidRPr="006802C8">
        <w:rPr>
          <w:rFonts w:ascii="Garamond" w:hAnsi="Garamond"/>
          <w:b w:val="0"/>
          <w:szCs w:val="24"/>
        </w:rPr>
        <w:t>.</w:t>
      </w:r>
    </w:p>
    <w:p w14:paraId="0FFB23D3" w14:textId="77777777" w:rsidR="00C40A3D" w:rsidRDefault="00C40A3D" w:rsidP="004A3C6C">
      <w:pPr>
        <w:widowControl/>
        <w:sectPr w:rsidR="00C40A3D">
          <w:headerReference w:type="default" r:id="rId8"/>
          <w:footerReference w:type="default" r:id="rId9"/>
          <w:pgSz w:w="11906" w:h="16838"/>
          <w:pgMar w:top="1417" w:right="1417" w:bottom="1417" w:left="1417" w:header="708" w:footer="0" w:gutter="0"/>
          <w:cols w:space="708"/>
        </w:sectPr>
      </w:pPr>
    </w:p>
    <w:p w14:paraId="1FC8F073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  <w:r w:rsidRPr="00B93873">
        <w:rPr>
          <w:rFonts w:ascii="Garamond" w:hAnsi="Garamond"/>
          <w:szCs w:val="24"/>
          <w:u w:val="single"/>
        </w:rPr>
        <w:t>A pályázat benyújtásának módja, helye:</w:t>
      </w:r>
    </w:p>
    <w:p w14:paraId="7ABD2E9C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</w:p>
    <w:p w14:paraId="46B217C6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A pályázati űrlap az alábbi linken érhető el:</w:t>
      </w:r>
    </w:p>
    <w:p w14:paraId="6EFBB94E" w14:textId="4F74863D" w:rsidR="00B93873" w:rsidRDefault="00C42349" w:rsidP="00B93873">
      <w:pPr>
        <w:widowControl/>
        <w:tabs>
          <w:tab w:val="left" w:pos="720"/>
        </w:tabs>
        <w:jc w:val="both"/>
        <w:rPr>
          <w:b w:val="0"/>
          <w:szCs w:val="24"/>
        </w:rPr>
      </w:pPr>
      <w:hyperlink r:id="rId10" w:history="1">
        <w:r w:rsidRPr="00E4253E">
          <w:rPr>
            <w:rStyle w:val="Hiperhivatkozs"/>
            <w:b w:val="0"/>
            <w:szCs w:val="24"/>
          </w:rPr>
          <w:t>https://forms.gle/p4dQ5dfv2FDjvH8Z6</w:t>
        </w:r>
      </w:hyperlink>
    </w:p>
    <w:p w14:paraId="049659A9" w14:textId="77777777" w:rsidR="00C42349" w:rsidRPr="00B93873" w:rsidRDefault="00C42349" w:rsidP="00B93873">
      <w:pPr>
        <w:widowControl/>
        <w:tabs>
          <w:tab w:val="left" w:pos="720"/>
        </w:tabs>
        <w:jc w:val="both"/>
        <w:rPr>
          <w:rFonts w:ascii="Garamond" w:hAnsi="Garamond"/>
          <w:b w:val="0"/>
          <w:szCs w:val="24"/>
        </w:rPr>
      </w:pPr>
    </w:p>
    <w:p w14:paraId="4A00DA4C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  <w:u w:val="single"/>
        </w:rPr>
      </w:pPr>
      <w:r w:rsidRPr="00B93873">
        <w:rPr>
          <w:rFonts w:ascii="Garamond" w:hAnsi="Garamond"/>
          <w:b w:val="0"/>
          <w:szCs w:val="24"/>
          <w:u w:val="single"/>
        </w:rPr>
        <w:t>A pályázati űrlap teljeskörű kitöltését követően, a „Küldés” funkció kiválasztását megelőzően:</w:t>
      </w:r>
    </w:p>
    <w:p w14:paraId="1DC38448" w14:textId="77777777" w:rsidR="00B93873" w:rsidRPr="00B93873" w:rsidRDefault="00B93873" w:rsidP="00B93873">
      <w:pPr>
        <w:widowControl/>
        <w:numPr>
          <w:ilvl w:val="0"/>
          <w:numId w:val="3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 nyomtassa ki az űrlapot (a </w:t>
      </w:r>
      <w:proofErr w:type="spellStart"/>
      <w:r w:rsidRPr="00B93873">
        <w:rPr>
          <w:rFonts w:ascii="Garamond" w:hAnsi="Garamond"/>
          <w:b w:val="0"/>
          <w:szCs w:val="24"/>
        </w:rPr>
        <w:t>Ctrl+P</w:t>
      </w:r>
      <w:proofErr w:type="spellEnd"/>
      <w:r w:rsidRPr="00B93873">
        <w:rPr>
          <w:rFonts w:ascii="Garamond" w:hAnsi="Garamond"/>
          <w:b w:val="0"/>
          <w:szCs w:val="24"/>
        </w:rPr>
        <w:t xml:space="preserve"> </w:t>
      </w:r>
      <w:proofErr w:type="spellStart"/>
      <w:r w:rsidRPr="00B93873">
        <w:rPr>
          <w:rFonts w:ascii="Garamond" w:hAnsi="Garamond"/>
          <w:b w:val="0"/>
          <w:szCs w:val="24"/>
        </w:rPr>
        <w:t>billentyűkömbináció</w:t>
      </w:r>
      <w:proofErr w:type="spellEnd"/>
      <w:r w:rsidRPr="00B93873">
        <w:rPr>
          <w:rFonts w:ascii="Garamond" w:hAnsi="Garamond"/>
          <w:b w:val="0"/>
          <w:szCs w:val="24"/>
        </w:rPr>
        <w:t xml:space="preserve"> segítségével)</w:t>
      </w:r>
    </w:p>
    <w:p w14:paraId="70B67C7E" w14:textId="77777777" w:rsidR="00B93873" w:rsidRPr="00B93873" w:rsidRDefault="00B93873" w:rsidP="00B93873">
      <w:pPr>
        <w:widowControl/>
        <w:numPr>
          <w:ilvl w:val="1"/>
          <w:numId w:val="3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PDF formátumban (vagyis mentse el a dokumentumot PDF-ben) és az így kapott dokumentumot lássa el AVDH hitelesítéssel (ehhez ügyfélkapu szükséges, az AVDH hitelesítés funkció a </w:t>
      </w:r>
      <w:hyperlink r:id="rId11" w:history="1">
        <w:r w:rsidRPr="00B93873">
          <w:rPr>
            <w:rFonts w:ascii="Garamond" w:hAnsi="Garamond"/>
            <w:b w:val="0"/>
            <w:color w:val="0563C1"/>
            <w:szCs w:val="24"/>
            <w:u w:val="single"/>
          </w:rPr>
          <w:t>https://magyarorszag.hu/avdh</w:t>
        </w:r>
      </w:hyperlink>
      <w:r w:rsidRPr="00B93873">
        <w:rPr>
          <w:rFonts w:ascii="Garamond" w:hAnsi="Garamond"/>
          <w:b w:val="0"/>
          <w:szCs w:val="24"/>
        </w:rPr>
        <w:t xml:space="preserve"> linken érhető el, melyhez segédletet a </w:t>
      </w:r>
      <w:hyperlink r:id="rId12" w:history="1">
        <w:r w:rsidRPr="00B93873">
          <w:rPr>
            <w:rFonts w:ascii="Garamond" w:hAnsi="Garamond"/>
            <w:b w:val="0"/>
            <w:color w:val="0563C1"/>
            <w:szCs w:val="24"/>
            <w:u w:val="single"/>
          </w:rPr>
          <w:t>https://magyarorszag.hu/szuf_avdh_hasznalati_utmutato</w:t>
        </w:r>
      </w:hyperlink>
      <w:r w:rsidRPr="00B93873">
        <w:rPr>
          <w:rFonts w:ascii="Garamond" w:hAnsi="Garamond"/>
          <w:b w:val="0"/>
          <w:szCs w:val="24"/>
        </w:rPr>
        <w:t xml:space="preserve"> honlapon talál). Az adatlap hitelesített változatát elektronikus formában, a szükséges csatolandó dokumentumokkal e-mailben kérjük benyújtani az alábbi címre:</w:t>
      </w:r>
    </w:p>
    <w:p w14:paraId="23D2F2C6" w14:textId="77777777" w:rsidR="00B93873" w:rsidRPr="00B93873" w:rsidRDefault="00B93873" w:rsidP="00B93873">
      <w:pPr>
        <w:adjustRightInd w:val="0"/>
        <w:ind w:left="1440"/>
        <w:jc w:val="both"/>
        <w:textAlignment w:val="baseline"/>
        <w:rPr>
          <w:rFonts w:ascii="Garamond" w:hAnsi="Garamond"/>
          <w:b w:val="0"/>
          <w:szCs w:val="24"/>
        </w:rPr>
      </w:pPr>
      <w:hyperlink r:id="rId13" w:history="1">
        <w:r w:rsidRPr="00B93873">
          <w:rPr>
            <w:rFonts w:ascii="Garamond" w:hAnsi="Garamond"/>
            <w:b w:val="0"/>
            <w:color w:val="0563C1"/>
            <w:szCs w:val="24"/>
            <w:u w:val="single"/>
          </w:rPr>
          <w:t>komar.pal.miklos@semmelweis.hu</w:t>
        </w:r>
      </w:hyperlink>
    </w:p>
    <w:p w14:paraId="6EB8594A" w14:textId="77777777" w:rsidR="00B93873" w:rsidRPr="00B93873" w:rsidRDefault="00B93873" w:rsidP="00B93873">
      <w:pPr>
        <w:adjustRightInd w:val="0"/>
        <w:ind w:left="144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VAGY</w:t>
      </w:r>
    </w:p>
    <w:p w14:paraId="3146510A" w14:textId="77777777" w:rsidR="00B93873" w:rsidRPr="00B93873" w:rsidRDefault="00B93873" w:rsidP="00B93873">
      <w:pPr>
        <w:widowControl/>
        <w:numPr>
          <w:ilvl w:val="1"/>
          <w:numId w:val="3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papír alapú formátumra, majd a kitöltött adatlap nyomtatott változatát 1 eredeti aláírt példányban, a szükséges csatolandó dokumentumokkal postai úton vagy személyes átadással kérjük benyújtani az alábbi címre:</w:t>
      </w:r>
    </w:p>
    <w:p w14:paraId="719FA87F" w14:textId="77777777" w:rsidR="00B93873" w:rsidRPr="00B93873" w:rsidRDefault="00B93873" w:rsidP="00B93873">
      <w:pPr>
        <w:widowControl/>
        <w:tabs>
          <w:tab w:val="left" w:pos="720"/>
        </w:tabs>
        <w:ind w:left="1418"/>
        <w:jc w:val="both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1068 Budapest, Rippl-Rónai utca 22-26.</w:t>
      </w:r>
    </w:p>
    <w:p w14:paraId="1510155D" w14:textId="77777777" w:rsidR="00B93873" w:rsidRPr="00B93873" w:rsidRDefault="00B93873" w:rsidP="00B93873">
      <w:pPr>
        <w:widowControl/>
        <w:numPr>
          <w:ilvl w:val="0"/>
          <w:numId w:val="3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a „Küldés” funkció kiválasztásával küldje be pályázatát elektronikus formában.</w:t>
      </w:r>
    </w:p>
    <w:p w14:paraId="251042C4" w14:textId="77777777" w:rsidR="00B93873" w:rsidRPr="00B93873" w:rsidRDefault="00B93873" w:rsidP="00B93873">
      <w:pPr>
        <w:widowControl/>
        <w:tabs>
          <w:tab w:val="left" w:pos="720"/>
        </w:tabs>
        <w:jc w:val="both"/>
        <w:rPr>
          <w:rFonts w:ascii="Garamond" w:hAnsi="Garamond"/>
          <w:b w:val="0"/>
          <w:szCs w:val="24"/>
        </w:rPr>
      </w:pPr>
    </w:p>
    <w:p w14:paraId="7BDE1298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Cs/>
          <w:szCs w:val="24"/>
        </w:rPr>
      </w:pPr>
      <w:r w:rsidRPr="00B93873">
        <w:rPr>
          <w:rFonts w:ascii="Garamond" w:hAnsi="Garamond"/>
          <w:bCs/>
          <w:szCs w:val="24"/>
        </w:rPr>
        <w:t>A pályázat benyújtása folyamatos.</w:t>
      </w:r>
    </w:p>
    <w:p w14:paraId="117C56AB" w14:textId="77777777" w:rsidR="00B93873" w:rsidRPr="00B93873" w:rsidRDefault="00B93873" w:rsidP="00B93873">
      <w:pPr>
        <w:widowControl/>
        <w:tabs>
          <w:tab w:val="left" w:pos="720"/>
        </w:tabs>
        <w:jc w:val="both"/>
        <w:rPr>
          <w:rFonts w:ascii="Garamond" w:hAnsi="Garamond"/>
          <w:b w:val="0"/>
          <w:szCs w:val="24"/>
        </w:rPr>
      </w:pPr>
    </w:p>
    <w:p w14:paraId="6A15A4ED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A Vizsgaközpont a benyújtott pályázat hiányossága esetén </w:t>
      </w:r>
      <w:r w:rsidRPr="00B93873">
        <w:rPr>
          <w:rFonts w:ascii="Garamond" w:hAnsi="Garamond"/>
          <w:bCs/>
          <w:szCs w:val="24"/>
        </w:rPr>
        <w:t>1 alkalommal hiánypótlási lehetőséget biztosít.</w:t>
      </w:r>
    </w:p>
    <w:p w14:paraId="5B650AE3" w14:textId="77777777" w:rsidR="00B93873" w:rsidRPr="00B93873" w:rsidRDefault="00B93873" w:rsidP="00B93873">
      <w:pPr>
        <w:widowControl/>
        <w:tabs>
          <w:tab w:val="left" w:pos="720"/>
        </w:tabs>
        <w:jc w:val="both"/>
        <w:rPr>
          <w:rFonts w:ascii="Garamond" w:hAnsi="Garamond"/>
          <w:b w:val="0"/>
          <w:szCs w:val="24"/>
        </w:rPr>
      </w:pPr>
    </w:p>
    <w:p w14:paraId="4E5F8ACB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  <w:r w:rsidRPr="00B93873">
        <w:rPr>
          <w:rFonts w:ascii="Garamond" w:hAnsi="Garamond"/>
          <w:bCs/>
          <w:szCs w:val="24"/>
          <w:u w:val="single"/>
        </w:rPr>
        <w:t>A pályázathoz csatolandó dokumentumok:</w:t>
      </w:r>
    </w:p>
    <w:p w14:paraId="425C6FE7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</w:p>
    <w:p w14:paraId="6F3DC8CE" w14:textId="77777777" w:rsidR="00B93873" w:rsidRPr="00B93873" w:rsidRDefault="00B93873" w:rsidP="00B93873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Kitöltött és kék színű tollal aláírt pályázati adatlap az online felületről nyomtatott formában</w:t>
      </w:r>
    </w:p>
    <w:p w14:paraId="304D8983" w14:textId="1AD2FCB4" w:rsidR="00B93873" w:rsidRPr="00B93873" w:rsidRDefault="00B93873" w:rsidP="00B93873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Szakmai önéletrajz</w:t>
      </w:r>
      <w:r w:rsidR="0067379D">
        <w:rPr>
          <w:rFonts w:ascii="Garamond" w:hAnsi="Garamond"/>
          <w:b w:val="0"/>
          <w:szCs w:val="24"/>
        </w:rPr>
        <w:t xml:space="preserve">, </w:t>
      </w:r>
      <w:r w:rsidR="0067379D" w:rsidRPr="0067379D">
        <w:rPr>
          <w:rFonts w:ascii="Garamond" w:hAnsi="Garamond"/>
          <w:b w:val="0"/>
          <w:szCs w:val="24"/>
        </w:rPr>
        <w:t>amely kifejezetten tartalmaz az ellátni tervezett vizsgáztatási feladathoz kapcsolódó érdemi információt és alátámasztja a feladatra való alkalmasságot</w:t>
      </w:r>
    </w:p>
    <w:p w14:paraId="29A1380A" w14:textId="77777777" w:rsidR="00B93873" w:rsidRPr="00B93873" w:rsidRDefault="00B93873" w:rsidP="00B93873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Iskolai végzettséget alátámasztó bizonyítvány(ok) másolata</w:t>
      </w:r>
    </w:p>
    <w:p w14:paraId="0B45057E" w14:textId="3D228E95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71F05709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  <w:u w:val="single"/>
        </w:rPr>
      </w:pPr>
      <w:r w:rsidRPr="00B93873">
        <w:rPr>
          <w:rFonts w:ascii="Garamond" w:hAnsi="Garamond"/>
          <w:b w:val="0"/>
          <w:bCs/>
          <w:szCs w:val="24"/>
          <w:u w:val="single"/>
        </w:rPr>
        <w:t>Kiegészítő tájékoztatás:</w:t>
      </w:r>
    </w:p>
    <w:p w14:paraId="2C47F12D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A beérkezett pályázatok elbírálását követően a pályázat eredményéről a jelentkező e-mailben kap tájékoztatást a pályázatában feltüntetett e-mail címre.</w:t>
      </w:r>
    </w:p>
    <w:p w14:paraId="5EFC1D64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09008190" w14:textId="77777777" w:rsidR="00B93873" w:rsidRPr="00B93873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A jegyzői tevékenység részletes feladatai: </w:t>
      </w:r>
    </w:p>
    <w:p w14:paraId="73772AEE" w14:textId="77777777" w:rsidR="00B93873" w:rsidRPr="00B93873" w:rsidRDefault="00B93873" w:rsidP="00B93873">
      <w:pPr>
        <w:widowControl/>
        <w:tabs>
          <w:tab w:val="center" w:pos="2268"/>
          <w:tab w:val="center" w:pos="6804"/>
        </w:tabs>
        <w:jc w:val="center"/>
        <w:rPr>
          <w:rFonts w:ascii="Garamond" w:hAnsi="Garamond"/>
          <w:szCs w:val="24"/>
        </w:rPr>
      </w:pPr>
    </w:p>
    <w:p w14:paraId="3DB6E073" w14:textId="77777777" w:rsidR="00B93873" w:rsidRPr="00B93873" w:rsidRDefault="00B93873" w:rsidP="00B93873">
      <w:pPr>
        <w:widowControl/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Garamond" w:hAnsi="Garamond"/>
          <w:b w:val="0"/>
          <w:szCs w:val="24"/>
          <w:u w:val="single"/>
        </w:rPr>
      </w:pPr>
      <w:r w:rsidRPr="00B93873">
        <w:rPr>
          <w:rFonts w:ascii="Garamond" w:hAnsi="Garamond"/>
          <w:b w:val="0"/>
          <w:szCs w:val="24"/>
          <w:u w:val="single"/>
        </w:rPr>
        <w:t>Feladata:</w:t>
      </w:r>
    </w:p>
    <w:p w14:paraId="2BCD7C83" w14:textId="038A301A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a projektfeladat megkezdése előtt ellenőr</w:t>
      </w:r>
      <w:r>
        <w:rPr>
          <w:rFonts w:ascii="Garamond" w:eastAsia="Century Gothic" w:hAnsi="Garamond" w:cs="Century Gothic"/>
          <w:b w:val="0"/>
          <w:szCs w:val="24"/>
          <w:lang w:eastAsia="en-US"/>
        </w:rPr>
        <w:t xml:space="preserve">izni </w:t>
      </w: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a jelöltek személyazonosságát</w:t>
      </w:r>
      <w:r>
        <w:rPr>
          <w:rFonts w:ascii="Garamond" w:eastAsia="Century Gothic" w:hAnsi="Garamond" w:cs="Century Gothic"/>
          <w:b w:val="0"/>
          <w:szCs w:val="24"/>
          <w:lang w:eastAsia="en-US"/>
        </w:rPr>
        <w:t>,</w:t>
      </w:r>
    </w:p>
    <w:p w14:paraId="052E742D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vezetni a vizsgajegyzőkönyvet,</w:t>
      </w:r>
    </w:p>
    <w:p w14:paraId="622B99DE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összesíteni a szakmai / képesítő vizsga részeredményeit,</w:t>
      </w:r>
    </w:p>
    <w:p w14:paraId="3DBACA57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kitölteni és vezetni a vizsgatörzslapot,</w:t>
      </w:r>
    </w:p>
    <w:p w14:paraId="41F14CA3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kitölteni az oklevelet, illetve a szakmai bizonyítványt / képesítő bizonyítványt,</w:t>
      </w:r>
    </w:p>
    <w:p w14:paraId="6115EBAB" w14:textId="7925132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elvégezni a szakmai/képesítő vizsgával kapcsolatos egyéb adminisztratív teendőket</w:t>
      </w:r>
      <w:r>
        <w:rPr>
          <w:rFonts w:ascii="Garamond" w:eastAsia="Century Gothic" w:hAnsi="Garamond" w:cs="Century Gothic"/>
          <w:b w:val="0"/>
          <w:szCs w:val="24"/>
          <w:lang w:eastAsia="en-US"/>
        </w:rPr>
        <w:t xml:space="preserve"> (ide értve az előkészítési és az utolsó vizsgatevékenység befejezését követő záró adminisztrációs időszakot is).</w:t>
      </w:r>
    </w:p>
    <w:p w14:paraId="20FEF2E3" w14:textId="77777777" w:rsidR="00B93873" w:rsidRDefault="00B93873" w:rsidP="00B93873">
      <w:pPr>
        <w:widowControl/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Garamond" w:hAnsi="Garamond"/>
          <w:b w:val="0"/>
          <w:szCs w:val="24"/>
        </w:rPr>
      </w:pPr>
    </w:p>
    <w:p w14:paraId="64B98D31" w14:textId="77777777" w:rsidR="00B93873" w:rsidRDefault="00B93873" w:rsidP="00B93873">
      <w:pPr>
        <w:widowControl/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Garamond" w:hAnsi="Garamond"/>
          <w:b w:val="0"/>
          <w:szCs w:val="24"/>
        </w:rPr>
      </w:pPr>
    </w:p>
    <w:p w14:paraId="38AEEE8D" w14:textId="77777777" w:rsidR="00B93873" w:rsidRPr="00B93873" w:rsidRDefault="00B93873" w:rsidP="00B93873">
      <w:pPr>
        <w:widowControl/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Garamond" w:hAnsi="Garamond"/>
          <w:b w:val="0"/>
          <w:szCs w:val="24"/>
        </w:rPr>
      </w:pPr>
    </w:p>
    <w:p w14:paraId="6FB8BA4A" w14:textId="77777777" w:rsidR="00B93873" w:rsidRPr="00B93873" w:rsidRDefault="00B93873" w:rsidP="00B93873">
      <w:pPr>
        <w:widowControl/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Garamond" w:hAnsi="Garamond"/>
          <w:b w:val="0"/>
          <w:szCs w:val="24"/>
          <w:u w:val="single"/>
        </w:rPr>
      </w:pPr>
      <w:r w:rsidRPr="00B93873">
        <w:rPr>
          <w:rFonts w:ascii="Garamond" w:hAnsi="Garamond"/>
          <w:b w:val="0"/>
          <w:szCs w:val="24"/>
          <w:u w:val="single"/>
        </w:rPr>
        <w:t xml:space="preserve">Felelős: </w:t>
      </w:r>
    </w:p>
    <w:p w14:paraId="1CCFA232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a vizsgatörzslap és az oklevél / képesítő bizonyítvány, illetve a szakmai bizonyítvány adatainak összeolvasásáért, egyezéséért,</w:t>
      </w:r>
    </w:p>
    <w:p w14:paraId="648E0EA3" w14:textId="1BA318B6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a szakmai / képesítő</w:t>
      </w:r>
      <w:r>
        <w:rPr>
          <w:rFonts w:ascii="Garamond" w:eastAsia="Century Gothic" w:hAnsi="Garamond" w:cs="Century Gothic"/>
          <w:b w:val="0"/>
          <w:szCs w:val="24"/>
          <w:lang w:eastAsia="en-US"/>
        </w:rPr>
        <w:t xml:space="preserve"> vizsga</w:t>
      </w: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 xml:space="preserve"> lezárását követően a szakmai vizsga dokumentumainak a vizsgabizottság által történő hitelesítéséért,</w:t>
      </w:r>
    </w:p>
    <w:p w14:paraId="38D45F14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a szakmai / képesítő vizsga lezárását követően az elektronikus adatszolgáltatási kötelezettség teljesítéséért (</w:t>
      </w:r>
      <w:r w:rsidRPr="00B93873">
        <w:rPr>
          <w:rFonts w:ascii="Garamond" w:hAnsi="Garamond"/>
          <w:b w:val="0"/>
          <w:szCs w:val="24"/>
          <w:lang w:eastAsia="en-US"/>
        </w:rPr>
        <w:t>amennyiben ilyen kötelezettség fennáll)</w:t>
      </w: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.</w:t>
      </w:r>
    </w:p>
    <w:p w14:paraId="46505044" w14:textId="77777777" w:rsidR="00B93873" w:rsidRPr="00B93873" w:rsidRDefault="00B93873" w:rsidP="00B93873">
      <w:pPr>
        <w:widowControl/>
        <w:pBdr>
          <w:top w:val="nil"/>
          <w:left w:val="nil"/>
          <w:bottom w:val="nil"/>
          <w:right w:val="nil"/>
          <w:between w:val="nil"/>
        </w:pBdr>
        <w:ind w:left="644"/>
        <w:rPr>
          <w:rFonts w:ascii="Garamond" w:hAnsi="Garamond"/>
          <w:b w:val="0"/>
          <w:szCs w:val="24"/>
        </w:rPr>
      </w:pPr>
    </w:p>
    <w:p w14:paraId="12241DEB" w14:textId="77777777" w:rsidR="00B93873" w:rsidRPr="00B93873" w:rsidRDefault="00B93873" w:rsidP="00B93873">
      <w:pPr>
        <w:widowControl/>
        <w:jc w:val="both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>Vizsgaközpont megbízza a Vizsgaközpont helyszíni képviseletével is.</w:t>
      </w:r>
    </w:p>
    <w:p w14:paraId="0E9C725A" w14:textId="77777777" w:rsidR="00B93873" w:rsidRPr="00B93873" w:rsidRDefault="00B93873" w:rsidP="00B93873">
      <w:pPr>
        <w:widowControl/>
        <w:jc w:val="both"/>
        <w:rPr>
          <w:rFonts w:ascii="Garamond" w:hAnsi="Garamond"/>
          <w:b w:val="0"/>
          <w:szCs w:val="24"/>
        </w:rPr>
      </w:pPr>
      <w:r w:rsidRPr="00B93873">
        <w:rPr>
          <w:rFonts w:ascii="Garamond" w:hAnsi="Garamond"/>
          <w:b w:val="0"/>
          <w:szCs w:val="24"/>
        </w:rPr>
        <w:t xml:space="preserve">E megbízás szerint </w:t>
      </w:r>
      <w:r w:rsidRPr="00B93873">
        <w:rPr>
          <w:rFonts w:ascii="Garamond" w:eastAsia="Century Gothic" w:hAnsi="Garamond" w:cs="Century Gothic"/>
          <w:b w:val="0"/>
          <w:szCs w:val="24"/>
        </w:rPr>
        <w:t xml:space="preserve">a szakmai / képesítő </w:t>
      </w:r>
      <w:r w:rsidRPr="00B93873">
        <w:rPr>
          <w:rFonts w:ascii="Garamond" w:hAnsi="Garamond"/>
          <w:b w:val="0"/>
          <w:szCs w:val="24"/>
        </w:rPr>
        <w:t>vizsgán betöltött jegyzői feladatai mellett a vizsga helyszínén meg kell figyelje a vizsgáztatási folyamatot. A megfigyelés kiemelt területe a Vizsgaközpont belső szabályzataiban rögzített előírások betartása. Ennek vonatkozásában feladata:</w:t>
      </w:r>
    </w:p>
    <w:p w14:paraId="22DBA018" w14:textId="4D664B6D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a megbízás teljesítéséhez szükséges szabályzatok megismerése (Vizsga</w:t>
      </w:r>
      <w:r>
        <w:rPr>
          <w:rFonts w:ascii="Garamond" w:eastAsia="Century Gothic" w:hAnsi="Garamond" w:cs="Century Gothic"/>
          <w:b w:val="0"/>
          <w:szCs w:val="24"/>
          <w:lang w:eastAsia="en-US"/>
        </w:rPr>
        <w:t>szabályzat</w:t>
      </w: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, Etikai szabályzat és Etikai kódex),</w:t>
      </w:r>
    </w:p>
    <w:p w14:paraId="5E997170" w14:textId="77777777" w:rsidR="00B93873" w:rsidRPr="00B93873" w:rsidRDefault="00B93873" w:rsidP="00B93873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 xml:space="preserve">a </w:t>
      </w:r>
      <w:proofErr w:type="spellStart"/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szabályosságot</w:t>
      </w:r>
      <w:proofErr w:type="spellEnd"/>
      <w:r w:rsidRPr="00B93873">
        <w:rPr>
          <w:rFonts w:ascii="Garamond" w:eastAsia="Century Gothic" w:hAnsi="Garamond" w:cs="Century Gothic"/>
          <w:b w:val="0"/>
          <w:szCs w:val="24"/>
          <w:lang w:eastAsia="en-US"/>
        </w:rPr>
        <w:t>, pártatlanságot veszélyeztető esemény észlelése esetén intézkedés kérése a vizsgabizottságtól,</w:t>
      </w:r>
    </w:p>
    <w:p w14:paraId="5C321424" w14:textId="43EFE808" w:rsidR="006802C8" w:rsidRDefault="00B93873" w:rsidP="00B93873">
      <w:pPr>
        <w:adjustRightInd w:val="0"/>
        <w:jc w:val="both"/>
        <w:textAlignment w:val="baseline"/>
        <w:rPr>
          <w:rFonts w:ascii="Garamond" w:eastAsia="Century Gothic" w:hAnsi="Garamond" w:cs="Century Gothic"/>
          <w:b w:val="0"/>
          <w:szCs w:val="24"/>
        </w:rPr>
      </w:pPr>
      <w:r w:rsidRPr="00B93873">
        <w:rPr>
          <w:rFonts w:ascii="Garamond" w:eastAsia="Century Gothic" w:hAnsi="Garamond" w:cs="Century Gothic"/>
          <w:b w:val="0"/>
          <w:szCs w:val="24"/>
        </w:rPr>
        <w:t xml:space="preserve">a Vizsgaközpont vezetőjének haladéktalan értesítése abban az esetben, ha a probléma nem kerül megnyugtató módon </w:t>
      </w:r>
      <w:r w:rsidR="0028113E" w:rsidRPr="00B93873">
        <w:rPr>
          <w:rFonts w:ascii="Garamond" w:eastAsia="Century Gothic" w:hAnsi="Garamond" w:cs="Century Gothic"/>
          <w:b w:val="0"/>
          <w:szCs w:val="24"/>
        </w:rPr>
        <w:t>elhárításra,</w:t>
      </w:r>
      <w:r w:rsidRPr="00B93873">
        <w:rPr>
          <w:rFonts w:ascii="Garamond" w:eastAsia="Century Gothic" w:hAnsi="Garamond" w:cs="Century Gothic"/>
          <w:b w:val="0"/>
          <w:szCs w:val="24"/>
        </w:rPr>
        <w:t xml:space="preserve"> illetve, ha a hiba jellege azt indokolja. (Az objektív ítéletalkotás követelménye sérül, mely a vizsgázó </w:t>
      </w:r>
      <w:r w:rsidR="0028113E">
        <w:rPr>
          <w:rFonts w:ascii="Garamond" w:eastAsia="Century Gothic" w:hAnsi="Garamond" w:cs="Century Gothic"/>
          <w:b w:val="0"/>
          <w:szCs w:val="24"/>
        </w:rPr>
        <w:t>vizsgaeredményét</w:t>
      </w:r>
      <w:r w:rsidRPr="00B93873">
        <w:rPr>
          <w:rFonts w:ascii="Garamond" w:eastAsia="Century Gothic" w:hAnsi="Garamond" w:cs="Century Gothic"/>
          <w:b w:val="0"/>
          <w:szCs w:val="24"/>
        </w:rPr>
        <w:t xml:space="preserve"> befolyásolhatja.</w:t>
      </w:r>
      <w:r w:rsidR="0028113E">
        <w:rPr>
          <w:rFonts w:ascii="Garamond" w:eastAsia="Century Gothic" w:hAnsi="Garamond" w:cs="Century Gothic"/>
          <w:b w:val="0"/>
          <w:szCs w:val="24"/>
        </w:rPr>
        <w:t>)</w:t>
      </w:r>
    </w:p>
    <w:p w14:paraId="6891D197" w14:textId="77777777" w:rsidR="00B93873" w:rsidRPr="006802C8" w:rsidRDefault="00B93873" w:rsidP="00B93873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083B8385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  <w:u w:val="single"/>
        </w:rPr>
      </w:pPr>
      <w:r w:rsidRPr="006802C8">
        <w:rPr>
          <w:rFonts w:ascii="Garamond" w:hAnsi="Garamond"/>
          <w:b w:val="0"/>
          <w:szCs w:val="24"/>
          <w:u w:val="single"/>
        </w:rPr>
        <w:t>Mellékletek:</w:t>
      </w:r>
    </w:p>
    <w:p w14:paraId="72BE2582" w14:textId="77777777" w:rsidR="006802C8" w:rsidRPr="006802C8" w:rsidRDefault="006802C8" w:rsidP="006802C8">
      <w:pPr>
        <w:widowControl/>
        <w:numPr>
          <w:ilvl w:val="0"/>
          <w:numId w:val="13"/>
        </w:numPr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sz. melléklet: Adatkezelési tájékoztató</w:t>
      </w:r>
    </w:p>
    <w:p w14:paraId="03B1E3E4" w14:textId="77777777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</w:p>
    <w:p w14:paraId="5A805873" w14:textId="1B822719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Kelt: 202</w:t>
      </w:r>
      <w:r>
        <w:rPr>
          <w:rFonts w:ascii="Garamond" w:hAnsi="Garamond"/>
          <w:b w:val="0"/>
          <w:szCs w:val="24"/>
        </w:rPr>
        <w:t>5</w:t>
      </w:r>
      <w:r w:rsidRPr="006802C8">
        <w:rPr>
          <w:rFonts w:ascii="Garamond" w:hAnsi="Garamond"/>
          <w:b w:val="0"/>
          <w:szCs w:val="24"/>
        </w:rPr>
        <w:t xml:space="preserve">. </w:t>
      </w:r>
      <w:r>
        <w:rPr>
          <w:rFonts w:ascii="Garamond" w:hAnsi="Garamond"/>
          <w:b w:val="0"/>
          <w:szCs w:val="24"/>
        </w:rPr>
        <w:t>január</w:t>
      </w:r>
      <w:r w:rsidRPr="006802C8">
        <w:rPr>
          <w:rFonts w:ascii="Garamond" w:hAnsi="Garamond"/>
          <w:b w:val="0"/>
          <w:szCs w:val="24"/>
        </w:rPr>
        <w:t xml:space="preserve"> 1.</w:t>
      </w:r>
    </w:p>
    <w:p w14:paraId="08CE1D94" w14:textId="77777777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</w:p>
    <w:p w14:paraId="66517C86" w14:textId="77777777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</w:p>
    <w:p w14:paraId="27EC46D8" w14:textId="77777777" w:rsid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ab/>
      </w:r>
      <w:r w:rsidRPr="006802C8">
        <w:rPr>
          <w:rFonts w:ascii="Garamond" w:hAnsi="Garamond"/>
          <w:b w:val="0"/>
          <w:szCs w:val="24"/>
        </w:rPr>
        <w:tab/>
        <w:t xml:space="preserve"> Fodor Balázs</w:t>
      </w:r>
    </w:p>
    <w:p w14:paraId="00AB8D9B" w14:textId="77777777" w:rsidR="0067006B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b w:val="0"/>
          <w:szCs w:val="24"/>
        </w:rPr>
        <w:sectPr w:rsidR="0067006B" w:rsidSect="00054B39">
          <w:headerReference w:type="default" r:id="rId14"/>
          <w:footerReference w:type="default" r:id="rId15"/>
          <w:pgSz w:w="11906" w:h="16838"/>
          <w:pgMar w:top="1276" w:right="1417" w:bottom="1417" w:left="1417" w:header="708" w:footer="0" w:gutter="0"/>
          <w:cols w:space="708"/>
          <w:docGrid w:linePitch="360"/>
        </w:sectPr>
      </w:pPr>
      <w:r>
        <w:rPr>
          <w:rFonts w:ascii="Garamond" w:hAnsi="Garamond"/>
          <w:b w:val="0"/>
          <w:szCs w:val="24"/>
        </w:rPr>
        <w:tab/>
      </w:r>
      <w:r>
        <w:rPr>
          <w:rFonts w:ascii="Garamond" w:hAnsi="Garamond"/>
          <w:b w:val="0"/>
          <w:szCs w:val="24"/>
        </w:rPr>
        <w:tab/>
      </w:r>
      <w:r w:rsidRPr="006802C8">
        <w:rPr>
          <w:rFonts w:ascii="Garamond" w:hAnsi="Garamond"/>
          <w:b w:val="0"/>
          <w:szCs w:val="24"/>
        </w:rPr>
        <w:t>vizsgaközpont vezető</w:t>
      </w:r>
    </w:p>
    <w:p w14:paraId="487A4709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9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>
        <w:rPr>
          <w:b w:val="0"/>
          <w:color w:val="1F3864"/>
          <w:spacing w:val="0"/>
          <w:sz w:val="16"/>
          <w:szCs w:val="16"/>
        </w:rPr>
        <w:t>02</w:t>
      </w:r>
    </w:p>
    <w:p w14:paraId="16040E4C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34A52DE9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FDF153E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6C3EBDF1" w14:textId="77777777" w:rsidR="0067006B" w:rsidRPr="003810AA" w:rsidRDefault="0067006B" w:rsidP="0067006B">
      <w:pPr>
        <w:rPr>
          <w:rFonts w:ascii="Garamond" w:hAnsi="Garamond"/>
          <w:b w:val="0"/>
          <w:bCs/>
          <w:sz w:val="16"/>
          <w:szCs w:val="16"/>
        </w:rPr>
      </w:pPr>
    </w:p>
    <w:p w14:paraId="3E09BF43" w14:textId="77777777" w:rsidR="0067006B" w:rsidRPr="003B745C" w:rsidRDefault="0067006B" w:rsidP="0067006B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Adatkezelési tájékoztató</w:t>
      </w:r>
    </w:p>
    <w:p w14:paraId="16FB38CC" w14:textId="77777777" w:rsidR="0067006B" w:rsidRPr="003810AA" w:rsidRDefault="0067006B" w:rsidP="0067006B">
      <w:pPr>
        <w:jc w:val="center"/>
        <w:rPr>
          <w:rFonts w:ascii="Garamond" w:hAnsi="Garamond"/>
          <w:b w:val="0"/>
          <w:bCs/>
        </w:rPr>
      </w:pPr>
      <w:r w:rsidRPr="003810AA">
        <w:rPr>
          <w:rFonts w:ascii="Garamond" w:hAnsi="Garamond"/>
          <w:b w:val="0"/>
          <w:bCs/>
        </w:rPr>
        <w:t>vizsgabizottsági tagi és szakértői, valamint jegyzői tevékenységet ellátó személyek, további vizsgaszereplők</w:t>
      </w:r>
    </w:p>
    <w:p w14:paraId="3EBE9A37" w14:textId="77777777" w:rsidR="0067006B" w:rsidRPr="000E48D4" w:rsidRDefault="0067006B" w:rsidP="0067006B">
      <w:pPr>
        <w:jc w:val="center"/>
        <w:rPr>
          <w:rFonts w:ascii="Garamond" w:hAnsi="Garamond"/>
          <w:b w:val="0"/>
        </w:rPr>
      </w:pPr>
    </w:p>
    <w:p w14:paraId="312EFAFC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I. Bevezetés</w:t>
      </w:r>
    </w:p>
    <w:p w14:paraId="725F6891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 Semmelweis Egyetem (a továbbiakban: Adatkezelő) jelen adatkezelési tájékoztatóban eleget téve az európai uniós és a hazai szabályozás rendelkezéseinek, a Semmelweis Országos Egészségügyi és Szociális Vizsgaközpont </w:t>
      </w:r>
      <w:r w:rsidRPr="003810AA">
        <w:rPr>
          <w:rFonts w:ascii="Garamond" w:hAnsi="Garamond"/>
          <w:b w:val="0"/>
          <w:bCs/>
        </w:rPr>
        <w:t xml:space="preserve">szakmai és/vagy képesítő vizsgákhoz kapcsolódó feladatok ellátását végző személyek nyilvántartásába kerülésére vonatkozó pályázás </w:t>
      </w:r>
      <w:r w:rsidRPr="003810AA">
        <w:rPr>
          <w:rFonts w:ascii="Garamond" w:hAnsi="Garamond"/>
          <w:b w:val="0"/>
          <w:bCs/>
          <w:color w:val="1E2326"/>
        </w:rPr>
        <w:t>során</w:t>
      </w:r>
      <w:r w:rsidRPr="003810AA">
        <w:rPr>
          <w:rFonts w:ascii="Garamond" w:hAnsi="Garamond"/>
          <w:b w:val="0"/>
          <w:bCs/>
        </w:rPr>
        <w:t>, illetve pályázathoz nem kötött, vagyis terem- és folyosófelügyelői, technikai feltételek biztosításáért felelősi pozíciókat betöltő személyek feladatellátásra vonatkozó felkérés elfogadása</w:t>
      </w:r>
      <w:r w:rsidRPr="003810AA">
        <w:rPr>
          <w:rFonts w:ascii="Garamond" w:hAnsi="Garamond"/>
          <w:b w:val="0"/>
          <w:bCs/>
          <w:color w:val="1E2326"/>
        </w:rPr>
        <w:t xml:space="preserve"> kapcsán megadott személyes adatok kezelésére vonatkozóan az alábbi tájékoztatást nyújtja.</w:t>
      </w:r>
    </w:p>
    <w:p w14:paraId="513B6668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</w:p>
    <w:p w14:paraId="6ED474A0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II. Az adatkezelés alapjául szolgáló jogszabályok</w:t>
      </w:r>
    </w:p>
    <w:p w14:paraId="678B1DF3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„A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RENDELETE (2016. április 27.) (a továbbiakban: GDPR),</w:t>
      </w:r>
    </w:p>
    <w:p w14:paraId="5F08EEFB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az információs önrendelkezési jogról és az információszabadságról szóló 2011. évi CXII. törvény (a továbbiakban: </w:t>
      </w:r>
      <w:proofErr w:type="spellStart"/>
      <w:r w:rsidRPr="003810AA">
        <w:rPr>
          <w:rFonts w:ascii="Garamond" w:hAnsi="Garamond"/>
          <w:b w:val="0"/>
          <w:bCs/>
          <w:color w:val="1E2326"/>
        </w:rPr>
        <w:t>Info</w:t>
      </w:r>
      <w:proofErr w:type="spellEnd"/>
      <w:r w:rsidRPr="003810AA">
        <w:rPr>
          <w:rFonts w:ascii="Garamond" w:hAnsi="Garamond"/>
          <w:b w:val="0"/>
          <w:bCs/>
          <w:color w:val="1E2326"/>
        </w:rPr>
        <w:t xml:space="preserve"> tv.)</w:t>
      </w:r>
    </w:p>
    <w:p w14:paraId="74C50F1D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GDPR 29. cikke szerint létrehozott Adatvédelmi Munkacsoport iránymutatásai</w:t>
      </w:r>
    </w:p>
    <w:p w14:paraId="46E1B602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Nemzeti Adatvédelmi és Információszabadság Hatóság ajánlásai</w:t>
      </w:r>
    </w:p>
    <w:p w14:paraId="5C1048E9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7C9F8D8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III. Alapelvek és fogalmak</w:t>
      </w:r>
    </w:p>
    <w:p w14:paraId="1A5C6D62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adatkezelési tevékenységével összefüggő fogalmakat, valamint az adatkezelés alapelveit a GDPR által meghatározottak szerint kell érteni és alkalmazni.</w:t>
      </w:r>
    </w:p>
    <w:p w14:paraId="66DD0644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48464B59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IV. Az Adatkezelő megnevezése, elérhetőségei</w:t>
      </w:r>
    </w:p>
    <w:p w14:paraId="4BC57DB5" w14:textId="77777777" w:rsidR="0067006B" w:rsidRPr="003810AA" w:rsidRDefault="0067006B" w:rsidP="0067006B">
      <w:pPr>
        <w:shd w:val="clear" w:color="auto" w:fill="FFFFFF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Név: Semmelweis Egyetem</w:t>
      </w:r>
      <w:r w:rsidRPr="003810AA">
        <w:rPr>
          <w:rFonts w:ascii="Garamond" w:hAnsi="Garamond"/>
          <w:b w:val="0"/>
          <w:bCs/>
          <w:color w:val="1E2326"/>
        </w:rPr>
        <w:br/>
        <w:t>Székhely: 1085 Budapest, Üllői út 26.</w:t>
      </w:r>
      <w:r w:rsidRPr="003810AA">
        <w:rPr>
          <w:rFonts w:ascii="Garamond" w:hAnsi="Garamond"/>
          <w:b w:val="0"/>
          <w:bCs/>
          <w:color w:val="1E2326"/>
        </w:rPr>
        <w:br/>
        <w:t>Postacím: 1428 Budapest, Pf.2.</w:t>
      </w:r>
      <w:r w:rsidRPr="003810AA">
        <w:rPr>
          <w:rFonts w:ascii="Garamond" w:hAnsi="Garamond"/>
          <w:b w:val="0"/>
          <w:bCs/>
          <w:color w:val="1E2326"/>
        </w:rPr>
        <w:br/>
        <w:t xml:space="preserve">Adatvédelmi tisztviselő: dr. </w:t>
      </w:r>
      <w:proofErr w:type="spellStart"/>
      <w:r w:rsidRPr="003810AA">
        <w:rPr>
          <w:rFonts w:ascii="Garamond" w:hAnsi="Garamond"/>
          <w:b w:val="0"/>
          <w:bCs/>
          <w:color w:val="1E2326"/>
        </w:rPr>
        <w:t>Trócsányi</w:t>
      </w:r>
      <w:proofErr w:type="spellEnd"/>
      <w:r w:rsidRPr="003810AA">
        <w:rPr>
          <w:rFonts w:ascii="Garamond" w:hAnsi="Garamond"/>
          <w:b w:val="0"/>
          <w:bCs/>
          <w:color w:val="1E2326"/>
        </w:rPr>
        <w:t xml:space="preserve"> Sára</w:t>
      </w:r>
      <w:r w:rsidRPr="003810AA">
        <w:rPr>
          <w:rFonts w:ascii="Garamond" w:hAnsi="Garamond"/>
          <w:b w:val="0"/>
          <w:bCs/>
          <w:color w:val="1E2326"/>
        </w:rPr>
        <w:br/>
        <w:t>E-mail: adatvedelem@semmelweis-univ.hu</w:t>
      </w:r>
    </w:p>
    <w:p w14:paraId="72746390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61C9135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V. Az adatkezelés célja</w:t>
      </w:r>
    </w:p>
    <w:p w14:paraId="01B9FCD5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  <w:sectPr w:rsidR="0067006B" w:rsidSect="0067006B">
          <w:headerReference w:type="default" r:id="rId16"/>
          <w:footerReference w:type="default" r:id="rId17"/>
          <w:pgSz w:w="11906" w:h="16838"/>
          <w:pgMar w:top="1276" w:right="1417" w:bottom="1417" w:left="1417" w:header="708" w:footer="0" w:gutter="0"/>
          <w:pgNumType w:start="1"/>
          <w:cols w:space="708"/>
          <w:docGrid w:linePitch="360"/>
        </w:sectPr>
      </w:pPr>
      <w:r w:rsidRPr="003810AA">
        <w:rPr>
          <w:rFonts w:ascii="Garamond" w:hAnsi="Garamond"/>
          <w:b w:val="0"/>
          <w:bCs/>
          <w:color w:val="1E2326"/>
        </w:rPr>
        <w:t xml:space="preserve">Az adatkezelés célja, hogy felállításra kerüljön egy a szakmai és/vagy képesítő vizsgákhoz kapcsolódó feladatok ellátását végezni képes személyek adatait tartalmazó adatbázis, mely adatbázisból az adott </w:t>
      </w:r>
      <w:r w:rsidRPr="003810AA">
        <w:rPr>
          <w:rFonts w:ascii="Garamond" w:hAnsi="Garamond"/>
          <w:b w:val="0"/>
          <w:bCs/>
        </w:rPr>
        <w:t xml:space="preserve">szakmai vagy képesítő vizsga kapcsán a </w:t>
      </w:r>
      <w:r w:rsidRPr="003810AA">
        <w:rPr>
          <w:rFonts w:ascii="Garamond" w:hAnsi="Garamond"/>
          <w:b w:val="0"/>
          <w:bCs/>
          <w:color w:val="1E2326"/>
        </w:rPr>
        <w:t xml:space="preserve">felmerülő feladat teljesítéséhez megfelelő személy kiválasztható és feladatellátás céljából felkérhető, megbízható legyen. </w:t>
      </w:r>
    </w:p>
    <w:p w14:paraId="40FB8EDF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7E3D4E1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42812">
        <w:rPr>
          <w:rFonts w:ascii="Garamond" w:hAnsi="Garamond"/>
          <w:color w:val="1E2326"/>
        </w:rPr>
        <w:t>Az adatgyűjtés forrása:</w:t>
      </w:r>
    </w:p>
    <w:p w14:paraId="7A6ABBA3" w14:textId="77777777" w:rsidR="0067006B" w:rsidRPr="003810AA" w:rsidRDefault="0067006B" w:rsidP="0067006B">
      <w:pPr>
        <w:pStyle w:val="Listaszerbekezds"/>
        <w:widowControl/>
        <w:numPr>
          <w:ilvl w:val="0"/>
          <w:numId w:val="30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</w:rPr>
        <w:t>szakmai és/vagy képesítő vizsgákhoz kapcsolódó feladatok ellátását végző személyek nyilvántartásába kerülésére vonatkozó pályázatra pályázati adatlapot benyújtó személy pályázata.</w:t>
      </w:r>
    </w:p>
    <w:p w14:paraId="6BAD5ED0" w14:textId="77777777" w:rsidR="0067006B" w:rsidRPr="003810AA" w:rsidRDefault="0067006B" w:rsidP="0067006B">
      <w:pPr>
        <w:pStyle w:val="Listaszerbekezds"/>
        <w:widowControl/>
        <w:numPr>
          <w:ilvl w:val="0"/>
          <w:numId w:val="30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</w:rPr>
        <w:t>pályázathoz nem kötött pozícióba felkért személy vizsgaközponti kérésre tett adatszolgáltatása</w:t>
      </w:r>
    </w:p>
    <w:p w14:paraId="751B427A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</w:rPr>
      </w:pPr>
    </w:p>
    <w:p w14:paraId="31D23855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VI. Az adatkezelés jogalapja</w:t>
      </w:r>
    </w:p>
    <w:p w14:paraId="68C7F203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érintett hozzájárulása, valamint az adatkezelő jogos érdeke. Az adatkezeléshez való hozzájárulás önkéntes jellegű.</w:t>
      </w:r>
    </w:p>
    <w:p w14:paraId="599C54D3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5D6F0688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VII. A kezelt adatok köre</w:t>
      </w:r>
    </w:p>
    <w:p w14:paraId="075A6E1F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adatbázisban az alábbi személyes adatok, vagy azok egy része kerül tárolásra:</w:t>
      </w:r>
    </w:p>
    <w:p w14:paraId="333F3F27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név,</w:t>
      </w:r>
    </w:p>
    <w:p w14:paraId="1C66953C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születési név</w:t>
      </w:r>
    </w:p>
    <w:p w14:paraId="2677DF03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anyja neve,</w:t>
      </w:r>
    </w:p>
    <w:p w14:paraId="5FB3431D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születési hely, idő,</w:t>
      </w:r>
    </w:p>
    <w:p w14:paraId="7B22A53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nyelvismeret,</w:t>
      </w:r>
    </w:p>
    <w:p w14:paraId="7B2A496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lakcím,</w:t>
      </w:r>
    </w:p>
    <w:p w14:paraId="205028BA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tartózkodási hely,</w:t>
      </w:r>
    </w:p>
    <w:p w14:paraId="3E3735B9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postacím,</w:t>
      </w:r>
    </w:p>
    <w:p w14:paraId="6714BEFD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TAJ szám</w:t>
      </w:r>
    </w:p>
    <w:p w14:paraId="21EFE660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adóazonosító jel</w:t>
      </w:r>
    </w:p>
    <w:p w14:paraId="0B65AB06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telefonszám,</w:t>
      </w:r>
    </w:p>
    <w:p w14:paraId="565EB6DB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e-mail cím,</w:t>
      </w:r>
    </w:p>
    <w:p w14:paraId="0A99D9C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bankszámlaszám,</w:t>
      </w:r>
    </w:p>
    <w:p w14:paraId="4B45A367" w14:textId="77777777" w:rsidR="0067006B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iskolai végzettség,</w:t>
      </w:r>
    </w:p>
    <w:p w14:paraId="499A9204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>
        <w:rPr>
          <w:rFonts w:ascii="Garamond" w:hAnsi="Garamond"/>
          <w:b w:val="0"/>
          <w:bCs/>
          <w:color w:val="1E2326"/>
        </w:rPr>
        <w:t>releváns szakmai tapasztalatok</w:t>
      </w:r>
    </w:p>
    <w:p w14:paraId="49E076F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releváns oktatói tevékenység,</w:t>
      </w:r>
    </w:p>
    <w:p w14:paraId="434202C8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betölteni kívánt feladatkör,</w:t>
      </w:r>
    </w:p>
    <w:p w14:paraId="56718CF2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képzettségi adatok</w:t>
      </w:r>
    </w:p>
    <w:p w14:paraId="5D38F508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6D1D1AEE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VIII. Az adatok továbbítása</w:t>
      </w:r>
    </w:p>
    <w:p w14:paraId="109F134D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 regisztráció során megadott személyes adatokat nem továbbítja harmadik országba vagy nemzetközi szervezet részére, azokat csak a jelen Adatkezelési Tájékoztató V. pontjában meghatározott célokra használja fel.</w:t>
      </w:r>
    </w:p>
    <w:p w14:paraId="41B427BF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37659BC2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IX. Az adatkezelés időtartama</w:t>
      </w:r>
    </w:p>
    <w:p w14:paraId="5015455B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adatkezelési cél megvalósítása érdekében szükségszerű és ésszerű határidőig (a hozzájárulás bármikor visszavonható, a hozzájárulás visszavonása azonban nem érinti a visszavonás előtti adatkezelés jogszerűségét).</w:t>
      </w:r>
    </w:p>
    <w:p w14:paraId="5B1292C4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29559D1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X. Az érintettek jogai</w:t>
      </w:r>
    </w:p>
    <w:p w14:paraId="66A3A75A" w14:textId="77777777" w:rsidR="0067006B" w:rsidRPr="003B745C" w:rsidRDefault="0067006B" w:rsidP="0067006B">
      <w:pPr>
        <w:jc w:val="both"/>
        <w:rPr>
          <w:rFonts w:ascii="Garamond" w:hAnsi="Garamond"/>
          <w:b w:val="0"/>
          <w:bCs/>
          <w:sz w:val="2"/>
          <w:szCs w:val="2"/>
        </w:rPr>
      </w:pPr>
      <w:r w:rsidRPr="003810AA">
        <w:rPr>
          <w:rFonts w:ascii="Garamond" w:hAnsi="Garamond"/>
          <w:b w:val="0"/>
          <w:bCs/>
          <w:color w:val="1E2326"/>
        </w:rPr>
        <w:t>Az érintett jogosult tájékoztatást kérni az adatkezelőtől az általa kezelt, az érintettre vonatkozó személyes adatokról, továbbá kérheti az adatok helyesbítését, kiegészítését, az adatkezelés korlátozását és az adatok törlését.</w:t>
      </w:r>
    </w:p>
    <w:p w14:paraId="2251EF87" w14:textId="2F1BC382" w:rsidR="006802C8" w:rsidRP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b w:val="0"/>
          <w:szCs w:val="24"/>
        </w:rPr>
      </w:pPr>
    </w:p>
    <w:p w14:paraId="192F9BC2" w14:textId="77777777" w:rsidR="00FD7792" w:rsidRPr="00FD7792" w:rsidRDefault="00FD7792" w:rsidP="004A3C6C">
      <w:pPr>
        <w:tabs>
          <w:tab w:val="left" w:pos="709"/>
          <w:tab w:val="left" w:pos="3402"/>
        </w:tabs>
        <w:rPr>
          <w:rFonts w:ascii="Garamond" w:eastAsia="Century Gothic" w:hAnsi="Garamond" w:cs="Century Gothic"/>
          <w:b w:val="0"/>
          <w:sz w:val="2"/>
          <w:szCs w:val="2"/>
        </w:rPr>
      </w:pPr>
    </w:p>
    <w:sectPr w:rsidR="00FD7792" w:rsidRPr="00FD7792" w:rsidSect="00054B39">
      <w:headerReference w:type="default" r:id="rId18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9D8F" w14:textId="77777777" w:rsidR="00054B39" w:rsidRPr="00873051" w:rsidRDefault="00054B39" w:rsidP="00054B39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B874CE" wp14:editId="0365D184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298499221" name="Egyenes összekötő 1298499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81CF8" id="Egyenes összekötő 12984992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45F0458D" w14:textId="77777777" w:rsidR="00054B39" w:rsidRPr="00747CF7" w:rsidRDefault="00054B39" w:rsidP="00054B39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86912" behindDoc="1" locked="0" layoutInCell="1" allowOverlap="1" wp14:anchorId="74235DC9" wp14:editId="0BD1E800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947572753" name="Kép 1947572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2DA8FA74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469D11E0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12C3A122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 xml:space="preserve">(06-1) 585-8150 </w:t>
    </w:r>
  </w:p>
  <w:p w14:paraId="76095842" w14:textId="77777777" w:rsidR="00054B39" w:rsidRDefault="00054B39" w:rsidP="00054B39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5F8BE40B" w14:textId="77777777" w:rsidR="00054B39" w:rsidRPr="00747CF7" w:rsidRDefault="00054B39" w:rsidP="00054B39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3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3EC67B0B" w14:textId="77777777" w:rsidR="004A3C6C" w:rsidRDefault="004A3C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F7F1" w14:textId="77777777" w:rsidR="00054B39" w:rsidRPr="00873051" w:rsidRDefault="00054B39" w:rsidP="00054B39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DFDA70A" wp14:editId="46FDEE11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197340127" name="Egyenes összekötő 1197340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87D55" id="Egyenes összekötő 11973401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1A7BAC19" w14:textId="77777777" w:rsidR="00054B39" w:rsidRPr="00747CF7" w:rsidRDefault="00054B39" w:rsidP="00054B39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89984" behindDoc="1" locked="0" layoutInCell="1" allowOverlap="1" wp14:anchorId="16A2EE4D" wp14:editId="039CB793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2025559586" name="Kép 2025559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158602DE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128B293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21578686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 xml:space="preserve">(06-1) 585-8150 </w:t>
    </w:r>
  </w:p>
  <w:p w14:paraId="35D08358" w14:textId="77777777" w:rsidR="00054B39" w:rsidRDefault="00054B39" w:rsidP="00054B39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1B4B9772" w14:textId="553A2EB7" w:rsidR="00054B39" w:rsidRPr="00747CF7" w:rsidRDefault="00054B39" w:rsidP="00054B39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="0028113E">
      <w:rPr>
        <w:rFonts w:ascii="Montserrat" w:hAnsi="Montserrat"/>
        <w:color w:val="1F3864"/>
        <w:sz w:val="16"/>
        <w:szCs w:val="16"/>
      </w:rPr>
      <w:t>3</w:t>
    </w:r>
  </w:p>
  <w:p w14:paraId="38E3E014" w14:textId="77777777" w:rsidR="00564CB9" w:rsidRDefault="00564C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59D4" w14:textId="77777777" w:rsidR="0067006B" w:rsidRPr="00873051" w:rsidRDefault="0067006B" w:rsidP="00054B39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D0853C4" wp14:editId="43828B33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985790106" name="Egyenes összekötő 985790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1CC2C" id="Egyenes összekötő 985790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70C3E252" w14:textId="77777777" w:rsidR="0067006B" w:rsidRPr="00747CF7" w:rsidRDefault="0067006B" w:rsidP="00054B39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97152" behindDoc="1" locked="0" layoutInCell="1" allowOverlap="1" wp14:anchorId="02230D41" wp14:editId="15C03568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740777839" name="Kép 740777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25CE487F" w14:textId="77777777" w:rsidR="0067006B" w:rsidRPr="002D69A2" w:rsidRDefault="0067006B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75BFE868" w14:textId="77777777" w:rsidR="0067006B" w:rsidRPr="002D69A2" w:rsidRDefault="0067006B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5E43C76E" w14:textId="77777777" w:rsidR="0067006B" w:rsidRPr="002D69A2" w:rsidRDefault="0067006B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 xml:space="preserve">(06-1) 585-8150 </w:t>
    </w:r>
  </w:p>
  <w:p w14:paraId="6946A54B" w14:textId="77777777" w:rsidR="0067006B" w:rsidRDefault="0067006B" w:rsidP="00054B39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56402262" w14:textId="2E7A206D" w:rsidR="0067006B" w:rsidRPr="00747CF7" w:rsidRDefault="0067006B" w:rsidP="00054B39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>
      <w:rPr>
        <w:rFonts w:ascii="Montserrat" w:hAnsi="Montserrat"/>
        <w:color w:val="1F3864"/>
        <w:sz w:val="16"/>
        <w:szCs w:val="16"/>
      </w:rPr>
      <w:t>2</w:t>
    </w:r>
  </w:p>
  <w:p w14:paraId="7573F845" w14:textId="77777777" w:rsidR="0067006B" w:rsidRDefault="006700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  <w:footnote w:id="1">
    <w:p w14:paraId="3A517B19" w14:textId="77777777" w:rsidR="00AE2579" w:rsidRPr="004D6894" w:rsidRDefault="00AE2579" w:rsidP="00AE2579">
      <w:pPr>
        <w:pStyle w:val="Lbjegyzetszveg"/>
        <w:jc w:val="both"/>
        <w:rPr>
          <w:b w:val="0"/>
          <w:bCs/>
        </w:rPr>
      </w:pPr>
      <w:r w:rsidRPr="004D6894">
        <w:rPr>
          <w:rStyle w:val="Lbjegyzet-hivatkozs"/>
          <w:b w:val="0"/>
          <w:bCs/>
        </w:rPr>
        <w:footnoteRef/>
      </w:r>
      <w:r w:rsidRPr="004D6894">
        <w:rPr>
          <w:b w:val="0"/>
          <w:bCs/>
        </w:rPr>
        <w:t xml:space="preserve"> </w:t>
      </w:r>
      <w:r>
        <w:rPr>
          <w:b w:val="0"/>
          <w:bCs/>
        </w:rPr>
        <w:t>a benyújtás időpontjához képest 3 hónapnál nem régebben kiállított, más intézményhez leadott erkölcsi bizonyítvány az azt tároló intézmény által hitelesített másolatának benyújtása esetén e</w:t>
      </w:r>
      <w:r w:rsidRPr="004D6894">
        <w:rPr>
          <w:b w:val="0"/>
          <w:bCs/>
        </w:rPr>
        <w:t xml:space="preserve">redeti </w:t>
      </w:r>
      <w:r>
        <w:rPr>
          <w:b w:val="0"/>
          <w:bCs/>
        </w:rPr>
        <w:t>erkölcsi bizonyítvány benyújtásától a vizsgaközpont eltekint.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57D7" w14:textId="77777777" w:rsidR="003A363C" w:rsidRPr="00205BDD" w:rsidRDefault="003A363C" w:rsidP="003A363C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83840" behindDoc="1" locked="0" layoutInCell="1" allowOverlap="1" wp14:anchorId="509E5FDA" wp14:editId="66D01239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736616987" name="Kép 1736616987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758015A" wp14:editId="6638C212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0E189" id="Egyenes összekötő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" strokecolor="#1f3763" strokeweight="1.5pt">
              <v:stroke joinstyle="miter"/>
            </v:line>
          </w:pict>
        </mc:Fallback>
      </mc:AlternateContent>
    </w:r>
  </w:p>
  <w:p w14:paraId="44869292" w14:textId="77777777" w:rsidR="003A363C" w:rsidRPr="00205BDD" w:rsidRDefault="003A363C" w:rsidP="003A363C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9B1BF1B" w14:textId="77777777" w:rsidR="003A363C" w:rsidRPr="008E1B49" w:rsidRDefault="003A363C" w:rsidP="003A363C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2EB12094" w14:textId="77777777" w:rsidR="0078789F" w:rsidRDefault="003A363C" w:rsidP="003A363C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32FD675F" w14:textId="407DA1B3" w:rsidR="003A363C" w:rsidRPr="008E1B49" w:rsidRDefault="003A363C" w:rsidP="003A363C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3E736507" w14:textId="77777777" w:rsidR="003A363C" w:rsidRPr="008E1B49" w:rsidRDefault="003A363C" w:rsidP="003A363C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A7A075B" wp14:editId="2678E73B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B638" id="Egyenes összekötő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Nf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jM0sH0JoUh0rMvIfk50VjnP3Ld&#10;omAUWAoVGkdysrtzPhAh+TkkHCu9FlLG4UuFOgCfpWOAJrIGGVNvY7LTUrAQGFKcrbdLadGOgJSy&#10;9fBmMowVguc6rBUeBC1FW+BpGn5HiTWcsJVi8UZPhDzawEqqAA41As+TdRTOt1k6W01X01FvNJis&#10;eqO0LHsf1stRb7LObsblsFwuy+x74JmN8kYwxlWgehZxNvo7kZye01F+Fxlf+pO8RY+NBLLn/0g6&#10;DjnM9aiQrWaHjT0PH3Qbg09vLDyM6z3Y11+CxS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B/WDXz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3040FC72" w14:textId="77777777" w:rsidR="00054B39" w:rsidRPr="00F951C7" w:rsidRDefault="003A363C" w:rsidP="00054B39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4821635A" w14:textId="77777777" w:rsidR="00054B39" w:rsidRDefault="00054B39" w:rsidP="00054B39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1470FD91" w14:textId="43ED478A" w:rsidR="003A363C" w:rsidRPr="00397C36" w:rsidRDefault="003A363C" w:rsidP="00054B39">
    <w:pPr>
      <w:pStyle w:val="egyetemneve"/>
      <w:tabs>
        <w:tab w:val="left" w:pos="3686"/>
        <w:tab w:val="left" w:pos="6663"/>
      </w:tabs>
      <w:rPr>
        <w:sz w:val="2"/>
        <w:szCs w:val="2"/>
      </w:rPr>
    </w:pPr>
  </w:p>
  <w:p w14:paraId="625B46AC" w14:textId="77777777" w:rsidR="003A363C" w:rsidRDefault="003A363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7A1E" w14:textId="77777777" w:rsidR="000928AB" w:rsidRPr="000928AB" w:rsidRDefault="000928AB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894A" w14:textId="77777777" w:rsidR="0067006B" w:rsidRPr="00205BDD" w:rsidRDefault="0067006B" w:rsidP="0067006B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94080" behindDoc="1" locked="0" layoutInCell="1" allowOverlap="1" wp14:anchorId="20FF9D90" wp14:editId="094C63F9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934365360" name="Kép 1934365360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2A405F2" wp14:editId="7985017B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3608293" name="Egyenes összekötő 43608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A61BA" id="Egyenes összekötő 436082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0959CD54" w14:textId="77777777" w:rsidR="0067006B" w:rsidRPr="00205BDD" w:rsidRDefault="0067006B" w:rsidP="0067006B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5526C34A" w14:textId="77777777" w:rsidR="0067006B" w:rsidRPr="008E1B49" w:rsidRDefault="0067006B" w:rsidP="0067006B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4B1EDB6D" w14:textId="77777777" w:rsidR="0067006B" w:rsidRDefault="0067006B" w:rsidP="0067006B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79D4D3DD" w14:textId="77777777" w:rsidR="0067006B" w:rsidRPr="008E1B49" w:rsidRDefault="0067006B" w:rsidP="0067006B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74D0BB5F" w14:textId="77777777" w:rsidR="0067006B" w:rsidRPr="008E1B49" w:rsidRDefault="0067006B" w:rsidP="0067006B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E96D373" wp14:editId="7B3AE812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1029844574" name="Egyenes összekötő 1029844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DB0FA" id="Egyenes összekötő 102984457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06B10F8B" w14:textId="77777777" w:rsidR="0067006B" w:rsidRPr="00F951C7" w:rsidRDefault="0067006B" w:rsidP="0067006B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51AE0DDA" w14:textId="77777777" w:rsidR="0067006B" w:rsidRDefault="0067006B" w:rsidP="0067006B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1D56538B" w14:textId="77777777" w:rsidR="0067006B" w:rsidRDefault="0067006B" w:rsidP="0067006B">
    <w:pPr>
      <w:pStyle w:val="egyetemneve"/>
      <w:tabs>
        <w:tab w:val="left" w:pos="3686"/>
        <w:tab w:val="left" w:pos="6663"/>
      </w:tabs>
    </w:pPr>
  </w:p>
  <w:p w14:paraId="13CFABD4" w14:textId="77777777" w:rsidR="0067006B" w:rsidRPr="00397C36" w:rsidRDefault="0067006B" w:rsidP="0067006B">
    <w:pPr>
      <w:pStyle w:val="lfej"/>
      <w:rPr>
        <w:sz w:val="2"/>
        <w:szCs w:val="2"/>
      </w:rPr>
    </w:pPr>
  </w:p>
  <w:p w14:paraId="305747A8" w14:textId="77777777" w:rsidR="0067006B" w:rsidRPr="000928AB" w:rsidRDefault="0067006B">
    <w:pPr>
      <w:pStyle w:val="lfej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EE47" w14:textId="77777777" w:rsidR="0067006B" w:rsidRPr="0067006B" w:rsidRDefault="0067006B" w:rsidP="006700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7E0"/>
    <w:multiLevelType w:val="hybridMultilevel"/>
    <w:tmpl w:val="21A2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12A"/>
    <w:multiLevelType w:val="hybridMultilevel"/>
    <w:tmpl w:val="77883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252E"/>
    <w:multiLevelType w:val="hybridMultilevel"/>
    <w:tmpl w:val="0FC698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0E5"/>
    <w:multiLevelType w:val="hybridMultilevel"/>
    <w:tmpl w:val="524A5E56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7244"/>
    <w:multiLevelType w:val="hybridMultilevel"/>
    <w:tmpl w:val="EEC496B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322C87"/>
    <w:multiLevelType w:val="hybridMultilevel"/>
    <w:tmpl w:val="21A2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1850"/>
    <w:multiLevelType w:val="hybridMultilevel"/>
    <w:tmpl w:val="D3FC1886"/>
    <w:lvl w:ilvl="0" w:tplc="6582A0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4AB8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5036"/>
    <w:multiLevelType w:val="hybridMultilevel"/>
    <w:tmpl w:val="EC087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228A"/>
    <w:multiLevelType w:val="hybridMultilevel"/>
    <w:tmpl w:val="A5D43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661A"/>
    <w:multiLevelType w:val="hybridMultilevel"/>
    <w:tmpl w:val="752215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F00B1"/>
    <w:multiLevelType w:val="hybridMultilevel"/>
    <w:tmpl w:val="F850D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7B4E"/>
    <w:multiLevelType w:val="hybridMultilevel"/>
    <w:tmpl w:val="4F06EAC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FCE70D8"/>
    <w:multiLevelType w:val="hybridMultilevel"/>
    <w:tmpl w:val="BF6AF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19BF"/>
    <w:multiLevelType w:val="hybridMultilevel"/>
    <w:tmpl w:val="C77683F2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81D49"/>
    <w:multiLevelType w:val="hybridMultilevel"/>
    <w:tmpl w:val="56B6F2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10E5"/>
    <w:multiLevelType w:val="multilevel"/>
    <w:tmpl w:val="97D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7E39BF"/>
    <w:multiLevelType w:val="hybridMultilevel"/>
    <w:tmpl w:val="CA48E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84385"/>
    <w:multiLevelType w:val="hybridMultilevel"/>
    <w:tmpl w:val="21A2B8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4A94"/>
    <w:multiLevelType w:val="hybridMultilevel"/>
    <w:tmpl w:val="CC2E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C4E9B"/>
    <w:multiLevelType w:val="hybridMultilevel"/>
    <w:tmpl w:val="DDF485E8"/>
    <w:lvl w:ilvl="0" w:tplc="149E476E">
      <w:start w:val="2025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B6E73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36C51"/>
    <w:multiLevelType w:val="multilevel"/>
    <w:tmpl w:val="D84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C4944"/>
    <w:multiLevelType w:val="hybridMultilevel"/>
    <w:tmpl w:val="06FC4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B61B8"/>
    <w:multiLevelType w:val="hybridMultilevel"/>
    <w:tmpl w:val="06FC4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02B3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A0DAC"/>
    <w:multiLevelType w:val="hybridMultilevel"/>
    <w:tmpl w:val="68E0CD6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109D4"/>
    <w:multiLevelType w:val="hybridMultilevel"/>
    <w:tmpl w:val="567A0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98471">
    <w:abstractNumId w:val="1"/>
  </w:num>
  <w:num w:numId="2" w16cid:durableId="449129891">
    <w:abstractNumId w:val="13"/>
  </w:num>
  <w:num w:numId="3" w16cid:durableId="1336153396">
    <w:abstractNumId w:val="24"/>
  </w:num>
  <w:num w:numId="4" w16cid:durableId="225383381">
    <w:abstractNumId w:val="5"/>
  </w:num>
  <w:num w:numId="5" w16cid:durableId="1439984111">
    <w:abstractNumId w:val="30"/>
  </w:num>
  <w:num w:numId="6" w16cid:durableId="2011366758">
    <w:abstractNumId w:val="31"/>
  </w:num>
  <w:num w:numId="7" w16cid:durableId="1782452211">
    <w:abstractNumId w:val="23"/>
  </w:num>
  <w:num w:numId="8" w16cid:durableId="1177383413">
    <w:abstractNumId w:val="14"/>
  </w:num>
  <w:num w:numId="9" w16cid:durableId="529073948">
    <w:abstractNumId w:val="11"/>
  </w:num>
  <w:num w:numId="10" w16cid:durableId="2128112386">
    <w:abstractNumId w:val="21"/>
  </w:num>
  <w:num w:numId="11" w16cid:durableId="1548637428">
    <w:abstractNumId w:val="8"/>
  </w:num>
  <w:num w:numId="12" w16cid:durableId="1414475905">
    <w:abstractNumId w:val="3"/>
  </w:num>
  <w:num w:numId="13" w16cid:durableId="259290643">
    <w:abstractNumId w:val="2"/>
  </w:num>
  <w:num w:numId="14" w16cid:durableId="1081682274">
    <w:abstractNumId w:val="22"/>
  </w:num>
  <w:num w:numId="15" w16cid:durableId="1310600141">
    <w:abstractNumId w:val="16"/>
  </w:num>
  <w:num w:numId="16" w16cid:durableId="181012978">
    <w:abstractNumId w:val="26"/>
  </w:num>
  <w:num w:numId="17" w16cid:durableId="1551378587">
    <w:abstractNumId w:val="20"/>
  </w:num>
  <w:num w:numId="18" w16cid:durableId="2023555488">
    <w:abstractNumId w:val="18"/>
  </w:num>
  <w:num w:numId="19" w16cid:durableId="183982220">
    <w:abstractNumId w:val="28"/>
  </w:num>
  <w:num w:numId="20" w16cid:durableId="797920864">
    <w:abstractNumId w:val="15"/>
  </w:num>
  <w:num w:numId="21" w16cid:durableId="23408172">
    <w:abstractNumId w:val="6"/>
  </w:num>
  <w:num w:numId="22" w16cid:durableId="482815776">
    <w:abstractNumId w:val="0"/>
  </w:num>
  <w:num w:numId="23" w16cid:durableId="751009499">
    <w:abstractNumId w:val="9"/>
  </w:num>
  <w:num w:numId="24" w16cid:durableId="1983195565">
    <w:abstractNumId w:val="25"/>
  </w:num>
  <w:num w:numId="25" w16cid:durableId="1051147548">
    <w:abstractNumId w:val="29"/>
  </w:num>
  <w:num w:numId="26" w16cid:durableId="2009212687">
    <w:abstractNumId w:val="7"/>
  </w:num>
  <w:num w:numId="27" w16cid:durableId="1985769967">
    <w:abstractNumId w:val="10"/>
  </w:num>
  <w:num w:numId="28" w16cid:durableId="1530528553">
    <w:abstractNumId w:val="19"/>
  </w:num>
  <w:num w:numId="29" w16cid:durableId="1972904659">
    <w:abstractNumId w:val="4"/>
  </w:num>
  <w:num w:numId="30" w16cid:durableId="1057163702">
    <w:abstractNumId w:val="17"/>
  </w:num>
  <w:num w:numId="31" w16cid:durableId="419916230">
    <w:abstractNumId w:val="12"/>
  </w:num>
  <w:num w:numId="32" w16cid:durableId="1447850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54B39"/>
    <w:rsid w:val="0007667C"/>
    <w:rsid w:val="000928AB"/>
    <w:rsid w:val="000D756E"/>
    <w:rsid w:val="000E0A26"/>
    <w:rsid w:val="000E53C5"/>
    <w:rsid w:val="001379F6"/>
    <w:rsid w:val="001B4174"/>
    <w:rsid w:val="001C0485"/>
    <w:rsid w:val="001E36D8"/>
    <w:rsid w:val="001E66EF"/>
    <w:rsid w:val="00207377"/>
    <w:rsid w:val="00243EDE"/>
    <w:rsid w:val="00280C7C"/>
    <w:rsid w:val="0028113E"/>
    <w:rsid w:val="002C296D"/>
    <w:rsid w:val="002D031B"/>
    <w:rsid w:val="002D1E32"/>
    <w:rsid w:val="002E6667"/>
    <w:rsid w:val="00304B82"/>
    <w:rsid w:val="003057D3"/>
    <w:rsid w:val="003067DD"/>
    <w:rsid w:val="00397C36"/>
    <w:rsid w:val="003A363C"/>
    <w:rsid w:val="003B0CDF"/>
    <w:rsid w:val="003E5319"/>
    <w:rsid w:val="004110DB"/>
    <w:rsid w:val="00422EAB"/>
    <w:rsid w:val="00424674"/>
    <w:rsid w:val="004358F6"/>
    <w:rsid w:val="00457D0D"/>
    <w:rsid w:val="00461E7A"/>
    <w:rsid w:val="00482747"/>
    <w:rsid w:val="004A3C6C"/>
    <w:rsid w:val="004B091B"/>
    <w:rsid w:val="004C4594"/>
    <w:rsid w:val="004D6894"/>
    <w:rsid w:val="004E577C"/>
    <w:rsid w:val="004F13D9"/>
    <w:rsid w:val="00535FE2"/>
    <w:rsid w:val="005523CB"/>
    <w:rsid w:val="00564CB9"/>
    <w:rsid w:val="00580698"/>
    <w:rsid w:val="00586877"/>
    <w:rsid w:val="005A1025"/>
    <w:rsid w:val="005A6158"/>
    <w:rsid w:val="006157CB"/>
    <w:rsid w:val="006518BC"/>
    <w:rsid w:val="0067006B"/>
    <w:rsid w:val="0067379D"/>
    <w:rsid w:val="006802C8"/>
    <w:rsid w:val="00750AFF"/>
    <w:rsid w:val="0078789F"/>
    <w:rsid w:val="007B785B"/>
    <w:rsid w:val="007E4311"/>
    <w:rsid w:val="00806180"/>
    <w:rsid w:val="008577CE"/>
    <w:rsid w:val="008814D3"/>
    <w:rsid w:val="0088557D"/>
    <w:rsid w:val="00894913"/>
    <w:rsid w:val="00896C71"/>
    <w:rsid w:val="008B1BC2"/>
    <w:rsid w:val="008B3B3F"/>
    <w:rsid w:val="008E33EA"/>
    <w:rsid w:val="008F0C76"/>
    <w:rsid w:val="00902687"/>
    <w:rsid w:val="009625B3"/>
    <w:rsid w:val="00981755"/>
    <w:rsid w:val="009A0435"/>
    <w:rsid w:val="00A01D10"/>
    <w:rsid w:val="00A24E61"/>
    <w:rsid w:val="00A90688"/>
    <w:rsid w:val="00AC62C3"/>
    <w:rsid w:val="00AE2579"/>
    <w:rsid w:val="00B517A3"/>
    <w:rsid w:val="00B539F8"/>
    <w:rsid w:val="00B70586"/>
    <w:rsid w:val="00B85FFC"/>
    <w:rsid w:val="00B93873"/>
    <w:rsid w:val="00BA350C"/>
    <w:rsid w:val="00BF1DAA"/>
    <w:rsid w:val="00C02342"/>
    <w:rsid w:val="00C40A3D"/>
    <w:rsid w:val="00C42349"/>
    <w:rsid w:val="00C84888"/>
    <w:rsid w:val="00C90FCD"/>
    <w:rsid w:val="00CB345D"/>
    <w:rsid w:val="00CC11BE"/>
    <w:rsid w:val="00CD2F6D"/>
    <w:rsid w:val="00CD4B36"/>
    <w:rsid w:val="00D304CC"/>
    <w:rsid w:val="00D51FE9"/>
    <w:rsid w:val="00D846CB"/>
    <w:rsid w:val="00D93B53"/>
    <w:rsid w:val="00DA595E"/>
    <w:rsid w:val="00DE1EA7"/>
    <w:rsid w:val="00DE45CC"/>
    <w:rsid w:val="00E5592F"/>
    <w:rsid w:val="00E73CBA"/>
    <w:rsid w:val="00E761D5"/>
    <w:rsid w:val="00EB77F9"/>
    <w:rsid w:val="00EC5F12"/>
    <w:rsid w:val="00ED0C8D"/>
    <w:rsid w:val="00ED5C1E"/>
    <w:rsid w:val="00F10B3A"/>
    <w:rsid w:val="00F24EB3"/>
    <w:rsid w:val="00F4651A"/>
    <w:rsid w:val="00F478C9"/>
    <w:rsid w:val="00F75433"/>
    <w:rsid w:val="00F93429"/>
    <w:rsid w:val="00FB408F"/>
    <w:rsid w:val="00FD040F"/>
    <w:rsid w:val="00FD7792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9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,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,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3A363C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styleId="Hiperhivatkozs">
    <w:name w:val="Hyperlink"/>
    <w:basedOn w:val="Bekezdsalapbettpusa"/>
    <w:uiPriority w:val="99"/>
    <w:unhideWhenUsed/>
    <w:rsid w:val="00A9068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068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5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omar.pal.miklos@semmelweis.h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yarorszag.hu/szuf_avdh_hasznalati_utmutato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yarorszag.hu/avd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p4dQ5dfv2FDjvH8Z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28E4-3E79-4659-AED4-5332647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1206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5</cp:revision>
  <dcterms:created xsi:type="dcterms:W3CDTF">2024-12-12T13:53:00Z</dcterms:created>
  <dcterms:modified xsi:type="dcterms:W3CDTF">2024-12-12T14:16:00Z</dcterms:modified>
</cp:coreProperties>
</file>