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402" w:rsidRDefault="00066402">
      <w:bookmarkStart w:id="0" w:name="_GoBack"/>
      <w:bookmarkEnd w:id="0"/>
    </w:p>
    <w:p w:rsidR="00F8621A" w:rsidRDefault="00F8621A"/>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4"/>
          <w:szCs w:val="24"/>
          <w:lang w:eastAsia="hu-HU"/>
        </w:rPr>
        <w:br/>
        <w:t>IDÉZETEK 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Fejszámolás</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Informatika</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Fizika</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Kémia</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természet</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Növénytan</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Fraktálok</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Patológia, biokémia, radiológia</w:t>
      </w:r>
    </w:p>
    <w:p w:rsidR="00F8621A" w:rsidRPr="00F8621A" w:rsidRDefault="00F8621A" w:rsidP="00F8621A">
      <w:pPr>
        <w:numPr>
          <w:ilvl w:val="0"/>
          <w:numId w:val="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Bölcs mondatok stb.</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3"/>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FEJSZÁMOLÁS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„e=2,71828…egy nevezetes szám. Richard Philip Feynman, egy elméleti fizikus fejben kiszámította, hogy jó közelítéssel e</w:t>
      </w:r>
      <w:r w:rsidRPr="00F8621A">
        <w:rPr>
          <w:rFonts w:ascii="Times New Roman" w:eastAsia="Times New Roman" w:hAnsi="Times New Roman" w:cs="Times New Roman"/>
          <w:color w:val="666666"/>
          <w:sz w:val="18"/>
          <w:szCs w:val="18"/>
          <w:vertAlign w:val="superscript"/>
          <w:lang w:eastAsia="hu-HU"/>
        </w:rPr>
        <w:t>0,7</w:t>
      </w:r>
      <w:r w:rsidRPr="00F8621A">
        <w:rPr>
          <w:rFonts w:ascii="Times New Roman" w:eastAsia="Times New Roman" w:hAnsi="Times New Roman" w:cs="Times New Roman"/>
          <w:color w:val="666666"/>
          <w:sz w:val="18"/>
          <w:szCs w:val="18"/>
          <w:lang w:eastAsia="hu-HU"/>
        </w:rPr>
        <w:t>=2, e</w:t>
      </w:r>
      <w:r w:rsidRPr="00F8621A">
        <w:rPr>
          <w:rFonts w:ascii="Times New Roman" w:eastAsia="Times New Roman" w:hAnsi="Times New Roman" w:cs="Times New Roman"/>
          <w:color w:val="666666"/>
          <w:sz w:val="18"/>
          <w:szCs w:val="18"/>
          <w:vertAlign w:val="superscript"/>
          <w:lang w:eastAsia="hu-HU"/>
        </w:rPr>
        <w:t>1,4</w:t>
      </w:r>
      <w:r w:rsidRPr="00F8621A">
        <w:rPr>
          <w:rFonts w:ascii="Times New Roman" w:eastAsia="Times New Roman" w:hAnsi="Times New Roman" w:cs="Times New Roman"/>
          <w:color w:val="666666"/>
          <w:sz w:val="18"/>
          <w:szCs w:val="18"/>
          <w:lang w:eastAsia="hu-HU"/>
        </w:rPr>
        <w:t>=4, e</w:t>
      </w:r>
      <w:r w:rsidRPr="00F8621A">
        <w:rPr>
          <w:rFonts w:ascii="Times New Roman" w:eastAsia="Times New Roman" w:hAnsi="Times New Roman" w:cs="Times New Roman"/>
          <w:color w:val="666666"/>
          <w:sz w:val="18"/>
          <w:szCs w:val="18"/>
          <w:vertAlign w:val="superscript"/>
          <w:lang w:eastAsia="hu-HU"/>
        </w:rPr>
        <w:t>2,3</w:t>
      </w:r>
      <w:r w:rsidRPr="00F8621A">
        <w:rPr>
          <w:rFonts w:ascii="Times New Roman" w:eastAsia="Times New Roman" w:hAnsi="Times New Roman" w:cs="Times New Roman"/>
          <w:color w:val="666666"/>
          <w:sz w:val="18"/>
          <w:szCs w:val="18"/>
          <w:lang w:eastAsia="hu-HU"/>
        </w:rPr>
        <w:t>=10, e</w:t>
      </w:r>
      <w:r w:rsidRPr="00F8621A">
        <w:rPr>
          <w:rFonts w:ascii="Times New Roman" w:eastAsia="Times New Roman" w:hAnsi="Times New Roman" w:cs="Times New Roman"/>
          <w:color w:val="666666"/>
          <w:sz w:val="18"/>
          <w:szCs w:val="18"/>
          <w:vertAlign w:val="superscript"/>
          <w:lang w:eastAsia="hu-HU"/>
        </w:rPr>
        <w:t>3,3</w:t>
      </w:r>
      <w:r w:rsidRPr="00F8621A">
        <w:rPr>
          <w:rFonts w:ascii="Times New Roman" w:eastAsia="Times New Roman" w:hAnsi="Times New Roman" w:cs="Times New Roman"/>
          <w:color w:val="666666"/>
          <w:sz w:val="18"/>
          <w:szCs w:val="18"/>
          <w:lang w:eastAsia="hu-HU"/>
        </w:rPr>
        <w:t>=27.”</w:t>
      </w:r>
      <w:r w:rsidRPr="00F8621A">
        <w:rPr>
          <w:rFonts w:ascii="Times New Roman" w:eastAsia="Times New Roman" w:hAnsi="Times New Roman" w:cs="Times New Roman"/>
          <w:i/>
          <w:iCs/>
          <w:color w:val="666666"/>
          <w:sz w:val="18"/>
          <w:lang w:eastAsia="hu-HU"/>
        </w:rPr>
        <w:t>(Természet Világa)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MNEMOTECHNIKA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számok emberét kérdezte a barátja, hogyan jegyezze meg a 24361 számot. A válasz: két tucat és 19 a négyzeten!" </w:t>
      </w:r>
      <w:r w:rsidRPr="00F8621A">
        <w:rPr>
          <w:rFonts w:ascii="Arial" w:eastAsia="Times New Roman" w:hAnsi="Arial" w:cs="Arial"/>
          <w:i/>
          <w:iCs/>
          <w:color w:val="666666"/>
          <w:sz w:val="18"/>
          <w:lang w:eastAsia="hu-HU"/>
        </w:rPr>
        <w:t>(Öveges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INFORMATIKA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számítógép </w:t>
      </w:r>
      <w:r w:rsidRPr="00F8621A">
        <w:rPr>
          <w:rFonts w:ascii="Arial" w:eastAsia="Times New Roman" w:hAnsi="Arial" w:cs="Arial"/>
          <w:i/>
          <w:iCs/>
          <w:color w:val="666666"/>
          <w:sz w:val="18"/>
          <w:lang w:eastAsia="hu-HU"/>
        </w:rPr>
        <w:t>(computer)</w:t>
      </w:r>
      <w:r w:rsidRPr="00F8621A">
        <w:rPr>
          <w:rFonts w:ascii="Arial" w:eastAsia="Times New Roman" w:hAnsi="Arial" w:cs="Arial"/>
          <w:color w:val="666666"/>
          <w:sz w:val="18"/>
          <w:szCs w:val="18"/>
          <w:lang w:eastAsia="hu-HU"/>
        </w:rPr>
        <w:t> mindössze két értékből álló - igen és nem, 1 és 0 - álló, bináris egységekkel </w:t>
      </w:r>
      <w:r w:rsidRPr="00F8621A">
        <w:rPr>
          <w:rFonts w:ascii="Arial" w:eastAsia="Times New Roman" w:hAnsi="Arial" w:cs="Arial"/>
          <w:i/>
          <w:iCs/>
          <w:color w:val="666666"/>
          <w:sz w:val="18"/>
          <w:lang w:eastAsia="hu-HU"/>
        </w:rPr>
        <w:t>(bit)</w:t>
      </w:r>
      <w:r w:rsidRPr="00F8621A">
        <w:rPr>
          <w:rFonts w:ascii="Arial" w:eastAsia="Times New Roman" w:hAnsi="Arial" w:cs="Arial"/>
          <w:color w:val="666666"/>
          <w:sz w:val="18"/>
          <w:szCs w:val="18"/>
          <w:lang w:eastAsia="hu-HU"/>
        </w:rPr>
        <w:t> dolgozik."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számítógép nagyon gyorsan működik, de nincs fantáziája, nem kreatív." </w:t>
      </w:r>
      <w:r w:rsidRPr="00F8621A">
        <w:rPr>
          <w:rFonts w:ascii="Arial" w:eastAsia="Times New Roman" w:hAnsi="Arial" w:cs="Arial"/>
          <w:i/>
          <w:iCs/>
          <w:color w:val="666666"/>
          <w:sz w:val="18"/>
          <w:lang w:eastAsia="hu-HU"/>
        </w:rPr>
        <w:t>(Vittay Pál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 computer nem gondolkodik.”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(Juvancz Iréneusz, Paksy András 1982)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információ alapegysége a bit lett: 0 vagy 1, van áram vagy nincs. Hasonlóság a Bar-Kochba játékhoz, igen vagy nem, bólintás vagy fejcsóválás." </w:t>
      </w:r>
      <w:r w:rsidRPr="00F8621A">
        <w:rPr>
          <w:rFonts w:ascii="Arial" w:eastAsia="Times New Roman" w:hAnsi="Arial" w:cs="Arial"/>
          <w:i/>
          <w:iCs/>
          <w:color w:val="666666"/>
          <w:sz w:val="18"/>
          <w:lang w:eastAsia="hu-HU"/>
        </w:rPr>
        <w:t>(Vittay Pál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nyolc bit hosszáságú szám, amilyen a 10010111, neve </w:t>
      </w:r>
      <w:r w:rsidRPr="00F8621A">
        <w:rPr>
          <w:rFonts w:ascii="Times New Roman" w:eastAsia="Times New Roman" w:hAnsi="Times New Roman" w:cs="Times New Roman"/>
          <w:i/>
          <w:iCs/>
          <w:color w:val="666666"/>
          <w:sz w:val="18"/>
          <w:szCs w:val="18"/>
          <w:lang w:eastAsia="hu-HU"/>
        </w:rPr>
        <w:t>byte (B)</w:t>
      </w:r>
      <w:r w:rsidRPr="00F8621A">
        <w:rPr>
          <w:rFonts w:ascii="Times New Roman" w:eastAsia="Times New Roman" w:hAnsi="Times New Roman" w:cs="Times New Roman"/>
          <w:color w:val="666666"/>
          <w:sz w:val="18"/>
          <w:szCs w:val="18"/>
          <w:lang w:eastAsia="hu-HU"/>
        </w:rPr>
        <w:t>, ami 2</w:t>
      </w:r>
      <w:r w:rsidRPr="00F8621A">
        <w:rPr>
          <w:rFonts w:ascii="Times New Roman" w:eastAsia="Times New Roman" w:hAnsi="Times New Roman" w:cs="Times New Roman"/>
          <w:color w:val="666666"/>
          <w:sz w:val="18"/>
          <w:szCs w:val="18"/>
          <w:vertAlign w:val="superscript"/>
          <w:lang w:eastAsia="hu-HU"/>
        </w:rPr>
        <w:t>8</w:t>
      </w:r>
      <w:r w:rsidRPr="00F8621A">
        <w:rPr>
          <w:rFonts w:ascii="Times New Roman" w:eastAsia="Times New Roman" w:hAnsi="Times New Roman" w:cs="Times New Roman"/>
          <w:color w:val="666666"/>
          <w:sz w:val="18"/>
          <w:szCs w:val="18"/>
          <w:lang w:eastAsia="hu-HU"/>
        </w:rPr>
        <w:t>=256 érrtéket fejezhet ki. Ennek többszöröseivel is találkozhatunk, amit a byte elő tett jelzővel fejezünk ki: 1 k (kilo)=10</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1 M (mega)=10</w:t>
      </w:r>
      <w:r w:rsidRPr="00F8621A">
        <w:rPr>
          <w:rFonts w:ascii="Times New Roman" w:eastAsia="Times New Roman" w:hAnsi="Times New Roman" w:cs="Times New Roman"/>
          <w:color w:val="666666"/>
          <w:sz w:val="18"/>
          <w:szCs w:val="18"/>
          <w:vertAlign w:val="superscript"/>
          <w:lang w:eastAsia="hu-HU"/>
        </w:rPr>
        <w:t>6</w:t>
      </w:r>
      <w:r w:rsidRPr="00F8621A">
        <w:rPr>
          <w:rFonts w:ascii="Times New Roman" w:eastAsia="Times New Roman" w:hAnsi="Times New Roman" w:cs="Times New Roman"/>
          <w:color w:val="666666"/>
          <w:sz w:val="18"/>
          <w:szCs w:val="18"/>
          <w:lang w:eastAsia="hu-HU"/>
        </w:rPr>
        <w:t>, 1 G (giga)=10</w:t>
      </w:r>
      <w:r w:rsidRPr="00F8621A">
        <w:rPr>
          <w:rFonts w:ascii="Times New Roman" w:eastAsia="Times New Roman" w:hAnsi="Times New Roman" w:cs="Times New Roman"/>
          <w:color w:val="666666"/>
          <w:sz w:val="18"/>
          <w:szCs w:val="18"/>
          <w:vertAlign w:val="superscript"/>
          <w:lang w:eastAsia="hu-HU"/>
        </w:rPr>
        <w:t>9</w:t>
      </w:r>
      <w:r w:rsidRPr="00F8621A">
        <w:rPr>
          <w:rFonts w:ascii="Times New Roman" w:eastAsia="Times New Roman" w:hAnsi="Times New Roman" w:cs="Times New Roman"/>
          <w:color w:val="666666"/>
          <w:sz w:val="18"/>
          <w:szCs w:val="18"/>
          <w:lang w:eastAsia="hu-HU"/>
        </w:rPr>
        <w:t>, 1 T (tera)=10</w:t>
      </w:r>
      <w:r w:rsidRPr="00F8621A">
        <w:rPr>
          <w:rFonts w:ascii="Times New Roman" w:eastAsia="Times New Roman" w:hAnsi="Times New Roman" w:cs="Times New Roman"/>
          <w:color w:val="666666"/>
          <w:sz w:val="18"/>
          <w:szCs w:val="18"/>
          <w:vertAlign w:val="superscript"/>
          <w:lang w:eastAsia="hu-HU"/>
        </w:rPr>
        <w:t>12</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„Nem azért kell adatbázist készíteni, hogy mások megdicsérjenek (szakma). Azért kell jó adatbázist tervezni, hogy másokat jól el tudjunk látni az élet nélkülözhetetlen kellékével, az ismerettel (hivatás). Elsősorban ezt a szemléletet kell elsajátítani.”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(Halassy Béla)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    „Találó hasonlat, hogy a mai PC-k úgy viszonyíthatók az első számítógépekhez, mintha egy dízelmozdony teljesítményét egy gyufásdoboz nagyságú szerkezettel lennénk képesek elérni.” </w:t>
      </w:r>
      <w:r w:rsidRPr="00F8621A">
        <w:rPr>
          <w:rFonts w:ascii="Times New Roman" w:eastAsia="Times New Roman" w:hAnsi="Times New Roman" w:cs="Times New Roman"/>
          <w:i/>
          <w:iCs/>
          <w:color w:val="222222"/>
          <w:sz w:val="18"/>
          <w:szCs w:val="18"/>
          <w:lang w:eastAsia="hu-HU"/>
        </w:rPr>
        <w:t>(Vörös Gábor 1999)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FIZIKA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Anyag, antianyag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„Miért anyagból és nem antianyagból áll a világ?” </w:t>
      </w:r>
      <w:r w:rsidRPr="00F8621A">
        <w:rPr>
          <w:rFonts w:ascii="Arial" w:eastAsia="Times New Roman" w:hAnsi="Arial" w:cs="Arial"/>
          <w:i/>
          <w:iCs/>
          <w:color w:val="666666"/>
          <w:sz w:val="18"/>
          <w:szCs w:val="18"/>
          <w:lang w:eastAsia="hu-HU"/>
        </w:rPr>
        <w:t>(Ligeti Zoltán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Atomok, magok és elektronok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atomot, az anyag alapvető építőkövét sokat vizsgálták, és egyre bonyolultabb kép alakult ki róla. Mégis az atom viszonylag egyszerű naprendszer modellje - egy mag körül keringő elektronok - sok atomi jelenség kielégítő magyarázatára alkalmas és előnye, hogy könnyű elképzelni." </w:t>
      </w:r>
      <w:r w:rsidRPr="00F8621A">
        <w:rPr>
          <w:rFonts w:ascii="Arial" w:eastAsia="Times New Roman" w:hAnsi="Arial" w:cs="Arial"/>
          <w:i/>
          <w:iCs/>
          <w:color w:val="666666"/>
          <w:sz w:val="18"/>
          <w:lang w:eastAsia="hu-HU"/>
        </w:rPr>
        <w:t>(William Hendee)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"Rutherfordnak támadt az a gondolata, hogy legtermészetesebb dolog a kis világot a nagy világhoz hasonlónak tartani: minden atomot egy kis naprendszernek tekinteni, melynek Napja az atommag, bolygói pedig az elektronok." </w:t>
      </w:r>
      <w:r w:rsidRPr="00F8621A">
        <w:rPr>
          <w:rFonts w:ascii="Arial" w:eastAsia="Times New Roman" w:hAnsi="Arial" w:cs="Arial"/>
          <w:i/>
          <w:iCs/>
          <w:color w:val="666666"/>
          <w:sz w:val="18"/>
          <w:lang w:eastAsia="hu-HU"/>
        </w:rPr>
        <w:t>(Császár Elemér 1934)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hidrogénatom a legeslegegyszerűbb atom, az atomfizika Benjáminja.”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(Károlyházy Frigyes 1976)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atomok „testre szabott” mértékegysége az angström, ami 10</w:t>
      </w:r>
      <w:r w:rsidRPr="00F8621A">
        <w:rPr>
          <w:rFonts w:ascii="Times New Roman" w:eastAsia="Times New Roman" w:hAnsi="Times New Roman" w:cs="Times New Roman"/>
          <w:color w:val="666666"/>
          <w:sz w:val="18"/>
          <w:szCs w:val="18"/>
          <w:vertAlign w:val="superscript"/>
          <w:lang w:eastAsia="hu-HU"/>
        </w:rPr>
        <w:t>-10</w:t>
      </w:r>
      <w:r w:rsidRPr="00F8621A">
        <w:rPr>
          <w:rFonts w:ascii="Times New Roman" w:eastAsia="Times New Roman" w:hAnsi="Times New Roman" w:cs="Times New Roman"/>
          <w:color w:val="666666"/>
          <w:sz w:val="18"/>
          <w:szCs w:val="18"/>
          <w:lang w:eastAsia="hu-HU"/>
        </w:rPr>
        <w:t> m nagyságú.”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(Teller Ede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„Célunk az, hogy számításokkal meghatározzuk a színképvonalakat („az atom színét”).” </w:t>
      </w:r>
      <w:r w:rsidRPr="00F8621A">
        <w:rPr>
          <w:rFonts w:ascii="Arial" w:eastAsia="Times New Roman" w:hAnsi="Arial" w:cs="Arial"/>
          <w:i/>
          <w:iCs/>
          <w:color w:val="666666"/>
          <w:sz w:val="18"/>
          <w:szCs w:val="18"/>
          <w:lang w:eastAsia="hu-HU"/>
        </w:rPr>
        <w:t>(Stauffer és Stanley 1994)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1815, Anglia: Prout feltételezi, hogy minden kémiai elem egyetlen őselemből, a hidrogénből épül fel.”</w:t>
      </w:r>
      <w:r w:rsidRPr="00F8621A">
        <w:rPr>
          <w:rFonts w:ascii="Times New Roman" w:eastAsia="Times New Roman" w:hAnsi="Times New Roman" w:cs="Times New Roman"/>
          <w:i/>
          <w:iCs/>
          <w:color w:val="666666"/>
          <w:sz w:val="18"/>
          <w:szCs w:val="18"/>
          <w:lang w:eastAsia="hu-HU"/>
        </w:rPr>
        <w:t>(Györgyi Géza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1815-ben Prout angol orvos feltételezte, hogy az atomok nem végső, felbonthatatlan építőkövek, hanem a legkönnyebb elemnek, a hidrogénnek atomjaiból épülnek fel.”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(Györgyi Géza 1971)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elektron az atomnál sokkal könnyebb és minden atom alkotórésze." </w:t>
      </w:r>
      <w:r w:rsidRPr="00F8621A">
        <w:rPr>
          <w:rFonts w:ascii="Arial" w:eastAsia="Times New Roman" w:hAnsi="Arial" w:cs="Arial"/>
          <w:i/>
          <w:iCs/>
          <w:color w:val="666666"/>
          <w:sz w:val="18"/>
          <w:lang w:eastAsia="hu-HU"/>
        </w:rPr>
        <w:t>(J. J. Thomson)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atommagban nem tartózkodhatnak elektronok." </w:t>
      </w:r>
      <w:r w:rsidRPr="00F8621A">
        <w:rPr>
          <w:rFonts w:ascii="Arial" w:eastAsia="Times New Roman" w:hAnsi="Arial" w:cs="Arial"/>
          <w:i/>
          <w:iCs/>
          <w:color w:val="666666"/>
          <w:sz w:val="18"/>
          <w:lang w:eastAsia="hu-HU"/>
        </w:rPr>
        <w:t>(Marx György 1998)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"Minden atommag sűrűsége azonos, emiatt folyadékcsepp modellre gondoltak. A víz sűrűsége azonos, mindegy, hogy egy tenger, a Balaton vagy egy pohár víz." </w:t>
      </w:r>
      <w:r w:rsidRPr="00F8621A">
        <w:rPr>
          <w:rFonts w:ascii="Arial" w:eastAsia="Times New Roman" w:hAnsi="Arial" w:cs="Arial"/>
          <w:i/>
          <w:iCs/>
          <w:color w:val="666666"/>
          <w:sz w:val="18"/>
          <w:lang w:eastAsia="hu-HU"/>
        </w:rPr>
        <w:t>(Marx György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atommag sűrűsége a hétköznapi anyagokhoz képest extrém nagy, 100 millió tonna/</w:t>
      </w:r>
      <w:r w:rsidRPr="00F8621A">
        <w:rPr>
          <w:rFonts w:ascii="Times New Roman" w:eastAsia="Times New Roman" w:hAnsi="Times New Roman" w:cs="Times New Roman"/>
          <w:color w:val="666666"/>
          <w:sz w:val="18"/>
          <w:szCs w:val="18"/>
          <w:lang w:eastAsia="hu-HU"/>
        </w:rPr>
        <w:t>cm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(Marx György)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atom térfogata úgy aránylik a maghoz, mint a Gellérthegy egy kosárlabdához." </w:t>
      </w:r>
      <w:r w:rsidRPr="00F8621A">
        <w:rPr>
          <w:rFonts w:ascii="Arial" w:eastAsia="Times New Roman" w:hAnsi="Arial" w:cs="Arial"/>
          <w:i/>
          <w:iCs/>
          <w:color w:val="666666"/>
          <w:sz w:val="18"/>
          <w:lang w:eastAsia="hu-HU"/>
        </w:rPr>
        <w:t>(Györgyi Sándor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 xml:space="preserve">„Az atommag protonokból és neutronokból (összefoglaló néven nukleonokból) épül fel…A nukleonok között erős kölcsönhatás működik, amelynek jellege nagyban hasonlít a Van der Waals erőhöz, ami pl. a vízmolekulák között </w:t>
      </w:r>
      <w:r w:rsidRPr="00F8621A">
        <w:rPr>
          <w:rFonts w:ascii="Times New Roman" w:eastAsia="Times New Roman" w:hAnsi="Times New Roman" w:cs="Times New Roman"/>
          <w:color w:val="000000"/>
          <w:sz w:val="18"/>
          <w:szCs w:val="18"/>
          <w:lang w:eastAsia="hu-HU"/>
        </w:rPr>
        <w:lastRenderedPageBreak/>
        <w:t>hat. Ezért nem meglepő, hogy a magfizika egyik legfontosabb modellje a cseppmodell, vagyis úgy képzeljük el az atommagot, mint mikroszkópikus méretű folyadékcseppet.”</w:t>
      </w:r>
      <w:r w:rsidRPr="00F8621A">
        <w:rPr>
          <w:rFonts w:ascii="Times New Roman" w:eastAsia="Times New Roman" w:hAnsi="Times New Roman" w:cs="Times New Roman"/>
          <w:i/>
          <w:iCs/>
          <w:color w:val="000000"/>
          <w:sz w:val="18"/>
          <w:szCs w:val="18"/>
          <w:lang w:eastAsia="hu-HU"/>
        </w:rPr>
        <w:t>(Cseh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atommag térfogata a tömegszámmal arányosnak bizonyult. Ez azt jelenti, hogy a mag sűrűsége nem nő a tömegszám növekedésével, mint az elektronburok sűrűsége. Ez a tapasztalat sugallta az egyik magmodellt, amely az atommagot az állandó sűrűségű, összenyomhatatlan folyadékcsepphez hasonlítja…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cseppmodellhez az a gondolat vezetett, hogy </w:t>
      </w:r>
      <w:r w:rsidRPr="00F8621A">
        <w:rPr>
          <w:rFonts w:ascii="Times New Roman" w:eastAsia="Times New Roman" w:hAnsi="Times New Roman" w:cs="Times New Roman"/>
          <w:i/>
          <w:iCs/>
          <w:color w:val="050505"/>
          <w:sz w:val="18"/>
          <w:szCs w:val="18"/>
          <w:lang w:eastAsia="hu-HU"/>
        </w:rPr>
        <w:t>az atommag sűrűsége minden atommagra közelítőleg egyforma</w:t>
      </w:r>
      <w:r w:rsidRPr="00F8621A">
        <w:rPr>
          <w:rFonts w:ascii="Times New Roman" w:eastAsia="Times New Roman" w:hAnsi="Times New Roman" w:cs="Times New Roman"/>
          <w:color w:val="050505"/>
          <w:sz w:val="18"/>
          <w:szCs w:val="18"/>
          <w:lang w:eastAsia="hu-HU"/>
        </w:rPr>
        <w:t>. Ez a tulajdonság a folyadékcseppre jellemző, innen az elnevezés.” </w:t>
      </w:r>
      <w:r w:rsidRPr="00F8621A">
        <w:rPr>
          <w:rFonts w:ascii="Times New Roman" w:eastAsia="Times New Roman" w:hAnsi="Times New Roman" w:cs="Times New Roman"/>
          <w:i/>
          <w:iCs/>
          <w:color w:val="050505"/>
          <w:sz w:val="18"/>
          <w:szCs w:val="18"/>
          <w:lang w:eastAsia="hu-HU"/>
        </w:rPr>
        <w:t>(Gulyás János, Rácz Mihály, Tomcsányi Péter és társa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"Hogy a tér- és nagyságbeli viszonyokat érzékelni tudjuk, a héliumatomot a következőképpen képzelhetjük el: ha egy labdarúgópálya közepén van a színes gombostűfejnyi atommag, akkor a mindössze vörösvértest nagyságú elektronok valahol a lelátó széksorai között lehetnek."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"Ábra A nitrogénatom femtolézer-felvétele az elektronok három burokban való elhelyezkedését  ábrázolja."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"Glashow szerint a lét alapaktusa, melyből minden anyagi jelenség összetevődik: egy részecske (kvark, elektron, neutrínó) emittál (vagy abszorbeál) egy másik részecskét (gluont, fotont, vektorbozont)." </w:t>
      </w:r>
      <w:r w:rsidRPr="00F8621A">
        <w:rPr>
          <w:rFonts w:ascii="Arial" w:eastAsia="Times New Roman" w:hAnsi="Arial" w:cs="Arial"/>
          <w:i/>
          <w:iCs/>
          <w:color w:val="666666"/>
          <w:sz w:val="18"/>
          <w:lang w:eastAsia="hu-HU"/>
        </w:rPr>
        <w:t>(Simonyi Károly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Cserenkov-sugárzás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β-sugárzásnál teszünk említést egy érdekes jelenségről, az ún. </w:t>
      </w:r>
      <w:r w:rsidRPr="00F8621A">
        <w:rPr>
          <w:rFonts w:ascii="Times New Roman" w:eastAsia="Times New Roman" w:hAnsi="Times New Roman" w:cs="Times New Roman"/>
          <w:i/>
          <w:iCs/>
          <w:color w:val="666666"/>
          <w:sz w:val="18"/>
          <w:szCs w:val="18"/>
          <w:lang w:eastAsia="hu-HU"/>
        </w:rPr>
        <w:t>Cserenkov-</w:t>
      </w:r>
      <w:r w:rsidRPr="00F8621A">
        <w:rPr>
          <w:rFonts w:ascii="Times New Roman" w:eastAsia="Times New Roman" w:hAnsi="Times New Roman" w:cs="Times New Roman"/>
          <w:color w:val="666666"/>
          <w:sz w:val="18"/>
          <w:szCs w:val="18"/>
          <w:lang w:eastAsia="hu-HU"/>
        </w:rPr>
        <w:t>sugárzásról, amely nagy energiájú β-részecskék és más töltött részecskék esetében is megfigyelhető, ha azok valamilyen közeggel lépnek kölcsönhatásba. Cserenkov-sugárzás akkor, keletkezik, ha a töltött részecske egy közegben (pl. vízben) nagyobb sebességgel halad, mint amekkora a fény  terjedési sebessége az adott közegben…A keletkezett kékesfehér színű fényt nevezzük Cserenkov-sugárzásnak.” </w:t>
      </w:r>
      <w:r w:rsidRPr="00F8621A">
        <w:rPr>
          <w:rFonts w:ascii="Times New Roman" w:eastAsia="Times New Roman" w:hAnsi="Times New Roman" w:cs="Times New Roman"/>
          <w:i/>
          <w:iCs/>
          <w:color w:val="666666"/>
          <w:sz w:val="18"/>
          <w:szCs w:val="18"/>
          <w:lang w:eastAsia="hu-HU"/>
        </w:rPr>
        <w:t>(Tarján Imre)</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"Töltött részecskék, amelyek áthaladnak egy közegen a fény közegbeli sebességét meghaladó sebességgel, látható fényt sugároznak ki, melyet Cseren</w:t>
      </w:r>
      <w:r w:rsidRPr="00F8621A">
        <w:rPr>
          <w:rFonts w:ascii="Times New Roman" w:eastAsia="Times New Roman" w:hAnsi="Times New Roman" w:cs="Times New Roman"/>
          <w:color w:val="666666"/>
          <w:sz w:val="18"/>
          <w:szCs w:val="18"/>
          <w:lang w:eastAsia="hu-HU"/>
        </w:rPr>
        <w:lastRenderedPageBreak/>
        <w:t>kov-sugárzásnak nevezünk. A magas energiájú elektronok kinetikus energiájának csak egy kis része vész el a Cserenkov-sugárzás képződésével." </w:t>
      </w:r>
      <w:r w:rsidRPr="00F8621A">
        <w:rPr>
          <w:rFonts w:ascii="Times New Roman" w:eastAsia="Times New Roman" w:hAnsi="Times New Roman" w:cs="Times New Roman"/>
          <w:i/>
          <w:iCs/>
          <w:color w:val="666666"/>
          <w:sz w:val="18"/>
          <w:szCs w:val="18"/>
          <w:lang w:eastAsia="hu-HU"/>
        </w:rPr>
        <w:t>(William Hendee)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Elektromosság és mágnesesség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ókori görögök ismerték az elektromosságot és a mágnességet pl. a borostyánkő statikus elektromossága, a vasat a mágnes vonzza. De sok évszázad múlva derült ki a két jelenség közti összefüggés; a mágnestű az elektromos áram közelében kitér, valamint az elektromágneses hullámok."</w:t>
      </w:r>
      <w:r w:rsidRPr="00F8621A">
        <w:rPr>
          <w:rFonts w:ascii="Arial" w:eastAsia="Times New Roman" w:hAnsi="Arial" w:cs="Arial"/>
          <w:i/>
          <w:iCs/>
          <w:color w:val="666666"/>
          <w:sz w:val="18"/>
          <w:szCs w:val="18"/>
          <w:lang w:eastAsia="hu-HU"/>
        </w:rPr>
        <w:t> (Teller Ede 1993)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Fénysebesség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„Olaf Römer  dán csillagász 1676-ban a világon elsőként határozta meg a fénysebességet, először döntötte el azt a kérdést, hogy a fény sebessége végtelen vagy véges.”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(Porubszky Tamás)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"Galilei végezte az első fénysebességmérési kísérletet...A kísérlet eredménye azonban negatív volt...Olaf Römer a fény sebességére 3x</w:t>
      </w:r>
      <w:r w:rsidRPr="00F8621A">
        <w:rPr>
          <w:rFonts w:ascii="Times New Roman" w:eastAsia="Times New Roman" w:hAnsi="Times New Roman" w:cs="Times New Roman"/>
          <w:color w:val="666666"/>
          <w:sz w:val="18"/>
          <w:szCs w:val="18"/>
          <w:lang w:eastAsia="hu-HU"/>
        </w:rPr>
        <w:t>10</w:t>
      </w:r>
      <w:r w:rsidRPr="00F8621A">
        <w:rPr>
          <w:rFonts w:ascii="Times New Roman" w:eastAsia="Times New Roman" w:hAnsi="Times New Roman" w:cs="Times New Roman"/>
          <w:color w:val="666666"/>
          <w:sz w:val="18"/>
          <w:szCs w:val="18"/>
          <w:vertAlign w:val="superscript"/>
          <w:lang w:eastAsia="hu-HU"/>
        </w:rPr>
        <w:t>8</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cm/s </w:t>
      </w:r>
      <w:r w:rsidRPr="00F8621A">
        <w:rPr>
          <w:rFonts w:ascii="Arial" w:eastAsia="Times New Roman" w:hAnsi="Arial" w:cs="Arial"/>
          <w:color w:val="666666"/>
          <w:sz w:val="18"/>
          <w:szCs w:val="18"/>
          <w:lang w:eastAsia="hu-HU"/>
        </w:rPr>
        <w:t>értéket kapott Galilei halála után alig három évtizeddel." </w:t>
      </w:r>
      <w:r w:rsidRPr="00F8621A">
        <w:rPr>
          <w:rFonts w:ascii="Arial" w:eastAsia="Times New Roman" w:hAnsi="Arial" w:cs="Arial"/>
          <w:i/>
          <w:iCs/>
          <w:color w:val="666666"/>
          <w:sz w:val="18"/>
          <w:lang w:eastAsia="hu-HU"/>
        </w:rPr>
        <w:t>(George Gamow)</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relativitáselmélet egyik alapvető megállapítása: egyetlen test sem mozoghat gyorsabban, mint a fény.” </w:t>
      </w:r>
      <w:r w:rsidRPr="00F8621A">
        <w:rPr>
          <w:rFonts w:ascii="Arial" w:eastAsia="Times New Roman" w:hAnsi="Arial" w:cs="Arial"/>
          <w:i/>
          <w:iCs/>
          <w:color w:val="666666"/>
          <w:sz w:val="18"/>
          <w:lang w:eastAsia="hu-HU"/>
        </w:rPr>
        <w:t>(Dietrich Stauffer és Howard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β-részecskék kezdősebessége megközelítheti a fénysebességet.”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(Tarján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Times New Roman" w:eastAsia="Times New Roman" w:hAnsi="Times New Roman" w:cs="Times New Roman"/>
          <w:color w:val="666666"/>
          <w:sz w:val="18"/>
          <w:szCs w:val="18"/>
          <w:lang w:eastAsia="hu-HU"/>
        </w:rPr>
        <w:t>β-sugárzás részecskéi pozitív vagy negatív töltésű elektronok. Sebességük 10</w:t>
      </w:r>
      <w:r w:rsidRPr="00F8621A">
        <w:rPr>
          <w:rFonts w:ascii="Times New Roman" w:eastAsia="Times New Roman" w:hAnsi="Times New Roman" w:cs="Times New Roman"/>
          <w:color w:val="666666"/>
          <w:sz w:val="18"/>
          <w:szCs w:val="18"/>
          <w:vertAlign w:val="superscript"/>
          <w:lang w:eastAsia="hu-HU"/>
        </w:rPr>
        <w:t>8</w:t>
      </w:r>
      <w:r w:rsidRPr="00F8621A">
        <w:rPr>
          <w:rFonts w:ascii="Times New Roman" w:eastAsia="Times New Roman" w:hAnsi="Times New Roman" w:cs="Times New Roman"/>
          <w:color w:val="666666"/>
          <w:sz w:val="18"/>
          <w:szCs w:val="18"/>
          <w:lang w:eastAsia="hu-HU"/>
        </w:rPr>
        <w:t>...3x10</w:t>
      </w:r>
      <w:r w:rsidRPr="00F8621A">
        <w:rPr>
          <w:rFonts w:ascii="Times New Roman" w:eastAsia="Times New Roman" w:hAnsi="Times New Roman" w:cs="Times New Roman"/>
          <w:color w:val="666666"/>
          <w:sz w:val="18"/>
          <w:szCs w:val="18"/>
          <w:vertAlign w:val="superscript"/>
          <w:lang w:eastAsia="hu-HU"/>
        </w:rPr>
        <w:t>8</w:t>
      </w:r>
      <w:r w:rsidRPr="00F8621A">
        <w:rPr>
          <w:rFonts w:ascii="Times New Roman" w:eastAsia="Times New Roman" w:hAnsi="Times New Roman" w:cs="Times New Roman"/>
          <w:color w:val="666666"/>
          <w:sz w:val="18"/>
          <w:szCs w:val="18"/>
          <w:lang w:eastAsia="hu-HU"/>
        </w:rPr>
        <w:t> m/s." </w:t>
      </w:r>
      <w:r w:rsidRPr="00F8621A">
        <w:rPr>
          <w:rFonts w:ascii="Times New Roman" w:eastAsia="Times New Roman" w:hAnsi="Times New Roman" w:cs="Times New Roman"/>
          <w:i/>
          <w:iCs/>
          <w:color w:val="666666"/>
          <w:sz w:val="18"/>
          <w:lang w:eastAsia="hu-HU"/>
        </w:rPr>
        <w:t>(Fráter Lóránd 1987)</w:t>
      </w:r>
      <w:r w:rsidRPr="00F8621A">
        <w:rPr>
          <w:rFonts w:ascii="Times New Roman" w:eastAsia="Times New Roman" w:hAnsi="Times New Roman" w:cs="Times New Roman"/>
          <w:i/>
          <w:iCs/>
          <w:color w:val="666666"/>
          <w:sz w:val="18"/>
          <w:vertAlign w:val="superscript"/>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Figyelemfelkeltő könyvfejezetcímek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George Gamow: Mr. Tompkins in Wonderland című könyv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A városi sebességkorlátozás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A professzor előadása a relativitáselméletről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Tompkins úr szabadságra megy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A professzor előadása a görbült térről, a gravitációról és az univerzumról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A pulzáló világegyetem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6. Kozmikus opera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7. Kvantumbiliárd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8. Kvantumőserdő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9. Maxwell-démon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 Az elektronok vidám nemzetsége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11. Az előző előadás egy része, amit Tompkins úr átaludt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12. Az atommagon belül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13. A fafaragó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14. Lyukak a semmiben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15. Tompkins úr megkóstolja a japán ételeket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arról, hogy a fénysebességnél egy test sem halad gyorsabban, 2. a relativitáselméletről, 3. és 4. kozmológiáról 5. a világegyetem expanziója és összezsugorodása, 6. Lemaitre és az ősrobbanás elmélete, 7. és 8. kvantumjelenségek, 9. a valószínűség, az entrópia és a folyadék felforrása, 10. az elektronhéjak és a Pauli-elv, 11. a Bohr-féle atommodell és a kémiai elemek periódusos rendszere 12. az atommag, protonok és neutronok, 13. a fafaragó George Gamow képzeletében atommagokat készít protonokból és neutronokból, 14. a pozitronok 15. a japán fizikus, Hideki Yukawa és a π-mezonok, valamint az erős kölcsönhatás)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Kvarkok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"Szabad kvarkot soha nem sikerült igazolni." </w:t>
      </w:r>
      <w:r w:rsidRPr="00F8621A">
        <w:rPr>
          <w:rFonts w:ascii="Times New Roman" w:eastAsia="Times New Roman" w:hAnsi="Times New Roman" w:cs="Times New Roman"/>
          <w:i/>
          <w:iCs/>
          <w:color w:val="666666"/>
          <w:sz w:val="18"/>
          <w:lang w:eastAsia="hu-HU"/>
        </w:rPr>
        <w:t>(Hegyi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000000"/>
          <w:sz w:val="18"/>
          <w:szCs w:val="18"/>
          <w:lang w:eastAsia="hu-HU"/>
        </w:rPr>
        <w:t>„A protonban három kvark van. Ha az egyiket szabaddá akarjuk tenni a húzóerő tízezer tonna földi súlya!...A neutront nem lehet ionizálni! Nem egy kvark szabadul ki, hanem egy kvark-antikvark pár (mezon) keletkezik…A gyors vagy gyorsított proton az atommagba ütközve nem szabad kvarkot, hanem mezonokat kelt.”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(Marx György 1998)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Levegőmolekulák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levegőmolekula másodpercenként 1-2 milliárdszor ütközik." </w:t>
      </w:r>
      <w:r w:rsidRPr="00F8621A">
        <w:rPr>
          <w:rFonts w:ascii="Arial" w:eastAsia="Times New Roman" w:hAnsi="Arial" w:cs="Arial"/>
          <w:i/>
          <w:iCs/>
          <w:color w:val="666666"/>
          <w:sz w:val="18"/>
          <w:lang w:eastAsia="hu-HU"/>
        </w:rPr>
        <w:t>(Teller Ede)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Határozatlansági reláció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határozatlansági reláció (Heisenberg 1927) a kvantummechanika talán legalapvetőbb eltérése a klasszikus mechanikától...Minél nehezebb a részecske, annál kisebb a határozatlansága. Aki Rolls-Royce-ával a tilosban parkol, nem hivatkozhat Werner Heisenbergre (1901-1976)." </w:t>
      </w:r>
      <w:r w:rsidRPr="00F8621A">
        <w:rPr>
          <w:rFonts w:ascii="Arial" w:eastAsia="Times New Roman" w:hAnsi="Arial" w:cs="Arial"/>
          <w:i/>
          <w:iCs/>
          <w:color w:val="666666"/>
          <w:sz w:val="18"/>
          <w:lang w:eastAsia="hu-HU"/>
        </w:rPr>
        <w:t>(Dietrich Stauffer és Howard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Humor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"Gondolatkísérlet: gyorsulással zuhanó liftben vagyunk! (még szerencse, hogy nem valóság!)" </w:t>
      </w:r>
      <w:r w:rsidRPr="00F8621A">
        <w:rPr>
          <w:rFonts w:ascii="Arial" w:eastAsia="Times New Roman" w:hAnsi="Arial" w:cs="Arial"/>
          <w:i/>
          <w:iCs/>
          <w:color w:val="666666"/>
          <w:sz w:val="18"/>
          <w:lang w:eastAsia="hu-HU"/>
        </w:rPr>
        <w:t>(Jurij Fialkov)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határozatlansági reláció (Heisenberg 1927) a kvantummechanika talán legalapvetőbb eltérése a klasszikus mechanikától...Minél nehezebb a részecske, annál kisebb a határozatlansága. Aki Rolls-Royce-ával a tilosban parkol, nem hivatkozhat Werner Heisenbergre (1901-1976)." </w:t>
      </w:r>
      <w:r w:rsidRPr="00F8621A">
        <w:rPr>
          <w:rFonts w:ascii="Arial" w:eastAsia="Times New Roman" w:hAnsi="Arial" w:cs="Arial"/>
          <w:i/>
          <w:iCs/>
          <w:color w:val="666666"/>
          <w:sz w:val="18"/>
          <w:lang w:eastAsia="hu-HU"/>
        </w:rPr>
        <w:t>(D. Stauffer és H. Stanley)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„Egy pohár sörben kb. 10</w:t>
      </w:r>
      <w:r w:rsidRPr="00F8621A">
        <w:rPr>
          <w:rFonts w:ascii="Arial" w:eastAsia="Times New Roman" w:hAnsi="Arial" w:cs="Arial"/>
          <w:color w:val="666666"/>
          <w:sz w:val="18"/>
          <w:szCs w:val="18"/>
          <w:vertAlign w:val="superscript"/>
          <w:lang w:eastAsia="hu-HU"/>
        </w:rPr>
        <w:t>25</w:t>
      </w:r>
      <w:r w:rsidRPr="00F8621A">
        <w:rPr>
          <w:rFonts w:ascii="Arial" w:eastAsia="Times New Roman" w:hAnsi="Arial" w:cs="Arial"/>
          <w:color w:val="666666"/>
          <w:sz w:val="18"/>
          <w:szCs w:val="18"/>
          <w:lang w:eastAsia="hu-HU"/>
        </w:rPr>
        <w:t> molekula van, és kellemesebb módszerek is léteznek a kezelésére, mint az, hogy valamennyi molekulájára megoldjuk a Newton-féle mozgásegyenleteket.” </w:t>
      </w:r>
      <w:r w:rsidRPr="00F8621A">
        <w:rPr>
          <w:rFonts w:ascii="Arial" w:eastAsia="Times New Roman" w:hAnsi="Arial" w:cs="Arial"/>
          <w:i/>
          <w:iCs/>
          <w:color w:val="666666"/>
          <w:sz w:val="18"/>
          <w:szCs w:val="18"/>
          <w:lang w:eastAsia="hu-HU"/>
        </w:rPr>
        <w:t>(D. Stauffer és H. E. Stanley)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Izotópok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természetben szinte minden elem izotópok keveréke, melyek egy része stabil, más része instabil atomi felépítésű. Az utóbbiak bizonyos idő után sugárzások kibocsátásával mennek át, innen származik nevük is: </w:t>
      </w:r>
      <w:r w:rsidRPr="00F8621A">
        <w:rPr>
          <w:rFonts w:ascii="Arial" w:eastAsia="Times New Roman" w:hAnsi="Arial" w:cs="Arial"/>
          <w:i/>
          <w:iCs/>
          <w:color w:val="666666"/>
          <w:sz w:val="18"/>
          <w:lang w:eastAsia="hu-HU"/>
        </w:rPr>
        <w:t>radioaktív izotópok. </w:t>
      </w:r>
      <w:r w:rsidRPr="00F8621A">
        <w:rPr>
          <w:rFonts w:ascii="Arial" w:eastAsia="Times New Roman" w:hAnsi="Arial" w:cs="Arial"/>
          <w:color w:val="666666"/>
          <w:sz w:val="18"/>
          <w:szCs w:val="18"/>
          <w:lang w:eastAsia="hu-HU"/>
        </w:rPr>
        <w:t>(Mint az eddigiekből kiderül, nem minden izotóp radioaktív!)" </w:t>
      </w:r>
      <w:r w:rsidRPr="00F8621A">
        <w:rPr>
          <w:rFonts w:ascii="Arial" w:eastAsia="Times New Roman" w:hAnsi="Arial" w:cs="Arial"/>
          <w:i/>
          <w:iCs/>
          <w:color w:val="666666"/>
          <w:sz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Légnyomás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levegő nyomása nem képes a vizet 10 méternél, a higanyt 76 cm-nél magasabbra feljuttatni.”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(Kovács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b/>
          <w:bCs/>
          <w:color w:val="666666"/>
          <w:sz w:val="18"/>
          <w:lang w:eastAsia="hu-HU"/>
        </w:rPr>
        <w:t>Izotópok felezési ideje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felezési idő néhány tízmilliomod másodperctől több milliárd évig terjedhet." </w:t>
      </w:r>
      <w:r w:rsidRPr="00F8621A">
        <w:rPr>
          <w:rFonts w:ascii="Arial" w:eastAsia="Times New Roman" w:hAnsi="Arial" w:cs="Arial"/>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Maghasadás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6"/>
          <w:szCs w:val="16"/>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color w:val="666666"/>
          <w:sz w:val="18"/>
          <w:szCs w:val="18"/>
          <w:vertAlign w:val="superscript"/>
          <w:lang w:eastAsia="hu-HU"/>
        </w:rPr>
        <w:t>235</w:t>
      </w:r>
      <w:r w:rsidRPr="00F8621A">
        <w:rPr>
          <w:rFonts w:ascii="Times New Roman" w:eastAsia="Times New Roman" w:hAnsi="Times New Roman" w:cs="Times New Roman"/>
          <w:color w:val="666666"/>
          <w:sz w:val="18"/>
          <w:szCs w:val="18"/>
          <w:lang w:eastAsia="hu-HU"/>
        </w:rPr>
        <w:t>U maghasadása sokféleképpen történhet. A leggyakoribb hasadékpárok: ittrium-jód, rubídium-cézium, cirkónium –tellúr stb.”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a legritkább eset, hogy az uránmag hasadása szimmetrikus.”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(Giczi Ferenc 2005)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Mágnesek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6"/>
          <w:szCs w:val="16"/>
          <w:lang w:eastAsia="hu-HU"/>
        </w:rPr>
        <w:lastRenderedPageBreak/>
        <w:t>Willliam Gilbert angol természettudós és orvos 1600-ban latin nyelvű könyvet írt a mágnesről "De magnete" címmel. Szerinte "A Földgömb maga egy nagy mágnes." („Magnus magnes ipse est globus terrestris.”)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páratlan proton- és neutronszámú atommagok kicsiny, elemi mágneshez hasonlíthatók.” </w:t>
      </w:r>
      <w:r w:rsidRPr="00F8621A">
        <w:rPr>
          <w:rFonts w:ascii="Times New Roman" w:eastAsia="Times New Roman" w:hAnsi="Times New Roman" w:cs="Times New Roman"/>
          <w:i/>
          <w:iCs/>
          <w:color w:val="666666"/>
          <w:sz w:val="18"/>
          <w:szCs w:val="18"/>
          <w:lang w:eastAsia="hu-HU"/>
        </w:rPr>
        <w:t>(Szlávy László, Horváth Gyula 1993)</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6"/>
          <w:szCs w:val="16"/>
          <w:lang w:eastAsia="hu-HU"/>
        </w:rPr>
        <w:t>Ilyenek a H-1, a He-3, a Na-23, a P-31 stb.</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"Jelenlegi tudásunk szerint mágneses monopólus nem létezik." </w:t>
      </w:r>
      <w:r w:rsidRPr="00F8621A">
        <w:rPr>
          <w:rFonts w:ascii="Times New Roman" w:eastAsia="Times New Roman" w:hAnsi="Times New Roman" w:cs="Times New Roman"/>
          <w:i/>
          <w:iCs/>
          <w:color w:val="666666"/>
          <w:sz w:val="18"/>
          <w:szCs w:val="18"/>
          <w:lang w:eastAsia="hu-HU"/>
        </w:rPr>
        <w:t>(Vittay Pál 1994)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Naprendszer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szép homéroszi kép, hogy a Nap egy aranyszekér, amelyet az égen egy ragyogó fiatal isten, Héliosz vezet, a későbbi görög időkben átadta helyét annak az elméletnek, hogy a Nap a Föld körül kering, és aztán az 1500-as években jött egy elmélet, mely szerint a Föld a Nap körül kering.”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(Henry Margenau és David Bergamini 1964)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Neumann János egyik gondolata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453C3F"/>
          <w:sz w:val="18"/>
          <w:szCs w:val="18"/>
          <w:lang w:eastAsia="hu-HU"/>
        </w:rPr>
        <w:t>„Isten valószínűleg létezik. Vele sok minden egyszerűbben magyarázható, mint nélküle.”</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(Neumann János 1957)</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Neutronok és neutrínók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„Joggal merült fel a kérdés, hogy vajon Chadwick és Pauli neutronjai azonosak-e? Fermi azonnal megadta a választ: "No. Le neutroni di Chadwick sono grande. Le neutroni di Pauli erano piccole; egli devono star chiamato neutrini." (Nem, Chadwick neutronjai nagyok, Pauli neutronjai viszont kicsik; ezeket neutrínóknak kellene hívni.) Fermi találó névadása polgárjogot nyert. Azóta az atommag semleges alkotórésze viseli a neutron nevet, a Pauli-féle részecskét pedig neutrínónak hívjuk.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(Jéki László)</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neutrínók a leptonok közé tartozó, elektromosan semleges elemi részecskék. Mindhárom leptoncsaládnak megvan a maga neutrínója, így vannak elektronneutrínók, müonneutrínók és tau-neutrínók…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A neutrínók sajátságai egyediek. Rendkívül kicsi a tömegük, Például az elektronneutrínó tömege &lt;2eV, míg az elektroné 0,511 MeV…A reaktorból származó antineutrínók közepes szabad úthossza kondenzált anyagban </w:t>
      </w:r>
      <w:r w:rsidRPr="00F8621A">
        <w:rPr>
          <w:rFonts w:ascii="Times New Roman" w:eastAsia="Times New Roman" w:hAnsi="Times New Roman" w:cs="Times New Roman"/>
          <w:color w:val="000000"/>
          <w:sz w:val="18"/>
          <w:szCs w:val="18"/>
          <w:lang w:eastAsia="hu-HU"/>
        </w:rPr>
        <w:lastRenderedPageBreak/>
        <w:t>~10</w:t>
      </w:r>
      <w:r w:rsidRPr="00F8621A">
        <w:rPr>
          <w:rFonts w:ascii="Times New Roman" w:eastAsia="Times New Roman" w:hAnsi="Times New Roman" w:cs="Times New Roman"/>
          <w:color w:val="000000"/>
          <w:sz w:val="18"/>
          <w:szCs w:val="18"/>
          <w:vertAlign w:val="superscript"/>
          <w:lang w:eastAsia="hu-HU"/>
        </w:rPr>
        <w:t>16</w:t>
      </w:r>
      <w:r w:rsidRPr="00F8621A">
        <w:rPr>
          <w:rFonts w:ascii="Times New Roman" w:eastAsia="Times New Roman" w:hAnsi="Times New Roman" w:cs="Times New Roman"/>
          <w:color w:val="000000"/>
          <w:sz w:val="18"/>
          <w:szCs w:val="18"/>
          <w:lang w:eastAsia="hu-HU"/>
        </w:rPr>
        <w:t> km (~1000 fényév) . Ugyanakkor a neutrínók az általunk ismert Világegyetem leggyakoribb anyagi részecskéi…” </w:t>
      </w:r>
      <w:r w:rsidRPr="00F8621A">
        <w:rPr>
          <w:rFonts w:ascii="Times New Roman" w:eastAsia="Times New Roman" w:hAnsi="Times New Roman" w:cs="Times New Roman"/>
          <w:i/>
          <w:iCs/>
          <w:color w:val="000000"/>
          <w:sz w:val="18"/>
          <w:szCs w:val="18"/>
          <w:lang w:eastAsia="hu-HU"/>
        </w:rPr>
        <w:t>(Fényes Tibor)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neutrínó a legnagyobb közömbösséggel keresztülhatol a Földön." </w:t>
      </w:r>
      <w:r w:rsidRPr="00F8621A">
        <w:rPr>
          <w:rFonts w:ascii="Times New Roman" w:eastAsia="Times New Roman" w:hAnsi="Times New Roman" w:cs="Times New Roman"/>
          <w:i/>
          <w:iCs/>
          <w:color w:val="000000"/>
          <w:sz w:val="18"/>
          <w:szCs w:val="18"/>
          <w:lang w:eastAsia="hu-HU"/>
        </w:rPr>
        <w:t>(Teller Ede)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Négy alapvető kölcsönhatás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természetben négy kölcsönhatás van, ezek az erősségük sorrendjében: az erős kölcsönhatás, az elektromágneses kölcsönhatás, a gyenge kölcsönhatás és a gravitációs erő. A közvetítő részecskék a bozonok.” </w:t>
      </w:r>
      <w:r w:rsidRPr="00F8621A">
        <w:rPr>
          <w:rFonts w:ascii="Times New Roman" w:eastAsia="Times New Roman" w:hAnsi="Times New Roman" w:cs="Times New Roman"/>
          <w:i/>
          <w:iCs/>
          <w:color w:val="666666"/>
          <w:sz w:val="18"/>
          <w:lang w:eastAsia="hu-HU"/>
        </w:rPr>
        <w:t>(Faiz Khan)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„Le lehet-e írni az összes erős kölcsönhatást egyetlen csatolási állandóval, α</w:t>
      </w:r>
      <w:r w:rsidRPr="00F8621A">
        <w:rPr>
          <w:rFonts w:ascii="Times New Roman" w:eastAsia="Times New Roman" w:hAnsi="Times New Roman" w:cs="Times New Roman"/>
          <w:color w:val="050505"/>
          <w:sz w:val="18"/>
          <w:szCs w:val="18"/>
          <w:vertAlign w:val="subscript"/>
          <w:lang w:eastAsia="hu-HU"/>
        </w:rPr>
        <w:t>s</w:t>
      </w:r>
      <w:r w:rsidRPr="00F8621A">
        <w:rPr>
          <w:rFonts w:ascii="Times New Roman" w:eastAsia="Times New Roman" w:hAnsi="Times New Roman" w:cs="Times New Roman"/>
          <w:color w:val="050505"/>
          <w:sz w:val="18"/>
          <w:szCs w:val="18"/>
          <w:lang w:eastAsia="hu-HU"/>
        </w:rPr>
        <w:t>-sel?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Igen!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α</w:t>
      </w:r>
      <w:r w:rsidRPr="00F8621A">
        <w:rPr>
          <w:rFonts w:ascii="Times New Roman" w:eastAsia="Times New Roman" w:hAnsi="Times New Roman" w:cs="Times New Roman"/>
          <w:color w:val="050505"/>
          <w:sz w:val="18"/>
          <w:szCs w:val="18"/>
          <w:vertAlign w:val="subscript"/>
          <w:lang w:eastAsia="hu-HU"/>
        </w:rPr>
        <w:t>s</w:t>
      </w:r>
      <w:r w:rsidRPr="00F8621A">
        <w:rPr>
          <w:rFonts w:ascii="Times New Roman" w:eastAsia="Times New Roman" w:hAnsi="Times New Roman" w:cs="Times New Roman"/>
          <w:color w:val="050505"/>
          <w:sz w:val="18"/>
          <w:szCs w:val="18"/>
          <w:lang w:eastAsia="hu-HU"/>
        </w:rPr>
        <w:t>(M</w:t>
      </w:r>
      <w:r w:rsidRPr="00F8621A">
        <w:rPr>
          <w:rFonts w:ascii="Times New Roman" w:eastAsia="Times New Roman" w:hAnsi="Times New Roman" w:cs="Times New Roman"/>
          <w:color w:val="050505"/>
          <w:sz w:val="18"/>
          <w:szCs w:val="18"/>
          <w:vertAlign w:val="subscript"/>
          <w:lang w:eastAsia="hu-HU"/>
        </w:rPr>
        <w:t>Z</w:t>
      </w:r>
      <w:r w:rsidRPr="00F8621A">
        <w:rPr>
          <w:rFonts w:ascii="Times New Roman" w:eastAsia="Times New Roman" w:hAnsi="Times New Roman" w:cs="Times New Roman"/>
          <w:color w:val="050505"/>
          <w:sz w:val="18"/>
          <w:szCs w:val="18"/>
          <w:lang w:eastAsia="hu-HU"/>
        </w:rPr>
        <w:t>)=0,1182±0,0027” </w:t>
      </w:r>
      <w:r w:rsidRPr="00F8621A">
        <w:rPr>
          <w:rFonts w:ascii="Times New Roman" w:eastAsia="Times New Roman" w:hAnsi="Times New Roman" w:cs="Times New Roman"/>
          <w:i/>
          <w:iCs/>
          <w:color w:val="050505"/>
          <w:sz w:val="18"/>
          <w:szCs w:val="18"/>
          <w:lang w:eastAsia="hu-HU"/>
        </w:rPr>
        <w:t>(David Gross)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kvakmodell „működik”, azonban szabályai nagyon furcsák.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kvarkok függetlenül viselkednek, ha közel vannak egymáshoz, de nem lehet őket egymástól távolra húzni. Egy példa nélküli hipotézis: a </w:t>
      </w:r>
      <w:r w:rsidRPr="00F8621A">
        <w:rPr>
          <w:rFonts w:ascii="Times New Roman" w:eastAsia="Times New Roman" w:hAnsi="Times New Roman" w:cs="Times New Roman"/>
          <w:i/>
          <w:iCs/>
          <w:color w:val="666666"/>
          <w:sz w:val="18"/>
          <w:szCs w:val="18"/>
          <w:lang w:eastAsia="hu-HU"/>
        </w:rPr>
        <w:t>kvarkbezárás</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erősen eltalált kvarkok gyorsan gyorsulnak, energia kisugárzása nélkül. A természet legerősebb kölcsönhatása „kikapcsol”: </w:t>
      </w:r>
      <w:r w:rsidRPr="00F8621A">
        <w:rPr>
          <w:rFonts w:ascii="Times New Roman" w:eastAsia="Times New Roman" w:hAnsi="Times New Roman" w:cs="Times New Roman"/>
          <w:i/>
          <w:iCs/>
          <w:color w:val="666666"/>
          <w:sz w:val="18"/>
          <w:szCs w:val="18"/>
          <w:lang w:eastAsia="hu-HU"/>
        </w:rPr>
        <w:t>szabadság</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(Frank Wilczek)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„Egy elektron és egy proton között a Coulomb-vonzás 10</w:t>
      </w:r>
      <w:r w:rsidRPr="00F8621A">
        <w:rPr>
          <w:rFonts w:ascii="Times New Roman" w:eastAsia="Times New Roman" w:hAnsi="Times New Roman" w:cs="Times New Roman"/>
          <w:color w:val="666666"/>
          <w:sz w:val="18"/>
          <w:szCs w:val="18"/>
          <w:vertAlign w:val="superscript"/>
          <w:lang w:eastAsia="hu-HU"/>
        </w:rPr>
        <w:t>39</w:t>
      </w:r>
      <w:r w:rsidRPr="00F8621A">
        <w:rPr>
          <w:rFonts w:ascii="Times New Roman" w:eastAsia="Times New Roman" w:hAnsi="Times New Roman" w:cs="Times New Roman"/>
          <w:color w:val="666666"/>
          <w:sz w:val="18"/>
          <w:szCs w:val="18"/>
          <w:lang w:eastAsia="hu-HU"/>
        </w:rPr>
        <w:t>-szer erősebb, mint a gravitációs vonzóerő. Az a tény, hogy mégis észrevehetjük és mérhetjük a gravitációt, annak köszönhető, hogy töltésekből pozitív és negatív is létezik, míg tömegből csak pozitív fordul elő. Így az atomot összetartó elektrosztatikus erők kiegyenlítik egymást, és érvényesülni hagyják a gravitációs jelenséget, amelynek a Föld Nap keringése köszönhető.” </w:t>
      </w:r>
      <w:r w:rsidRPr="00F8621A">
        <w:rPr>
          <w:rFonts w:ascii="Times New Roman" w:eastAsia="Times New Roman" w:hAnsi="Times New Roman" w:cs="Times New Roman"/>
          <w:i/>
          <w:iCs/>
          <w:color w:val="666666"/>
          <w:sz w:val="18"/>
          <w:szCs w:val="18"/>
          <w:lang w:eastAsia="hu-HU"/>
        </w:rPr>
        <w:t>(D. Stauffer és H. E. Stanley 1994)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Örvények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modern fizikában az örvények nem azért érdekesek, mert egykor Loreley a rajnai hajósokat az örvényekbe csalta, hanem a szuperfolyékony héliumban alacsony hőmérsékleten keletkező, végtelen hosszú élettartamú örvényvonalak miatt…” </w:t>
      </w:r>
      <w:r w:rsidRPr="00F8621A">
        <w:rPr>
          <w:rFonts w:ascii="Times New Roman" w:eastAsia="Times New Roman" w:hAnsi="Times New Roman" w:cs="Times New Roman"/>
          <w:i/>
          <w:iCs/>
          <w:color w:val="050505"/>
          <w:sz w:val="18"/>
          <w:szCs w:val="18"/>
          <w:lang w:eastAsia="hu-HU"/>
        </w:rPr>
        <w:t>(D. Stauffer és H. Stanley)</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Pauli-féle tiltási elv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Pauli-elv eddig azt tartalmazza, hogy egy </w:t>
      </w:r>
      <w:r w:rsidRPr="00F8621A">
        <w:rPr>
          <w:rFonts w:ascii="Times New Roman" w:eastAsia="Times New Roman" w:hAnsi="Times New Roman" w:cs="Times New Roman"/>
          <w:color w:val="666666"/>
          <w:sz w:val="18"/>
          <w:szCs w:val="18"/>
          <w:lang w:eastAsia="hu-HU"/>
        </w:rPr>
        <w:t>E</w:t>
      </w:r>
      <w:r w:rsidRPr="00F8621A">
        <w:rPr>
          <w:rFonts w:ascii="Times New Roman" w:eastAsia="Times New Roman" w:hAnsi="Times New Roman" w:cs="Times New Roman"/>
          <w:color w:val="666666"/>
          <w:sz w:val="18"/>
          <w:szCs w:val="18"/>
          <w:vertAlign w:val="subscript"/>
          <w:lang w:eastAsia="hu-HU"/>
        </w:rPr>
        <w:t>n</w:t>
      </w:r>
      <w:r w:rsidRPr="00F8621A">
        <w:rPr>
          <w:rFonts w:ascii="Times New Roman" w:eastAsia="Times New Roman" w:hAnsi="Times New Roman" w:cs="Times New Roman"/>
          <w:color w:val="666666"/>
          <w:sz w:val="18"/>
          <w:szCs w:val="18"/>
          <w:lang w:eastAsia="hu-HU"/>
        </w:rPr>
        <w:t> elektronhéjon csak n</w:t>
      </w:r>
      <w:r w:rsidRPr="00F8621A">
        <w:rPr>
          <w:rFonts w:ascii="Times New Roman" w:eastAsia="Times New Roman" w:hAnsi="Times New Roman" w:cs="Times New Roman"/>
          <w:color w:val="666666"/>
          <w:sz w:val="18"/>
          <w:szCs w:val="18"/>
          <w:vertAlign w:val="superscript"/>
          <w:lang w:eastAsia="hu-HU"/>
        </w:rPr>
        <w:t>2</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elektron  helyezkedhet el. </w:t>
      </w:r>
      <w:r w:rsidRPr="00F8621A">
        <w:rPr>
          <w:rFonts w:ascii="Arial" w:eastAsia="Times New Roman" w:hAnsi="Arial" w:cs="Arial"/>
          <w:color w:val="666666"/>
          <w:sz w:val="18"/>
          <w:szCs w:val="18"/>
          <w:lang w:eastAsia="hu-HU"/>
        </w:rPr>
        <w:t>Eszerint a hélium elem nem létezhetne, és a második legbelső héjon (n=2) a valóságban meglevő nyolc elem (lítium, berillium, bór, szén, nitrogén, oxigén, fluor, neon) helyett csak négy lehetne. Oxigén, szén és nitrogén nélkül pedig az életet nehéz lenne elképzelni. A megoldás: az elemi részecskék "forognak"." </w:t>
      </w:r>
      <w:r w:rsidRPr="00F8621A">
        <w:rPr>
          <w:rFonts w:ascii="Arial" w:eastAsia="Times New Roman" w:hAnsi="Arial" w:cs="Arial"/>
          <w:i/>
          <w:iCs/>
          <w:color w:val="666666"/>
          <w:sz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proton jellemző mérete, 10</w:t>
      </w:r>
      <w:r w:rsidRPr="00F8621A">
        <w:rPr>
          <w:rFonts w:ascii="Times New Roman" w:eastAsia="Times New Roman" w:hAnsi="Times New Roman" w:cs="Times New Roman"/>
          <w:color w:val="666666"/>
          <w:sz w:val="18"/>
          <w:szCs w:val="18"/>
          <w:vertAlign w:val="superscript"/>
          <w:lang w:eastAsia="hu-HU"/>
        </w:rPr>
        <w:t>-15</w:t>
      </w:r>
      <w:r w:rsidRPr="00F8621A">
        <w:rPr>
          <w:rFonts w:ascii="Times New Roman" w:eastAsia="Times New Roman" w:hAnsi="Times New Roman" w:cs="Times New Roman"/>
          <w:color w:val="666666"/>
          <w:sz w:val="18"/>
          <w:szCs w:val="18"/>
          <w:lang w:eastAsia="hu-HU"/>
        </w:rPr>
        <w:t> m olyan piciny, hogy semmiképpen nem tudjuk hétköznapi méretekkel érzékeltetni. Legfeljebb annyit mondhatunk, hogy a proton akkora a gombostûfejhez képest, mint a gombostûfej a Naphoz képest (amelyeknek nagyságát ugyancsak nem tudjuk megfelelõen felfogni, hiszen nincs közvetlen tapasztalatunk róla)." </w:t>
      </w:r>
      <w:r w:rsidRPr="00F8621A">
        <w:rPr>
          <w:rFonts w:ascii="Times New Roman" w:eastAsia="Times New Roman" w:hAnsi="Times New Roman" w:cs="Times New Roman"/>
          <w:i/>
          <w:iCs/>
          <w:color w:val="666666"/>
          <w:sz w:val="18"/>
          <w:lang w:eastAsia="hu-HU"/>
        </w:rPr>
        <w:t>(Trócsányi Zoltán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Radioaktív sugárzások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„Az α-részecskék pályája egyenes…A β-részecskék pályája erősen zegzugos.” </w:t>
      </w:r>
      <w:r w:rsidRPr="00F8621A">
        <w:rPr>
          <w:rFonts w:ascii="Times New Roman" w:eastAsia="Times New Roman" w:hAnsi="Times New Roman" w:cs="Times New Roman"/>
          <w:i/>
          <w:iCs/>
          <w:color w:val="4D4D4D"/>
          <w:sz w:val="18"/>
          <w:szCs w:val="18"/>
          <w:shd w:val="clear" w:color="auto" w:fill="F1F1F2"/>
          <w:lang w:eastAsia="hu-HU"/>
        </w:rPr>
        <w:t>(Tarján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lastRenderedPageBreak/>
        <w:t>„A γ-sugárzás természete hasonló a röntgensugárzáséhoz, ezért hatásai is alapvetően egyezőek.” </w:t>
      </w:r>
      <w:r w:rsidRPr="00F8621A">
        <w:rPr>
          <w:rFonts w:ascii="Times New Roman" w:eastAsia="Times New Roman" w:hAnsi="Times New Roman" w:cs="Times New Roman"/>
          <w:i/>
          <w:iCs/>
          <w:color w:val="4D4D4D"/>
          <w:sz w:val="18"/>
          <w:szCs w:val="18"/>
          <w:shd w:val="clear" w:color="auto" w:fill="F1F1F2"/>
          <w:lang w:eastAsia="hu-HU"/>
        </w:rPr>
        <w:t>(Tarján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radioaktivitás egysége a curie (Ci) bármely radioaktív magfajtának az a mennyisége, amelyben a bomlások száma másodpercenként 3,7x10</w:t>
      </w:r>
      <w:r w:rsidRPr="00F8621A">
        <w:rPr>
          <w:rFonts w:ascii="Times New Roman" w:eastAsia="Times New Roman" w:hAnsi="Times New Roman" w:cs="Times New Roman"/>
          <w:color w:val="666666"/>
          <w:sz w:val="18"/>
          <w:szCs w:val="18"/>
          <w:vertAlign w:val="superscript"/>
          <w:lang w:eastAsia="hu-HU"/>
        </w:rPr>
        <w:t>10</w:t>
      </w:r>
      <w:r w:rsidRPr="00F8621A">
        <w:rPr>
          <w:rFonts w:ascii="Times New Roman" w:eastAsia="Times New Roman" w:hAnsi="Times New Roman" w:cs="Times New Roman"/>
          <w:color w:val="666666"/>
          <w:sz w:val="18"/>
          <w:szCs w:val="18"/>
          <w:lang w:eastAsia="hu-HU"/>
        </w:rPr>
        <w:t>. (Ez megfelel egy rádium aktivitásának.)”  </w:t>
      </w:r>
      <w:r w:rsidRPr="00F8621A">
        <w:rPr>
          <w:rFonts w:ascii="Times New Roman" w:eastAsia="Times New Roman" w:hAnsi="Times New Roman" w:cs="Times New Roman"/>
          <w:i/>
          <w:iCs/>
          <w:color w:val="666666"/>
          <w:sz w:val="18"/>
          <w:szCs w:val="18"/>
          <w:lang w:eastAsia="hu-HU"/>
        </w:rPr>
        <w:t>(Ratkóczy N.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Az új egység a becquerel (Bq), 1 bomlás/sec.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6"/>
          <w:szCs w:val="16"/>
          <w:lang w:eastAsia="hu-HU"/>
        </w:rPr>
        <w:t>Tiszta β-sugárzó pl. Y-90, tiszta γ-sugárzó pl. a Tc-99m.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Részecskegyorsítók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"Elektronokat nem lehet ciklotronban gyorsítani." </w:t>
      </w:r>
      <w:r w:rsidRPr="00F8621A">
        <w:rPr>
          <w:rFonts w:ascii="Times New Roman" w:eastAsia="Times New Roman" w:hAnsi="Times New Roman" w:cs="Times New Roman"/>
          <w:i/>
          <w:iCs/>
          <w:color w:val="666666"/>
          <w:sz w:val="18"/>
          <w:lang w:eastAsia="hu-HU"/>
        </w:rPr>
        <w:t>(Johns és Cunningham)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relativitáselméletben a tömeg annál nagyobb lesz, minél nagyobb a sebesség és végtelenné válik, ha v=c. Ezért aztán egyre több és több erőfeszítést igényel, hogy egy részecskét c-hez közeli sebességre gyorsítsanak. Ez jól látható a Fermilab (Chicago) és más részecskegyorsítók költségvetésén." </w:t>
      </w:r>
      <w:r w:rsidRPr="00F8621A">
        <w:rPr>
          <w:rFonts w:ascii="Times New Roman" w:eastAsia="Times New Roman" w:hAnsi="Times New Roman" w:cs="Times New Roman"/>
          <w:i/>
          <w:iCs/>
          <w:color w:val="666666"/>
          <w:sz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"Akármilyen módon gyorsítunk is részecskéket, sebességük nem haladja meg a fénysebességet." </w:t>
      </w:r>
      <w:r w:rsidRPr="00F8621A">
        <w:rPr>
          <w:rFonts w:ascii="Times New Roman" w:eastAsia="Times New Roman" w:hAnsi="Times New Roman" w:cs="Times New Roman"/>
          <w:i/>
          <w:iCs/>
          <w:color w:val="666666"/>
          <w:sz w:val="18"/>
          <w:lang w:eastAsia="hu-HU"/>
        </w:rPr>
        <w:t>(Teller Ede)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"Ernest Lawrence professzort megkérdezték, hogy a bevatron milyen titkokat fog feltárni. Ezt felelte: "Ha tudnánk, nem építettük volna meg."</w:t>
      </w:r>
      <w:r w:rsidRPr="00F8621A">
        <w:rPr>
          <w:rFonts w:ascii="Times New Roman" w:eastAsia="Times New Roman" w:hAnsi="Times New Roman" w:cs="Times New Roman"/>
          <w:i/>
          <w:iCs/>
          <w:color w:val="666666"/>
          <w:sz w:val="18"/>
          <w:lang w:eastAsia="hu-HU"/>
        </w:rPr>
        <w:t>" (Henry Margenau és David Bergamini 1964)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Röntgensugárzás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"Noha nevét csak a XIX. században kapta, a röntgensugárzás éppoly régóta létezik, mint maga a világegyetem." </w:t>
      </w:r>
      <w:r w:rsidRPr="00F8621A">
        <w:rPr>
          <w:rFonts w:ascii="Arial" w:eastAsia="Times New Roman" w:hAnsi="Arial" w:cs="Arial"/>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röntgensugárzás láthatatlan ugyan, de olyan bepillantást enged az élő és élettelen testek belsejébe, aminek jelentősége szinte leírhatatlan." </w:t>
      </w:r>
      <w:r w:rsidRPr="00F8621A">
        <w:rPr>
          <w:rFonts w:ascii="Arial" w:eastAsia="Times New Roman" w:hAnsi="Arial" w:cs="Arial"/>
          <w:i/>
          <w:iCs/>
          <w:color w:val="666666"/>
          <w:sz w:val="18"/>
          <w:lang w:eastAsia="hu-HU"/>
        </w:rPr>
        <w:t>(Császár Elemér 1934)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röntgencsövekben keletkező fékezési sugárzás (Bremsstrahlung) spektrumára vonatkozóan elsőként Kramers (1923) adott meg elméleti formulát, már kvantummechanikai megfontolásokkal. A Kramers-formula csaknem 50 éven át egyeduralkodó volt. A Kramers-elmélet nem </w:t>
      </w:r>
      <w:r w:rsidRPr="00F8621A">
        <w:rPr>
          <w:rFonts w:ascii="Arial" w:eastAsia="Times New Roman" w:hAnsi="Arial" w:cs="Arial"/>
          <w:color w:val="666666"/>
          <w:sz w:val="18"/>
          <w:szCs w:val="18"/>
          <w:lang w:eastAsia="hu-HU"/>
        </w:rPr>
        <w:lastRenderedPageBreak/>
        <w:t>veszi figyelembe a target (azaz az anód) önabszorpcióját, másfelől kiindulásként azt tételezi fel, hogy infinitezimálisan vékony target spektruma - zérus energia és a beeső elektronok energiája között - konstans. Hogy mégis tűrhető spektrumközelítést ad, az onnan ered, hogy a két elhanyagolt ellentétes hatás többé-kevésbé kompenzálja egymást." </w:t>
      </w:r>
      <w:r w:rsidRPr="00F8621A">
        <w:rPr>
          <w:rFonts w:ascii="Arial" w:eastAsia="Times New Roman" w:hAnsi="Arial" w:cs="Arial"/>
          <w:i/>
          <w:iCs/>
          <w:color w:val="666666"/>
          <w:sz w:val="18"/>
          <w:lang w:eastAsia="hu-HU"/>
        </w:rPr>
        <w:t>(Porubszky Tamás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"Hendrik Anthony Kramers (1894-1952) holland fizikus, a kvantumelmélettel foglalkozott.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"Örök életű röntgencső természetesen nincs." </w:t>
      </w:r>
      <w:r w:rsidRPr="00F8621A">
        <w:rPr>
          <w:rFonts w:ascii="Arial" w:eastAsia="Times New Roman" w:hAnsi="Arial" w:cs="Arial"/>
          <w:i/>
          <w:iCs/>
          <w:color w:val="666666"/>
          <w:sz w:val="18"/>
          <w:lang w:eastAsia="hu-HU"/>
        </w:rPr>
        <w:t>(Holbok Sándor)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röntgendiagnosztikában az abszorpciót befolyásoló tényezőket egyszerűsített képletben összefoglalva: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~α</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Z</w:t>
      </w:r>
      <w:r w:rsidRPr="00F8621A">
        <w:rPr>
          <w:rFonts w:ascii="Times New Roman" w:eastAsia="Times New Roman" w:hAnsi="Times New Roman" w:cs="Times New Roman"/>
          <w:color w:val="666666"/>
          <w:sz w:val="18"/>
          <w:szCs w:val="18"/>
          <w:vertAlign w:val="superscript"/>
          <w:lang w:eastAsia="hu-HU"/>
        </w:rPr>
        <w:t>4</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d D" </w:t>
      </w:r>
      <w:r w:rsidRPr="00F8621A">
        <w:rPr>
          <w:rFonts w:ascii="Times New Roman" w:eastAsia="Times New Roman" w:hAnsi="Times New Roman" w:cs="Times New Roman"/>
          <w:i/>
          <w:iCs/>
          <w:color w:val="666666"/>
          <w:sz w:val="18"/>
          <w:lang w:eastAsia="hu-HU"/>
        </w:rPr>
        <w:t>(Fráter Lóránd)</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Szappan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monomolekuláris rétegben szétterülő pipereszappan területe 1,5 </w:t>
      </w:r>
      <w:r w:rsidRPr="00F8621A">
        <w:rPr>
          <w:rFonts w:ascii="Times New Roman" w:eastAsia="Times New Roman" w:hAnsi="Times New Roman" w:cs="Times New Roman"/>
          <w:color w:val="666666"/>
          <w:sz w:val="18"/>
          <w:szCs w:val="18"/>
          <w:lang w:eastAsia="hu-HU"/>
        </w:rPr>
        <w:t>km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 ." </w:t>
      </w:r>
      <w:r w:rsidRPr="00F8621A">
        <w:rPr>
          <w:rFonts w:ascii="Times New Roman" w:eastAsia="Times New Roman" w:hAnsi="Times New Roman" w:cs="Times New Roman"/>
          <w:i/>
          <w:iCs/>
          <w:color w:val="666666"/>
          <w:sz w:val="18"/>
          <w:lang w:eastAsia="hu-HU"/>
        </w:rPr>
        <w:t>(Teller Ede)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Szivárvány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szivárvány a természet csodálatos tüneménye, amely számtalan festőt, költőt megihletett (például Arany János: A gyermek és a szivárvány), valamint számos fizikus tanulmányozta a jelenséget...Végső soron a szivárvány létrejötte annak tulajdonítható, hogy az elektromágneses tér (fény) egy közel gömb alakú vízcseppen szóródik." </w:t>
      </w:r>
      <w:r w:rsidRPr="00F8621A">
        <w:rPr>
          <w:rFonts w:ascii="Times New Roman" w:eastAsia="Times New Roman" w:hAnsi="Times New Roman" w:cs="Times New Roman"/>
          <w:i/>
          <w:iCs/>
          <w:color w:val="666666"/>
          <w:sz w:val="18"/>
          <w:lang w:eastAsia="hu-HU"/>
        </w:rPr>
        <w:t>(Cserti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Tau-részecske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protonnál, egy barionnál  nehezebb lepton, a tau-lepton." </w:t>
      </w:r>
      <w:r w:rsidRPr="00F8621A">
        <w:rPr>
          <w:rFonts w:ascii="Times New Roman" w:eastAsia="Times New Roman" w:hAnsi="Times New Roman" w:cs="Times New Roman"/>
          <w:i/>
          <w:iCs/>
          <w:color w:val="666666"/>
          <w:sz w:val="18"/>
          <w:lang w:eastAsia="hu-HU"/>
        </w:rPr>
        <w:t>(Marx György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Ún. celluláris anyagok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„Környezetünkben számos olyan anyag található, amelynek szerkezete apró, üreges egységekből, cellákból áll, ezeket összefoglalóan celluláris anyagoknak hívjuk. Ilyenek a különböző habok (szappanhab, sörhab, borotvahab), a mosogatószivacs, de ilyen tulajdonságú a hungarocell és a bukósisakok belsejét alkotó műanyag is. Az élelmiszerek között is előfordulnak celluláris anyagok, például a kenyér, a piskóta és a jégkrém.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természetben is találhatunk celluláris anyagokat. A legismertebbek a fa és a szivacs, de emellett a korall, az emberi koponya és a combcsont is celluláris szerkezetű. Az emberiség már több ezer éve használ természetes celluláris anyagokat, de csak a 20. században kezdett el mesterséges celluláris anyagokat iparilag előállítani; először polimerekből, később kerámiákból, üvegekből, fémekből. Napjainkban leginkább a polimerhabok terjedtek el, ám ezek alkalmazhatóságának a kis szilárdság, az alacsony olvadáspont és a tűzveszélyesség szab határt. Fémek habosításával azonban nagy fajlagos szilárdságú, jó energiaelnyelő anyagokhoz juthatunk, amelyek több száz fokos hőmérsékleten is stabilak, ráadásul száz százalékban újrahasznosíthatók. Emellett jó hangelnyelők és alkalmazhatók rezgéscsillapításra, valamint elektromágneses árnyékolásra is.” </w:t>
      </w:r>
      <w:r w:rsidRPr="00F8621A">
        <w:rPr>
          <w:rFonts w:ascii="Arial" w:eastAsia="Times New Roman" w:hAnsi="Arial" w:cs="Arial"/>
          <w:i/>
          <w:iCs/>
          <w:color w:val="666666"/>
          <w:sz w:val="18"/>
          <w:szCs w:val="18"/>
          <w:lang w:eastAsia="hu-HU"/>
        </w:rPr>
        <w:t>(Kádár Csilla, Kenessei Péter)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Vulkánok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„Vulkánkitörések jelzik, hogy a Föld belseje folyékony.” </w:t>
      </w:r>
      <w:r w:rsidRPr="00F8621A">
        <w:rPr>
          <w:rFonts w:ascii="Times New Roman" w:eastAsia="Times New Roman" w:hAnsi="Times New Roman" w:cs="Times New Roman"/>
          <w:i/>
          <w:iCs/>
          <w:color w:val="050505"/>
          <w:sz w:val="18"/>
          <w:szCs w:val="18"/>
          <w:lang w:eastAsia="hu-HU"/>
        </w:rPr>
        <w:t>(D. Stauffer és H. E.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1932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"1932 a magfizika aranyéve: a neutron felfedezésének, a pozitron felfedezésének, a gyorsítóval végrehajtott első magátalakítás éve." </w:t>
      </w:r>
      <w:r w:rsidRPr="00F8621A">
        <w:rPr>
          <w:rFonts w:ascii="Arial" w:eastAsia="Times New Roman" w:hAnsi="Arial" w:cs="Arial"/>
          <w:i/>
          <w:iCs/>
          <w:color w:val="666666"/>
          <w:sz w:val="18"/>
          <w:lang w:eastAsia="hu-HU"/>
        </w:rPr>
        <w:t>(Simonyi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neutroncsillag létezésének lehetőségére </w:t>
      </w:r>
      <w:r w:rsidRPr="00F8621A">
        <w:rPr>
          <w:rFonts w:ascii="Arial" w:eastAsia="Times New Roman" w:hAnsi="Arial" w:cs="Arial"/>
          <w:i/>
          <w:iCs/>
          <w:color w:val="666666"/>
          <w:sz w:val="18"/>
          <w:lang w:eastAsia="hu-HU"/>
        </w:rPr>
        <w:t>Landau</w:t>
      </w:r>
      <w:r w:rsidRPr="00F8621A">
        <w:rPr>
          <w:rFonts w:ascii="Arial" w:eastAsia="Times New Roman" w:hAnsi="Arial" w:cs="Arial"/>
          <w:color w:val="666666"/>
          <w:sz w:val="18"/>
          <w:szCs w:val="18"/>
          <w:lang w:eastAsia="hu-HU"/>
        </w:rPr>
        <w:t> már 1932-ben, rámutatott, abban az évben, amikor a neutront felfedezték. Hasonló nézeteket vallott </w:t>
      </w:r>
      <w:r w:rsidRPr="00F8621A">
        <w:rPr>
          <w:rFonts w:ascii="Arial" w:eastAsia="Times New Roman" w:hAnsi="Arial" w:cs="Arial"/>
          <w:i/>
          <w:iCs/>
          <w:color w:val="666666"/>
          <w:sz w:val="18"/>
          <w:lang w:eastAsia="hu-HU"/>
        </w:rPr>
        <w:t>Oppenheimer</w:t>
      </w:r>
      <w:r w:rsidRPr="00F8621A">
        <w:rPr>
          <w:rFonts w:ascii="Arial" w:eastAsia="Times New Roman" w:hAnsi="Arial" w:cs="Arial"/>
          <w:color w:val="666666"/>
          <w:sz w:val="18"/>
          <w:szCs w:val="18"/>
          <w:lang w:eastAsia="hu-HU"/>
        </w:rPr>
        <w:t> is." </w:t>
      </w:r>
      <w:r w:rsidRPr="00F8621A">
        <w:rPr>
          <w:rFonts w:ascii="Arial" w:eastAsia="Times New Roman" w:hAnsi="Arial" w:cs="Arial"/>
          <w:i/>
          <w:iCs/>
          <w:color w:val="666666"/>
          <w:sz w:val="18"/>
          <w:lang w:eastAsia="hu-HU"/>
        </w:rPr>
        <w:t>(Simonyi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neutron felfedezésének évében </w:t>
      </w:r>
      <w:r w:rsidRPr="00F8621A">
        <w:rPr>
          <w:rFonts w:ascii="Arial" w:eastAsia="Times New Roman" w:hAnsi="Arial" w:cs="Arial"/>
          <w:i/>
          <w:iCs/>
          <w:color w:val="666666"/>
          <w:sz w:val="18"/>
          <w:lang w:eastAsia="hu-HU"/>
        </w:rPr>
        <w:t>Heisenberg</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Tamm</w:t>
      </w:r>
      <w:r w:rsidRPr="00F8621A">
        <w:rPr>
          <w:rFonts w:ascii="Arial" w:eastAsia="Times New Roman" w:hAnsi="Arial" w:cs="Arial"/>
          <w:color w:val="666666"/>
          <w:sz w:val="18"/>
          <w:szCs w:val="18"/>
          <w:lang w:eastAsia="hu-HU"/>
        </w:rPr>
        <w:t> megalkotta a protonokból és neutronokból álló mag elméletét." </w:t>
      </w:r>
      <w:r w:rsidRPr="00F8621A">
        <w:rPr>
          <w:rFonts w:ascii="Arial" w:eastAsia="Times New Roman" w:hAnsi="Arial" w:cs="Arial"/>
          <w:i/>
          <w:iCs/>
          <w:color w:val="666666"/>
          <w:sz w:val="18"/>
          <w:lang w:eastAsia="hu-HU"/>
        </w:rPr>
        <w:t>(Simonyi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1932. év kimagasló éve volt a magfizikának és a Cavendish Laboratóriumnak: a magfizika  számára új irányt szabó mindkét eredmény ott született </w:t>
      </w:r>
      <w:r w:rsidRPr="00F8621A">
        <w:rPr>
          <w:rFonts w:ascii="Arial" w:eastAsia="Times New Roman" w:hAnsi="Arial" w:cs="Arial"/>
          <w:i/>
          <w:iCs/>
          <w:color w:val="666666"/>
          <w:sz w:val="18"/>
          <w:lang w:eastAsia="hu-HU"/>
        </w:rPr>
        <w:t>Rutherford</w:t>
      </w:r>
      <w:r w:rsidRPr="00F8621A">
        <w:rPr>
          <w:rFonts w:ascii="Arial" w:eastAsia="Times New Roman" w:hAnsi="Arial" w:cs="Arial"/>
          <w:color w:val="666666"/>
          <w:sz w:val="18"/>
          <w:szCs w:val="18"/>
          <w:lang w:eastAsia="hu-HU"/>
        </w:rPr>
        <w:t> vezetése alatt. Ez az év a részecskefizika szempontjából is jelentős. Ekkor fedezte fel </w:t>
      </w:r>
      <w:r w:rsidRPr="00F8621A">
        <w:rPr>
          <w:rFonts w:ascii="Arial" w:eastAsia="Times New Roman" w:hAnsi="Arial" w:cs="Arial"/>
          <w:i/>
          <w:iCs/>
          <w:color w:val="666666"/>
          <w:sz w:val="18"/>
          <w:lang w:eastAsia="hu-HU"/>
        </w:rPr>
        <w:t>Chadwick</w:t>
      </w:r>
      <w:r w:rsidRPr="00F8621A">
        <w:rPr>
          <w:rFonts w:ascii="Arial" w:eastAsia="Times New Roman" w:hAnsi="Arial" w:cs="Arial"/>
          <w:color w:val="666666"/>
          <w:sz w:val="18"/>
          <w:szCs w:val="18"/>
          <w:lang w:eastAsia="hu-HU"/>
        </w:rPr>
        <w:t> a neutront és végezte el </w:t>
      </w:r>
      <w:r w:rsidRPr="00F8621A">
        <w:rPr>
          <w:rFonts w:ascii="Arial" w:eastAsia="Times New Roman" w:hAnsi="Arial" w:cs="Arial"/>
          <w:i/>
          <w:iCs/>
          <w:color w:val="666666"/>
          <w:sz w:val="18"/>
          <w:lang w:eastAsia="hu-HU"/>
        </w:rPr>
        <w:t>Cockroft és Walton</w:t>
      </w:r>
      <w:r w:rsidRPr="00F8621A">
        <w:rPr>
          <w:rFonts w:ascii="Arial" w:eastAsia="Times New Roman" w:hAnsi="Arial" w:cs="Arial"/>
          <w:color w:val="666666"/>
          <w:sz w:val="18"/>
          <w:szCs w:val="18"/>
          <w:lang w:eastAsia="hu-HU"/>
        </w:rPr>
        <w:t> az első magátalakítást mesterségesen gyorsított részecskékkel </w:t>
      </w:r>
      <w:r w:rsidRPr="00F8621A">
        <w:rPr>
          <w:rFonts w:ascii="Arial" w:eastAsia="Times New Roman" w:hAnsi="Arial" w:cs="Arial"/>
          <w:i/>
          <w:iCs/>
          <w:color w:val="666666"/>
          <w:sz w:val="18"/>
          <w:lang w:eastAsia="hu-HU"/>
        </w:rPr>
        <w:t>Anderson</w:t>
      </w:r>
      <w:r w:rsidRPr="00F8621A">
        <w:rPr>
          <w:rFonts w:ascii="Arial" w:eastAsia="Times New Roman" w:hAnsi="Arial" w:cs="Arial"/>
          <w:color w:val="666666"/>
          <w:sz w:val="18"/>
          <w:szCs w:val="18"/>
          <w:lang w:eastAsia="hu-HU"/>
        </w:rPr>
        <w:t> ekkor fedezi fel az első antirészecskét, a pozitront, és ez idő tájt alkotja meg </w:t>
      </w:r>
      <w:r w:rsidRPr="00F8621A">
        <w:rPr>
          <w:rFonts w:ascii="Arial" w:eastAsia="Times New Roman" w:hAnsi="Arial" w:cs="Arial"/>
          <w:i/>
          <w:iCs/>
          <w:color w:val="666666"/>
          <w:sz w:val="18"/>
          <w:lang w:eastAsia="hu-HU"/>
        </w:rPr>
        <w:t>Fermi</w:t>
      </w:r>
      <w:r w:rsidRPr="00F8621A">
        <w:rPr>
          <w:rFonts w:ascii="Arial" w:eastAsia="Times New Roman" w:hAnsi="Arial" w:cs="Arial"/>
          <w:color w:val="666666"/>
          <w:sz w:val="18"/>
          <w:szCs w:val="18"/>
          <w:lang w:eastAsia="hu-HU"/>
        </w:rPr>
        <w:t> a </w:t>
      </w:r>
      <w:r w:rsidRPr="00F8621A">
        <w:rPr>
          <w:rFonts w:ascii="Times New Roman" w:eastAsia="Times New Roman" w:hAnsi="Times New Roman" w:cs="Times New Roman"/>
          <w:color w:val="666666"/>
          <w:sz w:val="18"/>
          <w:szCs w:val="18"/>
          <w:lang w:eastAsia="hu-HU"/>
        </w:rPr>
        <w:t>β-</w:t>
      </w:r>
      <w:r w:rsidRPr="00F8621A">
        <w:rPr>
          <w:rFonts w:ascii="Arial" w:eastAsia="Times New Roman" w:hAnsi="Arial" w:cs="Arial"/>
          <w:color w:val="666666"/>
          <w:sz w:val="18"/>
          <w:szCs w:val="18"/>
          <w:lang w:eastAsia="hu-HU"/>
        </w:rPr>
        <w:t>béta-bomlás elméletét, bevezetve a gyenge kölcsönhatás fogalmát és feltételezve egy új elemi részecskét, a neutrinót." </w:t>
      </w:r>
      <w:r w:rsidRPr="00F8621A">
        <w:rPr>
          <w:rFonts w:ascii="Arial" w:eastAsia="Times New Roman" w:hAnsi="Arial" w:cs="Arial"/>
          <w:i/>
          <w:iCs/>
          <w:color w:val="666666"/>
          <w:sz w:val="18"/>
          <w:lang w:eastAsia="hu-HU"/>
        </w:rPr>
        <w:t>(Simonyi Károly)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KÉMIA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Alkímia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középkori alkimistáknak az arany előállítása nem sikerült, azonban sok vegyületet felfedeztek és értékes eszközöket találtak fel pl. desztillációs készüléket." </w:t>
      </w:r>
      <w:r w:rsidRPr="00F8621A">
        <w:rPr>
          <w:rFonts w:ascii="Arial" w:eastAsia="Times New Roman" w:hAnsi="Arial" w:cs="Arial"/>
          <w:i/>
          <w:iCs/>
          <w:color w:val="666666"/>
          <w:sz w:val="18"/>
          <w:lang w:eastAsia="hu-HU"/>
        </w:rPr>
        <w:t>(Henry Margenau és David Bergamini 1964)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négy "arché"</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görögök úgy gondolták, hogy a világot felépítô négy ôselem a víz, a tûz, a levegô és a föld. Cavendish ezek közül kettôrôl, a vízrôl és a levegôrôl bebizonyította, hogy azok összetett képzôdmények.”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(Kovács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Kémiai elemek, transzuránok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természetben kilencvenkét elem fordul elő, a legnehezebb a 92-es rendszámú urán. Ezek az elemek építik fel az összes olyan anyagot, amellyel a természetben találkozunk. Az uránnál nehezebb elemeket kivétel nélkül emberek állították elő." </w:t>
      </w:r>
      <w:r w:rsidRPr="00F8621A">
        <w:rPr>
          <w:rFonts w:ascii="Arial" w:eastAsia="Times New Roman" w:hAnsi="Arial" w:cs="Arial"/>
          <w:i/>
          <w:iCs/>
          <w:color w:val="666666"/>
          <w:sz w:val="18"/>
          <w:lang w:eastAsia="hu-HU"/>
        </w:rPr>
        <w:t>(Hargittai Magdolna)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"1994-ben Darleane csoportja igazolta, hogy a 106-os elemet valóban felfedezték Ghiorso és munkatársai, akik ezután a "seaborgium" nevet javasolták. Az IUPAC 1997-ig késlekedett a név elfogadásával, mert Seaborg még élt, de egyetlen olyan szabályt sem találtak, amely megtiltja, hogy élő emberről nevezzenek el elemeket." </w:t>
      </w:r>
      <w:r w:rsidRPr="00F8621A">
        <w:rPr>
          <w:rFonts w:ascii="Arial" w:eastAsia="Times New Roman" w:hAnsi="Arial" w:cs="Arial"/>
          <w:i/>
          <w:iCs/>
          <w:color w:val="666666"/>
          <w:sz w:val="18"/>
          <w:lang w:eastAsia="hu-HU"/>
        </w:rPr>
        <w:t>(Hargittai Magdolna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periódusos rendszer valahol 120 és 130 között véget ér."</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(Marx György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Klorofill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klorofill magnéziumtartalma állandó, közel 3%. Hasonló értékeket találtak a legkülönbözőbb szárazföldi és vízi növényekben." </w:t>
      </w:r>
      <w:r w:rsidRPr="00F8621A">
        <w:rPr>
          <w:rFonts w:ascii="Arial" w:eastAsia="Times New Roman" w:hAnsi="Arial" w:cs="Arial"/>
          <w:i/>
          <w:iCs/>
          <w:color w:val="666666"/>
          <w:sz w:val="18"/>
          <w:lang w:eastAsia="hu-HU"/>
        </w:rPr>
        <w:t>(Richard Wilst</w:t>
      </w:r>
      <w:r w:rsidRPr="00F8621A">
        <w:rPr>
          <w:rFonts w:ascii="Times New Roman" w:eastAsia="Times New Roman" w:hAnsi="Times New Roman" w:cs="Times New Roman"/>
          <w:i/>
          <w:iCs/>
          <w:color w:val="666666"/>
          <w:sz w:val="21"/>
          <w:lang w:eastAsia="hu-HU"/>
        </w:rPr>
        <w:t>ät</w:t>
      </w:r>
      <w:r w:rsidRPr="00F8621A">
        <w:rPr>
          <w:rFonts w:ascii="Arial" w:eastAsia="Times New Roman" w:hAnsi="Arial" w:cs="Arial"/>
          <w:i/>
          <w:iCs/>
          <w:color w:val="666666"/>
          <w:sz w:val="18"/>
          <w:lang w:eastAsia="hu-HU"/>
        </w:rPr>
        <w:t>ter)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Lángfestés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lángot az alkálifémek, alkáliföldfémek megfestik, a lítium vörösre, a kálium fakóibolyára, a nátrium sárgára, a réz zöldre stb." </w:t>
      </w:r>
      <w:r w:rsidRPr="00F8621A">
        <w:rPr>
          <w:rFonts w:ascii="Arial" w:eastAsia="Times New Roman" w:hAnsi="Arial" w:cs="Arial"/>
          <w:i/>
          <w:iCs/>
          <w:color w:val="666666"/>
          <w:sz w:val="18"/>
          <w:lang w:eastAsia="hu-HU"/>
        </w:rPr>
        <w:t>(Sajó Istvánné 1979)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konyhasó (NaCl) mindig azonos sárga fényt bocsát ki, ha lángba tartjuk.”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   </w:t>
      </w:r>
      <w:r w:rsidRPr="00F8621A">
        <w:rPr>
          <w:rFonts w:ascii="Arial" w:eastAsia="Times New Roman" w:hAnsi="Arial" w:cs="Arial"/>
          <w:color w:val="666666"/>
          <w:sz w:val="18"/>
          <w:szCs w:val="18"/>
          <w:lang w:eastAsia="hu-HU"/>
        </w:rPr>
        <w:t> "Az atomok fényt nyelnek el és bocsátanak ki. Ez a fény jellemző az atomra. Ha a lángba konyhasót szórunk, a láng sárga lesz. Ha lítiumot szórunk, akkor az vörösre festi a lángot." </w:t>
      </w:r>
      <w:r w:rsidRPr="00F8621A">
        <w:rPr>
          <w:rFonts w:ascii="Arial" w:eastAsia="Times New Roman" w:hAnsi="Arial" w:cs="Arial"/>
          <w:i/>
          <w:iCs/>
          <w:color w:val="000000"/>
          <w:sz w:val="18"/>
          <w:szCs w:val="18"/>
          <w:lang w:eastAsia="hu-HU"/>
        </w:rPr>
        <w:t>(Teller Ede 1993)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Szerves vegyületek és élőlények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szerves vegyületek száma szinte végtelen." </w:t>
      </w:r>
      <w:r w:rsidRPr="00F8621A">
        <w:rPr>
          <w:rFonts w:ascii="Times New Roman" w:eastAsia="Times New Roman" w:hAnsi="Times New Roman" w:cs="Times New Roman"/>
          <w:i/>
          <w:iCs/>
          <w:color w:val="666666"/>
          <w:sz w:val="18"/>
          <w:lang w:eastAsia="hu-HU"/>
        </w:rPr>
        <w:t>(Kajtár Márton)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„Hadd idézzem Diószeghy Sámuelt annak illusztrálására, hogy kb. 200 évvel ezelőtt a „modern” természettudomány néhány alapelvét már igen világosan látták a biológiában (és az orvostudományban) kutató legkiválóbb elmék. „Az „élőeszközös testek” mindegyikét a plántáktól az állatokon át az emberig „négy rendbeli levegőég nemű tárgy (ma: gáz) vagy matéria, ti. Savany Tárgy vagy Savanyszerző (Oxygenum), Víz Tárgy vagy Vízszerző (Hydrogenum), Szén Tárgy vagy Szénszerző (Carbonicum) és Fojtó Tárgy vagy Halál szerző (Azotum, ma: nitrogén) alkotja.” Vagyis lényegében ugyanazt mondja, mint </w:t>
      </w:r>
      <w:r w:rsidRPr="00F8621A">
        <w:rPr>
          <w:rFonts w:ascii="Times New Roman" w:eastAsia="Times New Roman" w:hAnsi="Times New Roman" w:cs="Times New Roman"/>
          <w:i/>
          <w:iCs/>
          <w:color w:val="666666"/>
          <w:sz w:val="18"/>
          <w:szCs w:val="18"/>
          <w:lang w:eastAsia="hu-HU"/>
        </w:rPr>
        <w:t>Kajtár Márton</w:t>
      </w:r>
      <w:r w:rsidRPr="00F8621A">
        <w:rPr>
          <w:rFonts w:ascii="Times New Roman" w:eastAsia="Times New Roman" w:hAnsi="Times New Roman" w:cs="Times New Roman"/>
          <w:color w:val="666666"/>
          <w:sz w:val="18"/>
          <w:szCs w:val="18"/>
          <w:lang w:eastAsia="hu-HU"/>
        </w:rPr>
        <w:t> professzor 1986-ban megjelent, </w:t>
      </w:r>
      <w:r w:rsidRPr="00F8621A">
        <w:rPr>
          <w:rFonts w:ascii="Times New Roman" w:eastAsia="Times New Roman" w:hAnsi="Times New Roman" w:cs="Times New Roman"/>
          <w:i/>
          <w:iCs/>
          <w:color w:val="666666"/>
          <w:sz w:val="18"/>
          <w:szCs w:val="18"/>
          <w:lang w:eastAsia="hu-HU"/>
        </w:rPr>
        <w:t>Változatok négy elemre</w:t>
      </w:r>
      <w:r w:rsidRPr="00F8621A">
        <w:rPr>
          <w:rFonts w:ascii="Times New Roman" w:eastAsia="Times New Roman" w:hAnsi="Times New Roman" w:cs="Times New Roman"/>
          <w:color w:val="666666"/>
          <w:sz w:val="18"/>
          <w:szCs w:val="18"/>
          <w:lang w:eastAsia="hu-HU"/>
        </w:rPr>
        <w:t> című, remek szerves kémia tankönyvében.” </w:t>
      </w:r>
      <w:r w:rsidRPr="00F8621A">
        <w:rPr>
          <w:rFonts w:ascii="Times New Roman" w:eastAsia="Times New Roman" w:hAnsi="Times New Roman" w:cs="Times New Roman"/>
          <w:i/>
          <w:iCs/>
          <w:color w:val="666666"/>
          <w:sz w:val="18"/>
          <w:szCs w:val="18"/>
          <w:lang w:eastAsia="hu-HU"/>
        </w:rPr>
        <w:t>(Koch Sándor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Trimolekuláris reakció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trimolekuláris reakció, azaz három molekula egyidőben ütközik egymással, amelynek valószínűsége igen csekély pl. 2 NO+H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→N</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O</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(Katona György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A TERMÉSZET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color w:val="666666"/>
          <w:sz w:val="18"/>
          <w:szCs w:val="18"/>
          <w:lang w:eastAsia="hu-HU"/>
        </w:rPr>
        <w:t>"Elaborate designs are often found in nature. Even very simple plants and animals, like the mushroom and the chiton (a kind of mollusk) show symmetry of an intricate order." </w:t>
      </w:r>
      <w:r w:rsidRPr="00F8621A">
        <w:rPr>
          <w:rFonts w:ascii="Times New Roman" w:eastAsia="Times New Roman" w:hAnsi="Times New Roman" w:cs="Times New Roman"/>
          <w:i/>
          <w:iCs/>
          <w:color w:val="666666"/>
          <w:sz w:val="18"/>
          <w:lang w:eastAsia="hu-HU"/>
        </w:rPr>
        <w:t>(Henry Margeau and David Bergamini 1964)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természettudományt egzaktnak minősíteni a lehető legnagyobb tévedés. A tudomány mindig is hemzsegett a hibáktól." </w:t>
      </w:r>
      <w:r w:rsidRPr="00F8621A">
        <w:rPr>
          <w:rFonts w:ascii="Times New Roman" w:eastAsia="Times New Roman" w:hAnsi="Times New Roman" w:cs="Times New Roman"/>
          <w:i/>
          <w:iCs/>
          <w:color w:val="666666"/>
          <w:sz w:val="18"/>
          <w:lang w:eastAsia="hu-HU"/>
        </w:rPr>
        <w:t>(Teller Ede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000000"/>
          <w:sz w:val="18"/>
          <w:szCs w:val="18"/>
          <w:lang w:eastAsia="hu-HU"/>
        </w:rPr>
        <w:t>„Galileo Galilei (1564-1642) discovered reputedly by experimentally falling objects from the Leaning Tower of Pisa, that all objects fall to the ground equally „fast”, with the constant acceleration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lastRenderedPageBreak/>
        <w:t>a=g                        g=9,81 m/s</w:t>
      </w:r>
      <w:r w:rsidRPr="00F8621A">
        <w:rPr>
          <w:rFonts w:ascii="Arial" w:eastAsia="Times New Roman" w:hAnsi="Arial" w:cs="Arial"/>
          <w:i/>
          <w:iCs/>
          <w:color w:val="000000"/>
          <w:sz w:val="18"/>
          <w:szCs w:val="18"/>
          <w:vertAlign w:val="superscript"/>
          <w:lang w:eastAsia="hu-HU"/>
        </w:rPr>
        <w:t>2</w:t>
      </w:r>
      <w:r w:rsidRPr="00F8621A">
        <w:rPr>
          <w:rFonts w:ascii="Arial" w:eastAsia="Times New Roman" w:hAnsi="Arial" w:cs="Arial"/>
          <w:i/>
          <w:iCs/>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(1.3)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Nowadays this law can be conveniently „demonstrated” in the university lecture room by allowing a piecy of chalk and a scrap of paper to drop simultaneously: both reach the floor at the same time: don’t they?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It will be observed that theoretical physics often concerned with asymptotic limiting cases: equation (1.3) is valid only in limiting case of wanishing action, never fully achieved experimentally, just as good chemistry can be carried out only with „chemically pure” materials. Nature is so complex that natural scientists prefer to observe unnatural limiting cases, which are easier to understand.” </w:t>
      </w:r>
      <w:r w:rsidRPr="00F8621A">
        <w:rPr>
          <w:rFonts w:ascii="Arial" w:eastAsia="Times New Roman" w:hAnsi="Arial" w:cs="Arial"/>
          <w:i/>
          <w:iCs/>
          <w:color w:val="000000"/>
          <w:sz w:val="18"/>
          <w:szCs w:val="18"/>
          <w:lang w:eastAsia="hu-HU"/>
        </w:rPr>
        <w:t>(D. Stauffer, H. Stanley)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ÉLŐ RENDSZEREK, ÉLŐ SZERVEZETEK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„Megfigyelték, hogy egy hangya saját súlyának ötvenszeresét felemelte. Mintha egy 50 kilós ember 2500 kg-ot felemelne...”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(Fazekas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"Sok tudós nem szereti a mezei virágot, nem is ismeri, számára a növénytan csak latin nevekből áll." </w:t>
      </w:r>
      <w:r w:rsidRPr="00F8621A">
        <w:rPr>
          <w:rFonts w:ascii="Times New Roman" w:eastAsia="Times New Roman" w:hAnsi="Times New Roman" w:cs="Times New Roman"/>
          <w:i/>
          <w:iCs/>
          <w:color w:val="666666"/>
          <w:sz w:val="18"/>
          <w:lang w:eastAsia="hu-HU"/>
        </w:rPr>
        <w:t>(R. W. Emerson)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"Rejtelmes-e a növényi élet?" </w:t>
      </w:r>
      <w:r w:rsidRPr="00F8621A">
        <w:rPr>
          <w:rFonts w:ascii="Times New Roman" w:eastAsia="Times New Roman" w:hAnsi="Times New Roman" w:cs="Times New Roman"/>
          <w:i/>
          <w:iCs/>
          <w:color w:val="666666"/>
          <w:sz w:val="18"/>
          <w:lang w:eastAsia="hu-HU"/>
        </w:rPr>
        <w:t>(Frenyó Vilmos)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élő szervezetek lenyűgözőek." </w:t>
      </w:r>
      <w:r w:rsidRPr="00F8621A">
        <w:rPr>
          <w:rFonts w:ascii="Arial" w:eastAsia="Times New Roman" w:hAnsi="Arial" w:cs="Arial"/>
          <w:i/>
          <w:iCs/>
          <w:color w:val="666666"/>
          <w:sz w:val="18"/>
          <w:lang w:eastAsia="hu-HU"/>
        </w:rPr>
        <w:t>(Hegyesi Hargita 2010)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222222"/>
          <w:sz w:val="18"/>
          <w:szCs w:val="18"/>
          <w:lang w:eastAsia="hu-HU"/>
        </w:rPr>
        <w:t>”A víz az élet alapja.”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(Koch Sándor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Lwoff szerint élő csak mint organizmus (szervezet) lehet. Szervezet lehet maga a sejt, vagy sok sejtből álló összetett struktúra.” </w:t>
      </w:r>
      <w:r w:rsidRPr="00F8621A">
        <w:rPr>
          <w:rFonts w:ascii="Times New Roman" w:eastAsia="Times New Roman" w:hAnsi="Times New Roman" w:cs="Times New Roman"/>
          <w:i/>
          <w:iCs/>
          <w:color w:val="222222"/>
          <w:sz w:val="18"/>
          <w:szCs w:val="18"/>
          <w:lang w:eastAsia="hu-HU"/>
        </w:rPr>
        <w:t>(Koch Sándor 1999)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élő sejt egy dinamikus egyensúlyban lévő rendszer.” </w:t>
      </w:r>
      <w:r w:rsidRPr="00F8621A">
        <w:rPr>
          <w:rFonts w:ascii="Times New Roman" w:eastAsia="Times New Roman" w:hAnsi="Times New Roman" w:cs="Times New Roman"/>
          <w:i/>
          <w:iCs/>
          <w:color w:val="222222"/>
          <w:sz w:val="18"/>
          <w:szCs w:val="18"/>
          <w:lang w:eastAsia="hu-HU"/>
        </w:rPr>
        <w:t>(Koch Sándor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„Cuvier szerint az elefánt orrmányában 40 000 izom van.”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(Koroknay István)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molekuláris biológiában ami érvényes az Escherichia  colira, az érvényes az elefántra is.” </w:t>
      </w:r>
      <w:r w:rsidRPr="00F8621A">
        <w:rPr>
          <w:rFonts w:ascii="Arial" w:eastAsia="Times New Roman" w:hAnsi="Arial" w:cs="Arial"/>
          <w:i/>
          <w:iCs/>
          <w:color w:val="666666"/>
          <w:sz w:val="18"/>
          <w:szCs w:val="18"/>
          <w:lang w:eastAsia="hu-HU"/>
        </w:rPr>
        <w:t>(André Lwoff)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FRAKTÁLOK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lastRenderedPageBreak/>
        <w:t>„Az, amit Mandelbrot fraktálgeometriának nevezett, nemcsak Zeusz mennykövének cikkcakkvonalát, vagy Pan ágasbogas, zegzugos erdeit írja le, hanem használható az árupiac Merkúr-féle szabálytalanságainak, Poszeidon földrengető rohamainak és egy sor egyéb jelenségnek a leírására is – mint például a hópelyhek, pala, láva, gélek, a folyók folyása, a szív fibrillációja és az elektromos zaj impulzusai. A fraktálgeometria a természet egyesülési, elágazási vagy törési  folyamatainak mindegyikében fellelhető minták szimmetriájára mutat rá.” </w:t>
      </w:r>
      <w:r w:rsidRPr="00F8621A">
        <w:rPr>
          <w:rFonts w:ascii="Arial" w:eastAsia="Times New Roman" w:hAnsi="Arial" w:cs="Arial"/>
          <w:i/>
          <w:iCs/>
          <w:color w:val="000000"/>
          <w:sz w:val="18"/>
          <w:szCs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fraktálok két csoportra oszthatók, </w:t>
      </w:r>
      <w:r w:rsidRPr="00F8621A">
        <w:rPr>
          <w:rFonts w:ascii="Times New Roman" w:eastAsia="Times New Roman" w:hAnsi="Times New Roman" w:cs="Times New Roman"/>
          <w:i/>
          <w:iCs/>
          <w:color w:val="666666"/>
          <w:sz w:val="18"/>
          <w:lang w:eastAsia="hu-HU"/>
        </w:rPr>
        <w:t>véletlen (random)</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szabályos (nem-random)</w:t>
      </w:r>
      <w:r w:rsidRPr="00F8621A">
        <w:rPr>
          <w:rFonts w:ascii="Times New Roman" w:eastAsia="Times New Roman" w:hAnsi="Times New Roman" w:cs="Times New Roman"/>
          <w:color w:val="666666"/>
          <w:sz w:val="18"/>
          <w:szCs w:val="18"/>
          <w:lang w:eastAsia="hu-HU"/>
        </w:rPr>
        <w:t> fraktálokra...Szabályos fraktál a természetben nem fordul elő." </w:t>
      </w:r>
      <w:r w:rsidRPr="00F8621A">
        <w:rPr>
          <w:rFonts w:ascii="Times New Roman" w:eastAsia="Times New Roman" w:hAnsi="Times New Roman" w:cs="Times New Roman"/>
          <w:i/>
          <w:iCs/>
          <w:color w:val="666666"/>
          <w:sz w:val="18"/>
          <w:lang w:eastAsia="hu-HU"/>
        </w:rPr>
        <w:t>(Dietrich Stauffer és  Howard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természetben előforduló fraktál alakzatok véletlen fraktálok." </w:t>
      </w:r>
      <w:r w:rsidRPr="00F8621A">
        <w:rPr>
          <w:rFonts w:ascii="Times New Roman" w:eastAsia="Times New Roman" w:hAnsi="Times New Roman" w:cs="Times New Roman"/>
          <w:i/>
          <w:iCs/>
          <w:color w:val="666666"/>
          <w:sz w:val="18"/>
          <w:lang w:eastAsia="hu-HU"/>
        </w:rPr>
        <w:t>(D. Stauffer és H. Stanley)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„Lenyűgöző, hogy a természet meglehetősen bonyolult alakzatait egyetlen számmal, a d</w:t>
      </w:r>
      <w:r w:rsidRPr="00F8621A">
        <w:rPr>
          <w:rFonts w:ascii="Times New Roman" w:eastAsia="Times New Roman" w:hAnsi="Times New Roman" w:cs="Times New Roman"/>
          <w:color w:val="666666"/>
          <w:sz w:val="18"/>
          <w:szCs w:val="18"/>
          <w:vertAlign w:val="subscript"/>
          <w:lang w:eastAsia="hu-HU"/>
        </w:rPr>
        <w:t>f</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fraktáldimenzióval kvantitatívan jellemezni lehet.”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"Az a tény, hogy a természetben előforduló valódi alakzatok nem maradnak a teljes skálán fraktálok, nem von le semmit érdekességükből, sőt, a hosszúságskálának az az értéke, amelyen a homogén viselkedésre történő átmenet megjelenik, még értékes információt is jelenthet. Azonban ezekkel a megszorításokkal együtt is tény, hogy a természet bővelkedik fraktálokban." </w:t>
      </w:r>
      <w:r w:rsidRPr="00F8621A">
        <w:rPr>
          <w:rFonts w:ascii="Times New Roman" w:eastAsia="Times New Roman" w:hAnsi="Times New Roman" w:cs="Times New Roman"/>
          <w:i/>
          <w:iCs/>
          <w:color w:val="666666"/>
          <w:sz w:val="18"/>
          <w:lang w:eastAsia="hu-HU"/>
        </w:rPr>
        <w:t>(D. Stauffer és H. Stanley)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000000"/>
          <w:sz w:val="18"/>
          <w:szCs w:val="18"/>
          <w:lang w:eastAsia="hu-HU"/>
        </w:rPr>
        <w:t>A természet bővelkedik fraktálokban…Ma nagyságrendjét tekintve durván 10</w:t>
      </w:r>
      <w:r w:rsidRPr="00F8621A">
        <w:rPr>
          <w:rFonts w:ascii="Arial" w:eastAsia="Times New Roman" w:hAnsi="Arial" w:cs="Arial"/>
          <w:color w:val="000000"/>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fraktálrendszer ismert a természetben…Ide széles területről származó fontos példák tartoznak, amelyek a geokémiától és a törési mechanizmusoktól a turbulenciáig és ”az élet molekulájáig” - a vízig – terjednek.”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(D. Stauffer és H. Stanley 1994)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 xml:space="preserve">„Mindenki sok fraktált látott már – valószínűleg már élete korai szakaszában. Lehet, hogy az olvasó készítet már fényképet a vonat utolsó kocsijának hátsó ablakából és észrevette, hogy a fénykép minden nagyításban ugyanúgy néz ki. Talán azt is észrevette, hogy a párizsi metró a külvárosokban fraktál szerkezetű. Talán azt is láttuk már, hogy valamennyi hókristály mintázata azonos, és ágaik minden része önmagához hasonló. Ahhoz, hogy egyáltalán valamit lássunk, az szükséges, hogy a szem retinájának idegsejtjei megfelelő jelet bocsássanak ki. A retina </w:t>
      </w:r>
      <w:r w:rsidRPr="00F8621A">
        <w:rPr>
          <w:rFonts w:ascii="Arial" w:eastAsia="Times New Roman" w:hAnsi="Arial" w:cs="Arial"/>
          <w:color w:val="000000"/>
          <w:sz w:val="18"/>
          <w:szCs w:val="18"/>
          <w:lang w:eastAsia="hu-HU"/>
        </w:rPr>
        <w:lastRenderedPageBreak/>
        <w:t>idegsejtjei maguk is fraktál alakzatot képeznek.” </w:t>
      </w:r>
      <w:r w:rsidRPr="00F8621A">
        <w:rPr>
          <w:rFonts w:ascii="Arial" w:eastAsia="Times New Roman" w:hAnsi="Arial" w:cs="Arial"/>
          <w:i/>
          <w:iCs/>
          <w:color w:val="000000"/>
          <w:sz w:val="18"/>
          <w:szCs w:val="18"/>
          <w:lang w:eastAsia="hu-HU"/>
        </w:rPr>
        <w:t>(D. Stauffer és H. Stanley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elágazódó alakzatok fraktálként roppant egyszerűen, néhány bitnyi információval leírhatók." </w:t>
      </w:r>
      <w:r w:rsidRPr="00F8621A">
        <w:rPr>
          <w:rFonts w:ascii="Times New Roman" w:eastAsia="Times New Roman" w:hAnsi="Times New Roman" w:cs="Times New Roman"/>
          <w:i/>
          <w:iCs/>
          <w:color w:val="666666"/>
          <w:sz w:val="18"/>
          <w:lang w:eastAsia="hu-HU"/>
        </w:rPr>
        <w:t>(James Gleick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"1986-ban élettani tárgyú könyvben aligha találtad meg a fraktál szót. De azt hiszem, 1996-ban meg olyat nem fogsz találni, amelyikben ne lenne benne." </w:t>
      </w:r>
      <w:r w:rsidRPr="00F8621A">
        <w:rPr>
          <w:rFonts w:ascii="Times New Roman" w:eastAsia="Times New Roman" w:hAnsi="Times New Roman" w:cs="Times New Roman"/>
          <w:i/>
          <w:iCs/>
          <w:color w:val="666666"/>
          <w:sz w:val="18"/>
          <w:lang w:eastAsia="hu-HU"/>
        </w:rPr>
        <w:t>(Ary Goldberger)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KÁOSZELMÉLET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matematikus Stanislaw Ulam megjegyezte, hogy a káosz tanulmányozását nemlineáris tudománynak nevezni olyasmi, mintha a zoológiát "a nem elefánt állatok tanaként" emlegetnénk." </w:t>
      </w:r>
      <w:r w:rsidRPr="00F8621A">
        <w:rPr>
          <w:rFonts w:ascii="Times New Roman" w:eastAsia="Times New Roman" w:hAnsi="Times New Roman" w:cs="Times New Roman"/>
          <w:i/>
          <w:iCs/>
          <w:color w:val="666666"/>
          <w:sz w:val="18"/>
          <w:lang w:eastAsia="hu-HU"/>
        </w:rPr>
        <w:t>(James Gleick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fizikusok „káosznak” nevezik, ha a kis kezdeti hibák exponenciálisan növekednek és a rendszer viselkedését megjósolhatatlanná teszik.”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(D. Stauffer és H. E. Stanley 1994)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 káoszelmélet elegáns bonyolultsága..." </w:t>
      </w:r>
      <w:r w:rsidRPr="00F8621A">
        <w:rPr>
          <w:rFonts w:ascii="Times New Roman" w:eastAsia="Times New Roman" w:hAnsi="Times New Roman" w:cs="Times New Roman"/>
          <w:i/>
          <w:iCs/>
          <w:color w:val="666666"/>
          <w:sz w:val="18"/>
          <w:lang w:eastAsia="hu-HU"/>
        </w:rPr>
        <w:t>(Juhász-Nagy Sándor 1996)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PATOLÓGIA, BIOKÉMIA, RADIOLÓGIA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SZIMPTÓMÁK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„Nincs olyan betegség, ami csak egy tünetet okozna („Unum symptoma nullum symptoma”).” </w:t>
      </w:r>
      <w:r w:rsidRPr="00F8621A">
        <w:rPr>
          <w:rFonts w:ascii="Times New Roman" w:eastAsia="Times New Roman" w:hAnsi="Times New Roman" w:cs="Times New Roman"/>
          <w:i/>
          <w:iCs/>
          <w:color w:val="666666"/>
          <w:sz w:val="18"/>
          <w:szCs w:val="18"/>
          <w:lang w:eastAsia="hu-HU"/>
        </w:rPr>
        <w:t>(Petrányi Gyula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ANAMNÉZIS ÉS FIZIKÁLIS VIZSGÁLAT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jó anamnézis fél diagnózis.” </w:t>
      </w:r>
      <w:r w:rsidRPr="00F8621A">
        <w:rPr>
          <w:rFonts w:ascii="Times New Roman" w:eastAsia="Times New Roman" w:hAnsi="Times New Roman" w:cs="Times New Roman"/>
          <w:i/>
          <w:iCs/>
          <w:color w:val="050505"/>
          <w:sz w:val="18"/>
          <w:szCs w:val="18"/>
          <w:lang w:eastAsia="hu-HU"/>
        </w:rPr>
        <w:t>(Ladányi Józsa)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betegek nagy része szinte tankönyvszerűan adja elő panaszát, másoktól ezt hiába várjuk.” </w:t>
      </w:r>
      <w:r w:rsidRPr="00F8621A">
        <w:rPr>
          <w:rFonts w:ascii="Times New Roman" w:eastAsia="Times New Roman" w:hAnsi="Times New Roman" w:cs="Times New Roman"/>
          <w:i/>
          <w:iCs/>
          <w:color w:val="050505"/>
          <w:sz w:val="18"/>
          <w:szCs w:val="18"/>
          <w:lang w:eastAsia="hu-HU"/>
        </w:rPr>
        <w:t>(Tóth Károly 1981)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fizikális vizsgálat módszerei:</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megtekintés (inspectio)</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tapintás (palpatio)</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lastRenderedPageBreak/>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kopogtatás (percussio)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hallgatózás (auscultatio).” </w:t>
      </w:r>
      <w:r w:rsidRPr="00F8621A">
        <w:rPr>
          <w:rFonts w:ascii="Times New Roman" w:eastAsia="Times New Roman" w:hAnsi="Times New Roman" w:cs="Times New Roman"/>
          <w:i/>
          <w:iCs/>
          <w:color w:val="050505"/>
          <w:sz w:val="18"/>
          <w:szCs w:val="18"/>
          <w:lang w:eastAsia="hu-HU"/>
        </w:rPr>
        <w:t>(Laki András 1998)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MAGYAR IMRE PROFESSZOR EGYIK JAVASLATA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orvosi gondolkodás és a fizikai diagnózis klasszikus eszközeit nem volna helyes elfeledni és használaton kívül helyezni...Helyt kell állni akkor is, ha a legmodernebb eszközök esetleg nem állnak rendelkezésünkre."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BETEG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beteg a szubspecialitások és a szupertechnológia korában is segítségre váró, egy és oszthatatlan személyiség maradt." </w:t>
      </w:r>
      <w:r w:rsidRPr="00F8621A">
        <w:rPr>
          <w:rFonts w:ascii="Times New Roman" w:eastAsia="Times New Roman" w:hAnsi="Times New Roman" w:cs="Times New Roman"/>
          <w:i/>
          <w:iCs/>
          <w:color w:val="666666"/>
          <w:sz w:val="18"/>
          <w:szCs w:val="18"/>
          <w:lang w:eastAsia="hu-HU"/>
        </w:rPr>
        <w:t>(Szarvas Ferenc, Lonovics János és Vécsei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DIAGNOSZTIKA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„Világos, hogy mindenki azokra a lehetőségekre gondol legelőször – a diagnózis felállításakor – amelyekkel leginkább foglalkozik. Ha a beteg vezető panasza a gyengeség, fáradtság, idegesség, fogyás, az endokrinológus hyperthyreosis irányában kutat vagy a hypophysis, esetleg a mellékvesekéreg csökkent működésére gondol, a gasztroenterológus látens hepatitis lehetőségét </w:t>
      </w:r>
      <w:r w:rsidRPr="00F8621A">
        <w:rPr>
          <w:rFonts w:ascii="Times New Roman" w:eastAsia="Times New Roman" w:hAnsi="Times New Roman" w:cs="Times New Roman"/>
          <w:color w:val="000000"/>
          <w:sz w:val="18"/>
          <w:szCs w:val="18"/>
          <w:lang w:eastAsia="hu-HU"/>
        </w:rPr>
        <w:lastRenderedPageBreak/>
        <w:t>látja, az onkológus rejtett tumort keres. A psychosomaticus beállítottságú orvos exhaustiv vagy reactiv neurosisra gondol, a fertőző betegségek szakorvosa esetleg krónikus brucellosisra. Végül lehet, hogy a panaszokat diabetes mellitus okozza.”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diagnózis görög szó. A „gnózis” megismerésnek fordítható, míg a „dia” jelentése át, keresztül. A diagnózis tehát a betegnek és betegségének át- meg átismerését jelenti.” </w:t>
      </w:r>
      <w:r w:rsidRPr="00F8621A">
        <w:rPr>
          <w:rFonts w:ascii="Times New Roman" w:eastAsia="Times New Roman" w:hAnsi="Times New Roman" w:cs="Times New Roman"/>
          <w:i/>
          <w:iCs/>
          <w:color w:val="222222"/>
          <w:sz w:val="18"/>
          <w:szCs w:val="18"/>
          <w:lang w:eastAsia="hu-HU"/>
        </w:rPr>
        <w:t>(Bálint Géza 1989)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régi orvosok fegyvere a diagnosztikában az alapos megfigyelés volt, amit a mai orvosok hajlamosak alábecsülni.” </w:t>
      </w:r>
      <w:r w:rsidRPr="00F8621A">
        <w:rPr>
          <w:rFonts w:ascii="Times New Roman" w:eastAsia="Times New Roman" w:hAnsi="Times New Roman" w:cs="Times New Roman"/>
          <w:i/>
          <w:iCs/>
          <w:color w:val="666666"/>
          <w:sz w:val="18"/>
          <w:szCs w:val="18"/>
          <w:lang w:eastAsia="hu-HU"/>
        </w:rPr>
        <w:t>(Riesz Ede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EX JUVANTIBUS DIAGNÓZIS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"Lehetséges, hogy adott esetben...a terápia a diagnosztika egyik módszerévé válik: "diagnosis ex juvantibus" </w:t>
      </w:r>
      <w:r w:rsidRPr="00F8621A">
        <w:rPr>
          <w:rFonts w:ascii="Arial" w:eastAsia="Times New Roman" w:hAnsi="Arial" w:cs="Arial"/>
          <w:i/>
          <w:iCs/>
          <w:color w:val="666666"/>
          <w:sz w:val="18"/>
          <w:lang w:eastAsia="hu-HU"/>
        </w:rPr>
        <w:t>(juvare</w:t>
      </w:r>
      <w:r w:rsidRPr="00F8621A">
        <w:rPr>
          <w:rFonts w:ascii="Arial" w:eastAsia="Times New Roman" w:hAnsi="Arial" w:cs="Arial"/>
          <w:color w:val="666666"/>
          <w:sz w:val="18"/>
          <w:szCs w:val="18"/>
          <w:lang w:eastAsia="hu-HU"/>
        </w:rPr>
        <w:t>=segíteni). Vigyázni kell azonban, hogy a "post hoc ergo propter hoc" hibájába ne essünk, hiszen a beteg állapota terápia nélkül is javulhat." </w:t>
      </w:r>
      <w:r w:rsidRPr="00F8621A">
        <w:rPr>
          <w:rFonts w:ascii="Arial" w:eastAsia="Times New Roman" w:hAnsi="Arial" w:cs="Arial"/>
          <w:i/>
          <w:iCs/>
          <w:color w:val="666666"/>
          <w:sz w:val="18"/>
          <w:lang w:eastAsia="hu-HU"/>
        </w:rPr>
        <w:t>(Petrányi Gyula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hipoglikémia megállapításában a vércukor numerikus értékének csökkenése és az iv. adott glukóz látványosan gyors hatása segítségünkre lehet.” </w:t>
      </w:r>
      <w:r w:rsidRPr="00F8621A">
        <w:rPr>
          <w:rFonts w:ascii="Times New Roman" w:eastAsia="Times New Roman" w:hAnsi="Times New Roman" w:cs="Times New Roman"/>
          <w:i/>
          <w:iCs/>
          <w:color w:val="666666"/>
          <w:sz w:val="18"/>
          <w:szCs w:val="18"/>
          <w:lang w:eastAsia="hu-HU"/>
        </w:rPr>
        <w:t>(Leövey András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COMPUTEREK A DIAGNOSZTIKÁBAN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EKG- és EEG-görbék értékelésére, a veseelégtelenség megítélésére, akár műtéti indikáció felállítására alkalmas computermódszerek száma szaporodik, és bizonyos, hogy a computerdiagnosztika még beláthatatlan fejlődés előtt áll, de érdemes meggondolni </w:t>
      </w:r>
      <w:r w:rsidRPr="00F8621A">
        <w:rPr>
          <w:rFonts w:ascii="Times New Roman" w:eastAsia="Times New Roman" w:hAnsi="Times New Roman" w:cs="Times New Roman"/>
          <w:i/>
          <w:iCs/>
          <w:color w:val="666666"/>
          <w:sz w:val="18"/>
          <w:szCs w:val="18"/>
          <w:lang w:eastAsia="hu-HU"/>
        </w:rPr>
        <w:t>Ledley</w:t>
      </w:r>
      <w:r w:rsidRPr="00F8621A">
        <w:rPr>
          <w:rFonts w:ascii="Times New Roman" w:eastAsia="Times New Roman" w:hAnsi="Times New Roman" w:cs="Times New Roman"/>
          <w:color w:val="666666"/>
          <w:sz w:val="18"/>
          <w:szCs w:val="18"/>
          <w:lang w:eastAsia="hu-HU"/>
        </w:rPr>
        <w:t> bölcs szavait: A computerből nem nyerhető több, mint amennyit beletáplálunk… A computernek nincs mágikus képessége, mely az emberi gondolkodást tökéletesen pótolhatja.”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echomintázat értékeléséhez nagy tapasztalat szükséges. Próbálták az amplitúdóeloszlást kvantitatíve értékelni számítógép segítségével.”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AZ ELKÜLÖNÍTŐ DIAGNÓZIS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„Metodikailag két tevékenységünk párosul: az egyik a </w:t>
      </w:r>
      <w:r w:rsidRPr="00F8621A">
        <w:rPr>
          <w:rFonts w:ascii="Times New Roman" w:eastAsia="Times New Roman" w:hAnsi="Times New Roman" w:cs="Times New Roman"/>
          <w:i/>
          <w:iCs/>
          <w:color w:val="666666"/>
          <w:sz w:val="18"/>
          <w:szCs w:val="18"/>
          <w:lang w:eastAsia="hu-HU"/>
        </w:rPr>
        <w:t>kizárás</w:t>
      </w:r>
      <w:r w:rsidRPr="00F8621A">
        <w:rPr>
          <w:rFonts w:ascii="Times New Roman" w:eastAsia="Times New Roman" w:hAnsi="Times New Roman" w:cs="Times New Roman"/>
          <w:color w:val="666666"/>
          <w:sz w:val="18"/>
          <w:szCs w:val="18"/>
          <w:lang w:eastAsia="hu-HU"/>
        </w:rPr>
        <w:t>, amelynek folyamán egyes szóba jövő diagnózisok elvetésével a valódi diagnózis lehetőségének köre egyre szűkül, míg végül megmarad a valódi diagnózis. A másik a </w:t>
      </w:r>
      <w:r w:rsidRPr="00F8621A">
        <w:rPr>
          <w:rFonts w:ascii="Times New Roman" w:eastAsia="Times New Roman" w:hAnsi="Times New Roman" w:cs="Times New Roman"/>
          <w:i/>
          <w:iCs/>
          <w:color w:val="666666"/>
          <w:sz w:val="18"/>
          <w:szCs w:val="18"/>
          <w:lang w:eastAsia="hu-HU"/>
        </w:rPr>
        <w:t>minta felismerése</w:t>
      </w:r>
      <w:r w:rsidRPr="00F8621A">
        <w:rPr>
          <w:rFonts w:ascii="Times New Roman" w:eastAsia="Times New Roman" w:hAnsi="Times New Roman" w:cs="Times New Roman"/>
          <w:color w:val="666666"/>
          <w:sz w:val="18"/>
          <w:szCs w:val="18"/>
          <w:lang w:eastAsia="hu-HU"/>
        </w:rPr>
        <w:t> („pattern recognition”), amelynek folyamán az egyes adatok összegyűjtése alapján, mintegy mozaikokból előáll az egyetlen lehetséges diagnózis.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 xml:space="preserve">Az előző módszerre példa haemolysisban enzimdefektus, hemoglobinanomália, antitestek stb. lehetőségének kizárása addig, amíg az egyetlen lehetséges haemolysisforma marad meg. A másik módszerrel ismerhető fel pl. a szívinfarctus a jellemző fájdalom, a </w:t>
      </w:r>
      <w:r w:rsidRPr="00F8621A">
        <w:rPr>
          <w:rFonts w:ascii="Times New Roman" w:eastAsia="Times New Roman" w:hAnsi="Times New Roman" w:cs="Times New Roman"/>
          <w:color w:val="666666"/>
          <w:sz w:val="16"/>
          <w:szCs w:val="16"/>
          <w:lang w:eastAsia="hu-HU"/>
        </w:rPr>
        <w:lastRenderedPageBreak/>
        <w:t>szérumban található enzimszaporulat, a jellemző EKG-görbe alapján, vagy a typhus abdominalis a relatív bradycardia, a leucopenia, typhusos nyelv, lázmenet, roseolák, agglutináció, pozitív bakteriológiai lelet stb. alapján.”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dichotomiás felosztás az elkülönítő diagnosztikában igen jól felhasználható.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Példa: ismeretlen eredetű vérzékenység.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thrombocytaszám – normális vagy kóros (thrombocytopenia, thrombocytosis)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vérzési idő idő – normális vagy kóros (thrombopathia, thrombasthenia, von Willebrand  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alvadási próbák – normálisak vagy kórosak (coagulopathiák, fokozott fibrinolysis)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 thrombopenia, thrombopathia és egyéb megnyúlt vérzési idővel járó állapotok kizárása után csak a koagulopathiák maradnak vissza, melyeket különböző próbákkal (prothrombinszint, fibrinogén, egyéb alvadási tényezők meghatározása) lehet tovább differenciálni. Ha minden eddigi próbánk negatív (a Rumpel-Leed tünet pozitív lehet), vascularis purpuráról lehet szó. E leegyszerűsített gyakorlati eljárás, mely a haemorrhagiás diathesisek egyes csoportjainak elválasztását teszi lehetővé, legtöbbször ugyancsak dichotomia.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Az elkülönítő diagnosztika mindennapi gyakorlatában azonban legtöbbször nem dichotomiával, hanem trichotomiával (pl. a thrombocyták száma csökkent, </w:t>
      </w:r>
      <w:r w:rsidRPr="00F8621A">
        <w:rPr>
          <w:rFonts w:ascii="Times New Roman" w:eastAsia="Times New Roman" w:hAnsi="Times New Roman" w:cs="Times New Roman"/>
          <w:color w:val="000000"/>
          <w:sz w:val="18"/>
          <w:szCs w:val="18"/>
          <w:lang w:eastAsia="hu-HU"/>
        </w:rPr>
        <w:lastRenderedPageBreak/>
        <w:t>normális vagy növekedett), tetra-, sőt polychotomiával dolgozunk. Hasonló gondolati mechanizmus az alapja számos, az elkülönítő diagnózist megkönnyítő táblázatnak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Munkánkban az ilyenfajta táblázatokat kerüljük, mert a gondolkodás mellőzésére csábítanak, minthogy a diagnózis az adatok ismeretében gondolkodás nélkül egyszerre leolvasható. Hasonló a véleményünk a különböző szkémás ábrákról (koagulogram, májcsillag stb.) és a különböző quotiensekről (A/G, De Ritis quotiens, szérumvas/szérumréz stb.)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z w:val="18"/>
          <w:szCs w:val="18"/>
          <w:lang w:eastAsia="hu-HU"/>
        </w:rPr>
        <w:t>„Hibát követünk el, ha a tapasztalt jelenségeket nem értékeljük helyesen. E hiba elkövetésében gyakran szerepel az a tényező, hogy a diagnózisról eleve gyakran eleve bizonyos elképzelésünk van, és az ennek megfelelő adatot nagyobb súlyúnak látjuk, az ellentmondó adatot viszont könnyen negligáljuk…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50 éves férfibeteg fokozatosan egyre sárgább. Hepatitis-kórházba kerül, májpróbái pozitívak, különösen a GOT növekedett.  Ugyancsak növekedett a szérum alkalikus foszfatáz tartalma is, de minthogy a lép is határozottan megnagyobbodott, az elzáródásos sárgaság lehetőségét elvetették. A beteg állapota gyorsan romlott, melaena keletkezett. Ennek okaként varixvérzést és májbetegséggel kapcsolatos vérzékenységet tételeztek fel. A beteg májkómának megfelelő állapotban halt meg. Sectios lelet: a duodenumba tört, májmetastasisokat is okozó pancreastumor. A lépnagyobbodás oka a lépvéna thrombosisa volt. Ma már a májszcintigráfia, az ultraszonográfia, az ERCP e tévedést megakadályozta volna.”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4"/>
          <w:szCs w:val="14"/>
          <w:lang w:eastAsia="hu-HU"/>
        </w:rPr>
        <w:t>„Az anaemia perniciosa olyan B</w:t>
      </w:r>
      <w:r w:rsidRPr="00F8621A">
        <w:rPr>
          <w:rFonts w:ascii="Times New Roman" w:eastAsia="Times New Roman" w:hAnsi="Times New Roman" w:cs="Times New Roman"/>
          <w:color w:val="666666"/>
          <w:sz w:val="14"/>
          <w:szCs w:val="14"/>
          <w:vertAlign w:val="subscript"/>
          <w:lang w:eastAsia="hu-HU"/>
        </w:rPr>
        <w:t>12</w:t>
      </w:r>
      <w:r w:rsidRPr="00F8621A">
        <w:rPr>
          <w:rFonts w:ascii="Times New Roman" w:eastAsia="Times New Roman" w:hAnsi="Times New Roman" w:cs="Times New Roman"/>
          <w:color w:val="666666"/>
          <w:sz w:val="14"/>
          <w:szCs w:val="14"/>
          <w:lang w:eastAsia="hu-HU"/>
        </w:rPr>
        <w:t>-vitaminhiányból származó betegség, amelyet a gyomor intrinsic tényezőjének hiánya okoz…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4"/>
          <w:szCs w:val="14"/>
          <w:lang w:eastAsia="hu-HU"/>
        </w:rPr>
        <w:t>Ha az elkülönítő diagnózisban odáig jutottunk, hogy megállapítottuk az anaemia B</w:t>
      </w:r>
      <w:r w:rsidRPr="00F8621A">
        <w:rPr>
          <w:rFonts w:ascii="Times New Roman" w:eastAsia="Times New Roman" w:hAnsi="Times New Roman" w:cs="Times New Roman"/>
          <w:color w:val="666666"/>
          <w:sz w:val="14"/>
          <w:szCs w:val="14"/>
          <w:vertAlign w:val="subscript"/>
          <w:lang w:eastAsia="hu-HU"/>
        </w:rPr>
        <w:t>12-</w:t>
      </w:r>
      <w:r w:rsidRPr="00F8621A">
        <w:rPr>
          <w:rFonts w:ascii="Times New Roman" w:eastAsia="Times New Roman" w:hAnsi="Times New Roman" w:cs="Times New Roman"/>
          <w:color w:val="666666"/>
          <w:sz w:val="14"/>
          <w:szCs w:val="14"/>
          <w:lang w:eastAsia="hu-HU"/>
        </w:rPr>
        <w:t>vitamin-hiány jellegét (macrocytás, hyperchrom, megaloblastos vérszegénység), a differentia specifica alapján haladunk tovább és megállapítjuk, hogy nem a B</w:t>
      </w:r>
      <w:r w:rsidRPr="00F8621A">
        <w:rPr>
          <w:rFonts w:ascii="Times New Roman" w:eastAsia="Times New Roman" w:hAnsi="Times New Roman" w:cs="Times New Roman"/>
          <w:color w:val="666666"/>
          <w:sz w:val="14"/>
          <w:szCs w:val="14"/>
          <w:vertAlign w:val="subscript"/>
          <w:lang w:eastAsia="hu-HU"/>
        </w:rPr>
        <w:t>12</w:t>
      </w:r>
      <w:r w:rsidRPr="00F8621A">
        <w:rPr>
          <w:rFonts w:ascii="Times New Roman" w:eastAsia="Times New Roman" w:hAnsi="Times New Roman" w:cs="Times New Roman"/>
          <w:i/>
          <w:iCs/>
          <w:color w:val="666666"/>
          <w:sz w:val="14"/>
          <w:szCs w:val="14"/>
          <w:lang w:eastAsia="hu-HU"/>
        </w:rPr>
        <w:t>-</w:t>
      </w:r>
      <w:r w:rsidRPr="00F8621A">
        <w:rPr>
          <w:rFonts w:ascii="Times New Roman" w:eastAsia="Times New Roman" w:hAnsi="Times New Roman" w:cs="Times New Roman"/>
          <w:color w:val="666666"/>
          <w:sz w:val="14"/>
          <w:szCs w:val="14"/>
          <w:lang w:eastAsia="hu-HU"/>
        </w:rPr>
        <w:t>vitamin csökkent beviteléről (trópusi megaloblastos anaemia), nem a vitamin felszívódásának egyéb eredetű zavaráról (sprue, gyomorresectio utáni állapot, hiatushernia, ileotranversostomia stb.), nem Botriocephalus-infestatioról, hanem a belső tényező hiányáról, valódi Addison-Biermer-féle anaemia perniciosáról van szó.”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4"/>
          <w:szCs w:val="14"/>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thrombocyták normális száma 150-300 G/l, vérzékenység azonban legtöbbször csak akkor keletkezik, ha a thrombocytaszám 30-40 G/l-nél kisebb. A vérzékenység azonban nemcsak a thrombocyták számától, hanem a kiserek és a kapillárisok permeabilitásától és kontrakcióképességétől is függ. A vérzékenység mértéke ezért alig függ össze a thrombocyták számával. 5 G/l thrombocyta nem okvetlenül jár vérzéssel, de ez észlelhető lehet más esetben akkor is, ha a thrombocyták száma 90 G/l (90 000/μl).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idiopathiás thrombocytopeniás purpurát (ITP) ma ún. immunthrombocytopeniának tartjuk. A thrombocyták számának csökkenése immuntényezők következménye: a thrombocyták élettartama csökkent és a betegek szérumában thrombocytaellenes tényezőt lehet kimutatni…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thrombocyták számának növekedése éppúgy vérzékenységet okoz, mint a thrombytopenia. Szekunder módon keletkezhet thrombocytosis polycythaemia verában, splenectomia után, CML-ban, szinte fiziológiásan vérzések után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primaer thrombocytaszámszaporulat a myeloproliferativ betegségek közé sorozott essentialis (primer) haemorrhagiás thrombocythaemia alakjában jelenik meg. A thrombocytaszám ilyen esetben az egymilliót is meghaladhatja egy köbmilliméterben. Gyakori a leucocytosis is. Klinikailag e betegséget elsősorban vérzékenység jellemzi, mely nem annyira purpurában, mint komoly szervi vérzésekben nyilvánul. Fontos tünete a betegségnek a hajlm thrombosisokra…Gyakori a lép megnagyobbodása. A csontvelő igen sejtdús, a megacaryocyták száma igen nagy, fokozott a vörösvérsejt- és fehérsejtképzés is. A ritka betegség néha polycythaemia vagy chronicus granulocytás leukaemia bevezetéseként jelenik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Egy esetünkben 1 500 G/l thrombocytát (másfél millió/μl) számoltunk fiatal nőbetegen, akinek lépét évek előtt lépvénathrombosis diagnózisa miatt eltávolították. Postsplenectomiás thrombocytaszaporulatra gondoltunk, a betegen kifejlődött Budd-Chiari syndroma és az ugyanakkor bekövetkezett alsó végtagi thrombosis valószínűvé tett, hogy primer haemorrhagiás thrombocythaemiáról van szó. A lépvénathrombosis már ennek következménye lehetett.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xml:space="preserve">Egy nőbetegünkön súlyos gyomorvérzés miatt vak gyomorresectiot végeztek. A resecatumban ulcust nem találtak. Rövid idő múlva a súlyos hamatemesis megismétlődött. Minthogy a beteg nagy lépét tapintották, lépvéna-thrombosist feltételezve splenectomiát </w:t>
      </w:r>
      <w:r w:rsidRPr="00F8621A">
        <w:rPr>
          <w:rFonts w:ascii="Times New Roman" w:eastAsia="Times New Roman" w:hAnsi="Times New Roman" w:cs="Times New Roman"/>
          <w:color w:val="666666"/>
          <w:sz w:val="16"/>
          <w:szCs w:val="16"/>
          <w:lang w:eastAsia="hu-HU"/>
        </w:rPr>
        <w:lastRenderedPageBreak/>
        <w:t>végeztek. A vérzés azonban ezután is megismétlődött. A gondosabb vizsgálat igen magas thrombocytaszámot talált. A diagnózis mindezek alapján haemorrhagiás thrombocythaemia volt, a további lefolyás azonban azt mutatta, hogy a myeloproliferativ syndroma, melynek részjelenségeként leucocytosis és thrombocytosis is megjelent, leginkább polycythaemia verának felelt meg. Ennek citosztatikus kezelése a beteget hosszú éveken át jó állapotban tartotta." </w:t>
      </w:r>
      <w:r w:rsidRPr="00F8621A">
        <w:rPr>
          <w:rFonts w:ascii="Times New Roman" w:eastAsia="Times New Roman" w:hAnsi="Times New Roman" w:cs="Times New Roman"/>
          <w:i/>
          <w:iCs/>
          <w:color w:val="666666"/>
          <w:sz w:val="16"/>
          <w:lang w:eastAsia="hu-HU"/>
        </w:rPr>
        <w:t>(Magyar I.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„40 éves nőbeteget csillapíthatlan haematemesissel szállítanak a sebészeti osztályra. Az osztályon laparotomiát és a gyomor vak resectiojából álló műtétet végeznek el. A vérzés megszűnik. A beteget néhány hónap múlva ugyancsak heves haematemesis miatt szállítják ugyanarra az osztályra. Minthogy a lépet megnagyobbodottnak találják, és a thrombocyták számát meghatározva, azt nem találják csökkentnek, a vena lienalis thrombosisát tételezik fel és splenectomiát végeznek. Mint utólag kiderül, a beteg thrombocytáinak száma megközelítette az 1 milliót, a sebész azonban csak azt regisztrálta, hogy nincsen thrombocytopenia. Gyorsan kiderül thrombocythaemiája, mely vérzéseinek is egyik oka. Citosztatikus kezeléssel az állapot jól szabályozható, és vérzés azóta sincs. Világos, hogy mind a gyomorresectio, mind a splenectomia hiába történt.”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000000"/>
          <w:sz w:val="18"/>
          <w:szCs w:val="18"/>
          <w:lang w:eastAsia="hu-HU"/>
        </w:rPr>
        <w:t>Magyar Imre: Belbetegségek elkülönítő diagnózisa Medicina Kiadó, Budapest 1983, 1107 oldal, három kötet (1655 hivatkozással!)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2"/>
          <w:szCs w:val="12"/>
          <w:lang w:eastAsia="hu-HU"/>
        </w:rPr>
        <w:t>Néhány hivatkozást felsorolok: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lastRenderedPageBreak/>
        <w:t>Abendroth, K., Wessel, G.:</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Wesen und Bedeutung der Osteopenie. Z ges inn Med 1979, </w:t>
      </w:r>
      <w:r w:rsidRPr="00F8621A">
        <w:rPr>
          <w:rFonts w:ascii="Times New Roman" w:eastAsia="Times New Roman" w:hAnsi="Times New Roman" w:cs="Times New Roman"/>
          <w:i/>
          <w:iCs/>
          <w:color w:val="000000"/>
          <w:sz w:val="12"/>
          <w:szCs w:val="12"/>
          <w:lang w:eastAsia="hu-HU"/>
        </w:rPr>
        <w:t>34,</w:t>
      </w:r>
      <w:r w:rsidRPr="00F8621A">
        <w:rPr>
          <w:rFonts w:ascii="Times New Roman" w:eastAsia="Times New Roman" w:hAnsi="Times New Roman" w:cs="Times New Roman"/>
          <w:color w:val="000000"/>
          <w:sz w:val="12"/>
          <w:szCs w:val="12"/>
          <w:lang w:eastAsia="hu-HU"/>
        </w:rPr>
        <w:t> 630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Andrews, D. F.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Pathologic rupture of the spleen in NHL. Arch intern Med 1980, </w:t>
      </w:r>
      <w:r w:rsidRPr="00F8621A">
        <w:rPr>
          <w:rFonts w:ascii="Times New Roman" w:eastAsia="Times New Roman" w:hAnsi="Times New Roman" w:cs="Times New Roman"/>
          <w:i/>
          <w:iCs/>
          <w:color w:val="000000"/>
          <w:sz w:val="12"/>
          <w:szCs w:val="12"/>
          <w:lang w:eastAsia="hu-HU"/>
        </w:rPr>
        <w:t>140,</w:t>
      </w:r>
      <w:r w:rsidRPr="00F8621A">
        <w:rPr>
          <w:rFonts w:ascii="Times New Roman" w:eastAsia="Times New Roman" w:hAnsi="Times New Roman" w:cs="Times New Roman"/>
          <w:color w:val="000000"/>
          <w:sz w:val="12"/>
          <w:szCs w:val="12"/>
          <w:lang w:eastAsia="hu-HU"/>
        </w:rPr>
        <w:t> 119</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Atzpoden, W.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Angiokeratoma corporis diffusum (morbus Fabry). Biochemische Diagnostik im Blutplasma. Dtsch. Med. Wschr. 1975, </w:t>
      </w:r>
      <w:r w:rsidRPr="00F8621A">
        <w:rPr>
          <w:rFonts w:ascii="Times New Roman" w:eastAsia="Times New Roman" w:hAnsi="Times New Roman" w:cs="Times New Roman"/>
          <w:i/>
          <w:iCs/>
          <w:color w:val="000000"/>
          <w:sz w:val="12"/>
          <w:szCs w:val="12"/>
          <w:lang w:eastAsia="hu-HU"/>
        </w:rPr>
        <w:t>100,</w:t>
      </w:r>
      <w:r w:rsidRPr="00F8621A">
        <w:rPr>
          <w:rFonts w:ascii="Times New Roman" w:eastAsia="Times New Roman" w:hAnsi="Times New Roman" w:cs="Times New Roman"/>
          <w:color w:val="000000"/>
          <w:sz w:val="12"/>
          <w:szCs w:val="12"/>
          <w:lang w:eastAsia="hu-HU"/>
        </w:rPr>
        <w:t> 423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Ague, Ph., Combes, R., Altomare, E.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La maladie d’Addison „blanchie”. Presse Méd. 1978, </w:t>
      </w:r>
      <w:r w:rsidRPr="00F8621A">
        <w:rPr>
          <w:rFonts w:ascii="Times New Roman" w:eastAsia="Times New Roman" w:hAnsi="Times New Roman" w:cs="Times New Roman"/>
          <w:i/>
          <w:iCs/>
          <w:color w:val="666666"/>
          <w:sz w:val="12"/>
          <w:szCs w:val="12"/>
          <w:lang w:eastAsia="hu-HU"/>
        </w:rPr>
        <w:t>7,</w:t>
      </w:r>
      <w:r w:rsidRPr="00F8621A">
        <w:rPr>
          <w:rFonts w:ascii="Times New Roman" w:eastAsia="Times New Roman" w:hAnsi="Times New Roman" w:cs="Times New Roman"/>
          <w:color w:val="666666"/>
          <w:sz w:val="12"/>
          <w:szCs w:val="12"/>
          <w:lang w:eastAsia="hu-HU"/>
        </w:rPr>
        <w:t> 1621</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 Ausaric, A.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Plasma fibrinogen in health and and disease. Amer. J. Gastroenterol. 1972, </w:t>
      </w:r>
      <w:r w:rsidRPr="00F8621A">
        <w:rPr>
          <w:rFonts w:ascii="Times New Roman" w:eastAsia="Times New Roman" w:hAnsi="Times New Roman" w:cs="Times New Roman"/>
          <w:i/>
          <w:iCs/>
          <w:color w:val="000000"/>
          <w:sz w:val="12"/>
          <w:szCs w:val="12"/>
          <w:lang w:eastAsia="hu-HU"/>
        </w:rPr>
        <w:t>57</w:t>
      </w:r>
      <w:r w:rsidRPr="00F8621A">
        <w:rPr>
          <w:rFonts w:ascii="Times New Roman" w:eastAsia="Times New Roman" w:hAnsi="Times New Roman" w:cs="Times New Roman"/>
          <w:color w:val="000000"/>
          <w:sz w:val="12"/>
          <w:szCs w:val="12"/>
          <w:lang w:eastAsia="hu-HU"/>
        </w:rPr>
        <w:t>, 13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Bach I.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„Hairy cell” leukemia. Orv. Hetil. 1978, </w:t>
      </w:r>
      <w:r w:rsidRPr="00F8621A">
        <w:rPr>
          <w:rFonts w:ascii="Times New Roman" w:eastAsia="Times New Roman" w:hAnsi="Times New Roman" w:cs="Times New Roman"/>
          <w:i/>
          <w:iCs/>
          <w:color w:val="000000"/>
          <w:sz w:val="12"/>
          <w:szCs w:val="12"/>
          <w:lang w:eastAsia="hu-HU"/>
        </w:rPr>
        <w:t>119,</w:t>
      </w:r>
      <w:r w:rsidRPr="00F8621A">
        <w:rPr>
          <w:rFonts w:ascii="Times New Roman" w:eastAsia="Times New Roman" w:hAnsi="Times New Roman" w:cs="Times New Roman"/>
          <w:color w:val="000000"/>
          <w:sz w:val="12"/>
          <w:szCs w:val="12"/>
          <w:lang w:eastAsia="hu-HU"/>
        </w:rPr>
        <w:t> 1483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Ballas, S.:</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Disorders of the red cell membrane:a reclassification of hemolytic anemias. Amer. J. Med. Sci. 1978, </w:t>
      </w:r>
      <w:r w:rsidRPr="00F8621A">
        <w:rPr>
          <w:rFonts w:ascii="Times New Roman" w:eastAsia="Times New Roman" w:hAnsi="Times New Roman" w:cs="Times New Roman"/>
          <w:i/>
          <w:iCs/>
          <w:color w:val="000000"/>
          <w:sz w:val="12"/>
          <w:szCs w:val="12"/>
          <w:lang w:eastAsia="hu-HU"/>
        </w:rPr>
        <w:t>276</w:t>
      </w:r>
      <w:r w:rsidRPr="00F8621A">
        <w:rPr>
          <w:rFonts w:ascii="Times New Roman" w:eastAsia="Times New Roman" w:hAnsi="Times New Roman" w:cs="Times New Roman"/>
          <w:color w:val="000000"/>
          <w:sz w:val="12"/>
          <w:szCs w:val="12"/>
          <w:lang w:eastAsia="hu-HU"/>
        </w:rPr>
        <w:t>, 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Barandun, S.:</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Paraproteine. Schw. Med. Wschr. </w:t>
      </w:r>
      <w:r w:rsidRPr="00F8621A">
        <w:rPr>
          <w:rFonts w:ascii="Times New Roman" w:eastAsia="Times New Roman" w:hAnsi="Times New Roman" w:cs="Times New Roman"/>
          <w:i/>
          <w:iCs/>
          <w:color w:val="000000"/>
          <w:sz w:val="12"/>
          <w:szCs w:val="12"/>
          <w:lang w:eastAsia="hu-HU"/>
        </w:rPr>
        <w:t>1973,</w:t>
      </w:r>
      <w:r w:rsidRPr="00F8621A">
        <w:rPr>
          <w:rFonts w:ascii="Times New Roman" w:eastAsia="Times New Roman" w:hAnsi="Times New Roman" w:cs="Times New Roman"/>
          <w:color w:val="000000"/>
          <w:sz w:val="12"/>
          <w:szCs w:val="12"/>
          <w:lang w:eastAsia="hu-HU"/>
        </w:rPr>
        <w:t> 103, 1321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Barwich, D.:</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Das Phaeochromozytom der Harnblase. Dtsch. Med. Wschr. 1974, </w:t>
      </w:r>
      <w:r w:rsidRPr="00F8621A">
        <w:rPr>
          <w:rFonts w:ascii="Times New Roman" w:eastAsia="Times New Roman" w:hAnsi="Times New Roman" w:cs="Times New Roman"/>
          <w:i/>
          <w:iCs/>
          <w:color w:val="000000"/>
          <w:sz w:val="12"/>
          <w:szCs w:val="12"/>
          <w:lang w:eastAsia="hu-HU"/>
        </w:rPr>
        <w:t>99,</w:t>
      </w:r>
      <w:r w:rsidRPr="00F8621A">
        <w:rPr>
          <w:rFonts w:ascii="Times New Roman" w:eastAsia="Times New Roman" w:hAnsi="Times New Roman" w:cs="Times New Roman"/>
          <w:color w:val="000000"/>
          <w:sz w:val="12"/>
          <w:szCs w:val="12"/>
          <w:lang w:eastAsia="hu-HU"/>
        </w:rPr>
        <w:t> 1506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Bearn, A. G.:</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Alpha-1-antitrypsin deficiency a biological enigma. Gut 1978, </w:t>
      </w:r>
      <w:r w:rsidRPr="00F8621A">
        <w:rPr>
          <w:rFonts w:ascii="Times New Roman" w:eastAsia="Times New Roman" w:hAnsi="Times New Roman" w:cs="Times New Roman"/>
          <w:i/>
          <w:iCs/>
          <w:color w:val="000000"/>
          <w:sz w:val="12"/>
          <w:szCs w:val="12"/>
          <w:lang w:eastAsia="hu-HU"/>
        </w:rPr>
        <w:t>19,</w:t>
      </w:r>
      <w:r w:rsidRPr="00F8621A">
        <w:rPr>
          <w:rFonts w:ascii="Times New Roman" w:eastAsia="Times New Roman" w:hAnsi="Times New Roman" w:cs="Times New Roman"/>
          <w:color w:val="000000"/>
          <w:sz w:val="12"/>
          <w:szCs w:val="12"/>
          <w:lang w:eastAsia="hu-HU"/>
        </w:rPr>
        <w:t> 470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Benjamin, D.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118 patients with polycythaemia vera. Amer. J. Med. Sci.  1979, </w:t>
      </w:r>
      <w:r w:rsidRPr="00F8621A">
        <w:rPr>
          <w:rFonts w:ascii="Times New Roman" w:eastAsia="Times New Roman" w:hAnsi="Times New Roman" w:cs="Times New Roman"/>
          <w:i/>
          <w:iCs/>
          <w:color w:val="000000"/>
          <w:sz w:val="12"/>
          <w:szCs w:val="12"/>
          <w:lang w:eastAsia="hu-HU"/>
        </w:rPr>
        <w:t>276</w:t>
      </w:r>
      <w:r w:rsidRPr="00F8621A">
        <w:rPr>
          <w:rFonts w:ascii="Times New Roman" w:eastAsia="Times New Roman" w:hAnsi="Times New Roman" w:cs="Times New Roman"/>
          <w:color w:val="000000"/>
          <w:sz w:val="12"/>
          <w:szCs w:val="12"/>
          <w:lang w:eastAsia="hu-HU"/>
        </w:rPr>
        <w:t>, 23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Bodansky, H. J.:</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Erythema nodosum and infectious mononucleosis. Brit Med J 1979, </w:t>
      </w:r>
      <w:r w:rsidRPr="00F8621A">
        <w:rPr>
          <w:rFonts w:ascii="Times New Roman" w:eastAsia="Times New Roman" w:hAnsi="Times New Roman" w:cs="Times New Roman"/>
          <w:i/>
          <w:iCs/>
          <w:color w:val="000000"/>
          <w:sz w:val="12"/>
          <w:szCs w:val="12"/>
          <w:lang w:eastAsia="hu-HU"/>
        </w:rPr>
        <w:t>2</w:t>
      </w:r>
      <w:r w:rsidRPr="00F8621A">
        <w:rPr>
          <w:rFonts w:ascii="Times New Roman" w:eastAsia="Times New Roman" w:hAnsi="Times New Roman" w:cs="Times New Roman"/>
          <w:color w:val="000000"/>
          <w:sz w:val="12"/>
          <w:szCs w:val="12"/>
          <w:lang w:eastAsia="hu-HU"/>
        </w:rPr>
        <w:t>, 1263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Bordier, L.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On the pathogenesis of so-called idiopathic hypercalciuria. Amer J Med 1977, </w:t>
      </w:r>
      <w:r w:rsidRPr="00F8621A">
        <w:rPr>
          <w:rFonts w:ascii="Times New Roman" w:eastAsia="Times New Roman" w:hAnsi="Times New Roman" w:cs="Times New Roman"/>
          <w:i/>
          <w:iCs/>
          <w:color w:val="000000"/>
          <w:sz w:val="12"/>
          <w:szCs w:val="12"/>
          <w:lang w:eastAsia="hu-HU"/>
        </w:rPr>
        <w:t>63,</w:t>
      </w:r>
      <w:r w:rsidRPr="00F8621A">
        <w:rPr>
          <w:rFonts w:ascii="Times New Roman" w:eastAsia="Times New Roman" w:hAnsi="Times New Roman" w:cs="Times New Roman"/>
          <w:color w:val="000000"/>
          <w:sz w:val="12"/>
          <w:szCs w:val="12"/>
          <w:lang w:eastAsia="hu-HU"/>
        </w:rPr>
        <w:t> 398</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Borhegyi L.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Újabb adatok az Ehlers-Danlos szindróma (cutis laxa hyperelastica) klinikai képéhez. Orv. Hetil. 1961, </w:t>
      </w:r>
      <w:r w:rsidRPr="00F8621A">
        <w:rPr>
          <w:rFonts w:ascii="Times New Roman" w:eastAsia="Times New Roman" w:hAnsi="Times New Roman" w:cs="Times New Roman"/>
          <w:i/>
          <w:iCs/>
          <w:color w:val="000000"/>
          <w:sz w:val="12"/>
          <w:szCs w:val="12"/>
          <w:lang w:eastAsia="hu-HU"/>
        </w:rPr>
        <w:t>104,</w:t>
      </w:r>
      <w:r w:rsidRPr="00F8621A">
        <w:rPr>
          <w:rFonts w:ascii="Times New Roman" w:eastAsia="Times New Roman" w:hAnsi="Times New Roman" w:cs="Times New Roman"/>
          <w:color w:val="000000"/>
          <w:sz w:val="12"/>
          <w:szCs w:val="12"/>
          <w:lang w:eastAsia="hu-HU"/>
        </w:rPr>
        <w:t> 405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Boss, G. R., Seegmiller, J.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Hyperuricemia and gout. N Engl J Med 1979, </w:t>
      </w:r>
      <w:r w:rsidRPr="00F8621A">
        <w:rPr>
          <w:rFonts w:ascii="Times New Roman" w:eastAsia="Times New Roman" w:hAnsi="Times New Roman" w:cs="Times New Roman"/>
          <w:i/>
          <w:iCs/>
          <w:color w:val="666666"/>
          <w:sz w:val="12"/>
          <w:szCs w:val="12"/>
          <w:lang w:eastAsia="hu-HU"/>
        </w:rPr>
        <w:t>300,</w:t>
      </w:r>
      <w:r w:rsidRPr="00F8621A">
        <w:rPr>
          <w:rFonts w:ascii="Times New Roman" w:eastAsia="Times New Roman" w:hAnsi="Times New Roman" w:cs="Times New Roman"/>
          <w:color w:val="666666"/>
          <w:sz w:val="12"/>
          <w:szCs w:val="12"/>
          <w:lang w:eastAsia="hu-HU"/>
        </w:rPr>
        <w:t> 1459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Bodenheimer, H. C.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Primary biliary cirrhosis and immune system. Amer  J Gastroenterol 1979, </w:t>
      </w:r>
      <w:r w:rsidRPr="00F8621A">
        <w:rPr>
          <w:rFonts w:ascii="Times New Roman" w:eastAsia="Times New Roman" w:hAnsi="Times New Roman" w:cs="Times New Roman"/>
          <w:i/>
          <w:iCs/>
          <w:color w:val="666666"/>
          <w:sz w:val="12"/>
          <w:szCs w:val="12"/>
          <w:lang w:eastAsia="hu-HU"/>
        </w:rPr>
        <w:t>72,</w:t>
      </w:r>
      <w:r w:rsidRPr="00F8621A">
        <w:rPr>
          <w:rFonts w:ascii="Times New Roman" w:eastAsia="Times New Roman" w:hAnsi="Times New Roman" w:cs="Times New Roman"/>
          <w:color w:val="666666"/>
          <w:sz w:val="12"/>
          <w:szCs w:val="12"/>
          <w:lang w:eastAsia="hu-HU"/>
        </w:rPr>
        <w:t> 285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Brit Med J editorial: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What causes toxicity in uremia? Brit Med J 1977, </w:t>
      </w:r>
      <w:r w:rsidRPr="00F8621A">
        <w:rPr>
          <w:rFonts w:ascii="Times New Roman" w:eastAsia="Times New Roman" w:hAnsi="Times New Roman" w:cs="Times New Roman"/>
          <w:i/>
          <w:iCs/>
          <w:color w:val="666666"/>
          <w:sz w:val="12"/>
          <w:szCs w:val="12"/>
          <w:lang w:eastAsia="hu-HU"/>
        </w:rPr>
        <w:t>2,</w:t>
      </w:r>
      <w:r w:rsidRPr="00F8621A">
        <w:rPr>
          <w:rFonts w:ascii="Times New Roman" w:eastAsia="Times New Roman" w:hAnsi="Times New Roman" w:cs="Times New Roman"/>
          <w:color w:val="666666"/>
          <w:sz w:val="12"/>
          <w:szCs w:val="12"/>
          <w:lang w:eastAsia="hu-HU"/>
        </w:rPr>
        <w:t> 143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Bretzke, 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Das Saint Syndrom. Z ges inn Med 1977, </w:t>
      </w:r>
      <w:r w:rsidRPr="00F8621A">
        <w:rPr>
          <w:rFonts w:ascii="Times New Roman" w:eastAsia="Times New Roman" w:hAnsi="Times New Roman" w:cs="Times New Roman"/>
          <w:i/>
          <w:iCs/>
          <w:color w:val="666666"/>
          <w:sz w:val="12"/>
          <w:szCs w:val="12"/>
          <w:lang w:eastAsia="hu-HU"/>
        </w:rPr>
        <w:t>32,</w:t>
      </w:r>
      <w:r w:rsidRPr="00F8621A">
        <w:rPr>
          <w:rFonts w:ascii="Times New Roman" w:eastAsia="Times New Roman" w:hAnsi="Times New Roman" w:cs="Times New Roman"/>
          <w:color w:val="666666"/>
          <w:sz w:val="12"/>
          <w:szCs w:val="12"/>
          <w:lang w:eastAsia="hu-HU"/>
        </w:rPr>
        <w:t> 643</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Broadus, A. E.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Metabolic basis of renal-stone disease. N Engl J Med 1979, </w:t>
      </w:r>
      <w:r w:rsidRPr="00F8621A">
        <w:rPr>
          <w:rFonts w:ascii="Times New Roman" w:eastAsia="Times New Roman" w:hAnsi="Times New Roman" w:cs="Times New Roman"/>
          <w:i/>
          <w:iCs/>
          <w:color w:val="000000"/>
          <w:sz w:val="12"/>
          <w:szCs w:val="12"/>
          <w:lang w:eastAsia="hu-HU"/>
        </w:rPr>
        <w:t>300, 839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Broulet, J. C.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Biologic and clinical significance of cryoglobulins. Amer J Med 1974, </w:t>
      </w:r>
      <w:r w:rsidRPr="00F8621A">
        <w:rPr>
          <w:rFonts w:ascii="Times New Roman" w:eastAsia="Times New Roman" w:hAnsi="Times New Roman" w:cs="Times New Roman"/>
          <w:i/>
          <w:iCs/>
          <w:color w:val="000000"/>
          <w:sz w:val="12"/>
          <w:szCs w:val="12"/>
          <w:lang w:eastAsia="hu-HU"/>
        </w:rPr>
        <w:t>57,</w:t>
      </w:r>
      <w:r w:rsidRPr="00F8621A">
        <w:rPr>
          <w:rFonts w:ascii="Times New Roman" w:eastAsia="Times New Roman" w:hAnsi="Times New Roman" w:cs="Times New Roman"/>
          <w:color w:val="000000"/>
          <w:sz w:val="12"/>
          <w:szCs w:val="12"/>
          <w:lang w:eastAsia="hu-HU"/>
        </w:rPr>
        <w:t> 775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Cartwright, G.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Diagnosis of treatable Wilson’s disease. N Engl J Med 1978, </w:t>
      </w:r>
      <w:r w:rsidRPr="00F8621A">
        <w:rPr>
          <w:rFonts w:ascii="Times New Roman" w:eastAsia="Times New Roman" w:hAnsi="Times New Roman" w:cs="Times New Roman"/>
          <w:i/>
          <w:iCs/>
          <w:color w:val="000000"/>
          <w:sz w:val="12"/>
          <w:szCs w:val="12"/>
          <w:lang w:eastAsia="hu-HU"/>
        </w:rPr>
        <w:t>298,</w:t>
      </w:r>
      <w:r w:rsidRPr="00F8621A">
        <w:rPr>
          <w:rFonts w:ascii="Times New Roman" w:eastAsia="Times New Roman" w:hAnsi="Times New Roman" w:cs="Times New Roman"/>
          <w:color w:val="000000"/>
          <w:sz w:val="12"/>
          <w:szCs w:val="12"/>
          <w:lang w:eastAsia="hu-HU"/>
        </w:rPr>
        <w:t> 1437</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Connen, B., Rubinstein, A. H.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Hemoglobin A</w:t>
      </w:r>
      <w:r w:rsidRPr="00F8621A">
        <w:rPr>
          <w:rFonts w:ascii="Times New Roman" w:eastAsia="Times New Roman" w:hAnsi="Times New Roman" w:cs="Times New Roman"/>
          <w:color w:val="000000"/>
          <w:sz w:val="12"/>
          <w:szCs w:val="12"/>
          <w:vertAlign w:val="subscript"/>
          <w:lang w:eastAsia="hu-HU"/>
        </w:rPr>
        <w:t>1</w:t>
      </w:r>
      <w:r w:rsidRPr="00F8621A">
        <w:rPr>
          <w:rFonts w:ascii="Times New Roman" w:eastAsia="Times New Roman" w:hAnsi="Times New Roman" w:cs="Times New Roman"/>
          <w:color w:val="000000"/>
          <w:sz w:val="12"/>
          <w:szCs w:val="12"/>
          <w:lang w:eastAsia="hu-HU"/>
        </w:rPr>
        <w:t>: an indicator of the metabolic control of diabetic patients. Lancet </w:t>
      </w:r>
      <w:r w:rsidRPr="00F8621A">
        <w:rPr>
          <w:rFonts w:ascii="Times New Roman" w:eastAsia="Times New Roman" w:hAnsi="Times New Roman" w:cs="Times New Roman"/>
          <w:i/>
          <w:iCs/>
          <w:color w:val="000000"/>
          <w:sz w:val="12"/>
          <w:szCs w:val="12"/>
          <w:lang w:eastAsia="hu-HU"/>
        </w:rPr>
        <w:t>1977, 2,</w:t>
      </w:r>
      <w:r w:rsidRPr="00F8621A">
        <w:rPr>
          <w:rFonts w:ascii="Times New Roman" w:eastAsia="Times New Roman" w:hAnsi="Times New Roman" w:cs="Times New Roman"/>
          <w:color w:val="000000"/>
          <w:sz w:val="12"/>
          <w:szCs w:val="12"/>
          <w:lang w:eastAsia="hu-HU"/>
        </w:rPr>
        <w:t> 734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Csapó Gy., Palik  I., Honti J., Szám 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Átmeneti spontán szűnő diabetes insipidus (Hann-syndroma). Orv Hetil 1966, </w:t>
      </w:r>
      <w:r w:rsidRPr="00F8621A">
        <w:rPr>
          <w:rFonts w:ascii="Times New Roman" w:eastAsia="Times New Roman" w:hAnsi="Times New Roman" w:cs="Times New Roman"/>
          <w:i/>
          <w:iCs/>
          <w:color w:val="000000"/>
          <w:sz w:val="12"/>
          <w:szCs w:val="12"/>
          <w:lang w:eastAsia="hu-HU"/>
        </w:rPr>
        <w:t>107,</w:t>
      </w:r>
      <w:r w:rsidRPr="00F8621A">
        <w:rPr>
          <w:rFonts w:ascii="Times New Roman" w:eastAsia="Times New Roman" w:hAnsi="Times New Roman" w:cs="Times New Roman"/>
          <w:color w:val="000000"/>
          <w:sz w:val="12"/>
          <w:szCs w:val="12"/>
          <w:lang w:eastAsia="hu-HU"/>
        </w:rPr>
        <w:t> 749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Decker 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Chilaiditi syndroma. Orv Hetil 1978, </w:t>
      </w:r>
      <w:r w:rsidRPr="00F8621A">
        <w:rPr>
          <w:rFonts w:ascii="Times New Roman" w:eastAsia="Times New Roman" w:hAnsi="Times New Roman" w:cs="Times New Roman"/>
          <w:i/>
          <w:iCs/>
          <w:color w:val="000000"/>
          <w:sz w:val="12"/>
          <w:szCs w:val="12"/>
          <w:lang w:eastAsia="hu-HU"/>
        </w:rPr>
        <w:t>119,</w:t>
      </w:r>
      <w:r w:rsidRPr="00F8621A">
        <w:rPr>
          <w:rFonts w:ascii="Times New Roman" w:eastAsia="Times New Roman" w:hAnsi="Times New Roman" w:cs="Times New Roman"/>
          <w:color w:val="000000"/>
          <w:sz w:val="12"/>
          <w:szCs w:val="12"/>
          <w:lang w:eastAsia="hu-HU"/>
        </w:rPr>
        <w:t> 1299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Drachman, D.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Myasthenia gravis. N Engl J Med 1978, </w:t>
      </w:r>
      <w:r w:rsidRPr="00F8621A">
        <w:rPr>
          <w:rFonts w:ascii="Times New Roman" w:eastAsia="Times New Roman" w:hAnsi="Times New Roman" w:cs="Times New Roman"/>
          <w:i/>
          <w:iCs/>
          <w:color w:val="000000"/>
          <w:sz w:val="12"/>
          <w:szCs w:val="12"/>
          <w:lang w:eastAsia="hu-HU"/>
        </w:rPr>
        <w:t>298,</w:t>
      </w:r>
      <w:r w:rsidRPr="00F8621A">
        <w:rPr>
          <w:rFonts w:ascii="Times New Roman" w:eastAsia="Times New Roman" w:hAnsi="Times New Roman" w:cs="Times New Roman"/>
          <w:color w:val="000000"/>
          <w:sz w:val="12"/>
          <w:szCs w:val="12"/>
          <w:lang w:eastAsia="hu-HU"/>
        </w:rPr>
        <w:t> 136</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lastRenderedPageBreak/>
        <w:t>Dubecz S., Gara I., Kiss 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Idült anaemia tüneteivel jelentkező hiatus oesophagei sérvekről. Orv Hetil 1973, </w:t>
      </w:r>
      <w:r w:rsidRPr="00F8621A">
        <w:rPr>
          <w:rFonts w:ascii="Times New Roman" w:eastAsia="Times New Roman" w:hAnsi="Times New Roman" w:cs="Times New Roman"/>
          <w:i/>
          <w:iCs/>
          <w:color w:val="000000"/>
          <w:sz w:val="12"/>
          <w:szCs w:val="12"/>
          <w:lang w:eastAsia="hu-HU"/>
        </w:rPr>
        <w:t>114,</w:t>
      </w:r>
      <w:r w:rsidRPr="00F8621A">
        <w:rPr>
          <w:rFonts w:ascii="Times New Roman" w:eastAsia="Times New Roman" w:hAnsi="Times New Roman" w:cs="Times New Roman"/>
          <w:color w:val="000000"/>
          <w:sz w:val="12"/>
          <w:szCs w:val="12"/>
          <w:lang w:eastAsia="hu-HU"/>
        </w:rPr>
        <w:t> 1306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Farkas E., Novák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Újabb ismeretek a vírus-hepatitisekről. Orvosképzés 1978, </w:t>
      </w:r>
      <w:r w:rsidRPr="00F8621A">
        <w:rPr>
          <w:rFonts w:ascii="Times New Roman" w:eastAsia="Times New Roman" w:hAnsi="Times New Roman" w:cs="Times New Roman"/>
          <w:i/>
          <w:iCs/>
          <w:color w:val="000000"/>
          <w:sz w:val="12"/>
          <w:szCs w:val="12"/>
          <w:lang w:eastAsia="hu-HU"/>
        </w:rPr>
        <w:t>53,</w:t>
      </w:r>
      <w:r w:rsidRPr="00F8621A">
        <w:rPr>
          <w:rFonts w:ascii="Times New Roman" w:eastAsia="Times New Roman" w:hAnsi="Times New Roman" w:cs="Times New Roman"/>
          <w:color w:val="000000"/>
          <w:sz w:val="12"/>
          <w:szCs w:val="12"/>
          <w:lang w:eastAsia="hu-HU"/>
        </w:rPr>
        <w:t> 49, 96</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Fehr, J.:</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Idiopatische Haemochromatose: derzeitige Problematik in Diagnose und Therapie. Schw. Med. Wschr. 1979, </w:t>
      </w:r>
      <w:r w:rsidRPr="00F8621A">
        <w:rPr>
          <w:rFonts w:ascii="Times New Roman" w:eastAsia="Times New Roman" w:hAnsi="Times New Roman" w:cs="Times New Roman"/>
          <w:i/>
          <w:iCs/>
          <w:color w:val="000000"/>
          <w:sz w:val="12"/>
          <w:szCs w:val="12"/>
          <w:lang w:eastAsia="hu-HU"/>
        </w:rPr>
        <w:t>109,</w:t>
      </w:r>
      <w:r w:rsidRPr="00F8621A">
        <w:rPr>
          <w:rFonts w:ascii="Times New Roman" w:eastAsia="Times New Roman" w:hAnsi="Times New Roman" w:cs="Times New Roman"/>
          <w:color w:val="000000"/>
          <w:sz w:val="12"/>
          <w:szCs w:val="12"/>
          <w:lang w:eastAsia="hu-HU"/>
        </w:rPr>
        <w:t> 633</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Ferencz B., Méhes K,. Papp G.:</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Dysostosis cleido-cranialis.  Orv Hetil 1979, </w:t>
      </w:r>
      <w:r w:rsidRPr="00F8621A">
        <w:rPr>
          <w:rFonts w:ascii="Times New Roman" w:eastAsia="Times New Roman" w:hAnsi="Times New Roman" w:cs="Times New Roman"/>
          <w:i/>
          <w:iCs/>
          <w:color w:val="000000"/>
          <w:sz w:val="12"/>
          <w:szCs w:val="12"/>
          <w:lang w:eastAsia="hu-HU"/>
        </w:rPr>
        <w:t>120,</w:t>
      </w:r>
      <w:r w:rsidRPr="00F8621A">
        <w:rPr>
          <w:rFonts w:ascii="Times New Roman" w:eastAsia="Times New Roman" w:hAnsi="Times New Roman" w:cs="Times New Roman"/>
          <w:color w:val="000000"/>
          <w:sz w:val="12"/>
          <w:szCs w:val="12"/>
          <w:lang w:eastAsia="hu-HU"/>
        </w:rPr>
        <w:t> 2915</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Gill, J. R. Jr.:</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Bartter syndrome. Ann intern Med 1980, </w:t>
      </w:r>
      <w:r w:rsidRPr="00F8621A">
        <w:rPr>
          <w:rFonts w:ascii="Times New Roman" w:eastAsia="Times New Roman" w:hAnsi="Times New Roman" w:cs="Times New Roman"/>
          <w:i/>
          <w:iCs/>
          <w:color w:val="000000"/>
          <w:sz w:val="12"/>
          <w:szCs w:val="12"/>
          <w:lang w:eastAsia="hu-HU"/>
        </w:rPr>
        <w:t>31,</w:t>
      </w:r>
      <w:r w:rsidRPr="00F8621A">
        <w:rPr>
          <w:rFonts w:ascii="Times New Roman" w:eastAsia="Times New Roman" w:hAnsi="Times New Roman" w:cs="Times New Roman"/>
          <w:color w:val="000000"/>
          <w:sz w:val="12"/>
          <w:szCs w:val="12"/>
          <w:lang w:eastAsia="hu-HU"/>
        </w:rPr>
        <w:t> 405</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Glauser, R.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Divertikelkrankheit des Dickdarmes. Dtsch med Wschr 1978, </w:t>
      </w:r>
      <w:r w:rsidRPr="00F8621A">
        <w:rPr>
          <w:rFonts w:ascii="Times New Roman" w:eastAsia="Times New Roman" w:hAnsi="Times New Roman" w:cs="Times New Roman"/>
          <w:i/>
          <w:iCs/>
          <w:color w:val="000000"/>
          <w:sz w:val="12"/>
          <w:szCs w:val="12"/>
          <w:lang w:eastAsia="hu-HU"/>
        </w:rPr>
        <w:t>102,</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755</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Godin, M.:</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Le hypo-uricémies. Presse Méd 1979, </w:t>
      </w:r>
      <w:r w:rsidRPr="00F8621A">
        <w:rPr>
          <w:rFonts w:ascii="Times New Roman" w:eastAsia="Times New Roman" w:hAnsi="Times New Roman" w:cs="Times New Roman"/>
          <w:i/>
          <w:iCs/>
          <w:color w:val="000000"/>
          <w:sz w:val="12"/>
          <w:szCs w:val="12"/>
          <w:lang w:eastAsia="hu-HU"/>
        </w:rPr>
        <w:t>8,</w:t>
      </w:r>
      <w:r w:rsidRPr="00F8621A">
        <w:rPr>
          <w:rFonts w:ascii="Times New Roman" w:eastAsia="Times New Roman" w:hAnsi="Times New Roman" w:cs="Times New Roman"/>
          <w:color w:val="000000"/>
          <w:sz w:val="12"/>
          <w:szCs w:val="12"/>
          <w:lang w:eastAsia="hu-HU"/>
        </w:rPr>
        <w:t> 4099</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Goldfarb, S. et al:</w:t>
      </w:r>
      <w:r w:rsidRPr="00F8621A">
        <w:rPr>
          <w:rFonts w:ascii="Times New Roman" w:eastAsia="Times New Roman" w:hAnsi="Times New Roman" w:cs="Times New Roman"/>
          <w:color w:val="000000"/>
          <w:sz w:val="12"/>
          <w:szCs w:val="12"/>
          <w:lang w:eastAsia="hu-HU"/>
        </w:rPr>
        <w:t> Paradoxical glucose-induced hyperkalaemia. Amer J Med 1976, </w:t>
      </w:r>
      <w:r w:rsidRPr="00F8621A">
        <w:rPr>
          <w:rFonts w:ascii="Times New Roman" w:eastAsia="Times New Roman" w:hAnsi="Times New Roman" w:cs="Times New Roman"/>
          <w:i/>
          <w:iCs/>
          <w:color w:val="000000"/>
          <w:sz w:val="12"/>
          <w:szCs w:val="12"/>
          <w:lang w:eastAsia="hu-HU"/>
        </w:rPr>
        <w:t>59,</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744</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Gorevic, P. D.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Mixed cryoglobulinemia: clinical aspects and long-term follow-up of 40 patients. Amer J Med 1980, </w:t>
      </w:r>
      <w:r w:rsidRPr="00F8621A">
        <w:rPr>
          <w:rFonts w:ascii="Times New Roman" w:eastAsia="Times New Roman" w:hAnsi="Times New Roman" w:cs="Times New Roman"/>
          <w:i/>
          <w:iCs/>
          <w:color w:val="000000"/>
          <w:sz w:val="12"/>
          <w:szCs w:val="12"/>
          <w:lang w:eastAsia="hu-HU"/>
        </w:rPr>
        <w:t>69,</w:t>
      </w:r>
      <w:r w:rsidRPr="00F8621A">
        <w:rPr>
          <w:rFonts w:ascii="Times New Roman" w:eastAsia="Times New Roman" w:hAnsi="Times New Roman" w:cs="Times New Roman"/>
          <w:color w:val="000000"/>
          <w:sz w:val="12"/>
          <w:szCs w:val="12"/>
          <w:lang w:eastAsia="hu-HU"/>
        </w:rPr>
        <w:t> 287 </w:t>
      </w:r>
      <w:r w:rsidRPr="00F8621A">
        <w:rPr>
          <w:rFonts w:ascii="Times New Roman" w:eastAsia="Times New Roman" w:hAnsi="Times New Roman" w:cs="Times New Roman"/>
          <w:i/>
          <w:iCs/>
          <w:color w:val="000000"/>
          <w:sz w:val="12"/>
          <w:lang w:eastAsia="hu-HU"/>
        </w:rPr>
        <w:t>Haas, H. G. et al:</w:t>
      </w:r>
      <w:r w:rsidRPr="00F8621A">
        <w:rPr>
          <w:rFonts w:ascii="Times New Roman" w:eastAsia="Times New Roman" w:hAnsi="Times New Roman" w:cs="Times New Roman"/>
          <w:color w:val="000000"/>
          <w:sz w:val="12"/>
          <w:szCs w:val="12"/>
          <w:lang w:eastAsia="hu-HU"/>
        </w:rPr>
        <w:t> Hypo- und Hyperkalzemie als Notfall. Klin Wschr 1975, </w:t>
      </w:r>
      <w:r w:rsidRPr="00F8621A">
        <w:rPr>
          <w:rFonts w:ascii="Times New Roman" w:eastAsia="Times New Roman" w:hAnsi="Times New Roman" w:cs="Times New Roman"/>
          <w:i/>
          <w:iCs/>
          <w:color w:val="000000"/>
          <w:sz w:val="12"/>
          <w:lang w:eastAsia="hu-HU"/>
        </w:rPr>
        <w:t>53,</w:t>
      </w:r>
      <w:r w:rsidRPr="00F8621A">
        <w:rPr>
          <w:rFonts w:ascii="Times New Roman" w:eastAsia="Times New Roman" w:hAnsi="Times New Roman" w:cs="Times New Roman"/>
          <w:color w:val="000000"/>
          <w:sz w:val="12"/>
          <w:szCs w:val="12"/>
          <w:lang w:eastAsia="hu-HU"/>
        </w:rPr>
        <w:t> 451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Hartmann, D.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Besonderheiten der Haarzelleukämie. Schw. med. Wschr. 1978, </w:t>
      </w:r>
      <w:r w:rsidRPr="00F8621A">
        <w:rPr>
          <w:rFonts w:ascii="Times New Roman" w:eastAsia="Times New Roman" w:hAnsi="Times New Roman" w:cs="Times New Roman"/>
          <w:i/>
          <w:iCs/>
          <w:color w:val="000000"/>
          <w:sz w:val="12"/>
          <w:szCs w:val="12"/>
          <w:lang w:eastAsia="hu-HU"/>
        </w:rPr>
        <w:t>108</w:t>
      </w:r>
      <w:r w:rsidRPr="00F8621A">
        <w:rPr>
          <w:rFonts w:ascii="Times New Roman" w:eastAsia="Times New Roman" w:hAnsi="Times New Roman" w:cs="Times New Roman"/>
          <w:color w:val="000000"/>
          <w:sz w:val="12"/>
          <w:szCs w:val="12"/>
          <w:lang w:eastAsia="hu-HU"/>
        </w:rPr>
        <w:t>, 962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Haustein, U. F. et al:</w:t>
      </w:r>
      <w:r w:rsidRPr="00F8621A">
        <w:rPr>
          <w:rFonts w:ascii="Times New Roman" w:eastAsia="Times New Roman" w:hAnsi="Times New Roman" w:cs="Times New Roman"/>
          <w:color w:val="000000"/>
          <w:sz w:val="12"/>
          <w:szCs w:val="12"/>
          <w:lang w:eastAsia="hu-HU"/>
        </w:rPr>
        <w:t> Das Sézary.sydroma - ein erythrodermisches T-Zell-Lymphoma. Z ges inn Med 1979, </w:t>
      </w:r>
      <w:r w:rsidRPr="00F8621A">
        <w:rPr>
          <w:rFonts w:ascii="Times New Roman" w:eastAsia="Times New Roman" w:hAnsi="Times New Roman" w:cs="Times New Roman"/>
          <w:i/>
          <w:iCs/>
          <w:color w:val="000000"/>
          <w:sz w:val="12"/>
          <w:lang w:eastAsia="hu-HU"/>
        </w:rPr>
        <w:t>34,</w:t>
      </w:r>
      <w:r w:rsidRPr="00F8621A">
        <w:rPr>
          <w:rFonts w:ascii="Times New Roman" w:eastAsia="Times New Roman" w:hAnsi="Times New Roman" w:cs="Times New Roman"/>
          <w:color w:val="000000"/>
          <w:sz w:val="12"/>
          <w:szCs w:val="12"/>
          <w:lang w:eastAsia="hu-HU"/>
        </w:rPr>
        <w:t> 72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Heilman,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Diagnostik des Vitamin B</w:t>
      </w:r>
      <w:r w:rsidRPr="00F8621A">
        <w:rPr>
          <w:rFonts w:ascii="Times New Roman" w:eastAsia="Times New Roman" w:hAnsi="Times New Roman" w:cs="Times New Roman"/>
          <w:color w:val="000000"/>
          <w:sz w:val="12"/>
          <w:szCs w:val="12"/>
          <w:vertAlign w:val="subscript"/>
          <w:lang w:eastAsia="hu-HU"/>
        </w:rPr>
        <w:t>12</w:t>
      </w:r>
      <w:r w:rsidRPr="00F8621A">
        <w:rPr>
          <w:rFonts w:ascii="Times New Roman" w:eastAsia="Times New Roman" w:hAnsi="Times New Roman" w:cs="Times New Roman"/>
          <w:color w:val="000000"/>
          <w:sz w:val="12"/>
          <w:szCs w:val="12"/>
          <w:lang w:eastAsia="hu-HU"/>
        </w:rPr>
        <w:t>-Mangels. DMW 1979, </w:t>
      </w:r>
      <w:r w:rsidRPr="00F8621A">
        <w:rPr>
          <w:rFonts w:ascii="Times New Roman" w:eastAsia="Times New Roman" w:hAnsi="Times New Roman" w:cs="Times New Roman"/>
          <w:i/>
          <w:iCs/>
          <w:color w:val="000000"/>
          <w:sz w:val="12"/>
          <w:szCs w:val="12"/>
          <w:lang w:eastAsia="hu-HU"/>
        </w:rPr>
        <w:t>104,</w:t>
      </w:r>
      <w:r w:rsidRPr="00F8621A">
        <w:rPr>
          <w:rFonts w:ascii="Times New Roman" w:eastAsia="Times New Roman" w:hAnsi="Times New Roman" w:cs="Times New Roman"/>
          <w:color w:val="000000"/>
          <w:sz w:val="12"/>
          <w:szCs w:val="12"/>
          <w:lang w:eastAsia="hu-HU"/>
        </w:rPr>
        <w:t> 308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Heilman,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Diagnostik des Eisenmangels. DMW 1979, </w:t>
      </w:r>
      <w:r w:rsidRPr="00F8621A">
        <w:rPr>
          <w:rFonts w:ascii="Times New Roman" w:eastAsia="Times New Roman" w:hAnsi="Times New Roman" w:cs="Times New Roman"/>
          <w:i/>
          <w:iCs/>
          <w:color w:val="000000"/>
          <w:sz w:val="12"/>
          <w:szCs w:val="12"/>
          <w:lang w:eastAsia="hu-HU"/>
        </w:rPr>
        <w:t>104,</w:t>
      </w:r>
      <w:r w:rsidRPr="00F8621A">
        <w:rPr>
          <w:rFonts w:ascii="Times New Roman" w:eastAsia="Times New Roman" w:hAnsi="Times New Roman" w:cs="Times New Roman"/>
          <w:color w:val="000000"/>
          <w:sz w:val="12"/>
          <w:szCs w:val="12"/>
          <w:lang w:eastAsia="hu-HU"/>
        </w:rPr>
        <w:t> 1325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2"/>
          <w:lang w:eastAsia="hu-HU"/>
        </w:rPr>
        <w:t>Helwing, E. et al:</w:t>
      </w:r>
      <w:r w:rsidRPr="00F8621A">
        <w:rPr>
          <w:rFonts w:ascii="Arial" w:eastAsia="Times New Roman" w:hAnsi="Arial" w:cs="Arial"/>
          <w:color w:val="666666"/>
          <w:sz w:val="12"/>
          <w:szCs w:val="12"/>
          <w:lang w:eastAsia="hu-HU"/>
        </w:rPr>
        <w:t> Der Gallensteinileus. Dtsch med Wschr 1977, </w:t>
      </w:r>
      <w:r w:rsidRPr="00F8621A">
        <w:rPr>
          <w:rFonts w:ascii="Arial" w:eastAsia="Times New Roman" w:hAnsi="Arial" w:cs="Arial"/>
          <w:i/>
          <w:iCs/>
          <w:color w:val="666666"/>
          <w:sz w:val="12"/>
          <w:lang w:eastAsia="hu-HU"/>
        </w:rPr>
        <w:t>102,</w:t>
      </w:r>
      <w:r w:rsidRPr="00F8621A">
        <w:rPr>
          <w:rFonts w:ascii="Arial" w:eastAsia="Times New Roman" w:hAnsi="Arial" w:cs="Arial"/>
          <w:color w:val="666666"/>
          <w:sz w:val="12"/>
          <w:szCs w:val="12"/>
          <w:lang w:eastAsia="hu-HU"/>
        </w:rPr>
        <w:t> 1887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Heyden, H. W. von:</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Haarzell-Leukämie. DMW 1979, </w:t>
      </w:r>
      <w:r w:rsidRPr="00F8621A">
        <w:rPr>
          <w:rFonts w:ascii="Times New Roman" w:eastAsia="Times New Roman" w:hAnsi="Times New Roman" w:cs="Times New Roman"/>
          <w:i/>
          <w:iCs/>
          <w:color w:val="000000"/>
          <w:sz w:val="12"/>
          <w:szCs w:val="12"/>
          <w:lang w:eastAsia="hu-HU"/>
        </w:rPr>
        <w:t>104</w:t>
      </w:r>
      <w:r w:rsidRPr="00F8621A">
        <w:rPr>
          <w:rFonts w:ascii="Times New Roman" w:eastAsia="Times New Roman" w:hAnsi="Times New Roman" w:cs="Times New Roman"/>
          <w:color w:val="000000"/>
          <w:sz w:val="12"/>
          <w:szCs w:val="12"/>
          <w:lang w:eastAsia="hu-HU"/>
        </w:rPr>
        <w:t>, 467</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Holló 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2"/>
          <w:szCs w:val="12"/>
          <w:lang w:eastAsia="hu-HU"/>
        </w:rPr>
        <w:t>Gyakorlati következtetések osteoporosis-kutatásaink alapján. Med. Univ. 1979, </w:t>
      </w:r>
      <w:r w:rsidRPr="00F8621A">
        <w:rPr>
          <w:rFonts w:ascii="Times New Roman" w:eastAsia="Times New Roman" w:hAnsi="Times New Roman" w:cs="Times New Roman"/>
          <w:i/>
          <w:iCs/>
          <w:color w:val="000000"/>
          <w:sz w:val="12"/>
          <w:szCs w:val="12"/>
          <w:lang w:eastAsia="hu-HU"/>
        </w:rPr>
        <w:t>12,</w:t>
      </w:r>
      <w:r w:rsidRPr="00F8621A">
        <w:rPr>
          <w:rFonts w:ascii="Times New Roman" w:eastAsia="Times New Roman" w:hAnsi="Times New Roman" w:cs="Times New Roman"/>
          <w:color w:val="000000"/>
          <w:sz w:val="12"/>
          <w:szCs w:val="12"/>
          <w:lang w:eastAsia="hu-HU"/>
        </w:rPr>
        <w:t> 59, 87</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 Honig, S.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Crystal deposition diseases. Amer J Med 1977, </w:t>
      </w:r>
      <w:r w:rsidRPr="00F8621A">
        <w:rPr>
          <w:rFonts w:ascii="Times New Roman" w:eastAsia="Times New Roman" w:hAnsi="Times New Roman" w:cs="Times New Roman"/>
          <w:i/>
          <w:iCs/>
          <w:color w:val="000000"/>
          <w:sz w:val="12"/>
          <w:szCs w:val="12"/>
          <w:lang w:eastAsia="hu-HU"/>
        </w:rPr>
        <w:t>63,</w:t>
      </w:r>
      <w:r w:rsidRPr="00F8621A">
        <w:rPr>
          <w:rFonts w:ascii="Times New Roman" w:eastAsia="Times New Roman" w:hAnsi="Times New Roman" w:cs="Times New Roman"/>
          <w:color w:val="000000"/>
          <w:sz w:val="12"/>
          <w:szCs w:val="12"/>
          <w:lang w:eastAsia="hu-HU"/>
        </w:rPr>
        <w:t> 161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 Hsia, Y.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Inherited hyperammoniaemia syndromes. Gastroenterology 1974, </w:t>
      </w:r>
      <w:r w:rsidRPr="00F8621A">
        <w:rPr>
          <w:rFonts w:ascii="Times New Roman" w:eastAsia="Times New Roman" w:hAnsi="Times New Roman" w:cs="Times New Roman"/>
          <w:i/>
          <w:iCs/>
          <w:color w:val="000000"/>
          <w:sz w:val="12"/>
          <w:szCs w:val="12"/>
          <w:lang w:eastAsia="hu-HU"/>
        </w:rPr>
        <w:t>67,</w:t>
      </w:r>
      <w:r w:rsidRPr="00F8621A">
        <w:rPr>
          <w:rFonts w:ascii="Times New Roman" w:eastAsia="Times New Roman" w:hAnsi="Times New Roman" w:cs="Times New Roman"/>
          <w:color w:val="000000"/>
          <w:sz w:val="12"/>
          <w:szCs w:val="12"/>
          <w:lang w:eastAsia="hu-HU"/>
        </w:rPr>
        <w:t> 374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Hyman, R. A. et al:</w:t>
      </w:r>
      <w:r w:rsidRPr="00F8621A">
        <w:rPr>
          <w:rFonts w:ascii="Times New Roman" w:eastAsia="Times New Roman" w:hAnsi="Times New Roman" w:cs="Times New Roman"/>
          <w:color w:val="000000"/>
          <w:sz w:val="12"/>
          <w:szCs w:val="12"/>
          <w:lang w:eastAsia="hu-HU"/>
        </w:rPr>
        <w:t> Bilateral hypernephroma. Amer  Roentgenol 1973, </w:t>
      </w:r>
      <w:r w:rsidRPr="00F8621A">
        <w:rPr>
          <w:rFonts w:ascii="Times New Roman" w:eastAsia="Times New Roman" w:hAnsi="Times New Roman" w:cs="Times New Roman"/>
          <w:i/>
          <w:iCs/>
          <w:color w:val="000000"/>
          <w:sz w:val="12"/>
          <w:lang w:eastAsia="hu-HU"/>
        </w:rPr>
        <w:t>117,</w:t>
      </w:r>
      <w:r w:rsidRPr="00F8621A">
        <w:rPr>
          <w:rFonts w:ascii="Times New Roman" w:eastAsia="Times New Roman" w:hAnsi="Times New Roman" w:cs="Times New Roman"/>
          <w:color w:val="000000"/>
          <w:sz w:val="12"/>
          <w:szCs w:val="12"/>
          <w:lang w:eastAsia="hu-HU"/>
        </w:rPr>
        <w:t> 104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Jakab I., Sréter L.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hajas sejtes leukaemia. Orv Hetil 1979, </w:t>
      </w:r>
      <w:r w:rsidRPr="00F8621A">
        <w:rPr>
          <w:rFonts w:ascii="Times New Roman" w:eastAsia="Times New Roman" w:hAnsi="Times New Roman" w:cs="Times New Roman"/>
          <w:i/>
          <w:iCs/>
          <w:color w:val="000000"/>
          <w:sz w:val="12"/>
          <w:szCs w:val="12"/>
          <w:lang w:eastAsia="hu-HU"/>
        </w:rPr>
        <w:t>120</w:t>
      </w:r>
      <w:r w:rsidRPr="00F8621A">
        <w:rPr>
          <w:rFonts w:ascii="Times New Roman" w:eastAsia="Times New Roman" w:hAnsi="Times New Roman" w:cs="Times New Roman"/>
          <w:color w:val="000000"/>
          <w:sz w:val="12"/>
          <w:szCs w:val="12"/>
          <w:lang w:eastAsia="hu-HU"/>
        </w:rPr>
        <w:t>, 1607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Judák A.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láb megbetegedése köszvényben. Magy Reumatol 1980, </w:t>
      </w:r>
      <w:r w:rsidRPr="00F8621A">
        <w:rPr>
          <w:rFonts w:ascii="Times New Roman" w:eastAsia="Times New Roman" w:hAnsi="Times New Roman" w:cs="Times New Roman"/>
          <w:i/>
          <w:iCs/>
          <w:color w:val="000000"/>
          <w:sz w:val="12"/>
          <w:szCs w:val="12"/>
          <w:lang w:eastAsia="hu-HU"/>
        </w:rPr>
        <w:t>21,</w:t>
      </w:r>
      <w:r w:rsidRPr="00F8621A">
        <w:rPr>
          <w:rFonts w:ascii="Times New Roman" w:eastAsia="Times New Roman" w:hAnsi="Times New Roman" w:cs="Times New Roman"/>
          <w:color w:val="000000"/>
          <w:sz w:val="12"/>
          <w:szCs w:val="12"/>
          <w:lang w:eastAsia="hu-HU"/>
        </w:rPr>
        <w:t> 129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Kaess, H.:</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Akutes Abdomen. Der Internist 1980, </w:t>
      </w:r>
      <w:r w:rsidRPr="00F8621A">
        <w:rPr>
          <w:rFonts w:ascii="Times New Roman" w:eastAsia="Times New Roman" w:hAnsi="Times New Roman" w:cs="Times New Roman"/>
          <w:i/>
          <w:iCs/>
          <w:color w:val="000000"/>
          <w:sz w:val="12"/>
          <w:szCs w:val="12"/>
          <w:lang w:eastAsia="hu-HU"/>
        </w:rPr>
        <w:t>21,</w:t>
      </w:r>
      <w:r w:rsidRPr="00F8621A">
        <w:rPr>
          <w:rFonts w:ascii="Times New Roman" w:eastAsia="Times New Roman" w:hAnsi="Times New Roman" w:cs="Times New Roman"/>
          <w:color w:val="000000"/>
          <w:sz w:val="12"/>
          <w:szCs w:val="12"/>
          <w:lang w:eastAsia="hu-HU"/>
        </w:rPr>
        <w:t> 266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Kagen, J. 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Myoglobinuric syndromes. Amer J med Sci 1972, </w:t>
      </w:r>
      <w:r w:rsidRPr="00F8621A">
        <w:rPr>
          <w:rFonts w:ascii="Times New Roman" w:eastAsia="Times New Roman" w:hAnsi="Times New Roman" w:cs="Times New Roman"/>
          <w:i/>
          <w:iCs/>
          <w:color w:val="000000"/>
          <w:sz w:val="12"/>
          <w:szCs w:val="12"/>
          <w:lang w:eastAsia="hu-HU"/>
        </w:rPr>
        <w:t>264,</w:t>
      </w:r>
      <w:r w:rsidRPr="00F8621A">
        <w:rPr>
          <w:rFonts w:ascii="Times New Roman" w:eastAsia="Times New Roman" w:hAnsi="Times New Roman" w:cs="Times New Roman"/>
          <w:color w:val="000000"/>
          <w:sz w:val="12"/>
          <w:szCs w:val="12"/>
          <w:lang w:eastAsia="hu-HU"/>
        </w:rPr>
        <w:t> 1183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Kagen, J. L.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Myoglobinaemia following acute myocardial infarction. Amer J Med 1975, </w:t>
      </w:r>
      <w:r w:rsidRPr="00F8621A">
        <w:rPr>
          <w:rFonts w:ascii="Times New Roman" w:eastAsia="Times New Roman" w:hAnsi="Times New Roman" w:cs="Times New Roman"/>
          <w:i/>
          <w:iCs/>
          <w:color w:val="000000"/>
          <w:sz w:val="12"/>
          <w:szCs w:val="12"/>
          <w:lang w:eastAsia="hu-HU"/>
        </w:rPr>
        <w:t>58,</w:t>
      </w:r>
      <w:r w:rsidRPr="00F8621A">
        <w:rPr>
          <w:rFonts w:ascii="Times New Roman" w:eastAsia="Times New Roman" w:hAnsi="Times New Roman" w:cs="Times New Roman"/>
          <w:color w:val="000000"/>
          <w:sz w:val="12"/>
          <w:szCs w:val="12"/>
          <w:lang w:eastAsia="hu-HU"/>
        </w:rPr>
        <w:t> 177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Kagnoff, M. F.:</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On the etiology of Crohn’s disease. Gastroenterology 1978, </w:t>
      </w:r>
      <w:r w:rsidRPr="00F8621A">
        <w:rPr>
          <w:rFonts w:ascii="Times New Roman" w:eastAsia="Times New Roman" w:hAnsi="Times New Roman" w:cs="Times New Roman"/>
          <w:i/>
          <w:iCs/>
          <w:color w:val="000000"/>
          <w:sz w:val="12"/>
          <w:szCs w:val="12"/>
          <w:lang w:eastAsia="hu-HU"/>
        </w:rPr>
        <w:t>75,</w:t>
      </w:r>
      <w:r w:rsidRPr="00F8621A">
        <w:rPr>
          <w:rFonts w:ascii="Times New Roman" w:eastAsia="Times New Roman" w:hAnsi="Times New Roman" w:cs="Times New Roman"/>
          <w:color w:val="000000"/>
          <w:sz w:val="12"/>
          <w:szCs w:val="12"/>
          <w:lang w:eastAsia="hu-HU"/>
        </w:rPr>
        <w:t> 526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Kassirer, J. P.:</w:t>
      </w:r>
      <w:r w:rsidRPr="00F8621A">
        <w:rPr>
          <w:rFonts w:ascii="Times New Roman" w:eastAsia="Times New Roman" w:hAnsi="Times New Roman" w:cs="Times New Roman"/>
          <w:color w:val="000000"/>
          <w:sz w:val="12"/>
          <w:szCs w:val="12"/>
          <w:lang w:eastAsia="hu-HU"/>
        </w:rPr>
        <w:t> Serious acid-base disorders. NEJM 1974, </w:t>
      </w:r>
      <w:r w:rsidRPr="00F8621A">
        <w:rPr>
          <w:rFonts w:ascii="Times New Roman" w:eastAsia="Times New Roman" w:hAnsi="Times New Roman" w:cs="Times New Roman"/>
          <w:i/>
          <w:iCs/>
          <w:color w:val="000000"/>
          <w:sz w:val="12"/>
          <w:lang w:eastAsia="hu-HU"/>
        </w:rPr>
        <w:t>291,</w:t>
      </w:r>
      <w:r w:rsidRPr="00F8621A">
        <w:rPr>
          <w:rFonts w:ascii="Times New Roman" w:eastAsia="Times New Roman" w:hAnsi="Times New Roman" w:cs="Times New Roman"/>
          <w:color w:val="000000"/>
          <w:sz w:val="12"/>
          <w:szCs w:val="12"/>
          <w:lang w:eastAsia="hu-HU"/>
        </w:rPr>
        <w:t> 773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Kárpáti M., Vértes 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Baastrup-szindrómáról. Magy Radiol 1978, </w:t>
      </w:r>
      <w:r w:rsidRPr="00F8621A">
        <w:rPr>
          <w:rFonts w:ascii="Times New Roman" w:eastAsia="Times New Roman" w:hAnsi="Times New Roman" w:cs="Times New Roman"/>
          <w:i/>
          <w:iCs/>
          <w:color w:val="000000"/>
          <w:sz w:val="12"/>
          <w:szCs w:val="12"/>
          <w:lang w:eastAsia="hu-HU"/>
        </w:rPr>
        <w:t>30,</w:t>
      </w:r>
      <w:r w:rsidRPr="00F8621A">
        <w:rPr>
          <w:rFonts w:ascii="Times New Roman" w:eastAsia="Times New Roman" w:hAnsi="Times New Roman" w:cs="Times New Roman"/>
          <w:color w:val="000000"/>
          <w:sz w:val="12"/>
          <w:szCs w:val="12"/>
          <w:lang w:eastAsia="hu-HU"/>
        </w:rPr>
        <w:t> 31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Kelemen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Physical diagnosis of acute abdominal diseases and injuries. Akadémiai Kiadó, Budapest 1964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lastRenderedPageBreak/>
        <w:t>Kirby, J.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Pruritic effect of bile salts. Brit Med J  1974</w:t>
      </w:r>
      <w:r w:rsidRPr="00F8621A">
        <w:rPr>
          <w:rFonts w:ascii="Times New Roman" w:eastAsia="Times New Roman" w:hAnsi="Times New Roman" w:cs="Times New Roman"/>
          <w:i/>
          <w:iCs/>
          <w:color w:val="000000"/>
          <w:sz w:val="12"/>
          <w:szCs w:val="12"/>
          <w:lang w:eastAsia="hu-HU"/>
        </w:rPr>
        <w:t>, 4,</w:t>
      </w:r>
      <w:r w:rsidRPr="00F8621A">
        <w:rPr>
          <w:rFonts w:ascii="Times New Roman" w:eastAsia="Times New Roman" w:hAnsi="Times New Roman" w:cs="Times New Roman"/>
          <w:color w:val="000000"/>
          <w:sz w:val="12"/>
          <w:szCs w:val="12"/>
          <w:lang w:eastAsia="hu-HU"/>
        </w:rPr>
        <w:t> 693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Keynes, W. M. et al:</w:t>
      </w:r>
      <w:r w:rsidRPr="00F8621A">
        <w:rPr>
          <w:rFonts w:ascii="Times New Roman" w:eastAsia="Times New Roman" w:hAnsi="Times New Roman" w:cs="Times New Roman"/>
          <w:color w:val="000000"/>
          <w:sz w:val="12"/>
          <w:szCs w:val="12"/>
          <w:lang w:eastAsia="hu-HU"/>
        </w:rPr>
        <w:t> Hypocalcemic primary hperthyreidism. BMJ 1970, </w:t>
      </w:r>
      <w:r w:rsidRPr="00F8621A">
        <w:rPr>
          <w:rFonts w:ascii="Times New Roman" w:eastAsia="Times New Roman" w:hAnsi="Times New Roman" w:cs="Times New Roman"/>
          <w:i/>
          <w:iCs/>
          <w:color w:val="000000"/>
          <w:sz w:val="12"/>
          <w:lang w:eastAsia="hu-HU"/>
        </w:rPr>
        <w:t>1</w:t>
      </w:r>
      <w:r w:rsidRPr="00F8621A">
        <w:rPr>
          <w:rFonts w:ascii="Times New Roman" w:eastAsia="Times New Roman" w:hAnsi="Times New Roman" w:cs="Times New Roman"/>
          <w:color w:val="000000"/>
          <w:sz w:val="12"/>
          <w:szCs w:val="12"/>
          <w:lang w:eastAsia="hu-HU"/>
        </w:rPr>
        <w:t>, 208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Knedel, M.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Multiples Myelom mit monoklonaler IgE-Gammopathie. DMW 1976, </w:t>
      </w:r>
      <w:r w:rsidRPr="00F8621A">
        <w:rPr>
          <w:rFonts w:ascii="Times New Roman" w:eastAsia="Times New Roman" w:hAnsi="Times New Roman" w:cs="Times New Roman"/>
          <w:i/>
          <w:iCs/>
          <w:color w:val="000000"/>
          <w:sz w:val="12"/>
          <w:szCs w:val="12"/>
          <w:lang w:eastAsia="hu-HU"/>
        </w:rPr>
        <w:t>101,</w:t>
      </w:r>
      <w:r w:rsidRPr="00F8621A">
        <w:rPr>
          <w:rFonts w:ascii="Times New Roman" w:eastAsia="Times New Roman" w:hAnsi="Times New Roman" w:cs="Times New Roman"/>
          <w:color w:val="000000"/>
          <w:sz w:val="12"/>
          <w:szCs w:val="12"/>
          <w:lang w:eastAsia="hu-HU"/>
        </w:rPr>
        <w:t> 496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Koeffer, H. P. et al:</w:t>
      </w:r>
      <w:r w:rsidRPr="00F8621A">
        <w:rPr>
          <w:rFonts w:ascii="Times New Roman" w:eastAsia="Times New Roman" w:hAnsi="Times New Roman" w:cs="Times New Roman"/>
          <w:color w:val="000000"/>
          <w:sz w:val="12"/>
          <w:szCs w:val="12"/>
          <w:lang w:eastAsia="hu-HU"/>
        </w:rPr>
        <w:t> Human preleukemia. Ann intern Med 1980, </w:t>
      </w:r>
      <w:r w:rsidRPr="00F8621A">
        <w:rPr>
          <w:rFonts w:ascii="Times New Roman" w:eastAsia="Times New Roman" w:hAnsi="Times New Roman" w:cs="Times New Roman"/>
          <w:i/>
          <w:iCs/>
          <w:color w:val="000000"/>
          <w:sz w:val="12"/>
          <w:lang w:eastAsia="hu-HU"/>
        </w:rPr>
        <w:t>93,</w:t>
      </w:r>
      <w:r w:rsidRPr="00F8621A">
        <w:rPr>
          <w:rFonts w:ascii="Times New Roman" w:eastAsia="Times New Roman" w:hAnsi="Times New Roman" w:cs="Times New Roman"/>
          <w:color w:val="000000"/>
          <w:sz w:val="12"/>
          <w:szCs w:val="12"/>
          <w:lang w:eastAsia="hu-HU"/>
        </w:rPr>
        <w:t> 347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Komár J.:</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Alagút-szindrómák. Medicina, Budapest 1977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Kunau, R. T., Stein, J. H.:</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Disorders of hypo- and hyperkalemia. Clin. Nephrol. 1977, </w:t>
      </w:r>
      <w:r w:rsidRPr="00F8621A">
        <w:rPr>
          <w:rFonts w:ascii="Times New Roman" w:eastAsia="Times New Roman" w:hAnsi="Times New Roman" w:cs="Times New Roman"/>
          <w:i/>
          <w:iCs/>
          <w:color w:val="000000"/>
          <w:sz w:val="12"/>
          <w:szCs w:val="12"/>
          <w:lang w:eastAsia="hu-HU"/>
        </w:rPr>
        <w:t>7:</w:t>
      </w:r>
      <w:r w:rsidRPr="00F8621A">
        <w:rPr>
          <w:rFonts w:ascii="Times New Roman" w:eastAsia="Times New Roman" w:hAnsi="Times New Roman" w:cs="Times New Roman"/>
          <w:color w:val="000000"/>
          <w:sz w:val="12"/>
          <w:szCs w:val="12"/>
          <w:lang w:eastAsia="hu-HU"/>
        </w:rPr>
        <w:t> 173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Ledley, R. 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2"/>
          <w:szCs w:val="12"/>
          <w:lang w:eastAsia="hu-HU"/>
        </w:rPr>
        <w:t>Use of computers in biology and medicine. McGraw-Hill Book Company, London 1965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Lekkas, C. N.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Symptom-producing interposition of the colon. J Amer Med Ass 1978, </w:t>
      </w:r>
      <w:r w:rsidRPr="00F8621A">
        <w:rPr>
          <w:rFonts w:ascii="Times New Roman" w:eastAsia="Times New Roman" w:hAnsi="Times New Roman" w:cs="Times New Roman"/>
          <w:i/>
          <w:iCs/>
          <w:color w:val="000000"/>
          <w:sz w:val="12"/>
          <w:szCs w:val="12"/>
          <w:lang w:eastAsia="hu-HU"/>
        </w:rPr>
        <w:t>240,</w:t>
      </w:r>
      <w:r w:rsidRPr="00F8621A">
        <w:rPr>
          <w:rFonts w:ascii="Times New Roman" w:eastAsia="Times New Roman" w:hAnsi="Times New Roman" w:cs="Times New Roman"/>
          <w:color w:val="000000"/>
          <w:sz w:val="12"/>
          <w:szCs w:val="12"/>
          <w:lang w:eastAsia="hu-HU"/>
        </w:rPr>
        <w:t> 747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Ludwig, H. Knapp, W.:</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Erworbene Agammaglobulinämie. Dtsch. med. Wschr. 1980, </w:t>
      </w:r>
      <w:r w:rsidRPr="00F8621A">
        <w:rPr>
          <w:rFonts w:ascii="Times New Roman" w:eastAsia="Times New Roman" w:hAnsi="Times New Roman" w:cs="Times New Roman"/>
          <w:i/>
          <w:iCs/>
          <w:color w:val="000000"/>
          <w:sz w:val="12"/>
          <w:szCs w:val="12"/>
          <w:lang w:eastAsia="hu-HU"/>
        </w:rPr>
        <w:t>105,</w:t>
      </w:r>
      <w:r w:rsidRPr="00F8621A">
        <w:rPr>
          <w:rFonts w:ascii="Times New Roman" w:eastAsia="Times New Roman" w:hAnsi="Times New Roman" w:cs="Times New Roman"/>
          <w:color w:val="000000"/>
          <w:sz w:val="12"/>
          <w:szCs w:val="12"/>
          <w:lang w:eastAsia="hu-HU"/>
        </w:rPr>
        <w:t> 194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Lubowtz, H.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Renal tubular acidosis. Arch intern Med 1974, </w:t>
      </w:r>
      <w:r w:rsidRPr="00F8621A">
        <w:rPr>
          <w:rFonts w:ascii="Times New Roman" w:eastAsia="Times New Roman" w:hAnsi="Times New Roman" w:cs="Times New Roman"/>
          <w:i/>
          <w:iCs/>
          <w:color w:val="000000"/>
          <w:sz w:val="12"/>
          <w:szCs w:val="12"/>
          <w:lang w:eastAsia="hu-HU"/>
        </w:rPr>
        <w:t>134,</w:t>
      </w:r>
      <w:r w:rsidRPr="00F8621A">
        <w:rPr>
          <w:rFonts w:ascii="Times New Roman" w:eastAsia="Times New Roman" w:hAnsi="Times New Roman" w:cs="Times New Roman"/>
          <w:color w:val="000000"/>
          <w:sz w:val="12"/>
          <w:szCs w:val="12"/>
          <w:lang w:eastAsia="hu-HU"/>
        </w:rPr>
        <w:t> 1120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 Lusiada-Opper, A. V.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2"/>
          <w:szCs w:val="12"/>
          <w:lang w:eastAsia="hu-HU"/>
        </w:rPr>
        <w:t>Chemical nature of alcoholic hyalin. Gastroenterology 1977, </w:t>
      </w:r>
      <w:r w:rsidRPr="00F8621A">
        <w:rPr>
          <w:rFonts w:ascii="Times New Roman" w:eastAsia="Times New Roman" w:hAnsi="Times New Roman" w:cs="Times New Roman"/>
          <w:i/>
          <w:iCs/>
          <w:color w:val="000000"/>
          <w:sz w:val="12"/>
          <w:szCs w:val="12"/>
          <w:lang w:eastAsia="hu-HU"/>
        </w:rPr>
        <w:t>73,</w:t>
      </w:r>
      <w:r w:rsidRPr="00F8621A">
        <w:rPr>
          <w:rFonts w:ascii="Times New Roman" w:eastAsia="Times New Roman" w:hAnsi="Times New Roman" w:cs="Times New Roman"/>
          <w:color w:val="000000"/>
          <w:sz w:val="12"/>
          <w:szCs w:val="12"/>
          <w:lang w:eastAsia="hu-HU"/>
        </w:rPr>
        <w:t> 1374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McGregor, G.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Diuretic-induced oedema. Lancet 1975, </w:t>
      </w:r>
      <w:r w:rsidRPr="00F8621A">
        <w:rPr>
          <w:rFonts w:ascii="Times New Roman" w:eastAsia="Times New Roman" w:hAnsi="Times New Roman" w:cs="Times New Roman"/>
          <w:i/>
          <w:iCs/>
          <w:color w:val="000000"/>
          <w:sz w:val="12"/>
          <w:szCs w:val="12"/>
          <w:lang w:eastAsia="hu-HU"/>
        </w:rPr>
        <w:t>1,</w:t>
      </w:r>
      <w:r w:rsidRPr="00F8621A">
        <w:rPr>
          <w:rFonts w:ascii="Times New Roman" w:eastAsia="Times New Roman" w:hAnsi="Times New Roman" w:cs="Times New Roman"/>
          <w:color w:val="000000"/>
          <w:sz w:val="12"/>
          <w:szCs w:val="12"/>
          <w:lang w:eastAsia="hu-HU"/>
        </w:rPr>
        <w:t> 489</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Magyar I., Vágó E.:</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sárgaságot nem okozó hasnyálmirigyrák. Orv Hetil 1952, </w:t>
      </w:r>
      <w:r w:rsidRPr="00F8621A">
        <w:rPr>
          <w:rFonts w:ascii="Times New Roman" w:eastAsia="Times New Roman" w:hAnsi="Times New Roman" w:cs="Times New Roman"/>
          <w:i/>
          <w:iCs/>
          <w:color w:val="000000"/>
          <w:sz w:val="12"/>
          <w:szCs w:val="12"/>
          <w:lang w:eastAsia="hu-HU"/>
        </w:rPr>
        <w:t>93,</w:t>
      </w:r>
      <w:r w:rsidRPr="00F8621A">
        <w:rPr>
          <w:rFonts w:ascii="Times New Roman" w:eastAsia="Times New Roman" w:hAnsi="Times New Roman" w:cs="Times New Roman"/>
          <w:color w:val="000000"/>
          <w:sz w:val="12"/>
          <w:szCs w:val="12"/>
          <w:lang w:eastAsia="hu-HU"/>
        </w:rPr>
        <w:t> 899</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Magyar I., Stekker K., Szatmári É.:</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Pathogenesis and treatment of acquired endogenoous methaemoglobinaemia. Acta med. Acad.  Sci. Hung. 1954, </w:t>
      </w:r>
      <w:r w:rsidRPr="00F8621A">
        <w:rPr>
          <w:rFonts w:ascii="Times New Roman" w:eastAsia="Times New Roman" w:hAnsi="Times New Roman" w:cs="Times New Roman"/>
          <w:i/>
          <w:iCs/>
          <w:color w:val="000000"/>
          <w:sz w:val="12"/>
          <w:szCs w:val="12"/>
          <w:lang w:eastAsia="hu-HU"/>
        </w:rPr>
        <w:t>5,</w:t>
      </w:r>
      <w:r w:rsidRPr="00F8621A">
        <w:rPr>
          <w:rFonts w:ascii="Times New Roman" w:eastAsia="Times New Roman" w:hAnsi="Times New Roman" w:cs="Times New Roman"/>
          <w:color w:val="000000"/>
          <w:sz w:val="12"/>
          <w:szCs w:val="12"/>
          <w:lang w:eastAsia="hu-HU"/>
        </w:rPr>
        <w:t> 309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Magyar I., Kovács Á.:</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vastagbél diverticulumai. Orv Hetil 1979, </w:t>
      </w:r>
      <w:r w:rsidRPr="00F8621A">
        <w:rPr>
          <w:rFonts w:ascii="Times New Roman" w:eastAsia="Times New Roman" w:hAnsi="Times New Roman" w:cs="Times New Roman"/>
          <w:i/>
          <w:iCs/>
          <w:color w:val="000000"/>
          <w:sz w:val="12"/>
          <w:szCs w:val="12"/>
          <w:lang w:eastAsia="hu-HU"/>
        </w:rPr>
        <w:t>120,</w:t>
      </w:r>
      <w:r w:rsidRPr="00F8621A">
        <w:rPr>
          <w:rFonts w:ascii="Times New Roman" w:eastAsia="Times New Roman" w:hAnsi="Times New Roman" w:cs="Times New Roman"/>
          <w:color w:val="000000"/>
          <w:sz w:val="12"/>
          <w:szCs w:val="12"/>
          <w:lang w:eastAsia="hu-HU"/>
        </w:rPr>
        <w:t> 1625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Mazur, E. M.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Idiopathic thrombocytopenic purpura in a subject previoously splenectomized for traumatic splenic rupture.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2"/>
          <w:szCs w:val="12"/>
          <w:lang w:eastAsia="hu-HU"/>
        </w:rPr>
        <w:t>Amer J Med 1978, </w:t>
      </w:r>
      <w:r w:rsidRPr="00F8621A">
        <w:rPr>
          <w:rFonts w:ascii="Times New Roman" w:eastAsia="Times New Roman" w:hAnsi="Times New Roman" w:cs="Times New Roman"/>
          <w:i/>
          <w:iCs/>
          <w:color w:val="666666"/>
          <w:sz w:val="12"/>
          <w:szCs w:val="12"/>
          <w:lang w:eastAsia="hu-HU"/>
        </w:rPr>
        <w:t>65,</w:t>
      </w:r>
      <w:r w:rsidRPr="00F8621A">
        <w:rPr>
          <w:rFonts w:ascii="Times New Roman" w:eastAsia="Times New Roman" w:hAnsi="Times New Roman" w:cs="Times New Roman"/>
          <w:color w:val="666666"/>
          <w:sz w:val="12"/>
          <w:szCs w:val="12"/>
          <w:lang w:eastAsia="hu-HU"/>
        </w:rPr>
        <w:t> 738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2"/>
          <w:lang w:eastAsia="hu-HU"/>
        </w:rPr>
        <w:t>Michelis, M. F. et al:</w:t>
      </w:r>
      <w:r w:rsidRPr="00F8621A">
        <w:rPr>
          <w:rFonts w:ascii="Arial" w:eastAsia="Times New Roman" w:hAnsi="Arial" w:cs="Arial"/>
          <w:color w:val="666666"/>
          <w:sz w:val="12"/>
          <w:szCs w:val="12"/>
          <w:lang w:eastAsia="hu-HU"/>
        </w:rPr>
        <w:t> Hypouricaemia and hyperuricosuria in Laennec cirrhosis. Arch intern Med 1974, </w:t>
      </w:r>
      <w:r w:rsidRPr="00F8621A">
        <w:rPr>
          <w:rFonts w:ascii="Arial" w:eastAsia="Times New Roman" w:hAnsi="Arial" w:cs="Arial"/>
          <w:i/>
          <w:iCs/>
          <w:color w:val="666666"/>
          <w:sz w:val="12"/>
          <w:lang w:eastAsia="hu-HU"/>
        </w:rPr>
        <w:t>134</w:t>
      </w:r>
      <w:r w:rsidRPr="00F8621A">
        <w:rPr>
          <w:rFonts w:ascii="Arial" w:eastAsia="Times New Roman" w:hAnsi="Arial" w:cs="Arial"/>
          <w:color w:val="666666"/>
          <w:sz w:val="12"/>
          <w:szCs w:val="12"/>
          <w:lang w:eastAsia="hu-HU"/>
        </w:rPr>
        <w:t>, 681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Miller, D. F.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Jaundice in acute appendicitis. Lancet 1969, </w:t>
      </w:r>
      <w:r w:rsidRPr="00F8621A">
        <w:rPr>
          <w:rFonts w:ascii="Times New Roman" w:eastAsia="Times New Roman" w:hAnsi="Times New Roman" w:cs="Times New Roman"/>
          <w:i/>
          <w:iCs/>
          <w:color w:val="000000"/>
          <w:sz w:val="12"/>
          <w:szCs w:val="12"/>
          <w:lang w:eastAsia="hu-HU"/>
        </w:rPr>
        <w:t>1,</w:t>
      </w:r>
      <w:r w:rsidRPr="00F8621A">
        <w:rPr>
          <w:rFonts w:ascii="Times New Roman" w:eastAsia="Times New Roman" w:hAnsi="Times New Roman" w:cs="Times New Roman"/>
          <w:color w:val="000000"/>
          <w:sz w:val="12"/>
          <w:szCs w:val="12"/>
          <w:lang w:eastAsia="hu-HU"/>
        </w:rPr>
        <w:t> 322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Morito, T.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Nail-patella syndrome. Arch. intern. Med. 1973, </w:t>
      </w:r>
      <w:r w:rsidRPr="00F8621A">
        <w:rPr>
          <w:rFonts w:ascii="Times New Roman" w:eastAsia="Times New Roman" w:hAnsi="Times New Roman" w:cs="Times New Roman"/>
          <w:i/>
          <w:iCs/>
          <w:color w:val="000000"/>
          <w:sz w:val="12"/>
          <w:szCs w:val="12"/>
          <w:lang w:eastAsia="hu-HU"/>
        </w:rPr>
        <w:t>131,</w:t>
      </w:r>
      <w:r w:rsidRPr="00F8621A">
        <w:rPr>
          <w:rFonts w:ascii="Times New Roman" w:eastAsia="Times New Roman" w:hAnsi="Times New Roman" w:cs="Times New Roman"/>
          <w:color w:val="000000"/>
          <w:sz w:val="12"/>
          <w:szCs w:val="12"/>
          <w:lang w:eastAsia="hu-HU"/>
        </w:rPr>
        <w:t> 271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Ormos G.:</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„cervicalis fejfájás” főbb típusai Reumatol Balneol Allergol 1978, </w:t>
      </w:r>
      <w:r w:rsidRPr="00F8621A">
        <w:rPr>
          <w:rFonts w:ascii="Times New Roman" w:eastAsia="Times New Roman" w:hAnsi="Times New Roman" w:cs="Times New Roman"/>
          <w:i/>
          <w:iCs/>
          <w:color w:val="000000"/>
          <w:sz w:val="12"/>
          <w:szCs w:val="12"/>
          <w:lang w:eastAsia="hu-HU"/>
        </w:rPr>
        <w:t>19,</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Patkó A.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Egy ritka epehólyag-betegségről, a mésztejepéről. Magy Radiol 1980, </w:t>
      </w:r>
      <w:r w:rsidRPr="00F8621A">
        <w:rPr>
          <w:rFonts w:ascii="Times New Roman" w:eastAsia="Times New Roman" w:hAnsi="Times New Roman" w:cs="Times New Roman"/>
          <w:i/>
          <w:iCs/>
          <w:color w:val="000000"/>
          <w:sz w:val="12"/>
          <w:szCs w:val="12"/>
          <w:lang w:eastAsia="hu-HU"/>
        </w:rPr>
        <w:t>32,</w:t>
      </w:r>
      <w:r w:rsidRPr="00F8621A">
        <w:rPr>
          <w:rFonts w:ascii="Times New Roman" w:eastAsia="Times New Roman" w:hAnsi="Times New Roman" w:cs="Times New Roman"/>
          <w:color w:val="000000"/>
          <w:sz w:val="12"/>
          <w:szCs w:val="12"/>
          <w:lang w:eastAsia="hu-HU"/>
        </w:rPr>
        <w:t> 73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Péter M.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 hasnyálmirigy betegségeinek ultrahang-diagnosztikája. Magy Radiol 1977, </w:t>
      </w:r>
      <w:r w:rsidRPr="00F8621A">
        <w:rPr>
          <w:rFonts w:ascii="Times New Roman" w:eastAsia="Times New Roman" w:hAnsi="Times New Roman" w:cs="Times New Roman"/>
          <w:i/>
          <w:iCs/>
          <w:color w:val="000000"/>
          <w:sz w:val="12"/>
          <w:szCs w:val="12"/>
          <w:lang w:eastAsia="hu-HU"/>
        </w:rPr>
        <w:t>29,</w:t>
      </w:r>
      <w:r w:rsidRPr="00F8621A">
        <w:rPr>
          <w:rFonts w:ascii="Times New Roman" w:eastAsia="Times New Roman" w:hAnsi="Times New Roman" w:cs="Times New Roman"/>
          <w:color w:val="000000"/>
          <w:sz w:val="12"/>
          <w:szCs w:val="12"/>
          <w:lang w:eastAsia="hu-HU"/>
        </w:rPr>
        <w:t> 175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Rees, K. R.:</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The fatty liver. Panminerva med 1976, </w:t>
      </w:r>
      <w:r w:rsidRPr="00F8621A">
        <w:rPr>
          <w:rFonts w:ascii="Times New Roman" w:eastAsia="Times New Roman" w:hAnsi="Times New Roman" w:cs="Times New Roman"/>
          <w:i/>
          <w:iCs/>
          <w:color w:val="000000"/>
          <w:sz w:val="12"/>
          <w:szCs w:val="12"/>
          <w:lang w:eastAsia="hu-HU"/>
        </w:rPr>
        <w:t>18,</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289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Réti G. P.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Cholecysta körüli adhaesiok. Orvosképzés 1978, </w:t>
      </w:r>
      <w:r w:rsidRPr="00F8621A">
        <w:rPr>
          <w:rFonts w:ascii="Times New Roman" w:eastAsia="Times New Roman" w:hAnsi="Times New Roman" w:cs="Times New Roman"/>
          <w:i/>
          <w:iCs/>
          <w:color w:val="000000"/>
          <w:sz w:val="12"/>
          <w:szCs w:val="12"/>
          <w:lang w:eastAsia="hu-HU"/>
        </w:rPr>
        <w:t>53,</w:t>
      </w:r>
      <w:r w:rsidRPr="00F8621A">
        <w:rPr>
          <w:rFonts w:ascii="Times New Roman" w:eastAsia="Times New Roman" w:hAnsi="Times New Roman" w:cs="Times New Roman"/>
          <w:color w:val="000000"/>
          <w:sz w:val="12"/>
          <w:szCs w:val="12"/>
          <w:lang w:eastAsia="hu-HU"/>
        </w:rPr>
        <w:t> 222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Rettenmaier, G., Seitz, K. H.:</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Ultraschalluntersuchungen bei Ikterus. DMW 1977, </w:t>
      </w:r>
      <w:r w:rsidRPr="00F8621A">
        <w:rPr>
          <w:rFonts w:ascii="Times New Roman" w:eastAsia="Times New Roman" w:hAnsi="Times New Roman" w:cs="Times New Roman"/>
          <w:i/>
          <w:iCs/>
          <w:color w:val="000000"/>
          <w:sz w:val="12"/>
          <w:szCs w:val="12"/>
          <w:lang w:eastAsia="hu-HU"/>
        </w:rPr>
        <w:t>102,</w:t>
      </w:r>
      <w:r w:rsidRPr="00F8621A">
        <w:rPr>
          <w:rFonts w:ascii="Times New Roman" w:eastAsia="Times New Roman" w:hAnsi="Times New Roman" w:cs="Times New Roman"/>
          <w:color w:val="000000"/>
          <w:sz w:val="12"/>
          <w:szCs w:val="12"/>
          <w:lang w:eastAsia="hu-HU"/>
        </w:rPr>
        <w:t> 1559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Rhyner, K.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Die primäre Thrombozythämie. Schw. Med. Wschr. 1979, </w:t>
      </w:r>
      <w:r w:rsidRPr="00F8621A">
        <w:rPr>
          <w:rFonts w:ascii="Times New Roman" w:eastAsia="Times New Roman" w:hAnsi="Times New Roman" w:cs="Times New Roman"/>
          <w:i/>
          <w:iCs/>
          <w:color w:val="000000"/>
          <w:sz w:val="12"/>
          <w:szCs w:val="12"/>
          <w:lang w:eastAsia="hu-HU"/>
        </w:rPr>
        <w:t>109,</w:t>
      </w:r>
      <w:r w:rsidRPr="00F8621A">
        <w:rPr>
          <w:rFonts w:ascii="Times New Roman" w:eastAsia="Times New Roman" w:hAnsi="Times New Roman" w:cs="Times New Roman"/>
          <w:color w:val="000000"/>
          <w:sz w:val="12"/>
          <w:szCs w:val="12"/>
          <w:lang w:eastAsia="hu-HU"/>
        </w:rPr>
        <w:t> 467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lastRenderedPageBreak/>
        <w:t>Rinke, E.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Der Spontanpneumothorax im internistischen Krankengut. Z ges inn Med 1974, </w:t>
      </w:r>
      <w:r w:rsidRPr="00F8621A">
        <w:rPr>
          <w:rFonts w:ascii="Times New Roman" w:eastAsia="Times New Roman" w:hAnsi="Times New Roman" w:cs="Times New Roman"/>
          <w:i/>
          <w:iCs/>
          <w:color w:val="000000"/>
          <w:sz w:val="12"/>
          <w:szCs w:val="12"/>
          <w:lang w:eastAsia="hu-HU"/>
        </w:rPr>
        <w:t>29,</w:t>
      </w:r>
      <w:r w:rsidRPr="00F8621A">
        <w:rPr>
          <w:rFonts w:ascii="Times New Roman" w:eastAsia="Times New Roman" w:hAnsi="Times New Roman" w:cs="Times New Roman"/>
          <w:color w:val="000000"/>
          <w:sz w:val="12"/>
          <w:szCs w:val="12"/>
          <w:lang w:eastAsia="hu-HU"/>
        </w:rPr>
        <w:t> 965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Ruddell,, W. S.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Pathogenesis of gastric cancer in pernicious anemia. Lancet 1978, </w:t>
      </w:r>
      <w:r w:rsidRPr="00F8621A">
        <w:rPr>
          <w:rFonts w:ascii="Times New Roman" w:eastAsia="Times New Roman" w:hAnsi="Times New Roman" w:cs="Times New Roman"/>
          <w:i/>
          <w:iCs/>
          <w:color w:val="000000"/>
          <w:sz w:val="12"/>
          <w:szCs w:val="12"/>
          <w:lang w:eastAsia="hu-HU"/>
        </w:rPr>
        <w:t>1,</w:t>
      </w:r>
      <w:r w:rsidRPr="00F8621A">
        <w:rPr>
          <w:rFonts w:ascii="Times New Roman" w:eastAsia="Times New Roman" w:hAnsi="Times New Roman" w:cs="Times New Roman"/>
          <w:color w:val="000000"/>
          <w:sz w:val="12"/>
          <w:szCs w:val="12"/>
          <w:lang w:eastAsia="hu-HU"/>
        </w:rPr>
        <w:t> 521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Sabnis, C. H.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Nail-patella syndrome. Clin Nephrol 1980, </w:t>
      </w:r>
      <w:r w:rsidRPr="00F8621A">
        <w:rPr>
          <w:rFonts w:ascii="Times New Roman" w:eastAsia="Times New Roman" w:hAnsi="Times New Roman" w:cs="Times New Roman"/>
          <w:i/>
          <w:iCs/>
          <w:color w:val="000000"/>
          <w:sz w:val="12"/>
          <w:szCs w:val="12"/>
          <w:lang w:eastAsia="hu-HU"/>
        </w:rPr>
        <w:t>14,</w:t>
      </w:r>
      <w:r w:rsidRPr="00F8621A">
        <w:rPr>
          <w:rFonts w:ascii="Times New Roman" w:eastAsia="Times New Roman" w:hAnsi="Times New Roman" w:cs="Times New Roman"/>
          <w:color w:val="000000"/>
          <w:sz w:val="12"/>
          <w:szCs w:val="12"/>
          <w:lang w:eastAsia="hu-HU"/>
        </w:rPr>
        <w:t> 148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Sapira, J. D.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2"/>
          <w:szCs w:val="12"/>
          <w:lang w:eastAsia="hu-HU"/>
        </w:rPr>
        <w:t>How big is the normal liver? Arch intern Med 1979,</w:t>
      </w:r>
      <w:r w:rsidRPr="00F8621A">
        <w:rPr>
          <w:rFonts w:ascii="Times New Roman" w:eastAsia="Times New Roman" w:hAnsi="Times New Roman" w:cs="Times New Roman"/>
          <w:color w:val="000000"/>
          <w:sz w:val="16"/>
          <w:szCs w:val="16"/>
          <w:lang w:eastAsia="hu-HU"/>
        </w:rPr>
        <w:t> </w:t>
      </w:r>
      <w:r w:rsidRPr="00F8621A">
        <w:rPr>
          <w:rFonts w:ascii="Times New Roman" w:eastAsia="Times New Roman" w:hAnsi="Times New Roman" w:cs="Times New Roman"/>
          <w:i/>
          <w:iCs/>
          <w:color w:val="000000"/>
          <w:sz w:val="12"/>
          <w:szCs w:val="12"/>
          <w:lang w:eastAsia="hu-HU"/>
        </w:rPr>
        <w:t>139</w:t>
      </w:r>
      <w:r w:rsidRPr="00F8621A">
        <w:rPr>
          <w:rFonts w:ascii="Times New Roman" w:eastAsia="Times New Roman" w:hAnsi="Times New Roman" w:cs="Times New Roman"/>
          <w:i/>
          <w:iCs/>
          <w:color w:val="000000"/>
          <w:sz w:val="16"/>
          <w:szCs w:val="16"/>
          <w:lang w:eastAsia="hu-HU"/>
        </w:rPr>
        <w:t>,</w:t>
      </w:r>
      <w:r w:rsidRPr="00F8621A">
        <w:rPr>
          <w:rFonts w:ascii="Times New Roman" w:eastAsia="Times New Roman" w:hAnsi="Times New Roman" w:cs="Times New Roman"/>
          <w:color w:val="000000"/>
          <w:sz w:val="16"/>
          <w:szCs w:val="16"/>
          <w:lang w:eastAsia="hu-HU"/>
        </w:rPr>
        <w:t> </w:t>
      </w:r>
      <w:r w:rsidRPr="00F8621A">
        <w:rPr>
          <w:rFonts w:ascii="Times New Roman" w:eastAsia="Times New Roman" w:hAnsi="Times New Roman" w:cs="Times New Roman"/>
          <w:color w:val="000000"/>
          <w:sz w:val="12"/>
          <w:szCs w:val="12"/>
          <w:lang w:eastAsia="hu-HU"/>
        </w:rPr>
        <w:t>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Schmidt, E., Schmidt, W. F.:</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Enzymdiagnostik des Ikterus. In: Beck, K. (ed.): Ikterus. Schattauer Verlag, Stuttgart 1968, p. 309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Schwarz, W. B.:</w:t>
      </w:r>
      <w:r w:rsidRPr="00F8621A">
        <w:rPr>
          <w:rFonts w:ascii="Times New Roman" w:eastAsia="Times New Roman" w:hAnsi="Times New Roman" w:cs="Times New Roman"/>
          <w:color w:val="000000"/>
          <w:sz w:val="12"/>
          <w:szCs w:val="12"/>
          <w:lang w:eastAsia="hu-HU"/>
        </w:rPr>
        <w:t> Medicine and the computer. N Engl J Med 1970, </w:t>
      </w:r>
      <w:r w:rsidRPr="00F8621A">
        <w:rPr>
          <w:rFonts w:ascii="Times New Roman" w:eastAsia="Times New Roman" w:hAnsi="Times New Roman" w:cs="Times New Roman"/>
          <w:i/>
          <w:iCs/>
          <w:color w:val="000000"/>
          <w:sz w:val="12"/>
          <w:lang w:eastAsia="hu-HU"/>
        </w:rPr>
        <w:t>283,</w:t>
      </w:r>
      <w:r w:rsidRPr="00F8621A">
        <w:rPr>
          <w:rFonts w:ascii="Times New Roman" w:eastAsia="Times New Roman" w:hAnsi="Times New Roman" w:cs="Times New Roman"/>
          <w:color w:val="000000"/>
          <w:sz w:val="12"/>
          <w:szCs w:val="12"/>
          <w:lang w:eastAsia="hu-HU"/>
        </w:rPr>
        <w:t> 1257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Scott, J.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Wilson’s disease, presenting as chronic active hepatitis. Gastroenterology 1978, 74, </w:t>
      </w:r>
      <w:r w:rsidRPr="00F8621A">
        <w:rPr>
          <w:rFonts w:ascii="Times New Roman" w:eastAsia="Times New Roman" w:hAnsi="Times New Roman" w:cs="Times New Roman"/>
          <w:i/>
          <w:iCs/>
          <w:color w:val="000000"/>
          <w:sz w:val="12"/>
          <w:szCs w:val="12"/>
          <w:lang w:eastAsia="hu-HU"/>
        </w:rPr>
        <w:t>645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Sherlock, S.:</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Portal circulation and portal hypertension.  Gut 1978, </w:t>
      </w:r>
      <w:r w:rsidRPr="00F8621A">
        <w:rPr>
          <w:rFonts w:ascii="Times New Roman" w:eastAsia="Times New Roman" w:hAnsi="Times New Roman" w:cs="Times New Roman"/>
          <w:i/>
          <w:iCs/>
          <w:color w:val="666666"/>
          <w:sz w:val="12"/>
          <w:szCs w:val="12"/>
          <w:lang w:eastAsia="hu-HU"/>
        </w:rPr>
        <w:t>65,</w:t>
      </w:r>
      <w:r w:rsidRPr="00F8621A">
        <w:rPr>
          <w:rFonts w:ascii="Times New Roman" w:eastAsia="Times New Roman" w:hAnsi="Times New Roman" w:cs="Times New Roman"/>
          <w:color w:val="666666"/>
          <w:sz w:val="12"/>
          <w:szCs w:val="12"/>
          <w:lang w:eastAsia="hu-HU"/>
        </w:rPr>
        <w:t> 217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Siegelman, S.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Congenital indifference to pain. Amer J Roentgenol 1966, </w:t>
      </w:r>
      <w:r w:rsidRPr="00F8621A">
        <w:rPr>
          <w:rFonts w:ascii="Times New Roman" w:eastAsia="Times New Roman" w:hAnsi="Times New Roman" w:cs="Times New Roman"/>
          <w:i/>
          <w:iCs/>
          <w:color w:val="666666"/>
          <w:sz w:val="12"/>
          <w:szCs w:val="12"/>
          <w:lang w:eastAsia="hu-HU"/>
        </w:rPr>
        <w:t>97,</w:t>
      </w:r>
      <w:r w:rsidRPr="00F8621A">
        <w:rPr>
          <w:rFonts w:ascii="Times New Roman" w:eastAsia="Times New Roman" w:hAnsi="Times New Roman" w:cs="Times New Roman"/>
          <w:color w:val="666666"/>
          <w:sz w:val="12"/>
          <w:szCs w:val="12"/>
          <w:lang w:eastAsia="hu-HU"/>
        </w:rPr>
        <w:t> 242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Simon, M., Bourel, M., Genetet, B.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Idiopathic hemochromatosis. N Engl J Med 1977, </w:t>
      </w:r>
      <w:r w:rsidRPr="00F8621A">
        <w:rPr>
          <w:rFonts w:ascii="Times New Roman" w:eastAsia="Times New Roman" w:hAnsi="Times New Roman" w:cs="Times New Roman"/>
          <w:i/>
          <w:iCs/>
          <w:color w:val="666666"/>
          <w:sz w:val="12"/>
          <w:szCs w:val="12"/>
          <w:lang w:eastAsia="hu-HU"/>
        </w:rPr>
        <w:t>297,</w:t>
      </w:r>
      <w:r w:rsidRPr="00F8621A">
        <w:rPr>
          <w:rFonts w:ascii="Times New Roman" w:eastAsia="Times New Roman" w:hAnsi="Times New Roman" w:cs="Times New Roman"/>
          <w:color w:val="666666"/>
          <w:sz w:val="12"/>
          <w:szCs w:val="12"/>
          <w:lang w:eastAsia="hu-HU"/>
        </w:rPr>
        <w:t> 1017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Sondergaard-Petersen, H:</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The Di Guglielmo syndrome; a study of 17 cases. Acta med scand 1975, </w:t>
      </w:r>
      <w:r w:rsidRPr="00F8621A">
        <w:rPr>
          <w:rFonts w:ascii="Times New Roman" w:eastAsia="Times New Roman" w:hAnsi="Times New Roman" w:cs="Times New Roman"/>
          <w:i/>
          <w:iCs/>
          <w:color w:val="666666"/>
          <w:sz w:val="12"/>
          <w:szCs w:val="12"/>
          <w:lang w:eastAsia="hu-HU"/>
        </w:rPr>
        <w:t>198,</w:t>
      </w:r>
      <w:r w:rsidRPr="00F8621A">
        <w:rPr>
          <w:rFonts w:ascii="Times New Roman" w:eastAsia="Times New Roman" w:hAnsi="Times New Roman" w:cs="Times New Roman"/>
          <w:color w:val="666666"/>
          <w:sz w:val="12"/>
          <w:szCs w:val="12"/>
          <w:lang w:eastAsia="hu-HU"/>
        </w:rPr>
        <w:t> 165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Tolis, G. Bertrand, G., Carpenter, S.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Acromegaly and galactorrhea-amenorrhea syndrome with two pituitary adenomas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2"/>
          <w:szCs w:val="12"/>
          <w:lang w:eastAsia="hu-HU"/>
        </w:rPr>
        <w:t>secreting growth hormone and prolactin. Ann intern Med 1978, </w:t>
      </w:r>
      <w:r w:rsidRPr="00F8621A">
        <w:rPr>
          <w:rFonts w:ascii="Times New Roman" w:eastAsia="Times New Roman" w:hAnsi="Times New Roman" w:cs="Times New Roman"/>
          <w:i/>
          <w:iCs/>
          <w:color w:val="666666"/>
          <w:sz w:val="12"/>
          <w:szCs w:val="12"/>
          <w:lang w:eastAsia="hu-HU"/>
        </w:rPr>
        <w:t>89,</w:t>
      </w:r>
      <w:r w:rsidRPr="00F8621A">
        <w:rPr>
          <w:rFonts w:ascii="Times New Roman" w:eastAsia="Times New Roman" w:hAnsi="Times New Roman" w:cs="Times New Roman"/>
          <w:color w:val="666666"/>
          <w:sz w:val="12"/>
          <w:szCs w:val="12"/>
          <w:lang w:eastAsia="hu-HU"/>
        </w:rPr>
        <w:t> 345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Sherwood, L. M.:</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Idiopathic hypercalciuria: a mixed bag of stones. J Lab Clin Med 1977, </w:t>
      </w:r>
      <w:r w:rsidRPr="00F8621A">
        <w:rPr>
          <w:rFonts w:ascii="Times New Roman" w:eastAsia="Times New Roman" w:hAnsi="Times New Roman" w:cs="Times New Roman"/>
          <w:i/>
          <w:iCs/>
          <w:color w:val="000000"/>
          <w:sz w:val="12"/>
          <w:szCs w:val="12"/>
          <w:lang w:eastAsia="hu-HU"/>
        </w:rPr>
        <w:t>90,</w:t>
      </w:r>
      <w:r w:rsidRPr="00F8621A">
        <w:rPr>
          <w:rFonts w:ascii="Times New Roman" w:eastAsia="Times New Roman" w:hAnsi="Times New Roman" w:cs="Times New Roman"/>
          <w:color w:val="000000"/>
          <w:sz w:val="12"/>
          <w:szCs w:val="12"/>
          <w:lang w:eastAsia="hu-HU"/>
        </w:rPr>
        <w:t> 951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Sjögren, I.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Primary sclerotising cholangitis associated with fibrosis of submandibular glands and the pancreas.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2"/>
          <w:szCs w:val="12"/>
          <w:lang w:eastAsia="hu-HU"/>
        </w:rPr>
        <w:t>Acta med scand 1979, </w:t>
      </w:r>
      <w:r w:rsidRPr="00F8621A">
        <w:rPr>
          <w:rFonts w:ascii="Times New Roman" w:eastAsia="Times New Roman" w:hAnsi="Times New Roman" w:cs="Times New Roman"/>
          <w:i/>
          <w:iCs/>
          <w:color w:val="000000"/>
          <w:sz w:val="12"/>
          <w:szCs w:val="12"/>
          <w:lang w:eastAsia="hu-HU"/>
        </w:rPr>
        <w:t>205,</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139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Smith, J. W.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Meckel’s diverticulum. Amer J Gastroenterol 1980, </w:t>
      </w:r>
      <w:r w:rsidRPr="00F8621A">
        <w:rPr>
          <w:rFonts w:ascii="Times New Roman" w:eastAsia="Times New Roman" w:hAnsi="Times New Roman" w:cs="Times New Roman"/>
          <w:i/>
          <w:iCs/>
          <w:color w:val="000000"/>
          <w:sz w:val="12"/>
          <w:szCs w:val="12"/>
          <w:lang w:eastAsia="hu-HU"/>
        </w:rPr>
        <w:t>72,</w:t>
      </w:r>
      <w:r w:rsidRPr="00F8621A">
        <w:rPr>
          <w:rFonts w:ascii="Times New Roman" w:eastAsia="Times New Roman" w:hAnsi="Times New Roman" w:cs="Times New Roman"/>
          <w:color w:val="000000"/>
          <w:sz w:val="12"/>
          <w:szCs w:val="12"/>
          <w:lang w:eastAsia="hu-HU"/>
        </w:rPr>
        <w:t> 655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Sorrell, M. F. et al:</w:t>
      </w:r>
      <w:r w:rsidRPr="00F8621A">
        <w:rPr>
          <w:rFonts w:ascii="Times New Roman" w:eastAsia="Times New Roman" w:hAnsi="Times New Roman" w:cs="Times New Roman"/>
          <w:color w:val="000000"/>
          <w:sz w:val="12"/>
          <w:szCs w:val="12"/>
          <w:lang w:eastAsia="hu-HU"/>
        </w:rPr>
        <w:t> Effects of alcohol on hepatic metabolism. Clin Sci 1979, </w:t>
      </w:r>
      <w:r w:rsidRPr="00F8621A">
        <w:rPr>
          <w:rFonts w:ascii="Times New Roman" w:eastAsia="Times New Roman" w:hAnsi="Times New Roman" w:cs="Times New Roman"/>
          <w:i/>
          <w:iCs/>
          <w:color w:val="000000"/>
          <w:sz w:val="12"/>
          <w:lang w:eastAsia="hu-HU"/>
        </w:rPr>
        <w:t>57,</w:t>
      </w:r>
      <w:r w:rsidRPr="00F8621A">
        <w:rPr>
          <w:rFonts w:ascii="Times New Roman" w:eastAsia="Times New Roman" w:hAnsi="Times New Roman" w:cs="Times New Roman"/>
          <w:color w:val="000000"/>
          <w:sz w:val="12"/>
          <w:szCs w:val="12"/>
          <w:lang w:eastAsia="hu-HU"/>
        </w:rPr>
        <w:t> 481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 Sperschneider, H.:</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2"/>
          <w:szCs w:val="12"/>
          <w:lang w:eastAsia="hu-HU"/>
        </w:rPr>
        <w:t>Pathophysiologie und  Therapie der Anämie bei chronischer Niereninsuffienz.  Z ges inn Med 1977, </w:t>
      </w:r>
      <w:r w:rsidRPr="00F8621A">
        <w:rPr>
          <w:rFonts w:ascii="Times New Roman" w:eastAsia="Times New Roman" w:hAnsi="Times New Roman" w:cs="Times New Roman"/>
          <w:i/>
          <w:iCs/>
          <w:color w:val="000000"/>
          <w:sz w:val="12"/>
          <w:szCs w:val="12"/>
          <w:lang w:eastAsia="hu-HU"/>
        </w:rPr>
        <w:t>32,</w:t>
      </w:r>
      <w:r w:rsidRPr="00F8621A">
        <w:rPr>
          <w:rFonts w:ascii="Times New Roman" w:eastAsia="Times New Roman" w:hAnsi="Times New Roman" w:cs="Times New Roman"/>
          <w:color w:val="000000"/>
          <w:sz w:val="12"/>
          <w:szCs w:val="12"/>
          <w:lang w:eastAsia="hu-HU"/>
        </w:rPr>
        <w:t> 385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Szigeti Á., Fazekas L., Fekete B.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Null-sejtes Sézary-syndroma. Orv Hetil 1979, </w:t>
      </w:r>
      <w:r w:rsidRPr="00F8621A">
        <w:rPr>
          <w:rFonts w:ascii="Times New Roman" w:eastAsia="Times New Roman" w:hAnsi="Times New Roman" w:cs="Times New Roman"/>
          <w:i/>
          <w:iCs/>
          <w:color w:val="000000"/>
          <w:sz w:val="12"/>
          <w:szCs w:val="12"/>
          <w:lang w:eastAsia="hu-HU"/>
        </w:rPr>
        <w:t>120,</w:t>
      </w:r>
      <w:r w:rsidRPr="00F8621A">
        <w:rPr>
          <w:rFonts w:ascii="Times New Roman" w:eastAsia="Times New Roman" w:hAnsi="Times New Roman" w:cs="Times New Roman"/>
          <w:color w:val="000000"/>
          <w:sz w:val="12"/>
          <w:szCs w:val="12"/>
          <w:lang w:eastAsia="hu-HU"/>
        </w:rPr>
        <w:t> 1825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Treske, O.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666666"/>
          <w:sz w:val="12"/>
          <w:szCs w:val="12"/>
          <w:lang w:eastAsia="hu-HU"/>
        </w:rPr>
        <w:t>Kala-azar bei Mittelmeerurlaubern. Dtsch med Wschr 1968, </w:t>
      </w:r>
      <w:r w:rsidRPr="00F8621A">
        <w:rPr>
          <w:rFonts w:ascii="Times New Roman" w:eastAsia="Times New Roman" w:hAnsi="Times New Roman" w:cs="Times New Roman"/>
          <w:i/>
          <w:iCs/>
          <w:color w:val="666666"/>
          <w:sz w:val="12"/>
          <w:szCs w:val="12"/>
          <w:lang w:eastAsia="hu-HU"/>
        </w:rPr>
        <w:t>93,</w:t>
      </w:r>
      <w:r w:rsidRPr="00F8621A">
        <w:rPr>
          <w:rFonts w:ascii="Times New Roman" w:eastAsia="Times New Roman" w:hAnsi="Times New Roman" w:cs="Times New Roman"/>
          <w:color w:val="666666"/>
          <w:sz w:val="12"/>
          <w:szCs w:val="12"/>
          <w:lang w:eastAsia="hu-HU"/>
        </w:rPr>
        <w:t> 1320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Turiaf, J.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L’érythéme noueux de la sarcoidose.  Presse Méd. 1976, </w:t>
      </w:r>
      <w:r w:rsidRPr="00F8621A">
        <w:rPr>
          <w:rFonts w:ascii="Times New Roman" w:eastAsia="Times New Roman" w:hAnsi="Times New Roman" w:cs="Times New Roman"/>
          <w:i/>
          <w:iCs/>
          <w:color w:val="666666"/>
          <w:sz w:val="12"/>
          <w:szCs w:val="12"/>
          <w:lang w:eastAsia="hu-HU"/>
        </w:rPr>
        <w:t>5,</w:t>
      </w:r>
      <w:r w:rsidRPr="00F8621A">
        <w:rPr>
          <w:rFonts w:ascii="Times New Roman" w:eastAsia="Times New Roman" w:hAnsi="Times New Roman" w:cs="Times New Roman"/>
          <w:color w:val="666666"/>
          <w:sz w:val="12"/>
          <w:szCs w:val="12"/>
          <w:lang w:eastAsia="hu-HU"/>
        </w:rPr>
        <w:t> 2603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Török  I. és társai:</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Az ultrahang és röntgen cholecystographiával elért eredmények az epekő kimutatásában.Magy Radiol 1980,</w:t>
      </w:r>
      <w:r w:rsidRPr="00F8621A">
        <w:rPr>
          <w:rFonts w:ascii="Times New Roman" w:eastAsia="Times New Roman" w:hAnsi="Times New Roman" w:cs="Times New Roman"/>
          <w:i/>
          <w:iCs/>
          <w:color w:val="000000"/>
          <w:sz w:val="12"/>
          <w:szCs w:val="12"/>
          <w:lang w:eastAsia="hu-HU"/>
        </w:rPr>
        <w:t>32,</w:t>
      </w:r>
      <w:r w:rsidRPr="00F8621A">
        <w:rPr>
          <w:rFonts w:ascii="Times New Roman" w:eastAsia="Times New Roman" w:hAnsi="Times New Roman" w:cs="Times New Roman"/>
          <w:color w:val="000000"/>
          <w:sz w:val="12"/>
          <w:szCs w:val="12"/>
          <w:lang w:eastAsia="hu-HU"/>
        </w:rPr>
        <w:t> 141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lang w:eastAsia="hu-HU"/>
        </w:rPr>
        <w:t>Turner, M. L. et al:</w:t>
      </w:r>
      <w:r w:rsidRPr="00F8621A">
        <w:rPr>
          <w:rFonts w:ascii="Times New Roman" w:eastAsia="Times New Roman" w:hAnsi="Times New Roman" w:cs="Times New Roman"/>
          <w:color w:val="000000"/>
          <w:sz w:val="12"/>
          <w:szCs w:val="12"/>
          <w:lang w:eastAsia="hu-HU"/>
        </w:rPr>
        <w:t> Osteomalacia - uncommon causes. AJR 1979, </w:t>
      </w:r>
      <w:r w:rsidRPr="00F8621A">
        <w:rPr>
          <w:rFonts w:ascii="Times New Roman" w:eastAsia="Times New Roman" w:hAnsi="Times New Roman" w:cs="Times New Roman"/>
          <w:i/>
          <w:iCs/>
          <w:color w:val="000000"/>
          <w:sz w:val="12"/>
          <w:lang w:eastAsia="hu-HU"/>
        </w:rPr>
        <w:t>133,</w:t>
      </w:r>
      <w:r w:rsidRPr="00F8621A">
        <w:rPr>
          <w:rFonts w:ascii="Times New Roman" w:eastAsia="Times New Roman" w:hAnsi="Times New Roman" w:cs="Times New Roman"/>
          <w:color w:val="000000"/>
          <w:sz w:val="12"/>
          <w:szCs w:val="12"/>
          <w:lang w:eastAsia="hu-HU"/>
        </w:rPr>
        <w:t> 539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lastRenderedPageBreak/>
        <w:t>Vadász Gy., Geist G., Köves P.:</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Analgesia congenita. Orv Hetil 1978, </w:t>
      </w:r>
      <w:r w:rsidRPr="00F8621A">
        <w:rPr>
          <w:rFonts w:ascii="Times New Roman" w:eastAsia="Times New Roman" w:hAnsi="Times New Roman" w:cs="Times New Roman"/>
          <w:i/>
          <w:iCs/>
          <w:color w:val="666666"/>
          <w:sz w:val="12"/>
          <w:szCs w:val="12"/>
          <w:lang w:eastAsia="hu-HU"/>
        </w:rPr>
        <w:t>119,</w:t>
      </w:r>
      <w:r w:rsidRPr="00F8621A">
        <w:rPr>
          <w:rFonts w:ascii="Times New Roman" w:eastAsia="Times New Roman" w:hAnsi="Times New Roman" w:cs="Times New Roman"/>
          <w:color w:val="666666"/>
          <w:sz w:val="12"/>
          <w:szCs w:val="12"/>
          <w:lang w:eastAsia="hu-HU"/>
        </w:rPr>
        <w:t> 843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2"/>
          <w:lang w:eastAsia="hu-HU"/>
        </w:rPr>
        <w:t>Vicary, F. et al:</w:t>
      </w:r>
      <w:r w:rsidRPr="00F8621A">
        <w:rPr>
          <w:rFonts w:ascii="Arial" w:eastAsia="Times New Roman" w:hAnsi="Arial" w:cs="Arial"/>
          <w:color w:val="666666"/>
          <w:sz w:val="12"/>
          <w:szCs w:val="12"/>
          <w:lang w:eastAsia="hu-HU"/>
        </w:rPr>
        <w:t> Ultrasound and jaundice. Gut 1977, </w:t>
      </w:r>
      <w:r w:rsidRPr="00F8621A">
        <w:rPr>
          <w:rFonts w:ascii="Arial" w:eastAsia="Times New Roman" w:hAnsi="Arial" w:cs="Arial"/>
          <w:i/>
          <w:iCs/>
          <w:color w:val="666666"/>
          <w:sz w:val="12"/>
          <w:lang w:eastAsia="hu-HU"/>
        </w:rPr>
        <w:t>18</w:t>
      </w:r>
      <w:r w:rsidRPr="00F8621A">
        <w:rPr>
          <w:rFonts w:ascii="Arial" w:eastAsia="Times New Roman" w:hAnsi="Arial" w:cs="Arial"/>
          <w:color w:val="666666"/>
          <w:sz w:val="12"/>
          <w:szCs w:val="12"/>
          <w:lang w:eastAsia="hu-HU"/>
        </w:rPr>
        <w:t>, 161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Walsh, C. H.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Diabetes mellitus in idiopathic hemochromatosis. Brit Med J 1978, </w:t>
      </w:r>
      <w:r w:rsidRPr="00F8621A">
        <w:rPr>
          <w:rFonts w:ascii="Times New Roman" w:eastAsia="Times New Roman" w:hAnsi="Times New Roman" w:cs="Times New Roman"/>
          <w:i/>
          <w:iCs/>
          <w:color w:val="000000"/>
          <w:sz w:val="12"/>
          <w:szCs w:val="12"/>
          <w:lang w:eastAsia="hu-HU"/>
        </w:rPr>
        <w:t>2,</w:t>
      </w:r>
      <w:r w:rsidRPr="00F8621A">
        <w:rPr>
          <w:rFonts w:ascii="Times New Roman" w:eastAsia="Times New Roman" w:hAnsi="Times New Roman" w:cs="Times New Roman"/>
          <w:color w:val="000000"/>
          <w:sz w:val="12"/>
          <w:szCs w:val="12"/>
          <w:lang w:eastAsia="hu-HU"/>
        </w:rPr>
        <w:t> 1267</w:t>
      </w:r>
      <w:r w:rsidRPr="00F8621A">
        <w:rPr>
          <w:rFonts w:ascii="Times New Roman" w:eastAsia="Times New Roman" w:hAnsi="Times New Roman" w:cs="Times New Roman"/>
          <w:i/>
          <w:iCs/>
          <w:color w:val="000000"/>
          <w:sz w:val="12"/>
          <w:szCs w:val="12"/>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2"/>
          <w:szCs w:val="12"/>
          <w:lang w:eastAsia="hu-HU"/>
        </w:rPr>
        <w:t>Weber, R. F. et 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2"/>
          <w:szCs w:val="12"/>
          <w:lang w:eastAsia="hu-HU"/>
        </w:rPr>
        <w:t>The preleukemic syndrome. Acta med. scand. 1980, </w:t>
      </w:r>
      <w:r w:rsidRPr="00F8621A">
        <w:rPr>
          <w:rFonts w:ascii="Times New Roman" w:eastAsia="Times New Roman" w:hAnsi="Times New Roman" w:cs="Times New Roman"/>
          <w:i/>
          <w:iCs/>
          <w:color w:val="666666"/>
          <w:sz w:val="12"/>
          <w:szCs w:val="12"/>
          <w:lang w:eastAsia="hu-HU"/>
        </w:rPr>
        <w:t>207,</w:t>
      </w:r>
      <w:r w:rsidRPr="00F8621A">
        <w:rPr>
          <w:rFonts w:ascii="Times New Roman" w:eastAsia="Times New Roman" w:hAnsi="Times New Roman" w:cs="Times New Roman"/>
          <w:color w:val="666666"/>
          <w:sz w:val="12"/>
          <w:szCs w:val="12"/>
          <w:lang w:eastAsia="hu-HU"/>
        </w:rPr>
        <w:t> 391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Wheeler, P. G.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Non-invasive techniques in the diagnosis of jaundice - ultrasound and computer. Gut 1979,</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i/>
          <w:iCs/>
          <w:color w:val="000000"/>
          <w:sz w:val="12"/>
          <w:szCs w:val="12"/>
          <w:lang w:eastAsia="hu-HU"/>
        </w:rPr>
        <w:t>20,</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196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Zucker, S. et al:</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000000"/>
          <w:sz w:val="12"/>
          <w:szCs w:val="12"/>
          <w:lang w:eastAsia="hu-HU"/>
        </w:rPr>
        <w:t>Erythropoesis in chronic renal disease. J Lab Clin Med 1976, </w:t>
      </w:r>
      <w:r w:rsidRPr="00F8621A">
        <w:rPr>
          <w:rFonts w:ascii="Times New Roman" w:eastAsia="Times New Roman" w:hAnsi="Times New Roman" w:cs="Times New Roman"/>
          <w:i/>
          <w:iCs/>
          <w:color w:val="000000"/>
          <w:sz w:val="12"/>
          <w:szCs w:val="12"/>
          <w:lang w:eastAsia="hu-HU"/>
        </w:rPr>
        <w:t>88,</w:t>
      </w:r>
      <w:r w:rsidRPr="00F8621A">
        <w:rPr>
          <w:rFonts w:ascii="Times New Roman" w:eastAsia="Times New Roman" w:hAnsi="Times New Roman" w:cs="Times New Roman"/>
          <w:color w:val="000000"/>
          <w:sz w:val="12"/>
          <w:szCs w:val="12"/>
          <w:lang w:eastAsia="hu-HU"/>
        </w:rPr>
        <w:t> 528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2"/>
          <w:szCs w:val="12"/>
          <w:lang w:eastAsia="hu-HU"/>
        </w:rPr>
        <w:t>Zsebők Z., Szlávy L.:</w:t>
      </w:r>
      <w:r w:rsidRPr="00F8621A">
        <w:rPr>
          <w:rFonts w:ascii="Times New Roman" w:eastAsia="Times New Roman" w:hAnsi="Times New Roman" w:cs="Times New Roman"/>
          <w:color w:val="000000"/>
          <w:sz w:val="12"/>
          <w:szCs w:val="12"/>
          <w:lang w:eastAsia="hu-HU"/>
        </w:rPr>
        <w:t> A hasnyálmirigybetegségek hagyományos radiológiai és számítógépes rétegvizsgálati (CT) diagnosztikája.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2"/>
          <w:szCs w:val="12"/>
          <w:lang w:eastAsia="hu-HU"/>
        </w:rPr>
        <w:t>Magy Radiol 1978, </w:t>
      </w:r>
      <w:r w:rsidRPr="00F8621A">
        <w:rPr>
          <w:rFonts w:ascii="Times New Roman" w:eastAsia="Times New Roman" w:hAnsi="Times New Roman" w:cs="Times New Roman"/>
          <w:i/>
          <w:iCs/>
          <w:color w:val="000000"/>
          <w:sz w:val="12"/>
          <w:szCs w:val="12"/>
          <w:lang w:eastAsia="hu-HU"/>
        </w:rPr>
        <w:t>30,</w:t>
      </w:r>
      <w:r w:rsidRPr="00F8621A">
        <w:rPr>
          <w:rFonts w:ascii="Times New Roman" w:eastAsia="Times New Roman" w:hAnsi="Times New Roman" w:cs="Times New Roman"/>
          <w:color w:val="000000"/>
          <w:sz w:val="12"/>
          <w:szCs w:val="12"/>
          <w:lang w:eastAsia="hu-HU"/>
        </w:rPr>
        <w:t> 360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KLINIKAI INFORMATIKA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D4D4D"/>
          <w:sz w:val="18"/>
          <w:szCs w:val="18"/>
          <w:shd w:val="clear" w:color="auto" w:fill="F1F1F2"/>
          <w:lang w:eastAsia="hu-HU"/>
        </w:rPr>
        <w:t>  „Kórházi munka gépesítése</w:t>
      </w:r>
      <w:r w:rsidRPr="00F8621A">
        <w:rPr>
          <w:rFonts w:ascii="Times New Roman" w:eastAsia="Times New Roman" w:hAnsi="Times New Roman" w:cs="Times New Roman"/>
          <w:color w:val="4D4D4D"/>
          <w:sz w:val="18"/>
          <w:szCs w:val="18"/>
          <w:shd w:val="clear" w:color="auto" w:fill="F1F1F2"/>
          <w:lang w:eastAsia="hu-HU"/>
        </w:rPr>
        <w:t>. A számítógépek kifejezetten gyakorlati orvosi célú felhasználása a kórházi adatfeldolgozáshoz kapcsolódik. Az információfeldolgozás szempontjából a kórházak olyan rendszereknek tekinthetők, amelyekben az adatok fő forrása a beteg.” </w:t>
      </w:r>
      <w:r w:rsidRPr="00F8621A">
        <w:rPr>
          <w:rFonts w:ascii="Times New Roman" w:eastAsia="Times New Roman" w:hAnsi="Times New Roman" w:cs="Times New Roman"/>
          <w:i/>
          <w:iCs/>
          <w:color w:val="4D4D4D"/>
          <w:sz w:val="18"/>
          <w:szCs w:val="18"/>
          <w:shd w:val="clear" w:color="auto" w:fill="F1F1F2"/>
          <w:lang w:eastAsia="hu-HU"/>
        </w:rPr>
        <w:t>(Tarján Imre, Rontó Györgyi)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KLINIKAI KUTATÁS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 mint klinikusok olyan nyitott szemmel járnánk, olyan felfedezéseket tehetnénk, mint Semmelweis.”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(Bálint Géza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KLINIKUM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betegségek jelenségeit vizsgálni könyvek nélkül utazás a térképen nem levő tengeren, míg betegek nélkül könyveket tanulmányozni olyan, mint egyáltalán nem utazni a tengeren.”</w:t>
      </w:r>
      <w:r w:rsidRPr="00F8621A">
        <w:rPr>
          <w:rFonts w:ascii="Times New Roman" w:eastAsia="Times New Roman" w:hAnsi="Times New Roman" w:cs="Times New Roman"/>
          <w:i/>
          <w:iCs/>
          <w:color w:val="050505"/>
          <w:sz w:val="18"/>
          <w:szCs w:val="18"/>
          <w:lang w:eastAsia="hu-HU"/>
        </w:rPr>
        <w:t>(Sir William Osler)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klinikum a betegséggel és a beteg emberrel való foglalkozást jelentő, az elméleti ismeretek gyakorlati alkalmazását igénylő, több lépcsőből álló folyamat." </w:t>
      </w:r>
      <w:r w:rsidRPr="00F8621A">
        <w:rPr>
          <w:rFonts w:ascii="Times New Roman" w:eastAsia="Times New Roman" w:hAnsi="Times New Roman" w:cs="Times New Roman"/>
          <w:i/>
          <w:iCs/>
          <w:color w:val="050505"/>
          <w:sz w:val="18"/>
          <w:szCs w:val="18"/>
          <w:lang w:eastAsia="hu-HU"/>
        </w:rPr>
        <w:t>(Laki András 1998)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21"/>
          <w:lang w:eastAsia="hu-HU"/>
        </w:rPr>
        <w:t>A TERÁPIA SZELEKTIVITÁSA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 szelektivitás korunk terápiás irányelve." </w:t>
      </w:r>
      <w:r w:rsidRPr="00F8621A">
        <w:rPr>
          <w:rFonts w:ascii="Arial" w:eastAsia="Times New Roman" w:hAnsi="Arial" w:cs="Arial"/>
          <w:i/>
          <w:iCs/>
          <w:color w:val="666666"/>
          <w:sz w:val="18"/>
          <w:szCs w:val="18"/>
          <w:lang w:eastAsia="hu-HU"/>
        </w:rPr>
        <w:t>(Poór Gyula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Pl. COX-2 gátlók, szelektív MAO-B bénítók, szelektív béta1 receptor blokkolók,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MÁJ ÉS AZ EPERENDSZER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MÁJ</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normális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máj a humán szervezet legnagyobb szerve. Vérellátása kettős." </w:t>
      </w:r>
      <w:r w:rsidRPr="00F8621A">
        <w:rPr>
          <w:rFonts w:ascii="Arial" w:eastAsia="Times New Roman" w:hAnsi="Arial" w:cs="Arial"/>
          <w:i/>
          <w:iCs/>
          <w:color w:val="666666"/>
          <w:sz w:val="18"/>
          <w:lang w:eastAsia="hu-HU"/>
        </w:rPr>
        <w:t>(Jakab Lajos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Couinaud</w:t>
      </w:r>
      <w:r w:rsidRPr="00F8621A">
        <w:rPr>
          <w:rFonts w:ascii="Times New Roman" w:eastAsia="Times New Roman" w:hAnsi="Times New Roman" w:cs="Times New Roman"/>
          <w:color w:val="666666"/>
          <w:sz w:val="18"/>
          <w:szCs w:val="18"/>
          <w:lang w:eastAsia="hu-HU"/>
        </w:rPr>
        <w:t> szerint a máj nyolc szegmentumból áll.” </w:t>
      </w:r>
      <w:r w:rsidRPr="00F8621A">
        <w:rPr>
          <w:rFonts w:ascii="Times New Roman" w:eastAsia="Times New Roman" w:hAnsi="Times New Roman" w:cs="Times New Roman"/>
          <w:i/>
          <w:iCs/>
          <w:color w:val="666666"/>
          <w:sz w:val="18"/>
          <w:szCs w:val="18"/>
          <w:lang w:eastAsia="hu-HU"/>
        </w:rPr>
        <w:t>(Ihász Mihály, Fazekas Tibor 1993)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három fő májvéna a májat négy részre bontja, amelyek mindegyike kap egy-egy portális képletet. A három v. hepatica által négy részre osztott máj tulajdonképpen jobb és bal félre oszlik. A kettő közötti határ a </w:t>
      </w:r>
      <w:r w:rsidRPr="00F8621A">
        <w:rPr>
          <w:rFonts w:ascii="Times New Roman" w:eastAsia="Times New Roman" w:hAnsi="Times New Roman" w:cs="Times New Roman"/>
          <w:i/>
          <w:iCs/>
          <w:color w:val="666666"/>
          <w:sz w:val="18"/>
          <w:szCs w:val="18"/>
          <w:lang w:eastAsia="hu-HU"/>
        </w:rPr>
        <w:t>Rex-Cantlie-vonal</w:t>
      </w:r>
      <w:r w:rsidRPr="00F8621A">
        <w:rPr>
          <w:rFonts w:ascii="Times New Roman" w:eastAsia="Times New Roman" w:hAnsi="Times New Roman" w:cs="Times New Roman"/>
          <w:color w:val="666666"/>
          <w:sz w:val="18"/>
          <w:szCs w:val="18"/>
          <w:lang w:eastAsia="hu-HU"/>
        </w:rPr>
        <w:t>,  amely az ún. fő portalis fissurában húzódik, az epehólyagágy közepétől (fundusától) a v. cava inferior májból kilépő bal széléig. A fő portalis fissura bal felé nyitott 75° szöget zár be a horizontális síkkal. A máj két fele független egymástól mind a portalis, mind az arteriás vascularisatio, illetve az epedrenázs tekintetében. A Rex-Cantlie-vonalban (a középső vagy fő portalis fissurában) fut a v. hepatica media, amely a májat kettéosztja, de egyben  mindkét fél vénás vérének elvezetésében is részt vesz. A jobb és bal májfelet ismét két részre választja a két portális fissura (amelyekben a jobb, illetve a bal v. hepatica fut.)” </w:t>
      </w:r>
      <w:r w:rsidRPr="00F8621A">
        <w:rPr>
          <w:rFonts w:ascii="Times New Roman" w:eastAsia="Times New Roman" w:hAnsi="Times New Roman" w:cs="Times New Roman"/>
          <w:i/>
          <w:iCs/>
          <w:color w:val="666666"/>
          <w:sz w:val="18"/>
          <w:szCs w:val="18"/>
          <w:lang w:eastAsia="hu-HU"/>
        </w:rPr>
        <w:t>(Ihász Mihály, Fazekas Tibor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funkcionális bal lebeny I. szegmentuma a Spiegel-lebeny. Vénái közvetlenül a v. cava inferiorba nyílnak. (Ezt támasztja alá pl. a Budd-Chiari-szindróma kialakulásakor bekövetkező Spiegel-lebeny hypertrophia, amikor a három fő májvéna elzáródását ez kompenzál(hat)ja.)” </w:t>
      </w:r>
      <w:r w:rsidRPr="00F8621A">
        <w:rPr>
          <w:rFonts w:ascii="Times New Roman" w:eastAsia="Times New Roman" w:hAnsi="Times New Roman" w:cs="Times New Roman"/>
          <w:i/>
          <w:iCs/>
          <w:color w:val="666666"/>
          <w:sz w:val="18"/>
          <w:szCs w:val="18"/>
          <w:lang w:eastAsia="hu-HU"/>
        </w:rPr>
        <w:t>(Ihász M., Fazekas T.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máj, mint az egész szervezet anyagcsereközpontja és mint másodlagos immunszerv, különleges szöveti felépítéssel rendelkezik. Teljes vérellátása 1,5 l/min, amelynek körülbelül 80%-a a portocavalis rendszerből származik. A speciális folyamatok ellátását a májszövet különleges anatómiai, szövettani szerkezete teszi lehetővé.”</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Lajos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000000"/>
          <w:sz w:val="18"/>
          <w:szCs w:val="18"/>
          <w:lang w:eastAsia="hu-HU"/>
        </w:rPr>
        <w:t>„A TGF (transzformáló növekedési faktor) a májszövettel karöltve úgy alakítja a szervezet számára szükséges baktériumflórát, hogy a védelem intakt maradjon a kórokozó tényezőkkel, sérülésekkel, károsodással szemben. A máj ugyanakkor a központi metabolikus folyamat szabályozó központja, a specifikus és nem specifikus immunválasz nélkülözhetetlen résztvevője. Az organizmus olyan struktúrája, amely egyszerre metabolikus szerv és immunszerv. Az élő organizmus „táplálója” és védelmezője egyszerre, egyedi módon.”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(Jakab Lajos 2015)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máj biztosan ismert funkciója is több mint ötven."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máj az epetermelésen kívül glikogén felépítést is végez."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Az ép máj laparoszkópos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normális nagyságú máj széle alig haladja meg a lig. falciforme hepatis májvégi tapadásának szélét. Nagyságának meghatározására felhasználható a bordaívhez való viszonya is. A normális máj színe vörösesbarna vagy barnásvörös. Felszíne mindig tükörsima, ezt borítása – a Glisson-tok – kölcsönzi. E sima felszín közeli megtekintésekor jól látható a tok alatt a májlebenykék elrendeződése.” </w:t>
      </w:r>
      <w:r w:rsidRPr="00F8621A">
        <w:rPr>
          <w:rFonts w:ascii="Times New Roman" w:eastAsia="Times New Roman" w:hAnsi="Times New Roman" w:cs="Times New Roman"/>
          <w:i/>
          <w:iCs/>
          <w:color w:val="666666"/>
          <w:sz w:val="18"/>
          <w:szCs w:val="18"/>
          <w:lang w:eastAsia="hu-HU"/>
        </w:rPr>
        <w:t>(Gamal E M. El Movag, Kiss János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"Az abszolút májtompulat szélessége a mellkas elülső falának alsó részén 10-12 cm normálisan. Ha a 15 cm-t meghaladja, feltétlenül megnagyobbodottnak tekinthető." </w:t>
      </w:r>
      <w:r w:rsidRPr="00F8621A">
        <w:rPr>
          <w:rFonts w:ascii="Arial" w:eastAsia="Times New Roman" w:hAnsi="Arial" w:cs="Arial"/>
          <w:i/>
          <w:iCs/>
          <w:color w:val="666666"/>
          <w:sz w:val="18"/>
          <w:szCs w:val="18"/>
          <w:lang w:eastAsia="hu-HU"/>
        </w:rPr>
        <w:t>(Jávor Tibor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"Amikor diákkoromban kérdeztem, a máj miért ilyen színű, azt felelték, azért, mert máj. Ezzel a válasszal nem értem be és később a metilglioxál szerepére gondoltam." </w:t>
      </w:r>
      <w:r w:rsidRPr="00F8621A">
        <w:rPr>
          <w:rFonts w:ascii="Times New Roman" w:eastAsia="Times New Roman" w:hAnsi="Times New Roman" w:cs="Times New Roman"/>
          <w:i/>
          <w:iCs/>
          <w:color w:val="666666"/>
          <w:sz w:val="18"/>
          <w:szCs w:val="18"/>
          <w:lang w:eastAsia="hu-HU"/>
        </w:rPr>
        <w:t>(Szent-Györgyi Albert)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MÁJTOMPULAT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májtompulat felső határa nagyjából egyenes vonal, derékszögben találkozik a relatív szívtompulatnak a sternum jobb szélén haladó függőleges vonalával. Ez a derékszög perikardiális folyadék keletkezésekor kitöltődik.” „A normális májtompulat 10-15 cm nagyságú.” „</w:t>
      </w:r>
      <w:r w:rsidRPr="00F8621A">
        <w:rPr>
          <w:rFonts w:ascii="Times New Roman" w:eastAsia="Times New Roman" w:hAnsi="Times New Roman" w:cs="Times New Roman"/>
          <w:i/>
          <w:iCs/>
          <w:color w:val="000000"/>
          <w:sz w:val="18"/>
          <w:szCs w:val="18"/>
          <w:lang w:eastAsia="hu-HU"/>
        </w:rPr>
        <w:t>A májtompulat eltűnése azt jelenti</w:t>
      </w:r>
      <w:r w:rsidRPr="00F8621A">
        <w:rPr>
          <w:rFonts w:ascii="Times New Roman" w:eastAsia="Times New Roman" w:hAnsi="Times New Roman" w:cs="Times New Roman"/>
          <w:color w:val="000000"/>
          <w:sz w:val="18"/>
          <w:szCs w:val="18"/>
          <w:lang w:eastAsia="hu-HU"/>
        </w:rPr>
        <w:t>, hogy a szabad hasüregbe levegő került és ezt az emésztőtraktus valamely részében bekövetkező perforáció idézheti elő. Igen fontos fizikális jel.”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Jávor Tibor 1985)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"Az abszolút májtompulat szélessége a mellkas elülső falának alsó részén 10-12 cm normálisan. Ha a 15 cm-t meghaladja, feltétlenül megnagyobbodottnak tekinthető." </w:t>
      </w:r>
      <w:r w:rsidRPr="00F8621A">
        <w:rPr>
          <w:rFonts w:ascii="Arial" w:eastAsia="Times New Roman" w:hAnsi="Arial" w:cs="Arial"/>
          <w:i/>
          <w:iCs/>
          <w:color w:val="666666"/>
          <w:sz w:val="18"/>
          <w:szCs w:val="18"/>
          <w:lang w:eastAsia="hu-HU"/>
        </w:rPr>
        <w:t>(Jávor Tibor 1988)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Zsírmáj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Makroszkóposan</w:t>
      </w:r>
      <w:r w:rsidRPr="00F8621A">
        <w:rPr>
          <w:rFonts w:ascii="Times New Roman" w:eastAsia="Times New Roman" w:hAnsi="Times New Roman" w:cs="Times New Roman"/>
          <w:color w:val="666666"/>
          <w:sz w:val="18"/>
          <w:szCs w:val="18"/>
          <w:lang w:eastAsia="hu-HU"/>
        </w:rPr>
        <w:t xml:space="preserve"> a zsírosan degenerált szervek az átlagosnál valamivel nagyobbak, puhábbak, törékenyek, színük sárgás árnyalatú, zsírfényű, és speciális </w:t>
      </w:r>
      <w:r w:rsidRPr="00F8621A">
        <w:rPr>
          <w:rFonts w:ascii="Times New Roman" w:eastAsia="Times New Roman" w:hAnsi="Times New Roman" w:cs="Times New Roman"/>
          <w:color w:val="666666"/>
          <w:sz w:val="18"/>
          <w:szCs w:val="18"/>
          <w:lang w:eastAsia="hu-HU"/>
        </w:rPr>
        <w:lastRenderedPageBreak/>
        <w:t>szerkezetük elmosódott.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Mikroszkóposan</w:t>
      </w:r>
      <w:r w:rsidRPr="00F8621A">
        <w:rPr>
          <w:rFonts w:ascii="Times New Roman" w:eastAsia="Times New Roman" w:hAnsi="Times New Roman" w:cs="Times New Roman"/>
          <w:color w:val="666666"/>
          <w:sz w:val="18"/>
          <w:szCs w:val="18"/>
          <w:lang w:eastAsia="hu-HU"/>
        </w:rPr>
        <w:t> zsíroldó anyagoktól mentes fixálókban történt rögzítés után zsírfestő oldatokkal mutathatjuk ki a sejtben levő zsírcseppeket." </w:t>
      </w:r>
      <w:r w:rsidRPr="00F8621A">
        <w:rPr>
          <w:rFonts w:ascii="Times New Roman" w:eastAsia="Times New Roman" w:hAnsi="Times New Roman" w:cs="Times New Roman"/>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májszövet valódi zsírtartalma és a CT-képeken mért átlagdenzitás között lineáris összefüggés van: 10%-os zsírtartalom növekedésnek 17 H denzitáscsökkenés felel meg ...Amikor a májparenchyma denzitása 20-30 H-nál alacsonyabb, az ún. fekete máj képét látjuk." </w:t>
      </w:r>
      <w:r w:rsidRPr="00F8621A">
        <w:rPr>
          <w:rFonts w:ascii="Times New Roman" w:eastAsia="Times New Roman" w:hAnsi="Times New Roman" w:cs="Times New Roman"/>
          <w:i/>
          <w:iCs/>
          <w:color w:val="666666"/>
          <w:sz w:val="18"/>
          <w:lang w:eastAsia="hu-HU"/>
        </w:rPr>
        <w:t>(Bartha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zsírmáj gyakorisága igen nagy, a Föld népességének mintegy 20%-a, nevezik korunk májbetegségének is." </w:t>
      </w:r>
      <w:r w:rsidRPr="00F8621A">
        <w:rPr>
          <w:rFonts w:ascii="Times New Roman" w:eastAsia="Times New Roman" w:hAnsi="Times New Roman" w:cs="Times New Roman"/>
          <w:i/>
          <w:iCs/>
          <w:color w:val="666666"/>
          <w:sz w:val="18"/>
          <w:lang w:eastAsia="hu-HU"/>
        </w:rPr>
        <w:t>(Lengyel Gabriella, Barsi Ádám)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zsírmáj nagyobb, sárgás, csillogóan fénylő színű." </w:t>
      </w:r>
      <w:r w:rsidRPr="00F8621A">
        <w:rPr>
          <w:rFonts w:ascii="Times New Roman" w:eastAsia="Times New Roman" w:hAnsi="Times New Roman" w:cs="Times New Roman"/>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 zsírtartalmának növekedése lehet több kórkép kísérő jelensége (pl. diabetes mellitus, obesitas, krónikus alkoholizmus), de előfordulhat esszenciális metabolikus anomaliaként is. A májszövet normálisan 4-5% körüli zsírtartalma esetenként akár 75%-ra is felemelkedhet." </w:t>
      </w:r>
      <w:r w:rsidRPr="00F8621A">
        <w:rPr>
          <w:rFonts w:ascii="Times New Roman" w:eastAsia="Times New Roman" w:hAnsi="Times New Roman" w:cs="Times New Roman"/>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krónikus májbetegségek közül leggyakoribb a steatosis hepatis. A máj zsírtartalma egészséges felnőttekben nem haladja meg az 5%-ot. Zsírmáj esetén ez az érték jelentősen fokozódik és a lipidek a máj tömegének akár felét (50%!) is elfoglalhatják.” </w:t>
      </w:r>
      <w:r w:rsidRPr="00F8621A">
        <w:rPr>
          <w:rFonts w:ascii="Times New Roman" w:eastAsia="Times New Roman" w:hAnsi="Times New Roman" w:cs="Times New Roman"/>
          <w:i/>
          <w:iCs/>
          <w:color w:val="1D2129"/>
          <w:sz w:val="18"/>
          <w:lang w:eastAsia="hu-HU"/>
        </w:rPr>
        <w:t>(Nemesánszky Elemér, Szalay Ferenc, Pár Alajos)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„Különböző károsító hatások miatt (vírusok, anyagcserezavarok, táplálkozási tényezők, toxikus ártalmak, autoimmun folyamatok) kóros májműködés lép fel, amely a máj elzsírosodásához és kötőszövetes átépüléséhez vezet. A progresszió folyamata összetett, több útvonalon megy végbe, számos tényező befolyásolja.” </w:t>
      </w:r>
      <w:r w:rsidRPr="00F8621A">
        <w:rPr>
          <w:rFonts w:ascii="Times New Roman" w:eastAsia="Times New Roman" w:hAnsi="Times New Roman" w:cs="Times New Roman"/>
          <w:i/>
          <w:iCs/>
          <w:color w:val="666666"/>
          <w:sz w:val="18"/>
          <w:lang w:eastAsia="hu-HU"/>
        </w:rPr>
        <w:t>(Egresi Anna, Lengyel Gabriella, Somogyi Anikó, Blázovics Anna, Hagymási Krisztina)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„Diabetesben gyakori a zsírmáj.” </w:t>
      </w:r>
      <w:r w:rsidRPr="00F8621A">
        <w:rPr>
          <w:rFonts w:ascii="Times New Roman" w:eastAsia="Times New Roman" w:hAnsi="Times New Roman" w:cs="Times New Roman"/>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máj elzsírosodása jelentkezhet a következő esetekben: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alcoholismus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b) diabetes mellitus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malnutritio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e) </w:t>
      </w:r>
      <w:r w:rsidRPr="00F8621A">
        <w:rPr>
          <w:rFonts w:ascii="Times New Roman" w:eastAsia="Times New Roman" w:hAnsi="Times New Roman" w:cs="Times New Roman"/>
          <w:i/>
          <w:iCs/>
          <w:color w:val="666666"/>
          <w:sz w:val="18"/>
          <w:lang w:eastAsia="hu-HU"/>
        </w:rPr>
        <w:t>CCl</w:t>
      </w:r>
      <w:r w:rsidRPr="00F8621A">
        <w:rPr>
          <w:rFonts w:ascii="Times New Roman" w:eastAsia="Times New Roman" w:hAnsi="Times New Roman" w:cs="Times New Roman"/>
          <w:i/>
          <w:iCs/>
          <w:color w:val="666666"/>
          <w:sz w:val="18"/>
          <w:vertAlign w:val="subscript"/>
          <w:lang w:eastAsia="hu-HU"/>
        </w:rPr>
        <w:t>4</w:t>
      </w:r>
      <w:r w:rsidRPr="00F8621A">
        <w:rPr>
          <w:rFonts w:ascii="Arial" w:eastAsia="Times New Roman" w:hAnsi="Arial" w:cs="Arial"/>
          <w:i/>
          <w:iCs/>
          <w:color w:val="666666"/>
          <w:sz w:val="18"/>
          <w:lang w:eastAsia="hu-HU"/>
        </w:rPr>
        <w:t> mérgezés (Lapis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"Sejt zsírosodás (zsíros degeneratio)</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zsírok lerakódása nem zsírsejtekben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Etiológia:</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Túltápláltság</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Alkohol</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Diabetes mellitus</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Morbus Cushing</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Hypoxia</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Mérgezések (foszfor)</w:t>
      </w:r>
    </w:p>
    <w:p w:rsidR="00F8621A" w:rsidRPr="00F8621A" w:rsidRDefault="00F8621A" w:rsidP="00F8621A">
      <w:pPr>
        <w:numPr>
          <w:ilvl w:val="0"/>
          <w:numId w:val="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Bakteriális toxinok (diphtheria)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Morfológia: máj, szív</w:t>
      </w:r>
    </w:p>
    <w:p w:rsidR="00F8621A" w:rsidRPr="00F8621A" w:rsidRDefault="00F8621A" w:rsidP="00F8621A">
      <w:pPr>
        <w:numPr>
          <w:ilvl w:val="0"/>
          <w:numId w:val="3"/>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Máj: centrális zsírosodás</w:t>
      </w:r>
    </w:p>
    <w:p w:rsidR="00F8621A" w:rsidRPr="00F8621A" w:rsidRDefault="00F8621A" w:rsidP="00F8621A">
      <w:pPr>
        <w:numPr>
          <w:ilvl w:val="0"/>
          <w:numId w:val="3"/>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Szív: tigrisszív, zsíros szív" </w:t>
      </w:r>
      <w:r w:rsidRPr="00F8621A">
        <w:rPr>
          <w:rFonts w:ascii="Times New Roman" w:eastAsia="Times New Roman" w:hAnsi="Times New Roman" w:cs="Times New Roman"/>
          <w:i/>
          <w:iCs/>
          <w:color w:val="666666"/>
          <w:sz w:val="18"/>
          <w:lang w:eastAsia="hu-HU"/>
        </w:rPr>
        <w:t>(Szende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Májbiopszia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átlagos nagyságú minta a felnőtt ember májának kb. 1/40 000 része, mégis sok információval szolgálhat, főleg a diffúz, ritkábban a gócos májbántalmakban." </w:t>
      </w:r>
      <w:r w:rsidRPr="00F8621A">
        <w:rPr>
          <w:rFonts w:ascii="Arial" w:eastAsia="Times New Roman" w:hAnsi="Arial" w:cs="Arial"/>
          <w:i/>
          <w:iCs/>
          <w:color w:val="666666"/>
          <w:sz w:val="18"/>
          <w:lang w:eastAsia="hu-HU"/>
        </w:rPr>
        <w:t>(Kendrey Gábor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Albumin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albumin egyedüli termelője a máj.” </w:t>
      </w:r>
      <w:r w:rsidRPr="00F8621A">
        <w:rPr>
          <w:rFonts w:ascii="Times New Roman" w:eastAsia="Times New Roman" w:hAnsi="Times New Roman" w:cs="Times New Roman"/>
          <w:i/>
          <w:iCs/>
          <w:color w:val="1D2129"/>
          <w:sz w:val="18"/>
          <w:lang w:eastAsia="hu-HU"/>
        </w:rPr>
        <w:t>(Magyar Imre 1977)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albumin a legnagyobb mennyiségű plazmafehérje. A máj terméke (150-250 mg/kg/nap). Mennyisége a szérumban 35-45 g/l. Hiperalbuminémia nincsen. Csökkent képzés (májbetegség) vagy fokozott fehérjeveszteség miatt vizeletben, székletben, ill. égéskor mennyisége kisebb lehet (15-20 g/l). </w:t>
      </w:r>
      <w:r w:rsidRPr="00F8621A">
        <w:rPr>
          <w:rFonts w:ascii="Arial" w:eastAsia="Times New Roman" w:hAnsi="Arial" w:cs="Arial"/>
          <w:i/>
          <w:iCs/>
          <w:color w:val="666666"/>
          <w:sz w:val="18"/>
          <w:lang w:eastAsia="hu-HU"/>
        </w:rPr>
        <w:t>(Magyar Imre és társai 1986)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máj által termelt albumin mennyisége naponta kb. 10-12 g. Ez a maximális szintetikus kapacitás 1/4 részét jelenti."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"Májcirrhosisban az alacsony albuminszintézis a normál szint 1/3-ára (napi 3-4 g) csökken."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"Felnőtt egyénekben napi kb. 10 g albumin szintetizálódik. Ebből számítva az derül ki, hogy minden egyes májsejt másodpercenként kb. 5000 albuminmolekulát képez."</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plazma albumintartalom nem nő, csak csökkenhet.”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"Hyperalbuminaemia esetei nem ismeretesek." </w:t>
      </w:r>
      <w:r w:rsidRPr="00F8621A">
        <w:rPr>
          <w:rFonts w:ascii="Times New Roman" w:eastAsia="Times New Roman" w:hAnsi="Times New Roman" w:cs="Times New Roman"/>
          <w:i/>
          <w:iCs/>
          <w:color w:val="666666"/>
          <w:sz w:val="18"/>
          <w:lang w:eastAsia="hu-HU"/>
        </w:rPr>
        <w:t>(Magyar Imre 1983)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"Hypalbuminaemia jön létre mindazokban az esetekben, amelyeket a hypoproteinaemiák között felsoroltunk. Ezekben ugyanis a fehérjehiány elsősorban az albumin megkevesbedésének következménye. Hypalbuminaemia az oedemának is fő oka ezekben az esetekben. Leggyakrabban nephrosisban és </w:t>
      </w:r>
      <w:r w:rsidRPr="00F8621A">
        <w:rPr>
          <w:rFonts w:ascii="Arial" w:eastAsia="Times New Roman" w:hAnsi="Arial" w:cs="Arial"/>
          <w:i/>
          <w:iCs/>
          <w:color w:val="666666"/>
          <w:sz w:val="18"/>
          <w:lang w:eastAsia="hu-HU"/>
        </w:rPr>
        <w:t>a máj cirrhosisában</w:t>
      </w:r>
      <w:r w:rsidRPr="00F8621A">
        <w:rPr>
          <w:rFonts w:ascii="Arial" w:eastAsia="Times New Roman" w:hAnsi="Arial" w:cs="Arial"/>
          <w:color w:val="666666"/>
          <w:sz w:val="18"/>
          <w:szCs w:val="18"/>
          <w:lang w:eastAsia="hu-HU"/>
        </w:rPr>
        <w:t> találkozunk hypalbuminaemiával."</w:t>
      </w:r>
      <w:r w:rsidRPr="00F8621A">
        <w:rPr>
          <w:rFonts w:ascii="Arial" w:eastAsia="Times New Roman" w:hAnsi="Arial" w:cs="Arial"/>
          <w:i/>
          <w:iCs/>
          <w:color w:val="666666"/>
          <w:sz w:val="18"/>
          <w:lang w:eastAsia="hu-HU"/>
        </w:rPr>
        <w:t> (Magyar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"Akut májkárosodásokban a fehérjék szintézisében bekövetkező csökkenés általában nem detektálható, mivel a funkcionális rezerv jelentős, </w:t>
      </w:r>
      <w:r w:rsidRPr="00F8621A">
        <w:rPr>
          <w:rFonts w:ascii="Arial" w:eastAsia="Times New Roman" w:hAnsi="Arial" w:cs="Arial"/>
          <w:color w:val="666666"/>
          <w:sz w:val="18"/>
          <w:szCs w:val="18"/>
          <w:lang w:eastAsia="hu-HU"/>
        </w:rPr>
        <w:lastRenderedPageBreak/>
        <w:t>a szérumfehérjék életideje hosszú (az albuminé kb. 20 nap) és a májsejtek regerációja gyors."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Albumin/globulin hányados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albumin/globulin arány normálisan nagyobb, mint 1. Az albumin sokkal kisebb molekulasúlyú, mint a globulinok. Az 1-nél kisebb A/G arány sok betegségben előfordul pl. rheumatoid arthritisben, SLE-ben, myeloma multiplexben, Waldenström-makroglobulinémiában, májcirrhosisban, nephrosis syndromában, veleszületett analbuminériában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szérum albumintartalma átlagban 43 g/l, globulintartalma 29 g/l, a két értéket viszonyítva az ún. </w:t>
      </w:r>
      <w:r w:rsidRPr="00F8621A">
        <w:rPr>
          <w:rFonts w:ascii="Times New Roman" w:eastAsia="Times New Roman" w:hAnsi="Times New Roman" w:cs="Times New Roman"/>
          <w:i/>
          <w:iCs/>
          <w:color w:val="666666"/>
          <w:sz w:val="18"/>
          <w:szCs w:val="18"/>
          <w:lang w:eastAsia="hu-HU"/>
        </w:rPr>
        <w:t>albumin-globulin hányadost</w:t>
      </w:r>
      <w:r w:rsidRPr="00F8621A">
        <w:rPr>
          <w:rFonts w:ascii="Times New Roman" w:eastAsia="Times New Roman" w:hAnsi="Times New Roman" w:cs="Times New Roman"/>
          <w:color w:val="666666"/>
          <w:sz w:val="18"/>
          <w:szCs w:val="18"/>
          <w:lang w:eastAsia="hu-HU"/>
        </w:rPr>
        <w:t> nyerjük (A/G hányados), amely egészséges emberen mindig nagyobb 1-nél, cirrhosisban 1-nél kisebb…A májcirrhosisra hipalbuminémia és hipergammaglobulinémia jellemző.” </w:t>
      </w:r>
      <w:r w:rsidRPr="00F8621A">
        <w:rPr>
          <w:rFonts w:ascii="Times New Roman" w:eastAsia="Times New Roman" w:hAnsi="Times New Roman" w:cs="Times New Roman"/>
          <w:i/>
          <w:iCs/>
          <w:color w:val="666666"/>
          <w:sz w:val="18"/>
          <w:szCs w:val="18"/>
          <w:lang w:eastAsia="hu-HU"/>
        </w:rPr>
        <w:t>(Magyar Imre és Jávor Tibor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Analbuminémia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„Az analbuminémia nagyon ritka recesszív betegség, a betegnek nincs keringő albuminja, bár normálisan az albumin a legabundánsabb plazmafehérje és sok funkciója van.”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szCs w:val="18"/>
          <w:lang w:eastAsia="hu-HU"/>
        </w:rPr>
        <w:t>(S. Watkins, J. Madison, M. Galliano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paradoxon az, hogy az analbuminémia rendkívül ritka (a gyakoriság&lt;1/1000000); ugyanakkor az albumin teljes hiánya jól tolerálható sok funkciója ellenére...A társult hiperlipidémiától, kisfokú ödémától és enyhe fáradékonyságtól eltekintve az analbuminémiás egyéneknek kevés panaszuk van vagy panaszmentesek és teljes élettartamot élhetnek." </w:t>
      </w:r>
      <w:r w:rsidRPr="00F8621A">
        <w:rPr>
          <w:rFonts w:ascii="Arial" w:eastAsia="Times New Roman" w:hAnsi="Arial" w:cs="Arial"/>
          <w:i/>
          <w:iCs/>
          <w:color w:val="666666"/>
          <w:sz w:val="18"/>
          <w:lang w:eastAsia="hu-HU"/>
        </w:rPr>
        <w:t>(S. Watkins, J. Madison, M. Galliano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albumin hiányának eddig legjobban ismert esete </w:t>
      </w:r>
      <w:r w:rsidRPr="00F8621A">
        <w:rPr>
          <w:rFonts w:ascii="Times New Roman" w:eastAsia="Times New Roman" w:hAnsi="Times New Roman" w:cs="Times New Roman"/>
          <w:i/>
          <w:iCs/>
          <w:color w:val="666666"/>
          <w:sz w:val="18"/>
          <w:lang w:eastAsia="hu-HU"/>
        </w:rPr>
        <w:t>Bennhold</w:t>
      </w:r>
      <w:r w:rsidRPr="00F8621A">
        <w:rPr>
          <w:rFonts w:ascii="Times New Roman" w:eastAsia="Times New Roman" w:hAnsi="Times New Roman" w:cs="Times New Roman"/>
          <w:color w:val="666666"/>
          <w:sz w:val="18"/>
          <w:szCs w:val="18"/>
          <w:lang w:eastAsia="hu-HU"/>
        </w:rPr>
        <w:t> régi esete. Az analbuminaemia klinikai képét pozitív kolloid és labilitási próbák, erősen gyorsult süllyedés jellemezte és a kongóvörös festék gyors eltűnése a vérből. Oedema-képződés paradox módon nem volt.” </w:t>
      </w:r>
      <w:r w:rsidRPr="00F8621A">
        <w:rPr>
          <w:rFonts w:ascii="Times New Roman" w:eastAsia="Times New Roman" w:hAnsi="Times New Roman" w:cs="Times New Roman"/>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6"/>
          <w:szCs w:val="16"/>
          <w:lang w:eastAsia="hu-HU"/>
        </w:rPr>
        <w:t>Bennhold, H., Peters, H., Roth, E.: Über einen Fall von kompletten Analbuminaemie ohne wesentliche klinische Krankheitszeichnen. Klin. Wschr. 32, 756, 1954.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világrahozott analbuminémia meglepő módon kevés klinikai tünetet okoz, még oedemát sem." </w:t>
      </w:r>
      <w:r w:rsidRPr="00F8621A">
        <w:rPr>
          <w:rFonts w:ascii="Times New Roman" w:eastAsia="Times New Roman" w:hAnsi="Times New Roman" w:cs="Times New Roman"/>
          <w:i/>
          <w:iCs/>
          <w:color w:val="666666"/>
          <w:sz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veleszületett albumin-hiány rendkívül ritka (magas vörösvértest-süllyedés, oedema-készség).”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irodalomban eddig kilenc esetben közöltek teljes albuminhiányt." </w:t>
      </w:r>
      <w:r w:rsidRPr="00F8621A">
        <w:rPr>
          <w:rFonts w:ascii="Times New Roman" w:eastAsia="Times New Roman" w:hAnsi="Times New Roman" w:cs="Times New Roman"/>
          <w:i/>
          <w:iCs/>
          <w:color w:val="666666"/>
          <w:sz w:val="18"/>
          <w:lang w:eastAsia="hu-HU"/>
        </w:rPr>
        <w:t>(Magyar Imre és társai 1986)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Májcirrhosis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megnövekedett portális venás nyomás oka felnőttekben - az esetek túlnyomó többségében- a májparenchyma diffúz betegsége, legtöbbször májcirrhosis."</w:t>
      </w:r>
      <w:r w:rsidRPr="00F8621A">
        <w:rPr>
          <w:rFonts w:ascii="Arial" w:eastAsia="Times New Roman" w:hAnsi="Arial" w:cs="Arial"/>
          <w:i/>
          <w:iCs/>
          <w:color w:val="666666"/>
          <w:sz w:val="18"/>
          <w:lang w:eastAsia="hu-HU"/>
        </w:rPr>
        <w:t> (Harkányi Z.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vena portae rendszerében uralkodó nyomás bizonyos körülmények között megnő, leggyakrabban a máj cirrhosisában. Ilyenkor </w:t>
      </w:r>
      <w:r w:rsidRPr="00F8621A">
        <w:rPr>
          <w:rFonts w:ascii="Arial" w:eastAsia="Times New Roman" w:hAnsi="Arial" w:cs="Arial"/>
          <w:i/>
          <w:iCs/>
          <w:color w:val="666666"/>
          <w:sz w:val="18"/>
          <w:lang w:eastAsia="hu-HU"/>
        </w:rPr>
        <w:t>portalis hypertensio</w:t>
      </w:r>
      <w:r w:rsidRPr="00F8621A">
        <w:rPr>
          <w:rFonts w:ascii="Arial" w:eastAsia="Times New Roman" w:hAnsi="Arial" w:cs="Arial"/>
          <w:color w:val="666666"/>
          <w:sz w:val="18"/>
          <w:szCs w:val="18"/>
          <w:lang w:eastAsia="hu-HU"/>
        </w:rPr>
        <w:t>ról beszélünk."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"Májcirrhosisban az alacsony albuminszintézis a normál szint 1/3-ára (napi 3-4 g) csökken."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"Hypalbuminaemia  jön létre mindazokban az esetekben, amelyeket a hypoproteinaemiák között felsoroltunk. Ezekben ugyanis a fehérjehiány elsősorban az albumin megkevesbedésének következménye. Hypalbuminaemia az oedemának is fő oka ezekben az esetekben. Leggyakrabban nephrosisban és </w:t>
      </w:r>
      <w:r w:rsidRPr="00F8621A">
        <w:rPr>
          <w:rFonts w:ascii="Arial" w:eastAsia="Times New Roman" w:hAnsi="Arial" w:cs="Arial"/>
          <w:i/>
          <w:iCs/>
          <w:color w:val="666666"/>
          <w:sz w:val="18"/>
          <w:lang w:eastAsia="hu-HU"/>
        </w:rPr>
        <w:t>a máj cirrhosisában</w:t>
      </w:r>
      <w:r w:rsidRPr="00F8621A">
        <w:rPr>
          <w:rFonts w:ascii="Arial" w:eastAsia="Times New Roman" w:hAnsi="Arial" w:cs="Arial"/>
          <w:color w:val="666666"/>
          <w:sz w:val="18"/>
          <w:szCs w:val="18"/>
          <w:lang w:eastAsia="hu-HU"/>
        </w:rPr>
        <w:t> találkozunk hypalbuminaemiával."</w:t>
      </w:r>
      <w:r w:rsidRPr="00F8621A">
        <w:rPr>
          <w:rFonts w:ascii="Arial" w:eastAsia="Times New Roman" w:hAnsi="Arial" w:cs="Arial"/>
          <w:i/>
          <w:iCs/>
          <w:color w:val="666666"/>
          <w:sz w:val="18"/>
          <w:lang w:eastAsia="hu-HU"/>
        </w:rPr>
        <w:t> (Magyar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cirrhosis és a májrák közt határozott összefüggés van, a </w:t>
      </w:r>
      <w:r w:rsidRPr="00F8621A">
        <w:rPr>
          <w:rFonts w:ascii="Arial" w:eastAsia="Times New Roman" w:hAnsi="Arial" w:cs="Arial"/>
          <w:i/>
          <w:iCs/>
          <w:color w:val="666666"/>
          <w:sz w:val="18"/>
          <w:lang w:eastAsia="hu-HU"/>
        </w:rPr>
        <w:t>hepatocellularis carcinomák</w:t>
      </w:r>
      <w:r w:rsidRPr="00F8621A">
        <w:rPr>
          <w:rFonts w:ascii="Arial" w:eastAsia="Times New Roman" w:hAnsi="Arial" w:cs="Arial"/>
          <w:color w:val="666666"/>
          <w:sz w:val="18"/>
          <w:szCs w:val="18"/>
          <w:lang w:eastAsia="hu-HU"/>
        </w:rPr>
        <w:t> túlnyomó része egyidejű cirrhosis mellett található."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"Alig van cirrhosis, amely lépnagyobbodással ne járna."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legtöbbször a szupraklavikuláris árok bőrén, a manubrium sterni felett vagy a vállövön, de ritkábban más bőrterületen is látható </w:t>
      </w:r>
      <w:r w:rsidRPr="00F8621A">
        <w:rPr>
          <w:rFonts w:ascii="Arial" w:eastAsia="Times New Roman" w:hAnsi="Arial" w:cs="Arial"/>
          <w:i/>
          <w:iCs/>
          <w:color w:val="666666"/>
          <w:sz w:val="18"/>
          <w:lang w:eastAsia="hu-HU"/>
        </w:rPr>
        <w:t>póknévuszok</w:t>
      </w:r>
      <w:r w:rsidRPr="00F8621A">
        <w:rPr>
          <w:rFonts w:ascii="Arial" w:eastAsia="Times New Roman" w:hAnsi="Arial" w:cs="Arial"/>
          <w:color w:val="666666"/>
          <w:sz w:val="18"/>
          <w:szCs w:val="18"/>
          <w:lang w:eastAsia="hu-HU"/>
        </w:rPr>
        <w:t> (spider-névusz, csillagnévusz) krónikus májbetegségekre jellemzők. A csillagnévuszok piros magból és ebből sugárirányban, póklábszerűen elágazó hullámos szárakból álló bőrjelenségek." </w:t>
      </w:r>
      <w:r w:rsidRPr="00F8621A">
        <w:rPr>
          <w:rFonts w:ascii="Arial" w:eastAsia="Times New Roman" w:hAnsi="Arial" w:cs="Arial"/>
          <w:i/>
          <w:iCs/>
          <w:color w:val="666666"/>
          <w:sz w:val="18"/>
          <w:lang w:eastAsia="hu-HU"/>
        </w:rPr>
        <w:t>(Magyar Imre és Jávor Tibor 1985)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alábbiak közül mely esetekben alakulhat ki máj-cirrhosis?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1. haemochromatosis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haemosiderosis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porphyria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4. Wilson-kór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ochronosis”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„Az autoszomális recesszív úton öröklődő Wilson-kórt az ATP7B fehérje hibás működése következtében fellépő rézfelhalmozódás jellemzi a májban, az agyban és a szemben.” </w:t>
      </w:r>
      <w:r w:rsidRPr="00F8621A">
        <w:rPr>
          <w:rFonts w:ascii="Times New Roman" w:eastAsia="Times New Roman" w:hAnsi="Times New Roman" w:cs="Times New Roman"/>
          <w:i/>
          <w:iCs/>
          <w:color w:val="4D4D4D"/>
          <w:sz w:val="18"/>
          <w:szCs w:val="18"/>
          <w:shd w:val="clear" w:color="auto" w:fill="F1F1F2"/>
          <w:lang w:eastAsia="hu-HU"/>
        </w:rPr>
        <w:t>(Hagymási Krisztina, Egresi Anna, Lengyel Gabriella és Blázovics 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„Primaer hepatocellularis carcinomára praediszponálhat: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Echinococcus-cysta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máj-ademoa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máj-cirrhosis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hepar polycysticum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peliosis hepatis”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Alkoholos májbetegség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„Mikor állíthatjuk, hogy a májbetegség alkoholos eredetű?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anamnézis (és heteroanamnézis!) szerint a beteg rendszeresen fogyaszt alkoholt,</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jelentős szérum GGT-emelkedés észlelhető és a GOT/GPT hányados &gt; 1,0,</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macrocytosis észlelhető (MCV &gt; 100 fl),</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egyéb alkoholos szervi károsodás észlelhető (cardiomyopathia, delírium),</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májbetegségnek más oka nem deríthető ki,</w:t>
      </w:r>
    </w:p>
    <w:p w:rsidR="00F8621A" w:rsidRPr="00F8621A" w:rsidRDefault="00F8621A" w:rsidP="00F8621A">
      <w:pPr>
        <w:numPr>
          <w:ilvl w:val="0"/>
          <w:numId w:val="4"/>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alkohol megvonására javulnak a kóros májfunkciók.” </w:t>
      </w:r>
      <w:r w:rsidRPr="00F8621A">
        <w:rPr>
          <w:rFonts w:ascii="Times New Roman" w:eastAsia="Times New Roman" w:hAnsi="Times New Roman" w:cs="Times New Roman"/>
          <w:i/>
          <w:iCs/>
          <w:color w:val="666666"/>
          <w:sz w:val="20"/>
          <w:szCs w:val="20"/>
          <w:lang w:eastAsia="hu-HU"/>
        </w:rPr>
        <w:t>(Nemesánszky Elemér)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Primaer biliaris cirrhosis (PBC)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"PBC-s betegek 95-99%-a AMA-pozitív és ezáltal az AMA a betegség egyik legfontosabb diagnosztikai markere lett. Az újabb vizsgálatok megerősítették, hogy PBC-re az anti-M2 antitestek jellemzőek." </w:t>
      </w:r>
      <w:r w:rsidRPr="00F8621A">
        <w:rPr>
          <w:rFonts w:ascii="Times New Roman" w:eastAsia="Times New Roman" w:hAnsi="Times New Roman" w:cs="Times New Roman"/>
          <w:i/>
          <w:iCs/>
          <w:color w:val="666666"/>
          <w:sz w:val="18"/>
          <w:lang w:eastAsia="hu-HU"/>
        </w:rPr>
        <w:t>(Szalay Ferenc és Pár Alajos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"Anti-M2. PBC-ben 95-99%-ban pozitív. Már a betegség ún. aszimptomatikus fázisában, az icterus megjelenése, a cirrhosis kialakulása előtt kimutatható a serumban, s a betegség során nem is tűnik el...Anti-M8.Ezt az AMA-típust a gyorsan progrediáló PBC-esetekben figyelték meg...Anti-M9. Az ún, korai, aszimptomatikus és különösen az anti-M2 negatív PBC-esetek diagnosztikájában van jelentősége." </w:t>
      </w:r>
      <w:r w:rsidRPr="00F8621A">
        <w:rPr>
          <w:rFonts w:ascii="Times New Roman" w:eastAsia="Times New Roman" w:hAnsi="Times New Roman" w:cs="Times New Roman"/>
          <w:i/>
          <w:iCs/>
          <w:color w:val="666666"/>
          <w:sz w:val="18"/>
          <w:lang w:eastAsia="hu-HU"/>
        </w:rPr>
        <w:t>(Szalay Ferenc és Pár Alajos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epe elfolyásának zavarai esetén a szérum réztartalma emelkedik és a májsejtekben fokozott rézraktározás alakul ki...A primaer biliaris cirrhosisos betegekben igen tekintélyes mennyiségű (40-50 g) réz halmozódhat fel." </w:t>
      </w:r>
      <w:r w:rsidRPr="00F8621A">
        <w:rPr>
          <w:rFonts w:ascii="Times New Roman" w:eastAsia="Times New Roman" w:hAnsi="Times New Roman" w:cs="Times New Roman"/>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Normálisan a szervezet réztartalma 100 mg körül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000000"/>
          <w:sz w:val="18"/>
          <w:szCs w:val="18"/>
          <w:lang w:eastAsia="hu-HU"/>
        </w:rPr>
        <w:t>Antimitokondriális antitestek (AMA)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„Az antimitokondriális antitestek nem csupán májbetegségekben fordulnak elő, hanem például autoimmun thyreoidittisben és gastritisben, autoimmun haemolyticus anaemiában, SLE-ben, pseudolupus syndromában, Sjögren-syndromában, ITP egyes eseteiben stb. is (Berg és Baum 1980).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antimitokondriális antitestek nem faj- és szervspecifikus autoantitestek. Leggyakrabban IgG-, ritkábban IgM- és IgA-globulinok. Magára a mitokondriumokra szelektívek, függetlenül attól, hogy honnan származnak…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Történetileg az első AMA-kimutatási reakció tulajdonképpen a syphilis diagnosztikában használt Wassermann-próba volt. A Wassermann-reakciót marhaszív kivonattal végezték, amiben az aktív antigén a cardiolipin volt. Ez a mitokondriumok belső membránjában található savanyú foszfolipid-molekula. Mai osztályozásunk szerint a syphilis-reakciót adó antitest az M1-antigénnel reagál, ezért jelölése anti-M1 AMA.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PBC-s betegek 95-99%-a AMA-pozitív, s ezáltal az AMA a betegség geyik legfontosabb diagnosztikus jele lett. Valószínű, hogy az antimitochondrialis antitesteknek nincs közvetlenül szerepük a patogenezisben…PBC-re  az anti-M2 antitestek jellemzőek…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Anti-M1.</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Ez a cardiolipinnel reagáló AMA, syphilises hepatitisben pozitív (Fehér 1981).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Anti-M2.</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PBC-ben 95-99%-ban pozitív…</w:t>
      </w:r>
      <w:r w:rsidRPr="00F8621A">
        <w:rPr>
          <w:rFonts w:ascii="Times New Roman" w:eastAsia="Times New Roman" w:hAnsi="Times New Roman" w:cs="Times New Roman"/>
          <w:color w:val="666666"/>
          <w:sz w:val="18"/>
          <w:szCs w:val="18"/>
          <w:lang w:eastAsia="hu-HU"/>
        </w:rPr>
        <w:t xml:space="preserve">Már a betegség ún. aszimptomatikus fázisában, az icterus megjelenése, a cirrhosis kialakulása előtt kimutatható </w:t>
      </w:r>
      <w:r w:rsidRPr="00F8621A">
        <w:rPr>
          <w:rFonts w:ascii="Times New Roman" w:eastAsia="Times New Roman" w:hAnsi="Times New Roman" w:cs="Times New Roman"/>
          <w:color w:val="666666"/>
          <w:sz w:val="18"/>
          <w:szCs w:val="18"/>
          <w:lang w:eastAsia="hu-HU"/>
        </w:rPr>
        <w:lastRenderedPageBreak/>
        <w:t>a serumban, s a betegség során nem is tűnik el...</w:t>
      </w:r>
      <w:r w:rsidRPr="00F8621A">
        <w:rPr>
          <w:rFonts w:ascii="Times New Roman" w:eastAsia="Times New Roman" w:hAnsi="Times New Roman" w:cs="Times New Roman"/>
          <w:color w:val="000000"/>
          <w:sz w:val="18"/>
          <w:szCs w:val="18"/>
          <w:lang w:eastAsia="hu-HU"/>
        </w:rPr>
        <w:t>Az AMA-titer nagysága és a betegség súlyossága között nincs összefüggés, bár egyes szerzők szerint a magas titerek gyakrabban társulnak súlyosabb májlaesiohoz. Diagnosztikai és differenciáldiagnosztikai jelentősége nagy...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Anti-M8</w:t>
      </w:r>
      <w:r w:rsidRPr="00F8621A">
        <w:rPr>
          <w:rFonts w:ascii="Times New Roman" w:eastAsia="Times New Roman" w:hAnsi="Times New Roman" w:cs="Times New Roman"/>
          <w:color w:val="666666"/>
          <w:sz w:val="18"/>
          <w:szCs w:val="18"/>
          <w:lang w:eastAsia="hu-HU"/>
        </w:rPr>
        <w:t>.Ezt az AMA-típust a gyorsan progrediáló PBC-esetekben figyelték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Anti-M9.</w:t>
      </w:r>
      <w:r w:rsidRPr="00F8621A">
        <w:rPr>
          <w:rFonts w:ascii="Times New Roman" w:eastAsia="Times New Roman" w:hAnsi="Times New Roman" w:cs="Times New Roman"/>
          <w:color w:val="666666"/>
          <w:sz w:val="18"/>
          <w:szCs w:val="18"/>
          <w:lang w:eastAsia="hu-HU"/>
        </w:rPr>
        <w:t> Az ún, korai, aszimptomatikus és különösen az anti-M2 negatív PBC-esetek diagnosztikájában van jelentősége.</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lang w:eastAsia="hu-HU"/>
        </w:rPr>
        <w:t>(Szalay Ferenc és Pár Alajos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7"/>
          <w:szCs w:val="17"/>
          <w:lang w:eastAsia="hu-HU"/>
        </w:rPr>
        <w:t>Berg P. A., Baum, H.: Serology of primary biliary cirrhosis. Springer Sem. Immunopathol. 1980, 3: 355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Fehér, J.: Spirochetal hepatitis. In: Braude, A. I. (ed.): Medical Microbiology and Infectious Diseases. W. B. Saunders, Philadelphia-London-Toronto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Szekunder biliaris 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7"/>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 xml:space="preserve">„49 éves férfit utaltak az anyagcsere-betegségek szakrendelésre súlyos hiperkoleszterinémia és különösen a kézen feltűnő xanthomák miatt. A léziók fájdalmasak voltak és befolyásolták a beteg mindennapi életét, nehéz volt üvegeket kinyitnia vagy kezet fognia valakivel. Két éve </w:t>
      </w:r>
      <w:r w:rsidRPr="00F8621A">
        <w:rPr>
          <w:rFonts w:ascii="Arial" w:eastAsia="Times New Roman" w:hAnsi="Arial" w:cs="Arial"/>
          <w:color w:val="4D4D4D"/>
          <w:sz w:val="18"/>
          <w:szCs w:val="18"/>
          <w:lang w:eastAsia="hu-HU"/>
        </w:rPr>
        <w:lastRenderedPageBreak/>
        <w:t>volt biliaris cirrhosisa ischaemiás cholangiopathia következtében. A laboratóriumi vizsgálatok 970 mg% (25,1 mmol/l) összes koleszterint, 158 mg% (1,8 mmol/l) triglicerid szintet, 875 mg/ dl (22,6 mmol/l) LDL koleszterin szintet mutattak és a lipoprotein-X jelenlétét; a HDL koleszterin szint 64 mg/100 ml (1,7 mmol/liter) volt. Az LDL aferezist elkezdték. Palmáris xanthomákat lehet látni III. típusú hiperlipoproteinémiás (familiáris diszbétalipoproteinémiás) betegekben is. A xanthomák ritkán olyan súlyosak, hogy zavarják a beteg mindennapi életét.</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  A hetente végzett LDL aferezis elkezdése után 3 hónapon belül az elváltozások csaknem eltűntek és a beteg a fájdalom jelentős csökkenéséről és a kéz funkciójának javulásáról számolt be. A rendelésen történő első megjelenés után 10 évvel a beteg stabil állapotban van és kéthetente jár LDL aferezisre. A terápia elkezdése óta a páciens LDL koleszterol szintje 110 mg/dl-re (azaz 2,8 mmol/-re) csökkent.”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4D4D4D"/>
          <w:sz w:val="18"/>
          <w:szCs w:val="18"/>
          <w:lang w:eastAsia="hu-HU"/>
        </w:rPr>
        <w:t>(Viktoria F. Koehler, Klaus G. Parhofer)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Hepar moschatum, szerecsendiómáj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„Mit lát az alábbi képen?</w:t>
      </w:r>
    </w:p>
    <w:p w:rsidR="00F8621A" w:rsidRPr="00F8621A" w:rsidRDefault="00F8621A" w:rsidP="00F8621A">
      <w:pPr>
        <w:numPr>
          <w:ilvl w:val="0"/>
          <w:numId w:val="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Pangásos máj metszlapja</w:t>
      </w:r>
    </w:p>
    <w:p w:rsidR="00F8621A" w:rsidRPr="00F8621A" w:rsidRDefault="00F8621A" w:rsidP="00F8621A">
      <w:pPr>
        <w:numPr>
          <w:ilvl w:val="0"/>
          <w:numId w:val="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Szerencsendió metszéslapja</w:t>
      </w:r>
    </w:p>
    <w:p w:rsidR="00F8621A" w:rsidRPr="00F8621A" w:rsidRDefault="00F8621A" w:rsidP="00F8621A">
      <w:pPr>
        <w:numPr>
          <w:ilvl w:val="0"/>
          <w:numId w:val="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Gyomornyálkahártya redői</w:t>
      </w:r>
    </w:p>
    <w:p w:rsidR="00F8621A" w:rsidRPr="00F8621A" w:rsidRDefault="00F8621A" w:rsidP="00F8621A">
      <w:pPr>
        <w:numPr>
          <w:ilvl w:val="0"/>
          <w:numId w:val="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Óriásredős gastritis” </w:t>
      </w:r>
      <w:r w:rsidRPr="00F8621A">
        <w:rPr>
          <w:rFonts w:ascii="Times New Roman" w:eastAsia="Times New Roman" w:hAnsi="Times New Roman" w:cs="Times New Roman"/>
          <w:i/>
          <w:iCs/>
          <w:color w:val="666666"/>
          <w:sz w:val="18"/>
          <w:szCs w:val="18"/>
          <w:lang w:eastAsia="hu-HU"/>
        </w:rPr>
        <w:t>(a Lege Artis Medicinae honlapja)</w:t>
      </w:r>
    </w:p>
    <w:p w:rsidR="00F8621A" w:rsidRPr="00F8621A" w:rsidRDefault="00F8621A" w:rsidP="00F8621A">
      <w:pPr>
        <w:shd w:val="clear" w:color="auto" w:fill="FFFFFF"/>
        <w:spacing w:before="400" w:after="0" w:line="560" w:lineRule="atLeast"/>
        <w:ind w:firstLine="708"/>
        <w:jc w:val="center"/>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400" w:after="0" w:line="560" w:lineRule="atLeast"/>
        <w:ind w:firstLine="708"/>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hepatomegalia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"Májnagyobbodás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Növekedett vénás nyomás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Kongesztív szívelégtelenség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Konstriktív pericarditis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Trikuszpidális billentyű 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Tumorok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Metastasisok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primer malignus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benignus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limfóma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Policisztás máj</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Korai cirrhosis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Infiltráció</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Zsírmáj</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Amiloidózis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Glikogenózis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Hemokromatózis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Sarcoidosis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Wilson-kór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Gaucher-kór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Niemann-Pick kór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Hisztiocitózis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Hematológiai betegségek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Elzáródásos sárgaság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Fertőzések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Tályogok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Hepatitis, mirigyláz/mononucleosis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Tuberculosis. syphilis, icterus Weil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Malária, toxoplazmózis, kala-azar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Hisztoplazmózis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Riedl lebeny</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Trauma, hematóma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i/>
          <w:iCs/>
          <w:color w:val="666666"/>
          <w:sz w:val="24"/>
          <w:szCs w:val="24"/>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8"/>
          <w:lang w:eastAsia="hu-HU"/>
        </w:rPr>
        <w:t> </w:t>
      </w:r>
      <w:r w:rsidRPr="00F8621A">
        <w:rPr>
          <w:rFonts w:ascii="Times New Roman" w:eastAsia="Times New Roman" w:hAnsi="Times New Roman" w:cs="Times New Roman"/>
          <w:b/>
          <w:bCs/>
          <w:color w:val="666666"/>
          <w:sz w:val="17"/>
          <w:szCs w:val="17"/>
          <w:lang w:eastAsia="hu-HU"/>
        </w:rPr>
        <w:br/>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000000"/>
          <w:sz w:val="18"/>
          <w:szCs w:val="18"/>
          <w:lang w:eastAsia="hu-HU"/>
        </w:rPr>
        <w:t>Pangásos máj</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„Cardialis pangás – különösen, ha a dekompenzáció gyorsan alakul ki – </w:t>
      </w:r>
      <w:r w:rsidRPr="00F8621A">
        <w:rPr>
          <w:rFonts w:ascii="Times New Roman" w:eastAsia="Times New Roman" w:hAnsi="Times New Roman" w:cs="Times New Roman"/>
          <w:i/>
          <w:iCs/>
          <w:color w:val="000000"/>
          <w:sz w:val="18"/>
          <w:szCs w:val="18"/>
          <w:lang w:eastAsia="hu-HU"/>
        </w:rPr>
        <w:t>a pangásos máj</w:t>
      </w:r>
      <w:r w:rsidRPr="00F8621A">
        <w:rPr>
          <w:rFonts w:ascii="Times New Roman" w:eastAsia="Times New Roman" w:hAnsi="Times New Roman" w:cs="Times New Roman"/>
          <w:color w:val="000000"/>
          <w:sz w:val="18"/>
          <w:szCs w:val="18"/>
          <w:lang w:eastAsia="hu-HU"/>
        </w:rPr>
        <w:t> fájdalmasságával és diffúz nyomásérzékenységével jár. A rezisztens, de nem nagyon kemény máj és a keringés centrális elégtelenségének egyéb jelei: Gärtner-tünet igazítanak útba. A pangásos máj urobilinogenuriával, mérsékelt hyperbilirubinaemiával jár. Látunk olyan betegeket is, akiknek cardialis dekompenzációja egyedül májtáji fájdalomban és étvágytalanságban nyilvánul meg.”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Klinikai enzimológia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ASAT, ALAT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"Gyakorlatilag </w:t>
      </w:r>
      <w:r w:rsidRPr="00F8621A">
        <w:rPr>
          <w:rFonts w:ascii="Times New Roman" w:eastAsia="Times New Roman" w:hAnsi="Times New Roman" w:cs="Times New Roman"/>
          <w:i/>
          <w:iCs/>
          <w:color w:val="666666"/>
          <w:sz w:val="18"/>
          <w:lang w:eastAsia="hu-HU"/>
        </w:rPr>
        <w:t>nem fordulhat elő akut hepatitis a transzaminázok aktivitásának fokozódása  nélkül.</w:t>
      </w:r>
      <w:r w:rsidRPr="00F8621A">
        <w:rPr>
          <w:rFonts w:ascii="Times New Roman" w:eastAsia="Times New Roman" w:hAnsi="Times New Roman" w:cs="Times New Roman"/>
          <w:color w:val="666666"/>
          <w:sz w:val="18"/>
          <w:szCs w:val="18"/>
          <w:lang w:eastAsia="hu-HU"/>
        </w:rPr>
        <w:t> Ilyen esetekben a szérum ALAT-aktivitása rendszerint magasabb, mint az ASAT-értéke." </w:t>
      </w:r>
      <w:r w:rsidRPr="00F8621A">
        <w:rPr>
          <w:rFonts w:ascii="Times New Roman" w:eastAsia="Times New Roman" w:hAnsi="Times New Roman" w:cs="Times New Roman"/>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"Alkoholos etiológiájú kórképekben jellemzően magasabb ASAT/ALAT arányok találhatók, ez a mitokondriumok károsodásával magyarázható." </w:t>
      </w:r>
      <w:r w:rsidRPr="00F8621A">
        <w:rPr>
          <w:rFonts w:ascii="Arial" w:eastAsia="Times New Roman" w:hAnsi="Arial" w:cs="Arial"/>
          <w:i/>
          <w:iCs/>
          <w:color w:val="666666"/>
          <w:sz w:val="18"/>
          <w:lang w:eastAsia="hu-HU"/>
        </w:rPr>
        <w:t>(Nemesánszky E.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transzferázok meghatározásának diagnosztikus értéke fokozható, ha az ASAT/ALAT hányados változásait is figyelembe vesszük.. Ez az arány egészségesekben kissé nagyobb, mint 1. A máj akut károsodásakor az index akár a felére is csökkenhet. A krónikus májbetegségek, illetve a cirrhosis az ASAT/ALAT arányt nem befolyásolják karakterisztikusan. Alkoholos etiológiájú májbetegségekben viszont a magas ASAT- aktivitások miatt az index értéke általában fokozódik."</w:t>
      </w:r>
      <w:r w:rsidRPr="00F8621A">
        <w:rPr>
          <w:rFonts w:ascii="Times New Roman" w:eastAsia="Times New Roman" w:hAnsi="Times New Roman" w:cs="Times New Roman"/>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Az ASAT/ALAT vagy GOT/GPT arányt nevezik de Ritis indexnek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májsejtkárosodás legtöbb oka 1-nél kisebb AST/ALT indexszel társul; azonban az ALT/AST 2:1 vagy annál nagyobb aránya alkoholos májbetegséget sugall, különösen emelkedett GGT esetén.”</w:t>
      </w:r>
      <w:r w:rsidRPr="00F8621A">
        <w:rPr>
          <w:rFonts w:ascii="Times New Roman" w:eastAsia="Times New Roman" w:hAnsi="Times New Roman" w:cs="Times New Roman"/>
          <w:i/>
          <w:iCs/>
          <w:color w:val="222222"/>
          <w:sz w:val="18"/>
          <w:lang w:eastAsia="hu-HU"/>
        </w:rPr>
        <w:t>(Moussavian, Becker, Piepmeyer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Laktát-dehidrogenáz, LDH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„Haemolyticus icterusban a kontrollhoz képest jelentős LDH</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LDH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-izoenzim aktivitásfokozódás alakul ki. Akut májparenchyma károsodás viszont elsősorban a májspecifikus LDH</w:t>
      </w:r>
      <w:r w:rsidRPr="00F8621A">
        <w:rPr>
          <w:rFonts w:ascii="Times New Roman" w:eastAsia="Times New Roman" w:hAnsi="Times New Roman" w:cs="Times New Roman"/>
          <w:color w:val="666666"/>
          <w:sz w:val="18"/>
          <w:szCs w:val="18"/>
          <w:vertAlign w:val="subscript"/>
          <w:lang w:eastAsia="hu-HU"/>
        </w:rPr>
        <w:t>5</w:t>
      </w:r>
      <w:r w:rsidRPr="00F8621A">
        <w:rPr>
          <w:rFonts w:ascii="Times New Roman" w:eastAsia="Times New Roman" w:hAnsi="Times New Roman" w:cs="Times New Roman"/>
          <w:color w:val="666666"/>
          <w:sz w:val="18"/>
          <w:szCs w:val="18"/>
          <w:lang w:eastAsia="hu-HU"/>
        </w:rPr>
        <w:t>-izoenzim aktivitását fokozza.” </w:t>
      </w:r>
      <w:r w:rsidRPr="00F8621A">
        <w:rPr>
          <w:rFonts w:ascii="Times New Roman" w:eastAsia="Times New Roman" w:hAnsi="Times New Roman" w:cs="Times New Roman"/>
          <w:i/>
          <w:iCs/>
          <w:color w:val="666666"/>
          <w:sz w:val="18"/>
          <w:lang w:eastAsia="hu-HU"/>
        </w:rPr>
        <w:t>(Nemesánszky Elemér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b/>
          <w:bCs/>
          <w:color w:val="666666"/>
          <w:sz w:val="18"/>
          <w:lang w:eastAsia="hu-HU"/>
        </w:rPr>
        <w:t>Cholestasis, ill. icterus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canaliculusok általában 2-3 hepatocytával érintkeznek, nagy felületet képeznek a belsejüket beborító microvillusok által. E nagy felületű membránok felszínén élénk anyagcsere folyik, melyet számos, ún. membránenzim irányít. Gyakorlati szempontból legfontosabbak az ALP, GGT és LAP enzimek, melyek aktivitásának emelkedése a szérumban elsősorban az epe elfolyásának akadályozottságát és kevésbé érzékenyen a májparenchyma károsodását jelzik."</w:t>
      </w:r>
      <w:r w:rsidRPr="00F8621A">
        <w:rPr>
          <w:rFonts w:ascii="Times New Roman" w:eastAsia="Times New Roman" w:hAnsi="Times New Roman" w:cs="Times New Roman"/>
          <w:i/>
          <w:iCs/>
          <w:color w:val="666666"/>
          <w:sz w:val="18"/>
          <w:lang w:eastAsia="hu-HU"/>
        </w:rPr>
        <w:t>(Nemesánszky E.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050505"/>
          <w:sz w:val="18"/>
          <w:szCs w:val="18"/>
          <w:lang w:eastAsia="hu-HU"/>
        </w:rPr>
        <w:t>„A sárgaság (icterus) a bőr, a nyálkahártyák és a sclera epefesték okozta okozta sárga elszíneződése…Ritkán egyéb anyagok is elszínezhetik sárgára a bőrt, így pl. a karotin. Hyperkarotinaemiában a sclera fehér marad, és a szérum bilirubintartalma is normális. Idült veseelégtelenségben urochrom okozza a beteg jellegzetes halványsárgás színét.”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(Tulassay Zsolt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bilirubin legnagyobb része (egészséges egyénekben kb. 70%) az érett erythrocyták haemoglobinjának haem-molekuláiból származik. Egy gramm haemoglobin kb. 30 mg (62 </w:t>
      </w:r>
      <w:r w:rsidRPr="00F8621A">
        <w:rPr>
          <w:rFonts w:ascii="Times New Roman" w:eastAsia="Times New Roman" w:hAnsi="Times New Roman" w:cs="Times New Roman"/>
          <w:color w:val="666666"/>
          <w:sz w:val="18"/>
          <w:szCs w:val="18"/>
          <w:lang w:eastAsia="hu-HU"/>
        </w:rPr>
        <w:t>μM</w:t>
      </w:r>
      <w:r w:rsidRPr="00F8621A">
        <w:rPr>
          <w:rFonts w:ascii="Arial" w:eastAsia="Times New Roman" w:hAnsi="Arial" w:cs="Arial"/>
          <w:color w:val="666666"/>
          <w:sz w:val="18"/>
          <w:szCs w:val="18"/>
          <w:lang w:eastAsia="hu-HU"/>
        </w:rPr>
        <w:t>) bilirubinnak felel meg. Az öregedő vörösvérsejtek katabolizmusán túl a bilirubin a csontvelőben lévő vörösvérsejtek prekurzorainak haem-pigmentjéből is képződik. Létezik ugyanis normális körülmények között kismértékű ineffektív erythropoesis, és így a csontvelőben elpusztuló éretlen vvs-ekből felszabaduló haem-pigment jelentősen növelheti a bilirubin összmennyiségét (10 %). A bilirubin ezen túlmenően más haem-tartalmú proteinek lebontása révén is képződik, így</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citokróm </w:t>
      </w:r>
      <w:r w:rsidRPr="00F8621A">
        <w:rPr>
          <w:rFonts w:ascii="Times New Roman" w:eastAsia="Times New Roman" w:hAnsi="Times New Roman" w:cs="Times New Roman"/>
          <w:color w:val="666666"/>
          <w:sz w:val="18"/>
          <w:szCs w:val="18"/>
          <w:lang w:eastAsia="hu-HU"/>
        </w:rPr>
        <w:t>P</w:t>
      </w:r>
      <w:r w:rsidRPr="00F8621A">
        <w:rPr>
          <w:rFonts w:ascii="Times New Roman" w:eastAsia="Times New Roman" w:hAnsi="Times New Roman" w:cs="Times New Roman"/>
          <w:color w:val="666666"/>
          <w:sz w:val="18"/>
          <w:szCs w:val="18"/>
          <w:vertAlign w:val="subscript"/>
          <w:lang w:eastAsia="hu-HU"/>
        </w:rPr>
        <w:t>450</w:t>
      </w:r>
      <w:r w:rsidRPr="00F8621A">
        <w:rPr>
          <w:rFonts w:ascii="Times New Roman" w:eastAsia="Times New Roman" w:hAnsi="Times New Roman" w:cs="Times New Roman"/>
          <w:color w:val="666666"/>
          <w:sz w:val="18"/>
          <w:szCs w:val="18"/>
          <w:lang w:eastAsia="hu-HU"/>
        </w:rPr>
        <w:t> -ből, katalázból és számos más enzimből. Ezeknek az enzimeknek katabolizmusa során felszabaduló bilirubin normális körülmények között az összbilirubin 20%-ának felel meg." </w:t>
      </w:r>
      <w:r w:rsidRPr="00F8621A">
        <w:rPr>
          <w:rFonts w:ascii="Times New Roman" w:eastAsia="Times New Roman" w:hAnsi="Times New Roman" w:cs="Times New Roman"/>
          <w:i/>
          <w:iCs/>
          <w:color w:val="666666"/>
          <w:sz w:val="18"/>
          <w:lang w:eastAsia="hu-HU"/>
        </w:rPr>
        <w:t>(Fehér János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nem konjugált bilirubin a sejtmembránokhoz való nagyfokú aviditása miatt toxikus." </w:t>
      </w:r>
      <w:r w:rsidRPr="00F8621A">
        <w:rPr>
          <w:rFonts w:ascii="Times New Roman" w:eastAsia="Times New Roman" w:hAnsi="Times New Roman" w:cs="Times New Roman"/>
          <w:i/>
          <w:iCs/>
          <w:color w:val="666666"/>
          <w:sz w:val="18"/>
          <w:lang w:eastAsia="hu-HU"/>
        </w:rPr>
        <w:t>(Fehér János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 icterus, más néven sárgaság, a beteg látható elszíneződését jelenti, mely a szövetekben levő bilirubin-felszaporodás következtében jön létre. Didaktikusan megkülönböztetünk praehepaticus vagy haemolyticus, hepaticus vagy parenchymás, posthepaticus vagy obstructiós sárgaságot. A terápiás beavatkozást lényegében az icterus oka határozza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(Fehér János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"A sárgaságok következő lehetőségei jönnek szóba. 1. Parenchymás sárgaság, amelyet a májsejtek működési zavara okoz. 2. Mechanikus sárgaság, amelyet az epeutak elzáródása okoz. 3. Haemolytikus sárgaság, mely azáltal jön létre, hogy a nagy számban pusztuló vörösvérsejtek Hb-jából keletkező bilirubint a máj nem képes kiválasztani."</w:t>
      </w:r>
      <w:r w:rsidRPr="00F8621A">
        <w:rPr>
          <w:rFonts w:ascii="Arial" w:eastAsia="Times New Roman" w:hAnsi="Arial" w:cs="Arial"/>
          <w:i/>
          <w:iCs/>
          <w:color w:val="666666"/>
          <w:sz w:val="18"/>
          <w:lang w:eastAsia="hu-HU"/>
        </w:rPr>
        <w:t>(Magyar Imre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gyakorlat számára legcélszerűbbnek látszik az icterusokat két nagy csoportba osztani: 1. a nem konjugált (indirekt) bilirubin felszaporodásával járó (abiluriás) és a 2. konjugált (direkt) bilirubinszint növekedéséből eredő (biluriás) sárgaságok csoportjára…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nem konjugált bilirubin felszaporodásával járó abiluriás icterusok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Haemoliticus sárgaság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veleszületett vagy szerzett formája. Az icterus rendszerint enyhe, a vizeletben epefesték nincs, de fokozott az urobilinogén-ürítés. Az epe és a széklet sötét (pleiochrom). Az anaemia, haemolysis, lépduzzanat rendszerint helyes irányba tereli a diagnózist. Akut haemolyticus krízisben lázzal járó heves májtáji görcsök, erős fájdalmak kísérhetik a haemolysis jelentkezését. Ez differenciáldiagnosztikai szempontból megtéveszthető lehet, de a bilirubin hiánya a vizeletben, esetleg hemoglobinuria, a pleiochrom széklet segít az elkülönítésben. Bakteriális és vírusinfectiokban is keletkezhet haemolyticus icterus. Ilyen etiológiájú betegségekben is enyhe sárgaság esetén szintén gondolni kell haemolysisre. Különböző vegyi anyagok, gyógyszerek is okozhatnak haemolysist.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Gilbert-Meulengracht syndroma…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Posthepatitises hiperbilirubinaemia…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Crigler-Najjar syndroma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konjugált bilirubin felszaporodásával járó (biluriás) icterusok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icterusok legtöbbje ebbe a csoportba tartozik. A biluriás sárgaságok tekintélyes részét a májparenchyma károsodása okozza. A másik része az epeutak extra- vagy intrahepatikus elzáródásának a következménye.”</w:t>
      </w:r>
      <w:r w:rsidRPr="00F8621A">
        <w:rPr>
          <w:rFonts w:ascii="Times New Roman" w:eastAsia="Times New Roman" w:hAnsi="Times New Roman" w:cs="Times New Roman"/>
          <w:i/>
          <w:iCs/>
          <w:color w:val="666666"/>
          <w:sz w:val="18"/>
          <w:lang w:eastAsia="hu-HU"/>
        </w:rPr>
        <w:t>(László Barnabás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Fizikális lelet a sárgaság elkülönítésében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 mérsékelten nagyobb máj:</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hepatitis, cirrhosis, elzáródásos sárgaság; </w:t>
      </w:r>
      <w:r w:rsidRPr="00F8621A">
        <w:rPr>
          <w:rFonts w:ascii="Times New Roman" w:eastAsia="Times New Roman" w:hAnsi="Times New Roman" w:cs="Times New Roman"/>
          <w:i/>
          <w:iCs/>
          <w:color w:val="666666"/>
          <w:sz w:val="18"/>
          <w:szCs w:val="18"/>
          <w:lang w:eastAsia="hu-HU"/>
        </w:rPr>
        <w:t>B: erősen megnagyobbodott máj:</w:t>
      </w:r>
      <w:r w:rsidRPr="00F8621A">
        <w:rPr>
          <w:rFonts w:ascii="Times New Roman" w:eastAsia="Times New Roman" w:hAnsi="Times New Roman" w:cs="Times New Roman"/>
          <w:color w:val="666666"/>
          <w:sz w:val="18"/>
          <w:szCs w:val="18"/>
          <w:lang w:eastAsia="hu-HU"/>
        </w:rPr>
        <w:t> biliaris cirrhosis, májtumor; </w:t>
      </w:r>
      <w:r w:rsidRPr="00F8621A">
        <w:rPr>
          <w:rFonts w:ascii="Times New Roman" w:eastAsia="Times New Roman" w:hAnsi="Times New Roman" w:cs="Times New Roman"/>
          <w:i/>
          <w:iCs/>
          <w:color w:val="666666"/>
          <w:sz w:val="18"/>
          <w:szCs w:val="18"/>
          <w:lang w:eastAsia="hu-HU"/>
        </w:rPr>
        <w:t>C: tapintható epehólyag:</w:t>
      </w:r>
      <w:r w:rsidRPr="00F8621A">
        <w:rPr>
          <w:rFonts w:ascii="Times New Roman" w:eastAsia="Times New Roman" w:hAnsi="Times New Roman" w:cs="Times New Roman"/>
          <w:color w:val="666666"/>
          <w:sz w:val="18"/>
          <w:szCs w:val="18"/>
          <w:lang w:eastAsia="hu-HU"/>
        </w:rPr>
        <w:t> pancreascarcinoma; </w:t>
      </w:r>
      <w:r w:rsidRPr="00F8621A">
        <w:rPr>
          <w:rFonts w:ascii="Times New Roman" w:eastAsia="Times New Roman" w:hAnsi="Times New Roman" w:cs="Times New Roman"/>
          <w:i/>
          <w:iCs/>
          <w:color w:val="666666"/>
          <w:sz w:val="18"/>
          <w:szCs w:val="18"/>
          <w:lang w:eastAsia="hu-HU"/>
        </w:rPr>
        <w:t>D: nagy lép:</w:t>
      </w:r>
      <w:r w:rsidRPr="00F8621A">
        <w:rPr>
          <w:rFonts w:ascii="Times New Roman" w:eastAsia="Times New Roman" w:hAnsi="Times New Roman" w:cs="Times New Roman"/>
          <w:color w:val="666666"/>
          <w:sz w:val="18"/>
          <w:szCs w:val="18"/>
          <w:lang w:eastAsia="hu-HU"/>
        </w:rPr>
        <w:t> májcirrhosis, hepatitis, haemolytikus sárgaság”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„Bilirubin a vizeletben májsejtbántalom, hepatitis, cirrhosis vagy elzáródásos sárgaság jele</w:t>
      </w:r>
      <w:r w:rsidRPr="00F8621A">
        <w:rPr>
          <w:rFonts w:ascii="Times New Roman" w:eastAsia="Times New Roman" w:hAnsi="Times New Roman" w:cs="Times New Roman"/>
          <w:i/>
          <w:iCs/>
          <w:color w:val="666666"/>
          <w:sz w:val="18"/>
          <w:szCs w:val="18"/>
          <w:lang w:eastAsia="hu-HU"/>
        </w:rPr>
        <w:t>.” ( Magyar Imre, Jávor Tibor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„Teljes epeúti elzáródásban az epefesték hiánya miatt a széklet fehér vagy szürke („agyagszerű”), </w:t>
      </w:r>
      <w:r w:rsidRPr="00F8621A">
        <w:rPr>
          <w:rFonts w:ascii="Times New Roman" w:eastAsia="Times New Roman" w:hAnsi="Times New Roman" w:cs="Times New Roman"/>
          <w:i/>
          <w:iCs/>
          <w:color w:val="666666"/>
          <w:sz w:val="18"/>
          <w:szCs w:val="18"/>
          <w:lang w:eastAsia="hu-HU"/>
        </w:rPr>
        <w:t>acholiás.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széklet urobilinogén vagy szterkobilinogén tartalma ugyanolyan jelentőségű, mint a bilirubin tartalom.  Ha szterkobilinogén nem mutatható ki, az elzáródás teljes. Ellenkezőleg, nagy mennyiségű bilirubin és szterkobilinogén mutatható ki a sötétebb székletben, ha hemolízis következtében a bélbe ürülő epe epefestéktartalma nagy </w:t>
      </w:r>
      <w:r w:rsidRPr="00F8621A">
        <w:rPr>
          <w:rFonts w:ascii="Times New Roman" w:eastAsia="Times New Roman" w:hAnsi="Times New Roman" w:cs="Times New Roman"/>
          <w:i/>
          <w:iCs/>
          <w:color w:val="666666"/>
          <w:sz w:val="18"/>
          <w:szCs w:val="18"/>
          <w:lang w:eastAsia="hu-HU"/>
        </w:rPr>
        <w:t>(pleichrom epe).”(Magyar I., Jávor T.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szterkobilinogén a széklet normális barna színét adja.” </w:t>
      </w:r>
      <w:r w:rsidRPr="00F8621A">
        <w:rPr>
          <w:rFonts w:ascii="Times New Roman" w:eastAsia="Times New Roman" w:hAnsi="Times New Roman" w:cs="Times New Roman"/>
          <w:i/>
          <w:iCs/>
          <w:color w:val="666666"/>
          <w:sz w:val="18"/>
          <w:szCs w:val="18"/>
          <w:lang w:eastAsia="hu-HU"/>
        </w:rPr>
        <w:t>(Magyar Imre, Jávor Tibor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w:t>
      </w:r>
      <w:r w:rsidRPr="00F8621A">
        <w:rPr>
          <w:rFonts w:ascii="Times New Roman" w:eastAsia="Times New Roman" w:hAnsi="Times New Roman" w:cs="Times New Roman"/>
          <w:color w:val="666666"/>
          <w:sz w:val="18"/>
          <w:szCs w:val="18"/>
          <w:lang w:eastAsia="hu-HU"/>
        </w:rPr>
        <w:t>Ha a hiperbilirubinémiát előidéző festék legnagyobb része indirekt, akkor ez fokozott vörösvérsejt-pusztulás (hemolízis)…jele. Minden egyéb esetben direkt bilirubin szaporodik fel. Megjelenik a vizeletben is és azt sötétebbé, kedvelt hasonlat szerint barna sörhöz hasonlóvá teszi…50 μmol/l-nél nagyobb hiperbilirubinémia esetében a sárgaság szabad szemmel is felismerhető, elsősorban napfényben.” (</w:t>
      </w:r>
      <w:r w:rsidRPr="00F8621A">
        <w:rPr>
          <w:rFonts w:ascii="Times New Roman" w:eastAsia="Times New Roman" w:hAnsi="Times New Roman" w:cs="Times New Roman"/>
          <w:i/>
          <w:iCs/>
          <w:color w:val="666666"/>
          <w:sz w:val="18"/>
          <w:szCs w:val="18"/>
          <w:lang w:eastAsia="hu-HU"/>
        </w:rPr>
        <w:t>Magyar Imre, Jávor Tibor 1985)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hepatikus kóma elsősorban a sárgaságról ismerhető fel, amely csak igen kivételes esetben hiányzik."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szérum epesavszint-emelkedés viszketéssel jár.</w:t>
      </w:r>
      <w:r w:rsidRPr="00F8621A">
        <w:rPr>
          <w:rFonts w:ascii="Arial" w:eastAsia="Times New Roman" w:hAnsi="Arial" w:cs="Arial"/>
          <w:i/>
          <w:iCs/>
          <w:color w:val="666666"/>
          <w:sz w:val="18"/>
          <w:lang w:eastAsia="hu-HU"/>
        </w:rPr>
        <w:t>" (Gógl Árpád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gyógyszerek - megzavarva a máj kiválasztó tevékenységét - az epekomponensek felhalmozódását okozhatják, klinikailag ezt az állapotot </w:t>
      </w:r>
      <w:r w:rsidRPr="00F8621A">
        <w:rPr>
          <w:rFonts w:ascii="Arial" w:eastAsia="Times New Roman" w:hAnsi="Arial" w:cs="Arial"/>
          <w:i/>
          <w:iCs/>
          <w:color w:val="666666"/>
          <w:sz w:val="18"/>
          <w:lang w:eastAsia="hu-HU"/>
        </w:rPr>
        <w:t>sárgaság, viszketés és esetleges xanthomák</w:t>
      </w:r>
      <w:r w:rsidRPr="00F8621A">
        <w:rPr>
          <w:rFonts w:ascii="Arial" w:eastAsia="Times New Roman" w:hAnsi="Arial" w:cs="Arial"/>
          <w:color w:val="666666"/>
          <w:sz w:val="18"/>
          <w:szCs w:val="18"/>
          <w:lang w:eastAsia="hu-HU"/>
        </w:rPr>
        <w:t> megjelenése jellemzi. A sárgaság kialakulásáért az epepigment, a viszketésért az epesavak felszaporodása a felelős. A gyógyszeres cholestasishoz csatlakozó </w:t>
      </w:r>
      <w:r w:rsidRPr="00F8621A">
        <w:rPr>
          <w:rFonts w:ascii="Arial" w:eastAsia="Times New Roman" w:hAnsi="Arial" w:cs="Arial"/>
          <w:i/>
          <w:iCs/>
          <w:color w:val="666666"/>
          <w:sz w:val="18"/>
          <w:lang w:eastAsia="hu-HU"/>
        </w:rPr>
        <w:t>sárgasá</w:t>
      </w:r>
      <w:r w:rsidRPr="00F8621A">
        <w:rPr>
          <w:rFonts w:ascii="Arial" w:eastAsia="Times New Roman" w:hAnsi="Arial" w:cs="Arial"/>
          <w:color w:val="666666"/>
          <w:sz w:val="18"/>
          <w:szCs w:val="18"/>
          <w:lang w:eastAsia="hu-HU"/>
        </w:rPr>
        <w:t>g lassan alakul ki, általában nem mély, világossárga, hasonló az enyhe haemolysisben látotthoz. </w:t>
      </w:r>
      <w:r w:rsidRPr="00F8621A">
        <w:rPr>
          <w:rFonts w:ascii="Arial" w:eastAsia="Times New Roman" w:hAnsi="Arial" w:cs="Arial"/>
          <w:i/>
          <w:iCs/>
          <w:color w:val="666666"/>
          <w:sz w:val="18"/>
          <w:lang w:eastAsia="hu-HU"/>
        </w:rPr>
        <w:t>A viszketés</w:t>
      </w:r>
      <w:r w:rsidRPr="00F8621A">
        <w:rPr>
          <w:rFonts w:ascii="Arial" w:eastAsia="Times New Roman" w:hAnsi="Arial" w:cs="Arial"/>
          <w:color w:val="666666"/>
          <w:sz w:val="18"/>
          <w:szCs w:val="18"/>
          <w:lang w:eastAsia="hu-HU"/>
        </w:rPr>
        <w:t> kínzó, gyakran egyedül jelentkező tünet. </w:t>
      </w:r>
      <w:r w:rsidRPr="00F8621A">
        <w:rPr>
          <w:rFonts w:ascii="Arial" w:eastAsia="Times New Roman" w:hAnsi="Arial" w:cs="Arial"/>
          <w:i/>
          <w:iCs/>
          <w:color w:val="666666"/>
          <w:sz w:val="18"/>
          <w:lang w:eastAsia="hu-HU"/>
        </w:rPr>
        <w:t>Xanthoma</w:t>
      </w:r>
      <w:r w:rsidRPr="00F8621A">
        <w:rPr>
          <w:rFonts w:ascii="Arial" w:eastAsia="Times New Roman" w:hAnsi="Arial" w:cs="Arial"/>
          <w:color w:val="666666"/>
          <w:sz w:val="18"/>
          <w:szCs w:val="18"/>
          <w:lang w:eastAsia="hu-HU"/>
        </w:rPr>
        <w:t> megjelenésére akkor számíthatunk, ha a tel</w:t>
      </w:r>
      <w:r w:rsidRPr="00F8621A">
        <w:rPr>
          <w:rFonts w:ascii="Arial" w:eastAsia="Times New Roman" w:hAnsi="Arial" w:cs="Arial"/>
          <w:color w:val="666666"/>
          <w:sz w:val="18"/>
          <w:szCs w:val="18"/>
          <w:lang w:eastAsia="hu-HU"/>
        </w:rPr>
        <w:lastRenderedPageBreak/>
        <w:t>jes lipid-tartalom több mint negyede cholesterin, és a serum-szintje magasabb, mint 12 mmol/l. A beteg mája kissé megnagyobbodott, puha lekerekített szélű. Ha az anamnézisben nincs hepatitist felvető adat. de szerepel gyanúsítható gyógyszer, esetleg a vérképben eosinophiliát is látunk, a gyógyszeres cholestasis fennállása több, mint valószínű." </w:t>
      </w:r>
      <w:r w:rsidRPr="00F8621A">
        <w:rPr>
          <w:rFonts w:ascii="Arial" w:eastAsia="Times New Roman" w:hAnsi="Arial" w:cs="Arial"/>
          <w:i/>
          <w:iCs/>
          <w:color w:val="666666"/>
          <w:sz w:val="18"/>
          <w:lang w:eastAsia="hu-HU"/>
        </w:rPr>
        <w:t>(Gógl Árpád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"Haemolyticus icterus veleszületett és szerzett formája. Az icterus rendszerint enyhe, a vizeletben epefesték nincs, de fokozott az urobilinogén-ürítés. Az epe és a széklet sötét (pleiochrom). Az anaemia, haemolysis, lépduzzanat rendszerint helyes irányba tereli a diagnózist. Akut haemolyticus krízisben lázzal járó heves májtáji görcsök, erős fájdalmak kísérhetik az icterus jelentkezését. Ez differenciáldiagnosztikailag megtévesztő lehet, de a bilirubin hiánya a vizeletben, esetleg haemoglobinuria, a pleiochrom széklet segít az elkülönítésben." </w:t>
      </w:r>
      <w:r w:rsidRPr="00F8621A">
        <w:rPr>
          <w:rFonts w:ascii="Arial" w:eastAsia="Times New Roman" w:hAnsi="Arial" w:cs="Arial"/>
          <w:i/>
          <w:iCs/>
          <w:color w:val="666666"/>
          <w:sz w:val="18"/>
          <w:lang w:eastAsia="hu-HU"/>
        </w:rPr>
        <w:t>(László Barnabás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"Mi történik akkor, ha az epeelfolyás akadályozott? Ha az elzáródás teljes, a bélbe egyáltalán nem jut epefesték, a széklet színtelenné válik (akólia), a zsíremésztés zavara miatt fényes felületű, fehér agyagszerű." </w:t>
      </w:r>
      <w:r w:rsidRPr="00F8621A">
        <w:rPr>
          <w:rFonts w:ascii="Arial" w:eastAsia="Times New Roman" w:hAnsi="Arial" w:cs="Arial"/>
          <w:i/>
          <w:iCs/>
          <w:color w:val="666666"/>
          <w:sz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"Cholestaticus típusú icterusok esetén egyéb laboratórumi értékek változása is segítheti a diagnózis felállítását. Régóta ismert, hogy ilyen esetekben a  betegek vérsavójának réztartalma emelkedik, a vas/réz hányados pedig csökken."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"Flint 1962-ban közölte, hogy elzáródásos sárgaságban magasabb a serum-koleszterin szint." </w:t>
      </w:r>
      <w:r w:rsidRPr="00F8621A">
        <w:rPr>
          <w:rFonts w:ascii="Arial" w:eastAsia="Times New Roman" w:hAnsi="Arial" w:cs="Arial"/>
          <w:i/>
          <w:iCs/>
          <w:color w:val="666666"/>
          <w:sz w:val="18"/>
          <w:lang w:eastAsia="hu-HU"/>
        </w:rPr>
        <w:t>(Romics László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lipoprotein-X (LP-X) egy olyan lipoprotein, melynek jelenléte cholestasisra utal. Koraszülöttekben és félévesnél fiatalabb csecsemők plasmájában az LP-X vizsgálata  az esetek kétharmadában pozitív eredményt adhat. A cholestasison kívül egy ritka betegségben, a familiáris lecitin-koleszterin-aciltranszferáz hiányban lehet még a plasmában LP-X-t kimutatni. Az LP-X jelenléte icterusban obstructiora jellemző." </w:t>
      </w:r>
      <w:r w:rsidRPr="00F8621A">
        <w:rPr>
          <w:rFonts w:ascii="Arial" w:eastAsia="Times New Roman" w:hAnsi="Arial" w:cs="Arial"/>
          <w:i/>
          <w:iCs/>
          <w:color w:val="666666"/>
          <w:sz w:val="18"/>
          <w:lang w:eastAsia="hu-HU"/>
        </w:rPr>
        <w:t>(Romics László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cholestasisok során a szérum réztartalma emelkedik, a vasszint viszont általában nem változik.</w:t>
      </w:r>
      <w:r w:rsidRPr="00F8621A">
        <w:rPr>
          <w:rFonts w:ascii="Arial" w:eastAsia="Times New Roman" w:hAnsi="Arial" w:cs="Arial"/>
          <w:color w:val="666666"/>
          <w:sz w:val="18"/>
          <w:szCs w:val="18"/>
          <w:lang w:eastAsia="hu-HU"/>
        </w:rPr>
        <w:t xml:space="preserve"> Ez utóbbi főleg hepatocellularis károsodások esetén mutat kórosan magas értékeket. A Fe/Cu hányados ismerete egyes differenciáldiagnosztikai problémák megítélésénél lehet </w:t>
      </w:r>
      <w:r w:rsidRPr="00F8621A">
        <w:rPr>
          <w:rFonts w:ascii="Arial" w:eastAsia="Times New Roman" w:hAnsi="Arial" w:cs="Arial"/>
          <w:color w:val="666666"/>
          <w:sz w:val="18"/>
          <w:szCs w:val="18"/>
          <w:lang w:eastAsia="hu-HU"/>
        </w:rPr>
        <w:lastRenderedPageBreak/>
        <w:t>hasznos. Alacsony érték az epe elfolyásának zavara (obstructios icterus, biliaris cirrhosis) mellett szól. A kvóciens emelkedése viszont a májparenchyma károsodására, elsősorban akut hepatitisre jellemző."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"SLE-ben az icterus az esetek mintegy 3%-ában fordul elő." </w:t>
      </w:r>
      <w:r w:rsidRPr="00F8621A">
        <w:rPr>
          <w:rFonts w:ascii="Arial" w:eastAsia="Times New Roman" w:hAnsi="Arial" w:cs="Arial"/>
          <w:i/>
          <w:iCs/>
          <w:color w:val="666666"/>
          <w:sz w:val="18"/>
          <w:lang w:eastAsia="hu-HU"/>
        </w:rPr>
        <w:t>(Gergely János és Hans Ott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"Obstructios icterust okozhat: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1. Vater-papilla-carcinoma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2. ductus choledochus-kő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ductus Wirsungianus elzáródása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cholecysta-carcinoma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5. pancreas-farok-carcinoma"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„Az icterus a belsô szervek közül a májon és veséken idéz elô színváltozást, a sárgaság fokától függôen a barnától a sötétzöldig. Ez ideig nem tapasztaltuk, hogy sárgaságban az ereken is elszínezôdés jelentkezne. Esetünkben a 79 éves férfi régebben pacemakerimplantáción és cholecystectomián esett át. Öt hónapja obstrukciós icterus lépett fel nála. Inoperábilis pancreastumort állapítottak </w:t>
      </w:r>
      <w:r w:rsidRPr="00F8621A">
        <w:rPr>
          <w:rFonts w:ascii="Times New Roman" w:eastAsia="Times New Roman" w:hAnsi="Times New Roman" w:cs="Times New Roman"/>
          <w:color w:val="666666"/>
          <w:sz w:val="18"/>
          <w:szCs w:val="18"/>
          <w:lang w:eastAsia="hu-HU"/>
        </w:rPr>
        <w:lastRenderedPageBreak/>
        <w:t>meg, és choledochoduodenostomiát készítettek. Kiújuló sárgaság, hányás, ascites miatt került ismét felvételre. Icterusa fokozódott. A szérum összbilirubinszintje: 70,5 µmol/l, a direkt bilirubin 57,9 µmol/l volt (normálérték: 17, illetve 3,4 µmol/l, azaz 1,0, illetve 0,2 mg/dl-ig). Tüneti kezelésben részesült. Váratlanul, légzésleállás következtében halt meg. A boncolásnál rosszindulatú epevezeték-daganatot, hasnyálmirigy-fibrosist és zsíros infiltrációt, valamint szívizom-hegesedést találtunk. A halált balszívfélelégtelenség okozta. A máj kissé szívósabb volt, metszlapja foltosan zöldesbarna-barnászöld. A vesék halványbarnák, vérszegények. A nagyobb verôereken közepes fokú, meszes atherosclerosist észleltünk. Az atheromatosisos plakkok nagy része középen vagy teljes egészében élénkzöld színt mutatott (1. ábra). A koszorúverôerek belhártyáját is sûrûn elhelyezkedô sötétzöld foltok tarkították. A zsírszöveten elszínezôdést nem észleltünk.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Esetünkben – a fennálló sárgaságot figyelembe véve – a verôerek elszínezôdését okozó anyagot biliverdinnek tartottuk. Minthogy a klinikai kémiai laboratóriumok szérumbiliverdin-meghatározást rutinszerûen nem végeznek, betegünk biliverdinszintjére vonatkozóan nem nyerhettünk adatot. Sectiós anyagban az atherosclerosis igen gyakori lelet, és a sárgaság sem ritka (leggyakrabban májcirrhosis, pancreasfejcarcinoma esetében), így a két elváltozás </w:t>
      </w:r>
      <w:r w:rsidRPr="00F8621A">
        <w:rPr>
          <w:rFonts w:ascii="Times New Roman" w:eastAsia="Times New Roman" w:hAnsi="Times New Roman" w:cs="Times New Roman"/>
          <w:color w:val="666666"/>
          <w:sz w:val="18"/>
          <w:szCs w:val="18"/>
          <w:lang w:eastAsia="hu-HU"/>
        </w:rPr>
        <w:lastRenderedPageBreak/>
        <w:t>együttes elôfordulása sem tekinthetô kivételesnek. Ennek ellenére, magas szérumbilirubin-értékek mellett sem szoktunk észlelni elszínezôdést a verôereken, amelynek belhártyája normális körülmények között is sárgás. </w:t>
      </w:r>
      <w:r w:rsidRPr="00F8621A">
        <w:rPr>
          <w:rFonts w:ascii="Times New Roman" w:eastAsia="Times New Roman" w:hAnsi="Times New Roman" w:cs="Times New Roman"/>
          <w:i/>
          <w:iCs/>
          <w:color w:val="666666"/>
          <w:sz w:val="18"/>
          <w:szCs w:val="18"/>
          <w:lang w:eastAsia="hu-HU"/>
        </w:rPr>
        <w:t>(Krutsay Miklós)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„Tágult, feszes, fájdalmatlan epehólyag (Courvoisier-tünet) és sárgaság jellemző az alábbi kórképre: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hepatitis infectiosa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hepatocellularis 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pancreasfej-rák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pancreasfarok-rák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kő a ductus Wirsungianusban”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Vírushepatitis.</w:t>
      </w:r>
      <w:r w:rsidRPr="00F8621A">
        <w:rPr>
          <w:rFonts w:ascii="Times New Roman" w:eastAsia="Times New Roman" w:hAnsi="Times New Roman" w:cs="Times New Roman"/>
          <w:color w:val="1D2129"/>
          <w:sz w:val="18"/>
          <w:lang w:eastAsia="hu-HU"/>
        </w:rPr>
        <w:t> A betegség inkubációs szakában jelentkezhet poliartritiszes fájdalom, mely néhány napig, de esetenként egy hónapig is eltarthat. A fájdalmon kívül az ízület duzzanata is jellegzetes. Amikor a sárgaság megjelenésével a hepatitisz diagnózisa bizonyossá válik, a reumás jellegű ízületi panaszok elmúlnak.” </w:t>
      </w:r>
      <w:r w:rsidRPr="00F8621A">
        <w:rPr>
          <w:rFonts w:ascii="Times New Roman" w:eastAsia="Times New Roman" w:hAnsi="Times New Roman" w:cs="Times New Roman"/>
          <w:i/>
          <w:iCs/>
          <w:color w:val="1D2129"/>
          <w:sz w:val="18"/>
          <w:lang w:eastAsia="hu-HU"/>
        </w:rPr>
        <w:t>(Nyúl-Tóth Pál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icterusban sárga lehet a sclera és sárgalátás is előfordul." </w:t>
      </w:r>
      <w:r w:rsidRPr="00F8621A">
        <w:rPr>
          <w:rFonts w:ascii="Times New Roman" w:eastAsia="Times New Roman" w:hAnsi="Times New Roman" w:cs="Times New Roman"/>
          <w:i/>
          <w:iCs/>
          <w:color w:val="1D2129"/>
          <w:sz w:val="18"/>
          <w:lang w:eastAsia="hu-HU"/>
        </w:rPr>
        <w:t>(Karlinger Kinga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Pseudoicterusok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pseudoicterusokról</w:t>
      </w:r>
      <w:r w:rsidRPr="00F8621A">
        <w:rPr>
          <w:rFonts w:ascii="Arial" w:eastAsia="Times New Roman" w:hAnsi="Arial" w:cs="Arial"/>
          <w:color w:val="666666"/>
          <w:sz w:val="18"/>
          <w:szCs w:val="18"/>
          <w:lang w:eastAsia="hu-HU"/>
        </w:rPr>
        <w:t> is említést kell tennünk, mert nemegyszer megtévesztik az orvost. Icterushoz hasonló bőrelszíneződéssel járhat a carotinaemia, a karotintartalmú ételeket (sárgarépa, sütőtök) fogyasztókon. Ilyenkor főleg a tenyér és talp bőre színeződik el, a sclera nem sárga. Sárga bőrszínt okozhatnak egyes színező gyógyszerek (pl. akridin-származékok) is." </w:t>
      </w:r>
      <w:r w:rsidRPr="00F8621A">
        <w:rPr>
          <w:rFonts w:ascii="Arial" w:eastAsia="Times New Roman" w:hAnsi="Arial" w:cs="Arial"/>
          <w:i/>
          <w:iCs/>
          <w:color w:val="666666"/>
          <w:sz w:val="18"/>
          <w:lang w:eastAsia="hu-HU"/>
        </w:rPr>
        <w:t>(László Barnabás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Röntgen, ultrahang és CT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 nagy és homogén szerv, ezért sok képalkotó eljárással kiválóan vizsgálható." </w:t>
      </w:r>
      <w:r w:rsidRPr="00F8621A">
        <w:rPr>
          <w:rFonts w:ascii="Times New Roman" w:eastAsia="Times New Roman" w:hAnsi="Times New Roman" w:cs="Times New Roman"/>
          <w:i/>
          <w:iCs/>
          <w:color w:val="666666"/>
          <w:sz w:val="18"/>
          <w:lang w:eastAsia="hu-HU"/>
        </w:rPr>
        <w:t>(Pablo R. Ros és társai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 jobb fossa iliacába érő Riedel-lebeny. Két epekő." </w:t>
      </w:r>
      <w:r w:rsidRPr="00F8621A">
        <w:rPr>
          <w:rFonts w:ascii="Arial" w:eastAsia="Times New Roman" w:hAnsi="Arial" w:cs="Arial"/>
          <w:i/>
          <w:iCs/>
          <w:color w:val="666666"/>
          <w:sz w:val="18"/>
          <w:lang w:eastAsia="hu-HU"/>
        </w:rPr>
        <w:t>(Janett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„Ismert adat, hogy a máj craniocaudalis átmérője egészséges felnőttekben nem haladja meg a 15 cm-t.” </w:t>
      </w:r>
      <w:r w:rsidRPr="00F8621A">
        <w:rPr>
          <w:rFonts w:ascii="Times New Roman" w:eastAsia="Times New Roman" w:hAnsi="Times New Roman" w:cs="Times New Roman"/>
          <w:i/>
          <w:iCs/>
          <w:color w:val="666666"/>
          <w:sz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reflektív máj okai a zsíros infiltráció, a cirrhosis, a krónikus hepatitis, a diffúz metasztázis, a pangásos szívelégtelenség és a haemochromatosis.” </w:t>
      </w:r>
      <w:r w:rsidRPr="00F8621A">
        <w:rPr>
          <w:rFonts w:ascii="Arial" w:eastAsia="Times New Roman" w:hAnsi="Arial" w:cs="Arial"/>
          <w:i/>
          <w:iCs/>
          <w:color w:val="666666"/>
          <w:sz w:val="18"/>
          <w:szCs w:val="18"/>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normális máj kontúrja sima, echoszerkezete homogén, kissé echogénebb, mint a vese és a lép, azonban enyhén kevésbé reflektív, mint a pancreas."</w:t>
      </w:r>
      <w:r w:rsidRPr="00F8621A">
        <w:rPr>
          <w:rFonts w:ascii="Times New Roman" w:eastAsia="Times New Roman" w:hAnsi="Times New Roman" w:cs="Times New Roman"/>
          <w:i/>
          <w:iCs/>
          <w:color w:val="666666"/>
          <w:sz w:val="18"/>
          <w:lang w:eastAsia="hu-HU"/>
        </w:rPr>
        <w:t> (J.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br/>
      </w:r>
      <w:r w:rsidRPr="00F8621A">
        <w:rPr>
          <w:rFonts w:ascii="Times New Roman" w:eastAsia="Times New Roman" w:hAnsi="Times New Roman" w:cs="Times New Roman"/>
          <w:b/>
          <w:bCs/>
          <w:color w:val="666666"/>
          <w:sz w:val="18"/>
          <w:lang w:eastAsia="hu-HU"/>
        </w:rPr>
        <w:t>Laboratóriumi leletek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beteg vizeletében epefesték jelent meg, ugyanakkor azonban a szérum epefesték-tartalma normális volt. Csak laboratóriumi hibáról lehet szó - gondoltuk - hiszen a vizeletben nem lehet epefesték, ha hyperbilirubinaemia nincs. Amikor azonban a bilirubinuria kétségtelenné vált, nehezen találtunk magyarázatot. Csak a sectio bizonyította, hogy az egyébként gyomorcarcinomában szenvedő beteg köves epehólyagja a </w:t>
      </w:r>
      <w:r w:rsidRPr="00F8621A">
        <w:rPr>
          <w:rFonts w:ascii="Arial" w:eastAsia="Times New Roman" w:hAnsi="Arial" w:cs="Arial"/>
          <w:color w:val="666666"/>
          <w:sz w:val="18"/>
          <w:szCs w:val="18"/>
          <w:lang w:eastAsia="hu-HU"/>
        </w:rPr>
        <w:lastRenderedPageBreak/>
        <w:t>húgyhólyagba perforált, és ez volt a hyperbilirubinaemia nélküli bilirubinuria oka."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lipoprotein-X (LP-X) egy olyan lipoprotein, melynek jelenléte cholestasisra utal. (Cholestasison kívül csecsemők és LCAT-hiányban szenvedő betegek serumában mutatható ki.)" </w:t>
      </w:r>
      <w:r w:rsidRPr="00F8621A">
        <w:rPr>
          <w:rFonts w:ascii="Times New Roman" w:eastAsia="Times New Roman" w:hAnsi="Times New Roman" w:cs="Times New Roman"/>
          <w:i/>
          <w:iCs/>
          <w:color w:val="666666"/>
          <w:sz w:val="18"/>
          <w:lang w:eastAsia="hu-HU"/>
        </w:rPr>
        <w:t>(Romics László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máj, a karbamid ciklus és az ammónia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karbamid a májban képződik…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aminosavak dezaminálásakor ammónia is keletkezik. E toxikus termékből glutamin szintetizálódik. Kizárólag a májsejtek mitokondriumaiban történik az ammónia eliminálásának rendkívül energiaigényes útja, mely során a köztiterméket az OCT enzim ornitinnel citrullinná kapcsolja össze. Az intermedier anyagcsere jelentős károsodása esetén a vérben az ammóniatartalom emelkedik és hepatikus encephalopathiára utaló következmények alakulnak ki. A vér ammóniaszintjének meghatározása a hepatikus encephalopathiák megítélésére gyakorlati jelentőségű laboratóriumi vizsgálat.” </w:t>
      </w:r>
      <w:r w:rsidRPr="00F8621A">
        <w:rPr>
          <w:rFonts w:ascii="Times New Roman" w:eastAsia="Times New Roman" w:hAnsi="Times New Roman" w:cs="Times New Roman"/>
          <w:i/>
          <w:iCs/>
          <w:color w:val="666666"/>
          <w:sz w:val="18"/>
          <w:szCs w:val="18"/>
          <w:lang w:eastAsia="hu-HU"/>
        </w:rPr>
        <w:t>(Nemesánszky Elemér 1990)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ornitin- vagy ureaciklus Az ammónia fontos a szervezet számára, mivel számos N-tartalmú vegyület szintéziséhez szükséges, azonban a vérplazma magas ammónia koncentrációja toxikus hatású (hallucinációt, tremort, kómát, legvégső esetben halált okoz). A vér ammónia koncentrációjának normális szinten tartása többféle úton történhet. Ezek közül a legfontosabb az ornitin-, vagy más néven ureaciklus. A folyamat lényege, hogy az ammóniából urea képződik. Az ureaszintézis a májban zajlik, mivel a teljes enzimrendszer csak ott működik. A N mintegy 90%-a urea formájában hagyja el a szervezetet. Az urea egyik -NH2 csoportja az ammóniából, a másik az aszpartátból származik. Az ureaciklus enzimeinek a defektusa esetén például hyperammonaemia lép fel, ami a vér ammóniakoncentrációjának a növekedését jelenti. Következménye letargia, hányás, mentális retardáció, stb.” </w:t>
      </w:r>
      <w:r w:rsidRPr="00F8621A">
        <w:rPr>
          <w:rFonts w:ascii="Times New Roman" w:eastAsia="Times New Roman" w:hAnsi="Times New Roman" w:cs="Times New Roman"/>
          <w:i/>
          <w:iCs/>
          <w:color w:val="666666"/>
          <w:sz w:val="18"/>
          <w:szCs w:val="18"/>
          <w:lang w:eastAsia="hu-HU"/>
        </w:rPr>
        <w:t>(PTE TTK)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Wilson-kór, hepatolentikuláris degeneráció</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Melyik betegség alapul a rézanyagcsere zavarán?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Addison-kór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bronz-diabetes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Gierke-kór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Werlhof-kór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e) Wilson-kór" (Lapis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"Wilson-kórban mely szervekben alakulnak ki súlyosabb elváltozások?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tüdő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c)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d) agy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gonádok"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Wilson-kór, Wilson's disease, WD ritka autoszomális recesszív anyagcserezavar, oka az ATP7B gén mutációja, amely a 13q141,2 kromoszómán van. Az ATP7B gén kódol egy réz-szállító adenozin trifoszfatáz (ATPáz) fehérjét,  amely főleg a májban van és felelős az epében a réz kiválasztásáért. Ennek a génnek hibái miatt a réz akkumulálódik számos szervben, különösen a májban, agyban (a basalis ganglionokban) és a corneában. Klinikailag a betegeknek főleg hepatológiai, pszichiátriai és neurológiai tüneteik vannak,  különösen dystonia, tremor és parkinsonismus. A Kayser-Fleischer gyűrű egy fontos fizikális tünet és a a legfontosabb laboratóriumi vizsgálatok a szérum cöruloplazmin és a vizelet réz szintek." </w:t>
      </w:r>
      <w:r w:rsidRPr="00F8621A">
        <w:rPr>
          <w:rFonts w:ascii="Arial" w:eastAsia="Times New Roman" w:hAnsi="Arial" w:cs="Arial"/>
          <w:i/>
          <w:iCs/>
          <w:color w:val="666666"/>
          <w:sz w:val="18"/>
          <w:lang w:eastAsia="hu-HU"/>
        </w:rPr>
        <w:t>(Hélio A. G. Teive, Egberto R. Barbosa  és Andrew J. Lees)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réztranszportért felelős ATP7B-gén mutációja következtében kialakuló Wilson-kórban a betegség tünetei közé tartozik a réz akkumulálódása a májban, az agyban és más szervekben is, ami által réz katalizálta oxidatív stressz következik be.”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(Szentmihályi Klára)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4D4D4D"/>
          <w:sz w:val="18"/>
          <w:szCs w:val="18"/>
          <w:shd w:val="clear" w:color="auto" w:fill="F1F1F2"/>
          <w:lang w:eastAsia="hu-HU"/>
        </w:rPr>
        <w:t>„Az autoszomális recesszív úton öröklődő Wilson-kórt az ATP7B fehérje hibás működése következtében fellépő rézfelhalmozódás jellemzi a májban, az agyban és a szemben.”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(Hagymási Krisztina, Egresi Anna, Lengyel Gabriella és Blázovics Anna)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„Minden tisztázatlan eredetű </w:t>
      </w:r>
      <w:r w:rsidRPr="00F8621A">
        <w:rPr>
          <w:rFonts w:ascii="Times New Roman" w:eastAsia="Times New Roman" w:hAnsi="Times New Roman" w:cs="Times New Roman"/>
          <w:i/>
          <w:iCs/>
          <w:color w:val="666666"/>
          <w:sz w:val="18"/>
          <w:szCs w:val="18"/>
          <w:lang w:eastAsia="hu-HU"/>
        </w:rPr>
        <w:t>májbetegség</w:t>
      </w:r>
      <w:r w:rsidRPr="00F8621A">
        <w:rPr>
          <w:rFonts w:ascii="Times New Roman" w:eastAsia="Times New Roman" w:hAnsi="Times New Roman" w:cs="Times New Roman"/>
          <w:color w:val="666666"/>
          <w:sz w:val="18"/>
          <w:szCs w:val="18"/>
          <w:lang w:eastAsia="hu-HU"/>
        </w:rPr>
        <w:t> esetén gondolni kell Wilson-kórra.” </w:t>
      </w:r>
      <w:r w:rsidRPr="00F8621A">
        <w:rPr>
          <w:rFonts w:ascii="Times New Roman" w:eastAsia="Times New Roman" w:hAnsi="Times New Roman" w:cs="Times New Roman"/>
          <w:i/>
          <w:iCs/>
          <w:color w:val="666666"/>
          <w:sz w:val="18"/>
          <w:szCs w:val="18"/>
          <w:lang w:eastAsia="hu-HU"/>
        </w:rPr>
        <w:t>(Szalay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„Kórjóslat.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Kezelés nélkül fatális. Időben kezdett kezelés (D-penicillamin, cink stb.) tünetmentességet eredményezhet.” </w:t>
      </w:r>
      <w:r w:rsidRPr="00F8621A">
        <w:rPr>
          <w:rFonts w:ascii="Times New Roman" w:eastAsia="Times New Roman" w:hAnsi="Times New Roman" w:cs="Times New Roman"/>
          <w:i/>
          <w:iCs/>
          <w:color w:val="666666"/>
          <w:sz w:val="18"/>
          <w:szCs w:val="18"/>
          <w:lang w:eastAsia="hu-HU"/>
        </w:rPr>
        <w:t>(Szalay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szervezet réztúlterhelése, a réz kóros tárolása a központi idegrendszerben, a májban, a szemben (szürke-zöldes Kayser-Fleischer gyűrű a cornea felszínes rétegében), a vese, a csontvelő és egyéb szervek károsodása vezetnek a Wilson-betegség típusos klinikumához.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betegség leggyakrabban krónikus neurológiai vagy hepatocerebrális formában zajlik. Ennél a formánál az iskoláskorban vagy a pubertás után, nagyon ritkán csak a 45. életév után Parkinsonszerű, extrapiramidális tünetek lépnek fel (tremor, rigor, athetosis, dysphagia, dysarthria, flexiós kontraktúrák). Ezek a beteg teljes immobilizációjához vezethetnek.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májban gyakran még a 30. életév előtt krónikus aktív hepatitis cirrhosisba való átmenettel igazolható. A vese érintettsége a proximális tubulusok funkciózavarában mutatkozik (aminoaciduria, glukozuria, urikozuria, hiperfoszfaturia, hiperkalciuria). Hemolitikus anémiát is megfigyeltek.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Ritkább az úgynevezett akut „hasi Wilson-kór”. Akut hepatitis képében, ami kezeletlen esetben gyorsan cirrhosisba mehet át, szinte kizárólag gyermekek és ifjak betegednek meg. Az icterus, a portális hipertónia, az oesophagusvarix vérzések, a májcoma olyan szövődmények, amik gyakran halálhoz vezethetnek.” </w:t>
      </w:r>
      <w:r w:rsidRPr="00F8621A">
        <w:rPr>
          <w:rFonts w:ascii="Times New Roman" w:eastAsia="Times New Roman" w:hAnsi="Times New Roman" w:cs="Times New Roman"/>
          <w:i/>
          <w:iCs/>
          <w:color w:val="666666"/>
          <w:sz w:val="18"/>
          <w:szCs w:val="18"/>
          <w:lang w:eastAsia="hu-HU"/>
        </w:rPr>
        <w:t>(Wolfgang Dihlmann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Wilson-kór.</w:t>
      </w:r>
      <w:r w:rsidRPr="00F8621A">
        <w:rPr>
          <w:rFonts w:ascii="Times New Roman" w:eastAsia="Times New Roman" w:hAnsi="Times New Roman" w:cs="Times New Roman"/>
          <w:color w:val="666666"/>
          <w:sz w:val="18"/>
          <w:szCs w:val="18"/>
          <w:lang w:eastAsia="hu-HU"/>
        </w:rPr>
        <w:t> Diagnosztikailag fontos a sárgásbarna vagy zöld színű Kayser-Fleischer gyűrű a cornea szélén.”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lastRenderedPageBreak/>
        <w:t>Idiopátiás hemokromatózis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Az idiopátiás haemochromatosis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férfiakon sokkal gyakoribb. Klasszikus esetekben májcirrhosist, melanodermiát, pancreasdiabetest, valamint hypogenitalismust észlelhetünk. A melanodermia legkoraibb tünete a körömsáncot patkó alakban övező barna gyűrű. A májcirrhosis feltétlen - bár nemegyszer késői – kísérője a syndromának, míg a melanodermia az esetek egynegyedében, a diabetes mellitus pedig az esetek felében hiányzik.”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"Idiopátiás hemokromatózis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Szinonima:</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lang w:eastAsia="hu-HU"/>
        </w:rPr>
        <w:t>bronzdiabétesz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Etiológia és patogenezis.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idiopátiás</w:t>
      </w:r>
      <w:r w:rsidRPr="00F8621A">
        <w:rPr>
          <w:rFonts w:ascii="Times New Roman" w:eastAsia="Times New Roman" w:hAnsi="Times New Roman" w:cs="Times New Roman"/>
          <w:color w:val="666666"/>
          <w:sz w:val="18"/>
          <w:szCs w:val="18"/>
          <w:lang w:eastAsia="hu-HU"/>
        </w:rPr>
        <w:t> hemokromatózis egy herediter, autoszomális-recesszív öröklődésű anyagcserebetegség. Homozigótáknál alakul ki a hemokromatózis klinikai képe. Heterozigóta egyéneknél a betegség csak akkor várható, ha további faktorok is hozzájárulnak pl. gyakori vértranszfúziók vagy krónikus alkoholabúzus. Ezen a klasszikus idiopátiás hemokromatózison kívül van a hemokromatózis két további genetikai formája: 1. a perinatális idiopátiás hemokromatózis, amely familiáris halmozódásban lép fel, 2. a fiatal felnőttek herediter hemokromatózisa. A </w:t>
      </w:r>
      <w:r w:rsidRPr="00F8621A">
        <w:rPr>
          <w:rFonts w:ascii="Times New Roman" w:eastAsia="Times New Roman" w:hAnsi="Times New Roman" w:cs="Times New Roman"/>
          <w:i/>
          <w:iCs/>
          <w:color w:val="666666"/>
          <w:sz w:val="18"/>
          <w:szCs w:val="18"/>
          <w:lang w:eastAsia="hu-HU"/>
        </w:rPr>
        <w:t>szekunder (szerzett)</w:t>
      </w:r>
      <w:r w:rsidRPr="00F8621A">
        <w:rPr>
          <w:rFonts w:ascii="Times New Roman" w:eastAsia="Times New Roman" w:hAnsi="Times New Roman" w:cs="Times New Roman"/>
          <w:color w:val="666666"/>
          <w:sz w:val="18"/>
          <w:szCs w:val="18"/>
          <w:lang w:eastAsia="hu-HU"/>
        </w:rPr>
        <w:t> hemokromatózis számos (több mint 100) vértranszfúzió után, krónikus hemolitikus anémiáknál, szideroakresztikus anémiáknál, porphyria cutanea tardánál és talasszémiánál alakul ki. Előfordul nagy dózisú, nagyon hosszú időn át adott parenterális vasmedikáció után vagy ha az ivóvízben sok vas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RES sejtjeiben és különböző szervek parenchyma sejtjeiben pl. a májban, a pancreasban, a myocardiumban, a bőrben és az endokrin mirigyekben kóros vastárolás következik be…A parenchymás szervekben a vastöbblet sejt- és szövetkárosodáshoz vezet. Az így kiváltott működészavarok meghatározzák a hemokromatózis klinikai tüneteit. Kórszövettanilag a szinoviális belhártya sejtjeiben és és a kondrocitákban is sziderinpigmentek mutathatók ki. Felszínes ízületi porcfekélyek keletkeznek a porcsejtműködés zavara következtében, nevezetesen a a porcalapállomány és a kollagén rostok nem kielégítő termelése.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hemokromatózisos betegek gyakori chondrocalcinosisa mint a pirofoszfát enzimatikus lebontásának vasionok általi gátlásának következménye értelmezhető. A pirofoszfát azután a porcban mint kalcium pirofoszfát kristályosodik.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Epidemiológia.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Férfiak 10-szer gyakrabban betegednek meg a klasszikus idiopátiás hemokromatózisban, mint nők. A betegség klinikai manifesztációja főleg az 5. életévtizedben van. A fiatalabb felnőttek hemokromatózisában férfiak és nők egyforma gyakran betegednek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Klinikum.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Barnásszürke bőrpigmentáció, diabetes mellitus – ezért nevezték régebben bronzdiabétesznek – és májcirrhosis tartoznak az idiopátiás hemokromatózis klasszikus klinikai tünettriászához. A szívizomsejtek sziderózisa ritmuszavarokhoz és miogén szívelégtelenséghez vezethet. A hipogonadizmus felismerhető a sterilitásról, az impotenciáról, a libidó elvesztéséről, a genitális atrófiáról, a ginekomasztiáról és a szekunder szőrzet kihullásáról.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hemokromatózisos betegek mintegy fele szenved ízületi panaszoktól. A hemokromatózis arthropathia a betegek mintegy harmadánál a megbetegedés első tünete és férfiaknál éppoly gyakori, mint a megbetegedett nőknél. Az érintett ízületek fájdalmairól, olykor duzzanatáról is - ismerhető fel. Típusos a mutató- és középső ujjnál a kétoldali MCP lokalizáció. A kéztő-, csípő- és térdízületek ugyancsak megbetegedhetnek." </w:t>
      </w:r>
      <w:r w:rsidRPr="00F8621A">
        <w:rPr>
          <w:rFonts w:ascii="Times New Roman" w:eastAsia="Times New Roman" w:hAnsi="Times New Roman" w:cs="Times New Roman"/>
          <w:i/>
          <w:iCs/>
          <w:color w:val="666666"/>
          <w:sz w:val="18"/>
          <w:lang w:eastAsia="hu-HU"/>
        </w:rPr>
        <w:t>(Wolfgang Dihlmann, Jürgen Bandick)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haemochromatosist a májsejtekben, a pancreasban és egyéb szervekben felhalmozódott vas jellemzi. A vas excesszív tárolása a hepatocyták működését is károsítja és ez egy fokozatosan progrediáló megbetegedést, fibrosist, ill. cirrhosis hepatist idézhet elő. A 100 </w:t>
      </w:r>
      <w:r w:rsidRPr="00F8621A">
        <w:rPr>
          <w:rFonts w:ascii="Times New Roman" w:eastAsia="Times New Roman" w:hAnsi="Times New Roman" w:cs="Times New Roman"/>
          <w:color w:val="2A2A2A"/>
          <w:sz w:val="18"/>
          <w:szCs w:val="18"/>
          <w:shd w:val="clear" w:color="auto" w:fill="EFF2F7"/>
          <w:lang w:eastAsia="hu-HU"/>
        </w:rPr>
        <w:t>μ</w:t>
      </w:r>
      <w:r w:rsidRPr="00F8621A">
        <w:rPr>
          <w:rFonts w:ascii="Arial" w:eastAsia="Times New Roman" w:hAnsi="Arial" w:cs="Arial"/>
          <w:color w:val="666666"/>
          <w:sz w:val="18"/>
          <w:szCs w:val="18"/>
          <w:lang w:eastAsia="hu-HU"/>
        </w:rPr>
        <w:t>g/ml körüli normál ferritin érték haemochromatosisban akár 1000 </w:t>
      </w:r>
      <w:r w:rsidRPr="00F8621A">
        <w:rPr>
          <w:rFonts w:ascii="Times New Roman" w:eastAsia="Times New Roman" w:hAnsi="Times New Roman" w:cs="Times New Roman"/>
          <w:color w:val="2A2A2A"/>
          <w:sz w:val="18"/>
          <w:szCs w:val="18"/>
          <w:shd w:val="clear" w:color="auto" w:fill="EFF2F7"/>
          <w:lang w:eastAsia="hu-HU"/>
        </w:rPr>
        <w:t>μ</w:t>
      </w:r>
      <w:r w:rsidRPr="00F8621A">
        <w:rPr>
          <w:rFonts w:ascii="Arial" w:eastAsia="Times New Roman" w:hAnsi="Arial" w:cs="Arial"/>
          <w:color w:val="666666"/>
          <w:sz w:val="18"/>
          <w:szCs w:val="18"/>
          <w:lang w:eastAsia="hu-HU"/>
        </w:rPr>
        <w:t>g/ml fölé is emelkedhet." </w:t>
      </w:r>
      <w:r w:rsidRPr="00F8621A">
        <w:rPr>
          <w:rFonts w:ascii="Arial" w:eastAsia="Times New Roman" w:hAnsi="Arial" w:cs="Arial"/>
          <w:i/>
          <w:iCs/>
          <w:color w:val="666666"/>
          <w:sz w:val="18"/>
          <w:lang w:eastAsia="hu-HU"/>
        </w:rPr>
        <w:t>(Nemesánszky Elemér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"Fokozódik a máj denzitása haemochromatosisban és hepatolenticularis degeneratioban (Wilson-betegség), ami jól megfigyelhető a natív CT-scaneken." </w:t>
      </w:r>
      <w:r w:rsidRPr="00F8621A">
        <w:rPr>
          <w:rFonts w:ascii="Arial" w:eastAsia="Times New Roman" w:hAnsi="Arial" w:cs="Arial"/>
          <w:i/>
          <w:iCs/>
          <w:color w:val="666666"/>
          <w:sz w:val="18"/>
          <w:lang w:eastAsia="hu-HU"/>
        </w:rPr>
        <w:t>(Bohár László, Szilvási István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Akut májbetegség és hipurikémia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"Súlyos akut májkárosodás hipurikémiához vezethet."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2A2A2A"/>
          <w:sz w:val="18"/>
          <w:szCs w:val="18"/>
          <w:shd w:val="clear" w:color="auto" w:fill="EFF2F7"/>
          <w:lang w:eastAsia="hu-HU"/>
        </w:rPr>
        <w:t>„Közöljük akut vírushepatitishez társult hypouricaemia öt esetét. (szérum urát 101 ± 12 μmol/1, átlag ± SD). Az urát clearance-ük 14,2 ±3,4 ml/min-re növekedett a hyperbilirubinaemia során, azonban a 24 órás urát exkréció nem emelkedett (2,09 ± 0,64 mmol/24 h). A májfunkció javulása után a szérum húgysavszintek minden esetben normalizálódtak.”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A2A2A"/>
          <w:sz w:val="18"/>
          <w:szCs w:val="18"/>
          <w:shd w:val="clear" w:color="auto" w:fill="EFF2F7"/>
          <w:lang w:eastAsia="hu-HU"/>
        </w:rPr>
        <w:t> </w:t>
      </w:r>
      <w:r w:rsidRPr="00F8621A">
        <w:rPr>
          <w:rFonts w:ascii="Times New Roman" w:eastAsia="Times New Roman" w:hAnsi="Times New Roman" w:cs="Times New Roman"/>
          <w:i/>
          <w:iCs/>
          <w:color w:val="2A2A2A"/>
          <w:sz w:val="18"/>
          <w:szCs w:val="18"/>
          <w:lang w:eastAsia="hu-HU"/>
        </w:rPr>
        <w:t>(I. Hisatome, H. Kotake, K. Ogino és társai 1989)</w:t>
      </w:r>
      <w:r w:rsidRPr="00F8621A">
        <w:rPr>
          <w:rFonts w:ascii="Times New Roman" w:eastAsia="Times New Roman" w:hAnsi="Times New Roman" w:cs="Times New Roman"/>
          <w:color w:val="2A2A2A"/>
          <w:sz w:val="18"/>
          <w:szCs w:val="18"/>
          <w:shd w:val="clear" w:color="auto" w:fill="EFF2F7"/>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Gócos májbetegségek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elváltozások </w:t>
      </w:r>
      <w:r w:rsidRPr="00F8621A">
        <w:rPr>
          <w:rFonts w:ascii="Arial" w:eastAsia="Times New Roman" w:hAnsi="Arial" w:cs="Arial"/>
          <w:i/>
          <w:iCs/>
          <w:color w:val="666666"/>
          <w:sz w:val="18"/>
          <w:lang w:eastAsia="hu-HU"/>
        </w:rPr>
        <w:t>színét</w:t>
      </w:r>
      <w:r w:rsidRPr="00F8621A">
        <w:rPr>
          <w:rFonts w:ascii="Arial" w:eastAsia="Times New Roman" w:hAnsi="Arial" w:cs="Arial"/>
          <w:color w:val="666666"/>
          <w:sz w:val="18"/>
          <w:szCs w:val="18"/>
          <w:lang w:eastAsia="hu-HU"/>
        </w:rPr>
        <w:t> természetesen számos tényező befolyásolhatja. A  tumorsejtek színe természetesen meghatározó lehet, pl. melanoma esetében a pigment a daganatnak feketés színt ad, vagy a májtályogban jelenlévő leukocyták az elváltozás sárgás megjelenését eredményezhetik. A kiterjedt </w:t>
      </w:r>
      <w:r w:rsidRPr="00F8621A">
        <w:rPr>
          <w:rFonts w:ascii="Arial" w:eastAsia="Times New Roman" w:hAnsi="Arial" w:cs="Arial"/>
          <w:i/>
          <w:iCs/>
          <w:color w:val="666666"/>
          <w:sz w:val="18"/>
          <w:lang w:eastAsia="hu-HU"/>
        </w:rPr>
        <w:t>vérzés</w:t>
      </w:r>
      <w:r w:rsidRPr="00F8621A">
        <w:rPr>
          <w:rFonts w:ascii="Arial" w:eastAsia="Times New Roman" w:hAnsi="Arial" w:cs="Arial"/>
          <w:color w:val="666666"/>
          <w:sz w:val="18"/>
          <w:szCs w:val="18"/>
          <w:lang w:eastAsia="hu-HU"/>
        </w:rPr>
        <w:t> és/vagy </w:t>
      </w:r>
      <w:r w:rsidRPr="00F8621A">
        <w:rPr>
          <w:rFonts w:ascii="Arial" w:eastAsia="Times New Roman" w:hAnsi="Arial" w:cs="Arial"/>
          <w:i/>
          <w:iCs/>
          <w:color w:val="666666"/>
          <w:sz w:val="18"/>
          <w:lang w:eastAsia="hu-HU"/>
        </w:rPr>
        <w:t>necrosis</w:t>
      </w:r>
      <w:r w:rsidRPr="00F8621A">
        <w:rPr>
          <w:rFonts w:ascii="Arial" w:eastAsia="Times New Roman" w:hAnsi="Arial" w:cs="Arial"/>
          <w:color w:val="666666"/>
          <w:sz w:val="18"/>
          <w:szCs w:val="18"/>
          <w:lang w:eastAsia="hu-HU"/>
        </w:rPr>
        <w:t> azonban lényegesen befolyásolhatja az alapszínt."  </w:t>
      </w:r>
      <w:r w:rsidRPr="00F8621A">
        <w:rPr>
          <w:rFonts w:ascii="Arial" w:eastAsia="Times New Roman" w:hAnsi="Arial" w:cs="Arial"/>
          <w:i/>
          <w:iCs/>
          <w:color w:val="666666"/>
          <w:sz w:val="18"/>
          <w:lang w:eastAsia="hu-HU"/>
        </w:rPr>
        <w:t>(Schaff Zsuzsa, Sárosi Ildikó, Lapis Károly 1993)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Májdaganatok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tumor mérete nem irányadó biológiai természetének meghatározásában. Az ún. "minute" kis májrákok átmérője 3 cm alatt van, de észleltek 20 cm-t is meghaladó átmérőt focalis nodularis hyperplasiában." </w:t>
      </w:r>
      <w:r w:rsidRPr="00F8621A">
        <w:rPr>
          <w:rFonts w:ascii="Arial" w:eastAsia="Times New Roman" w:hAnsi="Arial" w:cs="Arial"/>
          <w:i/>
          <w:iCs/>
          <w:color w:val="666666"/>
          <w:sz w:val="18"/>
          <w:lang w:eastAsia="hu-HU"/>
        </w:rPr>
        <w:t>(Schaff Zsuzsa, Sárosi Ildikó és Lapis Károly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ezredforduló óta használt 90Y-mal feltöltött mikroszemcsék ígéretesebb választásnak bizonyultak. Mivel tiszta béta-sugárzó izotóp, a sugárzás nem hagyja el a beteg testét. Szöveti hatótávolságuk kicsi (2,5-10 mm) és a felezési idejük rövid (64,2 óra). Az izotóp tulajdonságai lehetővé teszik, hogy ha kellően szelektíven juttatjuk a HCC-be, az ott jelentős sugárterhelést okoz, a környező májszövetet azonban megkíméli." </w:t>
      </w:r>
      <w:r w:rsidRPr="00F8621A">
        <w:rPr>
          <w:rFonts w:ascii="Arial" w:eastAsia="Times New Roman" w:hAnsi="Arial" w:cs="Arial"/>
          <w:i/>
          <w:iCs/>
          <w:color w:val="666666"/>
          <w:sz w:val="18"/>
          <w:lang w:eastAsia="hu-HU"/>
        </w:rPr>
        <w:t>(Bánsághi Zoltán és Doros Attila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hepatocellularis carcinoma 80-90%-ban fokozott érrajzolatú daganat, vérellátását az arteria hepatica ágrendszeréből kapja. Ezért a daganatot ellátó erek elzárása annak elpusztulásával járhat. A daganatot körülvevő ép májsejtek vérellátásuk 70-90%-át a vena portaeból kapják, így az artériás vérellátás megszűnésére kevésbé érzékenyek.” </w:t>
      </w:r>
      <w:r w:rsidRPr="00F8621A">
        <w:rPr>
          <w:rFonts w:ascii="Times New Roman" w:eastAsia="Times New Roman" w:hAnsi="Times New Roman" w:cs="Times New Roman"/>
          <w:i/>
          <w:iCs/>
          <w:color w:val="050505"/>
          <w:sz w:val="18"/>
          <w:szCs w:val="18"/>
          <w:lang w:eastAsia="hu-HU"/>
        </w:rPr>
        <w:t>(Doros Attila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cirrhosis és a májrák közt határozott összefüggés van, a </w:t>
      </w:r>
      <w:r w:rsidRPr="00F8621A">
        <w:rPr>
          <w:rFonts w:ascii="Arial" w:eastAsia="Times New Roman" w:hAnsi="Arial" w:cs="Arial"/>
          <w:i/>
          <w:iCs/>
          <w:color w:val="666666"/>
          <w:sz w:val="18"/>
          <w:lang w:eastAsia="hu-HU"/>
        </w:rPr>
        <w:t>hepatocellularis carcinomák</w:t>
      </w:r>
      <w:r w:rsidRPr="00F8621A">
        <w:rPr>
          <w:rFonts w:ascii="Arial" w:eastAsia="Times New Roman" w:hAnsi="Arial" w:cs="Arial"/>
          <w:color w:val="666666"/>
          <w:sz w:val="18"/>
          <w:szCs w:val="18"/>
          <w:lang w:eastAsia="hu-HU"/>
        </w:rPr>
        <w:t> túlnyomó része egyidejű cirrhosis mellett található. A differenciáltabb formák, olykor még metastasisaikban is, zöldessárga színűek, a tumorban megnyilvánuló epekiválasztás folytán."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primer májrák hazánkban meglehetősen ritka. Előidézésében feltehetőleg nagy szerepe van a prediszponáló tényezőknek, mint a cirrhosis, a vírushepatitis és a túlzott alkoholfogyasztás. Elgondolkodtató kísérleti adat, hogy csersavval májrákot lehet előidézni (Korpássy 1937). Rámutatunk arra, hogy a csersav élvezeti cikkeinknek (kávé, tea, vörösbor stb.) állandó alkotórésze." </w:t>
      </w:r>
      <w:r w:rsidRPr="00F8621A">
        <w:rPr>
          <w:rFonts w:ascii="Arial" w:eastAsia="Times New Roman" w:hAnsi="Arial" w:cs="Arial"/>
          <w:i/>
          <w:iCs/>
          <w:color w:val="666666"/>
          <w:sz w:val="18"/>
          <w:lang w:eastAsia="hu-HU"/>
        </w:rPr>
        <w:t>(Rodé Iván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hepatocellularis adenomát (HCA) gyakran kötőszövetes tok veszi körül, amelyben nagy vérerek vannak. A daganat metszéslapja sárga színű a zsírtartalom miatt és gyakran tartalmaz vérzéses vagy infarktusos területeket." </w:t>
      </w:r>
      <w:r w:rsidRPr="00F8621A">
        <w:rPr>
          <w:rFonts w:ascii="Arial" w:eastAsia="Times New Roman" w:hAnsi="Arial" w:cs="Arial"/>
          <w:i/>
          <w:iCs/>
          <w:color w:val="666666"/>
          <w:sz w:val="18"/>
          <w:lang w:eastAsia="hu-HU"/>
        </w:rPr>
        <w:t>(Pablo R. Ros 1995)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metastasisok a cirrhosisos májban ritkák." </w:t>
      </w:r>
      <w:r w:rsidRPr="00F8621A">
        <w:rPr>
          <w:rFonts w:ascii="Arial" w:eastAsia="Times New Roman" w:hAnsi="Arial" w:cs="Arial"/>
          <w:i/>
          <w:iCs/>
          <w:color w:val="666666"/>
          <w:sz w:val="18"/>
          <w:lang w:eastAsia="hu-HU"/>
        </w:rPr>
        <w:t>(S. Delorme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májmetasztázisok mérete néhány mm-től 10-15 cm-ig változhat. Többnyire multiplexek." </w:t>
      </w:r>
      <w:r w:rsidRPr="00F8621A">
        <w:rPr>
          <w:rFonts w:ascii="Arial" w:eastAsia="Times New Roman" w:hAnsi="Arial" w:cs="Arial"/>
          <w:i/>
          <w:iCs/>
          <w:color w:val="666666"/>
          <w:sz w:val="18"/>
          <w:lang w:eastAsia="hu-HU"/>
        </w:rPr>
        <w:t>(F. I. Todua, Horváth Gyula és Harkányi Zoltán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Mikroszkóposan a haemangiomákat nagyszámú ér alkotja, melyeknek kötőszövetes stromájuk van és melyeket egy rétegben endothelsejtek bélelnek. A lézióra jellemző a nagyon lassú véráramlás.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Makroszkóposan a h-k rendszerint szoliterek és kicsik, típusosan 4 cm-nél kisebbek. Nagyon éles kontúrúak, bár nincs tokjuk." </w:t>
      </w:r>
      <w:r w:rsidRPr="00F8621A">
        <w:rPr>
          <w:rFonts w:ascii="Arial" w:eastAsia="Times New Roman" w:hAnsi="Arial" w:cs="Arial"/>
          <w:i/>
          <w:iCs/>
          <w:color w:val="666666"/>
          <w:sz w:val="18"/>
          <w:lang w:eastAsia="hu-HU"/>
        </w:rPr>
        <w:t>(Pablo P. Ros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hepatocellularis carcinoma etiológiája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hepatoma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Cirrhosis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Hemokromatózis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Alfa-1 antitripszin hiány</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HBV</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Toxikus anyagok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Aflatoxin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Sziderózis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androgének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Thorotrast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Gyermekkor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biliáris atrézia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neonatális hepatitisz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 típusú glikogéntárolási 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galaktozémia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tirozinózis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A hepatocellularis carcinoma kockázati tényezői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Fertőzések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Hepatitis B vírus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Hepatitis C vírus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Hepatitis D vírus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Schistosomiasis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Örökletes betegségek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Alfa-1-antitripszin hiány</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Colonpolyposi</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Galaktozémia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Glikogenózis, 1-es típus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Herediter hemokromózis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Neurofibromatosis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Porfíriák egyes típusai</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Tirozinémia, 1-es típus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Kémiai anyagok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Alkiláló szerek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Aromás aminok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Arzén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Azbeszt</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Azovegyületek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Kadmium</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Króm</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Magnézium</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Nikkel</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Nitrozo-vegyületek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Ólom</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Vinil-klorid</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Ionizáló sugárzás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Röntgensugárzás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Tórium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Metabolikus betegségek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Diabetes mellitus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Elhízás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alkoholos zsírmáj</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alkoholos steatohepatitis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Gyógyszerek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Androgének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Anabolikus szteroidok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Ciproteron acetát</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Fogamzásgátlók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Methotrexat</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Metildopa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Ösztrogének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Gomba- és egyéb  növényi toxinok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Aflatoxin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Cikazin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Luteoskirin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Mikrocisztin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Okratoxin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Szafrol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"Szociális" és táplálkozási eredetű</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Alkohol</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w:t>
      </w:r>
      <w:r w:rsidRPr="00F8621A">
        <w:rPr>
          <w:rFonts w:ascii="Times New Roman" w:eastAsia="Times New Roman" w:hAnsi="Times New Roman" w:cs="Times New Roman"/>
          <w:color w:val="666666"/>
          <w:sz w:val="18"/>
          <w:szCs w:val="18"/>
          <w:vertAlign w:val="subscript"/>
          <w:lang w:eastAsia="hu-HU"/>
        </w:rPr>
        <w:t>6</w:t>
      </w:r>
      <w:r w:rsidRPr="00F8621A">
        <w:rPr>
          <w:rFonts w:ascii="Times New Roman" w:eastAsia="Times New Roman" w:hAnsi="Times New Roman" w:cs="Times New Roman"/>
          <w:color w:val="666666"/>
          <w:sz w:val="18"/>
          <w:szCs w:val="18"/>
          <w:lang w:eastAsia="hu-HU"/>
        </w:rPr>
        <w:t> vitaminhiány</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Kolinhiány</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Etioninfelesleg</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Bétel rágása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Dohányfüst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Egyéb májbetegségek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Egyéb eredetű krónikus hepatitis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Kriptogén cirrhosis” </w:t>
      </w:r>
      <w:r w:rsidRPr="00F8621A">
        <w:rPr>
          <w:rFonts w:ascii="Times New Roman" w:eastAsia="Times New Roman" w:hAnsi="Times New Roman" w:cs="Times New Roman"/>
          <w:i/>
          <w:iCs/>
          <w:color w:val="666666"/>
          <w:sz w:val="18"/>
          <w:szCs w:val="18"/>
          <w:lang w:eastAsia="hu-HU"/>
        </w:rPr>
        <w:t>(Lengyel Gabriella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"Az epeút eredetű májcysták lehetnek </w:t>
      </w:r>
      <w:r w:rsidRPr="00F8621A">
        <w:rPr>
          <w:rFonts w:ascii="Arial" w:eastAsia="Times New Roman" w:hAnsi="Arial" w:cs="Arial"/>
          <w:i/>
          <w:iCs/>
          <w:color w:val="666666"/>
          <w:sz w:val="18"/>
          <w:lang w:eastAsia="hu-HU"/>
        </w:rPr>
        <w:t>solitaerek,</w:t>
      </w:r>
      <w:r w:rsidRPr="00F8621A">
        <w:rPr>
          <w:rFonts w:ascii="Arial" w:eastAsia="Times New Roman" w:hAnsi="Arial" w:cs="Arial"/>
          <w:color w:val="666666"/>
          <w:sz w:val="18"/>
          <w:szCs w:val="18"/>
          <w:lang w:eastAsia="hu-HU"/>
        </w:rPr>
        <w:t> míg </w:t>
      </w:r>
      <w:r w:rsidRPr="00F8621A">
        <w:rPr>
          <w:rFonts w:ascii="Arial" w:eastAsia="Times New Roman" w:hAnsi="Arial" w:cs="Arial"/>
          <w:i/>
          <w:iCs/>
          <w:color w:val="666666"/>
          <w:sz w:val="18"/>
          <w:lang w:eastAsia="hu-HU"/>
        </w:rPr>
        <w:t>hepar polycysticum</w:t>
      </w:r>
      <w:r w:rsidRPr="00F8621A">
        <w:rPr>
          <w:rFonts w:ascii="Arial" w:eastAsia="Times New Roman" w:hAnsi="Arial" w:cs="Arial"/>
          <w:color w:val="666666"/>
          <w:sz w:val="18"/>
          <w:szCs w:val="18"/>
          <w:lang w:eastAsia="hu-HU"/>
        </w:rPr>
        <w:t> esetén a máj állománya számtalan, változó nagyságú, savós tyrtalmú tömlővel átszőtt. A kép általában a vesék és a pancreas hasonló jellegű elváltozásával társul, és a secernáló és a kivezető rész nem megfelelő találkozásán alapul." </w:t>
      </w:r>
      <w:r w:rsidRPr="00F8621A">
        <w:rPr>
          <w:rFonts w:ascii="Arial" w:eastAsia="Times New Roman" w:hAnsi="Arial" w:cs="Arial"/>
          <w:i/>
          <w:iCs/>
          <w:color w:val="666666"/>
          <w:sz w:val="18"/>
          <w:lang w:eastAsia="hu-HU"/>
        </w:rPr>
        <w:t>(Endes Pongrác 1983)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"Hepar polycysticum metszéslapja. 7580 g tömegű máj; a 61 éves nőbetegben egyidejűleg a vesék is polycystásak voltak."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polycystás máj gyakran polycystás vesével társul."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polycystás máj autoszomális domináns öröklődésű és az esetek felében polycystás vesével társul.” </w:t>
      </w:r>
      <w:r w:rsidRPr="00F8621A">
        <w:rPr>
          <w:rFonts w:ascii="Times New Roman" w:eastAsia="Times New Roman" w:hAnsi="Times New Roman" w:cs="Times New Roman"/>
          <w:i/>
          <w:iCs/>
          <w:color w:val="666666"/>
          <w:sz w:val="18"/>
          <w:szCs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Őssejtek a májban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"Egyre több adat támasztja alá azt, hogy a májban létezik egy fakultatív őssejtpopuláció. E sejtpopuláció aktiválását szabályozó tényezők </w:t>
      </w:r>
      <w:r w:rsidRPr="00F8621A">
        <w:rPr>
          <w:rFonts w:ascii="Arial" w:eastAsia="Times New Roman" w:hAnsi="Arial" w:cs="Arial"/>
          <w:color w:val="666666"/>
          <w:sz w:val="18"/>
          <w:szCs w:val="18"/>
          <w:lang w:eastAsia="hu-HU"/>
        </w:rPr>
        <w:lastRenderedPageBreak/>
        <w:t>jobb megértése a májbetegségek kezelésében teljesen új szemlélet alapja lehet. A károsodott májparenchyma pótlása őssejtekkel a májtranszplantáció vonzó alternatívája lehet." </w:t>
      </w:r>
      <w:r w:rsidRPr="00F8621A">
        <w:rPr>
          <w:rFonts w:ascii="Arial" w:eastAsia="Times New Roman" w:hAnsi="Arial" w:cs="Arial"/>
          <w:i/>
          <w:iCs/>
          <w:color w:val="666666"/>
          <w:sz w:val="18"/>
          <w:lang w:eastAsia="hu-HU"/>
        </w:rPr>
        <w:t>(Nagy Péter 1995)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máj mérete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testtömeg 0,6%-ánál kisebb máj nem elegendő az élethez." </w:t>
      </w:r>
      <w:r w:rsidRPr="00F8621A">
        <w:rPr>
          <w:rFonts w:ascii="Arial" w:eastAsia="Times New Roman" w:hAnsi="Arial" w:cs="Arial"/>
          <w:i/>
          <w:iCs/>
          <w:color w:val="666666"/>
          <w:sz w:val="18"/>
          <w:lang w:eastAsia="hu-HU"/>
        </w:rPr>
        <w:t>(Fehérvári Imre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heveny sárga májsorvadás lényegében a májszövet massiv necrosisának felel meg, mely elég nagy százalékban halállal végződik. Boncoláskor többé-kevésbé súlyos icterus mellett </w:t>
      </w:r>
      <w:r w:rsidRPr="00F8621A">
        <w:rPr>
          <w:rFonts w:ascii="Arial" w:eastAsia="Times New Roman" w:hAnsi="Arial" w:cs="Arial"/>
          <w:i/>
          <w:iCs/>
          <w:color w:val="666666"/>
          <w:sz w:val="18"/>
          <w:lang w:eastAsia="hu-HU"/>
        </w:rPr>
        <w:t>a máj jelentősen megkisebbedett, tömege néha csak 700-800 g, főleg magassági átmérője csökkent.</w:t>
      </w:r>
      <w:r w:rsidRPr="00F8621A">
        <w:rPr>
          <w:rFonts w:ascii="Arial" w:eastAsia="Times New Roman" w:hAnsi="Arial" w:cs="Arial"/>
          <w:color w:val="666666"/>
          <w:sz w:val="18"/>
          <w:szCs w:val="18"/>
          <w:lang w:eastAsia="hu-HU"/>
        </w:rPr>
        <w:t> A kisebb máj rendkívül petyhüdt, szerkezete elmosódott, egynemű, sárgás vagy sárgászöld színű. A metszlapon levegőn állás után, fehéres, kristályos lepedék figyelhető meg, ami a széteső máj-parenchymából kristály formában kicsapódó leucinnak és tyrosinnak felel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Ezenkívül általános oedema, mérsékelt ascites és hydrothorax található, a savós- és nyálkahártyákon vérzések. A lép és a nyirokcsomók </w:t>
      </w:r>
      <w:r w:rsidRPr="00F8621A">
        <w:rPr>
          <w:rFonts w:ascii="Arial" w:eastAsia="Times New Roman" w:hAnsi="Arial" w:cs="Arial"/>
          <w:color w:val="666666"/>
          <w:sz w:val="18"/>
          <w:szCs w:val="18"/>
          <w:lang w:eastAsia="hu-HU"/>
        </w:rPr>
        <w:lastRenderedPageBreak/>
        <w:t>mérsékelten megnagyobbodtak, a szívizom, a vesék icterusosak és zsírosan degeneráltak."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„Ismert adat, hogy </w:t>
      </w:r>
      <w:r w:rsidRPr="00F8621A">
        <w:rPr>
          <w:rFonts w:ascii="Times New Roman" w:eastAsia="Times New Roman" w:hAnsi="Times New Roman" w:cs="Times New Roman"/>
          <w:i/>
          <w:iCs/>
          <w:color w:val="666666"/>
          <w:sz w:val="18"/>
          <w:lang w:eastAsia="hu-HU"/>
        </w:rPr>
        <w:t>a máj craniocaudalis átmérője</w:t>
      </w:r>
      <w:r w:rsidRPr="00F8621A">
        <w:rPr>
          <w:rFonts w:ascii="Times New Roman" w:eastAsia="Times New Roman" w:hAnsi="Times New Roman" w:cs="Times New Roman"/>
          <w:color w:val="666666"/>
          <w:sz w:val="18"/>
          <w:szCs w:val="18"/>
          <w:lang w:eastAsia="hu-HU"/>
        </w:rPr>
        <w:t> egészséges felnőttekben nem haladja meg a </w:t>
      </w:r>
      <w:r w:rsidRPr="00F8621A">
        <w:rPr>
          <w:rFonts w:ascii="Times New Roman" w:eastAsia="Times New Roman" w:hAnsi="Times New Roman" w:cs="Times New Roman"/>
          <w:i/>
          <w:iCs/>
          <w:color w:val="666666"/>
          <w:sz w:val="18"/>
          <w:lang w:eastAsia="hu-HU"/>
        </w:rPr>
        <w:t>15 cm-t.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(Harkányi Zoltán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"Hepar polycysticum metszéslapja. 7580 g tömegű máj; a 61 éves nőbetegben egyidejűleg a vesék is polycystásak voltak."</w:t>
      </w:r>
      <w:r w:rsidRPr="00F8621A">
        <w:rPr>
          <w:rFonts w:ascii="Arial" w:eastAsia="Times New Roman" w:hAnsi="Arial" w:cs="Arial"/>
          <w:i/>
          <w:iCs/>
          <w:color w:val="666666"/>
          <w:sz w:val="18"/>
          <w:lang w:eastAsia="hu-HU"/>
        </w:rPr>
        <w:t> (Endes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Porphyria cutanea tarda, PCT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porphyria cutanea tarda (PCT) a leggyakoribb porphyria, aminek kialakulásában alapvető szerepű az uroporphyrinogen-dekarboxiláz (UROD) aktivitásának csökkenése a májban. Az UROD elégtelen működése következtében a szervezetben (a bőrben is) felhalmozódó porfirinek napfényexpozíció hatására fototoxikus reakciókat eredményezhetnek, amelyek bőrelváltozásokhoz vezetnek...Csaknem minden beteg </w:t>
      </w:r>
      <w:r w:rsidRPr="00F8621A">
        <w:rPr>
          <w:rFonts w:ascii="Arial" w:eastAsia="Times New Roman" w:hAnsi="Arial" w:cs="Arial"/>
          <w:color w:val="666666"/>
          <w:sz w:val="18"/>
          <w:szCs w:val="18"/>
          <w:lang w:eastAsia="hu-HU"/>
        </w:rPr>
        <w:lastRenderedPageBreak/>
        <w:t>kórelőzményében szerepel egy vagy több olyan ártalom, amely májkárosodáshoz vezethet mint pl. túlzott alkoholfogyasztás vagy más környezeti hatás." </w:t>
      </w:r>
      <w:r w:rsidRPr="00F8621A">
        <w:rPr>
          <w:rFonts w:ascii="Arial" w:eastAsia="Times New Roman" w:hAnsi="Arial" w:cs="Arial"/>
          <w:i/>
          <w:iCs/>
          <w:color w:val="666666"/>
          <w:sz w:val="18"/>
          <w:lang w:eastAsia="hu-HU"/>
        </w:rPr>
        <w:t>(Kószó Ferenc és Simon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b/>
          <w:bCs/>
          <w:color w:val="666666"/>
          <w:sz w:val="18"/>
          <w:lang w:eastAsia="hu-HU"/>
        </w:rPr>
        <w:t>V. portae thrombosis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„Mihez vezet a vena portae hirtelen thrombosisa?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májcirrhosishoz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halálhoz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léprupturához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 máj vértelen infarctusához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Budd-Chiari syndromához”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Budd-Chiari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Budd-Chiari szindróma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Idiopátiás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VCI trombózis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kongenitális VCI web (gyakori Japánban)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Külső kompresszió (masszák)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Policitémia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Fogamzásgátló tabletták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Terhesség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Trauma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EPEHÓLYAG, EPEUTAK, EPEKÖVESSÉG ÉS SZÖVŐDMÉNYEI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epehólyag a jobb felső kvadránsban, közvetlenül a máj alatt helyezkedik el</w:t>
      </w:r>
      <w:r w:rsidRPr="00F8621A">
        <w:rPr>
          <w:rFonts w:ascii="Times New Roman" w:eastAsia="Times New Roman" w:hAnsi="Times New Roman" w:cs="Times New Roman"/>
          <w:i/>
          <w:iCs/>
          <w:color w:val="666666"/>
          <w:sz w:val="18"/>
          <w:szCs w:val="18"/>
          <w:lang w:eastAsia="hu-HU"/>
        </w:rPr>
        <w:t>.” (H.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epehólyag a jobb vese előtt helyezkedik el.” </w:t>
      </w:r>
      <w:r w:rsidRPr="00F8621A">
        <w:rPr>
          <w:rFonts w:ascii="Times New Roman" w:eastAsia="Times New Roman" w:hAnsi="Times New Roman" w:cs="Times New Roman"/>
          <w:i/>
          <w:iCs/>
          <w:color w:val="666666"/>
          <w:sz w:val="18"/>
          <w:szCs w:val="18"/>
          <w:lang w:eastAsia="hu-HU"/>
        </w:rPr>
        <w:t>(Lélek Imre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epehólyag közvetlenül a máj jobb lebenye alatt helyezkedik el." </w:t>
      </w:r>
      <w:r w:rsidRPr="00F8621A">
        <w:rPr>
          <w:rFonts w:ascii="Arial" w:eastAsia="Times New Roman" w:hAnsi="Arial" w:cs="Arial"/>
          <w:i/>
          <w:iCs/>
          <w:color w:val="666666"/>
          <w:sz w:val="18"/>
          <w:lang w:eastAsia="hu-HU"/>
        </w:rPr>
        <w:t>(Kiss Anna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 amely az epehólyagban tárolódik, szükséges az emésztéshez. A zsíroldékony vitaminok és a zsírok nem szívódnak fel a bélből az epe hiányában. Bár az epe bizonyosan keserű, esszenciális a gasztrointesztinális traktus normális működéséhez."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epehólyag-nyálkahártya élőben halványvöröses színű, és a hullában látható sötét barnászöld szín postmortalis jelenség." </w:t>
      </w:r>
      <w:r w:rsidRPr="00F8621A">
        <w:rPr>
          <w:rFonts w:ascii="Arial" w:eastAsia="Times New Roman" w:hAnsi="Arial" w:cs="Arial"/>
          <w:i/>
          <w:iCs/>
          <w:color w:val="666666"/>
          <w:sz w:val="18"/>
          <w:lang w:eastAsia="hu-HU"/>
        </w:rPr>
        <w:t>(Endes Pongrác 1978)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„Megemlítjük az epehólyag, az epeutak és a duodenum nyálkahártyájának sárgászöldes, epefestékes imbibitioját. Élőben ezek nem mutatnak sárgászöld elszíneződést, de a halál után vagy a műtétileg eltávolított epehólyagban az epe megfesti a szöveteket.” </w:t>
      </w:r>
      <w:r w:rsidRPr="00F8621A">
        <w:rPr>
          <w:rFonts w:ascii="Times New Roman" w:eastAsia="Times New Roman" w:hAnsi="Times New Roman" w:cs="Times New Roman"/>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epekőképződésben szerepel az epe összetételének megváltozása, az epepangás és az epehólyag gyulladása. Ugyanakkor az epekő is legtöbbször epehólyaggyulladást von maga után. Az epekövesség négyszer gyakoribb nőkben, mint férfiakban, és gyakoribb 40 év feletti, kövér egyénekben." </w:t>
      </w:r>
      <w:r w:rsidRPr="00F8621A">
        <w:rPr>
          <w:rFonts w:ascii="Times New Roman" w:eastAsia="Times New Roman" w:hAnsi="Times New Roman" w:cs="Times New Roman"/>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Többször szült nőknél</w:t>
      </w:r>
      <w:r w:rsidRPr="00F8621A">
        <w:rPr>
          <w:rFonts w:ascii="Times New Roman" w:eastAsia="Times New Roman" w:hAnsi="Times New Roman" w:cs="Times New Roman"/>
          <w:color w:val="666666"/>
          <w:sz w:val="18"/>
          <w:szCs w:val="18"/>
          <w:lang w:eastAsia="hu-HU"/>
        </w:rPr>
        <w:t> gyakoribb az epekövesség...</w:t>
      </w:r>
      <w:r w:rsidRPr="00F8621A">
        <w:rPr>
          <w:rFonts w:ascii="Times New Roman" w:eastAsia="Times New Roman" w:hAnsi="Times New Roman" w:cs="Times New Roman"/>
          <w:i/>
          <w:iCs/>
          <w:color w:val="666666"/>
          <w:sz w:val="18"/>
          <w:lang w:eastAsia="hu-HU"/>
        </w:rPr>
        <w:t>Étrendi zavarokra</w:t>
      </w:r>
      <w:r w:rsidRPr="00F8621A">
        <w:rPr>
          <w:rFonts w:ascii="Times New Roman" w:eastAsia="Times New Roman" w:hAnsi="Times New Roman" w:cs="Times New Roman"/>
          <w:color w:val="666666"/>
          <w:sz w:val="18"/>
          <w:szCs w:val="18"/>
          <w:lang w:eastAsia="hu-HU"/>
        </w:rPr>
        <w:t>, pl. zsíros ételek nagyobb fogyasztása után </w:t>
      </w:r>
      <w:r w:rsidRPr="00F8621A">
        <w:rPr>
          <w:rFonts w:ascii="Times New Roman" w:eastAsia="Times New Roman" w:hAnsi="Times New Roman" w:cs="Times New Roman"/>
          <w:i/>
          <w:iCs/>
          <w:color w:val="666666"/>
          <w:sz w:val="18"/>
          <w:lang w:eastAsia="hu-HU"/>
        </w:rPr>
        <w:t>heves, jobb bordaív alól kiinduló, jobb lapocka felé sugárzó fájdalom</w:t>
      </w:r>
      <w:r w:rsidRPr="00F8621A">
        <w:rPr>
          <w:rFonts w:ascii="Times New Roman" w:eastAsia="Times New Roman" w:hAnsi="Times New Roman" w:cs="Times New Roman"/>
          <w:color w:val="666666"/>
          <w:sz w:val="18"/>
          <w:szCs w:val="18"/>
          <w:lang w:eastAsia="hu-HU"/>
        </w:rPr>
        <w:t> jelenik meg. A fájdalom hevességét a szülésinél erősebbnek jelzik a nőbetegek. </w:t>
      </w:r>
      <w:r w:rsidRPr="00F8621A">
        <w:rPr>
          <w:rFonts w:ascii="Times New Roman" w:eastAsia="Times New Roman" w:hAnsi="Times New Roman" w:cs="Times New Roman"/>
          <w:i/>
          <w:iCs/>
          <w:color w:val="666666"/>
          <w:sz w:val="18"/>
          <w:lang w:eastAsia="hu-HU"/>
        </w:rPr>
        <w:t>Hányinger, hányás, haspuffadás,</w:t>
      </w:r>
      <w:r w:rsidRPr="00F8621A">
        <w:rPr>
          <w:rFonts w:ascii="Times New Roman" w:eastAsia="Times New Roman" w:hAnsi="Times New Roman" w:cs="Times New Roman"/>
          <w:color w:val="666666"/>
          <w:sz w:val="18"/>
          <w:szCs w:val="18"/>
          <w:lang w:eastAsia="hu-HU"/>
        </w:rPr>
        <w:t> kiszáradás kísérheti." </w:t>
      </w:r>
      <w:r w:rsidRPr="00F8621A">
        <w:rPr>
          <w:rFonts w:ascii="Times New Roman" w:eastAsia="Times New Roman" w:hAnsi="Times New Roman" w:cs="Times New Roman"/>
          <w:i/>
          <w:iCs/>
          <w:color w:val="666666"/>
          <w:sz w:val="18"/>
          <w:lang w:eastAsia="hu-HU"/>
        </w:rPr>
        <w:t>(Bencze Béla)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4D4D4D"/>
          <w:sz w:val="18"/>
          <w:szCs w:val="18"/>
          <w:shd w:val="clear" w:color="auto" w:fill="F1F1F2"/>
          <w:lang w:eastAsia="hu-HU"/>
        </w:rPr>
        <w:t>„Amikor egy epekő lezárja az epehólyagot vagy elzárja a ductus choledochust, epekőkólika keletkezik.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tünetek gyakran típusosak, intenzív fájdalom a felhasban, amely a hátba és jobb oldalra sugárzik ki, de néha a bal oldalra sugárzik. A betegek gyakran hányingert panaszolnak és kollabálhatnak a fájdalomtól. Nem ritkán a fájdalom felébreszti a beteget álmából. Az epekólika során a betegek nem ülnek mozdulatlanul, hanem mozognak, fel-alá járkálnak. Folyton keresik a testhelyzetet, hogy elviseljék a fájdalmat.” </w:t>
      </w:r>
      <w:r w:rsidRPr="00F8621A">
        <w:rPr>
          <w:rFonts w:ascii="Times New Roman" w:eastAsia="Times New Roman" w:hAnsi="Times New Roman" w:cs="Times New Roman"/>
          <w:i/>
          <w:iCs/>
          <w:color w:val="4D4D4D"/>
          <w:sz w:val="18"/>
          <w:szCs w:val="18"/>
          <w:shd w:val="clear" w:color="auto" w:fill="F1F1F2"/>
          <w:lang w:eastAsia="hu-HU"/>
        </w:rPr>
        <w:t>(Julien Puylaert)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"More women have gallstones than men; it is said that gallstones are seen with the 3 Fs - fat, female and forty."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"Gyakori a koleszterin epekő." </w:t>
      </w:r>
      <w:r w:rsidRPr="00F8621A">
        <w:rPr>
          <w:rFonts w:ascii="Times New Roman" w:eastAsia="Times New Roman" w:hAnsi="Times New Roman" w:cs="Times New Roman"/>
          <w:i/>
          <w:iCs/>
          <w:color w:val="666666"/>
          <w:sz w:val="18"/>
          <w:lang w:eastAsia="hu-HU"/>
        </w:rPr>
        <w:t>(Bot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 koleszterin vízben csak kismértékben oldódik, ennek következtében epekövek alakjában kiválhat." </w:t>
      </w:r>
      <w:r w:rsidRPr="00F8621A">
        <w:rPr>
          <w:rFonts w:ascii="Times New Roman" w:eastAsia="Times New Roman" w:hAnsi="Times New Roman" w:cs="Times New Roman"/>
          <w:i/>
          <w:iCs/>
          <w:color w:val="666666"/>
          <w:sz w:val="18"/>
          <w:lang w:eastAsia="hu-HU"/>
        </w:rPr>
        <w:t>(Bot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világon a leggyakoribb az epekő Arizonában a pima indiánoknál, 25 éves korban 70%-uk, 65 év felett 90%-uk epekőbetegségben szenved.” </w:t>
      </w:r>
      <w:r w:rsidRPr="00F8621A">
        <w:rPr>
          <w:rFonts w:ascii="Arial" w:eastAsia="Times New Roman" w:hAnsi="Arial" w:cs="Arial"/>
          <w:i/>
          <w:iCs/>
          <w:color w:val="666666"/>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szCs w:val="18"/>
          <w:lang w:eastAsia="hu-HU"/>
        </w:rPr>
        <w:t>„A Guinnes könyv szerint a legtöbb követ tartalmazó epehólyagot 1987-ben egy 85 éves nőbetegből távolították el a Worthing Hospitalben, miután a beteg súlyos hasi fájdalmat panaszolt. Az epehólyagja 23 530 követ tartalmazott.” </w:t>
      </w:r>
      <w:r w:rsidRPr="00F8621A">
        <w:rPr>
          <w:rFonts w:ascii="Times New Roman" w:eastAsia="Times New Roman" w:hAnsi="Times New Roman" w:cs="Times New Roman"/>
          <w:i/>
          <w:iCs/>
          <w:color w:val="1C1E21"/>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epekövek sugárelnyelése összefügg kalciumtartalmukkal és 10-20 %-uk látható a natív felvételeken. Esetleg kövek képződnek az epeutakban, azonban ritkán meszesednek. A sludge pigment és koleszterin kristályokból áll és ritkán sugárelnyelő.” </w:t>
      </w:r>
      <w:r w:rsidRPr="00F8621A">
        <w:rPr>
          <w:rFonts w:ascii="Times New Roman" w:eastAsia="Times New Roman" w:hAnsi="Times New Roman" w:cs="Times New Roman"/>
          <w:i/>
          <w:iCs/>
          <w:color w:val="666666"/>
          <w:sz w:val="18"/>
          <w:szCs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sludge gyakran fordul elő éhező vagy intravénásan táplált betegekben, akut vagy krónikus cholecystitisben és epeúti elzáródásban. Ultrahangképen a sludge mobilis és mérsékelten echogén, hangárnyék nélkül. Gyakran képez folyadék-folyadék nívót (fluid-fluid level)." </w:t>
      </w:r>
      <w:r w:rsidRPr="00F8621A">
        <w:rPr>
          <w:rFonts w:ascii="Times New Roman" w:eastAsia="Times New Roman" w:hAnsi="Times New Roman" w:cs="Times New Roman"/>
          <w:i/>
          <w:iCs/>
          <w:color w:val="666666"/>
          <w:sz w:val="18"/>
          <w:szCs w:val="18"/>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normális choledochus keskenyebb, mint a vena portae és átmérője 7 mm-nél kisebb. Az átmérő növekszik idős korban, amikor a normális vezeték meghaladhatja a 7 mm-t; cholecystectomia után 10 mm-ig normálisnak fogadják el. Az epehólyag falvastagsága normálisan a 3 mm-t nem haladja meg. A normális cholecysta 10x5 cm-nél kisebb.” </w:t>
      </w:r>
      <w:r w:rsidRPr="00F8621A">
        <w:rPr>
          <w:rFonts w:ascii="Times New Roman" w:eastAsia="Times New Roman" w:hAnsi="Times New Roman" w:cs="Times New Roman"/>
          <w:i/>
          <w:iCs/>
          <w:color w:val="666666"/>
          <w:sz w:val="18"/>
          <w:szCs w:val="18"/>
          <w:lang w:eastAsia="hu-HU"/>
        </w:rPr>
        <w:t>(Janet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epekövek szövődményei az akut cholecystitis, a krónikus cholecystitis, a d. cysticus elzáródása (mucocele, empyema, mésztejepe, porcelánepehólyag), a d. choledochus elzáródása (icterus, Mirizzi-szindróma), akut pancreatitis, epekőileus, valamint epehólyag carcinoma." </w:t>
      </w:r>
      <w:r w:rsidRPr="00F8621A">
        <w:rPr>
          <w:rFonts w:ascii="Arial" w:eastAsia="Times New Roman" w:hAnsi="Arial" w:cs="Arial"/>
          <w:i/>
          <w:iCs/>
          <w:color w:val="666666"/>
          <w:sz w:val="18"/>
          <w:lang w:eastAsia="hu-HU"/>
        </w:rPr>
        <w:t>(Janet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mésztejepe nagyon viszkózus, nagy kalciumkarbonát tartalma van, diffúz árnyékot ad a natív felvételen, amely kolecisztográfiára emlékeztet. Álló felvételen gyakran van folyadéknívó. A ductus cysticust rendszerint kő zárja el és az epehólyag nem működik. Ultrahanggal az epe echogén és mögötte hangárnyék látszik." </w:t>
      </w:r>
      <w:r w:rsidRPr="00F8621A">
        <w:rPr>
          <w:rFonts w:ascii="Arial" w:eastAsia="Times New Roman" w:hAnsi="Arial" w:cs="Arial"/>
          <w:i/>
          <w:iCs/>
          <w:color w:val="666666"/>
          <w:sz w:val="18"/>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„Röntgenvizsgálattal felismerhető a mésztejepét (Kalkgalle, limy bile) tartalmazó epehólyag (Patkó és munkatársai 1980).” </w:t>
      </w:r>
      <w:r w:rsidRPr="00F8621A">
        <w:rPr>
          <w:rFonts w:ascii="Arial" w:eastAsia="Times New Roman" w:hAnsi="Arial" w:cs="Arial"/>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Patkó A., Farkas I.,  Szelei É: Egy ritka epehólyag-betegségről, a mésztejepéről. Magyar Radiológia 1980, </w:t>
      </w:r>
      <w:r w:rsidRPr="00F8621A">
        <w:rPr>
          <w:rFonts w:ascii="Times New Roman" w:eastAsia="Times New Roman" w:hAnsi="Times New Roman" w:cs="Times New Roman"/>
          <w:i/>
          <w:iCs/>
          <w:color w:val="000000"/>
          <w:sz w:val="16"/>
          <w:szCs w:val="16"/>
          <w:lang w:eastAsia="hu-HU"/>
        </w:rPr>
        <w:t>32</w:t>
      </w:r>
      <w:r w:rsidRPr="00F8621A">
        <w:rPr>
          <w:rFonts w:ascii="Times New Roman" w:eastAsia="Times New Roman" w:hAnsi="Times New Roman" w:cs="Times New Roman"/>
          <w:color w:val="000000"/>
          <w:sz w:val="16"/>
          <w:szCs w:val="16"/>
          <w:lang w:eastAsia="hu-HU"/>
        </w:rPr>
        <w:t>:73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epeköveknek lényeges szerepük van az epehólyag és az epeutak rákjának keletkezésében.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epehólyag-carcinoma főleg idősebb nőkben keletkezik, és az esetek mintegy 90 %-ában egyidejűleg cholelithiasis is van. Szövettanilag általában adenocarcinoma, mely  már korán beterjed a máj állományába és és áttéteket ad a portális nyirokcsomókba." </w:t>
      </w:r>
      <w:r w:rsidRPr="00F8621A">
        <w:rPr>
          <w:rFonts w:ascii="Arial" w:eastAsia="Times New Roman" w:hAnsi="Arial" w:cs="Arial"/>
          <w:i/>
          <w:iCs/>
          <w:color w:val="666666"/>
          <w:sz w:val="18"/>
          <w:lang w:eastAsia="hu-HU"/>
        </w:rPr>
        <w:t>(Endes Pongrác)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epehólyag carcinomája ritka tumor, amely időskorban fordul elő és epekövekkel társul. Porcelánepehólyag viszonylag gyakori szövődménye is lehet. Tünetei az icterus, a fájdalom és a fogyás. A prognózis nagyon rossz." </w:t>
      </w:r>
      <w:r w:rsidRPr="00F8621A">
        <w:rPr>
          <w:rFonts w:ascii="Arial" w:eastAsia="Times New Roman" w:hAnsi="Arial" w:cs="Arial"/>
          <w:i/>
          <w:iCs/>
          <w:color w:val="666666"/>
          <w:sz w:val="18"/>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epeútrákok nagyobb része epekőbetegség talaján képződik." </w:t>
      </w:r>
      <w:r w:rsidRPr="00F8621A">
        <w:rPr>
          <w:rFonts w:ascii="Arial" w:eastAsia="Times New Roman" w:hAnsi="Arial" w:cs="Arial"/>
          <w:i/>
          <w:iCs/>
          <w:color w:val="666666"/>
          <w:sz w:val="18"/>
          <w:lang w:eastAsia="hu-HU"/>
        </w:rPr>
        <w:t>(Farkas K., Molnár I.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"Az epe denzitása CT-képen  -5-+15 Hounsfield egység. A tágult epeutak jól látszanak mint lineáris, elágazódó, a májkapuhoz konvergáló vízdenzitású képletek." </w:t>
      </w:r>
      <w:r w:rsidRPr="00F8621A">
        <w:rPr>
          <w:rFonts w:ascii="Arial" w:eastAsia="Times New Roman" w:hAnsi="Arial" w:cs="Arial"/>
          <w:i/>
          <w:iCs/>
          <w:color w:val="666666"/>
          <w:sz w:val="18"/>
          <w:lang w:eastAsia="hu-HU"/>
        </w:rPr>
        <w:t>(Janet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normális máj denzitása kb. 40-70 HU. A normális epeutak denzitása kontrasztanyag beadása után nem nő, a v. portae és ágai attenuációja növekszik. </w:t>
      </w:r>
      <w:r w:rsidRPr="00F8621A">
        <w:rPr>
          <w:rFonts w:ascii="Arial" w:eastAsia="Times New Roman" w:hAnsi="Arial" w:cs="Arial"/>
          <w:i/>
          <w:iCs/>
          <w:color w:val="666666"/>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epehólyag falvastagodásának okai az akut cholecystitis, a krónikus cholecystitis, a kontrahált epehólyag, az ascites, a hipoalbuminémia, a kongesztív szívelégtelenség és az epehólyag carcinoma." </w:t>
      </w:r>
      <w:r w:rsidRPr="00F8621A">
        <w:rPr>
          <w:rFonts w:ascii="Arial" w:eastAsia="Times New Roman" w:hAnsi="Arial" w:cs="Arial"/>
          <w:i/>
          <w:iCs/>
          <w:color w:val="666666"/>
          <w:sz w:val="18"/>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Murphy-féle jel</w:t>
      </w:r>
      <w:r w:rsidRPr="00F8621A">
        <w:rPr>
          <w:rFonts w:ascii="Arial" w:eastAsia="Times New Roman" w:hAnsi="Arial" w:cs="Arial"/>
          <w:color w:val="666666"/>
          <w:sz w:val="18"/>
          <w:szCs w:val="18"/>
          <w:lang w:eastAsia="hu-HU"/>
        </w:rPr>
        <w:t> az epehólyag heveny gyulladására jellemző." </w:t>
      </w:r>
      <w:r w:rsidRPr="00F8621A">
        <w:rPr>
          <w:rFonts w:ascii="Arial" w:eastAsia="Times New Roman" w:hAnsi="Arial" w:cs="Arial"/>
          <w:i/>
          <w:iCs/>
          <w:color w:val="666666"/>
          <w:sz w:val="18"/>
          <w:lang w:eastAsia="hu-HU"/>
        </w:rPr>
        <w:t>(Magyar Imre és Jávor Tibor 1985)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pikkelysömör epesavval történő kezelése tulajdonképpen nem gyógyszeres kezelés, hanem egy élettani anyaggal való hiánypótlás." </w:t>
      </w:r>
      <w:r w:rsidRPr="00F8621A">
        <w:rPr>
          <w:rFonts w:ascii="Arial" w:eastAsia="Times New Roman" w:hAnsi="Arial" w:cs="Arial"/>
          <w:i/>
          <w:iCs/>
          <w:color w:val="666666"/>
          <w:sz w:val="18"/>
          <w:lang w:eastAsia="hu-HU"/>
        </w:rPr>
        <w:t>(Gyurcsovics Klára és Bertók Lóránd 2000)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"Egy epekő nagyon nagyra nőhet és kitöltheti az epehólyagot. Az ilyen epehólyagok begyulladhatnak, ez összenövésekhez vezet az epehólyag és a duodenum között. A nagy epekő esetleg a két képlet egybeolvadt falain áthatolhat és bejuthat a béltraktusba és bélelzáródást okoz. Az események ezen sorozata valószínű, hogy öreg egyéneken fordul elő. Az epekőileus idős személyekben az ileus elég gyakori oka.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epekőileus diagnosztizálható abnormis helyzetű epekő, ileus és epeúti levegő alapján. A gáz a bélből jut az epeutakba egy sipolyon át, melyet az epekő hozott létre."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epekőileus idősebb nők elektív akut megbetegedése. A hasi röntgenképen nagy, kerekded-ovális meszes képlet tűnhet fel." </w:t>
      </w:r>
      <w:r w:rsidRPr="00F8621A">
        <w:rPr>
          <w:rFonts w:ascii="Arial" w:eastAsia="Times New Roman" w:hAnsi="Arial" w:cs="Arial"/>
          <w:i/>
          <w:iCs/>
          <w:color w:val="666666"/>
          <w:sz w:val="18"/>
          <w:lang w:eastAsia="hu-HU"/>
        </w:rPr>
        <w:t>(Kelemen Endre Jr.)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epekőileust Detky Barna félig tréfásan krónikus ileusnak nevezte." </w:t>
      </w:r>
      <w:r w:rsidRPr="00F8621A">
        <w:rPr>
          <w:rFonts w:ascii="Arial" w:eastAsia="Times New Roman" w:hAnsi="Arial" w:cs="Arial"/>
          <w:i/>
          <w:iCs/>
          <w:color w:val="666666"/>
          <w:sz w:val="18"/>
          <w:lang w:eastAsia="hu-HU"/>
        </w:rPr>
        <w:t>(Kisida Elek)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Epekőileus</w:t>
      </w:r>
      <w:r w:rsidRPr="00F8621A">
        <w:rPr>
          <w:rFonts w:ascii="Times New Roman" w:eastAsia="Times New Roman" w:hAnsi="Times New Roman" w:cs="Times New Roman"/>
          <w:color w:val="666666"/>
          <w:sz w:val="18"/>
          <w:szCs w:val="18"/>
          <w:lang w:eastAsia="hu-HU"/>
        </w:rPr>
        <w:t xml:space="preserve"> főleg idősebb nők megbetegedése, a mechanikus (obstrukciós) és spasztikus ileus kombinációja. Az epehólyag letokolt perforációja folytán a duodenumba került epekő legtöbbször az ileum közepe táján, esetleg alsó részén akad meg.  A kő végleges megakadása előtt A betegség tehát többszakaszos…Az ileus nem egyszerre következik be, hanem – mint említettük – intermittáló, oldódó ileusos panaszok formájában…A kórkép lényegében a vékonybélileus tüneteit vagy epekőpanaszokat (görcs, láz, esetleg sárgaság) néhány </w:t>
      </w:r>
      <w:r w:rsidRPr="00F8621A">
        <w:rPr>
          <w:rFonts w:ascii="Times New Roman" w:eastAsia="Times New Roman" w:hAnsi="Times New Roman" w:cs="Times New Roman"/>
          <w:color w:val="666666"/>
          <w:sz w:val="18"/>
          <w:szCs w:val="18"/>
          <w:lang w:eastAsia="hu-HU"/>
        </w:rPr>
        <w:lastRenderedPageBreak/>
        <w:t>nappal követő alsó vékonybélileus tüneteiből ismerhető fel.”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epekőileus igen ritkán vastagbélileus is lehet.” </w:t>
      </w:r>
      <w:r w:rsidRPr="00F8621A">
        <w:rPr>
          <w:rFonts w:ascii="Times New Roman" w:eastAsia="Times New Roman" w:hAnsi="Times New Roman" w:cs="Times New Roman"/>
          <w:i/>
          <w:iCs/>
          <w:color w:val="666666"/>
          <w:sz w:val="18"/>
          <w:szCs w:val="18"/>
          <w:lang w:eastAsia="hu-HU"/>
        </w:rPr>
        <w:t>(Réfi Miklós és társai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beteg az explorativ laparotomia során tapintott kemény resistentia miatt carcinoma capitis pancreatis diagnózissal került boncolásra, amikor vastagfalú, hegesedett, sűrű gennyet és két cseresznye nagyságú követ tartalmazó epehólyagot találtak, de daganatot nem. Az esetet végképpen a szövettani vizsgálat tisztázta: hegesen megvastagodott epehólyagfalban krónikus lobos beszűrődés mellett primaer adenocarcinomát találtak." </w:t>
      </w:r>
      <w:r w:rsidRPr="00F8621A">
        <w:rPr>
          <w:rFonts w:ascii="Arial" w:eastAsia="Times New Roman" w:hAnsi="Arial" w:cs="Arial"/>
          <w:i/>
          <w:iCs/>
          <w:color w:val="666666"/>
          <w:sz w:val="18"/>
          <w:lang w:eastAsia="hu-HU"/>
        </w:rPr>
        <w:t>(Farkas K. és Molnár I.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epehólyag-kövesség következménye lehet: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elzáródásos sárgaság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biliaris 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3. cholecystitis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4. epehólyag-perforatio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5. epehólyagrák" (Lapis K. és Suba 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"Chronicus epehólyag-gyulladás esetén ún. "porcelán-epehólyag" alakulhat ki. Az ilyen cholecysta falában lerakódó anyag: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calcium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cholesterin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bilirubin pigment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carbonát-sók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urat-sók"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epehólyag agenesise ritka veleszületett rendellenesség, az incidencia nagyon alacsony, 0,01-0,06%. Nőkben 3:1 arányban gyakoribb, mint férfiakban. A tünetek rendszerint az élet második vagy harmadik évtizedében jelennek meg. Néhány beteg epehólyag-betegségre utaló klinikai képpel jelentkezik.  A hasi UH vizsgálattal lehetetlen az epehólyag agenesist meggyőzően diagnosztizálni, ezért a diagnózist ritkán állítják fel preoperatíve. Az epehólyag agenesis jelenthet igen kellemetlen meglepetést a sebésznek műtétkor. A betegséget először Lemery írta le 1701-ben. Lehet tünetmentes (az esetek 35%-ában). </w:t>
      </w:r>
      <w:r w:rsidRPr="00F8621A">
        <w:rPr>
          <w:rFonts w:ascii="Times New Roman" w:eastAsia="Times New Roman" w:hAnsi="Times New Roman" w:cs="Times New Roman"/>
          <w:i/>
          <w:iCs/>
          <w:color w:val="666666"/>
          <w:sz w:val="18"/>
          <w:szCs w:val="18"/>
          <w:lang w:eastAsia="hu-HU"/>
        </w:rPr>
        <w:t>(Atur Kumal Mittal, Pinakin Patel, Gajendra Anura, Bhairu Gurjar, Suresh Singh, Rajgovins Sharma)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diverticulosis, a hiatushernia és cholelithiasis együttes előfordulását </w:t>
      </w:r>
      <w:r w:rsidRPr="00F8621A">
        <w:rPr>
          <w:rFonts w:ascii="Times New Roman" w:eastAsia="Times New Roman" w:hAnsi="Times New Roman" w:cs="Times New Roman"/>
          <w:i/>
          <w:iCs/>
          <w:color w:val="666666"/>
          <w:sz w:val="18"/>
          <w:szCs w:val="18"/>
          <w:lang w:eastAsia="hu-HU"/>
        </w:rPr>
        <w:t>Saint-syndroma</w:t>
      </w:r>
      <w:r w:rsidRPr="00F8621A">
        <w:rPr>
          <w:rFonts w:ascii="Times New Roman" w:eastAsia="Times New Roman" w:hAnsi="Times New Roman" w:cs="Times New Roman"/>
          <w:color w:val="666666"/>
          <w:sz w:val="18"/>
          <w:szCs w:val="18"/>
          <w:lang w:eastAsia="hu-HU"/>
        </w:rPr>
        <w:t> néven írták le (Bretzke 1977).”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"Az epekövesség szövődményei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Akut kolecisztitisz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Krónikus kolecisztitisz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Elzáródott d. cysticus</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mucocele</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empyema</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mésztejepe, limy bile</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porcelán epehólyag, porcelain gallbladder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Elzáródott d. choledochus</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Obstrukciós ikterusz</w:t>
      </w:r>
    </w:p>
    <w:p w:rsidR="00F8621A" w:rsidRPr="00F8621A" w:rsidRDefault="00F8621A" w:rsidP="00F8621A">
      <w:pPr>
        <w:shd w:val="clear" w:color="auto" w:fill="FFFFFF"/>
        <w:spacing w:after="0" w:line="240" w:lineRule="auto"/>
        <w:ind w:firstLine="72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Mirizzi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Akut pancreatitisz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Krónikus pankreatitisz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Epekőileus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Epehólyag cc.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vastag epehólyagfal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u w:val="single"/>
          <w:lang w:eastAsia="hu-HU"/>
        </w:rPr>
        <w:t>Gyakoribb</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Akut cholecystitis 50%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Krónikus cholecystitis 30%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u w:val="single"/>
          <w:lang w:eastAsia="hu-HU"/>
        </w:rPr>
        <w:t>Ritkább</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Kontrahált epehólyag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Fehérjehiány</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Ascites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Pangásos szívelégtelenség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Epehólyag cc.</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r w:rsidRPr="00F8621A">
        <w:rPr>
          <w:rFonts w:ascii="Times New Roman" w:eastAsia="Times New Roman" w:hAnsi="Times New Roman" w:cs="Times New Roman"/>
          <w:i/>
          <w:iCs/>
          <w:color w:val="666666"/>
          <w:sz w:val="24"/>
          <w:szCs w:val="24"/>
          <w:lang w:eastAsia="hu-HU"/>
        </w:rPr>
        <w:t>(J. Murfitt)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w:t>
      </w:r>
      <w:r w:rsidRPr="00F8621A">
        <w:rPr>
          <w:rFonts w:ascii="Times New Roman" w:eastAsia="Times New Roman" w:hAnsi="Times New Roman" w:cs="Times New Roman"/>
          <w:b/>
          <w:bCs/>
          <w:color w:val="666666"/>
          <w:sz w:val="18"/>
          <w:lang w:eastAsia="hu-HU"/>
        </w:rPr>
        <w:t>Az epehólyagfal-megvastagodás okai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Cholecystitis                           Hepatitis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Adenomyomatosis                  Pancreatitis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Epehólyag cc.                         Szívelégtelenség</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AIDS cholangiopathia            Hypoproteinaemia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Sclerotizáló cholangitis          Cirrhosis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Portalis hypertensio</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Limfatikus obstrukció</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(William D. Middleton)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"Az akut kolecisztitisz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Epekő (90%)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Acalculosus (10%)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súlyos betegség, éhezés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fertőző betegségek: salmonellosis, kolera, tbc, paraziták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külső choledochus kompresszió</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myocardialis infarctus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w:t>
      </w:r>
      <w:r w:rsidRPr="00F8621A">
        <w:rPr>
          <w:rFonts w:ascii="Times New Roman" w:eastAsia="Times New Roman" w:hAnsi="Times New Roman" w:cs="Times New Roman"/>
          <w:i/>
          <w:iCs/>
          <w:color w:val="666666"/>
          <w:sz w:val="24"/>
          <w:szCs w:val="24"/>
          <w:lang w:eastAsia="hu-HU"/>
        </w:rPr>
        <w:t>(Janet Murfitt)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"Epehólyag átfúródás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Epekövek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Akut kolecisztitisz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Gangréna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Carcinoma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Trauma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Szteroidok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(J. Murfitt)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"Aerobilia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Iatrogen pl. EST, choledochoduodenostomia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Fistula - epekőileus; malignus tumor; perforált ulcus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Nemrég távozott epekő</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Gázkeltő baktériumok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Inkompetens szfinkter öregkorban" </w:t>
      </w:r>
      <w:r w:rsidRPr="00F8621A">
        <w:rPr>
          <w:rFonts w:ascii="Times New Roman" w:eastAsia="Times New Roman" w:hAnsi="Times New Roman" w:cs="Times New Roman"/>
          <w:i/>
          <w:iCs/>
          <w:color w:val="666666"/>
          <w:sz w:val="24"/>
          <w:szCs w:val="24"/>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ductus cysticus elzáródását okozhatja daganat, hegesedés és - ami a leggyakoribb - epekő." </w:t>
      </w:r>
      <w:r w:rsidRPr="00F8621A">
        <w:rPr>
          <w:rFonts w:ascii="Arial" w:eastAsia="Times New Roman" w:hAnsi="Arial" w:cs="Arial"/>
          <w:i/>
          <w:iCs/>
          <w:color w:val="666666"/>
          <w:sz w:val="18"/>
          <w:lang w:eastAsia="hu-HU"/>
        </w:rPr>
        <w:t>(Ratkóczy N.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NYELŐCSŐ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„A nyelőcső 25 cm hosszú, 5 cm-es nyaki, 18 cm-es mellkasi és 2 cm-es hasi részletből álló cső.”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(Magyar Imre 1977)</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nyelőcső a garattól a gyomorig terjed, hossza mintegy 25 cm és a gerinc előtt halad, hosszanti redőzete van.” </w:t>
      </w:r>
      <w:r w:rsidRPr="00F8621A">
        <w:rPr>
          <w:rFonts w:ascii="Times New Roman" w:eastAsia="Times New Roman" w:hAnsi="Times New Roman" w:cs="Times New Roman"/>
          <w:i/>
          <w:iCs/>
          <w:color w:val="050505"/>
          <w:sz w:val="18"/>
          <w:szCs w:val="18"/>
          <w:lang w:eastAsia="hu-HU"/>
        </w:rPr>
        <w:t>(H. Rosenbaum és J. Hildner 1984)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LEIOMYOMA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leiomyoma a nyelőcsőben ötvenszer ritkább, mint a carcinoma.” </w:t>
      </w:r>
      <w:r w:rsidRPr="00F8621A">
        <w:rPr>
          <w:rFonts w:ascii="Arial" w:eastAsia="Times New Roman" w:hAnsi="Arial" w:cs="Arial"/>
          <w:i/>
          <w:iCs/>
          <w:color w:val="666666"/>
          <w:sz w:val="18"/>
          <w:szCs w:val="18"/>
          <w:lang w:eastAsia="hu-HU"/>
        </w:rPr>
        <w:t>(Kokas Péter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OESOPHAGITISEK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lastRenderedPageBreak/>
        <w:t>"Az oesophagitis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Gyakoribb okok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Reflux oesophagitis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Fertőzéses oesophagitis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Candida oesophagitis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citomegalovírus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Ionizáló sugárzás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Ritkább okok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Crohn-betegség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Pemphigoid</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(D. J. Ott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HÁNYÁS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epés hányás tulajdonképpen nem kedvezőtlennek, hanem kedvezőnek tekinthető, mert arra utal, nincs pylorusstenosisa a betegnek." </w:t>
      </w:r>
      <w:r w:rsidRPr="00F8621A">
        <w:rPr>
          <w:rFonts w:ascii="Arial" w:eastAsia="Times New Roman" w:hAnsi="Arial" w:cs="Arial"/>
          <w:i/>
          <w:iCs/>
          <w:color w:val="666666"/>
          <w:sz w:val="18"/>
          <w:lang w:eastAsia="hu-HU"/>
        </w:rPr>
        <w:t>(Holló István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hányás okai a következőképpen csoportosíthatóak: 1. a koponyaűri nyomás fokozódása pl. epidurális vérzés, agydaganat, 2. a vér kémiai eltérései pl. a hiperkalcémia, urémia 3. gasztrointesztinális kórképek pl. pylorus stenosis, ileus, gastritis 4. terhesség." </w:t>
      </w:r>
      <w:r w:rsidRPr="00F8621A">
        <w:rPr>
          <w:rFonts w:ascii="Arial" w:eastAsia="Times New Roman" w:hAnsi="Arial" w:cs="Arial"/>
          <w:i/>
          <w:iCs/>
          <w:color w:val="666666"/>
          <w:sz w:val="18"/>
          <w:lang w:eastAsia="hu-HU"/>
        </w:rPr>
        <w:t>(Holló István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AEROPHAGIA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funkcionális elváltozások közül könnyen felismerhető a </w:t>
      </w:r>
      <w:r w:rsidRPr="00F8621A">
        <w:rPr>
          <w:rFonts w:ascii="Times New Roman" w:eastAsia="Times New Roman" w:hAnsi="Times New Roman" w:cs="Times New Roman"/>
          <w:i/>
          <w:iCs/>
          <w:color w:val="666666"/>
          <w:sz w:val="18"/>
          <w:szCs w:val="18"/>
          <w:lang w:eastAsia="hu-HU"/>
        </w:rPr>
        <w:t>levegőnyelés (aerophagia).</w:t>
      </w:r>
      <w:r w:rsidRPr="00F8621A">
        <w:rPr>
          <w:rFonts w:ascii="Times New Roman" w:eastAsia="Times New Roman" w:hAnsi="Times New Roman" w:cs="Times New Roman"/>
          <w:color w:val="666666"/>
          <w:sz w:val="18"/>
          <w:szCs w:val="18"/>
          <w:lang w:eastAsia="hu-HU"/>
        </w:rPr>
        <w:t> Már az üres gyomor átvilágításánál feltűnik a nagy gyomorhólyag…Szélsőséges esetben olyan nagy lehet a gyomorhólyag, hogy magasra felnyomja a rekeszt, a középre, vagy a jobb mellkasfélbe nyomja a szívet. A pyloruson át nagyobb mennyiségű levegő juthat a belekbe is, meteorismust idézve elő.”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GYOMORRÁK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"Japánban a gyomorrák igen gyakori." </w:t>
      </w:r>
      <w:r w:rsidRPr="00F8621A">
        <w:rPr>
          <w:rFonts w:ascii="Arial" w:eastAsia="Times New Roman" w:hAnsi="Arial" w:cs="Arial"/>
          <w:i/>
          <w:iCs/>
          <w:color w:val="666666"/>
          <w:sz w:val="18"/>
          <w:lang w:eastAsia="hu-HU"/>
        </w:rPr>
        <w:t>(Tulassay Zsolt)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"Perniciosás betegeken ne feledkezzünk meg a gyomorcarcinoma  lehetőségéről."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DUODENUM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     „A duodenum első szakasza, a bulbus duodeni kúp alakú (is conical in shape) és felfelé, hátrafelé és jobbra halad.  A bulbus nyálkahártyája meglehetősen hasonló a gyomor antrumához. A bulbus az epehólyaghoz közel helyezkedik el. Míg a bulbus teljesen a peritoneális üregben van, intraperitonealis, addig a postbulbaris duodenum a hátső hasfalhoz tapad és retroperitoneális. A postbulbaris duodenum a bulbus apexénél kezdődik és homorulatában van a pancreas feje. Az epe és a hasnyál a Vater-papillánál a postbulbaris duodenumba ömlik. A duodenum a Treitz-szalagnál, a bal felső kvadránsban átmegy a jejunumba.”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GYOMOR- ÉS NYOMBÉLFEKÉNY</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Ulcus ventriculi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ulcusok döntő többsége (90%) peptikus természetű (hyperaciditás, illetve Helicobacter pylori infekció oki szerepe), de ritkán (5%) kialakulhatnak szteroidkezelés, nem szteroid gyulladásgátló-kezelés, gastritis stb. talaján, és kb. 5%-ban malignus természetűek (exulcerált daganatok).” </w:t>
      </w:r>
      <w:r w:rsidRPr="00F8621A">
        <w:rPr>
          <w:rFonts w:ascii="Times New Roman" w:eastAsia="Times New Roman" w:hAnsi="Times New Roman" w:cs="Times New Roman"/>
          <w:i/>
          <w:iCs/>
          <w:color w:val="050505"/>
          <w:sz w:val="18"/>
          <w:szCs w:val="18"/>
          <w:lang w:eastAsia="hu-HU"/>
        </w:rPr>
        <w:t>(Palkó András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Ulcus duodeni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patkóbél ulcusai lényegesen gyakoribbak, mint a gyomorfekély. Jellegzetes megjelenési helyük a bulbus elülső, ritkábban hátsó fala.”</w:t>
      </w:r>
      <w:r w:rsidRPr="00F8621A">
        <w:rPr>
          <w:rFonts w:ascii="Times New Roman" w:eastAsia="Times New Roman" w:hAnsi="Times New Roman" w:cs="Times New Roman"/>
          <w:i/>
          <w:iCs/>
          <w:color w:val="050505"/>
          <w:sz w:val="18"/>
          <w:szCs w:val="18"/>
          <w:lang w:eastAsia="hu-HU"/>
        </w:rPr>
        <w:t>(Palkó András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„Rákos fekélyre utal a fészek szokatlan helye (pl. a nagyhajlaton) vagy a feltűnően nagy fészek.”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ulcus típusos helye a kisgörbület leszálló része és az antrum. A nagygörbületi fekélyeket általában malignus jellegűnek tarják, de itt igen ritkán benignus ulcusok is előfordulhatnak.”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ulcus a gyomor kisgörbületén gyakori, a nagygörbületen ritka és malignitásra gyanús.” </w:t>
      </w:r>
      <w:r w:rsidRPr="00F8621A">
        <w:rPr>
          <w:rFonts w:ascii="Times New Roman" w:eastAsia="Times New Roman" w:hAnsi="Times New Roman" w:cs="Times New Roman"/>
          <w:i/>
          <w:iCs/>
          <w:color w:val="666666"/>
          <w:sz w:val="18"/>
          <w:szCs w:val="18"/>
          <w:lang w:eastAsia="hu-HU"/>
        </w:rPr>
        <w:t>(Bernád Irén)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bulbus duodeni a fekélyek előfordulási helye.” </w:t>
      </w:r>
      <w:r w:rsidRPr="00F8621A">
        <w:rPr>
          <w:rFonts w:ascii="Times New Roman" w:eastAsia="Times New Roman" w:hAnsi="Times New Roman" w:cs="Times New Roman"/>
          <w:i/>
          <w:iCs/>
          <w:color w:val="1D2129"/>
          <w:sz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fekély keletkezését segítő, </w:t>
      </w:r>
      <w:r w:rsidRPr="00F8621A">
        <w:rPr>
          <w:rFonts w:ascii="Times New Roman" w:eastAsia="Times New Roman" w:hAnsi="Times New Roman" w:cs="Times New Roman"/>
          <w:i/>
          <w:iCs/>
          <w:color w:val="1D2129"/>
          <w:sz w:val="18"/>
          <w:lang w:eastAsia="hu-HU"/>
        </w:rPr>
        <w:t>támadó</w:t>
      </w:r>
      <w:r w:rsidRPr="00F8621A">
        <w:rPr>
          <w:rFonts w:ascii="Times New Roman" w:eastAsia="Times New Roman" w:hAnsi="Times New Roman" w:cs="Times New Roman"/>
          <w:color w:val="1D2129"/>
          <w:sz w:val="18"/>
          <w:lang w:eastAsia="hu-HU"/>
        </w:rPr>
        <w:t> és a fekély kialakulásával szemben </w:t>
      </w:r>
      <w:r w:rsidRPr="00F8621A">
        <w:rPr>
          <w:rFonts w:ascii="Times New Roman" w:eastAsia="Times New Roman" w:hAnsi="Times New Roman" w:cs="Times New Roman"/>
          <w:i/>
          <w:iCs/>
          <w:color w:val="1D2129"/>
          <w:sz w:val="18"/>
          <w:lang w:eastAsia="hu-HU"/>
        </w:rPr>
        <w:t>ellenálló</w:t>
      </w:r>
      <w:r w:rsidRPr="00F8621A">
        <w:rPr>
          <w:rFonts w:ascii="Times New Roman" w:eastAsia="Times New Roman" w:hAnsi="Times New Roman" w:cs="Times New Roman"/>
          <w:color w:val="1D2129"/>
          <w:sz w:val="18"/>
          <w:lang w:eastAsia="hu-HU"/>
        </w:rPr>
        <w:t> tényezők egyensúlya szerepel egészséges egyénen abban, hogy a gyomorbéltraktus nyálkahártyáján fekély ne keletkezzék. Ezt a felfogást ábrázolja és tükrözi </w:t>
      </w:r>
      <w:r w:rsidRPr="00F8621A">
        <w:rPr>
          <w:rFonts w:ascii="Times New Roman" w:eastAsia="Times New Roman" w:hAnsi="Times New Roman" w:cs="Times New Roman"/>
          <w:i/>
          <w:iCs/>
          <w:color w:val="1D2129"/>
          <w:sz w:val="18"/>
          <w:lang w:eastAsia="hu-HU"/>
        </w:rPr>
        <w:t>Shay</w:t>
      </w:r>
      <w:r w:rsidRPr="00F8621A">
        <w:rPr>
          <w:rFonts w:ascii="Times New Roman" w:eastAsia="Times New Roman" w:hAnsi="Times New Roman" w:cs="Times New Roman"/>
          <w:color w:val="1D2129"/>
          <w:sz w:val="18"/>
          <w:lang w:eastAsia="hu-HU"/>
        </w:rPr>
        <w:t> szkémája, amely mérleg két serpenyőjébe helyezi az aggressiv, illetve defensiv tényezőket.” (</w:t>
      </w:r>
      <w:r w:rsidRPr="00F8621A">
        <w:rPr>
          <w:rFonts w:ascii="Times New Roman" w:eastAsia="Times New Roman" w:hAnsi="Times New Roman" w:cs="Times New Roman"/>
          <w:i/>
          <w:iCs/>
          <w:color w:val="1D2129"/>
          <w:sz w:val="18"/>
          <w:lang w:eastAsia="hu-HU"/>
        </w:rPr>
        <w:t>Magyar Imre 1977)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lang w:eastAsia="hu-HU"/>
        </w:rPr>
        <w:t>"A </w:t>
      </w:r>
      <w:r w:rsidRPr="00F8621A">
        <w:rPr>
          <w:rFonts w:ascii="Arial" w:eastAsia="Times New Roman" w:hAnsi="Arial" w:cs="Arial"/>
          <w:i/>
          <w:iCs/>
          <w:color w:val="666666"/>
          <w:sz w:val="18"/>
          <w:lang w:eastAsia="hu-HU"/>
        </w:rPr>
        <w:t>Helicobacter pylori</w:t>
      </w:r>
      <w:r w:rsidRPr="00F8621A">
        <w:rPr>
          <w:rFonts w:ascii="Arial" w:eastAsia="Times New Roman" w:hAnsi="Arial" w:cs="Arial"/>
          <w:color w:val="666666"/>
          <w:sz w:val="18"/>
          <w:lang w:eastAsia="hu-HU"/>
        </w:rPr>
        <w:t> Gram-negatív, spórákkal nem rendelkező baktérium. Érdekes, hogy csak az emberi gyomor nyálkahártyáján képes szaporodni. A </w:t>
      </w:r>
      <w:r w:rsidRPr="00F8621A">
        <w:rPr>
          <w:rFonts w:ascii="Arial" w:eastAsia="Times New Roman" w:hAnsi="Arial" w:cs="Arial"/>
          <w:i/>
          <w:iCs/>
          <w:color w:val="666666"/>
          <w:sz w:val="18"/>
          <w:lang w:eastAsia="hu-HU"/>
        </w:rPr>
        <w:t>Helicobacter pylori</w:t>
      </w:r>
      <w:r w:rsidRPr="00F8621A">
        <w:rPr>
          <w:rFonts w:ascii="Arial" w:eastAsia="Times New Roman" w:hAnsi="Arial" w:cs="Arial"/>
          <w:color w:val="666666"/>
          <w:sz w:val="18"/>
          <w:lang w:eastAsia="hu-HU"/>
        </w:rPr>
        <w:t> számos súlyos gasztrointesztinális kórkép kóroki tényezője." (</w:t>
      </w:r>
      <w:r w:rsidRPr="00F8621A">
        <w:rPr>
          <w:rFonts w:ascii="Arial" w:eastAsia="Times New Roman" w:hAnsi="Arial" w:cs="Arial"/>
          <w:i/>
          <w:iCs/>
          <w:color w:val="666666"/>
          <w:sz w:val="18"/>
          <w:lang w:eastAsia="hu-HU"/>
        </w:rPr>
        <w:t>Eggenhofer Judit)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melaena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rendkívül sokféle okból keletkezhet, emésztett vér a székletben azonban legtöbbször a gyomor vagy a nyombél fekélye, a gyomor daganata, erosiok vagy cirrhosisos eredetű nyelőcsővarixok megrepedése következtében jelenik meg, és sokkal ritkábban más okból, pl. általános vérzékenység folytán.”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melaena l</w:t>
      </w:r>
      <w:r w:rsidRPr="00F8621A">
        <w:rPr>
          <w:rFonts w:ascii="Arial" w:eastAsia="Times New Roman" w:hAnsi="Arial" w:cs="Arial"/>
          <w:color w:val="666666"/>
          <w:sz w:val="18"/>
          <w:szCs w:val="18"/>
          <w:lang w:eastAsia="hu-HU"/>
        </w:rPr>
        <w:t>eggyakoribb oka az ulcus duodeni."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VÉKONYBÉL ÉS BETEGSÉGEI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"Lehet-e nyelőcső nélkül élni? Igen. Gyomor nélkül? Szintén. Vastagbél nélkül? Igen, lehet. Rectum nélkül is lehetséges. Vékonybél nélkül nem lehet élni." </w:t>
      </w:r>
      <w:r w:rsidRPr="00F8621A">
        <w:rPr>
          <w:rFonts w:ascii="Arial" w:eastAsia="Times New Roman" w:hAnsi="Arial" w:cs="Arial"/>
          <w:i/>
          <w:iCs/>
          <w:color w:val="666666"/>
          <w:sz w:val="18"/>
          <w:lang w:eastAsia="hu-HU"/>
        </w:rPr>
        <w:t>(Makó Ernő 1997)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vékonybél 4-6 méter hosszú.”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(Zsebők Zoltán 1969)</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Arial" w:eastAsia="Times New Roman" w:hAnsi="Arial" w:cs="Arial"/>
          <w:color w:val="666666"/>
          <w:sz w:val="18"/>
          <w:szCs w:val="18"/>
          <w:lang w:eastAsia="hu-HU"/>
        </w:rPr>
        <w:t>„A vékonybélre jellemzők a körkörös redők.” </w:t>
      </w:r>
      <w:r w:rsidRPr="00F8621A">
        <w:rPr>
          <w:rFonts w:ascii="Times New Roman" w:eastAsia="Times New Roman" w:hAnsi="Times New Roman" w:cs="Times New Roman"/>
          <w:i/>
          <w:iCs/>
          <w:color w:val="222222"/>
          <w:sz w:val="18"/>
          <w:szCs w:val="18"/>
          <w:lang w:eastAsia="hu-HU"/>
        </w:rPr>
        <w:t>(H. Rosenbaum és J. Hildner 1984)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képalkotó vizsgálat nem mindig tud pontos diagnózist adni, mert a vékonybél a különböző inzultusokra korlátozott módon reagál." </w:t>
      </w:r>
      <w:r w:rsidRPr="00F8621A">
        <w:rPr>
          <w:rFonts w:ascii="Times New Roman" w:eastAsia="Times New Roman" w:hAnsi="Times New Roman" w:cs="Times New Roman"/>
          <w:i/>
          <w:iCs/>
          <w:color w:val="666666"/>
          <w:sz w:val="18"/>
          <w:lang w:eastAsia="hu-HU"/>
        </w:rPr>
        <w:t>(D. F. Caroline és D. D. T. Maglinte 1990)</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intesztinális zsírsavkötő fehérje (I-FABP) alkalmasnak látszik a Crohn-betegség aktivitásának jelzésére." </w:t>
      </w:r>
      <w:r w:rsidRPr="00F8621A">
        <w:rPr>
          <w:rFonts w:ascii="Arial" w:eastAsia="Times New Roman" w:hAnsi="Arial" w:cs="Arial"/>
          <w:i/>
          <w:iCs/>
          <w:color w:val="666666"/>
          <w:sz w:val="18"/>
          <w:lang w:eastAsia="hu-HU"/>
        </w:rPr>
        <w:t>(M. Sarikaya, </w:t>
      </w:r>
      <w:r w:rsidRPr="00F8621A">
        <w:rPr>
          <w:rFonts w:ascii="Times New Roman" w:eastAsia="Times New Roman" w:hAnsi="Times New Roman" w:cs="Times New Roman"/>
          <w:i/>
          <w:iCs/>
          <w:color w:val="666666"/>
          <w:sz w:val="18"/>
          <w:szCs w:val="18"/>
          <w:lang w:eastAsia="hu-HU"/>
        </w:rPr>
        <w:t>Ergül, B, Dogan, Z. és társai)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ascites gyakori nem-specifikus lelet a Crohn-betegségben." </w:t>
      </w:r>
      <w:r w:rsidRPr="00F8621A">
        <w:rPr>
          <w:rFonts w:ascii="Arial" w:eastAsia="Times New Roman" w:hAnsi="Arial" w:cs="Arial"/>
          <w:i/>
          <w:iCs/>
          <w:color w:val="666666"/>
          <w:sz w:val="18"/>
          <w:lang w:eastAsia="hu-HU"/>
        </w:rPr>
        <w:t>(Karl Seitz)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tápcsatorna melyik szakaszán fordul elő a Meckel-diverticulum?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oesophagus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duodenum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jejunum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 ileum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colon" </w:t>
      </w:r>
      <w:r w:rsidRPr="00F8621A">
        <w:rPr>
          <w:rFonts w:ascii="Arial" w:eastAsia="Times New Roman" w:hAnsi="Arial" w:cs="Arial"/>
          <w:i/>
          <w:iCs/>
          <w:color w:val="666666"/>
          <w:sz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„Minthogy a Meckel-divertikulumban gyakran fordul elő a gyomornyálkahártyával azonos szövet, amely sósavat is termel, a divertikulumban fekély keletkezése is bizonyítéka annak, hogy a fekélykeletkezésben a sósavelválasztásnak szerepe van.” </w:t>
      </w:r>
      <w:r w:rsidRPr="00F8621A">
        <w:rPr>
          <w:rFonts w:ascii="Arial" w:eastAsia="Times New Roman" w:hAnsi="Arial" w:cs="Arial"/>
          <w:i/>
          <w:iCs/>
          <w:color w:val="666666"/>
          <w:sz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Kérdés, igaz-e a régi feltételezés, hogy a rövid vékonybelűek nem híznak el."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szervezet 5-HT-tartalmának 95%-a van a GI-rendszerben, körülbelül 10%-a a neuronokban.”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gastrointestinumban, az epitheliumban az 5-HT-termelő sejtek 75%-a lelhető fel. A maradék az enterikus neuronokban, a bélfalban, az erekben, a szívben és a májban is lehet.”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 "A vékonybél rákjai sokkal ritkábbak, mint a colon és a rectum malignus tumorai. Ennek oka lehet a hígabb vékonybéltartalom." </w:t>
      </w:r>
      <w:r w:rsidRPr="00F8621A">
        <w:rPr>
          <w:rFonts w:ascii="Times New Roman" w:eastAsia="Times New Roman" w:hAnsi="Times New Roman" w:cs="Times New Roman"/>
          <w:i/>
          <w:iCs/>
          <w:color w:val="666666"/>
          <w:sz w:val="18"/>
          <w:szCs w:val="18"/>
          <w:lang w:eastAsia="hu-HU"/>
        </w:rPr>
        <w:t>(Póka László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D2129"/>
          <w:sz w:val="18"/>
          <w:szCs w:val="18"/>
          <w:lang w:eastAsia="hu-HU"/>
        </w:rPr>
        <w:t>„Feltűnő, hogy mennyire ritkák a vékonybél hám eredetű malignus tumorai, a carcinomák. Egyesek szerint ennek magyarázata a béltartalom hígabb voltában, relatív sterilitásában és a gyorsabb passageban keresendő. Mindenesetre feltűnő a vékonybél és a folytatását alkotó vastagbél carcinomáinak gyakorisága közötti különbség.”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Schönlein-Henoch purpura a leggyakoribb, intesztinális érintettséggel járó vasculitis.” </w:t>
      </w:r>
      <w:r w:rsidRPr="00F8621A">
        <w:rPr>
          <w:rFonts w:ascii="Times New Roman" w:eastAsia="Times New Roman" w:hAnsi="Times New Roman" w:cs="Times New Roman"/>
          <w:i/>
          <w:iCs/>
          <w:color w:val="222222"/>
          <w:sz w:val="18"/>
          <w:szCs w:val="18"/>
          <w:lang w:eastAsia="hu-HU"/>
        </w:rPr>
        <w:t>(Karl Seitz)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coeliakia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genetikai hajlam talaján, a glutén hatására létrejövő autoimmun gyulladás, amelynek célszerve a vékonybél nyálkahártyája. A veleszületett hajlam szerepét igazolja, hogy coeliakiások elsőfokú rokonai között 10%-os a gyakoriság, az egypetéjű ikrek 75%-ában pedig mindkét tag megbetegszik.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HLA-asszociált kórképről van szó, HLA-DQ2 heterodimer cisz vagy trans pozícióban a betegek 90%-ában, míg HLA-DQ8 heterodimer a betegek 5-10%-ában fordul elő.”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(Tokodi István 2015)</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GYULLADÁSOS BÉLBETEGSÉG ÉS PYODERMA GANGRAENOSUM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legismertebb IBD-vel asszociált bőrbetegség, melynek etiológiája ismeretlen. Rendszerint szisztémás kórképekhez (IBD, rheumatoid arthritis, hematológiai betegségek, malignoma, SLE, hepatitis, bakteriális/virális infekció) társul, s csupán 20%-ban fordul elő önálló megbetegedésként. A pyoderma gangraenosumban szenvedő betegek 50 %-ának IBD-je van. Colitis ulcerosás betegek 1-2%-ánál, Crohn-betegek 0,5%-ánál várható a fellépése.” </w:t>
      </w:r>
      <w:r w:rsidRPr="00F8621A">
        <w:rPr>
          <w:rFonts w:ascii="Arial" w:eastAsia="Times New Roman" w:hAnsi="Arial" w:cs="Arial"/>
          <w:i/>
          <w:iCs/>
          <w:color w:val="666666"/>
          <w:sz w:val="18"/>
          <w:szCs w:val="18"/>
          <w:lang w:eastAsia="hu-HU"/>
        </w:rPr>
        <w:t>(Károlyi Zsuzsanna, Erős Nóra, Újszászy László, Nagy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VASTAGBÉL</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Haustratio</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vastagbélre jellemző a hausztráció.” </w:t>
      </w:r>
      <w:r w:rsidRPr="00F8621A">
        <w:rPr>
          <w:rFonts w:ascii="Arial" w:eastAsia="Times New Roman" w:hAnsi="Arial" w:cs="Arial"/>
          <w:i/>
          <w:iCs/>
          <w:color w:val="666666"/>
          <w:sz w:val="18"/>
          <w:szCs w:val="18"/>
          <w:lang w:eastAsia="hu-HU"/>
        </w:rPr>
        <w:t>(H. Rosenbaum és J. Hildner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Vastagbél diverticulosis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colon diverticulumok valószínűsége és száma a beteg életkorával növekedik. Ez a betegség ritka 30 éves kor alatt és nagyon ritka gyermekekben, jelezve azt, hogy szerzett. Nincs nemi különbség a gyakoriságában. A vastagbél diverticulumok leggyakrabban a sigmabélben helyezkednek el, azonban a vastagbél bármely szakaszán előfordulhatnak.”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korosodás során...</w:t>
      </w:r>
      <w:r w:rsidRPr="00F8621A">
        <w:rPr>
          <w:rFonts w:ascii="Times New Roman" w:eastAsia="Times New Roman" w:hAnsi="Times New Roman" w:cs="Times New Roman"/>
          <w:i/>
          <w:iCs/>
          <w:color w:val="666666"/>
          <w:sz w:val="18"/>
          <w:lang w:eastAsia="hu-HU"/>
        </w:rPr>
        <w:t>a colon</w:t>
      </w:r>
      <w:r w:rsidRPr="00F8621A">
        <w:rPr>
          <w:rFonts w:ascii="Times New Roman" w:eastAsia="Times New Roman" w:hAnsi="Times New Roman" w:cs="Times New Roman"/>
          <w:color w:val="666666"/>
          <w:sz w:val="18"/>
          <w:szCs w:val="18"/>
          <w:lang w:eastAsia="hu-HU"/>
        </w:rPr>
        <w:t> kötő- és izomszövetének sorvadása miatt gyakori a diverticulosis."</w:t>
      </w:r>
      <w:r w:rsidRPr="00F8621A">
        <w:rPr>
          <w:rFonts w:ascii="Times New Roman" w:eastAsia="Times New Roman" w:hAnsi="Times New Roman" w:cs="Times New Roman"/>
          <w:i/>
          <w:iCs/>
          <w:color w:val="666666"/>
          <w:sz w:val="18"/>
          <w:lang w:eastAsia="hu-HU"/>
        </w:rPr>
        <w:t> (Oláh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Coloptosis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"Bélsüllyedésről (coloptosis) akkor beszélhetünk, ha az egész vastagbél-rendszer a vakbéltől kezdve a hajlatokkal együtt nagyon mélyen fekszik, a transversum a kismedencében lóg." </w:t>
      </w:r>
      <w:r w:rsidRPr="00F8621A">
        <w:rPr>
          <w:rFonts w:ascii="Arial" w:eastAsia="Times New Roman" w:hAnsi="Arial" w:cs="Arial"/>
          <w:i/>
          <w:iCs/>
          <w:color w:val="666666"/>
          <w:sz w:val="18"/>
          <w:lang w:eastAsia="hu-HU"/>
        </w:rPr>
        <w:t>(Ratkóczy Nándor 1959)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Interpositio colontos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flexura coli hepatica beékelődhet a máj és rekeszizom közé. Ilyenkor a beteg tompa fájdalmat, nyomást, puffadást érez a májtájon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(Chilaiditi-syndroma).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Ez az „interpositio hepatodiaphragmatica” főleg férfiakon fordul elő. A röntgenológus tévesen pneumoperitoneumot diagnosztizálhat.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Gondos röntgenvizsgálattal a vastagbél haustratioja felismerhető.”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APPENDIX</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Az appendix elhelyezkedése és hosszúsága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color w:val="666666"/>
          <w:sz w:val="18"/>
          <w:szCs w:val="18"/>
          <w:lang w:eastAsia="hu-HU"/>
        </w:rPr>
        <w:t> "Az appendix egy nyirokszerv, mely a baktériumokat nem tartalmazó vékonybél és a sok baktériumot tartalmazó colon határánál helyezkedik el." </w:t>
      </w:r>
      <w:r w:rsidRPr="00F8621A">
        <w:rPr>
          <w:rFonts w:ascii="Times New Roman" w:eastAsia="Times New Roman" w:hAnsi="Times New Roman" w:cs="Times New Roman"/>
          <w:i/>
          <w:iCs/>
          <w:color w:val="666666"/>
          <w:sz w:val="18"/>
          <w:szCs w:val="18"/>
          <w:lang w:eastAsia="hu-HU"/>
        </w:rPr>
        <w:t>(Szentágothai János)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„Némelyik beteg appendixe akár 20 cm hosszú is lehet.”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(R. Brooke Jeffrey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Arial" w:eastAsia="Times New Roman" w:hAnsi="Arial" w:cs="Arial"/>
          <w:color w:val="666666"/>
          <w:sz w:val="18"/>
          <w:szCs w:val="18"/>
          <w:lang w:eastAsia="hu-HU"/>
        </w:rPr>
        <w:t>  "Az appendix hossza nagyon ritka esetben 30 cm is lehet." </w:t>
      </w:r>
      <w:r w:rsidRPr="00F8621A">
        <w:rPr>
          <w:rFonts w:ascii="Times New Roman" w:eastAsia="Times New Roman" w:hAnsi="Times New Roman" w:cs="Times New Roman"/>
          <w:i/>
          <w:iCs/>
          <w:color w:val="050505"/>
          <w:sz w:val="18"/>
          <w:szCs w:val="18"/>
          <w:lang w:eastAsia="hu-HU"/>
        </w:rPr>
        <w:t>(Szentágothai János 1975)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appendix egyes fejlődési rendellenességei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Situs inversusban</w:t>
      </w:r>
      <w:r w:rsidRPr="00F8621A">
        <w:rPr>
          <w:rFonts w:ascii="Arial" w:eastAsia="Times New Roman" w:hAnsi="Arial" w:cs="Arial"/>
          <w:color w:val="666666"/>
          <w:sz w:val="18"/>
          <w:szCs w:val="18"/>
          <w:lang w:eastAsia="hu-HU"/>
        </w:rPr>
        <w:t> az appendix a bal oldalon elhelyezkedő coecumon található. Ritkaság az appendix </w:t>
      </w:r>
      <w:r w:rsidRPr="00F8621A">
        <w:rPr>
          <w:rFonts w:ascii="Arial" w:eastAsia="Times New Roman" w:hAnsi="Arial" w:cs="Arial"/>
          <w:i/>
          <w:iCs/>
          <w:color w:val="666666"/>
          <w:sz w:val="18"/>
          <w:lang w:eastAsia="hu-HU"/>
        </w:rPr>
        <w:t>congenitalis hiánya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(Széchy Miklós és ifj. Széchy Miklós)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Appendicitis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appendicitis diagnózisa nemcsak abból áll, mint sokan hiszik, hogy odaböknek az appendix tájékára és ha a beteg felszisszen, akkor ajánlják az appendix kiirtását." </w:t>
      </w:r>
      <w:r w:rsidRPr="00F8621A">
        <w:rPr>
          <w:rFonts w:ascii="Times New Roman" w:eastAsia="Times New Roman" w:hAnsi="Times New Roman" w:cs="Times New Roman"/>
          <w:i/>
          <w:iCs/>
          <w:color w:val="666666"/>
          <w:sz w:val="18"/>
          <w:lang w:eastAsia="hu-HU"/>
        </w:rPr>
        <w:t>(Pólya Jenő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"Alapvetően gennyes folyamatról lévén szó, kézenfekvő a </w:t>
      </w:r>
      <w:r w:rsidRPr="00F8621A">
        <w:rPr>
          <w:rFonts w:ascii="Times New Roman" w:eastAsia="Times New Roman" w:hAnsi="Times New Roman" w:cs="Times New Roman"/>
          <w:i/>
          <w:iCs/>
          <w:color w:val="666666"/>
          <w:sz w:val="18"/>
          <w:lang w:eastAsia="hu-HU"/>
        </w:rPr>
        <w:t>gennykeltő baktériumok</w:t>
      </w:r>
      <w:r w:rsidRPr="00F8621A">
        <w:rPr>
          <w:rFonts w:ascii="Times New Roman" w:eastAsia="Times New Roman" w:hAnsi="Times New Roman" w:cs="Times New Roman"/>
          <w:color w:val="666666"/>
          <w:sz w:val="18"/>
          <w:szCs w:val="18"/>
          <w:lang w:eastAsia="hu-HU"/>
        </w:rPr>
        <w:t> etiológiai szerepe." </w:t>
      </w:r>
      <w:r w:rsidRPr="00F8621A">
        <w:rPr>
          <w:rFonts w:ascii="Times New Roman" w:eastAsia="Times New Roman" w:hAnsi="Times New Roman" w:cs="Times New Roman"/>
          <w:i/>
          <w:iCs/>
          <w:color w:val="666666"/>
          <w:sz w:val="18"/>
          <w:lang w:eastAsia="hu-HU"/>
        </w:rPr>
        <w:t>(Szende Béla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laboratóriumi leletek appendicisre gyakran nem specifikusak. A leukocitózis gyakori, de nem minden esetben látható. Az acut appendicitises betegek akár egyharmadának lehet normális fehérvérsejtszáma, különösen idősebb betegeknek. Hangsúlyozni kell, hogy az acut appendicitisnek nincs kórjelző laboratóriumi lelete. A leukocitózis gyakran párhuzamos a betegség súlyosságával, egy magas fehérvérsejtszám utalhat perforált appendicitisre vagy tályogképződésre.”</w:t>
      </w:r>
      <w:r w:rsidRPr="00F8621A">
        <w:rPr>
          <w:rFonts w:ascii="Times New Roman" w:eastAsia="Times New Roman" w:hAnsi="Times New Roman" w:cs="Times New Roman"/>
          <w:i/>
          <w:iCs/>
          <w:color w:val="666666"/>
          <w:sz w:val="18"/>
          <w:szCs w:val="18"/>
          <w:lang w:eastAsia="hu-HU"/>
        </w:rPr>
        <w:t>(R. Brooke Jeffrey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pangás etiopatogenetikai szerepe mellett sok patológiai megfigyelés szól. A pangás létrejöttében fontos szerepet játszik a bélsárkő, a </w:t>
      </w:r>
      <w:r w:rsidRPr="00F8621A">
        <w:rPr>
          <w:rFonts w:ascii="Times New Roman" w:eastAsia="Times New Roman" w:hAnsi="Times New Roman" w:cs="Times New Roman"/>
          <w:i/>
          <w:iCs/>
          <w:color w:val="666666"/>
          <w:sz w:val="18"/>
          <w:lang w:eastAsia="hu-HU"/>
        </w:rPr>
        <w:t>koprolith</w:t>
      </w:r>
      <w:r w:rsidRPr="00F8621A">
        <w:rPr>
          <w:rFonts w:ascii="Times New Roman" w:eastAsia="Times New Roman" w:hAnsi="Times New Roman" w:cs="Times New Roman"/>
          <w:color w:val="666666"/>
          <w:sz w:val="18"/>
          <w:szCs w:val="18"/>
          <w:lang w:eastAsia="hu-HU"/>
        </w:rPr>
        <w:t>. Ez főleg renyhe bélműködésű, obstipáló betegek esetében jelentkezik és akár 1-2 cm átmérőjű is lehet." </w:t>
      </w:r>
      <w:r w:rsidRPr="00F8621A">
        <w:rPr>
          <w:rFonts w:ascii="Times New Roman" w:eastAsia="Times New Roman" w:hAnsi="Times New Roman" w:cs="Times New Roman"/>
          <w:i/>
          <w:iCs/>
          <w:color w:val="666666"/>
          <w:sz w:val="18"/>
          <w:lang w:eastAsia="hu-HU"/>
        </w:rPr>
        <w:t>(Szende Béla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akut appendicitis a cholelithiasis mellett a has leggyakoribb sebészi betegsége, gyakori előfordulása miatt még mindig népbetegségnek számít: elsősorban az első évtizedekben szokott jelentkezni." </w:t>
      </w:r>
      <w:r w:rsidRPr="00F8621A">
        <w:rPr>
          <w:rFonts w:ascii="Times New Roman" w:eastAsia="Times New Roman" w:hAnsi="Times New Roman" w:cs="Times New Roman"/>
          <w:i/>
          <w:iCs/>
          <w:color w:val="666666"/>
          <w:sz w:val="18"/>
          <w:lang w:eastAsia="hu-HU"/>
        </w:rPr>
        <w:t>(id. Dubecz Sándor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"Nem is ritka eset, amikor appendicitis acuta klinikai tünetei miatt  végzik az appendectomiát, de </w:t>
      </w:r>
      <w:r w:rsidRPr="00F8621A">
        <w:rPr>
          <w:rFonts w:ascii="Times New Roman" w:eastAsia="Times New Roman" w:hAnsi="Times New Roman" w:cs="Times New Roman"/>
          <w:i/>
          <w:iCs/>
          <w:color w:val="666666"/>
          <w:sz w:val="18"/>
          <w:lang w:eastAsia="hu-HU"/>
        </w:rPr>
        <w:t>más szerv gyulladása, ill. perforációja</w:t>
      </w:r>
      <w:r w:rsidRPr="00F8621A">
        <w:rPr>
          <w:rFonts w:ascii="Times New Roman" w:eastAsia="Times New Roman" w:hAnsi="Times New Roman" w:cs="Times New Roman"/>
          <w:color w:val="666666"/>
          <w:sz w:val="18"/>
          <w:szCs w:val="18"/>
          <w:lang w:eastAsia="hu-HU"/>
        </w:rPr>
        <w:t> áll fenn...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Appendicitis acutával került műtétre egy 20 éves férfi. Kórszövettanilag az appendix nyálkahártyája és izomrétege ép volt, míg a serosán gennyes gyulladást találtunk. A sebésszel konzultálva a peritonitisben szenvedő beteg reoperációjára került sor, melynek folyamán eltávolították a perforált Meckel-diverticulumot. A beteg meggyógyult." </w:t>
      </w:r>
      <w:r w:rsidRPr="00F8621A">
        <w:rPr>
          <w:rFonts w:ascii="Times New Roman" w:eastAsia="Times New Roman" w:hAnsi="Times New Roman" w:cs="Times New Roman"/>
          <w:i/>
          <w:iCs/>
          <w:color w:val="666666"/>
          <w:sz w:val="18"/>
          <w:lang w:eastAsia="hu-HU"/>
        </w:rPr>
        <w:t>(Szende Béla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"Különleges patológiai megítélést igényel az appendicitis acuta olyan esetekben, melyekben - általában májbetegség következtében - </w:t>
      </w:r>
      <w:r w:rsidRPr="00F8621A">
        <w:rPr>
          <w:rFonts w:ascii="Times New Roman" w:eastAsia="Times New Roman" w:hAnsi="Times New Roman" w:cs="Times New Roman"/>
          <w:i/>
          <w:iCs/>
          <w:color w:val="666666"/>
          <w:sz w:val="18"/>
          <w:lang w:eastAsia="hu-HU"/>
        </w:rPr>
        <w:t>ascites</w:t>
      </w:r>
      <w:r w:rsidRPr="00F8621A">
        <w:rPr>
          <w:rFonts w:ascii="Times New Roman" w:eastAsia="Times New Roman" w:hAnsi="Times New Roman" w:cs="Times New Roman"/>
          <w:color w:val="666666"/>
          <w:sz w:val="18"/>
          <w:szCs w:val="18"/>
          <w:lang w:eastAsia="hu-HU"/>
        </w:rPr>
        <w:t xml:space="preserve"> áll fenn. Ha a gyulladásos folyamat a serosát eléri, ilyenkor menthetetlenül, igen gyorsan </w:t>
      </w:r>
      <w:r w:rsidRPr="00F8621A">
        <w:rPr>
          <w:rFonts w:ascii="Times New Roman" w:eastAsia="Times New Roman" w:hAnsi="Times New Roman" w:cs="Times New Roman"/>
          <w:color w:val="666666"/>
          <w:sz w:val="18"/>
          <w:szCs w:val="18"/>
          <w:lang w:eastAsia="hu-HU"/>
        </w:rPr>
        <w:lastRenderedPageBreak/>
        <w:t>diffúz gennyes hashártyagyulladás lép fel, mivel az ascitesfolyadék kiváló táptalajt jelent a baktériumok számára, és egyben azok tovaszállítását is biztosítja a hasüreg más pontjaira." </w:t>
      </w:r>
      <w:r w:rsidRPr="00F8621A">
        <w:rPr>
          <w:rFonts w:ascii="Times New Roman" w:eastAsia="Times New Roman" w:hAnsi="Times New Roman" w:cs="Times New Roman"/>
          <w:i/>
          <w:iCs/>
          <w:color w:val="666666"/>
          <w:sz w:val="18"/>
          <w:lang w:eastAsia="hu-HU"/>
        </w:rPr>
        <w:t>(Szende Béla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mechanikus behatás kóros megnyilvánulásainak jellegzetes példáját láttuk egy 60 éves nő esetében, aki 11 évvel halála előtt esett át appendicitis acután, mely periappendicularis tályog hátrahagyásával került klinikailag tünetmentes állapotba. A betegnél halála előtt 1 nappal epekőműtétet végeztek, mely után gennyes peritonitis alakult ki. Boncoláskor a periappendicularis tályog fennállásán kívül a tályog falának átszakadását állapítottuk meg, mely valószínűleg a műtét során bekövetkezett vongálás miatt alakult ki." </w:t>
      </w:r>
      <w:r w:rsidRPr="00F8621A">
        <w:rPr>
          <w:rFonts w:ascii="Times New Roman" w:eastAsia="Times New Roman" w:hAnsi="Times New Roman" w:cs="Times New Roman"/>
          <w:i/>
          <w:iCs/>
          <w:color w:val="666666"/>
          <w:sz w:val="18"/>
          <w:lang w:eastAsia="hu-HU"/>
        </w:rPr>
        <w:t>(Szende Béla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"Appendicitis által okozott, súlyos toxikus szervkárosodás következtében halt meg az az erőteljes 25 éves férfibeteg, kinek szomorú esete  már csak azért is hosszú ideig emlékezetes marad, mert halála azon a napon és órában következett be, amikor esküvője lett volna.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kórházba 48 órával panaszai kezdete után utalták be. Ezek a panaszok 12 órával rántott hús, felvágott és sajt fogyasztása után kezdődtek és a betegség kezdetét észlelő orvosban a gyomorrontás benyomását keltették. A beteg az </w:t>
      </w:r>
      <w:r w:rsidRPr="00F8621A">
        <w:rPr>
          <w:rFonts w:ascii="Times New Roman" w:eastAsia="Times New Roman" w:hAnsi="Times New Roman" w:cs="Times New Roman"/>
          <w:color w:val="666666"/>
          <w:sz w:val="18"/>
          <w:szCs w:val="18"/>
          <w:lang w:eastAsia="hu-HU"/>
        </w:rPr>
        <w:lastRenderedPageBreak/>
        <w:t>epigastriumban fájdalmat érzett és több ízben hányt, hőemelkedése volt. Másnapra fájdalma az epigastriumban állandósult és a has jobb alsó negyedében is jelentkezett, hőmérséklete hidegrázás kíséretében 39 C°-ra emelkedett. Ekkor utalták sebészetünkre.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Felvételekor feltűnt a sclera enyhén sárga színe. A deréktájon és a has jobb alsó negyedében spontan és nyomási fájdalmat jelzett, mely fájdalom a nyomás hirtelen megszüntetésekor fokozódott. Kifejezett izomvédekezés nem volt. Felvétele napján vizeletében fehérje nem volt, ubg: kissé fokozott, üledékben 2-3 vvs. volt látható. A következő napon a vizeletben fehérje: +++, ubg: fokozott, üledékben 10-15 vvs. Fvs.:12 000, sebiru: 3,6 mg%, MN: 69 mg%.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előzetes dg.: heveny epehólyaggyulladás vagy periappendicularis tályog, amely a magasan felcsapott, retrocoecalisan fekvő féregnyúlvány gyulladását követően alakult ki. Valószínűbbnek azonban ez utóbbi látszott. A sebész várakozó álláspontra helyezkedett. A beteg panaszai azonban nem szűntek, láza antibioticum kezelés ellenére 38 C° körül maradt, fizikális lelete nem változott és fehérvérsejt száma betegségének negyedik napján 11 000 volt. 96 órával a heveny panaszok kezdete után került műtétre. Ennek során hátra és felcsapott, átfúródott, üszkös féregnyúlványt találtak, melynek distalis felét retrocoecalis periappendicularis tályog vette körül, a tályogban 100 ml zavaros, sűrű, zöld színű genny volt. A féregnyúlvány eltávolítása után a hasüregbe antibiotikumot helyeztek és a hasüreget drainálták.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beteg közérzete a műtétet követő 48 órában javult, de a műtét utáni harmadik napon hasa megfuffadt, igen nyugtalan lett, légszomjról panaszkodott, szapora érverés keletkezett és vizeletmennyisége csökkent. Bélperisztaltika nem volt hallható, fvs. 12 000 volt. 72 órával a műtét után keringési elégtelenség tünetei közt halt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klinikusok a halált diffus peritonitisszel, sepsissel és hepatorenalis insufficientiával magyarázták. Boncolása során peritonitist nem találtak. Igen feltűnő volt a máj és a vese állományának törékeny volta, a máj lebenykés szerkezetének elmosódottsága, valamint a vese kéregállományának halványsága és a kéreg-velő határ elmosódottsága." </w:t>
      </w:r>
      <w:r w:rsidRPr="00F8621A">
        <w:rPr>
          <w:rFonts w:ascii="Times New Roman" w:eastAsia="Times New Roman" w:hAnsi="Times New Roman" w:cs="Times New Roman"/>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„Ne képzeljük magunkat csalhatatlannak! Akiben nincs meg a kellő szakmai alázat, azt sok meglepetés érheti, főként akut appendicitises esetek kapcsán.” </w:t>
      </w:r>
      <w:r w:rsidRPr="00F8621A">
        <w:rPr>
          <w:rFonts w:ascii="Times New Roman" w:eastAsia="Times New Roman" w:hAnsi="Times New Roman" w:cs="Times New Roman"/>
          <w:i/>
          <w:iCs/>
          <w:color w:val="666666"/>
          <w:sz w:val="18"/>
          <w:szCs w:val="18"/>
          <w:lang w:eastAsia="hu-HU"/>
        </w:rPr>
        <w:t>(Boross Ilona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"Újabban az ultrahangvizsgálatot javasolták az acut appendicitis diagnosztikájára. A</w:t>
      </w:r>
      <w:r w:rsidRPr="00F8621A">
        <w:rPr>
          <w:rFonts w:ascii="Arial" w:eastAsia="Times New Roman" w:hAnsi="Arial" w:cs="Arial"/>
          <w:color w:val="666666"/>
          <w:sz w:val="18"/>
          <w:szCs w:val="18"/>
          <w:lang w:eastAsia="hu-HU"/>
        </w:rPr>
        <w:t> tágult, folyadékkal telt, </w:t>
      </w:r>
      <w:r w:rsidRPr="00F8621A">
        <w:rPr>
          <w:rFonts w:ascii="Times New Roman" w:eastAsia="Times New Roman" w:hAnsi="Times New Roman" w:cs="Times New Roman"/>
          <w:color w:val="666666"/>
          <w:sz w:val="18"/>
          <w:szCs w:val="18"/>
          <w:lang w:eastAsia="hu-HU"/>
        </w:rPr>
        <w:t>vastag falú, fixált helyzetű appendix nagyon gyanús appendicitisre." </w:t>
      </w:r>
      <w:r w:rsidRPr="00F8621A">
        <w:rPr>
          <w:rFonts w:ascii="Times New Roman" w:eastAsia="Times New Roman" w:hAnsi="Times New Roman" w:cs="Times New Roman"/>
          <w:i/>
          <w:iCs/>
          <w:color w:val="666666"/>
          <w:sz w:val="18"/>
          <w:lang w:eastAsia="hu-HU"/>
        </w:rPr>
        <w:t>(D. F. Caroline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laboratóriumi leletek appendicitisben gyakran nem specifikusak. A leukocitózis gyakori, azonban nem minden esetben fordul elő. A felnőtt appendicitises betegek akár egyharmadának normális a fehérvérsejt-száma, különösen idős betegekben. Nincsenek az akut appendicitisre kórjelző laboratóriumi leletek.” </w:t>
      </w:r>
      <w:r w:rsidRPr="00F8621A">
        <w:rPr>
          <w:rFonts w:ascii="Times New Roman" w:eastAsia="Times New Roman" w:hAnsi="Times New Roman" w:cs="Times New Roman"/>
          <w:i/>
          <w:iCs/>
          <w:color w:val="666666"/>
          <w:sz w:val="18"/>
          <w:szCs w:val="18"/>
          <w:lang w:eastAsia="hu-HU"/>
        </w:rPr>
        <w:t>(R. Brooke Jeffrey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appendix egy kis szerv, amely nagy bajt okozhat." </w:t>
      </w:r>
      <w:r w:rsidRPr="00F8621A">
        <w:rPr>
          <w:rFonts w:ascii="Times New Roman" w:eastAsia="Times New Roman" w:hAnsi="Times New Roman" w:cs="Times New Roman"/>
          <w:i/>
          <w:iCs/>
          <w:color w:val="666666"/>
          <w:sz w:val="18"/>
          <w:lang w:eastAsia="hu-HU"/>
        </w:rPr>
        <w:t>(Henry Suarez)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"Hol fordul elő leggyakrabban coprolith?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epehólyag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gyomor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c) appendix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nyálmirigy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vékonybél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r w:rsidRPr="00F8621A">
        <w:rPr>
          <w:rFonts w:ascii="Arial" w:eastAsia="Times New Roman" w:hAnsi="Arial" w:cs="Arial"/>
          <w:b/>
          <w:bCs/>
          <w:color w:val="666666"/>
          <w:sz w:val="21"/>
          <w:lang w:eastAsia="hu-HU"/>
        </w:rPr>
        <w:t>  A PANCREAS ÉS BETEGSÉGEI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Ép pancreas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pancreas farka a lép hilusát csapkodja." </w:t>
      </w:r>
      <w:r w:rsidRPr="00F8621A">
        <w:rPr>
          <w:rFonts w:ascii="Arial" w:eastAsia="Times New Roman" w:hAnsi="Arial" w:cs="Arial"/>
          <w:i/>
          <w:iCs/>
          <w:color w:val="666666"/>
          <w:sz w:val="18"/>
          <w:lang w:eastAsia="hu-HU"/>
        </w:rPr>
        <w:t>(Kelemen János Tibor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Gyulladások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akut pancreatitisszel foglalkozó irodalmat tanulmányozva az az érzésünk támadhat, hogy alapvetően két iskola köré csoportosulnak az irányadó vélemények. Az első a több mint száz éves múlttal rendelkező "autodigesztív teória", a második az utóbbi évtizedben kibontakozó "gyulladásos robbanás elmélet"." </w:t>
      </w:r>
      <w:r w:rsidRPr="00F8621A">
        <w:rPr>
          <w:rFonts w:ascii="Arial" w:eastAsia="Times New Roman" w:hAnsi="Arial" w:cs="Arial"/>
          <w:i/>
          <w:iCs/>
          <w:color w:val="666666"/>
          <w:sz w:val="18"/>
          <w:lang w:eastAsia="hu-HU"/>
        </w:rPr>
        <w:t>(Telek Géza és társai 2000)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hasnyálmirigy önemésztéssel járó gyulladása súlyos, életveszélyes megbetegedés,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heves, övszerű felhasi fájdalommal jár. Kórelőzményében gyakran említenek alkoholos szenvedélybetegséget vagy epekövességet. Laboratóriumilag az amiláz és lipáz enzimszintek megemelkedése jelzi a gyulladást."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50505"/>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pancreatitis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olyan gyakori a primaer hyperparathyreosisban, hogy akut hasnyálmirigygyulladás esetén, ha nincs más, evidens ok, a beteg ilyen irányú kivizsgálása szükséges.”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(Karlinger Kinga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"Ötéves fiú. Echográfiás felvétel. Tompa hasi trauma után 3 héttel a pancreas farki régiójában éles határú cisztózus  képlet látható." </w:t>
      </w:r>
      <w:r w:rsidRPr="00F8621A">
        <w:rPr>
          <w:rFonts w:ascii="Arial" w:eastAsia="Times New Roman" w:hAnsi="Arial" w:cs="Arial"/>
          <w:i/>
          <w:iCs/>
          <w:color w:val="666666"/>
          <w:sz w:val="18"/>
          <w:lang w:eastAsia="hu-HU"/>
        </w:rPr>
        <w:t>(Harkányi Zoltán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insulinomák és metasztázisaik nagyfokban erezettek, jellegzetes blusht produkálnak angiográfiával és a kontrasztanyagot nagyfokban halmozzák dinamikus CT vizsgálatkor. A többi szigetsejtdaganat kevésbé erezett." </w:t>
      </w:r>
      <w:r w:rsidRPr="00F8621A">
        <w:rPr>
          <w:rFonts w:ascii="Times New Roman" w:eastAsia="Times New Roman" w:hAnsi="Times New Roman" w:cs="Times New Roman"/>
          <w:i/>
          <w:iCs/>
          <w:color w:val="666666"/>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Az insulinoma</w:t>
      </w:r>
      <w:r w:rsidRPr="00F8621A">
        <w:rPr>
          <w:rFonts w:ascii="Times New Roman" w:eastAsia="Times New Roman" w:hAnsi="Times New Roman" w:cs="Times New Roman"/>
          <w:color w:val="666666"/>
          <w:sz w:val="18"/>
          <w:szCs w:val="18"/>
          <w:lang w:eastAsia="hu-HU"/>
        </w:rPr>
        <w:t>: β-sejtekből álló, 1-2 cm-t elérő, ritkán malignus, </w:t>
      </w:r>
      <w:r w:rsidRPr="00F8621A">
        <w:rPr>
          <w:rFonts w:ascii="Arial" w:eastAsia="Times New Roman" w:hAnsi="Arial" w:cs="Arial"/>
          <w:color w:val="666666"/>
          <w:sz w:val="18"/>
          <w:szCs w:val="18"/>
          <w:lang w:eastAsia="hu-HU"/>
        </w:rPr>
        <w:t>sötétvörös tömött kis daganat, kedvelt helye a pancreas farokrésze. Inzulint termel és hipoglikémiát okoz."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"Tágult, feszes, fájdalmatlan epehólyag (Courvoisier-tünet) és sárgaság jellemző az alábbi kórképre: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hepatitis infectiosa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hepatocellularis 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c) pancreasfej-rák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pancreasfarok-rák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kő a ductus Wirsungianusban"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"50 éves férfibeteg fájdalmatlan, elzáródásos sárgasága, ha a megnagyobbodott epehólyag jól tapintható, a pancreasfej carcinomájának diagnózisára vezet bennünket." </w:t>
      </w:r>
      <w:r w:rsidRPr="00F8621A">
        <w:rPr>
          <w:rFonts w:ascii="Times New Roman" w:eastAsia="Times New Roman" w:hAnsi="Times New Roman" w:cs="Times New Roman"/>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"Zollinger-Ellison syndromát okoz: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pancreas béta-sejtes adenomája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pancreas alfa-sejtes adenomája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pancreas G-sejtes adenomája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a pancreas exocrin részéből eredő 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mucoviscidosis"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Cisztikus fibrózis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Cisztikus fibrózis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Szinonimák: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mukoviszcidózis, cisztikus panceasfibrosis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cisztikus fibrózis egy autoszomális recesszív öröklődésű anyagcserezavar. A kialakulásáért a CFTR-protein hiánya a felelős. Ez a fehérje gondoskodik arról, hogy a külső elválasztású mirigyek váladékából a klorid ion részlegesen visszaszívódjon. Klinikailag gyakoribb a tüdő, mint a bél betegsége.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anyagcseredefektus mint az összes exokrin mirigy nyákösszetételének zavara mutatkozik. Ide számítanak a hörgőnyálkahártya, az exokrin pancreas, a nyálmirigyek, az epeutak és a ductus deferensek (infertilitás a következmény). A mirigyváladék sűrű és pang a mirigyek kivezető csöveiben; a bronchusnyákot nehéz kiköhögni. Szövődményként fellépnek recidiváló bronchopneumoniák, spontán pneumothorax és cor pulmonale kialakulása jobb szívfél elégtelenség veszélyével. A biliaris cirrhosis kialakulása portális hipertóniával és oesophagusvarix vérzésekkel társulhat.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verejtékben a klorid koncentráció megnövekedése kórjelző laboratóriumi lelet cisztikus fibrózisban.”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cisztikus fibrosist nevezik exocrinopathiának is. Fontos a sweat test, a verejték magas klorid koncentrációja a diagnózishoz.” </w:t>
      </w:r>
      <w:r w:rsidRPr="00F8621A">
        <w:rPr>
          <w:rFonts w:ascii="Times New Roman" w:eastAsia="Times New Roman" w:hAnsi="Times New Roman" w:cs="Times New Roman"/>
          <w:i/>
          <w:iCs/>
          <w:color w:val="666666"/>
          <w:sz w:val="18"/>
          <w:szCs w:val="18"/>
          <w:lang w:eastAsia="hu-HU"/>
        </w:rPr>
        <w:t>(Bodánszky Hedvig, Horváth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"Mucoviscidosis. Az összes exokrin mirigyben kórosan megváltozik a secretio és exocrinopathia néven foglalják össze a betegséget."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LÉP</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lép egyes fejlődési rendellenességei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Ektópiás l</w:t>
      </w:r>
      <w:r w:rsidRPr="00F8621A">
        <w:rPr>
          <w:rFonts w:ascii="Arial" w:eastAsia="Times New Roman" w:hAnsi="Arial" w:cs="Arial"/>
          <w:color w:val="666666"/>
          <w:sz w:val="18"/>
          <w:szCs w:val="18"/>
          <w:lang w:eastAsia="hu-HU"/>
        </w:rPr>
        <w:t>é</w:t>
      </w:r>
      <w:r w:rsidRPr="00F8621A">
        <w:rPr>
          <w:rFonts w:ascii="Arial" w:eastAsia="Times New Roman" w:hAnsi="Arial" w:cs="Arial"/>
          <w:i/>
          <w:iCs/>
          <w:color w:val="666666"/>
          <w:sz w:val="18"/>
          <w:lang w:eastAsia="hu-HU"/>
        </w:rPr>
        <w:t>p</w:t>
      </w:r>
      <w:r w:rsidRPr="00F8621A">
        <w:rPr>
          <w:rFonts w:ascii="Arial" w:eastAsia="Times New Roman" w:hAnsi="Arial" w:cs="Arial"/>
          <w:color w:val="666666"/>
          <w:sz w:val="18"/>
          <w:szCs w:val="18"/>
          <w:lang w:eastAsia="hu-HU"/>
        </w:rPr>
        <w:t> a csepleszben, gyomor és rekesz között, a bursa omentalisban, pancreas mentén, scrotumban, retroperitoneumban található." </w:t>
      </w:r>
      <w:r w:rsidRPr="00F8621A">
        <w:rPr>
          <w:rFonts w:ascii="Arial" w:eastAsia="Times New Roman" w:hAnsi="Arial" w:cs="Arial"/>
          <w:i/>
          <w:iCs/>
          <w:color w:val="666666"/>
          <w:sz w:val="18"/>
          <w:lang w:eastAsia="hu-HU"/>
        </w:rPr>
        <w:t>(Széchy M. és ifj. Széchy M.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Congenitalis cysta</w:t>
      </w:r>
      <w:r w:rsidRPr="00F8621A">
        <w:rPr>
          <w:rFonts w:ascii="Arial" w:eastAsia="Times New Roman" w:hAnsi="Arial" w:cs="Arial"/>
          <w:color w:val="666666"/>
          <w:sz w:val="18"/>
          <w:szCs w:val="18"/>
          <w:lang w:eastAsia="hu-HU"/>
        </w:rPr>
        <w:t> a lépben ritka, általában egyes, hámbéléses, valódi tömlő, tiszta folyadéktartalmú."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"Fejlődési zavar folytán a hasban elszórtan sok kis lép is kialakulhat </w:t>
      </w:r>
      <w:r w:rsidRPr="00F8621A">
        <w:rPr>
          <w:rFonts w:ascii="Times New Roman" w:eastAsia="Times New Roman" w:hAnsi="Times New Roman" w:cs="Times New Roman"/>
          <w:i/>
          <w:iCs/>
          <w:color w:val="666666"/>
          <w:sz w:val="18"/>
          <w:szCs w:val="18"/>
          <w:lang w:eastAsia="hu-HU"/>
        </w:rPr>
        <w:t>(polysplenia)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lép tokjának megvastagodása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pangás és gyulladás hatására a lép tokja kérges vaskos fehér heggé vastagszik: cukoröntetre emlékeztet (Zuckergussmilz)."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metasztázisok a lépben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"Különös, hogy a szűrőfunkciójú lépben a carcinoma metastasisai feltűnően ritkák." </w:t>
      </w:r>
      <w:r w:rsidRPr="00F8621A">
        <w:rPr>
          <w:rFonts w:ascii="Arial" w:eastAsia="Times New Roman" w:hAnsi="Arial" w:cs="Arial"/>
          <w:i/>
          <w:iCs/>
          <w:color w:val="666666"/>
          <w:sz w:val="18"/>
          <w:lang w:eastAsia="hu-HU"/>
        </w:rPr>
        <w:t>(Széchy M. és ifj. Széchy M.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Lépruptura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w:t>
      </w:r>
      <w:r w:rsidRPr="00F8621A">
        <w:rPr>
          <w:rFonts w:ascii="Times New Roman" w:eastAsia="Times New Roman" w:hAnsi="Times New Roman" w:cs="Times New Roman"/>
          <w:i/>
          <w:iCs/>
          <w:color w:val="050505"/>
          <w:sz w:val="18"/>
          <w:szCs w:val="18"/>
          <w:lang w:eastAsia="hu-HU"/>
        </w:rPr>
        <w:t>Saegesser-jel</w:t>
      </w:r>
      <w:r w:rsidRPr="00F8621A">
        <w:rPr>
          <w:rFonts w:ascii="Times New Roman" w:eastAsia="Times New Roman" w:hAnsi="Times New Roman" w:cs="Times New Roman"/>
          <w:color w:val="050505"/>
          <w:sz w:val="18"/>
          <w:szCs w:val="18"/>
          <w:lang w:eastAsia="hu-HU"/>
        </w:rPr>
        <w:t> a lépruptura egyik tünete. A bal m. scalenus anterior és a m. sternocleidomastoideus között a kulcscsont felett 2-4 cm-rel egy pont  megnyomására, a n. phrenicus ingerlésére a bal rekesz hirtelen kontrahál. </w:t>
      </w:r>
      <w:r w:rsidRPr="00F8621A">
        <w:rPr>
          <w:rFonts w:ascii="Times New Roman" w:eastAsia="Times New Roman" w:hAnsi="Times New Roman" w:cs="Times New Roman"/>
          <w:i/>
          <w:iCs/>
          <w:color w:val="050505"/>
          <w:sz w:val="18"/>
          <w:szCs w:val="18"/>
          <w:lang w:eastAsia="hu-HU"/>
        </w:rPr>
        <w:t>A Kehr-jel</w:t>
      </w:r>
      <w:r w:rsidRPr="00F8621A">
        <w:rPr>
          <w:rFonts w:ascii="Times New Roman" w:eastAsia="Times New Roman" w:hAnsi="Times New Roman" w:cs="Times New Roman"/>
          <w:color w:val="050505"/>
          <w:sz w:val="18"/>
          <w:szCs w:val="18"/>
          <w:lang w:eastAsia="hu-HU"/>
        </w:rPr>
        <w:t> a bal vállba sugárzó fájdalom lépruptura esetén.” </w:t>
      </w:r>
      <w:r w:rsidRPr="00F8621A">
        <w:rPr>
          <w:rFonts w:ascii="Times New Roman" w:eastAsia="Times New Roman" w:hAnsi="Times New Roman" w:cs="Times New Roman"/>
          <w:i/>
          <w:iCs/>
          <w:color w:val="050505"/>
          <w:sz w:val="18"/>
          <w:szCs w:val="18"/>
          <w:lang w:eastAsia="hu-HU"/>
        </w:rPr>
        <w:t>(Kiss Lajos 1982)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lép megnagyobbodása vérképzőszervi betegségekben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Polycythaemia verá</w:t>
      </w:r>
      <w:r w:rsidRPr="00F8621A">
        <w:rPr>
          <w:rFonts w:ascii="Arial" w:eastAsia="Times New Roman" w:hAnsi="Arial" w:cs="Arial"/>
          <w:color w:val="666666"/>
          <w:sz w:val="18"/>
          <w:szCs w:val="18"/>
          <w:lang w:eastAsia="hu-HU"/>
        </w:rPr>
        <w:t>ban megnagyobbodik a lép. Ha a hemoglobin és a haematocrit növekedése esetén nagyobb lépet találunk, ez elsősorban a PV diagnózisát támasztja alá.</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Valamennyi haemolytikus megbetegedésben kisebb-nagyobb fokú splenomegalia keletkezik...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anaemiák közül az anaemia perniciosa lépnagyobbodása nyilván szintén haemolytikus eredetű...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leucosisok közül a </w:t>
      </w:r>
      <w:r w:rsidRPr="00F8621A">
        <w:rPr>
          <w:rFonts w:ascii="Arial" w:eastAsia="Times New Roman" w:hAnsi="Arial" w:cs="Arial"/>
          <w:i/>
          <w:iCs/>
          <w:color w:val="666666"/>
          <w:sz w:val="18"/>
          <w:lang w:eastAsia="hu-HU"/>
        </w:rPr>
        <w:t>krónikus myeloid leukaemiá</w:t>
      </w:r>
      <w:r w:rsidRPr="00F8621A">
        <w:rPr>
          <w:rFonts w:ascii="Arial" w:eastAsia="Times New Roman" w:hAnsi="Arial" w:cs="Arial"/>
          <w:color w:val="666666"/>
          <w:sz w:val="18"/>
          <w:szCs w:val="18"/>
          <w:lang w:eastAsia="hu-HU"/>
        </w:rPr>
        <w:t>ban találkozunk a legnagyobb léppel...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Nagyobb a lép a </w:t>
      </w:r>
      <w:r w:rsidRPr="00F8621A">
        <w:rPr>
          <w:rFonts w:ascii="Arial" w:eastAsia="Times New Roman" w:hAnsi="Arial" w:cs="Arial"/>
          <w:i/>
          <w:iCs/>
          <w:color w:val="666666"/>
          <w:sz w:val="18"/>
          <w:lang w:eastAsia="hu-HU"/>
        </w:rPr>
        <w:t>primaer thrombocythaemia</w:t>
      </w:r>
      <w:r w:rsidRPr="00F8621A">
        <w:rPr>
          <w:rFonts w:ascii="Arial" w:eastAsia="Times New Roman" w:hAnsi="Arial" w:cs="Arial"/>
          <w:color w:val="666666"/>
          <w:sz w:val="18"/>
          <w:szCs w:val="18"/>
          <w:lang w:eastAsia="hu-HU"/>
        </w:rPr>
        <w:t> eseteiben...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Myelofibrosis</w:t>
      </w:r>
      <w:r w:rsidRPr="00F8621A">
        <w:rPr>
          <w:rFonts w:ascii="Arial" w:eastAsia="Times New Roman" w:hAnsi="Arial" w:cs="Arial"/>
          <w:color w:val="666666"/>
          <w:sz w:val="18"/>
          <w:szCs w:val="18"/>
          <w:lang w:eastAsia="hu-HU"/>
        </w:rPr>
        <w:t>ban vagy </w:t>
      </w:r>
      <w:r w:rsidRPr="00F8621A">
        <w:rPr>
          <w:rFonts w:ascii="Arial" w:eastAsia="Times New Roman" w:hAnsi="Arial" w:cs="Arial"/>
          <w:i/>
          <w:iCs/>
          <w:color w:val="666666"/>
          <w:sz w:val="18"/>
          <w:lang w:eastAsia="hu-HU"/>
        </w:rPr>
        <w:t>myelosclerosis</w:t>
      </w:r>
      <w:r w:rsidRPr="00F8621A">
        <w:rPr>
          <w:rFonts w:ascii="Arial" w:eastAsia="Times New Roman" w:hAnsi="Arial" w:cs="Arial"/>
          <w:color w:val="666666"/>
          <w:sz w:val="18"/>
          <w:szCs w:val="18"/>
          <w:lang w:eastAsia="hu-HU"/>
        </w:rPr>
        <w:t>ban (agnogen myeloid metaplasia) a nagy lép metaplasia következménye...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NHL-ban a lép csupán mérsékelten szokott megnagyobbodni. Itt is említhető a </w:t>
      </w:r>
      <w:r w:rsidRPr="00F8621A">
        <w:rPr>
          <w:rFonts w:ascii="Arial" w:eastAsia="Times New Roman" w:hAnsi="Arial" w:cs="Arial"/>
          <w:i/>
          <w:iCs/>
          <w:color w:val="666666"/>
          <w:sz w:val="18"/>
          <w:lang w:eastAsia="hu-HU"/>
        </w:rPr>
        <w:t>lymphogranulomatosis.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Lépnagyobbodással jár klinikailag a </w:t>
      </w:r>
      <w:r w:rsidRPr="00F8621A">
        <w:rPr>
          <w:rFonts w:ascii="Arial" w:eastAsia="Times New Roman" w:hAnsi="Arial" w:cs="Arial"/>
          <w:i/>
          <w:iCs/>
          <w:color w:val="666666"/>
          <w:sz w:val="18"/>
          <w:lang w:eastAsia="hu-HU"/>
        </w:rPr>
        <w:t>Di Guglielmo betegség</w:t>
      </w:r>
      <w:r w:rsidRPr="00F8621A">
        <w:rPr>
          <w:rFonts w:ascii="Arial" w:eastAsia="Times New Roman" w:hAnsi="Arial" w:cs="Arial"/>
          <w:color w:val="666666"/>
          <w:sz w:val="18"/>
          <w:szCs w:val="18"/>
          <w:lang w:eastAsia="hu-HU"/>
        </w:rPr>
        <w:t> is, az akut erythroleukaemiás myelosis."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Extrém fokú lépnagyobbodás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lép nagyságát jelentősen befolyásolja a magasság és a nem. A normális léphosszúság felső határa hagyományosan 12 cm.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történelemben a legnagyobb lép egy CML-ben szenvedő férfi lépe, ötvenszer nagyobb, mint a normális és 7,5 kg tömegű. (Az átlagos felnőtt lép tömege kb. 150 g).” </w:t>
      </w:r>
      <w:r w:rsidRPr="00F8621A">
        <w:rPr>
          <w:rFonts w:ascii="Times New Roman" w:eastAsia="Times New Roman" w:hAnsi="Times New Roman" w:cs="Times New Roman"/>
          <w:i/>
          <w:iCs/>
          <w:color w:val="050505"/>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 honlap két UH és egy koronális és egy szagittális CT képet mutat be, ahol a lép hossza 30 cm.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AKUT HAS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"akut has" megnevezés azoknak a jellegzetes kórképeknek összefoglaló elnevezése, amelyek azonnali vagy mielőbbi sebészeti beavatkozást igényelnek, mert anélkül a beteget elveszítjük. E súlyos állapot elkülönítő kórismézésében fontos szerep jut a röntgenvizsgálatnak." </w:t>
      </w:r>
      <w:r w:rsidRPr="00F8621A">
        <w:rPr>
          <w:rFonts w:ascii="Times New Roman" w:eastAsia="Times New Roman" w:hAnsi="Times New Roman" w:cs="Times New Roman"/>
          <w:i/>
          <w:iCs/>
          <w:color w:val="666666"/>
          <w:sz w:val="18"/>
          <w:szCs w:val="18"/>
          <w:lang w:eastAsia="hu-HU"/>
        </w:rPr>
        <w:t>(Fráter Lóránd)</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ileus általában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legtöbb ileus a vékonybélben fordul elő. A bélelzáródások mintegy 20%-a vastagbélileus. A carcinoma, főleg a sigmabél tumora felelős a colon obstrukciók 65%-áért és a diverticulitis a 20%-áért.” </w:t>
      </w:r>
      <w:r w:rsidRPr="00F8621A">
        <w:rPr>
          <w:rFonts w:ascii="Times New Roman" w:eastAsia="Times New Roman" w:hAnsi="Times New Roman" w:cs="Times New Roman"/>
          <w:i/>
          <w:iCs/>
          <w:color w:val="666666"/>
          <w:sz w:val="18"/>
          <w:szCs w:val="18"/>
          <w:lang w:eastAsia="hu-HU"/>
        </w:rPr>
        <w:t>(D. F. Caroline 1990)</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béltartalom továbbítása elakadhat valamilyen fizikai akadályon </w:t>
      </w:r>
      <w:r w:rsidRPr="00F8621A">
        <w:rPr>
          <w:rFonts w:ascii="Times New Roman" w:eastAsia="Times New Roman" w:hAnsi="Times New Roman" w:cs="Times New Roman"/>
          <w:i/>
          <w:iCs/>
          <w:color w:val="666666"/>
          <w:sz w:val="18"/>
          <w:szCs w:val="18"/>
          <w:lang w:eastAsia="hu-HU"/>
        </w:rPr>
        <w:t>(mechanikus ileus)</w:t>
      </w:r>
      <w:r w:rsidRPr="00F8621A">
        <w:rPr>
          <w:rFonts w:ascii="Times New Roman" w:eastAsia="Times New Roman" w:hAnsi="Times New Roman" w:cs="Times New Roman"/>
          <w:color w:val="666666"/>
          <w:sz w:val="18"/>
          <w:szCs w:val="18"/>
          <w:lang w:eastAsia="hu-HU"/>
        </w:rPr>
        <w:t> vagy a bélműködés leállása következtében </w:t>
      </w:r>
      <w:r w:rsidRPr="00F8621A">
        <w:rPr>
          <w:rFonts w:ascii="Times New Roman" w:eastAsia="Times New Roman" w:hAnsi="Times New Roman" w:cs="Times New Roman"/>
          <w:i/>
          <w:iCs/>
          <w:color w:val="666666"/>
          <w:sz w:val="18"/>
          <w:szCs w:val="18"/>
          <w:lang w:eastAsia="hu-HU"/>
        </w:rPr>
        <w:t>(paralytikus ileus)</w:t>
      </w:r>
      <w:r w:rsidRPr="00F8621A">
        <w:rPr>
          <w:rFonts w:ascii="Times New Roman" w:eastAsia="Times New Roman" w:hAnsi="Times New Roman" w:cs="Times New Roman"/>
          <w:color w:val="666666"/>
          <w:sz w:val="18"/>
          <w:szCs w:val="18"/>
          <w:lang w:eastAsia="hu-HU"/>
        </w:rPr>
        <w:t>. Mindkét esetben folyadék és gáz szaporodik fel az érintett bélszakaszokban, amelyek egymással vízszintes folyadéknívót alkotnak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néhány napon belül már az életet is fenyegető állapot álló vagy fekvő helyzetben, de mindig vízszintes sugáriránnyal készített, egyszerű röntgenfelvételen is felismerhető. A has közepén elhelyezkedő, kisebb nívók vékonybéleredetre utalnak, a szélen levő nagyobbak vastagbélre jellemzőek." </w:t>
      </w:r>
      <w:r w:rsidRPr="00F8621A">
        <w:rPr>
          <w:rFonts w:ascii="Times New Roman" w:eastAsia="Times New Roman" w:hAnsi="Times New Roman" w:cs="Times New Roman"/>
          <w:i/>
          <w:iCs/>
          <w:color w:val="666666"/>
          <w:sz w:val="18"/>
          <w:szCs w:val="18"/>
          <w:lang w:eastAsia="hu-HU"/>
        </w:rPr>
        <w:t>(Fráter Lóránd)</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coecum kitágul, feszül vastagbélileusban, míg összeesik vékonybélelzáródásban." </w:t>
      </w:r>
      <w:r w:rsidRPr="00F8621A">
        <w:rPr>
          <w:rFonts w:ascii="Times New Roman" w:eastAsia="Times New Roman" w:hAnsi="Times New Roman" w:cs="Times New Roman"/>
          <w:i/>
          <w:iCs/>
          <w:color w:val="666666"/>
          <w:sz w:val="18"/>
          <w:szCs w:val="18"/>
          <w:lang w:eastAsia="hu-HU"/>
        </w:rPr>
        <w:t>(Stefanics János)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ileusban előfordulhatnak heves klinikai tünetek és viszonylag szegényes radiológiai kép (pl. Bouveret-syndroma) vagy fordítva, kevésbé drámai klinikai tünetek és feltűnően kóros röntgenkép." </w:t>
      </w:r>
      <w:r w:rsidRPr="00F8621A">
        <w:rPr>
          <w:rFonts w:ascii="Times New Roman" w:eastAsia="Times New Roman" w:hAnsi="Times New Roman" w:cs="Times New Roman"/>
          <w:i/>
          <w:iCs/>
          <w:color w:val="666666"/>
          <w:sz w:val="18"/>
          <w:szCs w:val="18"/>
          <w:lang w:eastAsia="hu-HU"/>
        </w:rPr>
        <w:t>(Kriváchy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bélelzáródáskor keletkező görcsös hasi fájdalmak kiterjedhetnek az egész hasra, kólikaszerűek, bizonyos szünetekkel hullámokban jelennek meg…Minél magasabban záródik el a bél, annál súlyosabbak a tünetek. A bélelzáródás leggyakoribb okai a sérvkizáródás, az adhaesiok és a vastagbéltumor…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Minél magasabb az elzáródás, annál hevesebb a hányás. </w:t>
      </w:r>
      <w:r w:rsidRPr="00F8621A">
        <w:rPr>
          <w:rFonts w:ascii="Times New Roman" w:eastAsia="Times New Roman" w:hAnsi="Times New Roman" w:cs="Times New Roman"/>
          <w:i/>
          <w:iCs/>
          <w:color w:val="000000"/>
          <w:sz w:val="18"/>
          <w:szCs w:val="18"/>
          <w:lang w:eastAsia="hu-HU"/>
        </w:rPr>
        <w:t>Vastagbélileus</w:t>
      </w:r>
      <w:r w:rsidRPr="00F8621A">
        <w:rPr>
          <w:rFonts w:ascii="Times New Roman" w:eastAsia="Times New Roman" w:hAnsi="Times New Roman" w:cs="Times New Roman"/>
          <w:color w:val="000000"/>
          <w:sz w:val="18"/>
          <w:szCs w:val="18"/>
          <w:lang w:eastAsia="hu-HU"/>
        </w:rPr>
        <w:t>ban a hányás csak késői tünet. A </w:t>
      </w:r>
      <w:r w:rsidRPr="00F8621A">
        <w:rPr>
          <w:rFonts w:ascii="Times New Roman" w:eastAsia="Times New Roman" w:hAnsi="Times New Roman" w:cs="Times New Roman"/>
          <w:i/>
          <w:iCs/>
          <w:color w:val="000000"/>
          <w:sz w:val="18"/>
          <w:szCs w:val="18"/>
          <w:lang w:eastAsia="hu-HU"/>
        </w:rPr>
        <w:t>bélsárhányás</w:t>
      </w:r>
      <w:r w:rsidRPr="00F8621A">
        <w:rPr>
          <w:rFonts w:ascii="Times New Roman" w:eastAsia="Times New Roman" w:hAnsi="Times New Roman" w:cs="Times New Roman"/>
          <w:color w:val="000000"/>
          <w:sz w:val="18"/>
          <w:szCs w:val="18"/>
          <w:lang w:eastAsia="hu-HU"/>
        </w:rPr>
        <w:t> mindig késői tünet, mindig igen súlyos állapotot jelez.…</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felső vékonybélelzáródásra a kezdeti igen heves hányás, az igen nagy fájdalom, és a heves shock jellemző. Minél disztálisabb a vékonybél elzáródása, annál kevésbé hevesek a tünetek, annál elviselhetőbb a fájdalom, annál későbben indul meg a hányás. Magas jejunális elzáródáskor üres hasi felvételen a has bal oldalán csupán néhány nívó látszik. Minél több nívó ismerhető fel, annál mélyebb a bél elzáródása…” </w:t>
      </w:r>
      <w:r w:rsidRPr="00F8621A">
        <w:rPr>
          <w:rFonts w:ascii="Times New Roman" w:eastAsia="Times New Roman" w:hAnsi="Times New Roman" w:cs="Times New Roman"/>
          <w:i/>
          <w:iCs/>
          <w:color w:val="000000"/>
          <w:sz w:val="18"/>
          <w:szCs w:val="18"/>
          <w:lang w:eastAsia="hu-HU"/>
        </w:rPr>
        <w:t>(Magyar Imre)</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r w:rsidRPr="00F8621A">
        <w:rPr>
          <w:rFonts w:ascii="Times New Roman" w:eastAsia="Times New Roman" w:hAnsi="Times New Roman" w:cs="Times New Roman"/>
          <w:color w:val="050505"/>
          <w:sz w:val="18"/>
          <w:szCs w:val="18"/>
          <w:lang w:eastAsia="hu-HU"/>
        </w:rPr>
        <w:t>„Az esetek többségében az elzáródásos folyamat a vékonybél területén alakul ki. A vékonybélelzáródás leggyakoribb okai a – legtöbbször posztoperatív – összenövések, megtöretések, leszorítások.”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(Balogh Ádám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„Az ileusok 70-80%-ában a vékonybélen és 20-30%-ban a vastagbélen alakulnak ki.” </w:t>
      </w:r>
      <w:r w:rsidRPr="00F8621A">
        <w:rPr>
          <w:rFonts w:ascii="Times New Roman" w:eastAsia="Times New Roman" w:hAnsi="Times New Roman" w:cs="Times New Roman"/>
          <w:i/>
          <w:iCs/>
          <w:color w:val="050505"/>
          <w:sz w:val="18"/>
          <w:szCs w:val="18"/>
          <w:lang w:eastAsia="hu-HU"/>
        </w:rPr>
        <w:t>(Balogh Ádám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50505"/>
          <w:sz w:val="18"/>
          <w:szCs w:val="18"/>
          <w:lang w:eastAsia="hu-HU"/>
        </w:rPr>
        <w:t>„Epekőileus: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az elhanyagolt epehólyagkő betegség következménye. A néha évtizedek alatt tojásnyira, almányira megnövekedett kő előbb akut cholecystitisek sorozatát okozza, majd a krónikussá váló gyulladás, ismételt fellángolások és mechanikus usuratio előbb az epehólyag, majd a duodenum falát „koptatja el”, és a kő belezökken a béllumenbe. Itt a perisztaltika hajtja tovább, amíg a reflexesen ráfeszülő bélfal teljessé nem teszi az elzáródást. Az időközönként inkompletté váló lazuló ileus tünetei hullámzóak. A kórkép ritkasága és a tünetek huillámzása miatt gyakori a késői diagnózis és az elkésett műtét..” </w:t>
      </w:r>
      <w:r w:rsidRPr="00F8621A">
        <w:rPr>
          <w:rFonts w:ascii="Times New Roman" w:eastAsia="Times New Roman" w:hAnsi="Times New Roman" w:cs="Times New Roman"/>
          <w:i/>
          <w:iCs/>
          <w:color w:val="050505"/>
          <w:sz w:val="18"/>
          <w:szCs w:val="18"/>
          <w:lang w:eastAsia="hu-HU"/>
        </w:rPr>
        <w:t>(Balogh Ádám 2016)</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Perforáció, ill. szabad hasi levegő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pneumoperitoneumnak sok oka lehet, nem mindegyik társul peritonitisszel. A pnemoperitoneum okai: perforált üreges szerv (ulcus, tumor, ischaemia, diverticulitis, toxikus megacolon), nekrotizáló enterocolitis, pneumatosis coli, jejunalis diverticulosis, posztoperatív, peritoneális dialysis, endoszkópia, pneumomediastinum." </w:t>
      </w:r>
      <w:r w:rsidRPr="00F8621A">
        <w:rPr>
          <w:rFonts w:ascii="Times New Roman" w:eastAsia="Times New Roman" w:hAnsi="Times New Roman" w:cs="Times New Roman"/>
          <w:i/>
          <w:iCs/>
          <w:color w:val="666666"/>
          <w:sz w:val="18"/>
          <w:szCs w:val="18"/>
          <w:lang w:eastAsia="hu-HU"/>
        </w:rPr>
        <w:t>(Janet Murfitt 1990)</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szabad hasi levegő fő okai: 1. perforált peptikus ulcus, 2. perforált béldivertikulum, 3. posztoperatív és 4. trauma után (pl. késszúrás)” </w:t>
      </w:r>
      <w:r w:rsidRPr="00F8621A">
        <w:rPr>
          <w:rFonts w:ascii="Times New Roman" w:eastAsia="Times New Roman" w:hAnsi="Times New Roman" w:cs="Times New Roman"/>
          <w:i/>
          <w:iCs/>
          <w:color w:val="666666"/>
          <w:sz w:val="18"/>
          <w:szCs w:val="18"/>
          <w:lang w:eastAsia="hu-HU"/>
        </w:rPr>
        <w:t>(Cristopher Clarke és Anthony Dux 2016)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4D4D4D"/>
          <w:sz w:val="18"/>
          <w:szCs w:val="18"/>
          <w:lang w:eastAsia="hu-HU"/>
        </w:rPr>
        <w:t>„Egy 48 éves férfi, aki peptikus ulcus betegségre gyógyszeres kezelést kapott, hirtelen intenzív epigasztriális fájdalmat érzett hányás nélkül, a beutalás előtt négy órával. A fizikális vizsgálatnál a hasizmok merevségét, defenset és dobos kopogtatási hangot észleltek. A mellkas-röntgenfelvételen a rekesz alatt mindkét oldalon szabad levegő látszott. Az exploratív laparotomia perforált heges szélű nyombélfekélyt talált. A fekélyt három varrattal és csepleszfolttal zárták, valamint vagotomiát végeztek. A beteg posztoperatív időszaka eseménytelen volt.”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(Ernesto P. Molmenti 1997)</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  </w:t>
      </w:r>
      <w:r w:rsidRPr="00F8621A">
        <w:rPr>
          <w:rFonts w:ascii="Times New Roman" w:eastAsia="Times New Roman" w:hAnsi="Times New Roman" w:cs="Times New Roman"/>
          <w:color w:val="666666"/>
          <w:sz w:val="18"/>
          <w:szCs w:val="18"/>
          <w:lang w:eastAsia="hu-HU"/>
        </w:rPr>
        <w:t>„Egyes hasi szervek pl. a cholecysta perforatiojakor pnemoperitoneum nem várható, a vékonybelek és a húgyhólyag perforatioja ritkán jár pneumoperitoneummal.” </w:t>
      </w:r>
      <w:r w:rsidRPr="00F8621A">
        <w:rPr>
          <w:rFonts w:ascii="Times New Roman" w:eastAsia="Times New Roman" w:hAnsi="Times New Roman" w:cs="Times New Roman"/>
          <w:i/>
          <w:iCs/>
          <w:color w:val="666666"/>
          <w:sz w:val="18"/>
          <w:szCs w:val="18"/>
          <w:lang w:eastAsia="hu-HU"/>
        </w:rPr>
        <w:t>(Bartha László 1975)</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„Milyen kórképek vezetnek gastrointestinalis perforatiohoz? Leggyakoribb a gyomor- és nyombélfekély átfúródása. A gastrointestinalis perforatio ritka okaként lenyelt idegentest, trauma, nagyobb mennyiségű nátriumbikarbonát, enteritis necrotisans, typhus abd., dysenteria, Crohn-betegség, vékonybéltumor, diverticulosis, coecumtuberculosis, perityphlitis, periappendicularis abscessus, subphrenicus abscessus betörése szerepel, sőt  orvosi beavatkozás (gastroscopia, rectoscopia, nagy nyomással végzett irrigoscopia) következménye is lehet. Néha egyáltalán nem sikerül kideríteni a perforatio okát.” </w:t>
      </w:r>
      <w:r w:rsidRPr="00F8621A">
        <w:rPr>
          <w:rFonts w:ascii="Times New Roman" w:eastAsia="Times New Roman" w:hAnsi="Times New Roman" w:cs="Times New Roman"/>
          <w:i/>
          <w:iCs/>
          <w:color w:val="666666"/>
          <w:sz w:val="18"/>
          <w:szCs w:val="18"/>
          <w:lang w:eastAsia="hu-HU"/>
        </w:rPr>
        <w:t>(Bartha László 1975)</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"Régebben a petevezetőket levegővel átfújták, hogy a tubák átjárhatóak-e és kerül-e a rekesz alá szabad levegő. Egy fiatal infertilis nőbeteg tragikusan, légemboliában meghalt</w:t>
      </w:r>
      <w:r w:rsidRPr="00F8621A">
        <w:rPr>
          <w:rFonts w:ascii="Times New Roman" w:eastAsia="Times New Roman" w:hAnsi="Times New Roman" w:cs="Times New Roman"/>
          <w:i/>
          <w:iCs/>
          <w:color w:val="666666"/>
          <w:sz w:val="18"/>
          <w:szCs w:val="18"/>
          <w:lang w:eastAsia="hu-HU"/>
        </w:rPr>
        <w:t>." (Szarvas Zoltán)</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"71 éves nő elsődleges hörgőrákja kiterjedt áttéteket okozott, gerincáttétei miatt az V-VI. háti szelvénytől lefelé </w:t>
      </w:r>
      <w:r w:rsidRPr="00F8621A">
        <w:rPr>
          <w:rFonts w:ascii="Arial" w:eastAsia="Times New Roman" w:hAnsi="Arial" w:cs="Arial"/>
          <w:i/>
          <w:iCs/>
          <w:color w:val="666666"/>
          <w:sz w:val="18"/>
          <w:lang w:eastAsia="hu-HU"/>
        </w:rPr>
        <w:t>teljes érzéskiesése</w:t>
      </w:r>
      <w:r w:rsidRPr="00F8621A">
        <w:rPr>
          <w:rFonts w:ascii="Arial" w:eastAsia="Times New Roman" w:hAnsi="Arial" w:cs="Arial"/>
          <w:color w:val="666666"/>
          <w:sz w:val="18"/>
          <w:szCs w:val="18"/>
          <w:lang w:eastAsia="hu-HU"/>
        </w:rPr>
        <w:t> volt. Daganata által okozott senyvedésben halt meg. Gyomorpanasza sem megelőzően, sem betegsége alatt nem volt. A boncolás nyombélfekély friss perforatioját és következményes peritonitist derített ki. A teljes érzéskiesésben szenvedő betegen a perforatio és peritonitis klinikai tüneteket nem okozott. Láza és magasabb vvs.-süllyedése daganatos alapbetegségével és kiterjedt gangraenescaló decubitusával függött össze.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Fájdalommentes hasi katasztrófa tabes dorsalisban szenvedőkön is észlelhető, közismertek az igen </w:t>
      </w:r>
      <w:r w:rsidRPr="00F8621A">
        <w:rPr>
          <w:rFonts w:ascii="Arial" w:eastAsia="Times New Roman" w:hAnsi="Arial" w:cs="Arial"/>
          <w:i/>
          <w:iCs/>
          <w:color w:val="666666"/>
          <w:sz w:val="18"/>
          <w:lang w:eastAsia="hu-HU"/>
        </w:rPr>
        <w:t>tünetszegényen</w:t>
      </w:r>
      <w:r w:rsidRPr="00F8621A">
        <w:rPr>
          <w:rFonts w:ascii="Arial" w:eastAsia="Times New Roman" w:hAnsi="Arial" w:cs="Arial"/>
          <w:color w:val="666666"/>
          <w:sz w:val="18"/>
          <w:szCs w:val="18"/>
          <w:lang w:eastAsia="hu-HU"/>
        </w:rPr>
        <w:t> lezajolható hasi katasztrófák </w:t>
      </w:r>
      <w:r w:rsidRPr="00F8621A">
        <w:rPr>
          <w:rFonts w:ascii="Arial" w:eastAsia="Times New Roman" w:hAnsi="Arial" w:cs="Arial"/>
          <w:i/>
          <w:iCs/>
          <w:color w:val="666666"/>
          <w:sz w:val="18"/>
          <w:lang w:eastAsia="hu-HU"/>
        </w:rPr>
        <w:t>steroid hormonnal</w:t>
      </w:r>
      <w:r w:rsidRPr="00F8621A">
        <w:rPr>
          <w:rFonts w:ascii="Arial" w:eastAsia="Times New Roman" w:hAnsi="Arial" w:cs="Arial"/>
          <w:color w:val="666666"/>
          <w:sz w:val="18"/>
          <w:szCs w:val="18"/>
          <w:lang w:eastAsia="hu-HU"/>
        </w:rPr>
        <w:t> történő kezelés alatt.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55 éves, gyomorrákban szenvedő férfi senyvedés tünetei közt halt meg. A beteg hasi fájdalmait, csuklását és ascitesét metastasisokkal magyarázták. A boncolása gyomor kisgörbületét infiltráló, kifekélyesedett daganat által okozott perforatiot és peritonitist állapított meg. A beteg fájdalmai enyhítésére </w:t>
      </w:r>
      <w:r w:rsidRPr="00F8621A">
        <w:rPr>
          <w:rFonts w:ascii="Arial" w:eastAsia="Times New Roman" w:hAnsi="Arial" w:cs="Arial"/>
          <w:i/>
          <w:iCs/>
          <w:color w:val="666666"/>
          <w:sz w:val="18"/>
          <w:lang w:eastAsia="hu-HU"/>
        </w:rPr>
        <w:t>morphint</w:t>
      </w:r>
      <w:r w:rsidRPr="00F8621A">
        <w:rPr>
          <w:rFonts w:ascii="Arial" w:eastAsia="Times New Roman" w:hAnsi="Arial" w:cs="Arial"/>
          <w:color w:val="666666"/>
          <w:sz w:val="18"/>
          <w:szCs w:val="18"/>
          <w:lang w:eastAsia="hu-HU"/>
        </w:rPr>
        <w:t> kapott, és ez segítette a kórkép elfedését. " </w:t>
      </w:r>
      <w:r w:rsidRPr="00F8621A">
        <w:rPr>
          <w:rFonts w:ascii="Arial" w:eastAsia="Times New Roman" w:hAnsi="Arial" w:cs="Arial"/>
          <w:i/>
          <w:iCs/>
          <w:color w:val="666666"/>
          <w:sz w:val="18"/>
          <w:lang w:eastAsia="hu-HU"/>
        </w:rPr>
        <w:t>(Farkas Károly és Molnár István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"A fekély szabad perforációját peritonitis követi.</w:t>
      </w:r>
      <w:r w:rsidRPr="00F8621A">
        <w:rPr>
          <w:rFonts w:ascii="Arial" w:eastAsia="Times New Roman" w:hAnsi="Arial" w:cs="Arial"/>
          <w:color w:val="666666"/>
          <w:sz w:val="18"/>
          <w:szCs w:val="18"/>
          <w:lang w:eastAsia="hu-HU"/>
        </w:rPr>
        <w:t> Már a has megnyitásánál </w:t>
      </w:r>
      <w:r w:rsidRPr="00F8621A">
        <w:rPr>
          <w:rFonts w:ascii="Arial" w:eastAsia="Times New Roman" w:hAnsi="Arial" w:cs="Arial"/>
          <w:i/>
          <w:iCs/>
          <w:color w:val="666666"/>
          <w:sz w:val="18"/>
          <w:lang w:eastAsia="hu-HU"/>
        </w:rPr>
        <w:t>szagtalan</w:t>
      </w:r>
      <w:r w:rsidRPr="00F8621A">
        <w:rPr>
          <w:rFonts w:ascii="Arial" w:eastAsia="Times New Roman" w:hAnsi="Arial" w:cs="Arial"/>
          <w:color w:val="666666"/>
          <w:sz w:val="18"/>
          <w:szCs w:val="18"/>
          <w:lang w:eastAsia="hu-HU"/>
        </w:rPr>
        <w:t> vagy </w:t>
      </w:r>
      <w:r w:rsidRPr="00F8621A">
        <w:rPr>
          <w:rFonts w:ascii="Arial" w:eastAsia="Times New Roman" w:hAnsi="Arial" w:cs="Arial"/>
          <w:i/>
          <w:iCs/>
          <w:color w:val="666666"/>
          <w:sz w:val="18"/>
          <w:lang w:eastAsia="hu-HU"/>
        </w:rPr>
        <w:t>savanyú szagú szabad levegő</w:t>
      </w:r>
      <w:r w:rsidRPr="00F8621A">
        <w:rPr>
          <w:rFonts w:ascii="Arial" w:eastAsia="Times New Roman" w:hAnsi="Arial" w:cs="Arial"/>
          <w:color w:val="666666"/>
          <w:sz w:val="18"/>
          <w:szCs w:val="18"/>
          <w:lang w:eastAsia="hu-HU"/>
        </w:rPr>
        <w:t> ürül, ami csak később válik bűzössé-odorózussá." </w:t>
      </w:r>
      <w:r w:rsidRPr="00F8621A">
        <w:rPr>
          <w:rFonts w:ascii="Arial" w:eastAsia="Times New Roman" w:hAnsi="Arial" w:cs="Arial"/>
          <w:i/>
          <w:iCs/>
          <w:color w:val="666666"/>
          <w:sz w:val="18"/>
          <w:lang w:eastAsia="hu-HU"/>
        </w:rPr>
        <w:t>(Széchy Miklós és ifj. Széchy Miklós 1998)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50505"/>
          <w:sz w:val="18"/>
          <w:szCs w:val="18"/>
          <w:lang w:eastAsia="hu-HU"/>
        </w:rPr>
        <w:t>„Gastroduodenalis fekély perforatio. Tünettan: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hirtelen késszúrásszerű fájdalom az epigastriumban, amely gyorsan kiterjed az egész hasra. Sápadt bőr, elesett állapot. Állandó hányás vagy hányási késztetés. Szenvedő beteg, hypovolaemia, oliguria, romló keringés.” </w:t>
      </w:r>
      <w:r w:rsidRPr="00F8621A">
        <w:rPr>
          <w:rFonts w:ascii="Times New Roman" w:eastAsia="Times New Roman" w:hAnsi="Times New Roman" w:cs="Times New Roman"/>
          <w:i/>
          <w:iCs/>
          <w:color w:val="050505"/>
          <w:sz w:val="18"/>
          <w:szCs w:val="18"/>
          <w:lang w:eastAsia="hu-HU"/>
        </w:rPr>
        <w:t>(Balogh Ádám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Peritonitis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diffúz peritonitis</w:t>
      </w:r>
      <w:r w:rsidRPr="00F8621A">
        <w:rPr>
          <w:rFonts w:ascii="Times New Roman" w:eastAsia="Times New Roman" w:hAnsi="Times New Roman" w:cs="Times New Roman"/>
          <w:color w:val="666666"/>
          <w:sz w:val="18"/>
          <w:szCs w:val="18"/>
          <w:lang w:eastAsia="hu-HU"/>
        </w:rPr>
        <w:t> diagnózisa általában nem okoz nehézséget. A meteorismusos, a legkisebb érintésre fájdalmas, később behúzódott, megfeszülő izomzatú has, a jellegzetes, súlyos megbetegedést tükröző facies abdominalis, a beteg mozdulatlan fekvése, felületes légzése, felhúzott lába, a láz, a leucocytosis, a tachycardia, az exsiccosis olyan jelek, amik eltéveszthetetlenül a hashártya diffúz gyulladására utalnak. E tünetekhez járul a csuklás, hányás, fájdalom...E súlyos állapot legtöbbször a gyomor vagy a duodenum, ritkábban az appendix vagy egyéb bélrészlet perforációjának következménye…Ezekben az esetekben fontos tünet a </w:t>
      </w:r>
      <w:r w:rsidRPr="00F8621A">
        <w:rPr>
          <w:rFonts w:ascii="Times New Roman" w:eastAsia="Times New Roman" w:hAnsi="Times New Roman" w:cs="Times New Roman"/>
          <w:i/>
          <w:iCs/>
          <w:color w:val="666666"/>
          <w:sz w:val="18"/>
          <w:szCs w:val="18"/>
          <w:lang w:eastAsia="hu-HU"/>
        </w:rPr>
        <w:t>májtompulat eltűnése</w:t>
      </w:r>
      <w:r w:rsidRPr="00F8621A">
        <w:rPr>
          <w:rFonts w:ascii="Times New Roman" w:eastAsia="Times New Roman" w:hAnsi="Times New Roman" w:cs="Times New Roman"/>
          <w:color w:val="666666"/>
          <w:sz w:val="18"/>
          <w:szCs w:val="18"/>
          <w:lang w:eastAsia="hu-HU"/>
        </w:rPr>
        <w:t> (oldalt is!). Maga a perforáció rendkívül erős, éles, késszúrásszerű fájdalom formájában következik be. E fájdalom különösen a gyomor vagya nyombél peforációjában jellegzetes…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has átvilágításakor perforációt bizonyító jel a rekesz alatt látható levegőgyülem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Perforált ulcus duodeni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Levegő mindkét rekesz alatt. Peritonitis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fájdalom, hányás, csuklás, a défense, a has hyperaestesiája és az egyéb tünetek, melyek elsősorban a shock jelenségei (szapora pulzus, vérnyomásesés, kiszáradás) és a paralítikus ileus jelenségei (a has felfúvódása, késői hányás), a láz, olyan típusos tünetcsoport, hogy elkülönítő diagnosztikus nehézség alig van…Az akut diffúz peritonitis mindenképpen műtéti indikáció.”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hashártya felülete...kb. 2 </w:t>
      </w:r>
      <w:r w:rsidRPr="00F8621A">
        <w:rPr>
          <w:rFonts w:ascii="Times New Roman" w:eastAsia="Times New Roman" w:hAnsi="Times New Roman" w:cs="Times New Roman"/>
          <w:color w:val="050505"/>
          <w:sz w:val="18"/>
          <w:szCs w:val="18"/>
          <w:lang w:eastAsia="hu-HU"/>
        </w:rPr>
        <w:t>m</w:t>
      </w:r>
      <w:r w:rsidRPr="00F8621A">
        <w:rPr>
          <w:rFonts w:ascii="Times New Roman" w:eastAsia="Times New Roman" w:hAnsi="Times New Roman" w:cs="Times New Roman"/>
          <w:color w:val="050505"/>
          <w:sz w:val="18"/>
          <w:szCs w:val="18"/>
          <w:vertAlign w:val="superscript"/>
          <w:lang w:eastAsia="hu-HU"/>
        </w:rPr>
        <w:t>2</w:t>
      </w:r>
      <w:r w:rsidRPr="00F8621A">
        <w:rPr>
          <w:rFonts w:ascii="Times New Roman" w:eastAsia="Times New Roman" w:hAnsi="Times New Roman" w:cs="Times New Roman"/>
          <w:color w:val="666666"/>
          <w:sz w:val="18"/>
          <w:szCs w:val="18"/>
          <w:lang w:eastAsia="hu-HU"/>
        </w:rPr>
        <w:t> méretű...A hasi sepsis mindaddig fennáll, amíg annak forrását ki nem iktattuk."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(Balogh Á. 2016)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Appendicitis acuta</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appendicitis diagnózisa nemcsak abból áll, mint sokan hiszik, hogy odaböknek az appendix tájékára és ha a beteg felszisszen, akkor ajánlják az appendix kiirtását." </w:t>
      </w:r>
      <w:r w:rsidRPr="00F8621A">
        <w:rPr>
          <w:rFonts w:ascii="Times New Roman" w:eastAsia="Times New Roman" w:hAnsi="Times New Roman" w:cs="Times New Roman"/>
          <w:i/>
          <w:iCs/>
          <w:color w:val="666666"/>
          <w:sz w:val="18"/>
          <w:szCs w:val="18"/>
          <w:lang w:eastAsia="hu-HU"/>
        </w:rPr>
        <w:t>(Pólya Jenő Sándor)</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„Ne képzeljük magunkat csalhatatlannak! Akiben nincs meg a kellő szakmai alázat, azt sok meglepetés érheti, főként akut appendicitises esetek kapcsán.” </w:t>
      </w:r>
      <w:r w:rsidRPr="00F8621A">
        <w:rPr>
          <w:rFonts w:ascii="Arial" w:eastAsia="Times New Roman" w:hAnsi="Arial" w:cs="Arial"/>
          <w:i/>
          <w:iCs/>
          <w:color w:val="666666"/>
          <w:sz w:val="18"/>
          <w:szCs w:val="18"/>
          <w:lang w:eastAsia="hu-HU"/>
        </w:rPr>
        <w:t>(Boross Ilona 1986)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"Alapvetően gennyes folyamatról lévén szó, kézenfekvő a </w:t>
      </w:r>
      <w:r w:rsidRPr="00F8621A">
        <w:rPr>
          <w:rFonts w:ascii="Times New Roman" w:eastAsia="Times New Roman" w:hAnsi="Times New Roman" w:cs="Times New Roman"/>
          <w:i/>
          <w:iCs/>
          <w:color w:val="666666"/>
          <w:sz w:val="18"/>
          <w:szCs w:val="18"/>
          <w:lang w:eastAsia="hu-HU"/>
        </w:rPr>
        <w:t>gennykeltő baktériumok</w:t>
      </w:r>
      <w:r w:rsidRPr="00F8621A">
        <w:rPr>
          <w:rFonts w:ascii="Times New Roman" w:eastAsia="Times New Roman" w:hAnsi="Times New Roman" w:cs="Times New Roman"/>
          <w:color w:val="666666"/>
          <w:sz w:val="18"/>
          <w:szCs w:val="18"/>
          <w:lang w:eastAsia="hu-HU"/>
        </w:rPr>
        <w:t> etiológiai szerepe." </w:t>
      </w:r>
      <w:r w:rsidRPr="00F8621A">
        <w:rPr>
          <w:rFonts w:ascii="Times New Roman" w:eastAsia="Times New Roman" w:hAnsi="Times New Roman" w:cs="Times New Roman"/>
          <w:i/>
          <w:iCs/>
          <w:color w:val="666666"/>
          <w:sz w:val="18"/>
          <w:szCs w:val="18"/>
          <w:lang w:eastAsia="hu-HU"/>
        </w:rPr>
        <w:t>(Szende Béla 1986)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laboratóriumi leletek appendicitisre gyakran nem specifikusak. A leukocitózis gyakori, de nem minden esetben látható. Az acut appendicitises betegek akár egyharmadának lehet normális fehérvérsejtszáma, különösen idősebb betegeknek. Hangsúlyozni kell, hogy az acut appendicitisnek nincs kórjelző laboratóriumi lelete. A leukocitózis gyakran párhuzamos a betegség súlyosságával, egy magas fehérvérsejtszám utalhat perforált appendicitisre vagy tályogképződésre.”</w:t>
      </w:r>
      <w:r w:rsidRPr="00F8621A">
        <w:rPr>
          <w:rFonts w:ascii="Times New Roman" w:eastAsia="Times New Roman" w:hAnsi="Times New Roman" w:cs="Times New Roman"/>
          <w:i/>
          <w:iCs/>
          <w:color w:val="666666"/>
          <w:sz w:val="18"/>
          <w:szCs w:val="18"/>
          <w:lang w:eastAsia="hu-HU"/>
        </w:rPr>
        <w:t>(R. Brooke Jeffrey 1996)</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pangás etiopatogenetikai szerepe mellett sok patológiai megfigyelés szól. A pangás létrejöttében fontos szerepet játszik a bélsárkő, a </w:t>
      </w:r>
      <w:r w:rsidRPr="00F8621A">
        <w:rPr>
          <w:rFonts w:ascii="Times New Roman" w:eastAsia="Times New Roman" w:hAnsi="Times New Roman" w:cs="Times New Roman"/>
          <w:i/>
          <w:iCs/>
          <w:color w:val="666666"/>
          <w:sz w:val="18"/>
          <w:szCs w:val="18"/>
          <w:lang w:eastAsia="hu-HU"/>
        </w:rPr>
        <w:t>koprolith</w:t>
      </w:r>
      <w:r w:rsidRPr="00F8621A">
        <w:rPr>
          <w:rFonts w:ascii="Times New Roman" w:eastAsia="Times New Roman" w:hAnsi="Times New Roman" w:cs="Times New Roman"/>
          <w:color w:val="666666"/>
          <w:sz w:val="18"/>
          <w:szCs w:val="18"/>
          <w:lang w:eastAsia="hu-HU"/>
        </w:rPr>
        <w:t>. Ez főleg renyhe bélműködésű, obstipáló betegek esetében jelentkezik és akár 1-2 cm átmérőjű is lehet." </w:t>
      </w:r>
      <w:r w:rsidRPr="00F8621A">
        <w:rPr>
          <w:rFonts w:ascii="Times New Roman" w:eastAsia="Times New Roman" w:hAnsi="Times New Roman" w:cs="Times New Roman"/>
          <w:i/>
          <w:iCs/>
          <w:color w:val="666666"/>
          <w:sz w:val="18"/>
          <w:szCs w:val="18"/>
          <w:lang w:eastAsia="hu-HU"/>
        </w:rPr>
        <w:t>(Szende Béla 1986)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ileocoecalis tájék akut fájdalmassága, de valójában minden akut hasi fájdalom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appendicitis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lehetőségét veti fel. Hangsúlyoznunk kell azonban, hogy az akut appendicitis fájdalma legtöbbször éppen nem az ileocoecalis tájékon kezdődik, hanem az epigastriumban, a köldöktájon vagy biztosan nem körülhatárolható helyen. Az akut appencitis kialakulása után bizonyos idővel típusos esetben a fájdalom helye legtöbbször nem az ileocoecalis táj, pontosabban a McBurney-féle pont, vagyis a köldök és a spina iliaca anterior superior között húzott vonal külső és középső harmadának harmadának határa…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hányinger, a hányás, a mérsékelt láz, leucocytosis, a peritonealis izgalom kifejlődő jelei megönnyítik az appendicitis diagnózisát…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Gyakori azonban az appendix rendellenes elhelyezkedése. Ilyenkor a fájdalom a jobb bordaív alá, mélyen a medencébe vagy a köldöktájra terjedhet, a jellemző tünetek azonban ilyenkor is fennállnak. Sohasem szabad megfeledkeznünk situs inversus lehetőségéről, amikor az az appendicitis fájdalma a McBurney-pontnak megfelelően baloldalon jelentkezik…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Cholecystitis acuta.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Különösen ptosisos epehólyag gyakran okozhat fájdalmat az ileocoecalis tájon. A fájdalom ilyenkor is felfelé, a vállba és hátba sugárzik.” </w:t>
      </w:r>
      <w:r w:rsidRPr="00F8621A">
        <w:rPr>
          <w:rFonts w:ascii="Times New Roman" w:eastAsia="Times New Roman" w:hAnsi="Times New Roman" w:cs="Times New Roman"/>
          <w:i/>
          <w:iCs/>
          <w:color w:val="666666"/>
          <w:sz w:val="18"/>
          <w:szCs w:val="18"/>
          <w:lang w:eastAsia="hu-HU"/>
        </w:rPr>
        <w:t>(Magyar Imre) </w:t>
      </w:r>
      <w:r w:rsidRPr="00F8621A">
        <w:rPr>
          <w:rFonts w:ascii="Times New Roman" w:eastAsia="Times New Roman" w:hAnsi="Times New Roman" w:cs="Times New Roman"/>
          <w:b/>
          <w:bCs/>
          <w:i/>
          <w:iCs/>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akut appendicitis a cholelithiasis mellett a has leggyakoribb sebészi betegsége, gyakori előfordulása miatt még mindig népbetegségnek számít: elsősorban az első évtizedekben szokott jelentkezni." </w:t>
      </w:r>
      <w:r w:rsidRPr="00F8621A">
        <w:rPr>
          <w:rFonts w:ascii="Times New Roman" w:eastAsia="Times New Roman" w:hAnsi="Times New Roman" w:cs="Times New Roman"/>
          <w:i/>
          <w:iCs/>
          <w:color w:val="666666"/>
          <w:sz w:val="18"/>
          <w:szCs w:val="18"/>
          <w:lang w:eastAsia="hu-HU"/>
        </w:rPr>
        <w:t>(id. Dubecz Sándor 1986)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"Nem is ritka eset, amikor appendicitis acuta klinikai tünetei miatt  végzik az appendectomiát, de </w:t>
      </w:r>
      <w:r w:rsidRPr="00F8621A">
        <w:rPr>
          <w:rFonts w:ascii="Times New Roman" w:eastAsia="Times New Roman" w:hAnsi="Times New Roman" w:cs="Times New Roman"/>
          <w:i/>
          <w:iCs/>
          <w:color w:val="666666"/>
          <w:sz w:val="18"/>
          <w:szCs w:val="18"/>
          <w:lang w:eastAsia="hu-HU"/>
        </w:rPr>
        <w:t>más szerv gyulladása, ill. perforációja</w:t>
      </w:r>
      <w:r w:rsidRPr="00F8621A">
        <w:rPr>
          <w:rFonts w:ascii="Times New Roman" w:eastAsia="Times New Roman" w:hAnsi="Times New Roman" w:cs="Times New Roman"/>
          <w:color w:val="666666"/>
          <w:sz w:val="18"/>
          <w:szCs w:val="18"/>
          <w:lang w:eastAsia="hu-HU"/>
        </w:rPr>
        <w:t> áll fenn...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Appendicitis acutával került műtétre egy 20 éves férfi. Kórszövettanilag az appendix nyálkahártyája és izomrétege ép volt, míg a serosán gennyes gyulladást találtunk. A sebésszel konzultálva a peritonitisben szenvedő beteg reoperációjára került sor, melynek folyamán eltávolították a perforált Meckel-diverticulumot. A beteg meggyógyult." </w:t>
      </w:r>
      <w:r w:rsidRPr="00F8621A">
        <w:rPr>
          <w:rFonts w:ascii="Times New Roman" w:eastAsia="Times New Roman" w:hAnsi="Times New Roman" w:cs="Times New Roman"/>
          <w:i/>
          <w:iCs/>
          <w:color w:val="666666"/>
          <w:sz w:val="18"/>
          <w:szCs w:val="18"/>
          <w:lang w:eastAsia="hu-HU"/>
        </w:rPr>
        <w:t>(Szende Béla 1986)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"Különleges patológiai megítélést igényel az appendicitis acuta olyan esetekben, melyekben - általában májbetegség következtében - </w:t>
      </w:r>
      <w:r w:rsidRPr="00F8621A">
        <w:rPr>
          <w:rFonts w:ascii="Times New Roman" w:eastAsia="Times New Roman" w:hAnsi="Times New Roman" w:cs="Times New Roman"/>
          <w:i/>
          <w:iCs/>
          <w:color w:val="666666"/>
          <w:sz w:val="18"/>
          <w:szCs w:val="18"/>
          <w:lang w:eastAsia="hu-HU"/>
        </w:rPr>
        <w:t>ascites</w:t>
      </w:r>
      <w:r w:rsidRPr="00F8621A">
        <w:rPr>
          <w:rFonts w:ascii="Times New Roman" w:eastAsia="Times New Roman" w:hAnsi="Times New Roman" w:cs="Times New Roman"/>
          <w:color w:val="666666"/>
          <w:sz w:val="18"/>
          <w:szCs w:val="18"/>
          <w:lang w:eastAsia="hu-HU"/>
        </w:rPr>
        <w:t> áll fenn. Ha a gyulladásos folyamat a serosát eléri, ilyenkor menthetetlenül, igen gyorsan diffúz gennyes hashártyagyulladás lép fel, mivel az ascitesfolyadék kiváló táptalajt jelent a baktériumok számára, és egyben azok tovaszállítását is biztosítja a hasüreg más pontjaira." </w:t>
      </w:r>
      <w:r w:rsidRPr="00F8621A">
        <w:rPr>
          <w:rFonts w:ascii="Times New Roman" w:eastAsia="Times New Roman" w:hAnsi="Times New Roman" w:cs="Times New Roman"/>
          <w:i/>
          <w:iCs/>
          <w:color w:val="666666"/>
          <w:sz w:val="18"/>
          <w:szCs w:val="18"/>
          <w:lang w:eastAsia="hu-HU"/>
        </w:rPr>
        <w:t>(Szende Béla)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mechanikus behatás kóros megnyilvánulásainak jellegzetes példáját láttuk egy 60 éves nő esetében, aki 11 évvel halála előtt esett át appendicitis acután, mely periappendicularis tályog hátrahagyásával került klinikailag tünetmentes állapotba. A betegnél halála előtt 1 nappal epekőműtétet végeztek, mely után gennyes peritonitis alakult ki. Boncoláskor a periappendicularis tályog fennállásán kívül a tályog falának átszakadását állapítottuk meg, mely valószínűleg a műtét során bekövetkezett vongálás miatt alakult ki." </w:t>
      </w:r>
      <w:r w:rsidRPr="00F8621A">
        <w:rPr>
          <w:rFonts w:ascii="Times New Roman" w:eastAsia="Times New Roman" w:hAnsi="Times New Roman" w:cs="Times New Roman"/>
          <w:i/>
          <w:iCs/>
          <w:color w:val="666666"/>
          <w:sz w:val="18"/>
          <w:szCs w:val="18"/>
          <w:lang w:eastAsia="hu-HU"/>
        </w:rPr>
        <w:t>(Szende Béla 1986)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"Appendicitis által okozott, súlyos toxikus szervkárosodás következtében halt meg az az erőteljes 25 éves férfibeteg, kinek szomorú esete  már csak azért is hosszú ideig emlékezetes marad, mert halála azon a napon és órában következett be, amikor esküvője lett volna.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kórházba 48 órával panaszai kezdete után utalták be. Ezek a panaszok 12 órával rántott hús, felvágott és sajt fogyasztása után kezdődtek és a betegség kezdetét észlelő orvosban a gyomorrontás benyomását keltették. A beteg az </w:t>
      </w:r>
      <w:r w:rsidRPr="00F8621A">
        <w:rPr>
          <w:rFonts w:ascii="Times New Roman" w:eastAsia="Times New Roman" w:hAnsi="Times New Roman" w:cs="Times New Roman"/>
          <w:color w:val="666666"/>
          <w:sz w:val="18"/>
          <w:szCs w:val="18"/>
          <w:lang w:eastAsia="hu-HU"/>
        </w:rPr>
        <w:lastRenderedPageBreak/>
        <w:t>epigastriumban fájdalmat érzett és több ízben hányt, hőemelkedése volt. Másnapra fájdalma az epigastriumban állandósult és a has jobb alsó negyedében is jelentkezett, hőmérséklete hidegrázás kíséretében 39 C°-ra emelkedett. Ekkor utalták sebészetünkre.</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Felvételekor feltűnt a sclera enyhén sárga színe. A deréktájon és a has jobb alsó negyedében spontan és nyomási fájdalmat jelzett, mely fájdalom a nyomás hirtelen megszüntetésekor fokozódott. Kifejezett izomvédekezés nem volt. Felvétele napján vizeletében fehérje nem volt, ubg: kissé fokozott, üledékben 2-3 vvs. volt látható. A következő napon a vizeletben fehérje: +++, ubg: fokozott, üledékben 10-15 vvs. Fvs.:12 000, sebiru: 3,6 mg%, MN: 69 mg%.</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előzetes dg.: heveny epehólyaggyulladás vagy periappendicularis tályog, amely a magasan felcsapott, retrocoecalisan fekvő féregnyúlvány gyulladását követően alakult ki. Valószínűbbnek azonban ez utóbbi látszott. A sebész várakozó álláspontra helyezkedett. A beteg panaszai azonban nem szűntek, láza antibioticum kezelés ellenére 38 C° körül maradt, fizikális lelete nem változott és fehérvérsejt száma betegségének negyedik napján 11 000 volt. 96 órával a heveny panaszok kezdete után került műtétre. Ennek során hátra és felcsapott, átfúródott, üszkös féregnyúlványt találtak, melynek distalis felét retrocoecalis periappendicularis tályog vette körül, a tályogban 100 ml zavaros, sűrű, zöld színű genny volt. A féregnyúlvány eltávolítása után a hasüregbe antibiotikumot helyeztek és a hasüreget drainálták.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beteg közérzete a műtétet követő 48 órában javult, de a műtét utáni harmadik napon hasa megfuffadt, igen nyugtalan lett, légszomjról panaszkodott, szapora érverés keletkezett és vizeletmennyisége csökkent. Bélperisztaltika nem volt hallható, fvs. 12 000 volt. 72 órával a műtét után keringési elégtelenség tünetei közt halt meg.</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klinikusok a halált diffus peritonitisszel, sepsissel és hepatorenalis insufficientiával magyarázták. Boncolása során peritonitist nem találtak. Igen feltűnő volt a máj és a vese állományának törékeny volta, a máj lebenykés szerkezetének elmosódottsága, valamint a vese kéregállományának halványsága és a kéreg-velő határ elmosódottsága." </w:t>
      </w:r>
      <w:r w:rsidRPr="00F8621A">
        <w:rPr>
          <w:rFonts w:ascii="Times New Roman" w:eastAsia="Times New Roman" w:hAnsi="Times New Roman" w:cs="Times New Roman"/>
          <w:i/>
          <w:iCs/>
          <w:color w:val="666666"/>
          <w:sz w:val="18"/>
          <w:szCs w:val="18"/>
          <w:lang w:eastAsia="hu-HU"/>
        </w:rPr>
        <w:t>(Farkas Károly és Molnár István)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appendix egy kis szerv, amely nagy bajt okozhat." </w:t>
      </w:r>
      <w:r w:rsidRPr="00F8621A">
        <w:rPr>
          <w:rFonts w:ascii="Times New Roman" w:eastAsia="Times New Roman" w:hAnsi="Times New Roman" w:cs="Times New Roman"/>
          <w:i/>
          <w:iCs/>
          <w:color w:val="666666"/>
          <w:sz w:val="18"/>
          <w:szCs w:val="18"/>
          <w:lang w:eastAsia="hu-HU"/>
        </w:rPr>
        <w:t>(Henry Suarez)</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Meckel-gurdély okozta perforáció appendicitist utánozhat…A Meckel-perforációt a féregnyúlvány perforációjától klinikailag elkülöníteni lehetetlen. Gondoljunk mindig appendicitisre, mert ennek valószínűsége aránytalanul nagyobb.” </w:t>
      </w:r>
      <w:r w:rsidRPr="00F8621A">
        <w:rPr>
          <w:rFonts w:ascii="Times New Roman" w:eastAsia="Times New Roman" w:hAnsi="Times New Roman" w:cs="Times New Roman"/>
          <w:i/>
          <w:iCs/>
          <w:color w:val="666666"/>
          <w:sz w:val="18"/>
          <w:szCs w:val="18"/>
          <w:lang w:eastAsia="hu-HU"/>
        </w:rPr>
        <w:t>(Balogh Ádám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„Patológia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Appendicitis acuta catarrhalis simplex</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appendicitis acuta phlegmonosa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appendicitis acuta gangraenosa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appendicitis acuta perforativa.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két utóbbi fokozat súlyossága és veszélyessége a peritonitis bekövetkezte miatt hatványozott.” </w:t>
      </w:r>
      <w:r w:rsidRPr="00F8621A">
        <w:rPr>
          <w:rFonts w:ascii="Times New Roman" w:eastAsia="Times New Roman" w:hAnsi="Times New Roman" w:cs="Times New Roman"/>
          <w:i/>
          <w:iCs/>
          <w:color w:val="050505"/>
          <w:sz w:val="18"/>
          <w:szCs w:val="18"/>
          <w:lang w:eastAsia="hu-HU"/>
        </w:rPr>
        <w:t>(Bálogh Ádám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Times New Roman" w:eastAsia="Times New Roman" w:hAnsi="Times New Roman" w:cs="Times New Roman"/>
          <w:color w:val="050505"/>
          <w:sz w:val="18"/>
          <w:szCs w:val="18"/>
          <w:lang w:eastAsia="hu-HU"/>
        </w:rPr>
        <w:t>„Atípusos tünetek oka általában az appendix nem típusos lokalizációja…Vizelési késztetés, égő hólyagtáji fájdalom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hólyagra fekvő/tapadt appendix. Vesetáji, deréktáji fájdalom, rectalis vizsgálattal az érzékenység hiánya – retrocoecalis, felfelé csapott féregnyúlvány. Jobb felhasi érzékenység (cholelithiasis?) – medialisan felcsapott appendix. Epekő jelenléte nem zárja ki az appendicitist!!!”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(Balogh Ádám 2016)</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"Hol fordul elő leggyakrabban coprolith?</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epehólyag</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gyomor</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appendix</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nyálmirigy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vékonybél </w:t>
      </w:r>
      <w:r w:rsidRPr="00F8621A">
        <w:rPr>
          <w:rFonts w:ascii="Times New Roman" w:eastAsia="Times New Roman" w:hAnsi="Times New Roman" w:cs="Times New Roman"/>
          <w:i/>
          <w:iCs/>
          <w:color w:val="666666"/>
          <w:sz w:val="18"/>
          <w:szCs w:val="18"/>
          <w:lang w:eastAsia="hu-HU"/>
        </w:rPr>
        <w:t>(Lapis Károly és Suba Zsuzsanna 1980)</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Akut pancreatitis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"Az akut pancreatitisszel foglalkozó irodalmat tanulmányozva az az érzésünk támadhat, hogy alapvetően két iskola köré csoportosulnak az irányadó vélemények. Az első a több mint száz éves múlttal rendelkező "autodigesztív teória", </w:t>
      </w:r>
      <w:r w:rsidRPr="00F8621A">
        <w:rPr>
          <w:rFonts w:ascii="Times New Roman" w:eastAsia="Times New Roman" w:hAnsi="Times New Roman" w:cs="Times New Roman"/>
          <w:color w:val="666666"/>
          <w:sz w:val="18"/>
          <w:szCs w:val="18"/>
          <w:lang w:eastAsia="hu-HU"/>
        </w:rPr>
        <w:lastRenderedPageBreak/>
        <w:t>a második az utóbbi évtizedben kibontakozó "gyulladásos robbanás elmélet"." </w:t>
      </w:r>
      <w:r w:rsidRPr="00F8621A">
        <w:rPr>
          <w:rFonts w:ascii="Times New Roman" w:eastAsia="Times New Roman" w:hAnsi="Times New Roman" w:cs="Times New Roman"/>
          <w:i/>
          <w:iCs/>
          <w:color w:val="666666"/>
          <w:sz w:val="18"/>
          <w:szCs w:val="18"/>
          <w:lang w:eastAsia="hu-HU"/>
        </w:rPr>
        <w:t>(Telek Géza és társai 2000)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HASI FÁJDALOM MELLKASI EREDETE, MELLKASI FÁJDALOM HASI EREDETE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hasi fájdalom nem mindig okvetlen valamelyik hasi szerv megbetegedéséből származik (basalis pneumonia, pleuritis diaphragmatica, tüdőinfarktus, szívinfarctus).” </w:t>
      </w:r>
      <w:r w:rsidRPr="00F8621A">
        <w:rPr>
          <w:rFonts w:ascii="Arial" w:eastAsia="Times New Roman" w:hAnsi="Arial" w:cs="Arial"/>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„Hasi megbetegedésekben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(ulcus ventriculi et duodeni, cholecystitis et cholelithiasis, pancreatitis, pancreastumorok), hiatus hernia diaphragmaticában, sőt levegőnyeléskor is fölléphetnek olyan mellkasi fájdalmak, amelyek angina pectorist utánozhatnak.”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lastRenderedPageBreak/>
        <w:t>VESE, URETER, HÓLYAG</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 átáramlása és működése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veséken óriási mennyiségű vér (1200 ml/min) áramlik át. Ez sokkal nagyobb térfogatot képvisel, mint a vesék nagyságából várhatnánk. Csakugyan, a vesék vérátáramlása a perctérfogat akár 25%-át teszi ki. Ennek a térfogatnak nagyságát helyesen ítélhetjük meg a hasi aortogrammon, amelyen látható az aorta átmérőjének jelentős csökkenése közvetlenül az a. renalisok eredése alatt. Ez a csökkenés tükrözi az aortából a vesékbe kiáramló vér nagy mennyiségét.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normális glomerulus úgy működik, mint egy egyszerű szűrő. Sokkal nagyobb mennyiségű folyadék szűrődik át egy glomeruluson, mint amennyi vizelet termelődik egy nefronban. Kb. 120 ml folyadék filtrálódik a glomerulusokon át percenként, azonban a hólyagba csak percenként 1 ml vizelet ömlik be. Ez megfelel napi mintegy 1000-1500 ml vizeletnek, amely kissé kevesebb, mint a glomerulusokon átszűrt mintegy 160 liter folyadék 1%-a.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glomeruláris filtrátum rendkívül híg, azonban a vesetubulusokban haladva koncentrálódik és térfogata kissé több, mint 99%-a, különböző </w:t>
      </w:r>
      <w:r w:rsidRPr="00F8621A">
        <w:rPr>
          <w:rFonts w:ascii="Arial" w:eastAsia="Times New Roman" w:hAnsi="Arial" w:cs="Arial"/>
          <w:color w:val="666666"/>
          <w:sz w:val="18"/>
          <w:szCs w:val="18"/>
          <w:lang w:eastAsia="hu-HU"/>
        </w:rPr>
        <w:lastRenderedPageBreak/>
        <w:t>elektrolitok is, visszaszívódnak. Valójában a tubulusok révén a glomeruláris filtrátumból percenként mintegy 119 ml reabszorbeálódik. A szelektív glomeruláris filtráció szabályozza a vértérfogatot és a szervezet sav-bázis és elektrolit egyensúlyát. A vizelet alig változik, miután beömlött a vesemedencébe és halad az ureteren, a hólyagon és az urethrán át." </w:t>
      </w:r>
      <w:r w:rsidRPr="00F8621A">
        <w:rPr>
          <w:rFonts w:ascii="Arial" w:eastAsia="Times New Roman" w:hAnsi="Arial" w:cs="Arial"/>
          <w:i/>
          <w:iCs/>
          <w:color w:val="666666"/>
          <w:sz w:val="18"/>
          <w:lang w:eastAsia="hu-HU"/>
        </w:rPr>
        <w:t>(Harold Rosenbaum, Jack Hildner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 testünk legnagyobb fajlagos átáramlásával bíró szerve, a kéregállomány egy grammja 4-5 milliliter percenkénti vérátáramlással rendelkezik, ami csaknem kétszeresen haladja meg a szív és az agy specifikus perfúzióját. A vesék felé irányul a percvolumen 25%-a. Ez a hatalmas átáramlás elsősorban a szerv specifikus működésének szolgálatában áll, töredéke adja a nutritív keringést.” </w:t>
      </w:r>
      <w:r w:rsidRPr="00F8621A">
        <w:rPr>
          <w:rFonts w:ascii="Times New Roman" w:eastAsia="Times New Roman" w:hAnsi="Times New Roman" w:cs="Times New Roman"/>
          <w:i/>
          <w:iCs/>
          <w:color w:val="666666"/>
          <w:sz w:val="18"/>
          <w:szCs w:val="18"/>
          <w:lang w:eastAsia="hu-HU"/>
        </w:rPr>
        <w:t>(Dzsinich Csaba)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glomeruláris filtrációs ráta (GFR) a vesefunkció legjobb indikátora." </w:t>
      </w:r>
      <w:r w:rsidRPr="00F8621A">
        <w:rPr>
          <w:rFonts w:ascii="Times New Roman" w:eastAsia="Times New Roman" w:hAnsi="Times New Roman" w:cs="Times New Roman"/>
          <w:i/>
          <w:iCs/>
          <w:color w:val="666666"/>
          <w:sz w:val="18"/>
          <w:szCs w:val="18"/>
          <w:lang w:eastAsia="hu-HU"/>
        </w:rPr>
        <w:t>(William E. Brent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„Értékes információt szolgáltat az urát és kreatinin clearance összevetése (C</w:t>
      </w:r>
      <w:r w:rsidRPr="00F8621A">
        <w:rPr>
          <w:rFonts w:ascii="Times New Roman" w:eastAsia="Times New Roman" w:hAnsi="Times New Roman" w:cs="Times New Roman"/>
          <w:color w:val="666666"/>
          <w:sz w:val="18"/>
          <w:szCs w:val="18"/>
          <w:vertAlign w:val="subscript"/>
          <w:lang w:eastAsia="hu-HU"/>
        </w:rPr>
        <w:t>ur</w:t>
      </w:r>
      <w:r w:rsidRPr="00F8621A">
        <w:rPr>
          <w:rFonts w:ascii="Times New Roman" w:eastAsia="Times New Roman" w:hAnsi="Times New Roman" w:cs="Times New Roman"/>
          <w:color w:val="666666"/>
          <w:sz w:val="18"/>
          <w:szCs w:val="18"/>
          <w:lang w:eastAsia="hu-HU"/>
        </w:rPr>
        <w:t>/C</w:t>
      </w:r>
      <w:r w:rsidRPr="00F8621A">
        <w:rPr>
          <w:rFonts w:ascii="Times New Roman" w:eastAsia="Times New Roman" w:hAnsi="Times New Roman" w:cs="Times New Roman"/>
          <w:color w:val="666666"/>
          <w:sz w:val="18"/>
          <w:szCs w:val="18"/>
          <w:vertAlign w:val="subscript"/>
          <w:lang w:eastAsia="hu-HU"/>
        </w:rPr>
        <w:t>kreat</w:t>
      </w:r>
      <w:r w:rsidRPr="00F8621A">
        <w:rPr>
          <w:rFonts w:ascii="Times New Roman" w:eastAsia="Times New Roman" w:hAnsi="Times New Roman" w:cs="Times New Roman"/>
          <w:color w:val="666666"/>
          <w:sz w:val="18"/>
          <w:szCs w:val="18"/>
          <w:lang w:eastAsia="hu-HU"/>
        </w:rPr>
        <w:t>), ami a vese kiválasztóképessége mellett a glomeruláris és tubuláris funkciót is jellemzi. A C</w:t>
      </w:r>
      <w:r w:rsidRPr="00F8621A">
        <w:rPr>
          <w:rFonts w:ascii="Times New Roman" w:eastAsia="Times New Roman" w:hAnsi="Times New Roman" w:cs="Times New Roman"/>
          <w:color w:val="666666"/>
          <w:sz w:val="18"/>
          <w:szCs w:val="18"/>
          <w:vertAlign w:val="subscript"/>
          <w:lang w:eastAsia="hu-HU"/>
        </w:rPr>
        <w:t>ur</w:t>
      </w:r>
      <w:r w:rsidRPr="00F8621A">
        <w:rPr>
          <w:rFonts w:ascii="Times New Roman" w:eastAsia="Times New Roman" w:hAnsi="Times New Roman" w:cs="Times New Roman"/>
          <w:color w:val="666666"/>
          <w:sz w:val="18"/>
          <w:szCs w:val="18"/>
          <w:lang w:eastAsia="hu-HU"/>
        </w:rPr>
        <w:t>/C</w:t>
      </w:r>
      <w:r w:rsidRPr="00F8621A">
        <w:rPr>
          <w:rFonts w:ascii="Times New Roman" w:eastAsia="Times New Roman" w:hAnsi="Times New Roman" w:cs="Times New Roman"/>
          <w:color w:val="666666"/>
          <w:sz w:val="18"/>
          <w:szCs w:val="18"/>
          <w:vertAlign w:val="subscript"/>
          <w:lang w:eastAsia="hu-HU"/>
        </w:rPr>
        <w:t>kreat</w:t>
      </w:r>
      <w:r w:rsidRPr="00F8621A">
        <w:rPr>
          <w:rFonts w:ascii="Times New Roman" w:eastAsia="Times New Roman" w:hAnsi="Times New Roman" w:cs="Times New Roman"/>
          <w:color w:val="666666"/>
          <w:sz w:val="18"/>
          <w:szCs w:val="18"/>
          <w:lang w:eastAsia="hu-HU"/>
        </w:rPr>
        <w:t> értéke normális körülmények között mintegy 0,07-0,1-re tehető.” </w:t>
      </w:r>
      <w:r w:rsidRPr="00F8621A">
        <w:rPr>
          <w:rFonts w:ascii="Times New Roman" w:eastAsia="Times New Roman" w:hAnsi="Times New Roman" w:cs="Times New Roman"/>
          <w:i/>
          <w:iCs/>
          <w:color w:val="666666"/>
          <w:sz w:val="18"/>
          <w:szCs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karbamid (urea) színtelen vegyület. Az emlősök (köztük az ember) fehérjeanyagcseréjének végterméke. A vizeletben választódik ki, az ember mintegy 25-30 grammot ürít naponta. Ha karbamid kiválasztása zavart szenved, a szérum karbamid koncentrációja emelkedik." </w:t>
      </w:r>
      <w:r w:rsidRPr="00F8621A">
        <w:rPr>
          <w:rFonts w:ascii="Times New Roman" w:eastAsia="Times New Roman" w:hAnsi="Times New Roman" w:cs="Times New Roman"/>
          <w:i/>
          <w:iCs/>
          <w:color w:val="666666"/>
          <w:sz w:val="18"/>
          <w:lang w:eastAsia="hu-HU"/>
        </w:rPr>
        <w:t>(Bot György)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Maradék nitrogén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maradék nitrogén szintje normálisan 20-35 mg/100 ml." </w:t>
      </w:r>
      <w:r w:rsidRPr="00F8621A">
        <w:rPr>
          <w:rFonts w:ascii="Arial" w:eastAsia="Times New Roman" w:hAnsi="Arial" w:cs="Arial"/>
          <w:i/>
          <w:iCs/>
          <w:color w:val="666666"/>
          <w:sz w:val="18"/>
          <w:lang w:eastAsia="hu-HU"/>
        </w:rPr>
        <w:t>(Petrányi Gyula 1977</w:t>
      </w: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vese és nefronok méretei</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vese tömege kb. 150 g, benne a nefronok száma kb. 1 millió. A glomerulusok összesített szűrőfelületét a két vesében együtt 1,5-3,0 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-re, a tubulusok összesített hosszát kb. 60 km-nyire, felületét 7-14 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-re lehet becsülni.” </w:t>
      </w:r>
      <w:r w:rsidRPr="00F8621A">
        <w:rPr>
          <w:rFonts w:ascii="Times New Roman" w:eastAsia="Times New Roman" w:hAnsi="Times New Roman" w:cs="Times New Roman"/>
          <w:i/>
          <w:iCs/>
          <w:color w:val="666666"/>
          <w:sz w:val="18"/>
          <w:szCs w:val="18"/>
          <w:lang w:eastAsia="hu-HU"/>
        </w:rPr>
        <w:t>(Petrányi Gyula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normális vese hossza felnőttben 9-12 cm. Az ultrahanggal mért értékek kisebbek, mint az urográfiánál mértek, mert urográfiánál a vesék megduzzadnak a kontrasztanyag okozta ozmotikus diurézis miatt és a vetülési nagyítás következtében." </w:t>
      </w:r>
      <w:r w:rsidRPr="00F8621A">
        <w:rPr>
          <w:rFonts w:ascii="Times New Roman" w:eastAsia="Times New Roman" w:hAnsi="Times New Roman" w:cs="Times New Roman"/>
          <w:i/>
          <w:iCs/>
          <w:color w:val="666666"/>
          <w:sz w:val="18"/>
          <w:lang w:eastAsia="hu-HU"/>
        </w:rPr>
        <w:t>(Nancy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vesék súlya felnőttben átlag 300 gramm, újszülöttben 24 gramm."</w:t>
      </w:r>
      <w:r w:rsidRPr="00F8621A">
        <w:rPr>
          <w:rFonts w:ascii="Times New Roman" w:eastAsia="Times New Roman" w:hAnsi="Times New Roman" w:cs="Times New Roman"/>
          <w:i/>
          <w:iCs/>
          <w:color w:val="666666"/>
          <w:sz w:val="18"/>
          <w:lang w:eastAsia="hu-HU"/>
        </w:rPr>
        <w:t>(Endes Pongrác)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Gamma-glutamil-transzferáz, GGT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"Bár a vese tubulus-hámsejtjeinek GGT-aktivitása kiemelkedően magas, a vesebetegségek általában nem okoznak változást a vérsavó GGT-szintjében." </w:t>
      </w:r>
      <w:r w:rsidRPr="00F8621A">
        <w:rPr>
          <w:rFonts w:ascii="Arial" w:eastAsia="Times New Roman" w:hAnsi="Arial" w:cs="Arial"/>
          <w:i/>
          <w:iCs/>
          <w:color w:val="666666"/>
          <w:sz w:val="18"/>
          <w:lang w:eastAsia="hu-HU"/>
        </w:rPr>
        <w:t>(Nemesánszky Elemér 1975)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 fejlődési rendellenességei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„Nem ritkák a vesék érfejlődési anomáliái pl. hogy egy veséhez több arteria renalis halad. A több arteria renalissal bíró vesék vérellátása általában rosszabb, mint a normális, egy arteriával rendelkező veséé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Öt arteria renalis által ellátott bal vese (Juhász Jenő professzor anyagából)” </w:t>
      </w:r>
      <w:r w:rsidRPr="00F8621A">
        <w:rPr>
          <w:rFonts w:ascii="Times New Roman" w:eastAsia="Times New Roman" w:hAnsi="Times New Roman" w:cs="Times New Roman"/>
          <w:i/>
          <w:iCs/>
          <w:color w:val="666666"/>
          <w:sz w:val="18"/>
          <w:szCs w:val="18"/>
          <w:lang w:eastAsia="hu-HU"/>
        </w:rPr>
        <w:t>(Endes Pongrác)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"Érdekes tapintási leletet adhat a </w:t>
      </w:r>
      <w:r w:rsidRPr="00F8621A">
        <w:rPr>
          <w:rFonts w:ascii="Arial" w:eastAsia="Times New Roman" w:hAnsi="Arial" w:cs="Arial"/>
          <w:i/>
          <w:iCs/>
          <w:color w:val="666666"/>
          <w:sz w:val="18"/>
          <w:lang w:eastAsia="hu-HU"/>
        </w:rPr>
        <w:t>patkóvese</w:t>
      </w:r>
      <w:r w:rsidRPr="00F8621A">
        <w:rPr>
          <w:rFonts w:ascii="Arial" w:eastAsia="Times New Roman" w:hAnsi="Arial" w:cs="Arial"/>
          <w:color w:val="666666"/>
          <w:sz w:val="18"/>
          <w:szCs w:val="18"/>
          <w:lang w:eastAsia="hu-HU"/>
        </w:rPr>
        <w:t> (fejlődési hiba, a két vese alul összefügg)." </w:t>
      </w:r>
      <w:r w:rsidRPr="00F8621A">
        <w:rPr>
          <w:rFonts w:ascii="Arial" w:eastAsia="Times New Roman" w:hAnsi="Arial" w:cs="Arial"/>
          <w:i/>
          <w:iCs/>
          <w:color w:val="666666"/>
          <w:sz w:val="18"/>
          <w:lang w:eastAsia="hu-HU"/>
        </w:rPr>
        <w:t>(Petrányi Gyula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Goodpasture-syndroma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ismétlődő tüdővérzésekkel társuló acut, necrotizáló glomerulonephritis, a </w:t>
      </w:r>
      <w:r w:rsidRPr="00F8621A">
        <w:rPr>
          <w:rFonts w:ascii="Times New Roman" w:eastAsia="Times New Roman" w:hAnsi="Times New Roman" w:cs="Times New Roman"/>
          <w:i/>
          <w:iCs/>
          <w:color w:val="666666"/>
          <w:sz w:val="18"/>
          <w:szCs w:val="18"/>
          <w:lang w:eastAsia="hu-HU"/>
        </w:rPr>
        <w:t>Goodpasture-syndroma.</w:t>
      </w:r>
      <w:r w:rsidRPr="00F8621A">
        <w:rPr>
          <w:rFonts w:ascii="Times New Roman" w:eastAsia="Times New Roman" w:hAnsi="Times New Roman" w:cs="Times New Roman"/>
          <w:color w:val="666666"/>
          <w:sz w:val="18"/>
          <w:szCs w:val="18"/>
          <w:lang w:eastAsia="hu-HU"/>
        </w:rPr>
        <w:t> Immunohistologiával a megbetegedett kacsokban a glomerularis basalmembran ellen képzett antitestek mutathatók ki, mégpedig </w:t>
      </w:r>
      <w:r w:rsidRPr="00F8621A">
        <w:rPr>
          <w:rFonts w:ascii="Times New Roman" w:eastAsia="Times New Roman" w:hAnsi="Times New Roman" w:cs="Times New Roman"/>
          <w:i/>
          <w:iCs/>
          <w:color w:val="666666"/>
          <w:sz w:val="18"/>
          <w:szCs w:val="18"/>
          <w:lang w:eastAsia="hu-HU"/>
        </w:rPr>
        <w:t>linearis</w:t>
      </w:r>
      <w:r w:rsidRPr="00F8621A">
        <w:rPr>
          <w:rFonts w:ascii="Times New Roman" w:eastAsia="Times New Roman" w:hAnsi="Times New Roman" w:cs="Times New Roman"/>
          <w:color w:val="666666"/>
          <w:sz w:val="18"/>
          <w:szCs w:val="18"/>
          <w:lang w:eastAsia="hu-HU"/>
        </w:rPr>
        <w:t> formában.  Ezen antitestek az alveolusok basalmembranjával is reagálnak – innen eredne a tüdővérzés.”</w:t>
      </w:r>
      <w:r w:rsidRPr="00F8621A">
        <w:rPr>
          <w:rFonts w:ascii="Times New Roman" w:eastAsia="Times New Roman" w:hAnsi="Times New Roman" w:cs="Times New Roman"/>
          <w:i/>
          <w:iCs/>
          <w:color w:val="666666"/>
          <w:sz w:val="18"/>
          <w:szCs w:val="18"/>
          <w:lang w:eastAsia="hu-HU"/>
        </w:rPr>
        <w:t>  (Endes Pongrác)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betegség ritka és főleg fiatal férfiakat érint. </w:t>
      </w:r>
      <w:r w:rsidRPr="00F8621A">
        <w:rPr>
          <w:rFonts w:ascii="Times New Roman" w:eastAsia="Times New Roman" w:hAnsi="Times New Roman" w:cs="Times New Roman"/>
          <w:b/>
          <w:bCs/>
          <w:color w:val="666666"/>
          <w:sz w:val="18"/>
          <w:szCs w:val="18"/>
          <w:lang w:eastAsia="hu-HU"/>
        </w:rPr>
        <w:t>Diffúz haemorrhagiás pneumoniák</w:t>
      </w:r>
      <w:r w:rsidRPr="00F8621A">
        <w:rPr>
          <w:rFonts w:ascii="Times New Roman" w:eastAsia="Times New Roman" w:hAnsi="Times New Roman" w:cs="Times New Roman"/>
          <w:color w:val="666666"/>
          <w:sz w:val="18"/>
          <w:szCs w:val="18"/>
          <w:lang w:eastAsia="hu-HU"/>
        </w:rPr>
        <w:t>kal kezdődik, melyekhez hamarosan </w:t>
      </w:r>
      <w:r w:rsidRPr="00F8621A">
        <w:rPr>
          <w:rFonts w:ascii="Times New Roman" w:eastAsia="Times New Roman" w:hAnsi="Times New Roman" w:cs="Times New Roman"/>
          <w:b/>
          <w:bCs/>
          <w:color w:val="666666"/>
          <w:sz w:val="18"/>
          <w:szCs w:val="18"/>
          <w:lang w:eastAsia="hu-HU"/>
        </w:rPr>
        <w:t>súlyos glomerulonephritis</w:t>
      </w:r>
      <w:r w:rsidRPr="00F8621A">
        <w:rPr>
          <w:rFonts w:ascii="Times New Roman" w:eastAsia="Times New Roman" w:hAnsi="Times New Roman" w:cs="Times New Roman"/>
          <w:color w:val="666666"/>
          <w:sz w:val="18"/>
          <w:szCs w:val="18"/>
          <w:lang w:eastAsia="hu-HU"/>
        </w:rPr>
        <w:t> jelei csatlakoznak. </w:t>
      </w:r>
      <w:r w:rsidRPr="00F8621A">
        <w:rPr>
          <w:rFonts w:ascii="Times New Roman" w:eastAsia="Times New Roman" w:hAnsi="Times New Roman" w:cs="Times New Roman"/>
          <w:i/>
          <w:iCs/>
          <w:color w:val="666666"/>
          <w:sz w:val="18"/>
          <w:szCs w:val="18"/>
          <w:lang w:eastAsia="hu-HU"/>
        </w:rPr>
        <w:t>A patogén antitest</w:t>
      </w:r>
      <w:r w:rsidRPr="00F8621A">
        <w:rPr>
          <w:rFonts w:ascii="Times New Roman" w:eastAsia="Times New Roman" w:hAnsi="Times New Roman" w:cs="Times New Roman"/>
          <w:color w:val="666666"/>
          <w:sz w:val="18"/>
          <w:szCs w:val="18"/>
          <w:lang w:eastAsia="hu-HU"/>
        </w:rPr>
        <w:t> a pulmonalis alapi hártya ellen is és a glomerularis bazálmembrán ellen is irányul.” </w:t>
      </w:r>
      <w:r w:rsidRPr="00F8621A">
        <w:rPr>
          <w:rFonts w:ascii="Times New Roman" w:eastAsia="Times New Roman" w:hAnsi="Times New Roman" w:cs="Times New Roman"/>
          <w:i/>
          <w:iCs/>
          <w:color w:val="666666"/>
          <w:sz w:val="18"/>
          <w:szCs w:val="18"/>
          <w:lang w:eastAsia="hu-HU"/>
        </w:rPr>
        <w:t>(Gergely János, Hans Ott 1978)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Vesebetegség társulása egy másik betegséggel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"Vesebaj összefügghet fennálló (már ismert vagy esetleg eddig föl nem ismert) betegséggel: cukorbaj </w:t>
      </w:r>
      <w:r w:rsidRPr="00F8621A">
        <w:rPr>
          <w:rFonts w:ascii="Arial" w:eastAsia="Times New Roman" w:hAnsi="Arial" w:cs="Arial"/>
          <w:i/>
          <w:iCs/>
          <w:color w:val="666666"/>
          <w:sz w:val="18"/>
          <w:lang w:eastAsia="hu-HU"/>
        </w:rPr>
        <w:t>(diabetes mellitus)</w:t>
      </w:r>
      <w:r w:rsidRPr="00F8621A">
        <w:rPr>
          <w:rFonts w:ascii="Arial" w:eastAsia="Times New Roman" w:hAnsi="Arial" w:cs="Arial"/>
          <w:color w:val="666666"/>
          <w:sz w:val="18"/>
          <w:szCs w:val="18"/>
          <w:lang w:eastAsia="hu-HU"/>
        </w:rPr>
        <w:t>, köszvény </w:t>
      </w:r>
      <w:r w:rsidRPr="00F8621A">
        <w:rPr>
          <w:rFonts w:ascii="Arial" w:eastAsia="Times New Roman" w:hAnsi="Arial" w:cs="Arial"/>
          <w:i/>
          <w:iCs/>
          <w:color w:val="666666"/>
          <w:sz w:val="18"/>
          <w:lang w:eastAsia="hu-HU"/>
        </w:rPr>
        <w:t>(urát-diatézis)</w:t>
      </w:r>
      <w:r w:rsidRPr="00F8621A">
        <w:rPr>
          <w:rFonts w:ascii="Arial" w:eastAsia="Times New Roman" w:hAnsi="Arial" w:cs="Arial"/>
          <w:color w:val="666666"/>
          <w:sz w:val="18"/>
          <w:szCs w:val="18"/>
          <w:lang w:eastAsia="hu-HU"/>
        </w:rPr>
        <w:t>, paraproteinémia </w:t>
      </w:r>
      <w:r w:rsidRPr="00F8621A">
        <w:rPr>
          <w:rFonts w:ascii="Arial" w:eastAsia="Times New Roman" w:hAnsi="Arial" w:cs="Arial"/>
          <w:i/>
          <w:iCs/>
          <w:color w:val="666666"/>
          <w:sz w:val="18"/>
          <w:lang w:eastAsia="hu-HU"/>
        </w:rPr>
        <w:t>(mielóma)</w:t>
      </w:r>
      <w:r w:rsidRPr="00F8621A">
        <w:rPr>
          <w:rFonts w:ascii="Arial" w:eastAsia="Times New Roman" w:hAnsi="Arial" w:cs="Arial"/>
          <w:color w:val="666666"/>
          <w:sz w:val="18"/>
          <w:szCs w:val="18"/>
          <w:lang w:eastAsia="hu-HU"/>
        </w:rPr>
        <w:t>, autoimmun betegségek (</w:t>
      </w:r>
      <w:r w:rsidRPr="00F8621A">
        <w:rPr>
          <w:rFonts w:ascii="Arial" w:eastAsia="Times New Roman" w:hAnsi="Arial" w:cs="Arial"/>
          <w:i/>
          <w:iCs/>
          <w:color w:val="666666"/>
          <w:sz w:val="18"/>
          <w:lang w:eastAsia="hu-HU"/>
        </w:rPr>
        <w:t>SLE</w:t>
      </w:r>
      <w:r w:rsidRPr="00F8621A">
        <w:rPr>
          <w:rFonts w:ascii="Arial" w:eastAsia="Times New Roman" w:hAnsi="Arial" w:cs="Arial"/>
          <w:color w:val="666666"/>
          <w:sz w:val="18"/>
          <w:szCs w:val="18"/>
          <w:lang w:eastAsia="hu-HU"/>
        </w:rPr>
        <w:t> stb.). </w:t>
      </w:r>
      <w:r w:rsidRPr="00F8621A">
        <w:rPr>
          <w:rFonts w:ascii="Arial" w:eastAsia="Times New Roman" w:hAnsi="Arial" w:cs="Arial"/>
          <w:i/>
          <w:iCs/>
          <w:color w:val="666666"/>
          <w:sz w:val="18"/>
          <w:lang w:eastAsia="hu-HU"/>
        </w:rPr>
        <w:t>(Petrányi Gyula 1985)</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SLE-s betegek halálának nagy részét vesebaj okozza. </w:t>
      </w:r>
      <w:r w:rsidRPr="00F8621A">
        <w:rPr>
          <w:rFonts w:ascii="Times New Roman" w:eastAsia="Times New Roman" w:hAnsi="Times New Roman" w:cs="Times New Roman"/>
          <w:i/>
          <w:iCs/>
          <w:color w:val="666666"/>
          <w:sz w:val="18"/>
          <w:szCs w:val="18"/>
          <w:lang w:eastAsia="hu-HU"/>
        </w:rPr>
        <w:t>Ha a renalis tünetek egyéb szervi nonbakteriális gyulladások mellett fordulnak elő (arthralgia, pleuritis stb.), feltétlenül gondoljunk SLE-re.” (Petrányi Gyula)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Proteinuria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proteinuria előfordulásai: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Proteinuriával járó vesebajok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Ortosztatikus proteinuria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Vénás pangás a vesében a) a nagyvérköri kardiális dekompenzációval arányos, kompenzációra eltűnik,  b) vesevéna-trombózis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4. Nagy lázzal járó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5. Kóros fehérjék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Plasmocytoma (myeloma multiplex)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Hemolízis: hemoglobin, miolízis: mioglobin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Megégés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Minden esetben, ha genny, vér van a vizeletben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6. Veseamiloidózis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proteinuria, bár más is okozhatja, vesebaj következtében a leggyakoribb. A vesebetegség súlyossága (prognózisa) és a proteinuria foka között nincs összefüggés." </w:t>
      </w:r>
      <w:r w:rsidRPr="00F8621A">
        <w:rPr>
          <w:rFonts w:ascii="Arial" w:eastAsia="Times New Roman" w:hAnsi="Arial" w:cs="Arial"/>
          <w:i/>
          <w:iCs/>
          <w:color w:val="666666"/>
          <w:sz w:val="18"/>
          <w:lang w:eastAsia="hu-HU"/>
        </w:rPr>
        <w:t>(Petrányi Gyula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„Tartós nagyfokú proteinuria hipoproteinémiát és ezzel súlyos ödémát idéz elő. A normális szérumfehérje-koncentráció 70 g/l körül van; az albumin/globulin arány 1-nél nagyobb; a súlyosan proteinuriás ödémás nefrózisban szenvedő szenvedő beteg szérum fehérje-koncentrációja 50 g/l alatt van (45-25 g/l), a csökkenés nagyrészt az albuminfrakciót érinti, az A/G arány 1 alá csökken.” </w:t>
      </w:r>
      <w:r w:rsidRPr="00F8621A">
        <w:rPr>
          <w:rFonts w:ascii="Arial" w:eastAsia="Times New Roman" w:hAnsi="Arial" w:cs="Arial"/>
          <w:i/>
          <w:iCs/>
          <w:color w:val="666666"/>
          <w:sz w:val="18"/>
          <w:szCs w:val="18"/>
          <w:lang w:eastAsia="hu-HU"/>
        </w:rPr>
        <w:t>(Petrányi Gyula)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nephrosis syndroma lényege olyan súlyos proteinuriás hypoproteinaemia, amely oedemához vezet…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proteinuria nagymértékű, a napi fehérjevesztés 5-20 g-ot is elérhet. A nagy albuminveszteséget eleinte a máj fokozott termeléssel valószínűleg kompenzálni tudja, de egyre inkább kifejlődik a hipoproteinémia (5 g/100 ml alatt, ez főleg hypalbuminaemia, serum albumin 3 g/100 ml-től egészen 0,5 g/100 ml-ig); csökken a plazma kolloidozmózisos nyomása, oedema képződik.” </w:t>
      </w:r>
      <w:r w:rsidRPr="00F8621A">
        <w:rPr>
          <w:rFonts w:ascii="Times New Roman" w:eastAsia="Times New Roman" w:hAnsi="Times New Roman" w:cs="Times New Roman"/>
          <w:i/>
          <w:iCs/>
          <w:color w:val="666666"/>
          <w:sz w:val="18"/>
          <w:szCs w:val="18"/>
          <w:lang w:eastAsia="hu-HU"/>
        </w:rPr>
        <w:t>(Petrányi Gyula)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"Hypalbuminaemia  jön létre mindazokban az esetekben, amelyeket a hypoproteinaemiák között felsoroltunk. Ezekben ugyanis a fehérjehiány elsősorban az albumin megkevesbedésének következménye. Hypalbuminaemia az oedemának is fő oka ezekben az esetekben. Leggyakrabban </w:t>
      </w:r>
      <w:r w:rsidRPr="00F8621A">
        <w:rPr>
          <w:rFonts w:ascii="Arial" w:eastAsia="Times New Roman" w:hAnsi="Arial" w:cs="Arial"/>
          <w:i/>
          <w:iCs/>
          <w:color w:val="666666"/>
          <w:sz w:val="18"/>
          <w:lang w:eastAsia="hu-HU"/>
        </w:rPr>
        <w:t>nephrosis</w:t>
      </w:r>
      <w:r w:rsidRPr="00F8621A">
        <w:rPr>
          <w:rFonts w:ascii="Arial" w:eastAsia="Times New Roman" w:hAnsi="Arial" w:cs="Arial"/>
          <w:color w:val="666666"/>
          <w:sz w:val="18"/>
          <w:szCs w:val="18"/>
          <w:lang w:eastAsia="hu-HU"/>
        </w:rPr>
        <w:t>ban és a máj cirrhosisában találkozunk hypalbuminaemiával." </w:t>
      </w:r>
      <w:r w:rsidRPr="00F8621A">
        <w:rPr>
          <w:rFonts w:ascii="Arial" w:eastAsia="Times New Roman" w:hAnsi="Arial" w:cs="Arial"/>
          <w:i/>
          <w:iCs/>
          <w:color w:val="666666"/>
          <w:sz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Cystatin 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Cystatin C 13 300 dalton molekulasúlyú polipeptid, amely alkalmas a vesefunkció, pontosabban a glomeruláris filtráció vizsgálatára. A </w:t>
      </w:r>
      <w:r w:rsidRPr="00F8621A">
        <w:rPr>
          <w:rFonts w:ascii="Arial" w:eastAsia="Times New Roman" w:hAnsi="Arial" w:cs="Arial"/>
          <w:color w:val="666666"/>
          <w:sz w:val="18"/>
          <w:szCs w:val="18"/>
          <w:lang w:eastAsia="hu-HU"/>
        </w:rPr>
        <w:lastRenderedPageBreak/>
        <w:t>vizsgálat jóval drágább, mint a kreatinin meghatározása." </w:t>
      </w:r>
      <w:r w:rsidRPr="00F8621A">
        <w:rPr>
          <w:rFonts w:ascii="Arial" w:eastAsia="Times New Roman" w:hAnsi="Arial" w:cs="Arial"/>
          <w:i/>
          <w:iCs/>
          <w:color w:val="666666"/>
          <w:sz w:val="18"/>
          <w:lang w:eastAsia="hu-HU"/>
        </w:rPr>
        <w:t>(Vásárhelyi Barna)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Fekete vizelet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"Alcaptonuriás beteg vizelete állás közben megfeketedik, de ugyanúgy a melanintartalmú is." </w:t>
      </w:r>
      <w:r w:rsidRPr="00F8621A">
        <w:rPr>
          <w:rFonts w:ascii="Arial" w:eastAsia="Times New Roman" w:hAnsi="Arial" w:cs="Arial"/>
          <w:i/>
          <w:iCs/>
          <w:color w:val="666666"/>
          <w:sz w:val="18"/>
          <w:lang w:eastAsia="hu-HU"/>
        </w:rPr>
        <w:t>(Richter András 1966)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Nephrolithiasis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vese egyik leggyakoribb betegsége a </w:t>
      </w:r>
      <w:r w:rsidRPr="00F8621A">
        <w:rPr>
          <w:rFonts w:ascii="Arial" w:eastAsia="Times New Roman" w:hAnsi="Arial" w:cs="Arial"/>
          <w:i/>
          <w:iCs/>
          <w:color w:val="666666"/>
          <w:sz w:val="18"/>
          <w:lang w:eastAsia="hu-HU"/>
        </w:rPr>
        <w:t>kövesség</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húgyúti kövek mintegy 90%-a </w:t>
      </w:r>
      <w:r w:rsidRPr="00F8621A">
        <w:rPr>
          <w:rFonts w:ascii="Times New Roman" w:eastAsia="Times New Roman" w:hAnsi="Times New Roman" w:cs="Times New Roman"/>
          <w:i/>
          <w:iCs/>
          <w:color w:val="666666"/>
          <w:sz w:val="18"/>
          <w:szCs w:val="18"/>
          <w:lang w:eastAsia="hu-HU"/>
        </w:rPr>
        <w:t>sugárelnyelő.</w:t>
      </w:r>
      <w:r w:rsidRPr="00F8621A">
        <w:rPr>
          <w:rFonts w:ascii="Times New Roman" w:eastAsia="Times New Roman" w:hAnsi="Times New Roman" w:cs="Times New Roman"/>
          <w:color w:val="666666"/>
          <w:sz w:val="18"/>
          <w:szCs w:val="18"/>
          <w:lang w:eastAsia="hu-HU"/>
        </w:rPr>
        <w:t> Ezek a kövek mucoprotein matrixból és  kalcium foszfát, kalcium karbonát, magnézium-ammónium foszfát és urátok gyakran kevert kristályos aggregátumaiból állnak. A tiszta cisztinkövek </w:t>
      </w:r>
      <w:r w:rsidRPr="00F8621A">
        <w:rPr>
          <w:rFonts w:ascii="Times New Roman" w:eastAsia="Times New Roman" w:hAnsi="Times New Roman" w:cs="Times New Roman"/>
          <w:i/>
          <w:iCs/>
          <w:color w:val="666666"/>
          <w:sz w:val="18"/>
          <w:szCs w:val="18"/>
          <w:lang w:eastAsia="hu-HU"/>
        </w:rPr>
        <w:t>gyengén sugárelnyelők</w:t>
      </w:r>
      <w:r w:rsidRPr="00F8621A">
        <w:rPr>
          <w:rFonts w:ascii="Times New Roman" w:eastAsia="Times New Roman" w:hAnsi="Times New Roman" w:cs="Times New Roman"/>
          <w:color w:val="666666"/>
          <w:sz w:val="18"/>
          <w:szCs w:val="18"/>
          <w:lang w:eastAsia="hu-HU"/>
        </w:rPr>
        <w:t> és tejüvegszerűek, míg a tiszta húgysav, xantin és matrix kövek </w:t>
      </w:r>
      <w:r w:rsidRPr="00F8621A">
        <w:rPr>
          <w:rFonts w:ascii="Times New Roman" w:eastAsia="Times New Roman" w:hAnsi="Times New Roman" w:cs="Times New Roman"/>
          <w:i/>
          <w:iCs/>
          <w:color w:val="666666"/>
          <w:sz w:val="18"/>
          <w:szCs w:val="18"/>
          <w:lang w:eastAsia="hu-HU"/>
        </w:rPr>
        <w:t>radiolucensek. (Nancy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örökletes csökkent húgysavképződés klasszikus megnyilvánulása a </w:t>
      </w:r>
      <w:r w:rsidRPr="00F8621A">
        <w:rPr>
          <w:rFonts w:ascii="Times New Roman" w:eastAsia="Times New Roman" w:hAnsi="Times New Roman" w:cs="Times New Roman"/>
          <w:i/>
          <w:iCs/>
          <w:color w:val="666666"/>
          <w:sz w:val="18"/>
          <w:lang w:eastAsia="hu-HU"/>
        </w:rPr>
        <w:t>xantinuria</w:t>
      </w:r>
      <w:r w:rsidRPr="00F8621A">
        <w:rPr>
          <w:rFonts w:ascii="Times New Roman" w:eastAsia="Times New Roman" w:hAnsi="Times New Roman" w:cs="Times New Roman"/>
          <w:color w:val="666666"/>
          <w:sz w:val="18"/>
          <w:szCs w:val="18"/>
          <w:lang w:eastAsia="hu-HU"/>
        </w:rPr>
        <w:t xml:space="preserve">. Ez a vizonylag ritkán előforduló betegség a xantinoxidáz recesszív </w:t>
      </w:r>
      <w:r w:rsidRPr="00F8621A">
        <w:rPr>
          <w:rFonts w:ascii="Times New Roman" w:eastAsia="Times New Roman" w:hAnsi="Times New Roman" w:cs="Times New Roman"/>
          <w:color w:val="666666"/>
          <w:sz w:val="18"/>
          <w:szCs w:val="18"/>
          <w:lang w:eastAsia="hu-HU"/>
        </w:rPr>
        <w:lastRenderedPageBreak/>
        <w:t>öröklésmenetet mutató hiánya miatt alakul ki. Ennek következménye a húgysav prekurzorok fokozott képződése és ürítése, amit az oxipurinok clearencének növekedése mutat (a húgysav clearencének 6-16-szorosa is lehet!) és mindez xantinkő-képződéshez vezethet a vesékben és esetleg kristályok kiválásához az izmokban. Az öröklött xantinuriára jellemző a hipurikémia és hipurikozúria." </w:t>
      </w:r>
      <w:r w:rsidRPr="00F8621A">
        <w:rPr>
          <w:rFonts w:ascii="Times New Roman" w:eastAsia="Times New Roman" w:hAnsi="Times New Roman" w:cs="Times New Roman"/>
          <w:i/>
          <w:iCs/>
          <w:color w:val="666666"/>
          <w:sz w:val="18"/>
          <w:szCs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A xantinkő biokémiai hátterében öröklődő xantinuria áll. Küllemre axantin a húgysavhoz nagymértékben hasonlít, attól ránézéssel  meg sem különböztethető. Réteges felépítésű. Általában 10 000 kő közül egy bizonyul xantinnak." </w:t>
      </w:r>
      <w:r w:rsidRPr="00F8621A">
        <w:rPr>
          <w:rFonts w:ascii="Arial" w:eastAsia="Times New Roman" w:hAnsi="Arial" w:cs="Arial"/>
          <w:i/>
          <w:iCs/>
          <w:color w:val="666666"/>
          <w:sz w:val="18"/>
          <w:lang w:eastAsia="hu-HU"/>
        </w:rPr>
        <w:t>(Berényi Mihály)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"Frang szerint a kórházi és klinikai statisztikai adatok alapján Magyarországon az összes vesekövek 12-15%-a húgysavkő. A húgysavkövek erősen savas vizeletben keletkeznek, részben abban a pH-tartományban, amelyben már az oxalátkövek is gyakran fordulnak elő. Ennek az a következménye, hogy a tisztán húgysavból álló kövek mellett gyakran fordulnak elő húgysavból és Ca-oxalátból álló vegyes kövek is." </w:t>
      </w:r>
      <w:r w:rsidRPr="00F8621A">
        <w:rPr>
          <w:rFonts w:ascii="Times New Roman" w:eastAsia="Times New Roman" w:hAnsi="Times New Roman" w:cs="Times New Roman"/>
          <w:i/>
          <w:iCs/>
          <w:color w:val="666666"/>
          <w:sz w:val="18"/>
          <w:szCs w:val="18"/>
          <w:lang w:eastAsia="hu-HU"/>
        </w:rPr>
        <w:t>(Mituszova Mila 1987)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„Cisztinuriában a rosszul oldódó cisztin kiválik a húgyutakban, s ez okozza a klinikai tüneteket.” </w:t>
      </w:r>
      <w:r w:rsidRPr="00F8621A">
        <w:rPr>
          <w:rFonts w:ascii="Times New Roman" w:eastAsia="Times New Roman" w:hAnsi="Times New Roman" w:cs="Times New Roman"/>
          <w:i/>
          <w:iCs/>
          <w:color w:val="666666"/>
          <w:sz w:val="18"/>
          <w:lang w:eastAsia="hu-HU"/>
        </w:rPr>
        <w:t>(Gárdos György, Szász Irma, Sarkadi Balázs)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primer hiperparatireózisosok veseköve kalcium-kő.” </w:t>
      </w:r>
      <w:r w:rsidRPr="00F8621A">
        <w:rPr>
          <w:rFonts w:ascii="Times New Roman" w:eastAsia="Times New Roman" w:hAnsi="Times New Roman" w:cs="Times New Roman"/>
          <w:i/>
          <w:iCs/>
          <w:color w:val="666666"/>
          <w:sz w:val="18"/>
          <w:lang w:eastAsia="hu-HU"/>
        </w:rPr>
        <w:t>(Holló István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két leggyakoribb vesekőalkotó a kalcium oxalát mono- és dihidrát." </w:t>
      </w:r>
      <w:r w:rsidRPr="00F8621A">
        <w:rPr>
          <w:rFonts w:ascii="Times New Roman" w:eastAsia="Times New Roman" w:hAnsi="Times New Roman" w:cs="Times New Roman"/>
          <w:i/>
          <w:iCs/>
          <w:color w:val="666666"/>
          <w:sz w:val="18"/>
          <w:lang w:eastAsia="hu-HU"/>
        </w:rPr>
        <w:t>(Berényi Mihály)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urolithiasis nem önálló megbetegedés, hanem inkább különböző kóros folyamatok megnyilvánulása.” </w:t>
      </w:r>
      <w:r w:rsidRPr="00F8621A">
        <w:rPr>
          <w:rFonts w:ascii="Times New Roman" w:eastAsia="Times New Roman" w:hAnsi="Times New Roman" w:cs="Times New Roman"/>
          <w:i/>
          <w:iCs/>
          <w:color w:val="666666"/>
          <w:sz w:val="18"/>
          <w:lang w:eastAsia="hu-HU"/>
        </w:rPr>
        <w:t>(Fráter Lóránd)</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Az urolithiasis</w:t>
      </w:r>
      <w:r w:rsidRPr="00F8621A">
        <w:rPr>
          <w:rFonts w:ascii="Times New Roman" w:eastAsia="Times New Roman" w:hAnsi="Times New Roman" w:cs="Times New Roman"/>
          <w:color w:val="666666"/>
          <w:sz w:val="18"/>
          <w:szCs w:val="18"/>
          <w:lang w:eastAsia="hu-HU"/>
        </w:rPr>
        <w:t> lehet </w:t>
      </w:r>
      <w:r w:rsidRPr="00F8621A">
        <w:rPr>
          <w:rFonts w:ascii="Times New Roman" w:eastAsia="Times New Roman" w:hAnsi="Times New Roman" w:cs="Times New Roman"/>
          <w:i/>
          <w:iCs/>
          <w:color w:val="666666"/>
          <w:sz w:val="18"/>
          <w:szCs w:val="18"/>
          <w:lang w:eastAsia="hu-HU"/>
        </w:rPr>
        <w:t>anyagcserezavarok</w:t>
      </w:r>
      <w:r w:rsidRPr="00F8621A">
        <w:rPr>
          <w:rFonts w:ascii="Times New Roman" w:eastAsia="Times New Roman" w:hAnsi="Times New Roman" w:cs="Times New Roman"/>
          <w:color w:val="666666"/>
          <w:sz w:val="18"/>
          <w:szCs w:val="18"/>
          <w:lang w:eastAsia="hu-HU"/>
        </w:rPr>
        <w:t> vagy </w:t>
      </w:r>
      <w:r w:rsidRPr="00F8621A">
        <w:rPr>
          <w:rFonts w:ascii="Times New Roman" w:eastAsia="Times New Roman" w:hAnsi="Times New Roman" w:cs="Times New Roman"/>
          <w:i/>
          <w:iCs/>
          <w:color w:val="666666"/>
          <w:sz w:val="18"/>
          <w:szCs w:val="18"/>
          <w:lang w:eastAsia="hu-HU"/>
        </w:rPr>
        <w:t>anatómiai eltérések</w:t>
      </w:r>
      <w:r w:rsidRPr="00F8621A">
        <w:rPr>
          <w:rFonts w:ascii="Times New Roman" w:eastAsia="Times New Roman" w:hAnsi="Times New Roman" w:cs="Times New Roman"/>
          <w:color w:val="666666"/>
          <w:sz w:val="18"/>
          <w:szCs w:val="18"/>
          <w:lang w:eastAsia="hu-HU"/>
        </w:rPr>
        <w:t> következménye. Anyagcserezavar miatti kőképződés előfordul hyperoxaluriában, xantinuriában, cystinuriában, kóros húgysavanyagcserében és hiperkalcémiát okozó állapotoknál. Bármely anatómiai rendellenesség, mely </w:t>
      </w:r>
      <w:r w:rsidRPr="00F8621A">
        <w:rPr>
          <w:rFonts w:ascii="Times New Roman" w:eastAsia="Times New Roman" w:hAnsi="Times New Roman" w:cs="Times New Roman"/>
          <w:i/>
          <w:iCs/>
          <w:color w:val="666666"/>
          <w:sz w:val="18"/>
          <w:szCs w:val="18"/>
          <w:lang w:eastAsia="hu-HU"/>
        </w:rPr>
        <w:t>vizeletpangás</w:t>
      </w:r>
      <w:r w:rsidRPr="00F8621A">
        <w:rPr>
          <w:rFonts w:ascii="Times New Roman" w:eastAsia="Times New Roman" w:hAnsi="Times New Roman" w:cs="Times New Roman"/>
          <w:color w:val="666666"/>
          <w:sz w:val="18"/>
          <w:szCs w:val="18"/>
          <w:lang w:eastAsia="hu-HU"/>
        </w:rPr>
        <w:t>hoz vezet, hajlamosító tényező lehet kőképződésre.</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Veleszületett ureteropelvikus junkció elzáródás, pielogén ciszták, patkóvese, hólyagdiverticulumok és prostata-hyperplasia szövődhet kövekkel.” </w:t>
      </w:r>
      <w:r w:rsidRPr="00F8621A">
        <w:rPr>
          <w:rFonts w:ascii="Times New Roman" w:eastAsia="Times New Roman" w:hAnsi="Times New Roman" w:cs="Times New Roman"/>
          <w:i/>
          <w:iCs/>
          <w:color w:val="666666"/>
          <w:sz w:val="18"/>
          <w:szCs w:val="18"/>
          <w:lang w:eastAsia="hu-HU"/>
        </w:rPr>
        <w:t>(Nancy S. Curry)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"Még az igen kifejezetten litogén betegségekben (pimer hiperparatireózis, cystinuria) sem bizonyos a kövek jelentkezése." </w:t>
      </w:r>
      <w:r w:rsidRPr="00F8621A">
        <w:rPr>
          <w:rFonts w:ascii="Times New Roman" w:eastAsia="Times New Roman" w:hAnsi="Times New Roman" w:cs="Times New Roman"/>
          <w:i/>
          <w:iCs/>
          <w:color w:val="666666"/>
          <w:sz w:val="18"/>
          <w:szCs w:val="18"/>
          <w:lang w:eastAsia="hu-HU"/>
        </w:rPr>
        <w:t>(Berényi Mihály)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vesekövek vegyessége tény." </w:t>
      </w:r>
      <w:r w:rsidRPr="00F8621A">
        <w:rPr>
          <w:rFonts w:ascii="Times New Roman" w:eastAsia="Times New Roman" w:hAnsi="Times New Roman" w:cs="Times New Roman"/>
          <w:i/>
          <w:iCs/>
          <w:color w:val="666666"/>
          <w:sz w:val="18"/>
          <w:szCs w:val="18"/>
          <w:lang w:eastAsia="hu-HU"/>
        </w:rPr>
        <w:t>(Berényi Mihály)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kövek alakja gyakran elárulja a kő tartózkodási helyét. Az </w:t>
      </w:r>
      <w:r w:rsidRPr="00F8621A">
        <w:rPr>
          <w:rFonts w:ascii="Times New Roman" w:eastAsia="Times New Roman" w:hAnsi="Times New Roman" w:cs="Times New Roman"/>
          <w:i/>
          <w:iCs/>
          <w:color w:val="666666"/>
          <w:sz w:val="18"/>
          <w:szCs w:val="18"/>
          <w:lang w:eastAsia="hu-HU"/>
        </w:rPr>
        <w:t>öntvénykő</w:t>
      </w:r>
      <w:r w:rsidRPr="00F8621A">
        <w:rPr>
          <w:rFonts w:ascii="Times New Roman" w:eastAsia="Times New Roman" w:hAnsi="Times New Roman" w:cs="Times New Roman"/>
          <w:color w:val="666666"/>
          <w:sz w:val="18"/>
          <w:szCs w:val="18"/>
          <w:lang w:eastAsia="hu-HU"/>
        </w:rPr>
        <w:t> csaknem teljesen kitölti a vesemedencét vagy valamelyik kelyhet. A vese teljes üregrendszerét elfoglaló öntvénykövet  - a hasonlóság miatt - </w:t>
      </w:r>
      <w:r w:rsidRPr="00F8621A">
        <w:rPr>
          <w:rFonts w:ascii="Times New Roman" w:eastAsia="Times New Roman" w:hAnsi="Times New Roman" w:cs="Times New Roman"/>
          <w:i/>
          <w:iCs/>
          <w:color w:val="666666"/>
          <w:sz w:val="18"/>
          <w:szCs w:val="18"/>
          <w:lang w:eastAsia="hu-HU"/>
        </w:rPr>
        <w:t>korallkő</w:t>
      </w:r>
      <w:r w:rsidRPr="00F8621A">
        <w:rPr>
          <w:rFonts w:ascii="Times New Roman" w:eastAsia="Times New Roman" w:hAnsi="Times New Roman" w:cs="Times New Roman"/>
          <w:color w:val="666666"/>
          <w:sz w:val="18"/>
          <w:szCs w:val="18"/>
          <w:lang w:eastAsia="hu-HU"/>
        </w:rPr>
        <w:t>nek is nevezik...A hólyagkövek általában tojásdadok." </w:t>
      </w:r>
      <w:r w:rsidRPr="00F8621A">
        <w:rPr>
          <w:rFonts w:ascii="Times New Roman" w:eastAsia="Times New Roman" w:hAnsi="Times New Roman" w:cs="Times New Roman"/>
          <w:i/>
          <w:iCs/>
          <w:color w:val="666666"/>
          <w:sz w:val="18"/>
          <w:szCs w:val="18"/>
          <w:lang w:eastAsia="hu-HU"/>
        </w:rPr>
        <w:t>(Berényi Mihály)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nephrolithiasis</w:t>
      </w:r>
      <w:r w:rsidRPr="00F8621A">
        <w:rPr>
          <w:rFonts w:ascii="Times New Roman" w:eastAsia="Times New Roman" w:hAnsi="Times New Roman" w:cs="Times New Roman"/>
          <w:color w:val="666666"/>
          <w:sz w:val="18"/>
          <w:szCs w:val="18"/>
          <w:lang w:eastAsia="hu-HU"/>
        </w:rPr>
        <w:t> a haematuria leggyakoribb oka." </w:t>
      </w:r>
      <w:r w:rsidRPr="00F8621A">
        <w:rPr>
          <w:rFonts w:ascii="Times New Roman" w:eastAsia="Times New Roman" w:hAnsi="Times New Roman" w:cs="Times New Roman"/>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Vesedaganatok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Hypernephroid 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hypernephroid carcinoma vagy világossejtes veserák, régebbi és hibás nevén hypernephroma. A malignus vesetumoroknak több, mint 80 %-át adja, férfiakban gyakoribb, és általában a 40. éven túl látjuk.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tumor kezdetben gömbölyded, tok által élesen határolt, metszlapja okkersárga, vérzéses foltokkal tarkítva. Betörhet a vesekelyhekbe, gyakran a vesevenákba, és azokat kitöltve akár a vena cavába, sőt a jobb pitvarba terjedő daganatos masszát alkot." </w:t>
      </w:r>
      <w:r w:rsidRPr="00F8621A">
        <w:rPr>
          <w:rFonts w:ascii="Arial" w:eastAsia="Times New Roman" w:hAnsi="Arial" w:cs="Arial"/>
          <w:i/>
          <w:iCs/>
          <w:color w:val="666666"/>
          <w:sz w:val="18"/>
          <w:lang w:eastAsia="hu-HU"/>
        </w:rPr>
        <w:t>(Endes Pongrác)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RCC (renal cell cancer) leggyakoribb szövettani változata a világossejtes altípus (70%). A legtöbb lézió szoliter.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világossejtes vesecc. a kortexből mint kerekded massza boltosul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vesekarcinoma a von Hippel-Lindau szindrómában 38-55%-ban fordul elő. Az elváltozások előszeretettel kétoldaliak és multicentrikusak, gyakran társulnak vesecystákkal és -angiomyolipomákkal.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világossejtes vesecarcinoma metszlapja aranysárga (yellowish-golden), ennek oka sejtjeinek nagy lipoidtartalma. A „clear cell” vesecarcinoma sejtjei nagyon hasonlóak a proximális kanyargós tubulusok sejtjeihez. Nekrózis, vérzés és meszesedés előfordul.” </w:t>
      </w:r>
      <w:r w:rsidRPr="00F8621A">
        <w:rPr>
          <w:rFonts w:ascii="Times New Roman" w:eastAsia="Times New Roman" w:hAnsi="Times New Roman" w:cs="Times New Roman"/>
          <w:i/>
          <w:iCs/>
          <w:color w:val="1D2129"/>
          <w:sz w:val="18"/>
          <w:lang w:eastAsia="hu-HU"/>
        </w:rPr>
        <w:t>(R. Oyan, G. Verswijkel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műtétileg eltávolított vese tumora szövettanilag fészkes szerkezetet mutat.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daganatsejtek cytoplasmája világos vagy finoman habos szerkezetű.</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nephroblastoma embryonale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vesekéreg-adenoma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Wilms-tumor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d) hypernephroid carcinoma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metastaticus daganat”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Reninomák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ún. reninomák jellemző klinikai tünete az extrém hypertensio, amely a tumor eltávolítása után egy csapásra megszűnik." </w:t>
      </w:r>
      <w:r w:rsidRPr="00F8621A">
        <w:rPr>
          <w:rFonts w:ascii="Arial" w:eastAsia="Times New Roman" w:hAnsi="Arial" w:cs="Arial"/>
          <w:i/>
          <w:iCs/>
          <w:color w:val="666666"/>
          <w:sz w:val="18"/>
          <w:lang w:eastAsia="hu-HU"/>
        </w:rPr>
        <w:t>(Endes Pongrác 1983)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Angiomyolipoma, AML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vese angiomyolipomája klinikailag fontos, jóindulatú mesenchymalis daganat. Hamartomának is nevezik, három szövettípusból áll: zsírszövet, simaizom és vérerek. Az angiomyolipoma előfordul sclerosis tuberosás betegek 80%-ában, jellemzően kétoldali és multifokális. Előfordulhat sclerosis tuberosától függetlenül is, középkorú nőkben, ezekben az  esetekben rendszerint egyetlen daganat. Autopsziánál a vesék akár 10%-ában találhatnak 1 cm-nél kisebb hamartomát." </w:t>
      </w:r>
      <w:r w:rsidRPr="00F8621A">
        <w:rPr>
          <w:rFonts w:ascii="Arial" w:eastAsia="Times New Roman" w:hAnsi="Arial" w:cs="Arial"/>
          <w:i/>
          <w:iCs/>
          <w:color w:val="666666"/>
          <w:sz w:val="18"/>
          <w:lang w:eastAsia="hu-HU"/>
        </w:rPr>
        <w:t>(Nancy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angiomyolipoma makroszkópos képét meghatározza a különböző sejtek egymáshoz viszonyított aránya és a társult vérzés jelenléte vagy hiánya. Homogénen sárgás az AML, ha az elváltozás főleg zsírszövetből áll.”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(Brent J. Wagner)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"Nincs két egyforma megjelenésű angiomyolipoma. Lehet olyan, amelyben 8% és olyan is, amelyben 80-90% a zsírtartalom." </w:t>
      </w:r>
      <w:r w:rsidRPr="00F8621A">
        <w:rPr>
          <w:rFonts w:ascii="Arial" w:eastAsia="Times New Roman" w:hAnsi="Arial" w:cs="Arial"/>
          <w:i/>
          <w:iCs/>
          <w:color w:val="666666"/>
          <w:sz w:val="18"/>
          <w:szCs w:val="18"/>
          <w:lang w:eastAsia="hu-HU"/>
        </w:rPr>
        <w:t>(Baranyai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 vese angiomyolipomája (AML) előfordul sporadikusan és sclerosis tuberosához (ST) társulva…A sporadikus forma típusosan középkorú betegekben látható (az átlagéletkor 43 év) és gyakoribb nőkben, legalább 4:1 arányban…A sclerosis tuberosa autoszomális domináns öröklődésű szindróma, mentális retardáció, adenoma sebaceum és a vesében cysták és angiomyolipomák jellemzik. A ST-s betegek 80%-ának vannak angiomyolipomáik…A ST-ban szenvedő betegek AML-i és a sporadikus AML-k szövettanilag nem különböztethetők meg egymástól, de van néhány említendő különbség. A sclerosis tuberosás betegek angiomyolipomáit fiatalabb korban fedezik fel (az átlagéletkor 17 év). Ellentétben a sporadikus angiomyolipomával, amely nőkben jelentősen gyakoribb, a ST-sok angiomyolipomái a két nemben közel egyenlően gyakoriak. Az elváltozások ST-s betegekben nagyobbak, multiplexek és kétoldaliak. A vesecysták ST-ban nagyok lehetnek és veseelégtelenséget okozhatnak.”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(Brent J.  Wagner, Jade J. Wong-You-Ceung, Charles J. Davis)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vese angiomyolipomája rendszerint labda alakú (ball-shaped) daganat a vesében...A legtöbb angiomyolipomában sok lipid van. A daganat metszéslapja változó, ha a zsír nagy mennyiségű, akkor sárgás és lágy, ha az izomelemek a fő összetevő, akkor gyöngyszínű és tömött. A legtöbb AML hipervaszkularizált.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legtöbb AML klinikailag néma. Gyakran véletlenül derül ki. </w:t>
      </w:r>
      <w:r w:rsidRPr="00F8621A">
        <w:rPr>
          <w:rFonts w:ascii="Times New Roman" w:eastAsia="Times New Roman" w:hAnsi="Times New Roman" w:cs="Times New Roman"/>
          <w:color w:val="666666"/>
          <w:sz w:val="18"/>
          <w:szCs w:val="18"/>
          <w:lang w:eastAsia="hu-HU"/>
        </w:rPr>
        <w:t>Az AML-t gyakrabban diagnosztizálják nőkben, mint férfiakban. A legtöbb AML izolált, egygócú elváltozás egyébként egészséges emberekben. A sclerosis tuberosás betegek mintegy 80%-ában a vesékben multiplex angiomyolipomák alakulnak ki.</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 S. Hartman)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Von Hippel-Lindau szindróma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„Von Hippel–Lindau-szindróma (VHL-szindróma) A VHL-szindróma autoszomális domináns öröklődésű, MEN-1-hez hasonló prevalenciájú ritka kórkép (1:36 000). A VHL-szindrómára világossejtes veserák, retinaangioma, köz</w:t>
      </w:r>
      <w:r w:rsidRPr="00F8621A">
        <w:rPr>
          <w:rFonts w:ascii="Times New Roman" w:eastAsia="Times New Roman" w:hAnsi="Times New Roman" w:cs="Times New Roman"/>
          <w:color w:val="666666"/>
          <w:sz w:val="18"/>
          <w:szCs w:val="18"/>
          <w:lang w:eastAsia="hu-HU"/>
        </w:rPr>
        <w:lastRenderedPageBreak/>
        <w:t>ponti idegrendszeri, főként cerebellaris haemangioblastoma, a középfül endolymphaticus daganatai, hasnyálmirigycysta, cystadenoma és neuroendokrin daganatok, epididymis cystadenoma, valamint phaeochromocytoma kialakulása jellemző. A VHLszindróma két alcsoportra osztható a phaeochromocytoma előfordulása alapján, 1-es típusában phaeochromocytoma nem fordul elő, míg a 2-es típusban előfordul. A 2-es típust további három altípusra osztjuk: VHL2Aban a világos sejtes veserák kockázata kicsi, VHL2B-ben nagy, míg VHL2C-ben kizárólag phaeochromocytoma fordul elő.” </w:t>
      </w:r>
      <w:r w:rsidRPr="00F8621A">
        <w:rPr>
          <w:rFonts w:ascii="Times New Roman" w:eastAsia="Times New Roman" w:hAnsi="Times New Roman" w:cs="Times New Roman"/>
          <w:i/>
          <w:iCs/>
          <w:color w:val="666666"/>
          <w:sz w:val="18"/>
          <w:lang w:eastAsia="hu-HU"/>
        </w:rPr>
        <w:t>(Igaz Péter)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Veseciszták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vesecysták gyakoriak, 50 évnél idősebb populációban 50%-ban fordulnak elő, és még ha nagyon nagyok is, rendszerint tünetmentesek. Egyrekeszesek, sima falúak. Tiszta, halványsárga folyadékot tartalmaznak, melynek kémiai összetétele hasonló a vérplazmáéhoz.”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Koleszterinkristály embolizáció és veseelégtelenség</w:t>
      </w:r>
    </w:p>
    <w:p w:rsidR="00F8621A" w:rsidRPr="00F8621A" w:rsidRDefault="00F8621A" w:rsidP="00F8621A">
      <w:pPr>
        <w:shd w:val="clear" w:color="auto" w:fill="FFFFFF"/>
        <w:spacing w:before="272" w:after="0" w:line="38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lastRenderedPageBreak/>
        <w:t>      „79 éves férfit utaltak a kórházba, miután a laboratóriumi vizsgálatok 4,0 mg/dl (350 μmol/liter) szérum kreatinin szintet mutattak (normál értéktartomány 0,7-1,2 mg/dl [60-100 μmol/liter]). Láza, fáradékonysága, fogyása és mialgiája nem volt. Anamnézisében ischemiás cardiomyopathia és krónikus vesebetegség szerepelt (az előző szérum kreatinin szint 1,6 mg/ deciliter [140 μmol/liter]) volt és egy hónappal ezelőtt transzkatéteres aortabillentyű pótlása volt. A fizikális vizsgálatkor mindkét láb cianózisa látszott. A bőr vizsgálata nem mutatott ki livedo reticularist és a szemészeti vizsgálat nem mutatott Hollenhorst plaqueokat. A laboratóriumi vizsgálatoknál 6800/mikroliter össz fehérvérsejt szám és 15% eozinofil sejt derült ki (az abszolút eozinofil szám 1050/mikroliter, a normál érték &lt; 500). A CT angiográfia, melyet a transzkatéteres aortabillentyű pótlás előtt végeztek, az aortában diffűz atheromát ábrázolt, complex plaqueokkal. A vesebiopszia sok tű alakú hasadékot (clefts) mutatott ki az artériákban és a glomerulusokban, ez koleszterin kristály embolizációüt igazolt. A beteget glukokortikoidokkal kezelték és folytatták terápiáját aspirinnel és sztatinnal. Hemodialízist nem kezdtek és a beteg veseműködése fokozatosan javult. 6 hónapos vizitkor a beteg szérum kreatinin szintje 2,2 mg/dl (190 μmol/liter) volt.” </w:t>
      </w:r>
      <w:r w:rsidRPr="00F8621A">
        <w:rPr>
          <w:rFonts w:ascii="Times New Roman" w:eastAsia="Times New Roman" w:hAnsi="Times New Roman" w:cs="Times New Roman"/>
          <w:i/>
          <w:iCs/>
          <w:color w:val="4D4D4D"/>
          <w:sz w:val="18"/>
          <w:szCs w:val="18"/>
          <w:lang w:eastAsia="hu-HU"/>
        </w:rPr>
        <w:t>(Héléne Lazareth, Alexandre Karras)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fenacetin nefrotoxicitása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„37 éves gyógyszerésznő 10 éven át átlag napi 5 Karilt (összesen tehát 8,76 kg phenacetint), ezen felül a szintén phenacetint tartalmazó Salvador tablettából pontosabban meg nem határozható – de mindenesetre nagy – mennyiséget szedett. Feltűnő volt a beteg bőrének halványszürkés árnyalata és a látható nyálkahártyák cyanosisa. Vérnyomása 140/90 Hgmm, a szemfenék ép. Anaemiája nem volt, reticulocytaszáma 15 ezrelék. Vizelete albumint nyomokban tartalmazott.” Maradék nitrogén 26 mg%. Endogen creatinin clearence 57 ml/min. Polyuria: napi vizelet mennyiség 2500-3500 ml, a koncentrálási kísérletben a vizelet maximális fajsúlya 1014.” </w:t>
      </w:r>
      <w:r w:rsidRPr="00F8621A">
        <w:rPr>
          <w:rFonts w:ascii="Times New Roman" w:eastAsia="Times New Roman" w:hAnsi="Times New Roman" w:cs="Times New Roman"/>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"Nagy fehér vese" a patológiában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"Nagy fehér vese képe alakul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acut proliferatív glomerulonephritis során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2. subacut extracapillaris glomerulonephritis során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3. diabeteses glomerulosclerosis esetén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hydronephrosisban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5. amyloid-nephrosisban"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End stage kidney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„end stage kidney", a végállapotú vese hasonló, függetlenül az októl. A cortex fibrotikus, a glomerulusok scleroticusak, elszórtan krónikus gyulladásos sejt infiltratumok vannak és az arteriák megvastagodtak. A tubulusok gyakran tágultak és rózsaszín öntvények töltik ki őket és "tireoidizáció" képét adják.” </w:t>
      </w:r>
      <w:r w:rsidRPr="00F8621A">
        <w:rPr>
          <w:rFonts w:ascii="Arial" w:eastAsia="Times New Roman" w:hAnsi="Arial" w:cs="Arial"/>
          <w:i/>
          <w:iCs/>
          <w:color w:val="666666"/>
          <w:sz w:val="18"/>
          <w:lang w:eastAsia="hu-HU"/>
        </w:rPr>
        <w:t>(Kiss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Vesemegbetegedés és hipertónia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"Négy betegünknél az egyoldali vesemegbetegedés és hypertonia okozta összefüggést csak a boncolás alapján tételeztünk fel...A harmadik beteg 78 éves férfi, 25 éve cukorbeteg; systolés vérnyomása 12 év óta 180-200 Hgmm. Uraemiának megfelelő panaszai négy héttel halála előtt kezdődtek, két napi kórházi tartózkodás után halt meg. Vérnyomás: </w:t>
      </w:r>
      <w:r w:rsidRPr="00F8621A">
        <w:rPr>
          <w:rFonts w:ascii="Arial" w:eastAsia="Times New Roman" w:hAnsi="Arial" w:cs="Arial"/>
          <w:color w:val="666666"/>
          <w:sz w:val="18"/>
          <w:szCs w:val="18"/>
          <w:lang w:eastAsia="hu-HU"/>
        </w:rPr>
        <w:lastRenderedPageBreak/>
        <w:t xml:space="preserve">200/160 Hgmm. MN: 155 mg%, vércukor: 300 mg%. Vizeletfajsúly: 1011, 1012. Glucosuria nincs, albumin:+, vizeletüledék: látóterenként 20-30 fvs. Bonclelet: A vesék súlya 200 gr. A bal vese-arteria szájadéka, szervült fali rögösödés folytán, ceruzabélnyire beszűkült. A bal ureter kisujjnyira tágult a hólyagba való beszájadzás helyén kisbabnyi kő van beékelődve. A jobb vese típusos vörös szemcsés vesének felel meg, a bal vese kevésbé szemcsés. Szövettani vizsgálat: mindkét vesében, a kis- és nagyereken kifejezett sclerosis. A negyedik, feltételezhetően egyoldali vesemegbetegedés következtében fejlődött hypertoniát és ennek halált okozó szövődményét (emollitio cerebri) egy nem egészen két napig észlelt 66 éves férfin láttuk. Évek óta tudott magas vérnyomásáról. Évek óta keveset és nehezen vizelt, hat év előtt prostataműtétet végeztek rajta. Kórházunkba, a felvétele előtt 10 nappal kezdődött és napok alatt teljessé vált, jobboldali paresis miatt utalták be. Igen elesett állapota és szombatról vasárnapra virradó éjjel történt beszállítása miatt részletes vizsgálat (labor, szemfenék stb.) nem történt. Keringési elégtelenség tünetei közt halt meg. Klinikai dg.: Morbus  hypertonicus, arteriosclerosis universalis, emollitio cerebri. A boncolás a klinikai diagnózisban foglaltak mellett még baloldali, hegesedő pyelonephritist is megállapított. A bal vese nagyfokban zsugorodott, tokja nehezen volt levonható, felszíne </w:t>
      </w:r>
      <w:r w:rsidRPr="00F8621A">
        <w:rPr>
          <w:rFonts w:ascii="Arial" w:eastAsia="Times New Roman" w:hAnsi="Arial" w:cs="Arial"/>
          <w:color w:val="666666"/>
          <w:sz w:val="18"/>
          <w:szCs w:val="18"/>
          <w:lang w:eastAsia="hu-HU"/>
        </w:rPr>
        <w:lastRenderedPageBreak/>
        <w:t>durván szemcsézett és heges. A jobb vese tokja könnyen levonható, felszíne szemcsés. A bal vese szövettani vizsgálata pyelonephriticus zsugorvesét, a jobbé csatornahámdegeneratiot árult el." </w:t>
      </w:r>
      <w:r w:rsidRPr="00F8621A">
        <w:rPr>
          <w:rFonts w:ascii="Arial" w:eastAsia="Times New Roman" w:hAnsi="Arial" w:cs="Arial"/>
          <w:i/>
          <w:iCs/>
          <w:color w:val="666666"/>
          <w:sz w:val="18"/>
          <w:lang w:eastAsia="hu-HU"/>
        </w:rPr>
        <w:t>(Farkas Károly és Molnár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Morbilli és nephritis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morbilliben immunszuppresszió jön létre és a glomerulonephritis gyógyulhat”. </w:t>
      </w:r>
      <w:r w:rsidRPr="00F8621A">
        <w:rPr>
          <w:rFonts w:ascii="Times New Roman" w:eastAsia="Times New Roman" w:hAnsi="Times New Roman" w:cs="Times New Roman"/>
          <w:i/>
          <w:iCs/>
          <w:color w:val="666666"/>
          <w:sz w:val="18"/>
          <w:szCs w:val="18"/>
          <w:lang w:eastAsia="hu-HU"/>
        </w:rPr>
        <w:t>(Boda Domokos)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Urémiás "zúzmara"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"Egy 39 éves férfi jelent meg a sürgősségi osztályon fogyás, hányinger, hányás és oliguria panaszával. A beteg letargiás volt, beszéde lelassult. A bőrén fehér kristályos anyag volt, főleg az arcán, a hasfalán és a karjain (fehér "zúzmara"). A laboratóriumi vizsgálatok 82,5 mmol/l karbamidszintet és 1770 </w:t>
      </w:r>
      <w:r w:rsidRPr="00F8621A">
        <w:rPr>
          <w:rFonts w:ascii="Times New Roman" w:eastAsia="Times New Roman" w:hAnsi="Times New Roman" w:cs="Times New Roman"/>
          <w:color w:val="666666"/>
          <w:sz w:val="18"/>
          <w:szCs w:val="18"/>
          <w:lang w:eastAsia="hu-HU"/>
        </w:rPr>
        <w:t>μmol/l </w:t>
      </w:r>
      <w:r w:rsidRPr="00F8621A">
        <w:rPr>
          <w:rFonts w:ascii="Arial" w:eastAsia="Times New Roman" w:hAnsi="Arial" w:cs="Arial"/>
          <w:color w:val="666666"/>
          <w:sz w:val="18"/>
          <w:szCs w:val="18"/>
          <w:lang w:eastAsia="hu-HU"/>
        </w:rPr>
        <w:t> kreatininszintet mutattak. A nátriumszint 125 mmol/l, a káliumszint 7,7 mmol/l volt. Azonnali hemodialízist végeztek. A beteg letargiája enyhült, amikor hemodialízisben részesült, és az urémiás zúzmara két héten belül teljesen eltűnt.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Az urémiás zúzmara súlyos azotémiához társul és a verejték elpárolgása után a bőrön az urea kikristályosodásának következménye. Ritka lelet."  </w:t>
      </w:r>
      <w:r w:rsidRPr="00F8621A">
        <w:rPr>
          <w:rFonts w:ascii="Arial" w:eastAsia="Times New Roman" w:hAnsi="Arial" w:cs="Arial"/>
          <w:i/>
          <w:iCs/>
          <w:color w:val="666666"/>
          <w:sz w:val="18"/>
          <w:lang w:eastAsia="hu-HU"/>
        </w:rPr>
        <w:t>(J. M. Martins, R. Magrico)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veseparenchyma betegségei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veseparenchyma alkotóelemei egymásra ható dinamikus rendszert alkotnak, így a glomerulopathiák utóbb szekunder tubulointerstitialis károsodást okoznak, és fordítva: a primeren tubulointerstitialis betegségek utóbb szekunder glomerulosclerosist idézhetnek elő.” </w:t>
      </w:r>
      <w:r w:rsidRPr="00F8621A">
        <w:rPr>
          <w:rFonts w:ascii="Arial" w:eastAsia="Times New Roman" w:hAnsi="Arial" w:cs="Arial"/>
          <w:i/>
          <w:iCs/>
          <w:color w:val="666666"/>
          <w:sz w:val="18"/>
          <w:szCs w:val="18"/>
          <w:lang w:eastAsia="hu-HU"/>
        </w:rPr>
        <w:t>(Bajcsi Dóra, Légrády Péter, Ábrahám György 2016)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Nephrosis syndroma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nephrosis syndroma lényege olyan súlyos proteinuriás hypoproteinaemia, amely oedemához vezet…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proteinuria nagymértékű, a napi fehérjevesztés 5-20 g-ot is elérhet. A nagy albuminveszteséget eleinte a máj fokozott termeléssel valószínűleg kompenzálni tudja, de egyre inkább kifejlődik a hipoproteinémia (5 g/100 ml alatt, ez főleg hypalbuminaemia, serum albumin 3 g/100 ml-től egészen 0,5 g/100 ml-ig); csökken a plazma kolloidozmózisos nyomása, oedema képződik.” </w:t>
      </w:r>
      <w:r w:rsidRPr="00F8621A">
        <w:rPr>
          <w:rFonts w:ascii="Times New Roman" w:eastAsia="Times New Roman" w:hAnsi="Times New Roman" w:cs="Times New Roman"/>
          <w:i/>
          <w:iCs/>
          <w:color w:val="666666"/>
          <w:sz w:val="18"/>
          <w:szCs w:val="18"/>
          <w:lang w:eastAsia="hu-HU"/>
        </w:rPr>
        <w:t>(Petrányi Gyula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„Vizeletüledék polarizált fényben, mi látható a képen és mi a diagnózis?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Urátkristályok, köszvény</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Oxalátkristályok, vesekő</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Zsírtestek, nephrosis syndroma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Cilinderek, acut glomerulonephritis” </w:t>
      </w:r>
      <w:r w:rsidRPr="00F8621A">
        <w:rPr>
          <w:rFonts w:ascii="Times New Roman" w:eastAsia="Times New Roman" w:hAnsi="Times New Roman" w:cs="Times New Roman"/>
          <w:i/>
          <w:iCs/>
          <w:color w:val="666666"/>
          <w:sz w:val="18"/>
          <w:szCs w:val="18"/>
          <w:lang w:eastAsia="hu-HU"/>
        </w:rPr>
        <w:t>(a Lege Artis Medicinae honlapja)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7"/>
          <w:szCs w:val="17"/>
          <w:lang w:eastAsia="hu-HU"/>
        </w:rPr>
        <w:t>Aranysárga zsírtestek láthatók a vizeletben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vizelet színe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A vizelet színe.</w:t>
      </w:r>
      <w:r w:rsidRPr="00F8621A">
        <w:rPr>
          <w:rFonts w:ascii="Arial" w:eastAsia="Times New Roman" w:hAnsi="Arial" w:cs="Arial"/>
          <w:color w:val="666666"/>
          <w:sz w:val="18"/>
          <w:szCs w:val="18"/>
          <w:lang w:eastAsia="hu-HU"/>
        </w:rPr>
        <w:t> Az urokromogének oxidációs termékei a vizeletet sárgára festik. A szín erőssége a vizelet koncentrációjától függ. A </w:t>
      </w:r>
      <w:r w:rsidRPr="00F8621A">
        <w:rPr>
          <w:rFonts w:ascii="Arial" w:eastAsia="Times New Roman" w:hAnsi="Arial" w:cs="Arial"/>
          <w:i/>
          <w:iCs/>
          <w:color w:val="666666"/>
          <w:sz w:val="18"/>
          <w:szCs w:val="18"/>
          <w:lang w:eastAsia="hu-HU"/>
        </w:rPr>
        <w:t>hemoglobintartalmú</w:t>
      </w:r>
      <w:r w:rsidRPr="00F8621A">
        <w:rPr>
          <w:rFonts w:ascii="Arial" w:eastAsia="Times New Roman" w:hAnsi="Arial" w:cs="Arial"/>
          <w:color w:val="666666"/>
          <w:sz w:val="18"/>
          <w:szCs w:val="18"/>
          <w:lang w:eastAsia="hu-HU"/>
        </w:rPr>
        <w:t> vizelet színe vörösesbarna, húslészerű, nagyobb mértékű </w:t>
      </w:r>
      <w:r w:rsidRPr="00F8621A">
        <w:rPr>
          <w:rFonts w:ascii="Arial" w:eastAsia="Times New Roman" w:hAnsi="Arial" w:cs="Arial"/>
          <w:i/>
          <w:iCs/>
          <w:color w:val="666666"/>
          <w:sz w:val="18"/>
          <w:szCs w:val="18"/>
          <w:lang w:eastAsia="hu-HU"/>
        </w:rPr>
        <w:t>vörösvértest-ürítés</w:t>
      </w:r>
      <w:r w:rsidRPr="00F8621A">
        <w:rPr>
          <w:rFonts w:ascii="Arial" w:eastAsia="Times New Roman" w:hAnsi="Arial" w:cs="Arial"/>
          <w:color w:val="666666"/>
          <w:sz w:val="18"/>
          <w:szCs w:val="18"/>
          <w:lang w:eastAsia="hu-HU"/>
        </w:rPr>
        <w:t> esetén vörös, véres jellegű lehet. A </w:t>
      </w:r>
      <w:r w:rsidRPr="00F8621A">
        <w:rPr>
          <w:rFonts w:ascii="Arial" w:eastAsia="Times New Roman" w:hAnsi="Arial" w:cs="Arial"/>
          <w:i/>
          <w:iCs/>
          <w:color w:val="666666"/>
          <w:sz w:val="18"/>
          <w:szCs w:val="18"/>
          <w:lang w:eastAsia="hu-HU"/>
        </w:rPr>
        <w:t>bilirubintartalom</w:t>
      </w:r>
      <w:r w:rsidRPr="00F8621A">
        <w:rPr>
          <w:rFonts w:ascii="Arial" w:eastAsia="Times New Roman" w:hAnsi="Arial" w:cs="Arial"/>
          <w:color w:val="666666"/>
          <w:sz w:val="18"/>
          <w:szCs w:val="18"/>
          <w:lang w:eastAsia="hu-HU"/>
        </w:rPr>
        <w:t>ra a sárgásbarna szín jellemző, mely a keletkezett </w:t>
      </w:r>
      <w:r w:rsidRPr="00F8621A">
        <w:rPr>
          <w:rFonts w:ascii="Arial" w:eastAsia="Times New Roman" w:hAnsi="Arial" w:cs="Arial"/>
          <w:i/>
          <w:iCs/>
          <w:color w:val="666666"/>
          <w:sz w:val="18"/>
          <w:szCs w:val="18"/>
          <w:lang w:eastAsia="hu-HU"/>
        </w:rPr>
        <w:t>biliverdin</w:t>
      </w:r>
      <w:r w:rsidRPr="00F8621A">
        <w:rPr>
          <w:rFonts w:ascii="Arial" w:eastAsia="Times New Roman" w:hAnsi="Arial" w:cs="Arial"/>
          <w:color w:val="666666"/>
          <w:sz w:val="18"/>
          <w:szCs w:val="18"/>
          <w:lang w:eastAsia="hu-HU"/>
        </w:rPr>
        <w:t> miatt állás közben zöldessé válik. A </w:t>
      </w:r>
      <w:r w:rsidRPr="00F8621A">
        <w:rPr>
          <w:rFonts w:ascii="Arial" w:eastAsia="Times New Roman" w:hAnsi="Arial" w:cs="Arial"/>
          <w:i/>
          <w:iCs/>
          <w:color w:val="666666"/>
          <w:sz w:val="18"/>
          <w:szCs w:val="18"/>
          <w:lang w:eastAsia="hu-HU"/>
        </w:rPr>
        <w:t>porphyriás</w:t>
      </w:r>
      <w:r w:rsidRPr="00F8621A">
        <w:rPr>
          <w:rFonts w:ascii="Arial" w:eastAsia="Times New Roman" w:hAnsi="Arial" w:cs="Arial"/>
          <w:color w:val="666666"/>
          <w:sz w:val="18"/>
          <w:szCs w:val="18"/>
          <w:lang w:eastAsia="hu-HU"/>
        </w:rPr>
        <w:t> vizeletének színe sötét az ürített porfirinek miatt. </w:t>
      </w:r>
      <w:r w:rsidRPr="00F8621A">
        <w:rPr>
          <w:rFonts w:ascii="Arial" w:eastAsia="Times New Roman" w:hAnsi="Arial" w:cs="Arial"/>
          <w:i/>
          <w:iCs/>
          <w:color w:val="666666"/>
          <w:sz w:val="18"/>
          <w:szCs w:val="18"/>
          <w:lang w:eastAsia="hu-HU"/>
        </w:rPr>
        <w:t>Alkaptonuria</w:t>
      </w:r>
      <w:r w:rsidRPr="00F8621A">
        <w:rPr>
          <w:rFonts w:ascii="Arial" w:eastAsia="Times New Roman" w:hAnsi="Arial" w:cs="Arial"/>
          <w:color w:val="666666"/>
          <w:sz w:val="18"/>
          <w:szCs w:val="18"/>
          <w:lang w:eastAsia="hu-HU"/>
        </w:rPr>
        <w:t> esetén az állott vizelet megfeketedik. A </w:t>
      </w:r>
      <w:r w:rsidRPr="00F8621A">
        <w:rPr>
          <w:rFonts w:ascii="Arial" w:eastAsia="Times New Roman" w:hAnsi="Arial" w:cs="Arial"/>
          <w:i/>
          <w:iCs/>
          <w:color w:val="666666"/>
          <w:sz w:val="18"/>
          <w:szCs w:val="18"/>
          <w:lang w:eastAsia="hu-HU"/>
        </w:rPr>
        <w:t>gyógyszerkészítmények</w:t>
      </w:r>
      <w:r w:rsidRPr="00F8621A">
        <w:rPr>
          <w:rFonts w:ascii="Arial" w:eastAsia="Times New Roman" w:hAnsi="Arial" w:cs="Arial"/>
          <w:color w:val="666666"/>
          <w:sz w:val="18"/>
          <w:szCs w:val="18"/>
          <w:lang w:eastAsia="hu-HU"/>
        </w:rPr>
        <w:t> közül a fenolftalein az alkalikus vizeletet pirosra festi.” </w:t>
      </w:r>
      <w:r w:rsidRPr="00F8621A">
        <w:rPr>
          <w:rFonts w:ascii="Arial" w:eastAsia="Times New Roman" w:hAnsi="Arial" w:cs="Arial"/>
          <w:i/>
          <w:iCs/>
          <w:color w:val="666666"/>
          <w:sz w:val="18"/>
          <w:szCs w:val="18"/>
          <w:lang w:eastAsia="hu-HU"/>
        </w:rPr>
        <w:t>(Ottlecz Anna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Lila vizelet előfordulása</w:t>
      </w:r>
    </w:p>
    <w:p w:rsidR="00F8621A" w:rsidRPr="00F8621A" w:rsidRDefault="00F8621A" w:rsidP="00F8621A">
      <w:pPr>
        <w:shd w:val="clear" w:color="auto" w:fill="FFFFFF"/>
        <w:spacing w:after="0" w:line="3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70 éves nőnek katétert helyeztek be a hospitalizáció során. Akut stroke után aphasiája és hemiplegiája volt. A katéterezés után 10 nappal vizelete lilának látszott. A vizeletvizsgálat leukocitákat mutatott, nitrit nem volt kimutatható, a pH 8 volt. A vizeletből </w:t>
      </w:r>
      <w:r w:rsidRPr="00F8621A">
        <w:rPr>
          <w:rFonts w:ascii="Times New Roman" w:eastAsia="Times New Roman" w:hAnsi="Times New Roman" w:cs="Times New Roman"/>
          <w:i/>
          <w:iCs/>
          <w:color w:val="666666"/>
          <w:sz w:val="18"/>
          <w:szCs w:val="18"/>
          <w:lang w:eastAsia="hu-HU"/>
        </w:rPr>
        <w:t>Klebsiella pneumoniae</w:t>
      </w:r>
      <w:r w:rsidRPr="00F8621A">
        <w:rPr>
          <w:rFonts w:ascii="Times New Roman" w:eastAsia="Times New Roman" w:hAnsi="Times New Roman" w:cs="Times New Roman"/>
          <w:color w:val="666666"/>
          <w:sz w:val="18"/>
          <w:szCs w:val="18"/>
          <w:lang w:eastAsia="hu-HU"/>
        </w:rPr>
        <w:t> tenyészett ki. A lila elszíneződés oka, hogy bizonyos baktériumok facilitálnak egy kémiai reakciót. Az étrendi triptofán átalakul indollá a bélben bekerül a keringésbe és a májban átalakul indoxilszulfáttá. Amikor a vizeletben kiválasztódik, az indoxilszulfátot bizonyos baktériumok lebontják kék indigóvá és vörös indirubinná, így alakul ki a lila (purple) szín. Ez a reakció néhány egyéb baktérium - pl. </w:t>
      </w:r>
      <w:r w:rsidRPr="00F8621A">
        <w:rPr>
          <w:rFonts w:ascii="Times New Roman" w:eastAsia="Times New Roman" w:hAnsi="Times New Roman" w:cs="Times New Roman"/>
          <w:i/>
          <w:iCs/>
          <w:color w:val="666666"/>
          <w:sz w:val="18"/>
          <w:szCs w:val="18"/>
          <w:lang w:eastAsia="hu-HU"/>
        </w:rPr>
        <w:t>Pseudomonas aeruginosa, Providentia stuartii, Escherichia coli</w:t>
      </w:r>
      <w:r w:rsidRPr="00F8621A">
        <w:rPr>
          <w:rFonts w:ascii="Times New Roman" w:eastAsia="Times New Roman" w:hAnsi="Times New Roman" w:cs="Times New Roman"/>
          <w:color w:val="666666"/>
          <w:sz w:val="18"/>
          <w:szCs w:val="18"/>
          <w:lang w:eastAsia="hu-HU"/>
        </w:rPr>
        <w:t> és Enterococcus fajok - jelenlétében is végbemegy. Mivel a betegnek nem voltak fertőzésre utaló klinikai tünetei, antibiotikumokat nem kapott, hanem intravénás hidrációt alkalmaztak. 4 nap alatt a vizelet lila színe eltűnt és a vizelet pH visszatért a normális szintre, A beteg hemiplegiája és aphasiája megmaradtak és krónikus belosztályra helyezték.”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(Léo Placais, Christian Denier)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Chyluria, ill. fehér vizelet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„Tejszerűen zavaros a vizelet a nagyon chyluriában, amelynek oka a hasi nyirokutak elzáródása.” </w:t>
      </w:r>
      <w:r w:rsidRPr="00F8621A">
        <w:rPr>
          <w:rFonts w:ascii="Times New Roman" w:eastAsia="Times New Roman" w:hAnsi="Times New Roman" w:cs="Times New Roman"/>
          <w:i/>
          <w:iCs/>
          <w:color w:val="666666"/>
          <w:sz w:val="18"/>
          <w:szCs w:val="18"/>
          <w:lang w:eastAsia="hu-HU"/>
        </w:rPr>
        <w:t>(Kisfaludy Sándor, Büki Béla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"Kilúria.</w:t>
      </w:r>
      <w:r w:rsidRPr="00F8621A">
        <w:rPr>
          <w:rFonts w:ascii="Times New Roman" w:eastAsia="Times New Roman" w:hAnsi="Times New Roman" w:cs="Times New Roman"/>
          <w:color w:val="666666"/>
          <w:sz w:val="18"/>
          <w:szCs w:val="18"/>
          <w:lang w:eastAsia="hu-HU"/>
        </w:rPr>
        <w:t> A vizelet a belekerült nyiroktól tejszerű. Rendkívül ritka. Oka lehet a ductus thoracicus elzáródása, és a trópusokon filariázis." </w:t>
      </w:r>
      <w:r w:rsidRPr="00F8621A">
        <w:rPr>
          <w:rFonts w:ascii="Times New Roman" w:eastAsia="Times New Roman" w:hAnsi="Times New Roman" w:cs="Times New Roman"/>
          <w:i/>
          <w:iCs/>
          <w:color w:val="666666"/>
          <w:sz w:val="18"/>
          <w:szCs w:val="18"/>
          <w:lang w:eastAsia="hu-HU"/>
        </w:rPr>
        <w:t>(Petrányi Gyula, Hankiss János, Juhász István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HÓLYAGDIVERTICULUM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legtöbb húgyhólyagdiverticulum az ureterovesicalis junkcióknál fordul elő (Hutch diverticulumok). A diverticulum kialakulásában szerepet játszik a fokozott intravesicalis nyomás, a prostata hypertrophia és a neurogén zavar.” </w:t>
      </w:r>
      <w:r w:rsidRPr="00F8621A">
        <w:rPr>
          <w:rFonts w:ascii="Times New Roman" w:eastAsia="Times New Roman" w:hAnsi="Times New Roman" w:cs="Times New Roman"/>
          <w:i/>
          <w:iCs/>
          <w:color w:val="666666"/>
          <w:sz w:val="18"/>
          <w:lang w:eastAsia="hu-HU"/>
        </w:rPr>
        <w:t>(Nancy S. Curry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HÚGYHÓLYAGKÖVEK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 húgyhólyagkövek mindig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urocystitist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okoznak.”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(Endes Pongrác 1978)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UTERUS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ENDOMETRIOSIS PATOGENEZISE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lang w:eastAsia="hu-HU"/>
        </w:rPr>
        <w:t>implantációs vagy transzplantációs teória</w:t>
      </w:r>
      <w:r w:rsidRPr="00F8621A">
        <w:rPr>
          <w:rFonts w:ascii="Arial" w:eastAsia="Times New Roman" w:hAnsi="Arial" w:cs="Arial"/>
          <w:color w:val="666666"/>
          <w:sz w:val="18"/>
          <w:szCs w:val="18"/>
          <w:lang w:eastAsia="hu-HU"/>
        </w:rPr>
        <w:t xml:space="preserve">, amely retrográd menstruációt és életképes endometralis sejtek megtapadását és növekedését </w:t>
      </w:r>
      <w:r w:rsidRPr="00F8621A">
        <w:rPr>
          <w:rFonts w:ascii="Arial" w:eastAsia="Times New Roman" w:hAnsi="Arial" w:cs="Arial"/>
          <w:color w:val="666666"/>
          <w:sz w:val="18"/>
          <w:szCs w:val="18"/>
          <w:lang w:eastAsia="hu-HU"/>
        </w:rPr>
        <w:lastRenderedPageBreak/>
        <w:t>eltételezi a méh üregén  kívül, jelenleg a legelfogadottabb magyarázat a kórkép patogenezisére...</w:t>
      </w:r>
      <w:r w:rsidRPr="00F8621A">
        <w:rPr>
          <w:rFonts w:ascii="Arial" w:eastAsia="Times New Roman" w:hAnsi="Arial" w:cs="Arial"/>
          <w:i/>
          <w:iCs/>
          <w:color w:val="666666"/>
          <w:sz w:val="18"/>
          <w:lang w:eastAsia="hu-HU"/>
        </w:rPr>
        <w:t>Egy másik elmélet szerint</w:t>
      </w:r>
      <w:r w:rsidRPr="00F8621A">
        <w:rPr>
          <w:rFonts w:ascii="Arial" w:eastAsia="Times New Roman" w:hAnsi="Arial" w:cs="Arial"/>
          <w:color w:val="666666"/>
          <w:sz w:val="18"/>
          <w:szCs w:val="18"/>
          <w:lang w:eastAsia="hu-HU"/>
        </w:rPr>
        <w:t> az immunrendszer is fontos szerepet játszik az endometriosis patogenezisében. Minden nőben a menstruáció alatt vér és endometrium töredékek kerülnek a petevezetékeken keresztül a hasüregbe. Egészséges nőkben ezek a sejtek az apoptosis során elpusztulnak és a makrofágok eltávolítják őket, így endometriosis nem alakul ki. A nők körülbelül 10%-ában ezek a funkciók károsodnak, a transzplantált sejtek túlélnek és megtapadnak, majd endometriotikus léziókat alkotnak. </w:t>
      </w:r>
      <w:r w:rsidRPr="00F8621A">
        <w:rPr>
          <w:rFonts w:ascii="Arial" w:eastAsia="Times New Roman" w:hAnsi="Arial" w:cs="Arial"/>
          <w:i/>
          <w:iCs/>
          <w:color w:val="666666"/>
          <w:sz w:val="18"/>
          <w:lang w:eastAsia="hu-HU"/>
        </w:rPr>
        <w:t>Egy harmadik teória</w:t>
      </w:r>
      <w:r w:rsidRPr="00F8621A">
        <w:rPr>
          <w:rFonts w:ascii="Arial" w:eastAsia="Times New Roman" w:hAnsi="Arial" w:cs="Arial"/>
          <w:color w:val="666666"/>
          <w:sz w:val="18"/>
          <w:szCs w:val="18"/>
          <w:lang w:eastAsia="hu-HU"/>
        </w:rPr>
        <w:t> lényege a Müller-cső embrionális maradványainak túlélése, amelyek izolált endometriosis forrásai lehetnek." </w:t>
      </w:r>
      <w:r w:rsidRPr="00F8621A">
        <w:rPr>
          <w:rFonts w:ascii="Arial" w:eastAsia="Times New Roman" w:hAnsi="Arial" w:cs="Arial"/>
          <w:i/>
          <w:iCs/>
          <w:color w:val="666666"/>
          <w:sz w:val="18"/>
          <w:lang w:eastAsia="hu-HU"/>
        </w:rPr>
        <w:t>(Kócsák Elvira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KONIZÁCIÓ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conisatio alkalmával a portio felszínes része és a cervicalis csatornát körülvevő méhfal alsó 2/3-a kerül eltávolításra, kúp alakban. A conisatio egyrészt a portio és az endocervix különböző, rákgyanús elváltozásainak diagnózisára szolgál, egyszersmind azonban a gyanús részek eltávolítása révén terápiát is jelent.” </w:t>
      </w:r>
      <w:r w:rsidRPr="00F8621A">
        <w:rPr>
          <w:rFonts w:ascii="Times New Roman" w:eastAsia="Times New Roman" w:hAnsi="Times New Roman" w:cs="Times New Roman"/>
          <w:i/>
          <w:iCs/>
          <w:color w:val="1D2129"/>
          <w:sz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MYOMA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méh benignus leiomyomája többnyire multiplex, és elhelyezkedése szerint submucosus, intramuralis vagy subserosus lehet, néha a széles méhszalagba benövő, intraligamentaris formáját látjuk. A tumor élesen körülírt, tömött tapintatú és szürkésfehér vagy szürkésvörös színű. A nagyobb tumorokban gyakori a necrosis és az elmeszesedés.” </w:t>
      </w:r>
      <w:r w:rsidRPr="00F8621A">
        <w:rPr>
          <w:rFonts w:ascii="Times New Roman" w:eastAsia="Times New Roman" w:hAnsi="Times New Roman" w:cs="Times New Roman"/>
          <w:i/>
          <w:iCs/>
          <w:color w:val="1D2129"/>
          <w:sz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color w:val="050505"/>
          <w:sz w:val="18"/>
          <w:lang w:eastAsia="hu-HU"/>
        </w:rPr>
        <w:t>„A méh myomái a leggyakoribb kismedencei daganatok, a nők 25%-ában előfordulnak. A méhfalban leginkább submucosusan, intramuralisan és subserosusan keletkeznek.”</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050505"/>
          <w:sz w:val="18"/>
          <w:lang w:eastAsia="hu-HU"/>
        </w:rPr>
        <w:t>(Bódis József 2016)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FALLOP-KÜRT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 tuba uterina hossza 10 cm.” </w:t>
      </w:r>
      <w:r w:rsidRPr="00F8621A">
        <w:rPr>
          <w:rFonts w:ascii="Times New Roman" w:eastAsia="Times New Roman" w:hAnsi="Times New Roman" w:cs="Times New Roman"/>
          <w:i/>
          <w:iCs/>
          <w:color w:val="222222"/>
          <w:sz w:val="18"/>
          <w:szCs w:val="18"/>
          <w:lang w:eastAsia="hu-HU"/>
        </w:rPr>
        <w:t>(Asim Kurjak 1999)</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lang w:eastAsia="hu-HU"/>
        </w:rPr>
        <w:t>EGY RITKA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„Bevallom, hogy eddig még csak nem is hallottam a twin-to-twin transfusion syndrome-ról.” </w:t>
      </w:r>
      <w:r w:rsidRPr="00F8621A">
        <w:rPr>
          <w:rFonts w:ascii="Times New Roman" w:eastAsia="Times New Roman" w:hAnsi="Times New Roman" w:cs="Times New Roman"/>
          <w:i/>
          <w:iCs/>
          <w:color w:val="222222"/>
          <w:sz w:val="18"/>
          <w:szCs w:val="18"/>
          <w:lang w:eastAsia="hu-HU"/>
        </w:rPr>
        <w:t>(Zsebők Zoltán 1980)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AZ OVARIUM CYSTÁI ÉS TUMORAI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„Az ovarium benignus és malignus tumorai sokfélék. Az ovarium metastasisok helye is lehet. Szerencsére a petefészekdaganatok többnyire benignusak.”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(Asim Kurjak 1999)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lastRenderedPageBreak/>
        <w:t>„Endometrioid vagy csokoládé-cysták.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corpus-nyálkahártyához hasonló szövet béleli e tömlőket…bélésük részt vesz az endometrium ciklikus változásaiban, a menstruatio alkalmával bevérzik. Az üregében összegyűlő, besűrűsödött, kátrányszerű vér alapján nevezik csokoládé- vagy kátránycystának. Belfelületük rozsdabarna a nagyszámú, hemosziderin-tartalmú phagocytáktól.” </w:t>
      </w:r>
      <w:r w:rsidRPr="00F8621A">
        <w:rPr>
          <w:rFonts w:ascii="Times New Roman" w:eastAsia="Times New Roman" w:hAnsi="Times New Roman" w:cs="Times New Roman"/>
          <w:i/>
          <w:iCs/>
          <w:color w:val="1D2129"/>
          <w:sz w:val="18"/>
          <w:lang w:eastAsia="hu-HU"/>
        </w:rPr>
        <w:t>(Endes Pongrác 1983)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„Az ovarium áttéti tumorai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közül említést érdemel az ún. </w:t>
      </w:r>
      <w:r w:rsidRPr="00F8621A">
        <w:rPr>
          <w:rFonts w:ascii="Times New Roman" w:eastAsia="Times New Roman" w:hAnsi="Times New Roman" w:cs="Times New Roman"/>
          <w:i/>
          <w:iCs/>
          <w:color w:val="1D2129"/>
          <w:sz w:val="18"/>
          <w:lang w:eastAsia="hu-HU"/>
        </w:rPr>
        <w:t>Krukenberg-tumor.</w:t>
      </w:r>
      <w:r w:rsidRPr="00F8621A">
        <w:rPr>
          <w:rFonts w:ascii="Times New Roman" w:eastAsia="Times New Roman" w:hAnsi="Times New Roman" w:cs="Times New Roman"/>
          <w:color w:val="1D2129"/>
          <w:sz w:val="18"/>
          <w:lang w:eastAsia="hu-HU"/>
        </w:rPr>
        <w:t> Többnyire szimmetrikus és erősen megnagyobbodott ovariumokat látunk…Kiderül, hogy egy primer, nyáktermelő hengerhámsejtekből felépülő gyomor- bél- vagy epehólyagrák volt az alapbetegség, mely metasztatizált az ovariumokba…Az ovariumok 20-30 cm átmérőjűre is megnövekedhetnek, míg a kis primer tumor sokáig rejtve marad.” </w:t>
      </w:r>
      <w:r w:rsidRPr="00F8621A">
        <w:rPr>
          <w:rFonts w:ascii="Times New Roman" w:eastAsia="Times New Roman" w:hAnsi="Times New Roman" w:cs="Times New Roman"/>
          <w:i/>
          <w:iCs/>
          <w:color w:val="1D2129"/>
          <w:sz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peritonitis cancrosa</w:t>
      </w:r>
      <w:r w:rsidRPr="00F8621A">
        <w:rPr>
          <w:rFonts w:ascii="Times New Roman" w:eastAsia="Times New Roman" w:hAnsi="Times New Roman" w:cs="Times New Roman"/>
          <w:color w:val="666666"/>
          <w:sz w:val="18"/>
          <w:szCs w:val="18"/>
          <w:lang w:eastAsia="hu-HU"/>
        </w:rPr>
        <w:t> legtöbbször haemorrhagiás exsudatumot okoz…A kiindulás hasi tumor, leggyakrabban nőgyógyászati daganat.” </w:t>
      </w:r>
      <w:r w:rsidRPr="00F8621A">
        <w:rPr>
          <w:rFonts w:ascii="Times New Roman" w:eastAsia="Times New Roman" w:hAnsi="Times New Roman" w:cs="Times New Roman"/>
          <w:i/>
          <w:iCs/>
          <w:color w:val="666666"/>
          <w:sz w:val="18"/>
          <w:szCs w:val="18"/>
          <w:lang w:eastAsia="hu-HU"/>
        </w:rPr>
        <w:t>(Magyar Imre 1977)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SZÍV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szív kb. 300 g súlyú szerv, melyből a kötőszövetre, zsírra, ér- és idegszövetre eső részt eltávolítjuk, akkor kb. 200 g súlyú izomtömeg marad." </w:t>
      </w:r>
      <w:r w:rsidRPr="00F8621A">
        <w:rPr>
          <w:rFonts w:ascii="Arial" w:eastAsia="Times New Roman" w:hAnsi="Arial" w:cs="Arial"/>
          <w:i/>
          <w:iCs/>
          <w:color w:val="666666"/>
          <w:sz w:val="18"/>
          <w:lang w:eastAsia="hu-HU"/>
        </w:rPr>
        <w:t>(Unghváry László 1958)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BAL PITVAR</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bal pitvar a legcranialisabb és legdorsalisabb szívüreg. A jobb és bal főbrochus között van és hátsó fala összeér a nyelőcső elülső falával.” </w:t>
      </w:r>
      <w:r w:rsidRPr="00F8621A">
        <w:rPr>
          <w:rFonts w:ascii="Times New Roman" w:eastAsia="Times New Roman" w:hAnsi="Times New Roman" w:cs="Times New Roman"/>
          <w:i/>
          <w:iCs/>
          <w:color w:val="222222"/>
          <w:sz w:val="18"/>
          <w:szCs w:val="18"/>
          <w:lang w:eastAsia="hu-HU"/>
        </w:rPr>
        <w:t>(David Shelton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000000"/>
          <w:sz w:val="18"/>
          <w:szCs w:val="18"/>
          <w:lang w:eastAsia="hu-HU"/>
        </w:rPr>
        <w:t>SZÍVTOMPULAT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relatív szívtompulaton belül gyenge kopogtatással egy kisebb terület deríthető fel, az </w:t>
      </w:r>
      <w:r w:rsidRPr="00F8621A">
        <w:rPr>
          <w:rFonts w:ascii="Times New Roman" w:eastAsia="Times New Roman" w:hAnsi="Times New Roman" w:cs="Times New Roman"/>
          <w:i/>
          <w:iCs/>
          <w:color w:val="000000"/>
          <w:sz w:val="18"/>
          <w:szCs w:val="18"/>
          <w:lang w:eastAsia="hu-HU"/>
        </w:rPr>
        <w:t>abszolút szívtompulat</w:t>
      </w:r>
      <w:r w:rsidRPr="00F8621A">
        <w:rPr>
          <w:rFonts w:ascii="Times New Roman" w:eastAsia="Times New Roman" w:hAnsi="Times New Roman" w:cs="Times New Roman"/>
          <w:color w:val="000000"/>
          <w:sz w:val="18"/>
          <w:szCs w:val="18"/>
          <w:lang w:eastAsia="hu-HU"/>
        </w:rPr>
        <w:t>. Ez az a terület, amelyen a szív közvetlenül nekifekszik az elülső mellkasfalnak. Tüdőtágulat szűkíti, kardiomegália vagy folyadékgyülem tágítja az abszolút szívtompulat határait.” </w:t>
      </w:r>
      <w:r w:rsidRPr="00F8621A">
        <w:rPr>
          <w:rFonts w:ascii="Times New Roman" w:eastAsia="Times New Roman" w:hAnsi="Times New Roman" w:cs="Times New Roman"/>
          <w:i/>
          <w:iCs/>
          <w:color w:val="000000"/>
          <w:sz w:val="18"/>
          <w:szCs w:val="18"/>
          <w:lang w:eastAsia="hu-HU"/>
        </w:rPr>
        <w:t>(Naszlady Attila 1988)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SZÍVBETEGSÉGEK</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Megtekintés, inspekció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 szívbeteg megtekintése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beteg ágyában karjaira támaszkodva ül, ortopnoés, cianotikus, nyaki vénái duzzadtak, alszárai ödémásak. Az ilyen beteg kardiálisan dekompenzált.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 lázas vitiumos beteg ujjhegyein bordónyi vérzéses csomók, ún. Osler-csomók láthatók. Arra gondolunk, hogy a betegnek infekciós endocarditise van.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száraz bőrű mixödémás beteg anginákról panaszkodik. Panaszainak hátterében hipotireózis is állhat. Dobverőujjakat látunk fiatal cianotikus betegen. Veleszületett szívbántalomra, ill. morbus coeruleusra gondolunk.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nyaki ütőerek kiadós lüktetése következtében a fej minden szisztolé alkalmával hátrabiccen (Musset-féle tünet). A betegnek aortainszufficienciája lehet.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fiatal nőnek diszpnoéi és ún. mitrális rózsái vannak. Mitrális sztenózisa lehet.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betegnek feltűnően erős erős izomzatú a felső végtagja és a törzse, viszont fejletlen az alsó végtagja. Szívpanaszok esetén felmerül a coarctatio aortae lehetősége…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Megnagyobbodott nyelvet, makroglossziát látunk. Ez kulcsa lehet egy addig fel nem fedezett szívizombántalomnak, melyet amiloidózis vagy glikogénraktározási betegség okozhat…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hipertireózishoz társuló exophthalmus látványa azonnal oki összefüggésre hívja fel a figyelmet a tachycardiákat és a ritmuszavarokat illetően…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Jellegzetes sötét bőrelszíneződés látható hemokromatózisban. A vaslerakódással kísért miokardiális és perikardiális infiltrációk aritmiákat, szekunder cardiomyopathiát, pericarditist, ill. pangásos keringési elégtelenséget okozhatnak.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 beteg arc- és bőrszíne fontos tünet a diagnózis felállításakor. A cianózis, a policitémia, a subicterus vagy az icterusszal kevert cianózis stb. kardiális dekompenzációra utalnak. Az aortasztenózis feltűnő sápadtságot okoz…(</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„Pajzsmirigyduzzanat tachycardia okaként tűnhet fel.” </w:t>
      </w:r>
      <w:r w:rsidRPr="00F8621A">
        <w:rPr>
          <w:rFonts w:ascii="Times New Roman" w:eastAsia="Times New Roman" w:hAnsi="Times New Roman" w:cs="Times New Roman"/>
          <w:i/>
          <w:iCs/>
          <w:color w:val="050505"/>
          <w:sz w:val="18"/>
          <w:szCs w:val="18"/>
          <w:lang w:eastAsia="hu-HU"/>
        </w:rPr>
        <w:t>(Naszlady Attila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Aortavícium és endocarditis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"52 éves férfi aortavíciumához kiterjedt infekciós endocarditis társult. Ez volt a halál oka." </w:t>
      </w:r>
      <w:r w:rsidRPr="00F8621A">
        <w:rPr>
          <w:rFonts w:ascii="Arial" w:eastAsia="Times New Roman" w:hAnsi="Arial" w:cs="Arial"/>
          <w:i/>
          <w:iCs/>
          <w:color w:val="666666"/>
          <w:sz w:val="18"/>
          <w:lang w:eastAsia="hu-HU"/>
        </w:rPr>
        <w:t>(Antalóczy Zoltán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kardiomiopátiák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A szívizombetegség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Ischaemiás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Hipertóniás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Idiopátiás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Myocarditis (főleg vírusok)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Endokrin (hipertireózis, hipotireózis, akromegália)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Lerakódás pl. vas, glikogén, mukopoliszacharid</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Mérgek pl. citotoxikus, alkohol, altató gázok, gyógyszerallergia, nehézfémek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Puerperium</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Neuromuszkuláris betegségek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Több szervrendszer betegsége (reumás láz, RA, SLE, PSS, PM, sarcoidosis)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Ionizáló sugárzások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Táplálkozási ok (beri-beri, B</w:t>
      </w:r>
      <w:r w:rsidRPr="00F8621A">
        <w:rPr>
          <w:rFonts w:ascii="Times New Roman" w:eastAsia="Times New Roman" w:hAnsi="Times New Roman" w:cs="Times New Roman"/>
          <w:color w:val="666666"/>
          <w:sz w:val="20"/>
          <w:szCs w:val="20"/>
          <w:vertAlign w:val="subscript"/>
          <w:lang w:eastAsia="hu-HU"/>
        </w:rPr>
        <w:t>1</w:t>
      </w:r>
      <w:r w:rsidRPr="00F8621A">
        <w:rPr>
          <w:rFonts w:ascii="Times New Roman" w:eastAsia="Times New Roman" w:hAnsi="Times New Roman" w:cs="Times New Roman"/>
          <w:color w:val="666666"/>
          <w:sz w:val="20"/>
          <w:szCs w:val="20"/>
          <w:lang w:eastAsia="hu-HU"/>
        </w:rPr>
        <w:t> vitamin hiány)</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(P. Wilde és G. Hartnell 1990)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Az ISZB, ill. akut miokardiális infarktus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ISZB kockázati tényezői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Növekvő életkor (legmeredekebb növekedés az 5. és 6. évtizedben)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Férfi nem</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Családban előfordult ISZB</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Telített zsír fogyasztása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Hipertrigliceridémia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Hiperkoleszterinémia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Elhízás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Diabétesz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Kevés testmozgás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Dohányzás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Stressz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4"/>
          <w:szCs w:val="24"/>
          <w:lang w:eastAsia="hu-HU"/>
        </w:rPr>
        <w:t>(P. Wilde és G. Hartnell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fejlett országokban (ahol igen gyakori az elhízás, dohányzás, cukorbetegség, mozgásszegénység, magas vérzsírszint, magas vérnyomás), még mindig vezető halálok a szívizomzat elégtelen vérellátásából következő ischaemiás szívbetegség.”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szívizominfarctus ritkán fordul elő nehéz fizikai munkát végzőkben.” </w:t>
      </w:r>
      <w:r w:rsidRPr="00F8621A">
        <w:rPr>
          <w:rFonts w:ascii="Times New Roman" w:eastAsia="Times New Roman" w:hAnsi="Times New Roman" w:cs="Times New Roman"/>
          <w:i/>
          <w:iCs/>
          <w:color w:val="222222"/>
          <w:sz w:val="18"/>
          <w:szCs w:val="18"/>
          <w:lang w:eastAsia="hu-HU"/>
        </w:rPr>
        <w:t>(Szentágothai János)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heveny szívizomelhalást (akut myocardialis infarctus) jellegzetes, lenyűgöző mellkasi és bal karba sugárzó fájdalma, az EKG-jelek és vérszérumeltérések alapján rendszerint időben felismerik.” </w:t>
      </w:r>
      <w:r w:rsidRPr="00F8621A">
        <w:rPr>
          <w:rFonts w:ascii="Times New Roman" w:eastAsia="Times New Roman" w:hAnsi="Times New Roman" w:cs="Times New Roman"/>
          <w:i/>
          <w:iCs/>
          <w:color w:val="222222"/>
          <w:sz w:val="18"/>
          <w:szCs w:val="18"/>
          <w:lang w:eastAsia="hu-HU"/>
        </w:rPr>
        <w:t>(Fráter Lóránd 2011)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akut coronariaszindróma nagyszámú beteget érintő, potenciálisan életveszélyes betegség. Mára a betegség halálozása korszerű ellátás esetén nagyságrendekkel alacsonyabb, mint volt 20–30 évvel ezelőtt [1–3]. Ugyanakkor soha nem szabad elfelejteni, hogy az infarktus „természetes” halálozása egy hónapon belül 30–40%, és egyéves távlatban a betegek fele meghal(t). Nem negligálhatjuk a kórkép fontosságát. (Egy nem kellően felvilágosított beteg beszámolója az infarktusa ellátásáról: „Csak bedugtak valamit a csuklómon át a szívembe, és meggyógyultam.)”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(Becker Dávid, Merkely Béla)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bal arteria coronaria leszálló ágának elzáródása miatt a szívizom gócosan felpuhult, halvány, agyagsárga színű. Szövettani metszetben a terület csaknem egyneműen, eosinophilan festődik, és számos leukocyta látható körülötte.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Diagnosis: a) tigrisszív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 atrophia brunea myocardii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c) elülső fali infarctus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 hátsó fali infarctus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 myocarditis”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myocardialis infarktus esetén a vérsavóban megemelkednek a CK, az LDH, az LDH1, a GOT és a troponin szintek." </w:t>
      </w:r>
      <w:r w:rsidRPr="00F8621A">
        <w:rPr>
          <w:rFonts w:ascii="Times New Roman" w:eastAsia="Times New Roman" w:hAnsi="Times New Roman" w:cs="Times New Roman"/>
          <w:i/>
          <w:iCs/>
          <w:color w:val="666666"/>
          <w:sz w:val="18"/>
          <w:szCs w:val="18"/>
          <w:lang w:eastAsia="hu-HU"/>
        </w:rPr>
        <w:t>(Endrőczi Elemér)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miokardiális infarktus diagnózisa a jellemző anamnézisre, a típusos EKG-elváltozásra és az enzimszint-változásokra (HBDH, CPK, GOT) támaszkodik.”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(Gáti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ramus descendens anteriort egyesek "özvegycsináló artériának" (widow-maker artery) nevezték." </w:t>
      </w:r>
      <w:r w:rsidRPr="00F8621A">
        <w:rPr>
          <w:rFonts w:ascii="Times New Roman" w:eastAsia="Times New Roman" w:hAnsi="Times New Roman" w:cs="Times New Roman"/>
          <w:i/>
          <w:iCs/>
          <w:color w:val="666666"/>
          <w:sz w:val="18"/>
          <w:szCs w:val="18"/>
          <w:lang w:eastAsia="hu-HU"/>
        </w:rPr>
        <w:t>(Berentey Ernő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Brugada-sy és primaer aldosteronismus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hirtelen szívhalál egyik legújabban megismert formája  a Brugada-szindróma. A tünetegyüttes döntően a nátriumcsatorna zavarához köthető, familiáris halmozódással és az EKG-n jellegzetes ST-elevációval. A Brugada-szindróma jellemzője a strukturális szívbetegség nélküli ST-eleváció a V1-3 elvezetésekből legalább két elvezetésben, ami jelentkezhet spontán vagy különböző precipitáló tényezők hatására. Ilyen tényezők  lehetnek a nátriumcsatorna-blokkoló antiarrhythmiás szerek és a láz is. A Brugada-szindróma és a  hypokalaemia kiváltotta ritmuszavarok súlyos formái közé tartozik a polimorf kamrai tachycardia és a kamrafibrilláció, amelyek syncopés epizódokhoz, illetve hirtelen halálhoz vezethetnek. A dolgozat egy beteg kórtörténetét ismerteti, akinél a Brugada-szindróma mellett hypokalaemiát okozó primer aldosteronismus igazolódott.” </w:t>
      </w:r>
      <w:r w:rsidRPr="00F8621A">
        <w:rPr>
          <w:rFonts w:ascii="Arial" w:eastAsia="Times New Roman" w:hAnsi="Arial" w:cs="Arial"/>
          <w:i/>
          <w:iCs/>
          <w:color w:val="666666"/>
          <w:sz w:val="18"/>
          <w:szCs w:val="18"/>
          <w:lang w:eastAsia="hu-HU"/>
        </w:rPr>
        <w:t>(Tomcsányi János, Sármán Beatrix)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Chronicus bronchitis, cor pulmonale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"Cor pulmonale chronicum. Évek óta erős dohányos beteg. Krónikus bronchitisben, emfizémában és következményes cor pulmonaléban szenved. Rendkívül nagymértékű arteriás hipoxiája és hiperkapniája volt. Az 56 éves férfi szíve 750 g súlyú volt, a bal kamra fala 17 mm, a jelentősen kitágult jobb kamra fala - a dilatáció ellenére - 16 mm volt." </w:t>
      </w:r>
      <w:r w:rsidRPr="00F8621A">
        <w:rPr>
          <w:rFonts w:ascii="Arial" w:eastAsia="Times New Roman" w:hAnsi="Arial" w:cs="Arial"/>
          <w:i/>
          <w:iCs/>
          <w:color w:val="666666"/>
          <w:sz w:val="18"/>
          <w:lang w:eastAsia="hu-HU"/>
        </w:rPr>
        <w:t>(Antalóczy Zoltán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Ejekciós frakció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funkcionális szemlélet az invazív vizsgálatok  területén is egyre inkább tért hódít. Kiemelt jelentőségű a bal kamra funkciójának hemodinamikai megítélése, mivel a szív izomtömegének kb. 85 %-át a bal kamra izomzata teszi ki, és a szív munkájának 90 %-át a bal kamra izomzata végzi...</w:t>
      </w: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Egészséges, felnőtt fekvő ember EF-értéke 50 % feletti...</w:t>
      </w:r>
      <w:r w:rsidRPr="00F8621A">
        <w:rPr>
          <w:rFonts w:ascii="Times New Roman" w:eastAsia="Times New Roman" w:hAnsi="Times New Roman" w:cs="Times New Roman"/>
          <w:color w:val="666666"/>
          <w:sz w:val="18"/>
          <w:szCs w:val="18"/>
          <w:lang w:eastAsia="hu-HU"/>
        </w:rPr>
        <w:t>0,40 alatti EF esetén közepes, 0,25 alattinál súlyos tüneteket észlelünk. A 0,10 alatti ejekciós frakció már alig egyeztethető össze az élettel."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(Antalóczy Zoltán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Nyitva maradt ductus Botalli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222222"/>
          <w:sz w:val="18"/>
          <w:lang w:eastAsia="hu-HU"/>
        </w:rPr>
        <w:t>   „Ductus Botalli persistens (PDA).</w:t>
      </w:r>
      <w:r w:rsidRPr="00F8621A">
        <w:rPr>
          <w:rFonts w:ascii="Arial" w:eastAsia="Times New Roman" w:hAnsi="Arial" w:cs="Arial"/>
          <w:color w:val="222222"/>
          <w:sz w:val="18"/>
          <w:szCs w:val="18"/>
          <w:lang w:eastAsia="hu-HU"/>
        </w:rPr>
        <w:t> Igen gyakran fordul elő respiratiós distress szindrómában szenvedő, gépi lélegeztetett koraszülöttekben. Megkülönböztetjük a PDA ún. silent vagy asymptomás formáját, amely az emelkedett kisvérköri nyomás miatt jobb-bal vagy csak kisfokú bal-jobb shuntöt okoz. A betegség javulásával párhuzamosan kerül előtérbe a másik forma, a symptomás PDA, amelyre jellemzőek a nagy bal-jobb shunt okozta klinikai tünetek; a szív felett systolo-diastolés continua zörej hallható, intenzív praecordialis pulsatio és hepatomegalia tapintható, a pulsus peckelő, a vizeletürítés csökken, oedema is kialakulhat. Jel</w:t>
      </w:r>
      <w:r w:rsidRPr="00F8621A">
        <w:rPr>
          <w:rFonts w:ascii="Arial" w:eastAsia="Times New Roman" w:hAnsi="Arial" w:cs="Arial"/>
          <w:color w:val="222222"/>
          <w:sz w:val="18"/>
          <w:szCs w:val="18"/>
          <w:lang w:eastAsia="hu-HU"/>
        </w:rPr>
        <w:lastRenderedPageBreak/>
        <w:t>lemző a respirátorfüggőség, illetve spontán légzés esetén apnoék jelentkezhetnek. Az EKG-n tachycardia, bal pitvari terhelés, illetve a subendocardialis ischaemia miatt ST-depressio látható a V1 és V2-ben. A mellkasröntgenképen cardiomegalia és a tüdő fokozott vascularisatiója, kisvérköri pangás látható. A DE diagnosztikus értékű, a ductus arteriosus vizualizálható, illetve Dopplerrel a kóros áramlás detektálása kórisme értékű.</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      A ductus arteriosus bizonyos tényezők hatására tágul (prosztaglandin-E, hypoxia, acidosis, szabad oxigéngyökök), míg más tényezők hatására szűkül (oxigén, Indomethacin, Ibuprofen). A gyógyszeres kezelés során megkísérelhető a ductus arteriosus farmakológiai zárása, amely többnyire az első 6 héten belül effektív. A prosztaglandin-antagonista Indomethacin és Ibuprofen per os vagy iv adása a koraszülöttek döntő többségében zárja a Botallo-vezetéket. Koraszülöttekben a nyitott ductus arteriosus számos szövődmény forrása lehet (intracranialis vérzés, retrolentaris fibroplasia, eneterocolitis necrotisans, bronchopulmonalis dysplasia). Műtét akkor indokolt, ha a koraszülött respirátorfüggő, illetve a gyógyszeres kezelés hatástalan. A keringési elégtelenség kezelése a bal-jobb shunttel járó CV-okban alkalmazott terápiával megegyezik.” </w:t>
      </w:r>
      <w:r w:rsidRPr="00F8621A">
        <w:rPr>
          <w:rFonts w:ascii="Arial" w:eastAsia="Times New Roman" w:hAnsi="Arial" w:cs="Arial"/>
          <w:i/>
          <w:iCs/>
          <w:color w:val="222222"/>
          <w:sz w:val="18"/>
          <w:szCs w:val="18"/>
          <w:lang w:eastAsia="hu-HU"/>
        </w:rPr>
        <w:t>(Katona Márta, Mogyorósy Gábor)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Fallot-tetralógia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„Négyéves fiúgyermek somaticus fejlődésében visszamaradt, látható nyálkahártyái cyanoticusak. A kéz- és lábujjak terminalis percei megvastagodtak, a körmök óraüvegszerűen domborúak.”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ductus Botalli persistens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Fallot-tetralogia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transpositio vera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coarcatio aortae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foramen ovale apertum”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(Lapis Károly és Suba Zsuzsa)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"Egyesek megfigyelték, hogy a Fallot-tetralogiás gyermekek gyakran guggolnak." </w:t>
      </w:r>
      <w:r w:rsidRPr="00F8621A">
        <w:rPr>
          <w:rFonts w:ascii="Arial" w:eastAsia="Times New Roman" w:hAnsi="Arial" w:cs="Arial"/>
          <w:i/>
          <w:iCs/>
          <w:color w:val="666666"/>
          <w:sz w:val="18"/>
          <w:lang w:eastAsia="hu-HU"/>
        </w:rPr>
        <w:t>(Tomcsányi János)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Fallot-tetralogiások panaszai, tünetei enyhébbek, tovább élnek, ha Botallo-vezetékük nem záródik el. A tüdő vérátáramlása javul, ha a ductus Botalli nyitva marad. Ez vezetett el a művi Botallo-vezetékhez </w:t>
      </w:r>
      <w:r w:rsidRPr="00F8621A">
        <w:rPr>
          <w:rFonts w:ascii="Arial" w:eastAsia="Times New Roman" w:hAnsi="Arial" w:cs="Arial"/>
          <w:i/>
          <w:iCs/>
          <w:color w:val="666666"/>
          <w:sz w:val="18"/>
          <w:lang w:eastAsia="hu-HU"/>
        </w:rPr>
        <w:t>(Blalock-Taussig anastomosis 1944)." (Árvay Attila)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cyanosissal járó szív- és érfejlődési rendellenességek közül a Fallot-tetralogia néven ismert kórkép adja a legjellemzőbb klinikai képet, és egyben ez a leggyakoribb a cyanosissal járó congenitalis rendellenességek közül: mindig dobverőujj kifejlődésével jár…Cyanosis keletke</w:t>
      </w:r>
      <w:r w:rsidRPr="00F8621A">
        <w:rPr>
          <w:rFonts w:ascii="Arial" w:eastAsia="Times New Roman" w:hAnsi="Arial" w:cs="Arial"/>
          <w:color w:val="666666"/>
          <w:sz w:val="18"/>
          <w:szCs w:val="18"/>
          <w:lang w:eastAsia="hu-HU"/>
        </w:rPr>
        <w:lastRenderedPageBreak/>
        <w:t>zik </w:t>
      </w:r>
      <w:r w:rsidRPr="00F8621A">
        <w:rPr>
          <w:rFonts w:ascii="Arial" w:eastAsia="Times New Roman" w:hAnsi="Arial" w:cs="Arial"/>
          <w:i/>
          <w:iCs/>
          <w:color w:val="666666"/>
          <w:sz w:val="18"/>
          <w:szCs w:val="18"/>
          <w:lang w:eastAsia="hu-HU"/>
        </w:rPr>
        <w:t>(morbus coeruleus).</w:t>
      </w:r>
      <w:r w:rsidRPr="00F8621A">
        <w:rPr>
          <w:rFonts w:ascii="Arial" w:eastAsia="Times New Roman" w:hAnsi="Arial" w:cs="Arial"/>
          <w:color w:val="666666"/>
          <w:sz w:val="18"/>
          <w:szCs w:val="18"/>
          <w:lang w:eastAsia="hu-HU"/>
        </w:rPr>
        <w:t> Csakhamar dobverőujjak keletkeznek, polyglobulia alakul ki és a gyermek visszamarad fejlődésében. A nehézlégzés legtöbbször súlyos, a nyugalmi dyspnoe elkerülése céljából a gyermek a számára legkényelmesebb guggoló helyzetben helyezkedik el.” </w:t>
      </w:r>
      <w:r w:rsidRPr="00F8621A">
        <w:rPr>
          <w:rFonts w:ascii="Arial" w:eastAsia="Times New Roman" w:hAnsi="Arial" w:cs="Arial"/>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„Fallot-tetralogia. A tüdőn kevesebb vér áramlik át, mert a jobb kamrából a vér söntölődik a VSD-én a bal kamrába és az aortába. A pulmonalis stenosis növeli a jobb-bal shunt térfogatát. A söntölt nem oxigenizált vér, mely az aortán keresztül a perifériás keringésbe jut, felelős e betegek cianotikus (kékes) színéért.”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(H. Rosenbaum és J. Hildner 1984)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Fallot-tetralogia</w:t>
      </w:r>
      <w:r w:rsidRPr="00F8621A">
        <w:rPr>
          <w:rFonts w:ascii="Times New Roman" w:eastAsia="Times New Roman" w:hAnsi="Times New Roman" w:cs="Times New Roman"/>
          <w:color w:val="050505"/>
          <w:sz w:val="18"/>
          <w:szCs w:val="18"/>
          <w:lang w:eastAsia="hu-HU"/>
        </w:rPr>
        <w:t>...Testszerte kifejezett cyanosis alakul ki. A krónikus perifériás szöveti hipoxia következménye a polyglobulia és a dobverőujjak kialakulása. A betegek guggolva jobban érzik magukat.”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(Csanády Miklós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Familiáris hiperkoleszterinémia (FH)</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familiáris hiperkoleszterinémiások közül kerül ki a fiatalkori szívinfarctusok számottevő hányada." </w:t>
      </w:r>
      <w:r w:rsidRPr="00F8621A">
        <w:rPr>
          <w:rFonts w:ascii="Arial" w:eastAsia="Times New Roman" w:hAnsi="Arial" w:cs="Arial"/>
          <w:i/>
          <w:iCs/>
          <w:color w:val="666666"/>
          <w:sz w:val="18"/>
          <w:lang w:eastAsia="hu-HU"/>
        </w:rPr>
        <w:t>(id. Romics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"Familiáris hiperkoleszterinémia. Autoszomálisan, dominánsan öröklődő megbetegedés, amelyre az LDL-receptorok csökkent száma vagy </w:t>
      </w:r>
      <w:r w:rsidRPr="00F8621A">
        <w:rPr>
          <w:rFonts w:ascii="Arial" w:eastAsia="Times New Roman" w:hAnsi="Arial" w:cs="Arial"/>
          <w:color w:val="666666"/>
          <w:sz w:val="18"/>
          <w:szCs w:val="18"/>
          <w:lang w:eastAsia="hu-HU"/>
        </w:rPr>
        <w:lastRenderedPageBreak/>
        <w:t>hiánya jellemző. Kb. minden ötszázadik ember szenved e megbetegedésben. Az LDL akkumulálódik a szervezetben és megnő a vér koleszterintartalma. A plazma koleszterinszintje heterozigótákban 2-3-szorosára, homozigótákban pedig 6-8-szorosára emelkedik. Klinikailag jellemző a xanthoma tendinosum gyakori (80 %) jelenléte, amelyhez xanthelesma és arcus corneae társulhatnak. Gyakorlati szempontból legjellemzőbb a korai, akcelerált koronáriaszklerózis kifejlődése, amely heterozigótákban a 3.-5. évtizedben, homozigótákban pedig már az első életévekben jelentkezhet." </w:t>
      </w:r>
      <w:r w:rsidRPr="00F8621A">
        <w:rPr>
          <w:rFonts w:ascii="Arial" w:eastAsia="Times New Roman" w:hAnsi="Arial" w:cs="Arial"/>
          <w:i/>
          <w:iCs/>
          <w:color w:val="666666"/>
          <w:sz w:val="18"/>
          <w:lang w:eastAsia="hu-HU"/>
        </w:rPr>
        <w:t>(Leövey András 1988)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Foramen ovale apertum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 ad lehetőséget paradox emboliára?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asthma bronchiale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ductus Botalli persistens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foramen ovale apertum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asthma cardiale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kisvérköri nyomás esése" </w:t>
      </w:r>
      <w:r w:rsidRPr="00F8621A">
        <w:rPr>
          <w:rFonts w:ascii="Arial" w:eastAsia="Times New Roman" w:hAnsi="Arial" w:cs="Arial"/>
          <w:i/>
          <w:iCs/>
          <w:color w:val="666666"/>
          <w:sz w:val="18"/>
          <w:lang w:eastAsia="hu-HU"/>
        </w:rPr>
        <w:t>(Lapis K. és Suba Zs. 1980)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Hipertónia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w:t>
      </w:r>
      <w:r w:rsidRPr="00F8621A">
        <w:rPr>
          <w:rFonts w:ascii="Times New Roman" w:eastAsia="Times New Roman" w:hAnsi="Times New Roman" w:cs="Times New Roman"/>
          <w:i/>
          <w:iCs/>
          <w:color w:val="050505"/>
          <w:sz w:val="18"/>
          <w:szCs w:val="18"/>
          <w:lang w:eastAsia="hu-HU"/>
        </w:rPr>
        <w:t>magasvérnyomás</w:t>
      </w:r>
      <w:r w:rsidRPr="00F8621A">
        <w:rPr>
          <w:rFonts w:ascii="Times New Roman" w:eastAsia="Times New Roman" w:hAnsi="Times New Roman" w:cs="Times New Roman"/>
          <w:color w:val="050505"/>
          <w:sz w:val="18"/>
          <w:szCs w:val="18"/>
          <w:lang w:eastAsia="hu-HU"/>
        </w:rPr>
        <w:t> az ezredvég és következésképpen a harmadik évezred kezdetének egyik leggyakoribb betegsége. Hazánkban a felnőtt lakosság mintegy 20 százaléka szenved ebben a kórban, tehát közel közel </w:t>
      </w:r>
      <w:r w:rsidRPr="00F8621A">
        <w:rPr>
          <w:rFonts w:ascii="Times New Roman" w:eastAsia="Times New Roman" w:hAnsi="Times New Roman" w:cs="Times New Roman"/>
          <w:i/>
          <w:iCs/>
          <w:color w:val="050505"/>
          <w:sz w:val="18"/>
          <w:szCs w:val="18"/>
          <w:lang w:eastAsia="hu-HU"/>
        </w:rPr>
        <w:t>kétmillió ember</w:t>
      </w:r>
      <w:r w:rsidRPr="00F8621A">
        <w:rPr>
          <w:rFonts w:ascii="Times New Roman" w:eastAsia="Times New Roman" w:hAnsi="Times New Roman" w:cs="Times New Roman"/>
          <w:color w:val="050505"/>
          <w:sz w:val="18"/>
          <w:szCs w:val="18"/>
          <w:lang w:eastAsia="hu-HU"/>
        </w:rPr>
        <w:t>!” (</w:t>
      </w:r>
      <w:r w:rsidRPr="00F8621A">
        <w:rPr>
          <w:rFonts w:ascii="Times New Roman" w:eastAsia="Times New Roman" w:hAnsi="Times New Roman" w:cs="Times New Roman"/>
          <w:i/>
          <w:iCs/>
          <w:color w:val="050505"/>
          <w:sz w:val="18"/>
          <w:szCs w:val="18"/>
          <w:lang w:eastAsia="hu-HU"/>
        </w:rPr>
        <w:t>Rosivall László 2000)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Hipertónia és szívbetegség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"Hipertóniában a bal kamra falának vastagsága a 25 mm-t is elérheti, sőt meg is haladhatja, a szív tömege pedig 500-700 g lehet." </w:t>
      </w:r>
      <w:r w:rsidRPr="00F8621A">
        <w:rPr>
          <w:rFonts w:ascii="Arial" w:eastAsia="Times New Roman" w:hAnsi="Arial" w:cs="Arial"/>
          <w:i/>
          <w:iCs/>
          <w:color w:val="666666"/>
          <w:sz w:val="18"/>
          <w:lang w:eastAsia="hu-HU"/>
        </w:rPr>
        <w:t>(Antalóczy Zoltán és Magyar Éva)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Kongesztív kardiomiopátia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"Kongesztív kardiomiopátia. A mellüreg megnyitása után szembetűnő, hogy a szív hatalmasan megnagyobbodott, a bal mellkasfelet gyakorlatilag teljesen kitölti és a mediastinum egyéb képleteit diszlokálva a jobb mellkasfél jelentős részét is elfoglalja." </w:t>
      </w:r>
      <w:r w:rsidRPr="00F8621A">
        <w:rPr>
          <w:rFonts w:ascii="Arial" w:eastAsia="Times New Roman" w:hAnsi="Arial" w:cs="Arial"/>
          <w:i/>
          <w:iCs/>
          <w:color w:val="666666"/>
          <w:sz w:val="18"/>
          <w:lang w:eastAsia="hu-HU"/>
        </w:rPr>
        <w:t>(Antalóczy Zoltán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Kongenitális bal kamra aneurysma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„Gyermekeknél vagy a szerzett bal kamrai aneurysma lehetőségének kizárása után vetődhet fel a veleszületett bal kamra-aneurysma gyanúja, amelyet csaknem kizárólag színes bőrű betegekben figyeltek meg. Előfordulása a kaukázusiakban extrém ritkaság.” </w:t>
      </w:r>
      <w:r w:rsidRPr="00F8621A">
        <w:rPr>
          <w:rFonts w:ascii="Times New Roman" w:eastAsia="Times New Roman" w:hAnsi="Times New Roman" w:cs="Times New Roman"/>
          <w:i/>
          <w:iCs/>
          <w:color w:val="666666"/>
          <w:sz w:val="18"/>
          <w:lang w:eastAsia="hu-HU"/>
        </w:rPr>
        <w:t>(Erdélyi Mihály, Szőts István, ifj. Erdélyi Mihály 1989)</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Obesitas, hipertónia , a szív zsíros degenerációja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"63 éves nő, gyermekkora óta kövér. Halála előtt 25 évvel - harmadik szülése óta - kezdett sokat enni és rohamosan hízni. Egy év óta állandóan ágyban van, mert lába nem bírja el testének súlyát. 168 cm magas, 122,5 kg nehéz. Az étvágya most is nagy: kolbászt, hurkát, szalonnát reggelizik. Vérnyomása a kezelésre 230/120-ról 170/100-ra csökkent, vvs. szám: nem nagyobb, vizelet: negatív. Maradék nitrogén (MN) normalis (26 mg%). Cushing-kórra jellemző tünete vagy lelete nincs. Nagyfokban aluszékony, kifejezetten cyanotikus. Légzése felületes. Dyspnoéja mellett nem ortopnoés. A nap legnagyobb részét alva vagy félálomban tölti. Kórházi ápolásának 17. napján halt meg, kardiorespiratorius insufficientia tünetei közepette. A klinikai tünetekkel egyezően a boncoló orvos sem talált billentyűhibát vagy emphysemát. Hypertoniájának megfelelően a bal kamra fala megvastagodott, de vastag a jobb kamra fala is. </w:t>
      </w:r>
      <w:r w:rsidRPr="00F8621A">
        <w:rPr>
          <w:rFonts w:ascii="Arial" w:eastAsia="Times New Roman" w:hAnsi="Arial" w:cs="Arial"/>
          <w:i/>
          <w:iCs/>
          <w:color w:val="666666"/>
          <w:sz w:val="18"/>
          <w:lang w:eastAsia="hu-HU"/>
        </w:rPr>
        <w:t xml:space="preserve">A pericardium zsigeri lemeze alatt kb. 1 cm vastag </w:t>
      </w:r>
      <w:r w:rsidRPr="00F8621A">
        <w:rPr>
          <w:rFonts w:ascii="Arial" w:eastAsia="Times New Roman" w:hAnsi="Arial" w:cs="Arial"/>
          <w:i/>
          <w:iCs/>
          <w:color w:val="666666"/>
          <w:sz w:val="18"/>
          <w:lang w:eastAsia="hu-HU"/>
        </w:rPr>
        <w:lastRenderedPageBreak/>
        <w:t>zsírréteg található, mely a szívizomzatot infiltrálja. A szívizomzat sárgásan csíkolt, törékeny,</w:t>
      </w:r>
      <w:r w:rsidRPr="00F8621A">
        <w:rPr>
          <w:rFonts w:ascii="Arial" w:eastAsia="Times New Roman" w:hAnsi="Arial" w:cs="Arial"/>
          <w:color w:val="666666"/>
          <w:sz w:val="18"/>
          <w:szCs w:val="18"/>
          <w:lang w:eastAsia="hu-HU"/>
        </w:rPr>
        <w:t> a szívcsúcs közelében olyan petyhüdt, hogy kisujjbegyet befogadó, aneurysmaszerű képlet formájában kiboltosul." </w:t>
      </w:r>
      <w:r w:rsidRPr="00F8621A">
        <w:rPr>
          <w:rFonts w:ascii="Arial" w:eastAsia="Times New Roman" w:hAnsi="Arial" w:cs="Arial"/>
          <w:i/>
          <w:iCs/>
          <w:color w:val="666666"/>
          <w:sz w:val="18"/>
          <w:lang w:eastAsia="hu-HU"/>
        </w:rPr>
        <w:t>(Farkas Károly és Molnár István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szívműködés összeomlása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szívműködés összeomlásának „katasztrófamodellje” az értéktőzsdei krach Zeeman által leírt modelljének szinte tökéletes analógiája.”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(Juhász-Nagy Sándor 1996)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Cardialis decompensatio</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Arial" w:eastAsia="Times New Roman" w:hAnsi="Arial" w:cs="Arial"/>
          <w:color w:val="000000"/>
          <w:sz w:val="18"/>
          <w:szCs w:val="18"/>
          <w:lang w:eastAsia="hu-HU"/>
        </w:rPr>
        <w:t>„A jobbszív-elégtelenség felismerését a tágult nyaki vénák, a fokozott vénás nyomás, a pozitív Gärtner-tünet, a máj megnagyobbodása, oedema keletkezése, pangásos vese és az ismert dekompenzációs tünetek teszik lehetővé. A bal szív elégtelenségének jellemzői a kisvérköri pangás tünetei.”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(Magyar Imre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Szívbillentyűk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egyes szájadékok kerülete egészséges emberen átlagosan a következő: mitrális 10 cm, aorta 7 cm, trikuszpidális 12 cm, pulmonális 8 cm. A szájadékkerületeknek kb. 25%-kal kell szűkülni, hogy klinikailag kimutatható keringési akadályt találjunk.” </w:t>
      </w:r>
      <w:r w:rsidRPr="00F8621A">
        <w:rPr>
          <w:rFonts w:ascii="Times New Roman" w:eastAsia="Times New Roman" w:hAnsi="Times New Roman" w:cs="Times New Roman"/>
          <w:i/>
          <w:iCs/>
          <w:color w:val="666666"/>
          <w:sz w:val="18"/>
          <w:szCs w:val="18"/>
          <w:lang w:eastAsia="hu-HU"/>
        </w:rPr>
        <w:t>(Petrányi Gyula, Antalóczy Zoltán,  Árvay Attila és társai 1986)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ELEKTROKARDIOGRÁFIA, EKG</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szívizomsejtek akciós potenciáljának lefutása több fázisba osztható. A "0" fázis megfelel a gyors Na</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beáramlásnak a kamrai depolarizáció során (a QRS komplexus az EKG-n). Az "1" fázis nagyon rövid és a kezdeti akadálytalan K</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kiáramlás révén áll elő, amely feszültségeséshez vezet, A "2" fázis során a feszültség közelítőleg konstans és pozitív (overshoot tartomány). Ez a fázis azáltal jön létre, hogy a Na</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-influx (depolarizáció) után a lassú Ca</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-csatornák megnyílnak, úgy hogy a platófázis során Ca++ áramlik a sejtbe, míg ugyanakkor K</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áramlik ki a sejtből. A feszültség közelítőleg állandó marad (ST szakasz az EKG-n). A "3" fázis megfelel a sejtből történő akadálytalan K</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-kiáramlásnak (repolarizáció). Az EKG-n a T hullámnak felel meg. A szívizomsejt akciós potenciáljának "4" fázisa során a feszültség stabil. Ebben a fázisban a Na</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color w:val="666666"/>
          <w:sz w:val="18"/>
          <w:szCs w:val="18"/>
          <w:lang w:eastAsia="hu-HU"/>
        </w:rPr>
        <w:lastRenderedPageBreak/>
        <w:t>K</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pumpa működik. Új inger esetén a ciklus ismétlődik." </w:t>
      </w:r>
      <w:r w:rsidRPr="00F8621A">
        <w:rPr>
          <w:rFonts w:ascii="Times New Roman" w:eastAsia="Times New Roman" w:hAnsi="Times New Roman" w:cs="Times New Roman"/>
          <w:i/>
          <w:iCs/>
          <w:color w:val="666666"/>
          <w:sz w:val="18"/>
          <w:szCs w:val="18"/>
          <w:lang w:eastAsia="hu-HU"/>
        </w:rPr>
        <w:t>(Petroianu és Osswald 1991)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sinuscsomó ingerületbe jutásának nincs jele az EKG-ban.”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(Gáti Tibor 1983)</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„Pitvarfibrilláció, pitvarremegés.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EKG-n a pitvarszisztolék hiányában nem látunk P-hullámot egyetlen elvezetésben sem.”</w:t>
      </w:r>
      <w:r w:rsidRPr="00F8621A">
        <w:rPr>
          <w:rFonts w:ascii="Times New Roman" w:eastAsia="Times New Roman" w:hAnsi="Times New Roman" w:cs="Times New Roman"/>
          <w:i/>
          <w:iCs/>
          <w:color w:val="666666"/>
          <w:sz w:val="18"/>
          <w:szCs w:val="18"/>
          <w:lang w:eastAsia="hu-HU"/>
        </w:rPr>
        <w:t>(Petrányi  Gyula, Antalóczy Zoltán, Árvay Attila, Berentey Ernő 1986)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pitvarfibrilláció EKG-jára jellemző, hogy a P-hullám hiányzik, mert nincs sinus tevékenység. A pitvari ingerület rendszertelen időközönként éri el az AV csomót, ezért a kamraműködés aritmiás. A kamrai QRS komplexus alakja a fibrilláció tartama alatt legtöbbször nem változik.” </w:t>
      </w:r>
      <w:r w:rsidRPr="00F8621A">
        <w:rPr>
          <w:rFonts w:ascii="Times New Roman" w:eastAsia="Times New Roman" w:hAnsi="Times New Roman" w:cs="Times New Roman"/>
          <w:i/>
          <w:iCs/>
          <w:color w:val="666666"/>
          <w:sz w:val="18"/>
          <w:szCs w:val="18"/>
          <w:lang w:eastAsia="hu-HU"/>
        </w:rPr>
        <w:t>(Antalóczy Zoltán)</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kiszélesedett QRS-komplexus utalhat kamrai ES-re, Tawara szár blokkra vagy WPW szindrómára. A normális QRS szélessége 0,06-0,10 sec, átlagosan 0,08 sec." </w:t>
      </w:r>
      <w:r w:rsidRPr="00F8621A">
        <w:rPr>
          <w:rFonts w:ascii="Times New Roman" w:eastAsia="Times New Roman" w:hAnsi="Times New Roman" w:cs="Times New Roman"/>
          <w:i/>
          <w:iCs/>
          <w:color w:val="666666"/>
          <w:sz w:val="18"/>
          <w:szCs w:val="18"/>
          <w:lang w:eastAsia="hu-HU"/>
        </w:rPr>
        <w:t>(Sümeghi László)</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000000"/>
          <w:sz w:val="18"/>
          <w:szCs w:val="18"/>
          <w:lang w:eastAsia="hu-HU"/>
        </w:rPr>
        <w:t>„Miokardiális a nekrózist a QS komplexus, a léziót az ST szakasz elevációja, az ischaemiát a negatív T hullám reprezentálja. A másodfokú lezionális stádiumot követően az R-hullám eltűnik, és széles Q-hullámok, illetve QS-komplexusok jelennek meg. A nekrotikus szövet nem ingerelhető.”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gyakorlatban igen fontos a fiziológiás Q-hullám nagyságának megítélése, illetve a már patológiás Q/R arány megállapítása.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Goldberger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szerint a hátsó-alsó fali szívinfarktus biztos jele az, ha az aVF-ben a Q-hullám mélysége az R-hullám 40%-át teszi ki. Adataink szerint a hátsó-alsó fali szívinfarktus krónikus szakában az aVF-ben a Q-hullám az R-hullám 70%-a, a VD3-ban 82%-a, a VD2-ben 55%-a, a VD1-ben 31%-a.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Ez a Q/R arány tehát patológiás </w:t>
      </w:r>
      <w:r w:rsidRPr="00F8621A">
        <w:rPr>
          <w:rFonts w:ascii="Times New Roman" w:eastAsia="Times New Roman" w:hAnsi="Times New Roman" w:cs="Times New Roman"/>
          <w:i/>
          <w:iCs/>
          <w:color w:val="666666"/>
          <w:sz w:val="18"/>
          <w:szCs w:val="18"/>
          <w:lang w:eastAsia="hu-HU"/>
        </w:rPr>
        <w:t>mind az aVF-ben,, mind a VD3-ban, mind pedig a VD2-ben…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patológiás Q-hullámoknak a következő kritériumai vannak:</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Q-hullám széles, időtartama eléri vagy meghaladja a 0,04 s-ot.</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Q-hullám mély, rendszerint mélyebb, mint 4 mm.</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Patológiás a Q/R arány, a Q-hullám mélysége kiteszi az R-hullám 40%-át.</w:t>
      </w:r>
    </w:p>
    <w:p w:rsidR="00F8621A" w:rsidRPr="00F8621A" w:rsidRDefault="00F8621A" w:rsidP="00F8621A">
      <w:pPr>
        <w:shd w:val="clear" w:color="auto" w:fill="FFFFFF"/>
        <w:spacing w:after="0" w:line="240" w:lineRule="auto"/>
        <w:ind w:left="142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4.</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patológiás Q-hullámokra leírt jellegzetességek olyan elvezetésekben jelentkeznek, melyekben Q-hullámokat fiziológiás viszonyok közepette nem látunk, vagy ahol a fiziológiás Q-hullám patológiássá válik…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patológiás Q-hullámok elsősorban miokardiális infarktusra jellemzőek.” </w:t>
      </w:r>
      <w:r w:rsidRPr="00F8621A">
        <w:rPr>
          <w:rFonts w:ascii="Times New Roman" w:eastAsia="Times New Roman" w:hAnsi="Times New Roman" w:cs="Times New Roman"/>
          <w:i/>
          <w:iCs/>
          <w:color w:val="666666"/>
          <w:sz w:val="18"/>
          <w:szCs w:val="18"/>
          <w:lang w:eastAsia="hu-HU"/>
        </w:rPr>
        <w:t>(Antalóczy Zoltán 1985)</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"Bal kamra hypertrophia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bal kamra hypertrophia legmarkánsabb jele a high voltage, az R-feszültség megnövekedése...Az EKG szenzitivitása meglehetősen alacsony (10-50%) a hypertrophia kimutatásában, de a specificitása magas (85-95%). Több formula is használatos, egyik ilyen a Sokolow-Lyon index,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SV</w:t>
      </w:r>
      <w:r w:rsidRPr="00F8621A">
        <w:rPr>
          <w:rFonts w:ascii="Times New Roman" w:eastAsia="Times New Roman" w:hAnsi="Times New Roman" w:cs="Times New Roman"/>
          <w:color w:val="050505"/>
          <w:sz w:val="18"/>
          <w:szCs w:val="18"/>
          <w:vertAlign w:val="subscript"/>
          <w:lang w:eastAsia="hu-HU"/>
        </w:rPr>
        <w:t>1</w:t>
      </w:r>
      <w:r w:rsidRPr="00F8621A">
        <w:rPr>
          <w:rFonts w:ascii="Times New Roman" w:eastAsia="Times New Roman" w:hAnsi="Times New Roman" w:cs="Times New Roman"/>
          <w:color w:val="050505"/>
          <w:sz w:val="18"/>
          <w:szCs w:val="18"/>
          <w:lang w:eastAsia="hu-HU"/>
        </w:rPr>
        <w:t>+RV</w:t>
      </w:r>
      <w:r w:rsidRPr="00F8621A">
        <w:rPr>
          <w:rFonts w:ascii="Times New Roman" w:eastAsia="Times New Roman" w:hAnsi="Times New Roman" w:cs="Times New Roman"/>
          <w:color w:val="050505"/>
          <w:sz w:val="18"/>
          <w:szCs w:val="18"/>
          <w:vertAlign w:val="subscript"/>
          <w:lang w:eastAsia="hu-HU"/>
        </w:rPr>
        <w:t>5-6</w:t>
      </w:r>
      <w:r w:rsidRPr="00F8621A">
        <w:rPr>
          <w:rFonts w:ascii="Times New Roman" w:eastAsia="Times New Roman" w:hAnsi="Times New Roman" w:cs="Times New Roman"/>
          <w:color w:val="666666"/>
          <w:sz w:val="18"/>
          <w:szCs w:val="18"/>
          <w:lang w:eastAsia="hu-HU"/>
        </w:rPr>
        <w:t>&gt;38 mm." </w:t>
      </w:r>
      <w:r w:rsidRPr="00F8621A">
        <w:rPr>
          <w:rFonts w:ascii="Times New Roman" w:eastAsia="Times New Roman" w:hAnsi="Times New Roman" w:cs="Times New Roman"/>
          <w:i/>
          <w:iCs/>
          <w:color w:val="666666"/>
          <w:sz w:val="18"/>
          <w:lang w:eastAsia="hu-HU"/>
        </w:rPr>
        <w:t>(Forster Tamás 2016)</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  Jason Winter egy példát hoz fel, az EKG-görbén V</w:t>
      </w:r>
      <w:r w:rsidRPr="00F8621A">
        <w:rPr>
          <w:rFonts w:ascii="Times New Roman" w:eastAsia="Times New Roman" w:hAnsi="Times New Roman" w:cs="Times New Roman"/>
          <w:color w:val="050505"/>
          <w:sz w:val="18"/>
          <w:szCs w:val="18"/>
          <w:vertAlign w:val="subscript"/>
          <w:lang w:eastAsia="hu-HU"/>
        </w:rPr>
        <w:t>1</w:t>
      </w:r>
      <w:r w:rsidRPr="00F8621A">
        <w:rPr>
          <w:rFonts w:ascii="Times New Roman" w:eastAsia="Times New Roman" w:hAnsi="Times New Roman" w:cs="Times New Roman"/>
          <w:color w:val="050505"/>
          <w:sz w:val="16"/>
          <w:szCs w:val="16"/>
          <w:lang w:eastAsia="hu-HU"/>
        </w:rPr>
        <w:t>-ben az S 18 mm, V</w:t>
      </w:r>
      <w:r w:rsidRPr="00F8621A">
        <w:rPr>
          <w:rFonts w:ascii="Times New Roman" w:eastAsia="Times New Roman" w:hAnsi="Times New Roman" w:cs="Times New Roman"/>
          <w:color w:val="050505"/>
          <w:sz w:val="18"/>
          <w:szCs w:val="18"/>
          <w:vertAlign w:val="subscript"/>
          <w:lang w:eastAsia="hu-HU"/>
        </w:rPr>
        <w:t>5</w:t>
      </w:r>
      <w:r w:rsidRPr="00F8621A">
        <w:rPr>
          <w:rFonts w:ascii="Times New Roman" w:eastAsia="Times New Roman" w:hAnsi="Times New Roman" w:cs="Times New Roman"/>
          <w:color w:val="050505"/>
          <w:sz w:val="16"/>
          <w:szCs w:val="16"/>
          <w:lang w:eastAsia="hu-HU"/>
        </w:rPr>
        <w:t>-ben az R 23 mm, összegük 41 mm&gt;38 mm, tehát BK hypertrophia áll fenn.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PQ időtartama egészséges egyéneknél 0,12-0,20 s között van, azt az időt jelöli, mely az ingerületnek a sinuatrialis csomótól a kamrai izomzatig való eljutásához szükséges." </w:t>
      </w:r>
      <w:r w:rsidRPr="00F8621A">
        <w:rPr>
          <w:rFonts w:ascii="Times New Roman" w:eastAsia="Times New Roman" w:hAnsi="Times New Roman" w:cs="Times New Roman"/>
          <w:i/>
          <w:iCs/>
          <w:color w:val="666666"/>
          <w:sz w:val="18"/>
          <w:szCs w:val="18"/>
          <w:lang w:eastAsia="hu-HU"/>
        </w:rPr>
        <w:t>(Antalóczy Zoltán)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bal anterior hemiblokk névadója Rosenbaum, aki a faszcikuláris blokk képét a frontális síkban jellemezte.. Az R-vektor kifejezetten balra deviál. Az R-vektor, illetve a QRS-vektor alfa-szöge -30°, -60°... A bal posterior hemiblokk névadója is Rosenbaum, aki a faszcikuláris blokk képét a frontális síkban jellemezte. Az R-vektor jobbra deviál, a frontális síkú R-vektor alfa-szöge +120°, illetve a +90°-ot meghaladja.</w:t>
      </w:r>
      <w:r w:rsidRPr="00F8621A">
        <w:rPr>
          <w:rFonts w:ascii="Times New Roman" w:eastAsia="Times New Roman" w:hAnsi="Times New Roman" w:cs="Times New Roman"/>
          <w:i/>
          <w:iCs/>
          <w:color w:val="666666"/>
          <w:sz w:val="18"/>
          <w:szCs w:val="18"/>
          <w:lang w:eastAsia="hu-HU"/>
        </w:rPr>
        <w:t>" (Antalóczy Zoltán)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szerzők gyógyszerindukált hosszú-QT-szindrómát ismertetnek." </w:t>
      </w:r>
      <w:r w:rsidRPr="00F8621A">
        <w:rPr>
          <w:rFonts w:ascii="Times New Roman" w:eastAsia="Times New Roman" w:hAnsi="Times New Roman" w:cs="Times New Roman"/>
          <w:i/>
          <w:iCs/>
          <w:color w:val="666666"/>
          <w:sz w:val="18"/>
          <w:szCs w:val="18"/>
          <w:lang w:eastAsia="hu-HU"/>
        </w:rPr>
        <w:t>(Tomcsányi János és Tomcsányi Kristóf)</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EKG-ban a II, aVF és III elvezetések "alulról" néznek a szívre, az I és aVL pedig balról. A mellkasi elvezetések szívközeliek és az infarktus esetén fontosak pl. a V1-4 "látja" az elülső fali infarktust" </w:t>
      </w:r>
      <w:r w:rsidRPr="00F8621A">
        <w:rPr>
          <w:rFonts w:ascii="Times New Roman" w:eastAsia="Times New Roman" w:hAnsi="Times New Roman" w:cs="Times New Roman"/>
          <w:i/>
          <w:iCs/>
          <w:color w:val="666666"/>
          <w:sz w:val="18"/>
          <w:szCs w:val="18"/>
          <w:lang w:eastAsia="hu-HU"/>
        </w:rPr>
        <w:t>(Rohla Miklós 1985)</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"Bal Tawara szár blokk. A QRS kiszélesedett (0,14 sec)." </w:t>
      </w:r>
      <w:r w:rsidRPr="00F8621A">
        <w:rPr>
          <w:rFonts w:ascii="Times New Roman" w:eastAsia="Times New Roman" w:hAnsi="Times New Roman" w:cs="Times New Roman"/>
          <w:i/>
          <w:iCs/>
          <w:color w:val="666666"/>
          <w:sz w:val="18"/>
          <w:szCs w:val="18"/>
          <w:lang w:eastAsia="hu-HU"/>
        </w:rPr>
        <w:t>(Rohla Miklós, Littmann László, Tenczer József)</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"Bal Tawara szár blokk. A QRS komplexusok extrém szélesek (0,20 sec)." </w:t>
      </w:r>
      <w:r w:rsidRPr="00F8621A">
        <w:rPr>
          <w:rFonts w:ascii="Times New Roman" w:eastAsia="Times New Roman" w:hAnsi="Times New Roman" w:cs="Times New Roman"/>
          <w:i/>
          <w:iCs/>
          <w:color w:val="666666"/>
          <w:sz w:val="18"/>
          <w:szCs w:val="18"/>
          <w:lang w:eastAsia="hu-HU"/>
        </w:rPr>
        <w:t>(Rohla Miklós és társai)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"Inkomplett bal Tawara szár blokk. A QRS-ek enyhén kiszélesedtek (0,12 sec)." </w:t>
      </w:r>
      <w:r w:rsidRPr="00F8621A">
        <w:rPr>
          <w:rFonts w:ascii="Times New Roman" w:eastAsia="Times New Roman" w:hAnsi="Times New Roman" w:cs="Times New Roman"/>
          <w:i/>
          <w:iCs/>
          <w:color w:val="666666"/>
          <w:sz w:val="18"/>
          <w:szCs w:val="18"/>
          <w:lang w:eastAsia="hu-HU"/>
        </w:rPr>
        <w:t>(Rohla Miklós és társai)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Szabályos</w:t>
      </w:r>
      <w:r w:rsidRPr="00F8621A">
        <w:rPr>
          <w:rFonts w:ascii="Times New Roman" w:eastAsia="Times New Roman" w:hAnsi="Times New Roman" w:cs="Times New Roman"/>
          <w:color w:val="666666"/>
          <w:sz w:val="18"/>
          <w:szCs w:val="18"/>
          <w:lang w:eastAsia="hu-HU"/>
        </w:rPr>
        <w:t> RR ciklusok esetén a </w:t>
      </w:r>
      <w:r w:rsidRPr="00F8621A">
        <w:rPr>
          <w:rFonts w:ascii="Times New Roman" w:eastAsia="Times New Roman" w:hAnsi="Times New Roman" w:cs="Times New Roman"/>
          <w:i/>
          <w:iCs/>
          <w:color w:val="666666"/>
          <w:sz w:val="18"/>
          <w:szCs w:val="18"/>
          <w:lang w:eastAsia="hu-HU"/>
        </w:rPr>
        <w:t>percenkénti</w:t>
      </w:r>
      <w:r w:rsidRPr="00F8621A">
        <w:rPr>
          <w:rFonts w:ascii="Times New Roman" w:eastAsia="Times New Roman" w:hAnsi="Times New Roman" w:cs="Times New Roman"/>
          <w:color w:val="666666"/>
          <w:sz w:val="18"/>
          <w:szCs w:val="18"/>
          <w:lang w:eastAsia="hu-HU"/>
        </w:rPr>
        <w:t> szívfrekvencia: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300/ 1 RR ciklus nagykockában mérve</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vagy</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60/ 1 RR ciklus sec-ban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szívfrekvencia az EKG-görbéről jól becsülhető, ha figyelembe vesszük a következőket:</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 az RR-ciklus 1 nagy négyzet, a frekvencia 300/min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nagy négyzet, a frekvencia 150/min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nagy négyzet, a frekvencia 100/min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nagy négyzet, a frekvencia 75/min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nagy négyzet, a frekvencia 60/min stb." </w:t>
      </w:r>
      <w:r w:rsidRPr="00F8621A">
        <w:rPr>
          <w:rFonts w:ascii="Times New Roman" w:eastAsia="Times New Roman" w:hAnsi="Times New Roman" w:cs="Times New Roman"/>
          <w:i/>
          <w:iCs/>
          <w:color w:val="666666"/>
          <w:sz w:val="18"/>
          <w:szCs w:val="18"/>
          <w:lang w:eastAsia="hu-HU"/>
        </w:rPr>
        <w:t>(Rohla Miklós, Littmann László, Tenczer József)</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"Ábra. Sinus bradycardia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sinus frekvencia 40/min körül mozog." </w:t>
      </w:r>
      <w:r w:rsidRPr="00F8621A">
        <w:rPr>
          <w:rFonts w:ascii="Times New Roman" w:eastAsia="Times New Roman" w:hAnsi="Times New Roman" w:cs="Times New Roman"/>
          <w:i/>
          <w:iCs/>
          <w:color w:val="666666"/>
          <w:sz w:val="18"/>
          <w:szCs w:val="18"/>
          <w:lang w:eastAsia="hu-HU"/>
        </w:rPr>
        <w:t>(Rohla Miklós és társai)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Sinus tachycardia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150/min frekvenciájú sinus tachycardia. Normális P morfológia, rövid PQ távolság  (0,10 sec)." </w:t>
      </w:r>
      <w:r w:rsidRPr="00F8621A">
        <w:rPr>
          <w:rFonts w:ascii="Times New Roman" w:eastAsia="Times New Roman" w:hAnsi="Times New Roman" w:cs="Times New Roman"/>
          <w:i/>
          <w:iCs/>
          <w:color w:val="666666"/>
          <w:sz w:val="18"/>
          <w:szCs w:val="18"/>
          <w:lang w:eastAsia="hu-HU"/>
        </w:rPr>
        <w:t>(Rohla Miklós, Littmann László, Tenczer József))</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"Ábra. Elsőfokú AV blokk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Szabályos sinus vezérlés. A PQ megnyúlt (0,32 sec)." </w:t>
      </w:r>
      <w:r w:rsidRPr="00F8621A">
        <w:rPr>
          <w:rFonts w:ascii="Times New Roman" w:eastAsia="Times New Roman" w:hAnsi="Times New Roman" w:cs="Times New Roman"/>
          <w:i/>
          <w:iCs/>
          <w:color w:val="666666"/>
          <w:sz w:val="18"/>
          <w:szCs w:val="18"/>
          <w:lang w:eastAsia="hu-HU"/>
        </w:rPr>
        <w:t>(Rohla Miklós, Littmann László és Tenczer József)</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bal elülső leszálló coronaria heveny, súlyos ischaemiája számos "nem várt" EKG jelet tud mutatni, mint például a De Winter jel és a tranziens Q-hullám. Ezekhez csatlakozik a most ismertetett bal septalis fascicularis blokk. Mindegyik közös jellemzője, hogy nagy myocardium veszélyeztetettségre utal és ezért mielőbbi revascularisatio szükséges." </w:t>
      </w:r>
      <w:r w:rsidRPr="00F8621A">
        <w:rPr>
          <w:rFonts w:ascii="Times New Roman" w:eastAsia="Times New Roman" w:hAnsi="Times New Roman" w:cs="Times New Roman"/>
          <w:i/>
          <w:iCs/>
          <w:color w:val="222222"/>
          <w:sz w:val="18"/>
          <w:szCs w:val="18"/>
          <w:lang w:eastAsia="hu-HU"/>
        </w:rPr>
        <w:t>(Tomcsányi János 2020)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hazai szakirodalomban még nem ismert a bal oldali septalis fasciculusblokk, irodalmilag is ritka ennek frekvenciafüggő megjelenése...A szív ingerületvezetésének komplex leírásának lényege a Rosenbaum-féle trifascicularis intraventricularis ingerületvezetés leírása. Bár néhány évvel később leírásra került egy negyedik, bal oldali septalis fasciculus is és ezáltal a tetrafascicularis vezetés, ez nem terjedt el a szakirodalomban. Hazai, széles körű ismertetése még nem volt." </w:t>
      </w:r>
      <w:r w:rsidRPr="00F8621A">
        <w:rPr>
          <w:rFonts w:ascii="Times New Roman" w:eastAsia="Times New Roman" w:hAnsi="Times New Roman" w:cs="Times New Roman"/>
          <w:i/>
          <w:iCs/>
          <w:color w:val="222222"/>
          <w:sz w:val="18"/>
          <w:szCs w:val="18"/>
          <w:lang w:eastAsia="hu-HU"/>
        </w:rPr>
        <w:t>(Tomcsányi János 2020)</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"WPW szindrómában előfordul a harmonika jelenség." </w:t>
      </w:r>
      <w:r w:rsidRPr="00F8621A">
        <w:rPr>
          <w:rFonts w:ascii="Times New Roman" w:eastAsia="Times New Roman" w:hAnsi="Times New Roman" w:cs="Times New Roman"/>
          <w:i/>
          <w:iCs/>
          <w:color w:val="666666"/>
          <w:sz w:val="18"/>
          <w:szCs w:val="18"/>
          <w:lang w:eastAsia="hu-HU"/>
        </w:rPr>
        <w:t>(Tomcsányi János)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„Csekély fokú időbeli változás az idő előtti ingerület és főingerület között a QRS-komplexus összetolódásához vagy széthúzásához vezet, amit Öhnell találóan a kézi-harmonika mozgásához hasonlított (harmonika-phänomen, syn.: concertinaeffektus).” </w:t>
      </w:r>
      <w:r w:rsidRPr="00F8621A">
        <w:rPr>
          <w:rFonts w:ascii="Times New Roman" w:eastAsia="Times New Roman" w:hAnsi="Times New Roman" w:cs="Times New Roman"/>
          <w:i/>
          <w:iCs/>
          <w:color w:val="666666"/>
          <w:sz w:val="18"/>
          <w:szCs w:val="18"/>
          <w:lang w:eastAsia="hu-HU"/>
        </w:rPr>
        <w:t>(Kaszás Tibor és Beregszászi Gyula)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pozitív EKG leletből a betegség okára általában nem tudunk következtetni. A betegségek tarka sokféleségéhez képest az elektromos válasz meglehetősen szegényes és egyhangú.” </w:t>
      </w:r>
      <w:r w:rsidRPr="00F8621A">
        <w:rPr>
          <w:rFonts w:ascii="Times New Roman" w:eastAsia="Times New Roman" w:hAnsi="Times New Roman" w:cs="Times New Roman"/>
          <w:i/>
          <w:iCs/>
          <w:color w:val="666666"/>
          <w:sz w:val="18"/>
          <w:szCs w:val="18"/>
          <w:lang w:eastAsia="hu-HU"/>
        </w:rPr>
        <w:t>(Unghváry László 1958)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alkalmazott EKG…látszólag unalmas ismétlése annak a kevés EKG eltérésnek, melyet az EKG a maga egyhangú nyelvén kifejezni képes.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Ez az adathalmaz mégis rendkívül értékes." </w:t>
      </w:r>
      <w:r w:rsidRPr="00F8621A">
        <w:rPr>
          <w:rFonts w:ascii="Times New Roman" w:eastAsia="Times New Roman" w:hAnsi="Times New Roman" w:cs="Times New Roman"/>
          <w:i/>
          <w:iCs/>
          <w:color w:val="666666"/>
          <w:sz w:val="18"/>
          <w:szCs w:val="18"/>
          <w:lang w:eastAsia="hu-HU"/>
        </w:rPr>
        <w:t>(Unghváry László 1958)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CAPILLARISOK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capillaris erek összkeresztmetszete nagy, a véráramlás ezért nagyon lelassul területén (1-2 mm/s)." </w:t>
      </w:r>
      <w:r w:rsidRPr="00F8621A">
        <w:rPr>
          <w:rFonts w:ascii="Arial" w:eastAsia="Times New Roman" w:hAnsi="Arial" w:cs="Arial"/>
          <w:i/>
          <w:iCs/>
          <w:color w:val="666666"/>
          <w:sz w:val="18"/>
          <w:lang w:eastAsia="hu-HU"/>
        </w:rPr>
        <w:t>(Solti Ferenc 1990)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ÉRBETEGSÉGEK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érbetegségek heterogenitását mi sem tükrözi jobban, mint az, hogy angiológiai betegség a heveny coronariaelzáródás, de az agylágyuláshoz vezető agyi érelmeszesedés, valamint az alsó végtagok visszértágulatai, de még az aranyeres csomók is." </w:t>
      </w:r>
      <w:r w:rsidRPr="00F8621A">
        <w:rPr>
          <w:rFonts w:ascii="Arial" w:eastAsia="Times New Roman" w:hAnsi="Arial" w:cs="Arial"/>
          <w:i/>
          <w:iCs/>
          <w:color w:val="666666"/>
          <w:sz w:val="18"/>
          <w:lang w:eastAsia="hu-HU"/>
        </w:rPr>
        <w:t>(Simon Tamás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ARTERIOSCLEROSIS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arteriosclerosis kialakulását ma már nem monokauzálisan, az ún. imbibíciós lipoid teóriával (Wirchow 1856) magyarázzuk, hanem azt plurikauzális okokra vezetjük vissza." </w:t>
      </w:r>
      <w:r w:rsidRPr="00F8621A">
        <w:rPr>
          <w:rFonts w:ascii="Arial" w:eastAsia="Times New Roman" w:hAnsi="Arial" w:cs="Arial"/>
          <w:i/>
          <w:iCs/>
          <w:color w:val="666666"/>
          <w:sz w:val="18"/>
          <w:lang w:eastAsia="hu-HU"/>
        </w:rPr>
        <w:t>(Antalóczy Zoltán és Magyar Éva)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atherosclerosis döntően a nagy- és középnagy artériákban zajló gyulladásos folyamat, amely, ha eliminálódik is, egyik vagy másik kockázati tényező, a processus „önjáróvá” válva lassabban vagy gyorsabban halad a maga útján ad finem. Hipertenzió, koleszterin- és homociszteinanyagcsere-zavar, 2-es típusú diabetes mellitus, obesitas, diathesis urica tartós fennmaradása kiváltójává lesz az artériafalban  az atheroscleroticus folyamatnak, atheroscleroticus plakk kialakulásának.”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Lajos)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gyulladás zajlik, állandó, de nem heveny tulajdonságokkal. Az APR-ek közül például a CRP a szérumban, a zéróhoz közeli értékről 5–6 mg/l-re emelkedik. Hol van ez attól, ami heveny folyamatokban megfigyelhető, ahol a CRP, </w:t>
      </w:r>
      <w:r w:rsidRPr="00F8621A">
        <w:rPr>
          <w:rFonts w:ascii="Times New Roman" w:eastAsia="Times New Roman" w:hAnsi="Times New Roman" w:cs="Times New Roman"/>
          <w:color w:val="666666"/>
          <w:sz w:val="18"/>
          <w:szCs w:val="18"/>
          <w:lang w:eastAsia="hu-HU"/>
        </w:rPr>
        <w:lastRenderedPageBreak/>
        <w:t>amyloid-A csaknem ezerszeresére emelkedik! (Igaz, nem krónikus, steril gyulladásban.)”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arteriosclerosis helyesen nem érelmeszesedés, hanem verőér-elkeményedés." </w:t>
      </w:r>
      <w:r w:rsidRPr="00F8621A">
        <w:rPr>
          <w:rFonts w:ascii="Times New Roman" w:eastAsia="Times New Roman" w:hAnsi="Times New Roman" w:cs="Times New Roman"/>
          <w:i/>
          <w:iCs/>
          <w:color w:val="666666"/>
          <w:sz w:val="18"/>
          <w:szCs w:val="18"/>
          <w:lang w:eastAsia="hu-HU"/>
        </w:rPr>
        <w:t>(Kelemen János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„Arteriosclerosisban a verőerek intimája megvastagszik.”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SHOCK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shock klinikai és patofiziológiai szindróma, amelyet a szöveti perfúzió akut, életveszélyes elégtelensége jellemez.</w:t>
      </w:r>
      <w:r w:rsidRPr="00F8621A">
        <w:rPr>
          <w:rFonts w:ascii="Times New Roman" w:eastAsia="Times New Roman" w:hAnsi="Times New Roman" w:cs="Times New Roman"/>
          <w:color w:val="666666"/>
          <w:sz w:val="18"/>
          <w:szCs w:val="18"/>
          <w:lang w:eastAsia="hu-HU"/>
        </w:rPr>
        <w:t> A klinikai tünetek alapján felismerhető, mivel az egyes szervek hipoperfúzióját a következményes tünetek azonnal vagy kis késéssel jelzik. </w:t>
      </w:r>
      <w:r w:rsidRPr="00F8621A">
        <w:rPr>
          <w:rFonts w:ascii="Times New Roman" w:eastAsia="Times New Roman" w:hAnsi="Times New Roman" w:cs="Times New Roman"/>
          <w:i/>
          <w:iCs/>
          <w:color w:val="666666"/>
          <w:sz w:val="18"/>
          <w:szCs w:val="18"/>
          <w:lang w:eastAsia="hu-HU"/>
        </w:rPr>
        <w:t>A vese, a bőr és a központi  idegrendszer</w:t>
      </w:r>
      <w:r w:rsidRPr="00F8621A">
        <w:rPr>
          <w:rFonts w:ascii="Times New Roman" w:eastAsia="Times New Roman" w:hAnsi="Times New Roman" w:cs="Times New Roman"/>
          <w:color w:val="666666"/>
          <w:sz w:val="18"/>
          <w:szCs w:val="18"/>
          <w:lang w:eastAsia="hu-HU"/>
        </w:rPr>
        <w:t> átáramlását bonyolult mérőműszerek nélkül is </w:t>
      </w:r>
      <w:r w:rsidRPr="00F8621A">
        <w:rPr>
          <w:rFonts w:ascii="Times New Roman" w:eastAsia="Times New Roman" w:hAnsi="Times New Roman" w:cs="Times New Roman"/>
          <w:i/>
          <w:iCs/>
          <w:color w:val="666666"/>
          <w:sz w:val="18"/>
          <w:szCs w:val="18"/>
          <w:lang w:eastAsia="hu-HU"/>
        </w:rPr>
        <w:t>csökkent</w:t>
      </w:r>
      <w:r w:rsidRPr="00F8621A">
        <w:rPr>
          <w:rFonts w:ascii="Times New Roman" w:eastAsia="Times New Roman" w:hAnsi="Times New Roman" w:cs="Times New Roman"/>
          <w:color w:val="666666"/>
          <w:sz w:val="18"/>
          <w:szCs w:val="18"/>
          <w:lang w:eastAsia="hu-HU"/>
        </w:rPr>
        <w:t>nek ítéljük, ha </w:t>
      </w:r>
      <w:r w:rsidRPr="00F8621A">
        <w:rPr>
          <w:rFonts w:ascii="Times New Roman" w:eastAsia="Times New Roman" w:hAnsi="Times New Roman" w:cs="Times New Roman"/>
          <w:i/>
          <w:iCs/>
          <w:color w:val="666666"/>
          <w:sz w:val="18"/>
          <w:szCs w:val="18"/>
          <w:lang w:eastAsia="hu-HU"/>
        </w:rPr>
        <w:t>a beteg oliguriás, a bőre sápadt, hideg, verejtékes, tudati állapotát apátia, szomnolencia, tenebrozitás, súlyos esetben kóma jellemzi…</w:t>
      </w:r>
      <w:r w:rsidRPr="00F8621A">
        <w:rPr>
          <w:rFonts w:ascii="Times New Roman" w:eastAsia="Times New Roman" w:hAnsi="Times New Roman" w:cs="Times New Roman"/>
          <w:color w:val="666666"/>
          <w:sz w:val="18"/>
          <w:szCs w:val="18"/>
          <w:lang w:eastAsia="hu-HU"/>
        </w:rPr>
        <w:t> Valamennyire shock-szindrómában </w:t>
      </w:r>
      <w:r w:rsidRPr="00F8621A">
        <w:rPr>
          <w:rFonts w:ascii="Times New Roman" w:eastAsia="Times New Roman" w:hAnsi="Times New Roman" w:cs="Times New Roman"/>
          <w:i/>
          <w:iCs/>
          <w:color w:val="666666"/>
          <w:sz w:val="18"/>
          <w:szCs w:val="18"/>
          <w:lang w:eastAsia="hu-HU"/>
        </w:rPr>
        <w:t>a mikrocirkuláció zavart</w:t>
      </w:r>
      <w:r w:rsidRPr="00F8621A">
        <w:rPr>
          <w:rFonts w:ascii="Times New Roman" w:eastAsia="Times New Roman" w:hAnsi="Times New Roman" w:cs="Times New Roman"/>
          <w:color w:val="666666"/>
          <w:sz w:val="18"/>
          <w:szCs w:val="18"/>
          <w:lang w:eastAsia="hu-HU"/>
        </w:rPr>
        <w:t>; sztázis és permeábilitás-változás van a kapillárisok területén…</w:t>
      </w:r>
      <w:r w:rsidRPr="00F8621A">
        <w:rPr>
          <w:rFonts w:ascii="Times New Roman" w:eastAsia="Times New Roman" w:hAnsi="Times New Roman" w:cs="Times New Roman"/>
          <w:i/>
          <w:iCs/>
          <w:color w:val="666666"/>
          <w:sz w:val="18"/>
          <w:szCs w:val="18"/>
          <w:lang w:eastAsia="hu-HU"/>
        </w:rPr>
        <w:t>A vérnyomás és a perctérfogat jelentős csökkenése,</w:t>
      </w:r>
      <w:r w:rsidRPr="00F8621A">
        <w:rPr>
          <w:rFonts w:ascii="Times New Roman" w:eastAsia="Times New Roman" w:hAnsi="Times New Roman" w:cs="Times New Roman"/>
          <w:color w:val="666666"/>
          <w:sz w:val="18"/>
          <w:szCs w:val="18"/>
          <w:lang w:eastAsia="hu-HU"/>
        </w:rPr>
        <w:t> oligouria-anuria, </w:t>
      </w:r>
      <w:r w:rsidRPr="00F8621A">
        <w:rPr>
          <w:rFonts w:ascii="Times New Roman" w:eastAsia="Times New Roman" w:hAnsi="Times New Roman" w:cs="Times New Roman"/>
          <w:i/>
          <w:iCs/>
          <w:color w:val="666666"/>
          <w:sz w:val="18"/>
          <w:szCs w:val="18"/>
          <w:lang w:eastAsia="hu-HU"/>
        </w:rPr>
        <w:t>a sav-bázis egyensúly</w:t>
      </w:r>
      <w:r w:rsidRPr="00F8621A">
        <w:rPr>
          <w:rFonts w:ascii="Times New Roman" w:eastAsia="Times New Roman" w:hAnsi="Times New Roman" w:cs="Times New Roman"/>
          <w:color w:val="666666"/>
          <w:sz w:val="18"/>
          <w:szCs w:val="18"/>
          <w:lang w:eastAsia="hu-HU"/>
        </w:rPr>
        <w:t> (többnyire acidózis irányába történő) </w:t>
      </w:r>
      <w:r w:rsidRPr="00F8621A">
        <w:rPr>
          <w:rFonts w:ascii="Times New Roman" w:eastAsia="Times New Roman" w:hAnsi="Times New Roman" w:cs="Times New Roman"/>
          <w:i/>
          <w:iCs/>
          <w:color w:val="666666"/>
          <w:sz w:val="18"/>
          <w:szCs w:val="18"/>
          <w:lang w:eastAsia="hu-HU"/>
        </w:rPr>
        <w:t>eltolódása</w:t>
      </w:r>
      <w:r w:rsidRPr="00F8621A">
        <w:rPr>
          <w:rFonts w:ascii="Times New Roman" w:eastAsia="Times New Roman" w:hAnsi="Times New Roman" w:cs="Times New Roman"/>
          <w:color w:val="666666"/>
          <w:sz w:val="18"/>
          <w:szCs w:val="18"/>
          <w:lang w:eastAsia="hu-HU"/>
        </w:rPr>
        <w:t xml:space="preserve"> jellemző. </w:t>
      </w:r>
      <w:r w:rsidRPr="00F8621A">
        <w:rPr>
          <w:rFonts w:ascii="Times New Roman" w:eastAsia="Times New Roman" w:hAnsi="Times New Roman" w:cs="Times New Roman"/>
          <w:color w:val="666666"/>
          <w:sz w:val="18"/>
          <w:szCs w:val="18"/>
          <w:lang w:eastAsia="hu-HU"/>
        </w:rPr>
        <w:lastRenderedPageBreak/>
        <w:t>A perctérfogat 2,0 l/min/m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-nél kisebb, a szisztólés vérnyomás 90-100 Hgmm-nél alacsonyabb, a vér pH-ja többnyire 7,3 alatti…Igen sok betegség vezethet shockállapothoz…A shock felismerése – sápadt, cianotikus, hideg verejtékes bőr, elnyomható pulzus, alacsony vérnyomás, aluszékonyság, zavartság  - rendszerint nem okoz nehézséget.” </w:t>
      </w:r>
      <w:r w:rsidRPr="00F8621A">
        <w:rPr>
          <w:rFonts w:ascii="Times New Roman" w:eastAsia="Times New Roman" w:hAnsi="Times New Roman" w:cs="Times New Roman"/>
          <w:i/>
          <w:iCs/>
          <w:color w:val="666666"/>
          <w:sz w:val="18"/>
          <w:szCs w:val="18"/>
          <w:lang w:eastAsia="hu-HU"/>
        </w:rPr>
        <w:t>(Petrányi Gyula, Antalóczy Zoltán, Árvay Attila, Berentey Ernő és társai 1986)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VAZOKONSTRIKCIÓS SHOCK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vazokonstrikciós</w:t>
      </w:r>
      <w:r w:rsidRPr="00F8621A">
        <w:rPr>
          <w:rFonts w:ascii="Times New Roman" w:eastAsia="Times New Roman" w:hAnsi="Times New Roman" w:cs="Times New Roman"/>
          <w:color w:val="666666"/>
          <w:sz w:val="18"/>
          <w:szCs w:val="18"/>
          <w:lang w:eastAsia="hu-HU"/>
        </w:rPr>
        <w:t> shock </w:t>
      </w:r>
      <w:r w:rsidRPr="00F8621A">
        <w:rPr>
          <w:rFonts w:ascii="Times New Roman" w:eastAsia="Times New Roman" w:hAnsi="Times New Roman" w:cs="Times New Roman"/>
          <w:i/>
          <w:iCs/>
          <w:color w:val="666666"/>
          <w:sz w:val="18"/>
          <w:szCs w:val="18"/>
          <w:lang w:eastAsia="hu-HU"/>
        </w:rPr>
        <w:t>polietiológiás, akut</w:t>
      </w:r>
      <w:r w:rsidRPr="00F8621A">
        <w:rPr>
          <w:rFonts w:ascii="Times New Roman" w:eastAsia="Times New Roman" w:hAnsi="Times New Roman" w:cs="Times New Roman"/>
          <w:color w:val="666666"/>
          <w:sz w:val="18"/>
          <w:szCs w:val="18"/>
          <w:lang w:eastAsia="hu-HU"/>
        </w:rPr>
        <w:t>, dominálóan </w:t>
      </w:r>
      <w:r w:rsidRPr="00F8621A">
        <w:rPr>
          <w:rFonts w:ascii="Times New Roman" w:eastAsia="Times New Roman" w:hAnsi="Times New Roman" w:cs="Times New Roman"/>
          <w:i/>
          <w:iCs/>
          <w:color w:val="666666"/>
          <w:sz w:val="18"/>
          <w:szCs w:val="18"/>
          <w:lang w:eastAsia="hu-HU"/>
        </w:rPr>
        <w:t>perifériás keringési zavar. Zajlása gyors,</w:t>
      </w:r>
      <w:r w:rsidRPr="00F8621A">
        <w:rPr>
          <w:rFonts w:ascii="Times New Roman" w:eastAsia="Times New Roman" w:hAnsi="Times New Roman" w:cs="Times New Roman"/>
          <w:color w:val="666666"/>
          <w:sz w:val="18"/>
          <w:szCs w:val="18"/>
          <w:lang w:eastAsia="hu-HU"/>
        </w:rPr>
        <w:t> számos circulus vitiosus révén rövidesen függetlenné válik kiváltó okától…Nagyon fontos, hogy e meglehetősen magas időfaktorú folyamatba minél korábban avatkozzunk be, így minél több eséllyel.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Bármi, ami a keringési perctérfogatot jelentősen és elég hirtelenül csökkenti, shockot válthat ki…A vérnyomás csakhamar mérhetetlenül alacsony szintre csökken és a beteg meghal…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Közismert </w:t>
      </w:r>
      <w:r w:rsidRPr="00F8621A">
        <w:rPr>
          <w:rFonts w:ascii="Times New Roman" w:eastAsia="Times New Roman" w:hAnsi="Times New Roman" w:cs="Times New Roman"/>
          <w:i/>
          <w:iCs/>
          <w:color w:val="666666"/>
          <w:sz w:val="18"/>
          <w:szCs w:val="18"/>
          <w:lang w:eastAsia="hu-HU"/>
        </w:rPr>
        <w:t>shock-keltő tényezők</w:t>
      </w:r>
      <w:r w:rsidRPr="00F8621A">
        <w:rPr>
          <w:rFonts w:ascii="Times New Roman" w:eastAsia="Times New Roman" w:hAnsi="Times New Roman" w:cs="Times New Roman"/>
          <w:color w:val="666666"/>
          <w:sz w:val="18"/>
          <w:szCs w:val="18"/>
          <w:lang w:eastAsia="hu-HU"/>
        </w:rPr>
        <w:t>: vérvesztés, plazmavesztés (égésnél), elektrolitvesztés (excesszív hányás-hasmenés), hirtelen kialakuló, főleg kisvérköri keringési akadály (tüdőembolia), jelentős mértékű heveny szövetkárosodás.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Közismert, hogy shockban </w:t>
      </w:r>
      <w:r w:rsidRPr="00F8621A">
        <w:rPr>
          <w:rFonts w:ascii="Times New Roman" w:eastAsia="Times New Roman" w:hAnsi="Times New Roman" w:cs="Times New Roman"/>
          <w:i/>
          <w:iCs/>
          <w:color w:val="666666"/>
          <w:sz w:val="18"/>
          <w:szCs w:val="18"/>
          <w:lang w:eastAsia="hu-HU"/>
        </w:rPr>
        <w:t>a keringő vérmennyiség abszolúte vagy relatíve csökken</w:t>
      </w:r>
      <w:r w:rsidRPr="00F8621A">
        <w:rPr>
          <w:rFonts w:ascii="Times New Roman" w:eastAsia="Times New Roman" w:hAnsi="Times New Roman" w:cs="Times New Roman"/>
          <w:color w:val="666666"/>
          <w:sz w:val="18"/>
          <w:szCs w:val="18"/>
          <w:lang w:eastAsia="hu-HU"/>
        </w:rPr>
        <w:t>…Relatív hipovolémia mindig kialakul, mert a keringő vér egy része a periférián szekvesztrálódik a capillaris stasis, illetve a transsudatio miatt…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shock </w:t>
      </w:r>
      <w:r w:rsidRPr="00F8621A">
        <w:rPr>
          <w:rFonts w:ascii="Times New Roman" w:eastAsia="Times New Roman" w:hAnsi="Times New Roman" w:cs="Times New Roman"/>
          <w:i/>
          <w:iCs/>
          <w:color w:val="666666"/>
          <w:sz w:val="18"/>
          <w:szCs w:val="18"/>
          <w:lang w:eastAsia="hu-HU"/>
        </w:rPr>
        <w:t>diagnózisa</w:t>
      </w:r>
      <w:r w:rsidRPr="00F8621A">
        <w:rPr>
          <w:rFonts w:ascii="Times New Roman" w:eastAsia="Times New Roman" w:hAnsi="Times New Roman" w:cs="Times New Roman"/>
          <w:color w:val="666666"/>
          <w:sz w:val="18"/>
          <w:szCs w:val="18"/>
          <w:lang w:eastAsia="hu-HU"/>
        </w:rPr>
        <w:t> általában nem nehéz…</w:t>
      </w:r>
      <w:r w:rsidRPr="00F8621A">
        <w:rPr>
          <w:rFonts w:ascii="Times New Roman" w:eastAsia="Times New Roman" w:hAnsi="Times New Roman" w:cs="Times New Roman"/>
          <w:i/>
          <w:iCs/>
          <w:color w:val="666666"/>
          <w:sz w:val="18"/>
          <w:szCs w:val="18"/>
          <w:lang w:eastAsia="hu-HU"/>
        </w:rPr>
        <w:t>A pulzus kezdeti ingadozás</w:t>
      </w:r>
      <w:r w:rsidRPr="00F8621A">
        <w:rPr>
          <w:rFonts w:ascii="Times New Roman" w:eastAsia="Times New Roman" w:hAnsi="Times New Roman" w:cs="Times New Roman"/>
          <w:color w:val="666666"/>
          <w:sz w:val="18"/>
          <w:szCs w:val="18"/>
          <w:lang w:eastAsia="hu-HU"/>
        </w:rPr>
        <w:t> (tehát az első néhány perc-tíz perc elteltével) </w:t>
      </w:r>
      <w:r w:rsidRPr="00F8621A">
        <w:rPr>
          <w:rFonts w:ascii="Times New Roman" w:eastAsia="Times New Roman" w:hAnsi="Times New Roman" w:cs="Times New Roman"/>
          <w:i/>
          <w:iCs/>
          <w:color w:val="666666"/>
          <w:sz w:val="18"/>
          <w:szCs w:val="18"/>
          <w:lang w:eastAsia="hu-HU"/>
        </w:rPr>
        <w:t>után egyre szaporábbá</w:t>
      </w:r>
      <w:r w:rsidRPr="00F8621A">
        <w:rPr>
          <w:rFonts w:ascii="Times New Roman" w:eastAsia="Times New Roman" w:hAnsi="Times New Roman" w:cs="Times New Roman"/>
          <w:color w:val="666666"/>
          <w:sz w:val="18"/>
          <w:szCs w:val="18"/>
          <w:lang w:eastAsia="hu-HU"/>
        </w:rPr>
        <w:t>, egyszersmind </w:t>
      </w:r>
      <w:r w:rsidRPr="00F8621A">
        <w:rPr>
          <w:rFonts w:ascii="Times New Roman" w:eastAsia="Times New Roman" w:hAnsi="Times New Roman" w:cs="Times New Roman"/>
          <w:i/>
          <w:iCs/>
          <w:color w:val="666666"/>
          <w:sz w:val="18"/>
          <w:szCs w:val="18"/>
          <w:lang w:eastAsia="hu-HU"/>
        </w:rPr>
        <w:t>egyre könnyebben elnyomhatóbbá válik, a vérnyomás</w:t>
      </w:r>
      <w:r w:rsidRPr="00F8621A">
        <w:rPr>
          <w:rFonts w:ascii="Times New Roman" w:eastAsia="Times New Roman" w:hAnsi="Times New Roman" w:cs="Times New Roman"/>
          <w:color w:val="666666"/>
          <w:sz w:val="18"/>
          <w:szCs w:val="18"/>
          <w:lang w:eastAsia="hu-HU"/>
        </w:rPr>
        <w:t> pedig ugyancsak kezdeti ingadozás (akár átmeneti emelkedés) után </w:t>
      </w:r>
      <w:r w:rsidRPr="00F8621A">
        <w:rPr>
          <w:rFonts w:ascii="Times New Roman" w:eastAsia="Times New Roman" w:hAnsi="Times New Roman" w:cs="Times New Roman"/>
          <w:i/>
          <w:iCs/>
          <w:color w:val="666666"/>
          <w:sz w:val="18"/>
          <w:szCs w:val="18"/>
          <w:lang w:eastAsia="hu-HU"/>
        </w:rPr>
        <w:t>progresszíve csökken.</w:t>
      </w:r>
      <w:r w:rsidRPr="00F8621A">
        <w:rPr>
          <w:rFonts w:ascii="Times New Roman" w:eastAsia="Times New Roman" w:hAnsi="Times New Roman" w:cs="Times New Roman"/>
          <w:color w:val="666666"/>
          <w:sz w:val="18"/>
          <w:szCs w:val="18"/>
          <w:lang w:eastAsia="hu-HU"/>
        </w:rPr>
        <w:t> Korai jel a vérnyomás </w:t>
      </w:r>
      <w:r w:rsidRPr="00F8621A">
        <w:rPr>
          <w:rFonts w:ascii="Times New Roman" w:eastAsia="Times New Roman" w:hAnsi="Times New Roman" w:cs="Times New Roman"/>
          <w:i/>
          <w:iCs/>
          <w:color w:val="666666"/>
          <w:sz w:val="18"/>
          <w:szCs w:val="18"/>
          <w:lang w:eastAsia="hu-HU"/>
        </w:rPr>
        <w:t>amplitúdójának beszűkülése</w:t>
      </w:r>
      <w:r w:rsidRPr="00F8621A">
        <w:rPr>
          <w:rFonts w:ascii="Times New Roman" w:eastAsia="Times New Roman" w:hAnsi="Times New Roman" w:cs="Times New Roman"/>
          <w:color w:val="666666"/>
          <w:sz w:val="18"/>
          <w:szCs w:val="18"/>
          <w:lang w:eastAsia="hu-HU"/>
        </w:rPr>
        <w:t> (pl. 15-20 Hgmm-re).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Jellegzetes </w:t>
      </w:r>
      <w:r w:rsidRPr="00F8621A">
        <w:rPr>
          <w:rFonts w:ascii="Times New Roman" w:eastAsia="Times New Roman" w:hAnsi="Times New Roman" w:cs="Times New Roman"/>
          <w:i/>
          <w:iCs/>
          <w:color w:val="666666"/>
          <w:sz w:val="18"/>
          <w:szCs w:val="18"/>
          <w:lang w:eastAsia="hu-HU"/>
        </w:rPr>
        <w:t>a beteg külleme</w:t>
      </w:r>
      <w:r w:rsidRPr="00F8621A">
        <w:rPr>
          <w:rFonts w:ascii="Times New Roman" w:eastAsia="Times New Roman" w:hAnsi="Times New Roman" w:cs="Times New Roman"/>
          <w:color w:val="666666"/>
          <w:sz w:val="18"/>
          <w:szCs w:val="18"/>
          <w:lang w:eastAsia="hu-HU"/>
        </w:rPr>
        <w:t>: a bőr hűvös, sápadt, verejtéktől nyirkos. Feltűnően bizonyítja a mikrocirkulációs zavart  a kapilláris újratelődési idő megnyúlása (a beteg körömágyát megnyomva, majd elengedve vizsgálhatjuk, sajátunkhoz viszonyíthatjuk). </w:t>
      </w:r>
      <w:r w:rsidRPr="00F8621A">
        <w:rPr>
          <w:rFonts w:ascii="Times New Roman" w:eastAsia="Times New Roman" w:hAnsi="Times New Roman" w:cs="Times New Roman"/>
          <w:i/>
          <w:iCs/>
          <w:color w:val="666666"/>
          <w:sz w:val="18"/>
          <w:szCs w:val="18"/>
          <w:lang w:eastAsia="hu-HU"/>
        </w:rPr>
        <w:t>A pulzusszám és a szisztolés vérnyomás hányadosa a shock-index,</w:t>
      </w:r>
      <w:r w:rsidRPr="00F8621A">
        <w:rPr>
          <w:rFonts w:ascii="Times New Roman" w:eastAsia="Times New Roman" w:hAnsi="Times New Roman" w:cs="Times New Roman"/>
          <w:color w:val="666666"/>
          <w:sz w:val="18"/>
          <w:szCs w:val="18"/>
          <w:lang w:eastAsia="hu-HU"/>
        </w:rPr>
        <w:t> amelynek </w:t>
      </w:r>
      <w:r w:rsidRPr="00F8621A">
        <w:rPr>
          <w:rFonts w:ascii="Times New Roman" w:eastAsia="Times New Roman" w:hAnsi="Times New Roman" w:cs="Times New Roman"/>
          <w:i/>
          <w:iCs/>
          <w:color w:val="666666"/>
          <w:sz w:val="18"/>
          <w:szCs w:val="18"/>
          <w:lang w:eastAsia="hu-HU"/>
        </w:rPr>
        <w:t>1 fölé</w:t>
      </w:r>
      <w:r w:rsidRPr="00F8621A">
        <w:rPr>
          <w:rFonts w:ascii="Times New Roman" w:eastAsia="Times New Roman" w:hAnsi="Times New Roman" w:cs="Times New Roman"/>
          <w:color w:val="666666"/>
          <w:sz w:val="18"/>
          <w:szCs w:val="18"/>
          <w:lang w:eastAsia="hu-HU"/>
        </w:rPr>
        <w:t> növekedése mindinkább súlyosbodó folyamatot jelez. Mindig érintett a tudat: többnyire </w:t>
      </w:r>
      <w:r w:rsidRPr="00F8621A">
        <w:rPr>
          <w:rFonts w:ascii="Times New Roman" w:eastAsia="Times New Roman" w:hAnsi="Times New Roman" w:cs="Times New Roman"/>
          <w:i/>
          <w:iCs/>
          <w:color w:val="666666"/>
          <w:sz w:val="18"/>
          <w:szCs w:val="18"/>
          <w:lang w:eastAsia="hu-HU"/>
        </w:rPr>
        <w:t>pszichomotoros nyugtalanságot</w:t>
      </w:r>
      <w:r w:rsidRPr="00F8621A">
        <w:rPr>
          <w:rFonts w:ascii="Times New Roman" w:eastAsia="Times New Roman" w:hAnsi="Times New Roman" w:cs="Times New Roman"/>
          <w:color w:val="666666"/>
          <w:sz w:val="18"/>
          <w:szCs w:val="18"/>
          <w:lang w:eastAsia="hu-HU"/>
        </w:rPr>
        <w:t> találunk, de észlelhetünk apátiát is…” (</w:t>
      </w:r>
      <w:r w:rsidRPr="00F8621A">
        <w:rPr>
          <w:rFonts w:ascii="Times New Roman" w:eastAsia="Times New Roman" w:hAnsi="Times New Roman" w:cs="Times New Roman"/>
          <w:i/>
          <w:iCs/>
          <w:color w:val="666666"/>
          <w:sz w:val="18"/>
          <w:szCs w:val="18"/>
          <w:lang w:eastAsia="hu-HU"/>
        </w:rPr>
        <w:t>Gábor Aurél, Göbl Gábor, Pap Zoltán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ARTÉRIÁS PULZUSOK PALPÁCIÓJA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„Tapintással vizsgálhatók: a. carotis, a. subclavia, a. axillaris, a. brachialis, a. radialis, aorta, a. iliaca externa, a. femoralis, a. poplitea, a. tibialis posterior, a. dorsalis pedis.” </w:t>
      </w:r>
      <w:r w:rsidRPr="00F8621A">
        <w:rPr>
          <w:rFonts w:ascii="Times New Roman" w:eastAsia="Times New Roman" w:hAnsi="Times New Roman" w:cs="Times New Roman"/>
          <w:i/>
          <w:iCs/>
          <w:color w:val="666666"/>
          <w:sz w:val="18"/>
          <w:szCs w:val="18"/>
          <w:lang w:eastAsia="hu-HU"/>
        </w:rPr>
        <w:t>(Meskó Éva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SUBCLAVIAN STEAL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„”Steal” jelenség jöhet létre két különböző érterület között is. Jellegzetes vérderiválás jön létre az arteria subclavia kezdeti szakaszának elzáródásakor (subclavian steal szindróma).” </w:t>
      </w:r>
      <w:r w:rsidRPr="00F8621A">
        <w:rPr>
          <w:rFonts w:ascii="Times New Roman" w:eastAsia="Times New Roman" w:hAnsi="Times New Roman" w:cs="Times New Roman"/>
          <w:i/>
          <w:iCs/>
          <w:color w:val="666666"/>
          <w:sz w:val="18"/>
          <w:szCs w:val="18"/>
          <w:lang w:eastAsia="hu-HU"/>
        </w:rPr>
        <w:t>(Solti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„”Subclavian steal” tünetegyüttesben sajátos érderiválás történik „Subclavian steal” szindrómában típusosan a karral végzett mozgásra, munkára jelentkezik szédülés, egyensúlyzavar, esetleg rövid eszméletvesztés. A tünetegyüttes alapja  az a. subclavia proximalis – az a. vertebralis eredése előtti – szűkülete, elzáródása. A szűkületnek megfelelő karon (többnyire a bal karon) a perifériás pulzus nem tapintható és a vérnyomás alacsony.” </w:t>
      </w:r>
      <w:r w:rsidRPr="00F8621A">
        <w:rPr>
          <w:rFonts w:ascii="Times New Roman" w:eastAsia="Times New Roman" w:hAnsi="Times New Roman" w:cs="Times New Roman"/>
          <w:i/>
          <w:iCs/>
          <w:color w:val="666666"/>
          <w:sz w:val="18"/>
          <w:szCs w:val="18"/>
          <w:lang w:eastAsia="hu-HU"/>
        </w:rPr>
        <w:t>(Solti Ferenc 1990)</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TAKAYASU-KÓR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Takayasu-arteriitis predilectiós helye az aortaív ágai…A Takayasu arteritis túlnyomóan fiatal nők betegsége.” </w:t>
      </w:r>
      <w:r w:rsidRPr="00F8621A">
        <w:rPr>
          <w:rFonts w:ascii="Times New Roman" w:eastAsia="Times New Roman" w:hAnsi="Times New Roman" w:cs="Times New Roman"/>
          <w:i/>
          <w:iCs/>
          <w:color w:val="666666"/>
          <w:sz w:val="18"/>
          <w:szCs w:val="18"/>
          <w:lang w:eastAsia="hu-HU"/>
        </w:rPr>
        <w:t>(Dzsinich Csaba)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„Aortaív-szindrómában (Takayasu-kór) feltűnhet az, hogy a felső végtagon nem tapintható érpulzáció, sőt rendszerint vérnyomás sem mérhető a felkaron, az alsó végtagon azonban a vérnyomás magas (fordított coarctatio).” </w:t>
      </w:r>
      <w:r w:rsidRPr="00F8621A">
        <w:rPr>
          <w:rFonts w:ascii="Times New Roman" w:eastAsia="Times New Roman" w:hAnsi="Times New Roman" w:cs="Times New Roman"/>
          <w:i/>
          <w:iCs/>
          <w:color w:val="666666"/>
          <w:sz w:val="18"/>
          <w:szCs w:val="18"/>
          <w:lang w:eastAsia="hu-HU"/>
        </w:rPr>
        <w:t>(Solti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COARCTATIO AORTAE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lastRenderedPageBreak/>
        <w:t>„20 éves fiatalember szűrővizsgálata alkalmával súlyos hypertoniát fedeztek fel. A vérnyomás 200 Hgmm fölé növekszik, és az alkalmazott, gyakran váltogatott antihipertenzív gyógyszerek hatástalanok. A beteg családjában hypertonia nincs. Csak egy múlva kerül sor intézeti vizsgálatra, melynek folyamán még eredményesen operálható coarctatio derül ki. A diagnózist az alsó végtagokon mért vérnyomás könnyen fel lehetett volna állítani.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Aki nem tud arról, hogy a hypertoniának a vese ereinek rendellenességei éppúgy okai lehetnek, mint a phaeochromocytoma vagy az aortaisthmus stenosisa, eleve reménytelenül fog a hypertonia kezelésébe.” </w:t>
      </w:r>
      <w:r w:rsidRPr="00F8621A">
        <w:rPr>
          <w:rFonts w:ascii="Times New Roman" w:eastAsia="Times New Roman" w:hAnsi="Times New Roman" w:cs="Times New Roman"/>
          <w:i/>
          <w:iCs/>
          <w:color w:val="000000"/>
          <w:sz w:val="18"/>
          <w:szCs w:val="18"/>
          <w:lang w:eastAsia="hu-HU"/>
        </w:rPr>
        <w:t>(Magyar Imre 1983)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7"/>
          <w:szCs w:val="17"/>
          <w:lang w:eastAsia="hu-HU"/>
        </w:rPr>
        <w:t>Ha a femoralis pulzus egyik oldalt sem  tapintható, lehet gondolni coarctatio aortaera vagy pedig  Leriche-szindrómára.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BÜRGER-WINIWARTER 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thrombangitis obliterans (Bürger-kór) szinte kizárólag 25-50 év közötti dohányos férfiakon szokott előfordulni, leggyakrabban az alsó végtagok artériáin és vénáin szokott kezdődni. A diagnózis elsősorban klinikai.”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(Acsády György 2016)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MEDIASTINUM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Teratomák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"Lokalizáció tekintetében a mediastinalis teratomák 99%-a az elülső mediastinumban fordul elő." </w:t>
      </w:r>
      <w:r w:rsidRPr="00F8621A">
        <w:rPr>
          <w:rFonts w:ascii="Arial" w:eastAsia="Times New Roman" w:hAnsi="Arial" w:cs="Arial"/>
          <w:i/>
          <w:iCs/>
          <w:color w:val="666666"/>
          <w:sz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teratoma elnevezés (teras=csoda) nem teljesen indokolatlanul illeti ezeket a tumorokat. A teratomákat makroszkópos és mikroszkópos képek alapján egyaránt a legváltozatosabb megjelenésű tumoroknak tarthatjuk.” </w:t>
      </w:r>
      <w:r w:rsidRPr="00F8621A">
        <w:rPr>
          <w:rFonts w:ascii="Arial" w:eastAsia="Times New Roman" w:hAnsi="Arial" w:cs="Arial"/>
          <w:i/>
          <w:iCs/>
          <w:color w:val="666666"/>
          <w:sz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mediastinumban </w:t>
      </w:r>
      <w:r w:rsidRPr="00F8621A">
        <w:rPr>
          <w:rFonts w:ascii="Arial" w:eastAsia="Times New Roman" w:hAnsi="Arial" w:cs="Arial"/>
          <w:i/>
          <w:iCs/>
          <w:color w:val="666666"/>
          <w:sz w:val="18"/>
          <w:szCs w:val="18"/>
          <w:lang w:eastAsia="hu-HU"/>
        </w:rPr>
        <w:t>Doran és Lester</w:t>
      </w:r>
      <w:r w:rsidRPr="00F8621A">
        <w:rPr>
          <w:rFonts w:ascii="Arial" w:eastAsia="Times New Roman" w:hAnsi="Arial" w:cs="Arial"/>
          <w:color w:val="666666"/>
          <w:sz w:val="18"/>
          <w:szCs w:val="18"/>
          <w:lang w:eastAsia="hu-HU"/>
        </w:rPr>
        <w:t> 5320 g súlyú, </w:t>
      </w:r>
      <w:r w:rsidRPr="00F8621A">
        <w:rPr>
          <w:rFonts w:ascii="Arial" w:eastAsia="Times New Roman" w:hAnsi="Arial" w:cs="Arial"/>
          <w:i/>
          <w:iCs/>
          <w:color w:val="666666"/>
          <w:sz w:val="18"/>
          <w:szCs w:val="18"/>
          <w:lang w:eastAsia="hu-HU"/>
        </w:rPr>
        <w:t>Bándi és munkatársai</w:t>
      </w:r>
      <w:r w:rsidRPr="00F8621A">
        <w:rPr>
          <w:rFonts w:ascii="Arial" w:eastAsia="Times New Roman" w:hAnsi="Arial" w:cs="Arial"/>
          <w:color w:val="666666"/>
          <w:sz w:val="18"/>
          <w:szCs w:val="18"/>
          <w:lang w:eastAsia="hu-HU"/>
        </w:rPr>
        <w:t> 2036 g súlyú teratomát észleltek.” </w:t>
      </w:r>
      <w:r w:rsidRPr="00F8621A">
        <w:rPr>
          <w:rFonts w:ascii="Arial" w:eastAsia="Times New Roman" w:hAnsi="Arial" w:cs="Arial"/>
          <w:i/>
          <w:iCs/>
          <w:color w:val="666666"/>
          <w:sz w:val="18"/>
          <w:szCs w:val="18"/>
          <w:lang w:eastAsia="hu-HU"/>
        </w:rPr>
        <w:t>(Besznyák István és társai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Thymus, thymomák, myasthenia gravis, hipogammaglobulinémia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thymus az egyik legrejtélyesebb szerv." </w:t>
      </w:r>
      <w:r w:rsidRPr="00F8621A">
        <w:rPr>
          <w:rFonts w:ascii="Times New Roman" w:eastAsia="Times New Roman" w:hAnsi="Times New Roman" w:cs="Times New Roman"/>
          <w:color w:val="000000"/>
          <w:sz w:val="18"/>
          <w:szCs w:val="18"/>
          <w:lang w:eastAsia="hu-HU"/>
        </w:rPr>
        <w:t>(„Der Thymus gehört zu den rätselhaftesten Organen.”)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(H. Tesseraux 1953)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"Mai ismereteink szerint a thymus szerepe az immunreaktív készség fenntartásában és a neuromuscularis transmissio szabályozásában van." </w:t>
      </w:r>
      <w:r w:rsidRPr="00F8621A">
        <w:rPr>
          <w:rFonts w:ascii="Arial" w:eastAsia="Times New Roman" w:hAnsi="Arial" w:cs="Arial"/>
          <w:i/>
          <w:iCs/>
          <w:color w:val="666666"/>
          <w:sz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thymus korábban feltételezett magnéziumtároló szerepét már nem lehet elfogadni." </w:t>
      </w:r>
      <w:r w:rsidRPr="00F8621A">
        <w:rPr>
          <w:rFonts w:ascii="Arial" w:eastAsia="Times New Roman" w:hAnsi="Arial" w:cs="Arial"/>
          <w:i/>
          <w:iCs/>
          <w:color w:val="666666"/>
          <w:sz w:val="18"/>
          <w:lang w:eastAsia="hu-HU"/>
        </w:rPr>
        <w:t>(Szobor Albert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thymus az élet során sokat változik, thymus epithelialis, hámszövet, később tymus lymphaticus, lymphocyták a szervben, azután a csecsemőmirigy elzsírosodik, thymus adiposus." </w:t>
      </w:r>
      <w:r w:rsidRPr="00F8621A">
        <w:rPr>
          <w:rFonts w:ascii="Arial" w:eastAsia="Times New Roman" w:hAnsi="Arial" w:cs="Arial"/>
          <w:i/>
          <w:iCs/>
          <w:color w:val="666666"/>
          <w:sz w:val="18"/>
          <w:lang w:eastAsia="hu-HU"/>
        </w:rPr>
        <w:t>(Takács László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thymus az elülső felső mediastinumban elhelyezkedő, szimmetrikus lebenyekből összetevődő szerv, amely a parathyreoideával együtt fejlődik az intrauterin élet 6. hetétől és a 12. héttől már részt vesz az immunválaszban.” </w:t>
      </w:r>
      <w:r w:rsidRPr="00F8621A">
        <w:rPr>
          <w:rFonts w:ascii="Arial" w:eastAsia="Times New Roman" w:hAnsi="Arial" w:cs="Arial"/>
          <w:i/>
          <w:iCs/>
          <w:color w:val="666666"/>
          <w:sz w:val="18"/>
          <w:szCs w:val="18"/>
          <w:lang w:eastAsia="hu-HU"/>
        </w:rPr>
        <w:t>(Julesz János, Szarvas Ferenc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thymus érdekes tulajdonsága, hogy - pl. stressz vagy glukokortikoid hatására - órák alatt megkisebbedhet." </w:t>
      </w:r>
      <w:r w:rsidRPr="00F8621A">
        <w:rPr>
          <w:rFonts w:ascii="Arial" w:eastAsia="Times New Roman" w:hAnsi="Arial" w:cs="Arial"/>
          <w:i/>
          <w:iCs/>
          <w:color w:val="666666"/>
          <w:sz w:val="18"/>
          <w:lang w:eastAsia="hu-HU"/>
        </w:rPr>
        <w:t>(Julesz János és Szarvas Ferenc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"Sajátos sejttípus a Hassal-testek közelében, többnyire a velőállomány centrális részében elhelyezkedő, nagy, kerek, eozinofil plazmájú, a vázizomzatra emlékeztető csíkoltságú, myoid sejtnek nevezett sejt. 1964-ben vált ismertté, hogy a thymus velőállományának ezen sejtjei myasthenia gravisban szenvedő betegek szérumával reagálnak éppúgy, mint a vázizomzat." </w:t>
      </w:r>
      <w:r w:rsidRPr="00F8621A">
        <w:rPr>
          <w:rFonts w:ascii="Arial" w:eastAsia="Times New Roman" w:hAnsi="Arial" w:cs="Arial"/>
          <w:i/>
          <w:iCs/>
          <w:color w:val="666666"/>
          <w:sz w:val="18"/>
          <w:lang w:eastAsia="hu-HU"/>
        </w:rPr>
        <w:t>(Besznyák I., Szende B. és Lapis 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thymus tumorai igen jelentős százalékban tünetmentesek. Ez a tény, valamint az, hogy a thymus betegségeire utaló specifikus tünet - bizonyos mértékig eltekintve a myasthenia gravistól - nincs, érthetővé teszik, hogy az esetek zömében a szűrővizsgálatok vagy egyéb okból végzett mellkas röntgenvizsgálatok során észlelt elüldő mediastinalis árnyék alapján merül fel csak a thymus tumor vagy hyperplasia gyanúja." </w:t>
      </w:r>
      <w:r w:rsidRPr="00F8621A">
        <w:rPr>
          <w:rFonts w:ascii="Arial" w:eastAsia="Times New Roman" w:hAnsi="Arial" w:cs="Arial"/>
          <w:i/>
          <w:iCs/>
          <w:color w:val="666666"/>
          <w:sz w:val="18"/>
          <w:lang w:eastAsia="hu-HU"/>
        </w:rPr>
        <w:t>(Besznyák I., Szende B. és Lapis 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thymomák osztályozása nehéz feladat." </w:t>
      </w:r>
      <w:r w:rsidRPr="00F8621A">
        <w:rPr>
          <w:rFonts w:ascii="Arial" w:eastAsia="Times New Roman" w:hAnsi="Arial" w:cs="Arial"/>
          <w:i/>
          <w:iCs/>
          <w:color w:val="666666"/>
          <w:sz w:val="18"/>
          <w:lang w:eastAsia="hu-HU"/>
        </w:rPr>
        <w:t>(Szobor Albert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"Anyagunkban a thymus tumorok ultrastrukturális képe meglehetősen változatos volt." </w:t>
      </w:r>
      <w:r w:rsidRPr="00F8621A">
        <w:rPr>
          <w:rFonts w:ascii="Arial" w:eastAsia="Times New Roman" w:hAnsi="Arial" w:cs="Arial"/>
          <w:i/>
          <w:iCs/>
          <w:color w:val="666666"/>
          <w:sz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thymomás betegek mintegy 10%-a szenved myasthenia gravisban, és a myasthenia gravisos betegek kb. 15%-ának van thymomája. A thymoma egyéb társulásai a Cushing-szindróma, a thyreotoxicosis, az Addison-kór és a hipogammaglobulinémia.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hagyományos mellkasfelvételen kerekded elülső mediastinális massza látható, esetleg perifériás vagy centrális meszesedéssel." </w:t>
      </w:r>
      <w:r w:rsidRPr="00F8621A">
        <w:rPr>
          <w:rFonts w:ascii="Arial" w:eastAsia="Times New Roman" w:hAnsi="Arial" w:cs="Arial"/>
          <w:i/>
          <w:iCs/>
          <w:color w:val="666666"/>
          <w:sz w:val="18"/>
          <w:lang w:eastAsia="hu-HU"/>
        </w:rPr>
        <w:t>(M.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thymectomia, a thymus teljes exstirpációja eddig a leghatékonyabb és legszélesebb körben alkalmazott kezelés myasthenia gravisban. Nagy beteganyagok vannak és az eredmények kétségtelenek." </w:t>
      </w:r>
      <w:r w:rsidRPr="00F8621A">
        <w:rPr>
          <w:rFonts w:ascii="Arial" w:eastAsia="Times New Roman" w:hAnsi="Arial" w:cs="Arial"/>
          <w:i/>
          <w:iCs/>
          <w:color w:val="666666"/>
          <w:sz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"Melyik szerv tumora társulhat myasthenia gravis kialakulásával?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mellékvese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tüdő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thymus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ovarium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egyik sem"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"Melyik kórkép szövődik gyakran thymus-hyperplasiával, vagy thymomával?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Wilson-kór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rheumás láz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dystrophia muscularis progressiva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myasthenia gravis" (Lapis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myasthenia gravis az egyik legfurcsább és legrejtélyesebb emberi 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(Sir Geoffrey Keynes)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magyar citosztatikum, a mezileritrit bizonyult a legjobbnak i. v. injekció formájában alkalmazva...Ez a kitűnő citosztatikus szer, amely beadás után rövid időn belül hatékony és alig van mellékhatása, többé nem hozzáférhető." </w:t>
      </w:r>
      <w:r w:rsidRPr="00F8621A">
        <w:rPr>
          <w:rFonts w:ascii="Arial" w:eastAsia="Times New Roman" w:hAnsi="Arial" w:cs="Arial"/>
          <w:i/>
          <w:iCs/>
          <w:color w:val="666666"/>
          <w:sz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"Denny-Brown professzor a kórház folyosóján azt mondta Mary Walkernek: "Nos a myasthenia gravis olyan, mint egy curare mérgezés." Mary Walker azt gondolta: "Ha ez a betegség a curare mérgezésre emlékeztet, akkor miért nem próbálunk meg fizosztigmint adni, ami a méreg ismert antidotuma?" Kipróbálta és a hatás azonnali és drámai volt. Az </w:t>
      </w:r>
      <w:r w:rsidRPr="00F8621A">
        <w:rPr>
          <w:rFonts w:ascii="Arial" w:eastAsia="Times New Roman" w:hAnsi="Arial" w:cs="Arial"/>
          <w:color w:val="666666"/>
          <w:sz w:val="18"/>
          <w:szCs w:val="18"/>
          <w:lang w:eastAsia="hu-HU"/>
        </w:rPr>
        <w:lastRenderedPageBreak/>
        <w:t>eredményt a Lancetnek írt levélben publikálta 1934-ben." </w:t>
      </w:r>
      <w:r w:rsidRPr="00F8621A">
        <w:rPr>
          <w:rFonts w:ascii="Arial" w:eastAsia="Times New Roman" w:hAnsi="Arial" w:cs="Arial"/>
          <w:i/>
          <w:iCs/>
          <w:color w:val="666666"/>
          <w:sz w:val="18"/>
          <w:lang w:eastAsia="hu-HU"/>
        </w:rPr>
        <w:t>(Szobor Albert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HLA antigének vizsgálata során speciális, a szakirodalomban egyedülálló családot követtünk nyomon és írtunk le. A 12 gyermekes családban a szülők, az öt fiú és a legidősebb lánytestvér egészségesek voltak. A többi 6 lánytestvérből a három legfiatalabb szenvedett manifeszt  (myasthenia gravisban, MG-ban (mindegyiket thymectomizálták és gondozásunk alatt állnak), míg a többi három leánynak látens és provokálható MG-a van. Az utóbbiaknak folytonos kezelésre nincs szükségük. Ennek a familiáris MG esetnek különös érdekessége, hogy a tünetek súlyossága fordítva arányos a családtag életkorával, vagyis a család fiatalabb tagjaiban fokozódnak a tünetek. A két legfiatalabb testvérben súlyos MG-t találtak.”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status thymolymphaticust a váratlan halál okai között már kétségbe vonják." </w:t>
      </w:r>
      <w:r w:rsidRPr="00F8621A">
        <w:rPr>
          <w:rFonts w:ascii="Times New Roman" w:eastAsia="Times New Roman" w:hAnsi="Times New Roman" w:cs="Times New Roman"/>
          <w:i/>
          <w:iCs/>
          <w:color w:val="666666"/>
          <w:sz w:val="18"/>
          <w:szCs w:val="18"/>
          <w:lang w:eastAsia="hu-HU"/>
        </w:rPr>
        <w:t>(Somogyi Endre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w:t>
      </w:r>
      <w:r w:rsidRPr="00F8621A">
        <w:rPr>
          <w:rFonts w:ascii="Times New Roman" w:eastAsia="Times New Roman" w:hAnsi="Times New Roman" w:cs="Times New Roman"/>
          <w:color w:val="666666"/>
          <w:sz w:val="18"/>
          <w:szCs w:val="18"/>
          <w:lang w:eastAsia="hu-HU"/>
        </w:rPr>
        <w:t>A hypogammaglobulinaemia – </w:t>
      </w:r>
      <w:r w:rsidRPr="00F8621A">
        <w:rPr>
          <w:rFonts w:ascii="Times New Roman" w:eastAsia="Times New Roman" w:hAnsi="Times New Roman" w:cs="Times New Roman"/>
          <w:i/>
          <w:iCs/>
          <w:color w:val="666666"/>
          <w:sz w:val="18"/>
          <w:szCs w:val="18"/>
          <w:lang w:eastAsia="hu-HU"/>
        </w:rPr>
        <w:t>agammaglobulinaemia</w:t>
      </w:r>
      <w:r w:rsidRPr="00F8621A">
        <w:rPr>
          <w:rFonts w:ascii="Times New Roman" w:eastAsia="Times New Roman" w:hAnsi="Times New Roman" w:cs="Times New Roman"/>
          <w:color w:val="666666"/>
          <w:sz w:val="18"/>
          <w:szCs w:val="18"/>
          <w:lang w:eastAsia="hu-HU"/>
        </w:rPr>
        <w:t xml:space="preserve"> – súlyosabb esetei rendszerint veleszületettek. Különböző malignus folyamatok kapcsán szerzett hypogammaglobulinaemia felnőttkorban is előfordul. Érdekes thymustumorral </w:t>
      </w:r>
      <w:r w:rsidRPr="00F8621A">
        <w:rPr>
          <w:rFonts w:ascii="Times New Roman" w:eastAsia="Times New Roman" w:hAnsi="Times New Roman" w:cs="Times New Roman"/>
          <w:color w:val="666666"/>
          <w:sz w:val="18"/>
          <w:szCs w:val="18"/>
          <w:lang w:eastAsia="hu-HU"/>
        </w:rPr>
        <w:lastRenderedPageBreak/>
        <w:t>vagy az ún. kollagén betegségekkel (rheumatoid stb.) együtt történő előfordulása. Klinikailag elsősorban fertőzésekre való hajlam jellemzi, többször lymphopenia kíséri, s az ilyen gyerekek rosszul fejlődnek, a sorsuk rendesen igen szomorú…Állandóan visszatérő fertőzések esetén gondoljunk erre a ritka lehetőségre is, s ne felejtsük el, hogy esetleg egyszerű papír-elektrophoresises vizsgálattal eldönthetjük a problémát. A felnőttkori esetekben részleges hiányról van csak szó, s a prognosis jobb.”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Thymoma és hypogammaglobulinaemia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1954-ben Good, majd Good és Varco thymomát észleltek egy 55 éves férfinél, akinek anamnézisében a tumor felfedezése előtti 4 évben számos pneumonia szerepelt. Thymectomia az állapotán lényegében véve nem változtatott, később rheumatoid arthritis fejlődött ki. Elektroforézissel a gamma globulin szintjét jelentősen alacsonyabbnak találták. A beteg a thymectomia után 3 évvel atrophia flava hepatisban hunyt el. Az elsődleges, szerzett agammaglobulinémia ritka kórkép. Peterson és munkatársainak az a megfigyelése, hogy az esetek mintegy 10%-ában thymomával társul, valószínűtlenné teszi, hogy csupán véletlen koincidenciáról van szó. Az irodalomban 1968-ig 27 ilyen eset ismeretes. Ezekben az esetekben a thymoma többnyire orsósejtes típusú. A klinikai tünetek stomatitis, sinusitis, krónikus pulmonális infekciók, diarrhoea, lupoid hepatitis képében manifesztálódnak leginkább. A thymomectomia inkább onkológiai </w:t>
      </w:r>
      <w:r w:rsidRPr="00F8621A">
        <w:rPr>
          <w:rFonts w:ascii="Times New Roman" w:eastAsia="Times New Roman" w:hAnsi="Times New Roman" w:cs="Times New Roman"/>
          <w:color w:val="666666"/>
          <w:sz w:val="18"/>
          <w:szCs w:val="18"/>
          <w:lang w:eastAsia="hu-HU"/>
        </w:rPr>
        <w:lastRenderedPageBreak/>
        <w:t>szempontból indokolt és nem az immundeficiens állapot befolyásolására, mivel ilyen hatást a műtéttől ritkán láttak..."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(Besznyák István, Szende Béla, Lapis Károly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"Immundefectus thymomával.</w:t>
      </w:r>
      <w:r w:rsidRPr="00F8621A">
        <w:rPr>
          <w:rFonts w:ascii="Times New Roman" w:eastAsia="Times New Roman" w:hAnsi="Times New Roman" w:cs="Times New Roman"/>
          <w:color w:val="666666"/>
          <w:sz w:val="18"/>
          <w:szCs w:val="18"/>
          <w:lang w:eastAsia="hu-HU"/>
        </w:rPr>
        <w:t> A visszatérő infekciókkal kezdődő betegség ritkán myasthenia gravisszal társulhat. Gyakori az aregeneratív anémia társulása. Elsősorban a humorális defektus dominál...A thymoma eltávolítása nem szünteti meg a defectust. A gamma-globulin pótolható, de a prognózis rossz." </w:t>
      </w:r>
      <w:r w:rsidRPr="00F8621A">
        <w:rPr>
          <w:rFonts w:ascii="Times New Roman" w:eastAsia="Times New Roman" w:hAnsi="Times New Roman" w:cs="Times New Roman"/>
          <w:i/>
          <w:iCs/>
          <w:color w:val="666666"/>
          <w:sz w:val="18"/>
          <w:szCs w:val="18"/>
          <w:lang w:eastAsia="hu-HU"/>
        </w:rPr>
        <w:t>(Petrányi Gyula, Füst György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Di George szindróma:</w:t>
      </w:r>
      <w:r w:rsidRPr="00F8621A">
        <w:rPr>
          <w:rFonts w:ascii="Times New Roman" w:eastAsia="Times New Roman" w:hAnsi="Times New Roman" w:cs="Times New Roman"/>
          <w:color w:val="050505"/>
          <w:sz w:val="18"/>
          <w:szCs w:val="18"/>
          <w:lang w:eastAsia="hu-HU"/>
        </w:rPr>
        <w:t> a thymus és a parathyreoideák aplasiája vagy hypoplasiája következtében hypocalcaemiás tetania és infekció hajlam: T sejt elégtelenség megtartott humorális immunitással.” </w:t>
      </w:r>
      <w:r w:rsidRPr="00F8621A">
        <w:rPr>
          <w:rFonts w:ascii="Times New Roman" w:eastAsia="Times New Roman" w:hAnsi="Times New Roman" w:cs="Times New Roman"/>
          <w:i/>
          <w:iCs/>
          <w:color w:val="050505"/>
          <w:sz w:val="18"/>
          <w:szCs w:val="18"/>
          <w:lang w:eastAsia="hu-HU"/>
        </w:rPr>
        <w:t>(Julesz János, Szarvas Ferenc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Azygoslebeny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lobus venae azygos valójában nem számfölötti lebeny, hanem részben kettéosztott jobb felső lebeny." </w:t>
      </w:r>
      <w:r w:rsidRPr="00F8621A">
        <w:rPr>
          <w:rFonts w:ascii="Arial" w:eastAsia="Times New Roman" w:hAnsi="Arial" w:cs="Arial"/>
          <w:i/>
          <w:iCs/>
          <w:color w:val="666666"/>
          <w:sz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lobus venae azygos a jobb felső lebenyben fordul elő viszonylag gyakran (0,5-1,0 %). Bal oldali előfordulás irodalmi ritkaság. Nem önálló lebeny, mert nincs saját arteriobronchialis ellátása. Úgy jön létre, hogy a jobb felső lebenybe a v. azygos mintegy belevág, és maga előtt tolja a pleurakettőzetet. Röntgenképe jellegzetes." </w:t>
      </w:r>
      <w:r w:rsidRPr="00F8621A">
        <w:rPr>
          <w:rFonts w:ascii="Arial" w:eastAsia="Times New Roman" w:hAnsi="Arial" w:cs="Arial"/>
          <w:i/>
          <w:iCs/>
          <w:color w:val="666666"/>
          <w:sz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Castleman-betegség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elváltozás pontos természete ismeretlen. Ezt bizonyítja a jelölésére használt számos szinonima (localised mediastinal lymph node hyperplasia resembling thymoma, hialisierende und plasmazelluläre Lymphknotenhyperplasie, primary haemangiolymphoma of hemal nodes, giant hemolymph node, benign thymoma, lymphonodal hamartoma, tumor-like proliferation of lymphoid tissue, giant intrathoracic lymph nodes, follicular lympho-reticuloma, angiofollicular lymph-node hyperplasia, angiomatous lymphoid hamartoma, Zwiebelschalenlymphom, pseudotumeur lymphovasculaire, Castleman Lymphom) </w:t>
      </w:r>
      <w:r w:rsidRPr="00F8621A">
        <w:rPr>
          <w:rFonts w:ascii="Times New Roman" w:eastAsia="Times New Roman" w:hAnsi="Times New Roman" w:cs="Times New Roman"/>
          <w:i/>
          <w:iCs/>
          <w:color w:val="666666"/>
          <w:sz w:val="18"/>
          <w:szCs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Castleman-betegség egy ritka, limfoproliferatív megbetegedés, amelynek oka ismeretlen.” </w:t>
      </w:r>
      <w:r w:rsidRPr="00F8621A">
        <w:rPr>
          <w:rFonts w:ascii="Times New Roman" w:eastAsia="Times New Roman" w:hAnsi="Times New Roman" w:cs="Times New Roman"/>
          <w:i/>
          <w:iCs/>
          <w:color w:val="666666"/>
          <w:sz w:val="18"/>
          <w:szCs w:val="18"/>
          <w:lang w:eastAsia="hu-HU"/>
        </w:rPr>
        <w:t>(Orv. Hetil.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n. phrenicus kompressziója vagy infiltrációja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nervus phrenicus kompressziója, infiltrációja vállba sugárzó fájdalmakat, </w:t>
      </w:r>
      <w:r w:rsidRPr="00F8621A">
        <w:rPr>
          <w:rFonts w:ascii="Times New Roman" w:eastAsia="Times New Roman" w:hAnsi="Times New Roman" w:cs="Times New Roman"/>
          <w:i/>
          <w:iCs/>
          <w:color w:val="666666"/>
          <w:sz w:val="18"/>
          <w:szCs w:val="18"/>
          <w:lang w:eastAsia="hu-HU"/>
        </w:rPr>
        <w:t>csuklást</w:t>
      </w:r>
      <w:r w:rsidRPr="00F8621A">
        <w:rPr>
          <w:rFonts w:ascii="Times New Roman" w:eastAsia="Times New Roman" w:hAnsi="Times New Roman" w:cs="Times New Roman"/>
          <w:color w:val="666666"/>
          <w:sz w:val="18"/>
          <w:szCs w:val="18"/>
          <w:lang w:eastAsia="hu-HU"/>
        </w:rPr>
        <w:t> okozhat. A </w:t>
      </w:r>
      <w:r w:rsidRPr="00F8621A">
        <w:rPr>
          <w:rFonts w:ascii="Times New Roman" w:eastAsia="Times New Roman" w:hAnsi="Times New Roman" w:cs="Times New Roman"/>
          <w:i/>
          <w:iCs/>
          <w:color w:val="666666"/>
          <w:sz w:val="18"/>
          <w:szCs w:val="18"/>
          <w:lang w:eastAsia="hu-HU"/>
        </w:rPr>
        <w:t>féloldali rekeszbénulás (ábra) -</w:t>
      </w:r>
      <w:r w:rsidRPr="00F8621A">
        <w:rPr>
          <w:rFonts w:ascii="Times New Roman" w:eastAsia="Times New Roman" w:hAnsi="Times New Roman" w:cs="Times New Roman"/>
          <w:color w:val="666666"/>
          <w:sz w:val="18"/>
          <w:szCs w:val="18"/>
          <w:lang w:eastAsia="hu-HU"/>
        </w:rPr>
        <w:t> ha lassan fejlődik ki - a betegnek esetleg panaszt nem okoz, csupán a mellkas röntgenátvilágítás vagy -felvétel mutatja ki fennállását. Egyébként is csökkent légzőfelületű betegeknél </w:t>
      </w:r>
      <w:r w:rsidRPr="00F8621A">
        <w:rPr>
          <w:rFonts w:ascii="Times New Roman" w:eastAsia="Times New Roman" w:hAnsi="Times New Roman" w:cs="Times New Roman"/>
          <w:i/>
          <w:iCs/>
          <w:color w:val="666666"/>
          <w:sz w:val="18"/>
          <w:szCs w:val="18"/>
          <w:lang w:eastAsia="hu-HU"/>
        </w:rPr>
        <w:t>dyspnoe</w:t>
      </w:r>
      <w:r w:rsidRPr="00F8621A">
        <w:rPr>
          <w:rFonts w:ascii="Times New Roman" w:eastAsia="Times New Roman" w:hAnsi="Times New Roman" w:cs="Times New Roman"/>
          <w:color w:val="666666"/>
          <w:sz w:val="18"/>
          <w:szCs w:val="18"/>
          <w:lang w:eastAsia="hu-HU"/>
        </w:rPr>
        <w:t> észlelhető, a légző-segédizmok fokozottabb igénybevételének jeleivel.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Bal o. rekeszbénulás (aneuryma syphiliticum)"</w:t>
      </w:r>
      <w:r w:rsidRPr="00F8621A">
        <w:rPr>
          <w:rFonts w:ascii="Arial" w:eastAsia="Times New Roman" w:hAnsi="Arial" w:cs="Arial"/>
          <w:i/>
          <w:iCs/>
          <w:color w:val="666666"/>
          <w:sz w:val="18"/>
          <w:szCs w:val="18"/>
          <w:lang w:eastAsia="hu-HU"/>
        </w:rPr>
        <w:t> (Besznyák István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Vegyes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mediastinum germinatív tumorai nem gyakoriak, közülük a seminomák irodalmi ritkaságnak számítanak. A tumorok döntő többségében fiatal férfiakon fordulnak elő, az átlagos életkor 27 év. A germinatív tumorok, ill. a seminoma megjelenését a mediastinumban többféleképpen magyarázzák anélkül, hogy eredetét pontosan magyarázni tudnák. Mivel ezen tumorok a germinatív szervektől viszonylag messze fordulnak elő, egyesek a germinatív sejtek vándorlását tételezik fel." </w:t>
      </w:r>
      <w:r w:rsidRPr="00F8621A">
        <w:rPr>
          <w:rFonts w:ascii="Arial" w:eastAsia="Times New Roman" w:hAnsi="Arial" w:cs="Arial"/>
          <w:i/>
          <w:iCs/>
          <w:color w:val="666666"/>
          <w:sz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gátor idegeredetű daganata változó nagyságú lehet. Weiss és Koebele betegénél 4030 g súlyt ért el." </w:t>
      </w:r>
      <w:r w:rsidRPr="00F8621A">
        <w:rPr>
          <w:rFonts w:ascii="Arial" w:eastAsia="Times New Roman" w:hAnsi="Arial" w:cs="Arial"/>
          <w:i/>
          <w:iCs/>
          <w:color w:val="666666"/>
          <w:sz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i/>
          <w:iCs/>
          <w:color w:val="666666"/>
          <w:sz w:val="24"/>
          <w:szCs w:val="24"/>
          <w:lang w:eastAsia="hu-HU"/>
        </w:rPr>
        <w:t> </w:t>
      </w: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"A mediastinalis phaeochromocytomák rendkívül ritkák, körülírtak, majdnem mindig tokba zártak, általában puhák, metszlapon sárgás- vagy vörösesbarna színűek. Rendkívüli mértékben vaszkularizáltak." </w:t>
      </w:r>
      <w:r w:rsidRPr="00F8621A">
        <w:rPr>
          <w:rFonts w:ascii="Times New Roman" w:eastAsia="Times New Roman" w:hAnsi="Times New Roman" w:cs="Times New Roman"/>
          <w:i/>
          <w:iCs/>
          <w:color w:val="666666"/>
          <w:sz w:val="24"/>
          <w:szCs w:val="24"/>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Arial" w:eastAsia="Times New Roman" w:hAnsi="Arial" w:cs="Arial"/>
          <w:color w:val="666666"/>
          <w:sz w:val="20"/>
          <w:szCs w:val="20"/>
          <w:lang w:eastAsia="hu-HU"/>
        </w:rPr>
        <w:t> "A bilaterális hiláris limfadenopátia (BHL) szindróma melyik alábbi betegségre jellemző?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a) anthracosis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b) tuberculosis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24"/>
          <w:szCs w:val="24"/>
          <w:lang w:eastAsia="hu-HU"/>
        </w:rPr>
        <w:t>c) Boeck-sarcoidosis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d) perifériás tüdőrák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e) lobaris pneumonia" </w:t>
      </w:r>
      <w:r w:rsidRPr="00F8621A">
        <w:rPr>
          <w:rFonts w:ascii="Arial" w:eastAsia="Times New Roman" w:hAnsi="Arial" w:cs="Arial"/>
          <w:i/>
          <w:iCs/>
          <w:color w:val="666666"/>
          <w:sz w:val="24"/>
          <w:szCs w:val="24"/>
          <w:lang w:eastAsia="hu-HU"/>
        </w:rPr>
        <w:t>(Lapis Károly és Suba Zsuzsanna 1980)</w:t>
      </w:r>
      <w:r w:rsidRPr="00F8621A">
        <w:rPr>
          <w:rFonts w:ascii="Arial" w:eastAsia="Times New Roman" w:hAnsi="Arial" w:cs="Arial"/>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„Ábra. Struma mediastinalis: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praeoperative v. cava syndroma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 műtét utáni felvétel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 az eltávolított 985 g súlyú struma fényképe” </w:t>
      </w:r>
      <w:r w:rsidRPr="00F8621A">
        <w:rPr>
          <w:rFonts w:ascii="Times New Roman" w:eastAsia="Times New Roman" w:hAnsi="Times New Roman" w:cs="Times New Roman"/>
          <w:i/>
          <w:iCs/>
          <w:color w:val="666666"/>
          <w:sz w:val="18"/>
          <w:szCs w:val="18"/>
          <w:lang w:eastAsia="hu-HU"/>
        </w:rPr>
        <w:t>(Besznyák I., Szende B. és Lapis K. 1985)</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mediastinum cysticus tumorainak egyik leggyakoribb képviselője a pleuropericardialis mesothel cysta (p. m. c.). Gyakoriságukat illetően férfiakon, nőkön közel azonos gyakorisággal fordulnak elő, gyermekkorban ritka. Nagyságuk több száz milliliternyit is elérhet. Többnyire unilokulárisak. Bennékük általában víztiszta („spring water cyst”), áttetsző, máskor citromsárga. A p. m. c.-k vékony falú képződmények. Falukat tunica serosa és tunica fibrosa alkotja.” </w:t>
      </w:r>
      <w:r w:rsidRPr="00F8621A">
        <w:rPr>
          <w:rFonts w:ascii="Times New Roman" w:eastAsia="Times New Roman" w:hAnsi="Times New Roman" w:cs="Times New Roman"/>
          <w:i/>
          <w:iCs/>
          <w:color w:val="666666"/>
          <w:sz w:val="18"/>
          <w:szCs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„Makroszkóposan a thymus cysta pár centiméteres nagyságútól 10-15 cm átmérőjűig változhat. Tartalma szalmasárga, szerózus, olykor tejszerű folyadék. A cysta környezetétől általában könnyen elválasztható.”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(Besznyák I., Szende B., Lapis 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„Áttéti daganatokat a mediastinumban elsősorban tüdő, emlő, gyomor, tápcsatorna, pancreas, ovarium, mellékvese, pajzsmirigy rosszindulatú daganatai </w:t>
      </w:r>
      <w:r w:rsidRPr="00F8621A">
        <w:rPr>
          <w:rFonts w:ascii="Times New Roman" w:eastAsia="Times New Roman" w:hAnsi="Times New Roman" w:cs="Times New Roman"/>
          <w:color w:val="666666"/>
          <w:sz w:val="18"/>
          <w:szCs w:val="18"/>
          <w:lang w:eastAsia="hu-HU"/>
        </w:rPr>
        <w:lastRenderedPageBreak/>
        <w:t>kapcsán észlelünk. Gyakoriság szempontjából közöttük első helyen áll a tüdőrák. A mediastinalis nyirokcsomók már a folyamat korai stádiumában metastasisok helyei lehetnek.”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(Besznyák I., Szende  B.és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mediastinalis pancreas pseudocysta tulajdonképpen a pancreas különféle eredetű (trauma, gyulladás, alkoholizmus) pseudocystája, amely egy részletével a gátorba türemkedik. A rekeszen az esetek mintegy 50%-ában a hiatus oesophageuson, a többi esetben a hiatus aorticuson, igen ritkán a rekeszen halad 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Férfiakban mintegy négyszer gyakoribb, elsősorban a 30-40. életévekben fordul elő.A cysta nagysága változó, tartalma barnás folyadék, amelynek pancreas enzimszinje magas. A többnyire egyrekeszes tömlőnek hámbélése nincs." </w:t>
      </w:r>
      <w:r w:rsidRPr="00F8621A">
        <w:rPr>
          <w:rFonts w:ascii="Arial" w:eastAsia="Times New Roman" w:hAnsi="Arial" w:cs="Arial"/>
          <w:i/>
          <w:iCs/>
          <w:color w:val="666666"/>
          <w:sz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A TÜDŐ</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tüdő az egyik legoxigenizáltabb szerv, tulajdonképpen erek halmaza." </w:t>
      </w:r>
      <w:r w:rsidRPr="00F8621A">
        <w:rPr>
          <w:rFonts w:ascii="Arial" w:eastAsia="Times New Roman" w:hAnsi="Arial" w:cs="Arial"/>
          <w:i/>
          <w:iCs/>
          <w:color w:val="666666"/>
          <w:sz w:val="18"/>
          <w:lang w:eastAsia="hu-HU"/>
        </w:rPr>
        <w:t>(Németh György 1989)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TÜDŐBETEGSÉGEK</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Pneumoconiosis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pneumoconiosis végeredményben porártalom okozta tüdőfibrosis." </w:t>
      </w:r>
      <w:r w:rsidRPr="00F8621A">
        <w:rPr>
          <w:rFonts w:ascii="Arial" w:eastAsia="Times New Roman" w:hAnsi="Arial" w:cs="Arial"/>
          <w:i/>
          <w:iCs/>
          <w:color w:val="666666"/>
          <w:sz w:val="18"/>
          <w:lang w:eastAsia="hu-HU"/>
        </w:rPr>
        <w:t>(Magyar Imre)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Pneumonia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pneumonia (tüdőgyulladás) gyakori betegség, melyet láz, leukocitózis és hallgatózással krepitáció jellemeznek."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Pneumonia alba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connatalis lues</w:t>
      </w: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pneumonia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alba</w:t>
      </w:r>
      <w:r w:rsidRPr="00F8621A">
        <w:rPr>
          <w:rFonts w:ascii="Times New Roman" w:eastAsia="Times New Roman" w:hAnsi="Times New Roman" w:cs="Times New Roman"/>
          <w:color w:val="666666"/>
          <w:sz w:val="18"/>
          <w:szCs w:val="18"/>
          <w:lang w:eastAsia="hu-HU"/>
        </w:rPr>
        <w:t> képét okozza. A tüdőállomány tömött, légtelen, szürkésfehér, szövetileg az alveolusok fejletlenek, az interstitium erősen felszaporodott.” </w:t>
      </w:r>
      <w:r w:rsidRPr="00F8621A">
        <w:rPr>
          <w:rFonts w:ascii="Times New Roman" w:eastAsia="Times New Roman" w:hAnsi="Times New Roman" w:cs="Times New Roman"/>
          <w:i/>
          <w:iCs/>
          <w:color w:val="666666"/>
          <w:sz w:val="18"/>
          <w:szCs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Asthma bronchiale et cardiale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asthma bronchiale roham ritkán halálos. Ezt már régebbi klinikusok megállapították (</w:t>
      </w:r>
      <w:r w:rsidRPr="00F8621A">
        <w:rPr>
          <w:rFonts w:ascii="Times New Roman" w:eastAsia="Times New Roman" w:hAnsi="Times New Roman" w:cs="Times New Roman"/>
          <w:i/>
          <w:iCs/>
          <w:color w:val="666666"/>
          <w:sz w:val="18"/>
          <w:szCs w:val="18"/>
          <w:lang w:eastAsia="hu-HU"/>
        </w:rPr>
        <w:t>Staehelin:</w:t>
      </w:r>
      <w:r w:rsidRPr="00F8621A">
        <w:rPr>
          <w:rFonts w:ascii="Times New Roman" w:eastAsia="Times New Roman" w:hAnsi="Times New Roman" w:cs="Times New Roman"/>
          <w:color w:val="666666"/>
          <w:sz w:val="18"/>
          <w:szCs w:val="18"/>
          <w:lang w:eastAsia="hu-HU"/>
        </w:rPr>
        <w:t> „Am Asthmaanfall stirbt sozusagen niemand.”, </w:t>
      </w:r>
      <w:r w:rsidRPr="00F8621A">
        <w:rPr>
          <w:rFonts w:ascii="Times New Roman" w:eastAsia="Times New Roman" w:hAnsi="Times New Roman" w:cs="Times New Roman"/>
          <w:i/>
          <w:iCs/>
          <w:color w:val="666666"/>
          <w:sz w:val="18"/>
          <w:szCs w:val="18"/>
          <w:lang w:eastAsia="hu-HU"/>
        </w:rPr>
        <w:t>Trousseau:</w:t>
      </w:r>
      <w:r w:rsidRPr="00F8621A">
        <w:rPr>
          <w:rFonts w:ascii="Times New Roman" w:eastAsia="Times New Roman" w:hAnsi="Times New Roman" w:cs="Times New Roman"/>
          <w:color w:val="666666"/>
          <w:sz w:val="18"/>
          <w:szCs w:val="18"/>
          <w:lang w:eastAsia="hu-HU"/>
        </w:rPr>
        <w:t> „L’asthme n’est pas mortel.”); az asthma cardiale ezzel szemben gyakran halálos véget ér.”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Emphysema pulmonum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tüdőemphysema ok embert érint, a skála széles a panaszmentességtől a fatális kimenetelig. Az emphysema egyik oka a dohányzás.” </w:t>
      </w:r>
      <w:r w:rsidRPr="00F8621A">
        <w:rPr>
          <w:rFonts w:ascii="Times New Roman" w:eastAsia="Times New Roman" w:hAnsi="Times New Roman" w:cs="Times New Roman"/>
          <w:i/>
          <w:iCs/>
          <w:color w:val="050505"/>
          <w:sz w:val="18"/>
          <w:szCs w:val="18"/>
          <w:lang w:eastAsia="hu-HU"/>
        </w:rPr>
        <w:t>(Rosenbaum és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Tüdőcarcinoma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tüdőcarcinoma férfiakban sokkal gyakoribb, mint nőkben, de a nők dohányzásának gyakoriságának növekedésével a nők tüdőrákjának gyakorisága növekedett." </w:t>
      </w:r>
      <w:r w:rsidRPr="00F8621A">
        <w:rPr>
          <w:rFonts w:ascii="Arial" w:eastAsia="Times New Roman" w:hAnsi="Arial" w:cs="Arial"/>
          <w:i/>
          <w:iCs/>
          <w:color w:val="666666"/>
          <w:sz w:val="18"/>
          <w:lang w:eastAsia="hu-HU"/>
        </w:rPr>
        <w:t>(Horváth Ferenc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zabszemsejtű rák</w:t>
      </w:r>
      <w:r w:rsidRPr="00F8621A">
        <w:rPr>
          <w:rFonts w:ascii="Arial" w:eastAsia="Times New Roman" w:hAnsi="Arial" w:cs="Arial"/>
          <w:color w:val="666666"/>
          <w:sz w:val="18"/>
          <w:szCs w:val="18"/>
          <w:lang w:eastAsia="hu-HU"/>
        </w:rPr>
        <w:t> megnyúlt, orsó alakú sejtekből épül fel, viszonylag gyakran fordulnak elő endocrin zavar tünetei pl. Cushing-kór vagy hyperparathyreodismus hypercalcaemiával. A zabszemsejtes tüdőrákok igen rossz prognózisúak."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Gyógyszerek okozta tüdőelváltozások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"Gyógyszerek okozta iatrogén pneumopathiák: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nazálisan installált olajos készítmények vagy inhalált gyógyszerek - idegentest-granuláció, fibrosis, ún. lipod pneumonia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im. adott ADH diabetes insipidusban - tüdőfibrosis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c) minden immunszuppresszíven ható gyógyszer (kortikoszteroidok, citosztatikumok) - tüdőtuberkulózis, gombás szuperinfekció, vírusfertőzés, tüdőtumor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bizonyos gyógyszerek (penicillin, ACTH, indomethacin stb.) - allergia, asztmához hasonló tünetek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fogamzásgátlók - tüdőembolia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  busulfan, cyclophosphamid, endoxan, bleomycin - tüdőfibrosis" </w:t>
      </w:r>
      <w:r w:rsidRPr="00F8621A">
        <w:rPr>
          <w:rFonts w:ascii="Arial" w:eastAsia="Times New Roman" w:hAnsi="Arial" w:cs="Arial"/>
          <w:i/>
          <w:iCs/>
          <w:color w:val="666666"/>
          <w:sz w:val="18"/>
          <w:lang w:eastAsia="hu-HU"/>
        </w:rPr>
        <w:t>(Horváth Ferenc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IRDS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„Respirációs distressz szindróma (RDS) vagy hialinmembrán 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tüdő felületaktív anyaga, a surfactant csökkenti a felületi feszültséget, az alveolusokat gömbfelszínen tartja, amely az adekvát gázcseréhez nélkülözhetetlen. A 34. gestatios hét előtt világra jött koraszülöttek esetében nincs elegendő surfactant, ezért az alveolusok kollabálnak, bennük hialinszerű anyag szaporodik fel, a gázcsere romlik, hipoxia és acidózis alakul ki. Diagnózis: fizikális vizsgálat, mellkasröntgen.” </w:t>
      </w:r>
      <w:r w:rsidRPr="00F8621A">
        <w:rPr>
          <w:rFonts w:ascii="Times New Roman" w:eastAsia="Times New Roman" w:hAnsi="Times New Roman" w:cs="Times New Roman"/>
          <w:i/>
          <w:iCs/>
          <w:color w:val="050505"/>
          <w:sz w:val="18"/>
          <w:szCs w:val="18"/>
          <w:lang w:eastAsia="hu-HU"/>
        </w:rPr>
        <w:t>(Túri Sándor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A surfactantot nevezik antiatelectasiás faktornak 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PLEURALIS ELTÉRÉSEK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Ptx, pneumothorax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„Spontán pneumothorax legtöbbször fiatalkorban keletkezik.” </w:t>
      </w:r>
      <w:r w:rsidRPr="00F8621A">
        <w:rPr>
          <w:rFonts w:ascii="Arial" w:eastAsia="Times New Roman" w:hAnsi="Arial" w:cs="Arial"/>
          <w:i/>
          <w:iCs/>
          <w:color w:val="666666"/>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Pleurális fájdalom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w:t>
      </w:r>
      <w:r w:rsidRPr="00F8621A">
        <w:rPr>
          <w:rFonts w:ascii="Times New Roman" w:eastAsia="Times New Roman" w:hAnsi="Times New Roman" w:cs="Times New Roman"/>
          <w:i/>
          <w:iCs/>
          <w:color w:val="000000"/>
          <w:sz w:val="18"/>
          <w:szCs w:val="18"/>
          <w:lang w:eastAsia="hu-HU"/>
        </w:rPr>
        <w:t>pleurális fájdalom</w:t>
      </w:r>
      <w:r w:rsidRPr="00F8621A">
        <w:rPr>
          <w:rFonts w:ascii="Times New Roman" w:eastAsia="Times New Roman" w:hAnsi="Times New Roman" w:cs="Times New Roman"/>
          <w:color w:val="000000"/>
          <w:sz w:val="18"/>
          <w:szCs w:val="18"/>
          <w:lang w:eastAsia="hu-HU"/>
        </w:rPr>
        <w:t> legfőbb jellegzetessége az, hogy összefügg a légzési mozgásokkal.”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Chylothorax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chylothorax etiológia alapján négy csoportba sorolható: trauma vagy tumor okozta, idiopathiás vagy kevert kórokú chylothorax. Leggyakrabban oesophagectomia vagy szívműtétek után alakul ki, de létrejöhet mediastinalis lymphadenectomia után is.” </w:t>
      </w:r>
      <w:r w:rsidRPr="00F8621A">
        <w:rPr>
          <w:rFonts w:ascii="Arial" w:eastAsia="Times New Roman" w:hAnsi="Arial" w:cs="Arial"/>
          <w:i/>
          <w:iCs/>
          <w:color w:val="666666"/>
          <w:sz w:val="18"/>
          <w:szCs w:val="18"/>
          <w:lang w:eastAsia="hu-HU"/>
        </w:rPr>
        <w:t>(Orvosi Hetilap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Pleurális folyadék, ill. hydrothorax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pleurális folyadékgyülem gyakori jelenség pangásos szívelégtelenségben. Ismert, hogy a pleurális fluidum szinte mindig kíséri mind a jobb, mind a bal szívfél elégtelenségét.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 xml:space="preserve">Pangásos szívelégtelenségben a pleurális folyadék gyakran kétoldali, de a jobb oldali gyakoribb, ha a folyadék egyoldali. A jobb oldalt gyakorta több a </w:t>
      </w:r>
      <w:r w:rsidRPr="00F8621A">
        <w:rPr>
          <w:rFonts w:ascii="Times New Roman" w:eastAsia="Times New Roman" w:hAnsi="Times New Roman" w:cs="Times New Roman"/>
          <w:color w:val="4D4D4D"/>
          <w:sz w:val="18"/>
          <w:szCs w:val="18"/>
          <w:shd w:val="clear" w:color="auto" w:fill="F1F1F2"/>
          <w:lang w:eastAsia="hu-HU"/>
        </w:rPr>
        <w:lastRenderedPageBreak/>
        <w:t>pleurális folyadék, mint bal oldalon…Ha csak bal oldalt van pleurális folyadék vagy ha bal oldalt több a folyadék, mint jobb oldalon, akkor fel kell vetni a pangásos szívelégtelenség valamely szövődményének vagy teljesen más etiológiának a gyanúját.” </w:t>
      </w:r>
      <w:r w:rsidRPr="00F8621A">
        <w:rPr>
          <w:rFonts w:ascii="Times New Roman" w:eastAsia="Times New Roman" w:hAnsi="Times New Roman" w:cs="Times New Roman"/>
          <w:i/>
          <w:iCs/>
          <w:color w:val="4D4D4D"/>
          <w:sz w:val="18"/>
          <w:szCs w:val="18"/>
          <w:shd w:val="clear" w:color="auto" w:fill="F1F1F2"/>
          <w:lang w:eastAsia="hu-HU"/>
        </w:rPr>
        <w:t>(H. Rosenbaum és J.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„Különböző betegségek vezethetnek kórosan nagy mennyiségű folyadékhoz a pleurális térben. A pleurális folyadék ezen okai pl. infekciók, egyéb gyulladások, primer és metasztatikus tumorok. Bármely szisztémás betegséget, amely szöveti ödémára hajlamosít, pl. ascites, nephritis vagy hipoproteinémia, kísérhet pleurális fluidum. A szívelégtelenség gyakran okoz nagy mennyiségű pleurális folyadékot, különösen a jobb pleuraűrben.” </w:t>
      </w:r>
      <w:r w:rsidRPr="00F8621A">
        <w:rPr>
          <w:rFonts w:ascii="Times New Roman" w:eastAsia="Times New Roman" w:hAnsi="Times New Roman" w:cs="Times New Roman"/>
          <w:i/>
          <w:iCs/>
          <w:color w:val="4D4D4D"/>
          <w:sz w:val="18"/>
          <w:szCs w:val="18"/>
          <w:shd w:val="clear" w:color="auto" w:fill="F1F1F2"/>
          <w:lang w:eastAsia="hu-HU"/>
        </w:rPr>
        <w:t>(Rosenbaum és Hildner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MOZGÁSSZERVEK</w:t>
      </w:r>
      <w:r w:rsidRPr="00F8621A">
        <w:rPr>
          <w:rFonts w:ascii="Arial" w:eastAsia="Times New Roman" w:hAnsi="Arial" w:cs="Arial"/>
          <w:color w:val="666666"/>
          <w:sz w:val="21"/>
          <w:szCs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reumás betegségek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reumás betegségek ritkán halálosak ugyan, de az előírt kezeléssel is okozhatunk halálos szövődményeket. Volt sajnos olyan SLE-ben szenvedő betegünk, akinek az azathioprin okozott agranulocytosist s végül a beteg halálát." </w:t>
      </w:r>
      <w:r w:rsidRPr="00F8621A">
        <w:rPr>
          <w:rFonts w:ascii="Arial" w:eastAsia="Times New Roman" w:hAnsi="Arial" w:cs="Arial"/>
          <w:i/>
          <w:iCs/>
          <w:color w:val="666666"/>
          <w:sz w:val="18"/>
          <w:lang w:eastAsia="hu-HU"/>
        </w:rPr>
        <w:t>(Bálint Géza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reumatológia a mozgásszervi betegségek belgyógyászata.”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(Gömör Béla 2019)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reumatológia egy pillanatra sem választható el a belorvostantól.” </w:t>
      </w:r>
      <w:r w:rsidRPr="00F8621A">
        <w:rPr>
          <w:rFonts w:ascii="Arial" w:eastAsia="Times New Roman" w:hAnsi="Arial" w:cs="Arial"/>
          <w:i/>
          <w:iCs/>
          <w:color w:val="666666"/>
          <w:sz w:val="18"/>
          <w:szCs w:val="18"/>
          <w:lang w:eastAsia="hu-HU"/>
        </w:rPr>
        <w:t>(Hetényi Géza)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„Mozgásszervi betegségek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Megtekintés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régi orvosok fegyvere a diagnosztikában az alapos megfigyelés volt, amit a mai orvosok hajlamosak alábecsülni.” </w:t>
      </w:r>
      <w:r w:rsidRPr="00F8621A">
        <w:rPr>
          <w:rFonts w:ascii="Times New Roman" w:eastAsia="Times New Roman" w:hAnsi="Times New Roman" w:cs="Times New Roman"/>
          <w:i/>
          <w:iCs/>
          <w:color w:val="666666"/>
          <w:sz w:val="18"/>
          <w:szCs w:val="18"/>
          <w:lang w:eastAsia="hu-HU"/>
        </w:rPr>
        <w:t>(Riesz Ede 1988)</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Egyes reumatológiai betegségek típusos kezdeti ideje</w:t>
      </w:r>
    </w:p>
    <w:tbl>
      <w:tblPr>
        <w:tblW w:w="0" w:type="auto"/>
        <w:tblInd w:w="96" w:type="dxa"/>
        <w:shd w:val="clear" w:color="auto" w:fill="FFFFFF"/>
        <w:tblCellMar>
          <w:left w:w="0" w:type="dxa"/>
          <w:right w:w="0" w:type="dxa"/>
        </w:tblCellMar>
        <w:tblLook w:val="04A0" w:firstRow="1" w:lastRow="0" w:firstColumn="1" w:lastColumn="0" w:noHBand="0" w:noVBand="1"/>
      </w:tblPr>
      <w:tblGrid>
        <w:gridCol w:w="2802"/>
        <w:gridCol w:w="1701"/>
      </w:tblGrid>
      <w:tr w:rsidR="00F8621A" w:rsidRPr="00F8621A" w:rsidTr="00F8621A">
        <w:tc>
          <w:tcPr>
            <w:tcW w:w="2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Betegség</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Életkor (években)</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Juvenilis krónikus arthritis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1-3/10-15</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Rheumatoid arthritis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35-45</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Arthritis psoriatica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20-50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Spondylarthritis ankylopoetica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férfi: 15-30</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nő: 30-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Reiter-kór</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20-40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Szisztémás lupus erythematosus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20-40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Progresszív szisztémás sclerosis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20-50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Dermatomyositis/polymyositis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5-15/30-50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Polyarteritis nodosa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bármely életkorban</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Arthritis urica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40-60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Arthrosis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Polymyalgia rheumatica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Chondrocalcinosis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50-60</w:t>
            </w:r>
          </w:p>
        </w:tc>
      </w:tr>
      <w:tr w:rsidR="00F8621A" w:rsidRPr="00F8621A" w:rsidTr="00F8621A">
        <w:tc>
          <w:tcPr>
            <w:tcW w:w="28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Periarthritis calcarea</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20-50</w:t>
            </w:r>
          </w:p>
        </w:tc>
      </w:tr>
    </w:tbl>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br w:type="textWrapping" w:clear="all"/>
        <w:t>„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Ízületi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„Az ízületeknek számos különböző etiológiájú betegségük van. (táblázat)</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Táblázat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Az ízületi betegségek osztályozása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Degeneratív</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arthrosis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diffúz idiopátiás szkeletális hiperosztózis (DISH)</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erozív arthrosis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Synovitisek</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rheumatoid arthritis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arthritis psoriatica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Reiter-szindróma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spondylarthritis ankylopoetica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enteropátiás arthritis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juvenilis chronicus arthritis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Autoimmun</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SLE</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PSS (scleroderma)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PM, DM</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lastRenderedPageBreak/>
        <w:t>Kristály-artropátiák</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Arthritis urica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CPPD kristályok</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kalcium hidroxiapatit kristályok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Neuroartropátia</w:t>
      </w:r>
    </w:p>
    <w:p w:rsidR="00F8621A" w:rsidRPr="00F8621A" w:rsidRDefault="00F8621A" w:rsidP="00F8621A">
      <w:pPr>
        <w:shd w:val="clear" w:color="auto" w:fill="FFFFFF"/>
        <w:spacing w:after="0" w:line="270" w:lineRule="atLeast"/>
        <w:ind w:left="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Szeptikus arthritis</w:t>
      </w:r>
    </w:p>
    <w:p w:rsidR="00F8621A" w:rsidRPr="00F8621A" w:rsidRDefault="00F8621A" w:rsidP="00F8621A">
      <w:pPr>
        <w:shd w:val="clear" w:color="auto" w:fill="FFFFFF"/>
        <w:spacing w:after="0" w:line="270" w:lineRule="atLeast"/>
        <w:ind w:left="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Vegyes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haemophilia</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PVNS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haemochromatosis</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alkaptonuria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Wilson-kór</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6"/>
          <w:szCs w:val="16"/>
          <w:lang w:eastAsia="hu-HU"/>
        </w:rPr>
        <w:t>(C. S. Resnik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Arthropathiák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lumbalis porckorongok az arthropathia ochronotica (alcaptonurica) tesztízületei.”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color w:val="666666"/>
          <w:sz w:val="18"/>
          <w:szCs w:val="18"/>
          <w:lang w:eastAsia="hu-HU"/>
        </w:rPr>
        <w:t>„A II. és III. MCP ízületek a hemokromatózisos artropátia tesztízületei. A röntgenkép artrózishoz hasonló, de nem azonos azzal.” </w:t>
      </w:r>
      <w:r w:rsidRPr="00F8621A">
        <w:rPr>
          <w:rFonts w:ascii="Times New Roman" w:eastAsia="Times New Roman" w:hAnsi="Times New Roman" w:cs="Times New Roman"/>
          <w:i/>
          <w:iCs/>
          <w:color w:val="666666"/>
          <w:sz w:val="18"/>
          <w:szCs w:val="18"/>
          <w:lang w:eastAsia="hu-HU"/>
        </w:rPr>
        <w:t>(W. Dihlmann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„Chondrocalcinosis articularis a térdízületben</w:t>
      </w:r>
      <w:r w:rsidRPr="00F8621A">
        <w:rPr>
          <w:rFonts w:ascii="Times New Roman" w:eastAsia="Times New Roman" w:hAnsi="Times New Roman" w:cs="Times New Roman"/>
          <w:color w:val="666666"/>
          <w:sz w:val="18"/>
          <w:szCs w:val="18"/>
          <w:lang w:eastAsia="hu-HU"/>
        </w:rPr>
        <w:t>.  Meszesedés a meniscusokban, a hialin ízületi porcban és ritkábban az ízületi lágyrészekben. A térd a chondrocalcinosis tesztízülete!”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metabolikus arthropathiák formái: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Jellemzőjük, hogy az ízületben és környezetében kóros anyagcseretermék rakódik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w:t>
      </w:r>
      <w:r w:rsidRPr="00F8621A">
        <w:rPr>
          <w:rFonts w:ascii="Times New Roman" w:eastAsia="Times New Roman" w:hAnsi="Times New Roman" w:cs="Times New Roman"/>
          <w:i/>
          <w:iCs/>
          <w:color w:val="666666"/>
          <w:sz w:val="18"/>
          <w:szCs w:val="18"/>
          <w:lang w:eastAsia="hu-HU"/>
        </w:rPr>
        <w:t>Köszvény.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Purin, ill. húgysavanyagcserezavar, mononátriumurát rakódik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w:t>
      </w:r>
      <w:r w:rsidRPr="00F8621A">
        <w:rPr>
          <w:rFonts w:ascii="Times New Roman" w:eastAsia="Times New Roman" w:hAnsi="Times New Roman" w:cs="Times New Roman"/>
          <w:i/>
          <w:iCs/>
          <w:color w:val="666666"/>
          <w:sz w:val="18"/>
          <w:szCs w:val="18"/>
          <w:lang w:eastAsia="hu-HU"/>
        </w:rPr>
        <w:t>Chondrocalcinosis.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Pirofoszfát anyagcserezavar. Kalcium pirofoszfát dihidrát –      CPPD – kristályok rakódnak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w:t>
      </w:r>
      <w:r w:rsidRPr="00F8621A">
        <w:rPr>
          <w:rFonts w:ascii="Times New Roman" w:eastAsia="Times New Roman" w:hAnsi="Times New Roman" w:cs="Times New Roman"/>
          <w:i/>
          <w:iCs/>
          <w:color w:val="666666"/>
          <w:sz w:val="18"/>
          <w:szCs w:val="18"/>
          <w:lang w:eastAsia="hu-HU"/>
        </w:rPr>
        <w:t>Ochronosis.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Tirozin- és fenilalanin anyagcserezavar. Homogentizinsav rakódik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w:t>
      </w:r>
      <w:r w:rsidRPr="00F8621A">
        <w:rPr>
          <w:rFonts w:ascii="Times New Roman" w:eastAsia="Times New Roman" w:hAnsi="Times New Roman" w:cs="Times New Roman"/>
          <w:i/>
          <w:iCs/>
          <w:color w:val="666666"/>
          <w:sz w:val="18"/>
          <w:szCs w:val="18"/>
          <w:lang w:eastAsia="hu-HU"/>
        </w:rPr>
        <w:t>Haemochromatosis.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Vasanyagcserezavar. Vas rakódik le.</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w:t>
      </w:r>
      <w:r w:rsidRPr="00F8621A">
        <w:rPr>
          <w:rFonts w:ascii="Times New Roman" w:eastAsia="Times New Roman" w:hAnsi="Times New Roman" w:cs="Times New Roman"/>
          <w:i/>
          <w:iCs/>
          <w:color w:val="666666"/>
          <w:sz w:val="18"/>
          <w:szCs w:val="18"/>
          <w:lang w:eastAsia="hu-HU"/>
        </w:rPr>
        <w:t>Hidroxiapatit-arthropathia.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hidroxiapatit anyagcserezavara. Kalcium hidroxiapatit rakódik le.” </w:t>
      </w:r>
      <w:r w:rsidRPr="00F8621A">
        <w:rPr>
          <w:rFonts w:ascii="Times New Roman" w:eastAsia="Times New Roman" w:hAnsi="Times New Roman" w:cs="Times New Roman"/>
          <w:i/>
          <w:iCs/>
          <w:color w:val="666666"/>
          <w:sz w:val="18"/>
          <w:szCs w:val="18"/>
          <w:lang w:eastAsia="hu-HU"/>
        </w:rPr>
        <w:t>(Horváth Ferenc, Bálint Géza és társa 1997)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színváltozás olyan hüllők tulajdonsága, amelyek a kaméleonok családjába tartoznak. Ez a fogalom bizonyos betegségekre - az arthropathiákra – átvitt értelemben alkalmazható, amelyek harmadik „fajtaként” jelölhetők meg az arthritisek és az arthrosisok mellett. A klinikai és röntgenkép változása egyénen belül és egyének között éppúgy lényeges tulajdonsága az arthropathiáknak, </w:t>
      </w:r>
      <w:r w:rsidRPr="00F8621A">
        <w:rPr>
          <w:rFonts w:ascii="Times New Roman" w:eastAsia="Times New Roman" w:hAnsi="Times New Roman" w:cs="Times New Roman"/>
          <w:color w:val="666666"/>
          <w:sz w:val="18"/>
          <w:szCs w:val="18"/>
          <w:lang w:eastAsia="hu-HU"/>
        </w:rPr>
        <w:lastRenderedPageBreak/>
        <w:t>mint olyan tünetek jelentkezése, amik nem tartoznak az arthritis vagy az arthrosis típusos tünetei közé. Ezenkívül a legtöbb arthropathiánál vannak úgynevezett tesztízületek, melyeken az az arthropathia különösen gyakran nyilvánul meg, pl. a köszvény az I. MTP ízületben, a diabetes mellitus a láb ízületein, az ochronosis a torakális és lumbális gerincen." </w:t>
      </w:r>
      <w:r w:rsidRPr="00F8621A">
        <w:rPr>
          <w:rFonts w:ascii="Times New Roman" w:eastAsia="Times New Roman" w:hAnsi="Times New Roman" w:cs="Times New Roman"/>
          <w:i/>
          <w:iCs/>
          <w:color w:val="666666"/>
          <w:sz w:val="18"/>
          <w:lang w:eastAsia="hu-HU"/>
        </w:rPr>
        <w:t>(W. Dihlmann, J. Bandick 1995)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„Az ízületek anyagcsere-betegségei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metabolikus arthropathiák közös jellemzője, hogy az ízületben vagy annak környezetében kóros anyagcsere-termék halmozódik fel. A kóros anyag lerakódhat más szervekben, szövetekben is. Három olyan anyagcsere-betegséget ismerünk, amely elsődleges módon ízületi elváltozásokat hoz létre: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anyagcserezavar                                    lerakódott anyag                                     betegség neve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purinanyagcsere                                     mononátriumurát                                   arthritis urica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pirofoszfátanyagcsere                            kalcium pirofoszfát                                chondrocalcinosis                          tirozin- és fenilalanin                             homogentizinsav                                    ochronosis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anyagcsere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Ezeken kívül kóros vagy kóros mennyiségű anyag rakódik le hemokromatózisban (hemosziderin), Wilson-kórban (réz), amiloidózisban (amiloid) és a zsíranyagcsere betegségek néhány formájában (lipoidok). Ezekben az amúgyis ritka betegségekben ízületi bántalom ritkán kerül a kórkép előterébe.” </w:t>
      </w:r>
      <w:r w:rsidRPr="00F8621A">
        <w:rPr>
          <w:rFonts w:ascii="Times New Roman" w:eastAsia="Times New Roman" w:hAnsi="Times New Roman" w:cs="Times New Roman"/>
          <w:i/>
          <w:iCs/>
          <w:color w:val="1D2129"/>
          <w:sz w:val="18"/>
          <w:lang w:eastAsia="hu-HU"/>
        </w:rPr>
        <w:t>(Forgács Sándor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KÖSZVÉNY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Urátkristályok, tophusok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McCarty és Hollander</w:t>
      </w:r>
      <w:r w:rsidRPr="00F8621A">
        <w:rPr>
          <w:rFonts w:ascii="Arial" w:eastAsia="Times New Roman" w:hAnsi="Arial" w:cs="Arial"/>
          <w:color w:val="666666"/>
          <w:sz w:val="18"/>
          <w:szCs w:val="18"/>
          <w:lang w:eastAsia="hu-HU"/>
        </w:rPr>
        <w:t> 1961-ben elsőként észleltek fénymikroszkópos vizsgálattal mononátriumurát kristályokat köszvényes betegek gyulladásos ízületeiben. Nem sokkal később klinikailag akut köszvényre emlékeztető kórképekben nem urát természetű kristályokat mutattak ki szinoviális folyadékban. A kristályok patogenetikai jelentőségére először </w:t>
      </w:r>
      <w:r w:rsidRPr="00F8621A">
        <w:rPr>
          <w:rFonts w:ascii="Arial" w:eastAsia="Times New Roman" w:hAnsi="Arial" w:cs="Arial"/>
          <w:i/>
          <w:iCs/>
          <w:color w:val="666666"/>
          <w:sz w:val="18"/>
          <w:lang w:eastAsia="hu-HU"/>
        </w:rPr>
        <w:t>Koch</w:t>
      </w:r>
      <w:r w:rsidRPr="00F8621A">
        <w:rPr>
          <w:rFonts w:ascii="Arial" w:eastAsia="Times New Roman" w:hAnsi="Arial" w:cs="Arial"/>
          <w:color w:val="666666"/>
          <w:sz w:val="18"/>
          <w:szCs w:val="18"/>
          <w:lang w:eastAsia="hu-HU"/>
        </w:rPr>
        <w:t> hívta fel a figyelmet és ezzel utat nyitott a kristály okozta gyulladások celluláris és molekuláris tanulmányozása előtt."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"Köszvényes gyulladás kapcsán már 1961-ben sikerült a szinoviális folyadékban a mononátriumurát kristályokat polarizált fénymikroszkóp-vizsgálattal kimutatni. A mononátriumurát 2-20 </w:t>
      </w:r>
      <w:r w:rsidRPr="00F8621A">
        <w:rPr>
          <w:rFonts w:ascii="Times New Roman" w:eastAsia="Times New Roman" w:hAnsi="Times New Roman" w:cs="Times New Roman"/>
          <w:color w:val="666666"/>
          <w:sz w:val="18"/>
          <w:szCs w:val="18"/>
          <w:lang w:eastAsia="hu-HU"/>
        </w:rPr>
        <w:t>μm </w:t>
      </w:r>
      <w:r w:rsidRPr="00F8621A">
        <w:rPr>
          <w:rFonts w:ascii="Arial" w:eastAsia="Times New Roman" w:hAnsi="Arial" w:cs="Arial"/>
          <w:color w:val="666666"/>
          <w:sz w:val="18"/>
          <w:szCs w:val="18"/>
          <w:lang w:eastAsia="hu-HU"/>
        </w:rPr>
        <w:t>hosszúságú és 0,5-2 </w:t>
      </w:r>
      <w:r w:rsidRPr="00F8621A">
        <w:rPr>
          <w:rFonts w:ascii="Times New Roman" w:eastAsia="Times New Roman" w:hAnsi="Times New Roman" w:cs="Times New Roman"/>
          <w:color w:val="666666"/>
          <w:sz w:val="18"/>
          <w:szCs w:val="18"/>
          <w:lang w:eastAsia="hu-HU"/>
        </w:rPr>
        <w:t>μm </w:t>
      </w:r>
      <w:r w:rsidRPr="00F8621A">
        <w:rPr>
          <w:rFonts w:ascii="Arial" w:eastAsia="Times New Roman" w:hAnsi="Arial" w:cs="Arial"/>
          <w:color w:val="666666"/>
          <w:sz w:val="18"/>
          <w:szCs w:val="18"/>
          <w:lang w:eastAsia="hu-HU"/>
        </w:rPr>
        <w:t>szélességű, polarizált fényben </w:t>
      </w:r>
      <w:r w:rsidRPr="00F8621A">
        <w:rPr>
          <w:rFonts w:ascii="Arial" w:eastAsia="Times New Roman" w:hAnsi="Arial" w:cs="Arial"/>
          <w:i/>
          <w:iCs/>
          <w:color w:val="666666"/>
          <w:sz w:val="18"/>
          <w:lang w:eastAsia="hu-HU"/>
        </w:rPr>
        <w:t>erősen negatív kettős törést</w:t>
      </w:r>
      <w:r w:rsidRPr="00F8621A">
        <w:rPr>
          <w:rFonts w:ascii="Arial" w:eastAsia="Times New Roman" w:hAnsi="Arial" w:cs="Arial"/>
          <w:color w:val="666666"/>
          <w:sz w:val="18"/>
          <w:szCs w:val="18"/>
          <w:lang w:eastAsia="hu-HU"/>
        </w:rPr>
        <w:t> mutató tű alakú kristály, mely akut gyulladás folyamán gyakran kimutatható a leukocitákban. A kristályok mérete lényeges szerepet játszik az akut gyulladás keletkezésében. A túl kis méretű, vagy 20 </w:t>
      </w:r>
      <w:r w:rsidRPr="00F8621A">
        <w:rPr>
          <w:rFonts w:ascii="Times New Roman" w:eastAsia="Times New Roman" w:hAnsi="Times New Roman" w:cs="Times New Roman"/>
          <w:color w:val="666666"/>
          <w:sz w:val="18"/>
          <w:szCs w:val="18"/>
          <w:lang w:eastAsia="hu-HU"/>
        </w:rPr>
        <w:t>μm-nál </w:t>
      </w:r>
      <w:r w:rsidRPr="00F8621A">
        <w:rPr>
          <w:rFonts w:ascii="Arial" w:eastAsia="Times New Roman" w:hAnsi="Arial" w:cs="Arial"/>
          <w:color w:val="666666"/>
          <w:sz w:val="18"/>
          <w:szCs w:val="18"/>
          <w:lang w:eastAsia="hu-HU"/>
        </w:rPr>
        <w:t>nagyobb kristályok viszonylag békések, de az 5 </w:t>
      </w:r>
      <w:r w:rsidRPr="00F8621A">
        <w:rPr>
          <w:rFonts w:ascii="Times New Roman" w:eastAsia="Times New Roman" w:hAnsi="Times New Roman" w:cs="Times New Roman"/>
          <w:color w:val="666666"/>
          <w:sz w:val="18"/>
          <w:szCs w:val="18"/>
          <w:lang w:eastAsia="hu-HU"/>
        </w:rPr>
        <w:t>μm </w:t>
      </w:r>
      <w:r w:rsidRPr="00F8621A">
        <w:rPr>
          <w:rFonts w:ascii="Arial" w:eastAsia="Times New Roman" w:hAnsi="Arial" w:cs="Arial"/>
          <w:color w:val="666666"/>
          <w:sz w:val="18"/>
          <w:szCs w:val="18"/>
          <w:lang w:eastAsia="hu-HU"/>
        </w:rPr>
        <w:t>körüliek igen reaktívak. Az urát kristályok szférikus aggregátumok is lehetnek." </w:t>
      </w:r>
      <w:r w:rsidRPr="00F8621A">
        <w:rPr>
          <w:rFonts w:ascii="Arial" w:eastAsia="Times New Roman" w:hAnsi="Arial" w:cs="Arial"/>
          <w:i/>
          <w:iCs/>
          <w:color w:val="666666"/>
          <w:sz w:val="18"/>
          <w:lang w:eastAsia="hu-HU"/>
        </w:rPr>
        <w:t>(Mituszova M.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5"/>
          <w:lang w:eastAsia="hu-HU"/>
        </w:rPr>
        <w:t> </w:t>
      </w:r>
      <w:r w:rsidRPr="00F8621A">
        <w:rPr>
          <w:rFonts w:ascii="Times New Roman" w:eastAsia="Times New Roman" w:hAnsi="Times New Roman" w:cs="Times New Roman"/>
          <w:color w:val="000000"/>
          <w:sz w:val="18"/>
          <w:szCs w:val="18"/>
          <w:lang w:eastAsia="hu-HU"/>
        </w:rPr>
        <w:t>„A köszvény a mononátrium-urát monohidrát (monosodium urate monohydrate) kristályok lerakódására visszavezethető kórkép. A kristályképződéshez magas húgysavszint szükséges és csak mostanában kezdünk többet tudni arról, hogy a kristályok miért részesítik előnyben az ízületeket.”</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i/>
          <w:iCs/>
          <w:color w:val="000000"/>
          <w:sz w:val="18"/>
          <w:szCs w:val="18"/>
          <w:lang w:eastAsia="hu-HU"/>
        </w:rPr>
        <w:t xml:space="preserve">(Eliseo Pascual </w:t>
      </w:r>
      <w:r w:rsidRPr="00F8621A">
        <w:rPr>
          <w:rFonts w:ascii="Times New Roman" w:eastAsia="Times New Roman" w:hAnsi="Times New Roman" w:cs="Times New Roman"/>
          <w:i/>
          <w:iCs/>
          <w:color w:val="000000"/>
          <w:sz w:val="18"/>
          <w:szCs w:val="18"/>
          <w:lang w:eastAsia="hu-HU"/>
        </w:rPr>
        <w:lastRenderedPageBreak/>
        <w:t>és Francisca Sivera 2007)</w:t>
      </w:r>
      <w:r w:rsidRPr="00F8621A">
        <w:rPr>
          <w:rFonts w:ascii="Arial" w:eastAsia="Times New Roman" w:hAnsi="Arial" w:cs="Arial"/>
          <w:i/>
          <w:iCs/>
          <w:color w:val="666666"/>
          <w:sz w:val="15"/>
          <w:szCs w:val="15"/>
          <w:lang w:eastAsia="hu-HU"/>
        </w:rPr>
        <w:br/>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 látható a fénymikroszkópos képen?</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akut porcsérülés mikroszkópos képe</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oxalátkristályok veseszövetben</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zárványsejtes myositis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mononukleáris sejtek által fagocitált urátkristályok” (a Lege Artis Medicinae honlapja)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tophusokban makroszkóposan fehér fogkrémszerű anyag található, fénymikroszkóppal pedig számtalan tű alakú mononátrium urát monohidrát kristály látható."</w:t>
      </w:r>
      <w:r w:rsidRPr="00F8621A">
        <w:rPr>
          <w:rFonts w:ascii="Times New Roman" w:eastAsia="Times New Roman" w:hAnsi="Times New Roman" w:cs="Times New Roman"/>
          <w:i/>
          <w:iCs/>
          <w:color w:val="666666"/>
          <w:sz w:val="18"/>
          <w:szCs w:val="18"/>
          <w:lang w:eastAsia="hu-HU"/>
        </w:rPr>
        <w:t> (ORFI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D2129"/>
          <w:sz w:val="18"/>
          <w:szCs w:val="18"/>
          <w:lang w:eastAsia="hu-HU"/>
        </w:rPr>
        <w: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tophusok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krónikus köszvény jellegzetes képződményei, a nátriumurát folyamatos lerakódása következtében alakulnak ki. A megnyílt tophusokból szürkésfehér massza ürül ki, amelyben mikroszkóp alatt felfedezhetők az urátkristályok.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tophusok leggyakoribb helye a fülkagyló, az I. MTP ízület, a láb- és kézujjak, az olecranon, az Achilles-ín. Ritkán másutt is lehetnek. Változó nagyságú, kezdetben puha, később kemény csomók.” (</w:t>
      </w:r>
      <w:r w:rsidRPr="00F8621A">
        <w:rPr>
          <w:rFonts w:ascii="Times New Roman" w:eastAsia="Times New Roman" w:hAnsi="Times New Roman" w:cs="Times New Roman"/>
          <w:i/>
          <w:iCs/>
          <w:color w:val="1D2129"/>
          <w:sz w:val="18"/>
          <w:lang w:eastAsia="hu-HU"/>
        </w:rPr>
        <w:t>Forgács Sándor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Patogenezis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„Köszvény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Patogenezis.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hiperurikémia nem egyetlen feltétele az akut köszvényes rohamnak...A mononátrium urát monohidrát kristályok 2-20 μm hosszú alakú tű alakú képletek, melyek a polarizált fényt kettősen törik. Kicsapódnak az ízületi folyadékban és a neutrofil granulociták fagocitálják őket. Hosszuk meghaladja a neutrofil granulociták átmérőjét. Az urátkristályok károsítják a lizoszómák membránját és leukotaktikusan ható anyagok pl. interleukin-1 és más gyulladásmediátorok szabadulnak fel. További neutrofilok tömegei aktiválódnak ennek révén. Az ízületi üregben ugyanakkor létrejövő laktátacidózis kedvez az urátkristályok képződésének.  Az ízületi belhártya ödémásan duzzadt, azonban húgysavkristályokat a synovialis membránban mégsem mutattak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krónikus</w:t>
      </w:r>
      <w:r w:rsidRPr="00F8621A">
        <w:rPr>
          <w:rFonts w:ascii="Times New Roman" w:eastAsia="Times New Roman" w:hAnsi="Times New Roman" w:cs="Times New Roman"/>
          <w:color w:val="666666"/>
          <w:sz w:val="18"/>
          <w:szCs w:val="18"/>
          <w:lang w:eastAsia="hu-HU"/>
        </w:rPr>
        <w:t> köszvényt tophusok jellemzik. A tophus úgy írható le mint egy granuloma, mononátriumurát monohidrát kristályok protenmátrixba ágyazva, melyet mononukleáris sejtek és idegentest óriássejtek és proliferáló kötőszövet vesz körül. A tophusok kimutathatók az ízületi tok belső rétegében, a periartikuláris szövetekben, a csontban és másutt és átmérőjük néhány mm-több centiméter. Az ízületi porc felszínét nátriumurát kristályok vékony fehér rétege borítja. Az alatta levő porcszövetben is van nátrium urát. A kristályok károsítják a porc szerkezetét és csökkentik a porc rugalmasságát. Mélyre terjedő defektusok keletkezhetnek.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Köszvényben gyakran előfordul nefropátia és urát-urolithiasis.”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Zsigeri köszvény, vesekő, vesebetegség</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krónikus köszvény arterosclerosissal, vesemegbetegedéssel, urátkövek képződésével (visceralis köszvény), gyakran diabetessel jár együtt. E megbetegedések köszvényes rohamok vagy ízületi reakciók nélkül is létrejöhetnek.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Rotterdami Erasmus Morus Tamáshoz írt levele ennek az összefüggésnek az akkori ismeretét bizonyítja: "Neked veseköved van, nekem köszvényem. Két testvért vettünk feleségül."" </w:t>
      </w:r>
      <w:r w:rsidRPr="00F8621A">
        <w:rPr>
          <w:rFonts w:ascii="Arial" w:eastAsia="Times New Roman" w:hAnsi="Arial" w:cs="Arial"/>
          <w:i/>
          <w:iCs/>
          <w:color w:val="666666"/>
          <w:sz w:val="15"/>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köszvényes férfiak általában piknikus alkatúak, elhízottak, arteriosclerosisra hajlamosak, gyakran diabetesszel, nephrolithiasissal.”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(Magyar Imre 1977)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vesekövesedés köszvényben 10-szer gyakrabban fordul elő, mint az átlagpopulációban."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"Frang szerint Magyarországon az összes vesekövek 12-15%-a húgysavkő. A húgysavkövek erősen savas vizeletben (pH 4,5-5,6) kelet</w:t>
      </w:r>
      <w:r w:rsidRPr="00F8621A">
        <w:rPr>
          <w:rFonts w:ascii="Arial" w:eastAsia="Times New Roman" w:hAnsi="Arial" w:cs="Arial"/>
          <w:color w:val="666666"/>
          <w:sz w:val="18"/>
          <w:szCs w:val="18"/>
          <w:lang w:eastAsia="hu-HU"/>
        </w:rPr>
        <w:lastRenderedPageBreak/>
        <w:t>keznek, részben abban a pH-tartományban, amelyben már az oxalátkövek is gyakran fordulnak elő. Ennek az a következménye, hogy a tisztán húgysavból álló kövek mellett gyakran előfordulnak húgysavból és Ca-oxalátból álló vegyes kövek is."  </w:t>
      </w:r>
      <w:r w:rsidRPr="00F8621A">
        <w:rPr>
          <w:rFonts w:ascii="Arial" w:eastAsia="Times New Roman" w:hAnsi="Arial" w:cs="Arial"/>
          <w:i/>
          <w:iCs/>
          <w:color w:val="666666"/>
          <w:sz w:val="18"/>
          <w:lang w:eastAsia="hu-HU"/>
        </w:rPr>
        <w:t>(Mituszova Mila)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nephrolithiasis és a vesebetegség gyakori a köszvényben." </w:t>
      </w:r>
      <w:r w:rsidRPr="00F8621A">
        <w:rPr>
          <w:rFonts w:ascii="Arial" w:eastAsia="Times New Roman" w:hAnsi="Arial" w:cs="Arial"/>
          <w:i/>
          <w:iCs/>
          <w:color w:val="666666"/>
          <w:sz w:val="18"/>
          <w:lang w:eastAsia="hu-HU"/>
        </w:rPr>
        <w:t>(S. de Séze, A. Ryckewaert)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„Gondolni kell arra, hogy nemcsak a (szekunder) köszvény krónikus vesemegbetegedés szövődményeként léphet fel, hanem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éppenúgy a (primer) köszvény köszvényes nefropátiát és veseelégtelenséget válthat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 Van tehát vese eredetű köszvény (Nierengicht) is és köszvényes vesekárosodás (Gichtniere) is!”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„Köszvényes betegekben mintegy 1000-szer gyakoribb a vesekő, mint az általános népességben.” </w:t>
      </w:r>
      <w:r w:rsidRPr="00F8621A">
        <w:rPr>
          <w:rFonts w:ascii="Times New Roman" w:eastAsia="Times New Roman" w:hAnsi="Times New Roman" w:cs="Times New Roman"/>
          <w:i/>
          <w:iCs/>
          <w:color w:val="666666"/>
          <w:sz w:val="18"/>
          <w:szCs w:val="18"/>
          <w:lang w:eastAsia="hu-HU"/>
        </w:rPr>
        <w:t>(Dieter Paul Mertz)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„Táblázat</w:t>
      </w:r>
    </w:p>
    <w:tbl>
      <w:tblPr>
        <w:tblW w:w="0" w:type="auto"/>
        <w:tblInd w:w="1809" w:type="dxa"/>
        <w:shd w:val="clear" w:color="auto" w:fill="FFFFFF"/>
        <w:tblCellMar>
          <w:left w:w="0" w:type="dxa"/>
          <w:right w:w="0" w:type="dxa"/>
        </w:tblCellMar>
        <w:tblLook w:val="04A0" w:firstRow="1" w:lastRow="0" w:firstColumn="1" w:lastColumn="0" w:noHBand="0" w:noVBand="1"/>
      </w:tblPr>
      <w:tblGrid>
        <w:gridCol w:w="2797"/>
        <w:gridCol w:w="1881"/>
      </w:tblGrid>
      <w:tr w:rsidR="00F8621A" w:rsidRPr="00F8621A" w:rsidTr="00F8621A">
        <w:tc>
          <w:tcPr>
            <w:tcW w:w="46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Kísérő betegségek előfordulása köszvényben</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Elhízás</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92,5 %</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Hipertónia</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55,9 %</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Szívinfarktus</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7,7 %</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Nefropátia</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27,6 %</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Vesekő</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31,5 %</w:t>
            </w:r>
          </w:p>
        </w:tc>
      </w:tr>
      <w:tr w:rsidR="00F8621A" w:rsidRPr="00F8621A" w:rsidTr="00F8621A">
        <w:tc>
          <w:tcPr>
            <w:tcW w:w="27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Zsírmáj</w:t>
            </w:r>
          </w:p>
        </w:tc>
        <w:tc>
          <w:tcPr>
            <w:tcW w:w="18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43,8 %</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köszvényes beteg intraventrikuláris vezetési zavarait a szívizom köszvényes lerakódásaival hozhatjuk összefüggésbe.” </w:t>
      </w:r>
      <w:r w:rsidRPr="00F8621A">
        <w:rPr>
          <w:rFonts w:ascii="Arial" w:eastAsia="Times New Roman" w:hAnsi="Arial" w:cs="Arial"/>
          <w:i/>
          <w:iCs/>
          <w:color w:val="666666"/>
          <w:sz w:val="18"/>
          <w:szCs w:val="18"/>
          <w:lang w:eastAsia="hu-HU"/>
        </w:rPr>
        <w:t>(Antalóczy Zoltán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Tophusok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tophusok már a beteg fizikális vizsgálata kapcsán észlelhetők a bőralatti szövetekben, izmokban, bursákban, inak felett, sclerán. Predilekciós helyei férfiakon - a fülkagylók és az I. MTP. ízület, nőkön a kézujjak és az olecranon tájéka. Ritkán fordul elő az orron, szemhéjon, sclerán, nyelven, hangszalagokon, Achilles-ínon, herében."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alábbiak közül melyik betegségre jellemzők az ún. tophusok?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cystinosis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Fanconi-syndroma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c) köszvény</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rheuma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ochronosis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I. MTP ízület (a nagylábujj alapízülete) a köszvényes arthropathia ún. tesztízülete. A köszvényes betegek mintegy 50%-ánál a köszvényt először itt ismerik fel. A további lefolyása során a köszvényes betegek kb. háromnegyedénél mutatkozik az I. MTP ízület érintettsége. Azonkívül  minden 5. krónikus köszvényes betegnél kóros röntgenjelek a többi lábujjízületen, a lábtő területén és a felső ugróízületben várhatók. A tophus a krónikus köszvény </w:t>
      </w:r>
      <w:r w:rsidRPr="00F8621A">
        <w:rPr>
          <w:rFonts w:ascii="Times New Roman" w:eastAsia="Times New Roman" w:hAnsi="Times New Roman" w:cs="Times New Roman"/>
          <w:i/>
          <w:iCs/>
          <w:color w:val="666666"/>
          <w:sz w:val="18"/>
          <w:szCs w:val="18"/>
          <w:lang w:eastAsia="hu-HU"/>
        </w:rPr>
        <w:t>legfeltűnőbb</w:t>
      </w:r>
      <w:r w:rsidRPr="00F8621A">
        <w:rPr>
          <w:rFonts w:ascii="Times New Roman" w:eastAsia="Times New Roman" w:hAnsi="Times New Roman" w:cs="Times New Roman"/>
          <w:color w:val="666666"/>
          <w:sz w:val="18"/>
          <w:szCs w:val="18"/>
          <w:lang w:eastAsia="hu-HU"/>
        </w:rPr>
        <w:t> diagnosztikai jele. Azonban az első köszvényes roham és a tophus kimutatása között általában évek telnek el, mindenesetre a tophusok az öregujj alapízületénél alakulnak ki leggyakrabban. A tophus a legfontosabb, a röntgenképen látható tünet. Azonban sem a klinikus, sem a röntgenológus nincs arra utalva, hogy a tophusra „várjon”, hogy azután hiperurikémiát keressen. Ugyanis </w:t>
      </w:r>
      <w:r w:rsidRPr="00F8621A">
        <w:rPr>
          <w:rFonts w:ascii="Times New Roman" w:eastAsia="Times New Roman" w:hAnsi="Times New Roman" w:cs="Times New Roman"/>
          <w:i/>
          <w:iCs/>
          <w:color w:val="666666"/>
          <w:sz w:val="18"/>
          <w:szCs w:val="18"/>
          <w:lang w:eastAsia="hu-HU"/>
        </w:rPr>
        <w:t>klinikailag </w:t>
      </w:r>
      <w:r w:rsidRPr="00F8621A">
        <w:rPr>
          <w:rFonts w:ascii="Times New Roman" w:eastAsia="Times New Roman" w:hAnsi="Times New Roman" w:cs="Times New Roman"/>
          <w:color w:val="666666"/>
          <w:sz w:val="18"/>
          <w:szCs w:val="18"/>
          <w:lang w:eastAsia="hu-HU"/>
        </w:rPr>
        <w:t>minden monoartikuláris,, hevenyen fellépő ízületi betegség feltűnő tünetekkel (erythema, duzzanat stb.) köszvényre gyanús. Az arthritis urica gyanúját felkeltik a következő leletek is: ízületi panaszok társulása uráturolitiázissal , akut vagy krónikus ízületi panaszok, túlsúly, diabetes, hipertónia, arterosclerosis és hiperlipidémia együttes előfordulása.” </w:t>
      </w:r>
      <w:r w:rsidRPr="00F8621A">
        <w:rPr>
          <w:rFonts w:ascii="Times New Roman" w:eastAsia="Times New Roman" w:hAnsi="Times New Roman" w:cs="Times New Roman"/>
          <w:i/>
          <w:iCs/>
          <w:color w:val="666666"/>
          <w:sz w:val="18"/>
          <w:szCs w:val="18"/>
          <w:lang w:eastAsia="hu-HU"/>
        </w:rPr>
        <w:t>(W.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Dihlmann tesztízületnek nevezi azokat az ízületeket, ahol egy betegség legkorábban, leggyakrabban és legkifejezettebben jelentkezik.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A tophus előfordul szívbillentyűben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(Fluck István)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Éles kontúrú eróziók köszvényben.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Klasszikus tophusok egy kézujjon.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A tophus hatása a közeli csontra (egy másik beteg). Nézze az excentrikus lágyrészduzzanatot, az éles kontúrú periartikuláris eróziókat és az „overhanging edge” röntgenjelet.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Hadrianus falából származó paleopatológiai specimeneken egy római katona típusos köszvényes elváltozása! </w:t>
      </w:r>
      <w:r w:rsidRPr="00F8621A">
        <w:rPr>
          <w:rFonts w:ascii="Times New Roman" w:eastAsia="Times New Roman" w:hAnsi="Times New Roman" w:cs="Times New Roman"/>
          <w:i/>
          <w:iCs/>
          <w:color w:val="666666"/>
          <w:sz w:val="18"/>
          <w:szCs w:val="18"/>
          <w:lang w:eastAsia="hu-HU"/>
        </w:rPr>
        <w:t>(Ian Watt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Köszvény és rheumatoid arthritis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köszvény és a rheumatoid arthritis társulása oly ritka, hogy a két kórfolyamat szinte kizárja egymást." </w:t>
      </w:r>
      <w:r w:rsidRPr="00F8621A">
        <w:rPr>
          <w:rFonts w:ascii="Arial" w:eastAsia="Times New Roman" w:hAnsi="Arial" w:cs="Arial"/>
          <w:i/>
          <w:iCs/>
          <w:color w:val="666666"/>
          <w:sz w:val="18"/>
          <w:lang w:eastAsia="hu-HU"/>
        </w:rPr>
        <w:t>(Mituszova M. és munkatársai)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„Esetünkben a RA és köszvény együttes előfordulását az alábbiak alapján látjuk bizonyítottnak: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beteg polyarthritise megfelelt az ARA kritériumoknak,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a gamma-latex próba ismételten pozitív volt,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a röntgenvizsgálat erozív RA-t bizonyított,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 synovia szövettani és biokémiai vizsgálata RA-ra utaló elváltozásokat igazolt,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colchicinnel kedvezően befolyásolható, típusos köszvényes rohamok ismételten előfordultak,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 mononátrium-urát kristályok jelenléte a synovialis folyadékban,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g) a synovia köszvényre és RA-re egyaránt jellemző elektronmikroszkópos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                h) magas húgysav szint”</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lang w:eastAsia="hu-HU"/>
        </w:rPr>
        <w:t>(Mituszova Mila és munkatársai)</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köszvény és a rheumatoid arthritis együttesen is előfordulhat." </w:t>
      </w:r>
      <w:r w:rsidRPr="00F8621A">
        <w:rPr>
          <w:rFonts w:ascii="Arial" w:eastAsia="Times New Roman" w:hAnsi="Arial" w:cs="Arial"/>
          <w:i/>
          <w:iCs/>
          <w:color w:val="666666"/>
          <w:sz w:val="18"/>
          <w:lang w:eastAsia="hu-HU"/>
        </w:rPr>
        <w:t>(Horváth Ferenc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„Irodalmi ritkaságként rheumatoid arthritis és arthritis urica együttesen is előfordulhat.”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„Érdekes megfigyelés, hogy a RA – a synovia kifejezett immunválasszal társuló gyulladása – ritkán fordul elő köszvénnyel együtt. E megfigyelésen túl más bizonyítékok is alátámasztják azt a hipotézist, hogy a hiperurikémia immunszuppresszív tényező.” </w:t>
      </w:r>
      <w:r w:rsidRPr="00F8621A">
        <w:rPr>
          <w:rFonts w:ascii="Arial" w:eastAsia="Times New Roman" w:hAnsi="Arial" w:cs="Arial"/>
          <w:i/>
          <w:iCs/>
          <w:color w:val="666666"/>
          <w:sz w:val="18"/>
          <w:szCs w:val="18"/>
          <w:lang w:eastAsia="hu-HU"/>
        </w:rPr>
        <w:t>(Stephen M. Krane, Edward D. Harris)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left="708"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Húgysavanyagcsere és köszvény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"Primer köszvény esetén a húgysavszintézis és -elimináció egyensúlya megbomlik, ezért a húgysavpool a normális 1 grammról akár 20 grammra növekszik.” </w:t>
      </w:r>
      <w:r w:rsidRPr="00F8621A">
        <w:rPr>
          <w:rFonts w:ascii="Times New Roman" w:eastAsia="Times New Roman" w:hAnsi="Times New Roman" w:cs="Times New Roman"/>
          <w:i/>
          <w:iCs/>
          <w:color w:val="666666"/>
          <w:sz w:val="18"/>
          <w:lang w:eastAsia="hu-HU"/>
        </w:rPr>
        <w:t>(W. Dihlmann, J. Bandick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Kolchicin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kolchicin hatása annyira specifikus köszvényre, hogy ha a roham 24-48 órán belül szanálódik, köszvény fennállása valószínű."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köszvényes rohamot a kolchicin kétségtelenül csillapítja."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Xantin-oxidáz gátló gyógyszerek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"Nagy hatású citosztatikus szerek keresése közben 1963-ban amerikai kutatóknak sikerült előállítaniuk az allopurinolt (hydroxypyrazolo-pyrimidin). Az allopurinol, a hipoxantin strukturális analógja gátolja a xantinoxidáz enzimet, amely a hipoxantin xantinná, illetve a xantin húgysavvá való átalakulását katalizálja."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„Újabb gyógyszereket is kifejlesztettek. Ezek közé tartozik a febuxostat, a xantin-oxidáz nem purinszelektív inhibitora.”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(E. Pascual, F. Sivera 2007)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nemi eloszlás, egyes hematológiai betegségek, diuretikumok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"Ismeretes, hogy a köszvény elsősorban a férfiak betegsége. Általában 40-45 éves korban kezdődik, de családi előfordulása esetében (30 %) már korábban jelentkeznek a köszvényre jellemző tünetek. A köszvényes betegek csupán 10%-a nő, a betegség általában a menopauza után kezdődik, lefolyása kevésbé súlyos és ritka a vesekárosodás.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szekunder köszvény a kórházi betegek között mieloproliferatív betegségek, különösképpen polycytaemia rubra vera esetében fordul elő, míg az általános orvosi gyakorlatban inkább diuretikumok alkalmazása kapcsán kell ezzel a lehetőséggel számolni."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Ösztrogének szerepe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 szexuális hormonok szerepe köszvényben régóta ismert...Terhes nők húgysavszintje az ösztradiolszint emelkedésével egyidejűleg esik. </w:t>
      </w:r>
      <w:r w:rsidRPr="00F8621A">
        <w:rPr>
          <w:rFonts w:ascii="Arial" w:eastAsia="Times New Roman" w:hAnsi="Arial" w:cs="Arial"/>
          <w:color w:val="666666"/>
          <w:sz w:val="18"/>
          <w:szCs w:val="18"/>
          <w:lang w:eastAsia="hu-HU"/>
        </w:rPr>
        <w:lastRenderedPageBreak/>
        <w:t>In vitro kísérletekben a 17-béta-ösztradiol befolyásolja a leukocitafunkciókat és kivédi a mononátrium urát kristályok litikus hatását." </w:t>
      </w:r>
      <w:r w:rsidRPr="00F8621A">
        <w:rPr>
          <w:rFonts w:ascii="Arial" w:eastAsia="Times New Roman" w:hAnsi="Arial" w:cs="Arial"/>
          <w:i/>
          <w:iCs/>
          <w:color w:val="666666"/>
          <w:sz w:val="18"/>
          <w:lang w:eastAsia="hu-HU"/>
        </w:rPr>
        <w:t>(Mituszova M.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Nők köszvénybetegsége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köszvényt elsősorban férfiak betegségeként tartják számon. A nők köszvénye legtöbbször atípusos, klasszikus formája ritkaságszámba megy...A köszvényes nők fertilitása csekély."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köszvény laboratóriumi leletei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köszvény laboratóriumi leletei: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szérum húgysav jelentősen emelkedett (általában &gt;8 mg%); ritka esetekben és köszvényes roham során azonban ennél alacsonyabb, sőt normális szinteket is leírtak.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süllyedés rendszerint gyorsul a rohamok során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rheumatoid faktor negatív.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Leukocitózis gyakran található a rohamok során.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Vesekárosodást jelző leletek: proteinuria, cylindruria, erythrocyturia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Vesefunkció beszűkülését jelző laborleletek: magas szérum karbamid és kreatinin szintek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Ízületi nedv: tejszerű és nagyon zavaros, a fvs. szám &gt;5000/mm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húgysav kristályok jelenléte a synovialis folyadékban igazolható mikroszkóposan (urát kristályok az ízületi fluidumban vagy a fagocitákban) vagy kémiailag (pozitív murexid próba)" </w:t>
      </w:r>
      <w:r w:rsidRPr="00F8621A">
        <w:rPr>
          <w:rFonts w:ascii="Arial" w:eastAsia="Times New Roman" w:hAnsi="Arial" w:cs="Arial"/>
          <w:i/>
          <w:iCs/>
          <w:color w:val="666666"/>
          <w:sz w:val="18"/>
          <w:lang w:eastAsia="hu-HU"/>
        </w:rPr>
        <w:t>(Hartwig Mathies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posztoperatív köszvényes roham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„Cs. P. 70 éves nyugdíjas pincért kétoldali, előrehaladott csípőízületi arthrosis, femurfej necrosis miatt vettük fel az osztályra. Első lépésként a fájdalmasabb jobb csípőízületbe Weller típusú totál endoprotézist helyeztünk be. A műtét utáni harmadik napon a jobb oldali metatarsophalangealis ízületben igen heves fájdalom jelentkezett bőrpírral és duzzanattal. A klinikai kép köszvény gyanúját keltette. Az elvégzett vizsgálatok eredménye ezt alátámasztotta (szérum húgysav: 10,2 mg%, vizelet húgysav: 690-840-440 mg/24 óra, vércukor: 125 mg%, szérumcholesterin: 230 mg%, triglicerid: 55 mg%, gamma-latex próba: negatív). A beteg köszvénye miatt kapott colchicin salicylatot, Miluritot és Indomethacint.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Régóta ismeretes klinikai tapasztalat az arthritis urica és a trauma, illetve a műtét által okozott trauma közötti összefüggés. E szerint a köszvényes betegek </w:t>
      </w:r>
      <w:r w:rsidRPr="00F8621A">
        <w:rPr>
          <w:rFonts w:ascii="Times New Roman" w:eastAsia="Times New Roman" w:hAnsi="Times New Roman" w:cs="Times New Roman"/>
          <w:color w:val="666666"/>
          <w:sz w:val="18"/>
          <w:szCs w:val="18"/>
          <w:lang w:eastAsia="hu-HU"/>
        </w:rPr>
        <w:lastRenderedPageBreak/>
        <w:t>műtéti kezelése után olyan nagy gyakorisággal észlelnek rohamot, hogy a postoperative fellépő heveny ízületi gyulladást nagy valószínűséggel köszvényes eredetűnek tarthatjuk. A trauma vagy műtét után jelentkező roham rendszerint a harmadik-hetedik napon jelentkezik és általában egy ízületre, az egyik I. metatarsophalangealias ízületre lokalizálódik.” </w:t>
      </w:r>
      <w:r w:rsidRPr="00F8621A">
        <w:rPr>
          <w:rFonts w:ascii="Times New Roman" w:eastAsia="Times New Roman" w:hAnsi="Times New Roman" w:cs="Times New Roman"/>
          <w:i/>
          <w:iCs/>
          <w:color w:val="666666"/>
          <w:sz w:val="18"/>
          <w:szCs w:val="18"/>
          <w:lang w:eastAsia="hu-HU"/>
        </w:rPr>
        <w:t>(Reumatológia, Balneológia Allergológia 1977)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Szekunder köszvény</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szekunder köszvényt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hiperurikémia révén egy másik alapbetegség okozza. A fokozott sejtszétesés növekedett purin-felszabaduláshoz vezet. Előfordul pl. mieloproliferatív betegségekben (policitémia, mielofibrózis, akut és krónikus leukémiák) és sarlóssejtes anémiában és elősegíti a masszív sejtmagpusztulás malignus tumorok besugárzása vagycitosztatikus terápiája vagy hemolitikus és megaloblasztos anémiák remissziója.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nefropátiákat jellemzi a csökkent renális húgysavkiválasztás, eredetüktől függetlenül. Megemlítjük itt a tubuláris urátkiválasztás zavarát idült ólommérgezés vagy laktátacidózisnál, pl. magas alkoholszint révén, továbbá sarcoidosissal, terhességi toxikózissal, berilliózissal vagy glukóz-6-foszfatáz hiánnyal (von Gierke kórral) összefüggésben. A diabéteszes ketoacidózis is vezethet a tubulusfunkció zavarához.   Néha meg</w:t>
      </w:r>
      <w:r w:rsidRPr="00F8621A">
        <w:rPr>
          <w:rFonts w:ascii="Arial" w:eastAsia="Times New Roman" w:hAnsi="Arial" w:cs="Arial"/>
          <w:color w:val="666666"/>
          <w:sz w:val="18"/>
          <w:szCs w:val="18"/>
          <w:lang w:eastAsia="hu-HU"/>
        </w:rPr>
        <w:lastRenderedPageBreak/>
        <w:t>emelkedik a szérum húgysavszint psoriasisban, SPA-ban és hiperparatireózisban. Egyes gyógyszerek is okozhatnak hiperurikémiát pl. a szaluretikumok, szalicilsav, fenilbutazon, L-DOPA.” </w:t>
      </w:r>
      <w:r w:rsidRPr="00F8621A">
        <w:rPr>
          <w:rFonts w:ascii="Arial" w:eastAsia="Times New Roman" w:hAnsi="Arial" w:cs="Arial"/>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Ólomköszvény, saturnine gout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ólomköszvény szinte olyan régi, mint maga a civilizáció. Az utóbbi évtizedekben végzett vizsgálatok megmagyarázzák a hiperurikémia és a köszvény kialakulását, ugyanis az ólom gátolja  a tubuláris uráttranszportot és csökkent urátkiválasztást okoz. Ólommérgezés esetén ezek a hatások gyakran társulnak veseelégtelenséggel, azonban előfordulhatnak ólommérgezés és vesekárosodás klinikai tünetei nélkül is. 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ólomköszvény klinikai tünetei lényegében hasonlóak a primer köszvényhez, azonban az akut rohamok gyakrabban a térdben, mint az I. MTP ízületben fordulnak elő. Az akut rohamok köszvényben gyakran poliartikulárisak és tophusok ritkán alakulnak ki.</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ólomköszvény diagnózisa az ólomexpozíció anamnézisén, az ólommérgezés klinikai tünetein, a magas szérum ólom szintek és egyéb biokémiai eltérések biokémiai igazolásán és a köszvény egyéb formáinak kizárásán alapul. A kezelés a páciens további ólom expozíciótól való óvásából, a keláló ágensek révén az ólom eltávolításából és az akut </w:t>
      </w:r>
      <w:r w:rsidRPr="00F8621A">
        <w:rPr>
          <w:rFonts w:ascii="Arial" w:eastAsia="Times New Roman" w:hAnsi="Arial" w:cs="Arial"/>
          <w:color w:val="666666"/>
          <w:sz w:val="18"/>
          <w:szCs w:val="18"/>
          <w:lang w:eastAsia="hu-HU"/>
        </w:rPr>
        <w:lastRenderedPageBreak/>
        <w:t>köszvényes arthritis és a hiperurikémia kezeléséből áll.” </w:t>
      </w:r>
      <w:r w:rsidRPr="00F8621A">
        <w:rPr>
          <w:rFonts w:ascii="Arial" w:eastAsia="Times New Roman" w:hAnsi="Arial" w:cs="Arial"/>
          <w:i/>
          <w:iCs/>
          <w:color w:val="666666"/>
          <w:sz w:val="18"/>
          <w:lang w:eastAsia="hu-HU"/>
        </w:rPr>
        <w:t>(Poór Gyula és Mituszova Mila)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"Vesemegbetegedések kapcsán a következő esetekben kell köszvényre számítani: krónikus ólom nefropátia (50%!, policisztás vese, veseamiloidózis, medulláris cisztikus rendellenesség, bilaterális hidronefrózis."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ABCG2 gén jelentősége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ABCG2 fehérje fontos a húgysavexkrécióban...Az ABCG2 funkcióvesztő génmutációknak fontos szerepük van a köszvény patofiziológiai modelljében.</w:t>
      </w:r>
      <w:r w:rsidRPr="00F8621A">
        <w:rPr>
          <w:rFonts w:ascii="Times New Roman" w:eastAsia="Times New Roman" w:hAnsi="Times New Roman" w:cs="Times New Roman"/>
          <w:i/>
          <w:iCs/>
          <w:color w:val="666666"/>
          <w:sz w:val="18"/>
          <w:szCs w:val="18"/>
          <w:lang w:eastAsia="hu-HU"/>
        </w:rPr>
        <w:t>” (Poór Gyula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Urát és CPPD kristályok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000000"/>
          <w:sz w:val="18"/>
          <w:szCs w:val="18"/>
          <w:lang w:eastAsia="hu-HU"/>
        </w:rPr>
        <w:t xml:space="preserve">Using simple light microscopy, UA crystals are needle-like in shape, with different sizes. They can be seen clearly with 600× magnification. More magnification allows identification of further details. These can be easily distinguished from pseudogout (CPPD) crystal, which are usually </w:t>
      </w:r>
      <w:r w:rsidRPr="00F8621A">
        <w:rPr>
          <w:rFonts w:ascii="Arial" w:eastAsia="Times New Roman" w:hAnsi="Arial" w:cs="Arial"/>
          <w:color w:val="000000"/>
          <w:sz w:val="18"/>
          <w:szCs w:val="18"/>
          <w:lang w:eastAsia="hu-HU"/>
        </w:rPr>
        <w:lastRenderedPageBreak/>
        <w:t>rhomboidal in shape. Size can be similar to MSU crystals. Similar magnification to UA crystals ranging from 600× to 1000× can easily differentiate both crystals from each other.</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Using a polarized filter helps better detection of crystals and birefringence. MSU crystals appear as shiny strong negatively birefringent crystals against dark background. They appear yellow when aligned parallel to the axis of red plate compensator. CPPD crystals, on the other hand, show positive birefringence and appear blue in color under the same circumstances." </w:t>
      </w:r>
      <w:r w:rsidRPr="00F8621A">
        <w:rPr>
          <w:rFonts w:ascii="Arial" w:eastAsia="Times New Roman" w:hAnsi="Arial" w:cs="Arial"/>
          <w:i/>
          <w:iCs/>
          <w:color w:val="666666"/>
          <w:sz w:val="18"/>
          <w:lang w:eastAsia="hu-HU"/>
        </w:rPr>
        <w:t>(Ragab, Elshahaly és Bardin)</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CHONDROCALCINOSIS</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chondrocalcinosis articularis röntgenképe (a térdben). A térdmeniscusok, az ízületi hialin porc és ritkábban az ízületi lágyrészek kalciumpirofoszfát impregnációja. A térd a chondrocalcinosis tesztízülete!</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Megjegyzés: Két formális előfeltétele van a chondrocalcinosis keletkezésének: 1. a pirofoszfát extracelluláris megjelenése (intracellulárisan az emberi szervezetben normálisan naponta több mint 1 kg pirofoszfát keletkezik) és 2. a kristályok lerakódása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mint vízben oldhatatlan kalciumsó (Mohr és mtsai 1981).</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pirofoszfát az energiában gazdag foszfátok anyagcseréjének egyik intermedier terméke. A pirofoszfát anion a szervezetben naponta mintegy 1-3 kg nagyságrendben szintetizálódik és intracellulárisan felhasználódik. Csak extracellulárisan lesz patogenetikailag hatékony, egyebek között a kollagénhez való kötődése és kalciumsóként való kicsapódása miatt. A pirofoszfátanyagcsere különböző pirofoszfát többlethez vezető zavarait tárgyalták...Makroszkóposan fehéres morzsolódó kalcium pirofoszfát felrakódások ismerhetők fel az ízületi porc, a synovialis hártya és a meniscusok felszínén. A kalcium pirofoszfát az ízületi porcfelszínes rétegében mutatkozik. A synovialis membrán a betegség lefolyása során bolyhosan-hiperpláziásan átalakulhat.”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„A CPPD kristálylerakódási betegség leggyakrabban középkorúakban vagy idősekben fordul elő. A kalcium pirofoszfát dihidrát (CPPD) kristályok lerakódhatnak bármely ízületi vagy periartikuláris képletben. Ez a chondrocalcinosis jellegzetes radiológiai képéhez vezet, az ízületi porc és a rostos porc eltérései. Az előbbi megfigyelhető mint vékony lineáris meszesedés, amely párhuzamos a szubkondrális csont felszínével, míg az utóbbi szabálytalan kalcifikáció leggyakrabban a térd meniscusaiban, a csukló trianguláris rostos porcában és a symphysisben...A térdben (a chondrocalcinosisban a leggyakrabban érintett ízületben) gyakran látszik a meniscusok meszesedése.” </w:t>
      </w:r>
      <w:r w:rsidRPr="00F8621A">
        <w:rPr>
          <w:rFonts w:ascii="Times New Roman" w:eastAsia="Times New Roman" w:hAnsi="Times New Roman" w:cs="Times New Roman"/>
          <w:i/>
          <w:iCs/>
          <w:color w:val="000000"/>
          <w:sz w:val="18"/>
          <w:lang w:eastAsia="hu-HU"/>
        </w:rPr>
        <w:t>(Charles S. Resnik 1990)</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lastRenderedPageBreak/>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„Chondrocalcinosis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többnyire fehéres-zavaros synovia mikroszkópos vizsgálatakor extra- és intracellulárisan mikro- és makrofágokban levő kalcium pirofoszfát kristályok láthatók. Triklin vagy monoklin kristályok, melyek az urátkristályokkal ellentétben a fagocitáló sejteknél nem nagyobbak és polarizált fényben gyenge kettőstörést mutatnak.”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„Haemochromatosisban és hyperparathyreosisban, amikor a vas- és kalciumtúlsúly van, ezek a pirofoszfatáz enzimet gátolják. Feltehető, hogy Wilson-kórban is hasonló a helyzet a rézzel kapcsolatban.”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"Vannak betegségek, amelyek az ízületi porc másodlagos meszesedésével járnak. Csak taxatíve említjük meg ezek közül a következőket: ochronosis, urémiás csontelváltozás, primer hiperparatireózis, acromegalia, Paget-kór, primer hemokromatózis, diabétesz, köszvény."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before="166" w:after="166"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HAEMOCHROMATOSISOS ARTHROPATHIA</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II. és III. MCP ízületek a hemokromatózisos artropátia tesztízületei. A röntgenkép artrózishoz hasonló, de nem azonos azzal.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Arial" w:eastAsia="Times New Roman" w:hAnsi="Arial" w:cs="Arial"/>
          <w:color w:val="666666"/>
          <w:sz w:val="18"/>
          <w:szCs w:val="18"/>
          <w:lang w:eastAsia="hu-HU"/>
        </w:rPr>
        <w:t>Az MCP ízületek - főképp a II. és III. - "atípusos" artrózisa, ott vagy másutt a testben pl. térdben kondrokalcinózis röntgenjelei mindig felkeltik hemokromatózis gyanúját. Akkor a szérumvasszintet (normális: 12-25 μmol/l), a teljes vaskötő kapacitást (normálisan 45-72 μmol/l), a szérum ferritin szintet (normális 30-220 μg/l) meg kell határozni. A manifeszt hemokromatózis &gt;700 μg/l szérum ferritin szinttel jár együtt.” </w:t>
      </w:r>
      <w:r w:rsidRPr="00F8621A">
        <w:rPr>
          <w:rFonts w:ascii="Arial" w:eastAsia="Times New Roman" w:hAnsi="Arial" w:cs="Arial"/>
          <w:i/>
          <w:iCs/>
          <w:color w:val="666666"/>
          <w:sz w:val="18"/>
          <w:szCs w:val="18"/>
          <w:lang w:eastAsia="hu-HU"/>
        </w:rPr>
        <w:t>(W. Dihmann)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Dihlmann egy esetben 6600 μg/l szérum ferritin szintről írt.</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KALCIUM HIDROXIAPATIT KRISTÁLYOK</w:t>
      </w:r>
    </w:p>
    <w:p w:rsidR="00F8621A" w:rsidRPr="00F8621A" w:rsidRDefault="00F8621A" w:rsidP="00F8621A">
      <w:pPr>
        <w:shd w:val="clear" w:color="auto" w:fill="FFFFFF"/>
        <w:spacing w:before="166" w:after="166"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A hidroxiapatit kristályok nagyfokban gyulladáskeltők, akut synovitist okoznak. Gyakran rakódnak le periartikulárisan, különösen a m. supraspinatus inában és a glutealis inakban.” </w:t>
      </w:r>
      <w:r w:rsidRPr="00F8621A">
        <w:rPr>
          <w:rFonts w:ascii="Times New Roman" w:eastAsia="Times New Roman" w:hAnsi="Times New Roman" w:cs="Times New Roman"/>
          <w:i/>
          <w:iCs/>
          <w:color w:val="666666"/>
          <w:sz w:val="18"/>
          <w:szCs w:val="18"/>
          <w:lang w:eastAsia="hu-HU"/>
        </w:rPr>
        <w:t>(Ian Watt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SZTEROID KRISTÁLY ARTHRITIS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intraartikulárisan adott szteroid olykor arthritist okozhat, a szteroid kristályok is okozhatnak ízületi gyulladást!" </w:t>
      </w:r>
      <w:r w:rsidRPr="00F8621A">
        <w:rPr>
          <w:rFonts w:ascii="Arial" w:eastAsia="Times New Roman" w:hAnsi="Arial" w:cs="Arial"/>
          <w:i/>
          <w:iCs/>
          <w:color w:val="666666"/>
          <w:sz w:val="18"/>
          <w:lang w:eastAsia="hu-HU"/>
        </w:rPr>
        <w:t>(Poór Gyula 1989)</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OCHRONOSIS, ALCAPTONURIA</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ochronosis igen ritka betegség. Familiaritását mutatja, hogy </w:t>
      </w:r>
      <w:r w:rsidRPr="00F8621A">
        <w:rPr>
          <w:rFonts w:ascii="Arial" w:eastAsia="Times New Roman" w:hAnsi="Arial" w:cs="Arial"/>
          <w:i/>
          <w:iCs/>
          <w:color w:val="666666"/>
          <w:sz w:val="18"/>
          <w:lang w:eastAsia="hu-HU"/>
        </w:rPr>
        <w:t>Hall és Hawkins</w:t>
      </w:r>
      <w:r w:rsidRPr="00F8621A">
        <w:rPr>
          <w:rFonts w:ascii="Arial" w:eastAsia="Times New Roman" w:hAnsi="Arial" w:cs="Arial"/>
          <w:color w:val="666666"/>
          <w:sz w:val="18"/>
          <w:szCs w:val="18"/>
          <w:lang w:eastAsia="hu-HU"/>
        </w:rPr>
        <w:t> (1953) egy család 300 átvizsgált tagja közül 15 egyénben talált alcaptonuriát." </w:t>
      </w:r>
      <w:r w:rsidRPr="00F8621A">
        <w:rPr>
          <w:rFonts w:ascii="Arial" w:eastAsia="Times New Roman" w:hAnsi="Arial" w:cs="Arial"/>
          <w:i/>
          <w:iCs/>
          <w:color w:val="666666"/>
          <w:sz w:val="18"/>
          <w:lang w:eastAsia="hu-HU"/>
        </w:rPr>
        <w:t>(Chatel Andor 1966)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alcaptonuria az aminosav-anyagcsere egyik zavarának a következménye. A tirozin és fenilalanin normális lebontása során a homogentizinsav közti termék keletkezik. Oxidáz enzim hiányában itt a folyamat elakad, a homogentizinsav felszaporodik és részben pigmentté alakulva, lerakódik a braditróf szövetekben.”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ochronosis egy ritka herediter, főleg autoszomális-recesszíven, ritkán dominánsan öröklődő anyagcserebetegség, melynek alapja a tirozin és fenilalanin aminosavak lebomlásának zavara. A nevet – alkaptonuria – egy megfigyelés alapján kapta, hogy a vizelet hosszú állás után, alkalizálás révén gyorsabban, sötétbarna vagy fekete színű lesz. A betegben a homogentizinsav diooxigenáz enzim hiányzik vagy jelentősen csökkent, a nevezett aminosavak csak a homogentizinsavig bomlanak le. Bár vese clearenceük olyan magas, hogy nem mérhetők kórosan emelkedett szérum koncentrációk, mégis a homogentizinsav polimerizált pigmentszerű fekete oxidációs termékei lerakódnak főképp a mesenchymalis szövetekben mint a hialin- és rostos porcban, inakban, a sclerában, a vesékben és a szívben.”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homogentizinsav és termékei károsítják az ATP-t létrehozó energia-anyagcserét és ezzel a porcalapállományt és a kondrociták rosttermelését is. A porc törékennyé válik és nem bírja megfelelően a mechanikai megterheléseket. A progrediáló porcdegeneráció következménye az ochronosisos artropátia.”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„Ochronosisban a porcszövet energiaanyagcseréjét feltehetően a homogentizinsav termékei gátolják, amire in vitro olyan enzimek homogentizinsav kinon révén csökkent aktivitása enged következtetni, melyek az adenozin-trifoszfát </w:t>
      </w:r>
      <w:r w:rsidRPr="00F8621A">
        <w:rPr>
          <w:rFonts w:ascii="Times New Roman" w:eastAsia="Times New Roman" w:hAnsi="Times New Roman" w:cs="Times New Roman"/>
          <w:color w:val="666666"/>
          <w:sz w:val="18"/>
          <w:szCs w:val="18"/>
          <w:lang w:eastAsia="hu-HU"/>
        </w:rPr>
        <w:lastRenderedPageBreak/>
        <w:t>(ATP) szintéziséért és következményesen a kollagén és kondroitinszulfát képződéséért felelősek (Dihlmann és társai 1970).” </w:t>
      </w:r>
      <w:r w:rsidRPr="00F8621A">
        <w:rPr>
          <w:rFonts w:ascii="Times New Roman" w:eastAsia="Times New Roman" w:hAnsi="Times New Roman" w:cs="Times New Roman"/>
          <w:i/>
          <w:iCs/>
          <w:color w:val="666666"/>
          <w:sz w:val="18"/>
          <w:szCs w:val="18"/>
          <w:lang w:eastAsia="hu-HU"/>
        </w:rPr>
        <w:t>(P. Schneider 1983)</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Ochronosis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betegség lényege, hogy az intermedier fehérje-anyagcsere zavara következtében a szervezetben homogentizinsav szaporodik fel, és pigment formájában az ízületi porcban lerakódik. A betegek vizelete megbarnul, a XIX. század közepén alkaptonnak nevezték az anyagot, ami ezért felelőssé tehető </w:t>
      </w:r>
      <w:r w:rsidRPr="00F8621A">
        <w:rPr>
          <w:rFonts w:ascii="Times New Roman" w:eastAsia="Times New Roman" w:hAnsi="Times New Roman" w:cs="Times New Roman"/>
          <w:i/>
          <w:iCs/>
          <w:color w:val="666666"/>
          <w:sz w:val="18"/>
          <w:szCs w:val="18"/>
          <w:lang w:eastAsia="hu-HU"/>
        </w:rPr>
        <w:t>(alkaptonuria).</w:t>
      </w:r>
      <w:r w:rsidRPr="00F8621A">
        <w:rPr>
          <w:rFonts w:ascii="Times New Roman" w:eastAsia="Times New Roman" w:hAnsi="Times New Roman" w:cs="Times New Roman"/>
          <w:color w:val="666666"/>
          <w:sz w:val="18"/>
          <w:szCs w:val="18"/>
          <w:lang w:eastAsia="hu-HU"/>
        </w:rPr>
        <w:t>  Még a XIX. század végén tisztázták az ismeretlen anyag kémiai összetételét, és homogentizinsav névvel jelölték.” </w:t>
      </w:r>
      <w:r w:rsidRPr="00F8621A">
        <w:rPr>
          <w:rFonts w:ascii="Times New Roman" w:eastAsia="Times New Roman" w:hAnsi="Times New Roman" w:cs="Times New Roman"/>
          <w:i/>
          <w:iCs/>
          <w:color w:val="666666"/>
          <w:sz w:val="18"/>
          <w:szCs w:val="18"/>
          <w:lang w:eastAsia="hu-HU"/>
        </w:rPr>
        <w:t>(Forgács Sándor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elkeskenyedő porckorongok miatt a beteg testmagassága centiméterekkel csökken.” </w:t>
      </w:r>
      <w:r w:rsidRPr="00F8621A">
        <w:rPr>
          <w:rFonts w:ascii="Times New Roman" w:eastAsia="Times New Roman" w:hAnsi="Times New Roman" w:cs="Times New Roman"/>
          <w:i/>
          <w:iCs/>
          <w:color w:val="666666"/>
          <w:sz w:val="18"/>
          <w:szCs w:val="18"/>
          <w:lang w:eastAsia="hu-HU"/>
        </w:rPr>
        <w:t>(Forgács Sándor)</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„Már friss alkaptonuriás vizelet is barnás színű, állás közben vagy alkáli hozzáadására megfeketedik.” </w:t>
      </w:r>
      <w:r w:rsidRPr="00F8621A">
        <w:rPr>
          <w:rFonts w:ascii="Times New Roman" w:eastAsia="Times New Roman" w:hAnsi="Times New Roman" w:cs="Times New Roman"/>
          <w:i/>
          <w:iCs/>
          <w:color w:val="666666"/>
          <w:sz w:val="18"/>
          <w:szCs w:val="18"/>
          <w:lang w:eastAsia="hu-HU"/>
        </w:rPr>
        <w:t>(Forgács Sándor 1984)</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alcaptonuria nagyon ritka autoszomális recesszív öröklésmenetet mutató anyagcsere-betegség. Előfordulási gyakorisága populációnként eltérő, általában a már említett 1:250000-1:1000000, de például a Dominikai Köztársaságban és Szlovákia egyes régióiban ennek a többszörösét találták.  A hibás gén az emberi kromoszóma 3q21-23 locusán helyezkedik el, és a HGS-maleoacetoacetát át</w:t>
      </w:r>
      <w:r w:rsidRPr="00F8621A">
        <w:rPr>
          <w:rFonts w:ascii="Times New Roman" w:eastAsia="Times New Roman" w:hAnsi="Times New Roman" w:cs="Times New Roman"/>
          <w:color w:val="666666"/>
          <w:sz w:val="18"/>
          <w:szCs w:val="18"/>
          <w:lang w:eastAsia="hu-HU"/>
        </w:rPr>
        <w:lastRenderedPageBreak/>
        <w:t>alakulást katalizáló enzim, a HGO defektusát okozza. Az enzim kóros működése következtében a fenilalanin-, tirozinkatabolizmus intermedier metabolitja, a HGS felszaporodik a plazmában, kiválasztódik a vizelettel, és az oxidált-polimerizált alakja a kollagénhez irreverzíbilisen kötődve melaninszerű barnásfekete pigment alakjában lerakódik a hialinporcban és a kötőszövetben. Az ízületi porcban deponálódott ochronoticus pigment a porc feltöredeződését, pusztulását eredményezi, a leváló partikulumok aspecifikus synovitist indukálnak."  </w:t>
      </w:r>
      <w:r w:rsidRPr="00F8621A">
        <w:rPr>
          <w:rFonts w:ascii="Times New Roman" w:eastAsia="Times New Roman" w:hAnsi="Times New Roman" w:cs="Times New Roman"/>
          <w:i/>
          <w:iCs/>
          <w:color w:val="666666"/>
          <w:sz w:val="18"/>
          <w:szCs w:val="18"/>
          <w:lang w:eastAsia="hu-HU"/>
        </w:rPr>
        <w:t>(Károlyi Zoltán, Papp Miklós, Kazai Sándor, Károlyi Zsuzsanna, Róde László)</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(Szlovákia egyes régióiban (Trencsén körzetében) viszonylag gyakori az ochronosis.)</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51 éves férfi beteg 2000-ben jelentkezett ortopédiai osztályunkon kétoldali térdízületi és ágyéki gerincfájdalom miatt. Akkor már több mint 10 éve rendszeres reumatológiai kezelésben részesült súlyosbodó gerincpanaszai okán. 1994-ben reumatológiai osztályon igazolták nála a fennálló anyagcserezavart, az ochronosist. Anamnéziséből kiderült, hogy csecsemőkora óta vizelete a fehérneműjét barnásfeketére színezi. Harmincéves kora körül a fülkagylók, a sclera és a körmök kékesfekete pigmentációját észlelte. Harmincas éveinek elején kezdődtek gerincfájdalmai, majd térdízületi panaszai. Elmondta, hogy az </w:t>
      </w:r>
      <w:r w:rsidRPr="00F8621A">
        <w:rPr>
          <w:rFonts w:ascii="Times New Roman" w:eastAsia="Times New Roman" w:hAnsi="Times New Roman" w:cs="Times New Roman"/>
          <w:color w:val="666666"/>
          <w:sz w:val="18"/>
          <w:szCs w:val="18"/>
          <w:lang w:eastAsia="hu-HU"/>
        </w:rPr>
        <w:lastRenderedPageBreak/>
        <w:t>utóbbi években a jobb csípője is fáj. Fontos kiemelni, hogy fokozódó, szimmetrikus vállízületi fájdalomról számolt be.” </w:t>
      </w:r>
      <w:r w:rsidRPr="00F8621A">
        <w:rPr>
          <w:rFonts w:ascii="Times New Roman" w:eastAsia="Times New Roman" w:hAnsi="Times New Roman" w:cs="Times New Roman"/>
          <w:i/>
          <w:iCs/>
          <w:color w:val="666666"/>
          <w:sz w:val="18"/>
          <w:szCs w:val="18"/>
          <w:lang w:eastAsia="hu-HU"/>
        </w:rPr>
        <w:t>(Károlyi Zoltán, Papp Miklós, Kazai Sándor és társai)</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„Exogén ochronosisnak nevezzük, ha kémiai anyagok gátolják a homogentizinsav oxidázt, és ez vezet a pigment lerakódásához (fenol, rezorcin, antimaláriás szerek, hidrokinon).” </w:t>
      </w:r>
      <w:r w:rsidRPr="00F8621A">
        <w:rPr>
          <w:rFonts w:ascii="Times New Roman" w:eastAsia="Times New Roman" w:hAnsi="Times New Roman" w:cs="Times New Roman"/>
          <w:i/>
          <w:iCs/>
          <w:color w:val="666666"/>
          <w:sz w:val="18"/>
          <w:szCs w:val="18"/>
          <w:lang w:eastAsia="hu-HU"/>
        </w:rPr>
        <w:t>(Károlyi Zoltán, Papp Miklós, Kazai Sándor és társai)</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lumbális discusok az arthropathia ochronotica (alcaptonurica) tesztízületei, az elváltozások a lumbalis gerincen a legkoraibbak, legsúlyosabbak."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ochronosis elkülönítő diagnosztikája. A klinikai és laboratóriumi leletek alapján kell kizárni más, sötét színű vizelettel (porfiria, akut hemolízis, melanuria stb.) és bőrpigmentációval (Addison-kór, argyrosis, arzénmelanosis stb.) járó betegségek lehetőségét."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w:t>
      </w:r>
      <w:r w:rsidRPr="00F8621A">
        <w:rPr>
          <w:rFonts w:ascii="Times New Roman" w:eastAsia="Times New Roman" w:hAnsi="Times New Roman" w:cs="Times New Roman"/>
          <w:color w:val="666666"/>
          <w:sz w:val="18"/>
          <w:szCs w:val="18"/>
          <w:lang w:eastAsia="hu-HU"/>
        </w:rPr>
        <w:t xml:space="preserve">Adódott, hogy a beutaltak között,  elvégeztem egy 55-60 körüli férfibeteg felvételét, aki a Pest megyei Gomba községből érkezett. Súlyos alsóvégtagi teherviselő ízületi panaszai voltak. Ő ugyan lényegtelennek tartotta, de valahogy szóba került, ha a mezőn, udvaron a földre vizel, akkor lassan elfeketedik a </w:t>
      </w:r>
      <w:r w:rsidRPr="00F8621A">
        <w:rPr>
          <w:rFonts w:ascii="Times New Roman" w:eastAsia="Times New Roman" w:hAnsi="Times New Roman" w:cs="Times New Roman"/>
          <w:color w:val="666666"/>
          <w:sz w:val="18"/>
          <w:szCs w:val="18"/>
          <w:lang w:eastAsia="hu-HU"/>
        </w:rPr>
        <w:lastRenderedPageBreak/>
        <w:t>föld.  Az alsóneműjén is feketés foltok képződnek a vizeletcseppektől. A röntgenfelvételein, főleg a csípőkön, a korához képest sokkal súlyosabb, durva kopásos elváltozások, felrakódások látszódtak., de ez a rejtély megfejtésében egyáltalán nem segített. Már pontosan nem tudom, hogy esett le a tantusz, mindenesetre belebotlottam az alkaptonuria kórképébe, amit természetesen még csak hallomásból sem ismertem. És a ritka betegség leírásának megfelelően a betegnek a látható porcai - orr, fül - kékesen elszíneződöttek voltak.  Az ochronosisnak is nevezett betegség esetében a génhiba miatt speciális enzimhiány áll elő, és a homogentizinsav nem tud lebontódni, fekete festékanyag képződik.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említett tünetekkel ez láthatóvá is válik, a nagyobb baj, hogy az anyag a szervezeten belül is lerakódik. Így az erekben, elképzelhető súlyos következményeket okozva. Valamint az ízületi porcban – ezáltal súlyos arthrosist idéz elő. De az esetismertetésnek itt még messze nincsen vége. Egyrészről intenzíven érdeklődtem a család többi tagja után és hamar kiderült, a férfitestvér hasonlóan jár vizeléskor. Nosza, behívtuk, megvizsgáltuk őt is. Majd, bár a diagnózis a klinikai kép alapján egyértelmű volt mindkettőjüknél, laboratóriumi vizsgálattal a vizeletben ki lehetett  mutatni a nagy mennyiségű homogentizinsavat.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Mivel a beutalt betegnek a csípőállapota miatt már komoly járászavara volt, az akkori ortopédiai főorvost, Simon Lajos tanár urat rábeszéltem a műtétre. Ez még nem protézis-éra volt, fémsapkát tettek a combfejre. Természetesen ott voltam a műtőben. Az operatőr eléggé megbánta a műtét elvállalását, mert a feltárás után </w:t>
      </w:r>
      <w:r w:rsidRPr="00F8621A">
        <w:rPr>
          <w:rFonts w:ascii="Times New Roman" w:eastAsia="Times New Roman" w:hAnsi="Times New Roman" w:cs="Times New Roman"/>
          <w:color w:val="666666"/>
          <w:sz w:val="18"/>
          <w:szCs w:val="18"/>
          <w:lang w:eastAsia="hu-HU"/>
        </w:rPr>
        <w:lastRenderedPageBreak/>
        <w:t>hamarosan szénbányában érezhette magát. Minden ín, kötőszövet fekete volt, másképpen reagáltak a műszerek alkalmazására, a sok kikotort fekete anyag igen szokatlan volt a műtőben. Az előre odarendelt fotós színes felvételeit olyan sokáig megőriztem, hogy körülbelül negyedszázad múlva, a betegség illusztrációjaként be tudtam illeszteni az általam szerkesztett egyetemi tankönyvbe</w:t>
      </w:r>
      <w:r w:rsidRPr="00F8621A">
        <w:rPr>
          <w:rFonts w:ascii="Times New Roman" w:eastAsia="Times New Roman" w:hAnsi="Times New Roman" w:cs="Times New Roman"/>
          <w:color w:val="666666"/>
          <w:sz w:val="18"/>
          <w:szCs w:val="18"/>
          <w:vertAlign w:val="superscript"/>
          <w:lang w:eastAsia="hu-HU"/>
        </w:rPr>
        <w:t>1</w:t>
      </w:r>
      <w:r w:rsidRPr="00F8621A">
        <w:rPr>
          <w:rFonts w:ascii="Times New Roman" w:eastAsia="Times New Roman" w:hAnsi="Times New Roman" w:cs="Times New Roman"/>
          <w:color w:val="666666"/>
          <w:sz w:val="18"/>
          <w:szCs w:val="18"/>
          <w:lang w:eastAsia="hu-HU"/>
        </w:rPr>
        <w:t>. Mivel  a biokémiai zavart recesszív génhiba okozza, testvérpárunk csak úgy betegedhetett meg, ha az adott génhelyen mindkét szülőjüktől a hibás gént kapták meg. Más szóval felmenőik, családtagjaik között sok génhordozó lehet, de szerencsére nem homozigóták, és így nem betegek. Miután a betegekkel is sokat beszélgettem a bajukról, fölvetődött a logikus kérdésük: mit tegyenek a leszármazottaik, hogy ne ismétlődjön a kellemetlen betegség? A formális genetika szabályai szerint a tanács úgy hangzott: Ne a faluból házasodjanak! Ugyanis ez jó esély lehet a recesszív gént hordozók elkerülésére és egészséges utódok létrehozására.” </w:t>
      </w:r>
      <w:r w:rsidRPr="00F8621A">
        <w:rPr>
          <w:rFonts w:ascii="Times New Roman" w:eastAsia="Times New Roman" w:hAnsi="Times New Roman" w:cs="Times New Roman"/>
          <w:i/>
          <w:iCs/>
          <w:color w:val="666666"/>
          <w:sz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5"/>
          <w:szCs w:val="15"/>
          <w:vertAlign w:val="superscript"/>
          <w:lang w:eastAsia="hu-HU"/>
        </w:rPr>
        <w:t>1</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Gömör Béla: Speciális arthropathiák. In: Gömör Béla (szerk.): Reumatológia Medicina, 2001. 179.</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"Az alkaptonuria egy autoszomális recesszív anyagcserezavar. Jellemzi a homogentizinsav lerakódása a kötőszövetben, ennek oka a homogentizinsav oxidáz hiánya, ez az enzim a tirozin és a fenilalanin anyagcseréjében vesz részt. </w:t>
      </w:r>
      <w:r w:rsidRPr="00F8621A">
        <w:rPr>
          <w:rFonts w:ascii="Times New Roman" w:eastAsia="Times New Roman" w:hAnsi="Times New Roman" w:cs="Times New Roman"/>
          <w:color w:val="000000"/>
          <w:sz w:val="18"/>
          <w:szCs w:val="18"/>
          <w:lang w:eastAsia="hu-HU"/>
        </w:rPr>
        <w:lastRenderedPageBreak/>
        <w:t>Az alkaptonuriában az ochronoticus pigment lerakódik az összes kötőszövetben, különösen a porcban. Ezeket az elszíneződéseket nevezik ochronosisnak. Az ochronosis előfordulhat inakban, szalagokban, a sclerában, szívbillentyűkben, a vérerek intimájában és a bőrben. A homogentizinsav homopolimer oxidációs termékei irreverzibilisen kötődnek a kollagénhez és ez a kötőszövet degeneratív elváltozásait okozza. Idült gyulladás, degeneráció és arthrosis jön létre. Az ochronosisos arthropathia leggyakrabban a térdben fordul elő. Előfordul a csípő-, a váll-, a sacroiliacalis ízületekben és a lumbalis intervertebralis discusokban is. Nincs az ochronosisnak specifikus belgyógyászati kezelése. Jelentős arthrosis esetén ízületi protézist ültetnek be.” </w:t>
      </w:r>
      <w:r w:rsidRPr="00F8621A">
        <w:rPr>
          <w:rFonts w:ascii="Times New Roman" w:eastAsia="Times New Roman" w:hAnsi="Times New Roman" w:cs="Times New Roman"/>
          <w:i/>
          <w:iCs/>
          <w:color w:val="000000"/>
          <w:sz w:val="18"/>
          <w:szCs w:val="18"/>
          <w:lang w:eastAsia="hu-HU"/>
        </w:rPr>
        <w:t>(Mutlu Harun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alábbiak közül melyik megbetegedésben jelenik meg a vizeletben homogentizinsav (dyhydroxyphenylecetsav)?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Fanconi-syndroma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cystinosis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köszvény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 ochronosis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myeloma multiplex"</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beteg vizelete állás közben megbarnul, fülkagylóinak porca barnás színben tűnik át a bőrön. Ízületi panaszai vannak.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Diagnosis:  a) porphyria erythropoetica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 köszvény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c) ochronosis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d) cystinosis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 haemoglobinuria"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(Lapis K. és Suba Zs.)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166" w:after="166"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LIPOID-KÖSZVÉNY </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az urát tophusok kedvenc helyein vannak xanthomák (fül, láb I. ujj stb.), akkor a betegséget lipoid-köszvénynek is nevezik. Ez azonban megtévesztő elnevezés, a köszvény klinikai tünetei hiányoznak."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before="166" w:after="166"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ÍZÜLETI 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synovialis réteg igazán figyelemre méltó. A synovium béleli a legtöbb ízületet.</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xml:space="preserve">Mindössze néhány sejt vastagságú.  Bőséges vérellátása és finom kapilláris hálózata van, amelyen sok vér áramlik át. A kapillárisok különlegesek, nincs bazális membránjuk és ezért a plazma ultrafiltrálódik és így létrejön az ízületi folyadék. Nem meglepő, hogy a kis molekulájú </w:t>
      </w:r>
      <w:r w:rsidRPr="00F8621A">
        <w:rPr>
          <w:rFonts w:ascii="Arial" w:eastAsia="Times New Roman" w:hAnsi="Arial" w:cs="Arial"/>
          <w:color w:val="666666"/>
          <w:sz w:val="18"/>
          <w:szCs w:val="18"/>
          <w:lang w:eastAsia="hu-HU"/>
        </w:rPr>
        <w:lastRenderedPageBreak/>
        <w:t>anyagok könnyen bejutnak az ízület nedvbe. Az ízületi folyadékot a synovialis membrán termeli és fel is szívódik. A synovia szerepe az ízület nedvesítése és a hialin porc táplálása...Figyelemre méltó az is, hogy egy ilyen gazdagon erezett szövetet milyen ritkán érint a metasztázis. Annak oka, hogy a synovium miért olyan ellenálló a malignus sejtekkel szemben, még rejtély." </w:t>
      </w:r>
      <w:r w:rsidRPr="00F8621A">
        <w:rPr>
          <w:rFonts w:ascii="Arial" w:eastAsia="Times New Roman" w:hAnsi="Arial" w:cs="Arial"/>
          <w:i/>
          <w:iCs/>
          <w:color w:val="666666"/>
          <w:sz w:val="18"/>
          <w:szCs w:val="18"/>
          <w:lang w:eastAsia="hu-HU"/>
        </w:rPr>
        <w:t>(Ian Watt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SYNOVIALIS FOLYADÉK (SF)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ízületi nedv, a </w:t>
      </w:r>
      <w:r w:rsidRPr="00F8621A">
        <w:rPr>
          <w:rFonts w:ascii="Arial" w:eastAsia="Times New Roman" w:hAnsi="Arial" w:cs="Arial"/>
          <w:i/>
          <w:iCs/>
          <w:color w:val="666666"/>
          <w:sz w:val="18"/>
          <w:lang w:eastAsia="hu-HU"/>
        </w:rPr>
        <w:t>synovia</w:t>
      </w:r>
      <w:r w:rsidRPr="00F8621A">
        <w:rPr>
          <w:rFonts w:ascii="Arial" w:eastAsia="Times New Roman" w:hAnsi="Arial" w:cs="Arial"/>
          <w:color w:val="666666"/>
          <w:sz w:val="18"/>
          <w:szCs w:val="18"/>
          <w:lang w:eastAsia="hu-HU"/>
        </w:rPr>
        <w:t> normális mennyisége igen csekély. Az ízfelszínek között csak minimális vékonyságú hártya formájában foglal helyet. A térdízületben, amely a szervezet egyik legnagyobb ízülete, átlagban 0,5 ml synovia van, és ritkán találtak 1 ml-t meghaladó értékeket." </w:t>
      </w:r>
      <w:r w:rsidRPr="00F8621A">
        <w:rPr>
          <w:rFonts w:ascii="Arial" w:eastAsia="Times New Roman" w:hAnsi="Arial" w:cs="Arial"/>
          <w:i/>
          <w:iCs/>
          <w:color w:val="666666"/>
          <w:sz w:val="18"/>
          <w:lang w:eastAsia="hu-HU"/>
        </w:rPr>
        <w:t>(Schulhof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„Ábra A synovialis folyadék színe különböző lehet, balról jobbra normális színű, nem gyulladásos arthrosis, haemarthrosis, xantochrom és ochronoticus.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normális synovia nem alvad meg, mivel fibrinogén és más alvadási faktorok nincsenek benne…Az ízületi nedv relatíve sejtszegény (relatively acellular), 1 </w:t>
      </w:r>
      <w:r w:rsidRPr="00F8621A">
        <w:rPr>
          <w:rFonts w:ascii="Times New Roman" w:eastAsia="Times New Roman" w:hAnsi="Times New Roman" w:cs="Times New Roman"/>
          <w:color w:val="666666"/>
          <w:sz w:val="18"/>
          <w:szCs w:val="18"/>
          <w:lang w:eastAsia="hu-HU"/>
        </w:rPr>
        <w:lastRenderedPageBreak/>
        <w:t>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folyadékban 200-300 főleg mononukleáris sejt van. A legtöbb sejt synoviocyta, fibrochondrocyta és lymphocyta.” </w:t>
      </w:r>
      <w:r w:rsidRPr="00F8621A">
        <w:rPr>
          <w:rFonts w:ascii="Times New Roman" w:eastAsia="Times New Roman" w:hAnsi="Times New Roman" w:cs="Times New Roman"/>
          <w:i/>
          <w:iCs/>
          <w:color w:val="666666"/>
          <w:sz w:val="18"/>
          <w:szCs w:val="18"/>
          <w:lang w:eastAsia="hu-HU"/>
        </w:rPr>
        <w:t>(A. Greenspan, E. Gershwin)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"Hialuronánban igen gazdag a köldökzsinór, a cumulus oophoricus és az ízületi synovialis fluidum." </w:t>
      </w:r>
      <w:r w:rsidRPr="00F8621A">
        <w:rPr>
          <w:rFonts w:ascii="Arial" w:eastAsia="Times New Roman" w:hAnsi="Arial" w:cs="Arial"/>
          <w:i/>
          <w:iCs/>
          <w:color w:val="666666"/>
          <w:sz w:val="18"/>
          <w:lang w:eastAsia="hu-HU"/>
        </w:rPr>
        <w:t>(Jakab Lajos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"Ép ízület </w:t>
      </w:r>
      <w:r w:rsidRPr="00F8621A">
        <w:rPr>
          <w:rFonts w:ascii="Arial" w:eastAsia="Times New Roman" w:hAnsi="Arial" w:cs="Arial"/>
          <w:i/>
          <w:iCs/>
          <w:color w:val="666666"/>
          <w:sz w:val="18"/>
          <w:lang w:eastAsia="hu-HU"/>
        </w:rPr>
        <w:t>synoviájában a sejtes elemek</w:t>
      </w:r>
      <w:r w:rsidRPr="00F8621A">
        <w:rPr>
          <w:rFonts w:ascii="Arial" w:eastAsia="Times New Roman" w:hAnsi="Arial" w:cs="Arial"/>
          <w:color w:val="666666"/>
          <w:sz w:val="18"/>
          <w:szCs w:val="18"/>
          <w:lang w:eastAsia="hu-HU"/>
        </w:rPr>
        <w:t> kis számúak...A normális synoviaban vörösvérsejt nincs." </w:t>
      </w:r>
      <w:r w:rsidRPr="00F8621A">
        <w:rPr>
          <w:rFonts w:ascii="Arial" w:eastAsia="Times New Roman" w:hAnsi="Arial" w:cs="Arial"/>
          <w:i/>
          <w:iCs/>
          <w:color w:val="666666"/>
          <w:sz w:val="18"/>
          <w:lang w:eastAsia="hu-HU"/>
        </w:rPr>
        <w:t>(Schulhof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szinoviális nedv a porc táplálását és sikamlósságát is biztosítja.” </w:t>
      </w:r>
      <w:r w:rsidRPr="00F8621A">
        <w:rPr>
          <w:rFonts w:ascii="Arial" w:eastAsia="Times New Roman" w:hAnsi="Arial" w:cs="Arial"/>
          <w:i/>
          <w:iCs/>
          <w:color w:val="666666"/>
          <w:sz w:val="18"/>
          <w:szCs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ízületi nedv a vérplazma ultrafiltrátuma és a szinoviociták terméke. Táplálja az ízületi porcot és olyannyira csökkenti a porc súrlódását, hogy az ízületi porc szinte súrlódás nélkül csúszik."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synovialis folyadék jellemző makromolekulája a hialuronsav, amelyet a synovialis membrán sejtjei termelnek; óriási, egymilliós molekulatömegű polimer formájában található." </w:t>
      </w:r>
      <w:r w:rsidRPr="00F8621A">
        <w:rPr>
          <w:rFonts w:ascii="Arial" w:eastAsia="Times New Roman" w:hAnsi="Arial" w:cs="Arial"/>
          <w:i/>
          <w:iCs/>
          <w:color w:val="666666"/>
          <w:sz w:val="18"/>
          <w:lang w:eastAsia="hu-HU"/>
        </w:rPr>
        <w:t>(Hodinka László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szinoviális nedv az ízületi nedv kenőképességét biztosítja, ezenkívül transzportfunkciót tölt be a szinoviális membrán és a kondrociták között, tápanyagokat és O</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-t szállít. Az ízületi nedv kémiailag legfontosabb alkotó eleme a polimer hialuronsav.” </w:t>
      </w:r>
      <w:r w:rsidRPr="00F8621A">
        <w:rPr>
          <w:rFonts w:ascii="Times New Roman" w:eastAsia="Times New Roman" w:hAnsi="Times New Roman" w:cs="Times New Roman"/>
          <w:i/>
          <w:iCs/>
          <w:color w:val="666666"/>
          <w:sz w:val="18"/>
          <w:szCs w:val="18"/>
          <w:lang w:eastAsia="hu-HU"/>
        </w:rPr>
        <w:t>(Horváth Ferenc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normális SF külleme sárga, tiszta; a mucinpróba jó, a fvs. szám&lt;800." </w:t>
      </w:r>
      <w:r w:rsidRPr="00F8621A">
        <w:rPr>
          <w:rFonts w:ascii="Arial" w:eastAsia="Times New Roman" w:hAnsi="Arial" w:cs="Arial"/>
          <w:i/>
          <w:iCs/>
          <w:color w:val="666666"/>
          <w:sz w:val="18"/>
          <w:lang w:eastAsia="hu-HU"/>
        </w:rPr>
        <w:t>(Merétey Katalin)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RA-ben a SF színe a sárgától a zöldesig fordul elő és kissé zavaros; enyhe mucin csapadék; csökkent viszkozitás; fvs. szám&gt;5000/</w:t>
      </w:r>
      <w:r w:rsidRPr="00F8621A">
        <w:rPr>
          <w:rFonts w:ascii="Times New Roman" w:eastAsia="Times New Roman" w:hAnsi="Times New Roman" w:cs="Times New Roman"/>
          <w:color w:val="666666"/>
          <w:sz w:val="18"/>
          <w:szCs w:val="18"/>
          <w:lang w:eastAsia="hu-HU"/>
        </w:rPr>
        <w:t>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(granulociták nagy aránya); savas foszfatáz és laktát dehidrogenáz emelkedett, a rheumatoid faktor pozitív" </w:t>
      </w:r>
      <w:r w:rsidRPr="00F8621A">
        <w:rPr>
          <w:rFonts w:ascii="Arial" w:eastAsia="Times New Roman" w:hAnsi="Arial" w:cs="Arial"/>
          <w:i/>
          <w:iCs/>
          <w:color w:val="666666"/>
          <w:sz w:val="18"/>
          <w:lang w:eastAsia="hu-HU"/>
        </w:rPr>
        <w:t>(Hartwig Mathies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"Köszvényben az SF tejszerű és nagyon zavaros, a fvs. szám&gt;5000/</w:t>
      </w:r>
      <w:r w:rsidRPr="00F8621A">
        <w:rPr>
          <w:rFonts w:ascii="Times New Roman" w:eastAsia="Times New Roman" w:hAnsi="Times New Roman" w:cs="Times New Roman"/>
          <w:color w:val="666666"/>
          <w:sz w:val="18"/>
          <w:szCs w:val="18"/>
          <w:lang w:eastAsia="hu-HU"/>
        </w:rPr>
        <w:t>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húgysavkristályok jelenléte a synovialis folyadékban igazolható vagy mikroszkóppal (húgysavkristályok az ízületi nedvben vagy a fagocitákban) vagy kémiailag (pozitív murexid próba)." </w:t>
      </w:r>
      <w:r w:rsidRPr="00F8621A">
        <w:rPr>
          <w:rFonts w:ascii="Arial" w:eastAsia="Times New Roman" w:hAnsi="Arial" w:cs="Arial"/>
          <w:i/>
          <w:iCs/>
          <w:color w:val="666666"/>
          <w:sz w:val="18"/>
          <w:lang w:eastAsia="hu-HU"/>
        </w:rPr>
        <w:t>(Hartwig Mathies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1D2129"/>
          <w:sz w:val="18"/>
          <w:szCs w:val="18"/>
          <w:lang w:eastAsia="hu-HU"/>
        </w:rPr>
        <w:t>„A köszvényes beteg szinoviális folyadéka sárgás-fehér színű, gyakran nem átlátszó, és hasonlóan a rheumatoid arthritisben tapasztaltakhoz, alacsony viszkozitású. Jellemző továbbá a szegényes mucinképződés, az alacsony pH, a plazmáéval azonos vagy annál magasabb húgysavszint. A leukocitaszám megközelíti a 20 000-60 000/mm</w:t>
      </w:r>
      <w:r w:rsidRPr="00F8621A">
        <w:rPr>
          <w:rFonts w:ascii="Times New Roman" w:eastAsia="Times New Roman" w:hAnsi="Times New Roman" w:cs="Times New Roman"/>
          <w:color w:val="1D2129"/>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értéket. Végül kiemelendő, hogy számos mononátriumurát kristályt tartalmaz.”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(Mituszova Mila 1987)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"Chondrocalcinosisos artropátia. A SF zavaros vagy tejszerű (milky), kalcium pirofoszfát dihidrát kristályok mutathatók ki." </w:t>
      </w:r>
      <w:r w:rsidRPr="00F8621A">
        <w:rPr>
          <w:rFonts w:ascii="Arial" w:eastAsia="Times New Roman" w:hAnsi="Arial" w:cs="Arial"/>
          <w:i/>
          <w:iCs/>
          <w:color w:val="666666"/>
          <w:sz w:val="18"/>
          <w:lang w:eastAsia="hu-HU"/>
        </w:rPr>
        <w:t>(Hartwig Mathies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SF zavaros vagy tejszerű, kristályok mutathatók ki</w:t>
      </w:r>
    </w:p>
    <w:p w:rsidR="00F8621A" w:rsidRPr="00F8621A" w:rsidRDefault="00F8621A" w:rsidP="00F8621A">
      <w:pPr>
        <w:numPr>
          <w:ilvl w:val="0"/>
          <w:numId w:val="6"/>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köszvény</w:t>
      </w:r>
    </w:p>
    <w:p w:rsidR="00F8621A" w:rsidRPr="00F8621A" w:rsidRDefault="00F8621A" w:rsidP="00F8621A">
      <w:pPr>
        <w:numPr>
          <w:ilvl w:val="0"/>
          <w:numId w:val="6"/>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chondrocalcinosis" </w:t>
      </w:r>
      <w:r w:rsidRPr="00F8621A">
        <w:rPr>
          <w:rFonts w:ascii="Arial" w:eastAsia="Times New Roman" w:hAnsi="Arial" w:cs="Arial"/>
          <w:i/>
          <w:iCs/>
          <w:color w:val="666666"/>
          <w:sz w:val="18"/>
          <w:lang w:eastAsia="hu-HU"/>
        </w:rPr>
        <w:t>(H. Mathies és társai)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SF vért tartalmaz</w:t>
      </w:r>
    </w:p>
    <w:p w:rsidR="00F8621A" w:rsidRPr="00F8621A" w:rsidRDefault="00F8621A" w:rsidP="00F8621A">
      <w:pPr>
        <w:numPr>
          <w:ilvl w:val="0"/>
          <w:numId w:val="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trauma</w:t>
      </w:r>
    </w:p>
    <w:p w:rsidR="00F8621A" w:rsidRPr="00F8621A" w:rsidRDefault="00F8621A" w:rsidP="00F8621A">
      <w:pPr>
        <w:numPr>
          <w:ilvl w:val="0"/>
          <w:numId w:val="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csökkent véralvadás" </w:t>
      </w:r>
      <w:r w:rsidRPr="00F8621A">
        <w:rPr>
          <w:rFonts w:ascii="Arial" w:eastAsia="Times New Roman" w:hAnsi="Arial" w:cs="Arial"/>
          <w:i/>
          <w:iCs/>
          <w:color w:val="666666"/>
          <w:sz w:val="18"/>
          <w:lang w:eastAsia="hu-HU"/>
        </w:rPr>
        <w:t>(H. Mathies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1D2129"/>
          <w:sz w:val="18"/>
          <w:szCs w:val="18"/>
          <w:lang w:eastAsia="hu-HU"/>
        </w:rPr>
        <w:t>„Inflammált arthrosis. A szinoviális folyadék (SF) sárga, tiszta, a viszkozitás és a mucin precipitáció normális, a fvs-ek száma &lt;2000 mm</w:t>
      </w:r>
      <w:r w:rsidRPr="00F8621A">
        <w:rPr>
          <w:rFonts w:ascii="Times New Roman" w:eastAsia="Times New Roman" w:hAnsi="Times New Roman" w:cs="Times New Roman"/>
          <w:color w:val="1D2129"/>
          <w:sz w:val="18"/>
          <w:szCs w:val="18"/>
          <w:vertAlign w:val="superscript"/>
          <w:lang w:eastAsia="hu-HU"/>
        </w:rPr>
        <w:t>3</w:t>
      </w:r>
      <w:r w:rsidRPr="00F8621A">
        <w:rPr>
          <w:rFonts w:ascii="Times New Roman" w:eastAsia="Times New Roman" w:hAnsi="Times New Roman" w:cs="Times New Roman"/>
          <w:color w:val="1D2129"/>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(Hartwig Mathies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„Purulens arthritis. A SF gennyes; leukociták száma&gt;20000/mm</w:t>
      </w:r>
      <w:r w:rsidRPr="00F8621A">
        <w:rPr>
          <w:rFonts w:ascii="Times New Roman" w:eastAsia="Times New Roman" w:hAnsi="Times New Roman" w:cs="Times New Roman"/>
          <w:color w:val="1D2129"/>
          <w:sz w:val="18"/>
          <w:vertAlign w:val="superscript"/>
          <w:lang w:eastAsia="hu-HU"/>
        </w:rPr>
        <w:t>3</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(H. Mathies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KÖTŐ- ÉS TÁMASZTÓSZÖVETEK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támasztószövetek egy része (üvegporc, discus intervertebralis, aorta belső rétegei, cornea, szemlencse) véreket egyáltalán nem tartalmaz.”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(Richter András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támasztószöveteknek gyakran ellentétes mechanikai feladatokat kell egyszerre teljesíteniük, mint amilyen pl. a plaszticitás, a szilárdság és az átlátszóság (üvegtest, szemlencse). A támasztószövetek az egyes szerveknek szilárd és mégis rugalmas vázat biztosítanak. Ehhez a működéshez egyéb functiok is csatlakoznak.” </w:t>
      </w:r>
      <w:r w:rsidRPr="00F8621A">
        <w:rPr>
          <w:rFonts w:ascii="Times New Roman" w:eastAsia="Times New Roman" w:hAnsi="Times New Roman" w:cs="Times New Roman"/>
          <w:i/>
          <w:iCs/>
          <w:color w:val="1D2129"/>
          <w:sz w:val="18"/>
          <w:lang w:eastAsia="hu-HU"/>
        </w:rPr>
        <w:t>(Richter András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Megemlítjük, hogy az STH a támasztószövetben növeli az alapállomány mennyiségét és fokozza a rostképződést.”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AZ STH újabb neve, GH, growth hormone, növekedési hormon.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ÍZÜLETI ZSÍRSZÖVET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építőzsír, Baufett az ízületi tokban is előfordul. Az ízületi tok két rétege, a külső rostos és a belső synovialis réteg között rendszerint van építőzsír, a synovialis szövet mély rétegében, a subintimában is van zsírszövet. A subintimalis szövet a synovialis intimával zárul, melyet synovialocyták (Deckzellen, lining cells) szegélyeznek kívülről (Tillmann 1987). Ez a szövet mindenekelőtt laza kötőszövetből áll, amelyben zsírsejtek is kimutathatók.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zsírsejtek változó mennyisége dönti el, hogy a röntgenképen az intrakapszuláris zsírszövet mint "fekete csík" felismerhető-e. Ez a zsírcsík az ízület volumenének nagyobbodásakor, folyadékgyülem vagy tokvastagodás esetén  diszlokálódhat. Viszonylag leggyakrabban az I. CMC ízületben látható a röntgenfelvételen a betegek </w:t>
      </w:r>
      <w:r w:rsidRPr="00F8621A">
        <w:rPr>
          <w:rFonts w:ascii="Arial" w:eastAsia="Times New Roman" w:hAnsi="Arial" w:cs="Arial"/>
          <w:i/>
          <w:iCs/>
          <w:color w:val="666666"/>
          <w:sz w:val="18"/>
          <w:lang w:eastAsia="hu-HU"/>
        </w:rPr>
        <w:t>egy részében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PORCSZÖVET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„A friss rugalmas porc sárgás színe alapján már szabad szemmel is felismerhető.”</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222222"/>
          <w:sz w:val="18"/>
          <w:szCs w:val="18"/>
          <w:lang w:eastAsia="hu-HU"/>
        </w:rPr>
        <w:t>(Szentágothai J., Réthelyi M.) </w:t>
      </w:r>
    </w:p>
    <w:p w:rsidR="00F8621A" w:rsidRPr="00F8621A" w:rsidRDefault="00F8621A" w:rsidP="00F8621A">
      <w:pPr>
        <w:shd w:val="clear" w:color="auto" w:fill="FFFFFF"/>
        <w:spacing w:after="36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porcszövet háromféle módosulatban fordul elő. Nagyobbára összenyomási megterhelésnek kitett helyeken a tejüvegszerű, opálosan egynemű alapállományú </w:t>
      </w:r>
      <w:r w:rsidRPr="00F8621A">
        <w:rPr>
          <w:rFonts w:ascii="Arial" w:eastAsia="Times New Roman" w:hAnsi="Arial" w:cs="Arial"/>
          <w:i/>
          <w:iCs/>
          <w:color w:val="222222"/>
          <w:sz w:val="18"/>
          <w:lang w:eastAsia="hu-HU"/>
        </w:rPr>
        <w:t>üvegporc</w:t>
      </w:r>
      <w:r w:rsidRPr="00F8621A">
        <w:rPr>
          <w:rFonts w:ascii="Arial" w:eastAsia="Times New Roman" w:hAnsi="Arial" w:cs="Arial"/>
          <w:color w:val="222222"/>
          <w:sz w:val="18"/>
          <w:szCs w:val="18"/>
          <w:lang w:eastAsia="hu-HU"/>
        </w:rPr>
        <w:t>ot </w:t>
      </w:r>
      <w:r w:rsidRPr="00F8621A">
        <w:rPr>
          <w:rFonts w:ascii="Arial" w:eastAsia="Times New Roman" w:hAnsi="Arial" w:cs="Arial"/>
          <w:i/>
          <w:iCs/>
          <w:color w:val="222222"/>
          <w:sz w:val="18"/>
          <w:lang w:eastAsia="hu-HU"/>
        </w:rPr>
        <w:t>(hyalinporc) </w:t>
      </w:r>
      <w:r w:rsidRPr="00F8621A">
        <w:rPr>
          <w:rFonts w:ascii="Arial" w:eastAsia="Times New Roman" w:hAnsi="Arial" w:cs="Arial"/>
          <w:color w:val="222222"/>
          <w:sz w:val="18"/>
          <w:szCs w:val="18"/>
          <w:lang w:eastAsia="hu-HU"/>
        </w:rPr>
        <w:t>találunk. Nagymérvű elhajlításnak kitett területeken (fülkagyló) a rugalmas rostokban dús alapállományú </w:t>
      </w:r>
      <w:r w:rsidRPr="00F8621A">
        <w:rPr>
          <w:rFonts w:ascii="Arial" w:eastAsia="Times New Roman" w:hAnsi="Arial" w:cs="Arial"/>
          <w:i/>
          <w:iCs/>
          <w:color w:val="222222"/>
          <w:sz w:val="18"/>
          <w:lang w:eastAsia="hu-HU"/>
        </w:rPr>
        <w:t>rugalmas porc</w:t>
      </w:r>
      <w:r w:rsidRPr="00F8621A">
        <w:rPr>
          <w:rFonts w:ascii="Arial" w:eastAsia="Times New Roman" w:hAnsi="Arial" w:cs="Arial"/>
          <w:b/>
          <w:bCs/>
          <w:color w:val="222222"/>
          <w:sz w:val="18"/>
          <w:lang w:eastAsia="hu-HU"/>
        </w:rPr>
        <w:t> </w:t>
      </w:r>
      <w:r w:rsidRPr="00F8621A">
        <w:rPr>
          <w:rFonts w:ascii="Arial" w:eastAsia="Times New Roman" w:hAnsi="Arial" w:cs="Arial"/>
          <w:i/>
          <w:iCs/>
          <w:color w:val="222222"/>
          <w:sz w:val="18"/>
          <w:lang w:eastAsia="hu-HU"/>
        </w:rPr>
        <w:t>(elasticus rostos porc) </w:t>
      </w:r>
      <w:r w:rsidRPr="00F8621A">
        <w:rPr>
          <w:rFonts w:ascii="Arial" w:eastAsia="Times New Roman" w:hAnsi="Arial" w:cs="Arial"/>
          <w:color w:val="222222"/>
          <w:sz w:val="18"/>
          <w:szCs w:val="18"/>
          <w:lang w:eastAsia="hu-HU"/>
        </w:rPr>
        <w:t>fordul elő. Erősebb szakító, nyíró, csavaró (tehát viszonylag nem egyenletes) behatásnak kitett helyeken </w:t>
      </w:r>
      <w:r w:rsidRPr="00F8621A">
        <w:rPr>
          <w:rFonts w:ascii="Arial" w:eastAsia="Times New Roman" w:hAnsi="Arial" w:cs="Arial"/>
          <w:i/>
          <w:iCs/>
          <w:color w:val="222222"/>
          <w:sz w:val="18"/>
          <w:lang w:eastAsia="hu-HU"/>
        </w:rPr>
        <w:t>rostos porc</w:t>
      </w:r>
      <w:r w:rsidRPr="00F8621A">
        <w:rPr>
          <w:rFonts w:ascii="Arial" w:eastAsia="Times New Roman" w:hAnsi="Arial" w:cs="Arial"/>
          <w:b/>
          <w:bCs/>
          <w:color w:val="222222"/>
          <w:sz w:val="18"/>
          <w:lang w:eastAsia="hu-HU"/>
        </w:rPr>
        <w:t> </w:t>
      </w:r>
      <w:r w:rsidRPr="00F8621A">
        <w:rPr>
          <w:rFonts w:ascii="Arial" w:eastAsia="Times New Roman" w:hAnsi="Arial" w:cs="Arial"/>
          <w:i/>
          <w:iCs/>
          <w:color w:val="222222"/>
          <w:sz w:val="18"/>
          <w:lang w:eastAsia="hu-HU"/>
        </w:rPr>
        <w:t>(kollagénrostos porc) </w:t>
      </w:r>
      <w:r w:rsidRPr="00F8621A">
        <w:rPr>
          <w:rFonts w:ascii="Arial" w:eastAsia="Times New Roman" w:hAnsi="Arial" w:cs="Arial"/>
          <w:color w:val="222222"/>
          <w:sz w:val="18"/>
          <w:szCs w:val="18"/>
          <w:lang w:eastAsia="hu-HU"/>
        </w:rPr>
        <w:t>található.” </w:t>
      </w:r>
      <w:r w:rsidRPr="00F8621A">
        <w:rPr>
          <w:rFonts w:ascii="Arial" w:eastAsia="Times New Roman" w:hAnsi="Arial" w:cs="Arial"/>
          <w:i/>
          <w:iCs/>
          <w:color w:val="222222"/>
          <w:sz w:val="18"/>
          <w:szCs w:val="18"/>
          <w:lang w:eastAsia="hu-HU"/>
        </w:rPr>
        <w:t>(Szentágothai János, Réthelyi Miklós)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ÍZÜLETI PORC, ILL. ARTHROSIS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hialin porc igazán különleges, viszonylag kevés komponensből áll. Van egy kollagénrost hálózat (2. típusú kollagén), a rostok rendkívül erősek és tartósak. A csont és porc határán egy réteg meszesedett porc van, az ún. tidemark. </w:t>
      </w:r>
      <w:r w:rsidRPr="00F8621A">
        <w:rPr>
          <w:rFonts w:ascii="Times New Roman" w:eastAsia="Times New Roman" w:hAnsi="Times New Roman" w:cs="Times New Roman"/>
          <w:color w:val="666666"/>
          <w:sz w:val="18"/>
          <w:szCs w:val="18"/>
          <w:lang w:eastAsia="hu-HU"/>
        </w:rPr>
        <w:lastRenderedPageBreak/>
        <w:t>A kollagénrostok közti térben nagy proteoglikán molekulák vannak. Ezek negatív töltésűek és a vízmolekulákat erősen vonzzák.  A kollagénrost vázon belül a nyomás nagyon nagy. A kollagént és a proteoglikánokat a chondrocyták termelik, amelyek a porcban oszlopokban helyezkednek el a csontfelszínétől a porcfelszínig. A porc mint egy rendkívül hatékony érmentes hidrodinamikai „párna” működik." </w:t>
      </w:r>
      <w:r w:rsidRPr="00F8621A">
        <w:rPr>
          <w:rFonts w:ascii="Times New Roman" w:eastAsia="Times New Roman" w:hAnsi="Times New Roman" w:cs="Times New Roman"/>
          <w:i/>
          <w:iCs/>
          <w:color w:val="666666"/>
          <w:sz w:val="18"/>
          <w:szCs w:val="18"/>
          <w:lang w:eastAsia="hu-HU"/>
        </w:rPr>
        <w:t>(Ian Watt)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ún. tidemark az a meszesedett porcréteg, amely a hialin porcot a subchondralis csonthoz hozzáköti”(</w:t>
      </w:r>
      <w:r w:rsidRPr="00F8621A">
        <w:rPr>
          <w:rFonts w:ascii="Times New Roman" w:eastAsia="Times New Roman" w:hAnsi="Times New Roman" w:cs="Times New Roman"/>
          <w:i/>
          <w:iCs/>
          <w:color w:val="666666"/>
          <w:sz w:val="18"/>
          <w:szCs w:val="18"/>
          <w:lang w:eastAsia="hu-HU"/>
        </w:rPr>
        <w:t>Ian Watt 2001)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„Az ízületi porc eredetileg kékesfehér csillogó anyag, amely az öregedés során a dehidráció és a mucopolysacharidok depolimerizációja miatt elveszti áttetszőségét és rugalmasságát. A színe megsárgul. A hialin porc egy mátrixba beágyazott sejtekből és rostokból álló kötőszövet. Az üvegporc egy gél, 70%-a víz és a kemény komponense a porcsejtek által termelt kondroitinszulfát. A mátrix kollagén rostokat tartalmaz.” </w:t>
      </w:r>
      <w:r w:rsidRPr="00F8621A">
        <w:rPr>
          <w:rFonts w:ascii="Arial" w:eastAsia="Times New Roman" w:hAnsi="Arial" w:cs="Arial"/>
          <w:i/>
          <w:iCs/>
          <w:color w:val="666666"/>
          <w:sz w:val="18"/>
          <w:szCs w:val="18"/>
          <w:lang w:eastAsia="hu-HU"/>
        </w:rPr>
        <w:t>(Hans Georg Fassbender)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ízületi  porcban nincsenek vérerek, nyirokerek és idegek...Legnagyobb mennyiségű komponense, akár 80%-a víz." </w:t>
      </w:r>
      <w:r w:rsidRPr="00F8621A">
        <w:rPr>
          <w:rFonts w:ascii="Times New Roman" w:eastAsia="Times New Roman" w:hAnsi="Times New Roman" w:cs="Times New Roman"/>
          <w:i/>
          <w:iCs/>
          <w:color w:val="666666"/>
          <w:sz w:val="18"/>
          <w:szCs w:val="18"/>
          <w:lang w:eastAsia="hu-HU"/>
        </w:rPr>
        <w:t>(Alice Fox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porcszövet csak az oxigénfogyasztás szempontjából tekinthető lassú anyagcseréjű szövetnek, kénfogyasztása pl. sokkal nagyobb, mint az izomszöveté."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porc rugalmasan nyújtható és összenyomható, s ez teszi alkalmassá lökéselhárító (ütköző) szerepének betöltésére. A porc rugalmassága nagymértékben függ kémiai összetételétől és víztartalmától...A felnőtt egyén porcában nincsenek sem vérerek, sem nyirokerek. A porc táplálékát a synovialis folyadék felől diffusioval kapja. A tápláló folyadékáramlást nagyfokban segíti elő a váltakozó megterhelés által létrehozott összenyomás és kitágulás szivacsszerű kipréselő és szívó hatása...A porc oxigénfogyasztása igén csekély, ezért </w:t>
      </w:r>
      <w:r w:rsidRPr="00F8621A">
        <w:rPr>
          <w:rFonts w:ascii="Times New Roman" w:eastAsia="Times New Roman" w:hAnsi="Times New Roman" w:cs="Times New Roman"/>
          <w:i/>
          <w:iCs/>
          <w:color w:val="1D2129"/>
          <w:sz w:val="18"/>
          <w:lang w:eastAsia="hu-HU"/>
        </w:rPr>
        <w:t>a lassú anyagcseréjű, bradytroph szövetek</w:t>
      </w:r>
      <w:r w:rsidRPr="00F8621A">
        <w:rPr>
          <w:rFonts w:ascii="Times New Roman" w:eastAsia="Times New Roman" w:hAnsi="Times New Roman" w:cs="Times New Roman"/>
          <w:color w:val="1D2129"/>
          <w:sz w:val="18"/>
          <w:szCs w:val="18"/>
          <w:lang w:eastAsia="hu-HU"/>
        </w:rPr>
        <w:t> közé sorolták. Azonban a porc kénanyagcseréje sokkal élénkebb, mint a sok oxigént fogyasztó izomszöveté. </w:t>
      </w:r>
      <w:r w:rsidRPr="00F8621A">
        <w:rPr>
          <w:rFonts w:ascii="Times New Roman" w:eastAsia="Times New Roman" w:hAnsi="Times New Roman" w:cs="Times New Roman"/>
          <w:i/>
          <w:iCs/>
          <w:color w:val="1D2129"/>
          <w:sz w:val="18"/>
          <w:lang w:eastAsia="hu-HU"/>
        </w:rPr>
        <w:t>A porcsejtek életműködését</w:t>
      </w:r>
      <w:r w:rsidRPr="00F8621A">
        <w:rPr>
          <w:rFonts w:ascii="Times New Roman" w:eastAsia="Times New Roman" w:hAnsi="Times New Roman" w:cs="Times New Roman"/>
          <w:color w:val="1D2129"/>
          <w:sz w:val="18"/>
          <w:lang w:eastAsia="hu-HU"/>
        </w:rPr>
        <w:t> tehát </w:t>
      </w:r>
      <w:r w:rsidRPr="00F8621A">
        <w:rPr>
          <w:rFonts w:ascii="Times New Roman" w:eastAsia="Times New Roman" w:hAnsi="Times New Roman" w:cs="Times New Roman"/>
          <w:i/>
          <w:iCs/>
          <w:color w:val="1D2129"/>
          <w:sz w:val="18"/>
          <w:lang w:eastAsia="hu-HU"/>
        </w:rPr>
        <w:t>nem oxigénfogyasztásukon, hanem kénszükségletükön lehet lemérni.</w:t>
      </w: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color w:val="1D2129"/>
          <w:sz w:val="24"/>
          <w:szCs w:val="24"/>
          <w:lang w:eastAsia="hu-HU"/>
        </w:rPr>
        <w:t> </w:t>
      </w:r>
      <w:r w:rsidRPr="00F8621A">
        <w:rPr>
          <w:rFonts w:ascii="Times New Roman" w:eastAsia="Times New Roman" w:hAnsi="Times New Roman" w:cs="Times New Roman"/>
          <w:i/>
          <w:iCs/>
          <w:color w:val="1D2129"/>
          <w:sz w:val="18"/>
          <w:lang w:eastAsia="hu-HU"/>
        </w:rPr>
        <w:t>(Schulhof Ödön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"Az ízületi</w:t>
      </w:r>
      <w:r w:rsidRPr="00F8621A">
        <w:rPr>
          <w:rFonts w:ascii="Times New Roman" w:eastAsia="Times New Roman" w:hAnsi="Times New Roman" w:cs="Times New Roman"/>
          <w:color w:val="1D2129"/>
          <w:sz w:val="24"/>
          <w:szCs w:val="24"/>
          <w:lang w:eastAsia="hu-HU"/>
        </w:rPr>
        <w:t> </w:t>
      </w:r>
      <w:r w:rsidRPr="00F8621A">
        <w:rPr>
          <w:rFonts w:ascii="Times New Roman" w:eastAsia="Times New Roman" w:hAnsi="Times New Roman" w:cs="Times New Roman"/>
          <w:color w:val="1D2129"/>
          <w:sz w:val="18"/>
          <w:lang w:eastAsia="hu-HU"/>
        </w:rPr>
        <w:t>porcban</w:t>
      </w:r>
      <w:r w:rsidRPr="00F8621A">
        <w:rPr>
          <w:rFonts w:ascii="Times New Roman" w:eastAsia="Times New Roman" w:hAnsi="Times New Roman" w:cs="Times New Roman"/>
          <w:color w:val="1D2129"/>
          <w:sz w:val="24"/>
          <w:szCs w:val="24"/>
          <w:lang w:eastAsia="hu-HU"/>
        </w:rPr>
        <w:t> </w:t>
      </w:r>
      <w:r w:rsidRPr="00F8621A">
        <w:rPr>
          <w:rFonts w:ascii="Times New Roman" w:eastAsia="Times New Roman" w:hAnsi="Times New Roman" w:cs="Times New Roman"/>
          <w:i/>
          <w:iCs/>
          <w:color w:val="1D2129"/>
          <w:sz w:val="18"/>
          <w:lang w:eastAsia="hu-HU"/>
        </w:rPr>
        <w:t>idegek</w:t>
      </w:r>
      <w:r w:rsidRPr="00F8621A">
        <w:rPr>
          <w:rFonts w:ascii="Times New Roman" w:eastAsia="Times New Roman" w:hAnsi="Times New Roman" w:cs="Times New Roman"/>
          <w:color w:val="1D2129"/>
          <w:sz w:val="24"/>
          <w:szCs w:val="24"/>
          <w:lang w:eastAsia="hu-HU"/>
        </w:rPr>
        <w:t> </w:t>
      </w:r>
      <w:r w:rsidRPr="00F8621A">
        <w:rPr>
          <w:rFonts w:ascii="Times New Roman" w:eastAsia="Times New Roman" w:hAnsi="Times New Roman" w:cs="Times New Roman"/>
          <w:color w:val="1D2129"/>
          <w:sz w:val="18"/>
          <w:lang w:eastAsia="hu-HU"/>
        </w:rPr>
        <w:t>nem találhatók.</w:t>
      </w:r>
      <w:r w:rsidRPr="00F8621A">
        <w:rPr>
          <w:rFonts w:ascii="Times New Roman" w:eastAsia="Times New Roman" w:hAnsi="Times New Roman" w:cs="Times New Roman"/>
          <w:i/>
          <w:iCs/>
          <w:color w:val="1D2129"/>
          <w:sz w:val="18"/>
          <w:lang w:eastAsia="hu-HU"/>
        </w:rPr>
        <w:t>" (Schulhof Ö.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porc színes szövettani képei." </w:t>
      </w:r>
      <w:r w:rsidRPr="00F8621A">
        <w:rPr>
          <w:rFonts w:ascii="Times New Roman" w:eastAsia="Times New Roman" w:hAnsi="Times New Roman" w:cs="Times New Roman"/>
          <w:i/>
          <w:iCs/>
          <w:color w:val="666666"/>
          <w:sz w:val="18"/>
          <w:szCs w:val="18"/>
          <w:lang w:eastAsia="hu-HU"/>
        </w:rPr>
        <w:t>(Krutsay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felnőtt egyén ízületi porcában nincsenek sem vérerek, sem nyirokerek. A porc táplálékát a synovialis folyadék felől diffúzió útján kapja.  </w:t>
      </w:r>
      <w:r w:rsidRPr="00F8621A">
        <w:rPr>
          <w:rFonts w:ascii="Times New Roman" w:eastAsia="Times New Roman" w:hAnsi="Times New Roman" w:cs="Times New Roman"/>
          <w:i/>
          <w:iCs/>
          <w:color w:val="666666"/>
          <w:sz w:val="18"/>
          <w:szCs w:val="18"/>
          <w:lang w:eastAsia="hu-HU"/>
        </w:rPr>
        <w:t>(Schulhof Ödön 1966)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üvegporc az ízületi felszínen négy rétegből áll...réteges felépítésű." </w:t>
      </w:r>
      <w:r w:rsidRPr="00F8621A">
        <w:rPr>
          <w:rFonts w:ascii="Times New Roman" w:eastAsia="Times New Roman" w:hAnsi="Times New Roman" w:cs="Times New Roman"/>
          <w:i/>
          <w:iCs/>
          <w:color w:val="666666"/>
          <w:sz w:val="18"/>
          <w:szCs w:val="18"/>
          <w:lang w:eastAsia="hu-HU"/>
        </w:rPr>
        <w:t>(Hodinka László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ízületi porc kékesfehér, áttetsző jellegű." </w:t>
      </w:r>
      <w:r w:rsidRPr="00F8621A">
        <w:rPr>
          <w:rFonts w:ascii="Times New Roman" w:eastAsia="Times New Roman" w:hAnsi="Times New Roman" w:cs="Times New Roman"/>
          <w:i/>
          <w:iCs/>
          <w:color w:val="666666"/>
          <w:sz w:val="18"/>
          <w:szCs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ízület mozgatását könnyíti az ízületi porc alacsony súrlódási együtthatója: a gördülő kerékével vagy a jégen sikló korcsolyáéval egyenlő." </w:t>
      </w:r>
      <w:r w:rsidRPr="00F8621A">
        <w:rPr>
          <w:rFonts w:ascii="Times New Roman" w:eastAsia="Times New Roman" w:hAnsi="Times New Roman" w:cs="Times New Roman"/>
          <w:i/>
          <w:iCs/>
          <w:color w:val="666666"/>
          <w:sz w:val="18"/>
          <w:szCs w:val="18"/>
          <w:lang w:eastAsia="hu-HU"/>
        </w:rPr>
        <w:t>(Hodinka László 1989)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ízületi csontvégeket rugalmas, sejtszegény, érmentes hyalinporc borítja, amely bradytroph szövet, csupán az ízületi nedv táplálja. Az ízületi porc lassú anyagcseréje, nagy mechanikai igénybevétele miatt különböző regressiv-degenerativ elváltozásokra, így elmeszesedésre, felrostozódásra, a felszínre merőleges finom hasadékok képződésére hajlamos." </w:t>
      </w:r>
      <w:r w:rsidRPr="00F8621A">
        <w:rPr>
          <w:rFonts w:ascii="Times New Roman" w:eastAsia="Times New Roman" w:hAnsi="Times New Roman" w:cs="Times New Roman"/>
          <w:i/>
          <w:iCs/>
          <w:color w:val="666666"/>
          <w:sz w:val="18"/>
          <w:szCs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xml:space="preserve">A cartilago mintegy fürdőzik a synovium termelte folyadékban. Ez mucinosus glikoproteineket (GP) tartalmaz, fontos komponense a lubricin. </w:t>
      </w:r>
      <w:r w:rsidRPr="00F8621A">
        <w:rPr>
          <w:rFonts w:ascii="Arial" w:eastAsia="Times New Roman" w:hAnsi="Arial" w:cs="Arial"/>
          <w:color w:val="666666"/>
          <w:sz w:val="18"/>
          <w:szCs w:val="18"/>
          <w:lang w:eastAsia="hu-HU"/>
        </w:rPr>
        <w:lastRenderedPageBreak/>
        <w:t>A porcszövet domináns összetevője a II. típusú kollagénrostozat, az aggrecan és más proteoglikán (PG) kifejezetten negatív elektromos töltéssel rendelkezve. Az aggrecanmolekulák nagyon hosszú hialuronanláncokon helyezkednek el, chondrocyták termelik avascularis környezetben. Fontos mátrixkomponensek az enzimek, citokinek, növekedési faktorok, amelyek hatásai autokrin/parakrin módon érvényesülnek. A porcmátrixban szintetikus/katabolikus folyamatok eredményeképp dinamikus egyensúlyi állapot érvényesül. A II. típusú kollagénrostokat a mátrixproteinekkel együtt enzimek (például kollagenázok, stromelysin) bontják el. Az aggrecanbontás főként az aggrecanok (ADAM: a disintegrin and metallopeptidase; ADAMTS: a disintegrin and metallopeptidase with thrombospondin type motif) és mátrixproteinázok (MP) feladata. Az aggrecan és aggrecanaz körbefogják a chondrocytákat. A synovium és chondrocyták számos növekedési faktort és citokint termelnek. Az interleukin-1 (IL-1) serkenti a chondrocytákat, fokozza proteintermelésüket. Hasonló hatásokat keltenek a tumor necrosis factor-α (TNF-α), prosztaglandin-2 (PGE2), NO és a bone morphogenic protein 2 (BMP2). Az utóbbi hatásos metabolikus stimuláns, a szöveti gátló pedig a tissue inhibitor of MP (TIMP). A chondrocytaregulációban lényeges szerep jut az insulin-like növekedési faktoroknak (IGF) és a TNF-nek." </w:t>
      </w:r>
      <w:r w:rsidRPr="00F8621A">
        <w:rPr>
          <w:rFonts w:ascii="Arial" w:eastAsia="Times New Roman" w:hAnsi="Arial" w:cs="Arial"/>
          <w:i/>
          <w:iCs/>
          <w:color w:val="666666"/>
          <w:sz w:val="18"/>
          <w:lang w:eastAsia="hu-HU"/>
        </w:rPr>
        <w:t>(Jakab Lajos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ízületi porc chondrocytákból és extracelluláris mátrixból (porcalapállományból) áll.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chondrocyták.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extracelluláris mátrixban a chondrocyták az ízületi porc felszínére merőlegesen, oszlopszerűen helyezkednek el. Az ízületi porc térfogatának kevesebb, mint 1 %-át teszik ki. Az egészséges chondrocyta a glukózt  laktáttá metabolizálja és az aerob glikolízis révén energiát nyer, szintetizáló tevékenységéhez erre szüksége van. Az ízületi porcól kiáramló tejsav eléri a szinoviocitákat és azokat glukóz felszabadulásra serkenti. Ily módon  felismerhető egy visszacsatolás - egy nutritív szabályozókör: minél több energiára van szükségük a chondrocytáknak, annál több laktát képződik és annál több glukóz éri el  porcsejteket. Ameddig az ízületi porc mechanikai megterhelése a toleranciatartományban van, addig ez a nutritív szabályozási kör a rendelkezésre álló porcsejtek szintézistevékenységét fokozza. Ily módon kompenzálódik az, hogy az érett porcsejtek nem képesek osztódni.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Az extracelluláris mátrix.</w:t>
      </w:r>
      <w:r w:rsidRPr="00F8621A">
        <w:rPr>
          <w:rFonts w:ascii="Times New Roman" w:eastAsia="Times New Roman" w:hAnsi="Times New Roman" w:cs="Times New Roman"/>
          <w:color w:val="666666"/>
          <w:sz w:val="18"/>
          <w:szCs w:val="18"/>
          <w:lang w:eastAsia="hu-HU"/>
        </w:rPr>
        <w:t> A chondrocyták szintetizálják a proteoglikánokat is és a kollagén rostokat is, főleg a 2. típusú kollagént. Eltekintve attól, hogy az extracelluláris mátrix több mint kétharmadát vízmolekulák teszik ki, a porcsejtek termelik a porcszövet két biomechanikailag legfontosabb alkotórészét.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proteoglikán makromolekulák kitűnnek rendkívüli hidrofíliájukkal. Az ízületi porcban alulhidratáltak, mert a környező kollagén fibrillum váz duzzadásukat jelentősen korlátozza."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ízületi porc fizikai-kémiai összetétele miatt csak kevés röntgensugarat nyel el, így sugáráteresztő a röntgenfelvételen. A radiolucens ízületi porc, a synovialis folyadékkal telt ízületi üreggel együtt alkotja a röntgenízületi rést."  </w:t>
      </w:r>
      <w:r w:rsidRPr="00F8621A">
        <w:rPr>
          <w:rFonts w:ascii="Arial" w:eastAsia="Times New Roman" w:hAnsi="Arial" w:cs="Arial"/>
          <w:i/>
          <w:iCs/>
          <w:color w:val="666666"/>
          <w:sz w:val="18"/>
          <w:lang w:eastAsia="hu-HU"/>
        </w:rPr>
        <w:t>(Adam Greenspan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porc 1-2% chondrocytából és mintegy 98% extracelluláris mátrixból áll. Avaszkuláris szövet, anyagcseréje diffúzióval biztosított a subchondralis csont és a synovialis membrán ereiből, valamint a synovialis folyadékból. Az extracelluláris mátrix &gt;70%-a víz." </w:t>
      </w:r>
      <w:r w:rsidRPr="00F8621A">
        <w:rPr>
          <w:rFonts w:ascii="Times New Roman" w:eastAsia="Times New Roman" w:hAnsi="Times New Roman" w:cs="Times New Roman"/>
          <w:i/>
          <w:iCs/>
          <w:color w:val="666666"/>
          <w:sz w:val="18"/>
          <w:szCs w:val="18"/>
          <w:lang w:eastAsia="hu-HU"/>
        </w:rPr>
        <w:t>(Mester Ádám és Ortutay Judit)</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rutin hematoxilin-eozin festéssel a hyalinporc felszínes és mély rétegének alapállománya között nem látható különbség. Speciális festésekkel pl. Giemsa-festés, trikróm, PAS-festés, ecetsavas alciánzöld festési mód, ferrifukszin, illetve hisztokémiai módszerekkel azonban kimutatható, hogy a porc rétegeinek denzitása, illetve szénhidrátösszetétele eltérő." </w:t>
      </w:r>
      <w:r w:rsidRPr="00F8621A">
        <w:rPr>
          <w:rFonts w:ascii="Times New Roman" w:eastAsia="Times New Roman" w:hAnsi="Times New Roman" w:cs="Times New Roman"/>
          <w:i/>
          <w:iCs/>
          <w:color w:val="666666"/>
          <w:sz w:val="18"/>
          <w:szCs w:val="18"/>
          <w:lang w:eastAsia="hu-HU"/>
        </w:rPr>
        <w:t>(Krutsay Miklós)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"Az arthrosis számottevő népegészségügyi probléma, hazánkban mintegy 1 millió beteggel számolhatunk."</w:t>
      </w:r>
      <w:r w:rsidRPr="00F8621A">
        <w:rPr>
          <w:rFonts w:ascii="Times New Roman" w:eastAsia="Times New Roman" w:hAnsi="Times New Roman" w:cs="Times New Roman"/>
          <w:i/>
          <w:iCs/>
          <w:color w:val="666666"/>
          <w:sz w:val="18"/>
          <w:szCs w:val="18"/>
          <w:lang w:eastAsia="hu-HU"/>
        </w:rPr>
        <w:t>(Mester Ádám és Ortutay Judit)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arthrosisok csaknem mindig szekunder jellegűek, preartrotikus tényezők talaján fejlődnek ki és csak az esetek kis töredékében tekinthetők sui generis kórképnek.”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„Artrózisban a porc elvékonyodik, elveszti sima felszínét és gyöngyház színű fénylő jellegét, majd sárgás-barnásan elszíneződik. Felszíne felrostozódik, majd töredezik, morzsalékonnyá válik, később porcfekélyek keletkeznek, amelyeknek alapja a szubkondrális csont. Az ízületi porc pusztuló részeiben erek burjánzanak, ezek környezetében viszont kötőszövet, sarjszövet képződik. A porc alatti csontban legtöbbször reaktív szklerózis, illetve a „hernializálódott” porcrögöknek és a bevérzésnek megfelelően cisztoid jellegű képletek keletkeznek, amelyek az ízületi üreggel közlekedhetnek.” </w:t>
      </w:r>
      <w:r w:rsidRPr="00F8621A">
        <w:rPr>
          <w:rFonts w:ascii="Times New Roman" w:eastAsia="Times New Roman" w:hAnsi="Times New Roman" w:cs="Times New Roman"/>
          <w:i/>
          <w:iCs/>
          <w:color w:val="666666"/>
          <w:sz w:val="18"/>
          <w:szCs w:val="18"/>
          <w:lang w:eastAsia="hu-HU"/>
        </w:rPr>
        <w:t>(Horváth Ferenc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i/>
          <w:iCs/>
          <w:color w:val="666666"/>
          <w:sz w:val="18"/>
          <w:lang w:eastAsia="hu-HU"/>
        </w:rPr>
        <w:t>"</w:t>
      </w:r>
      <w:r w:rsidRPr="00F8621A">
        <w:rPr>
          <w:rFonts w:ascii="Times New Roman" w:eastAsia="Times New Roman" w:hAnsi="Times New Roman" w:cs="Times New Roman"/>
          <w:color w:val="666666"/>
          <w:sz w:val="18"/>
          <w:szCs w:val="18"/>
          <w:lang w:eastAsia="hu-HU"/>
        </w:rPr>
        <w:t>Az arthrosis akkor keletkezik, amikor az ízületi porc degradációja a porcalapanyag szintézisét meghaladja. Akkor az ízületi porc elveszíti azt a képességét, hogy mint ún. lökéselnyelő (Schockabsorber) hasson; elváltozások lépnek fel, amelyek a röntgenképen visszatükröződnek: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röntgen ízületi rés: kezdetben kiszélesedik a porc alapállománynak víztartalmának növekedése révén, később az ízületi rés keskenyedése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csont: adaptív szubkondrális szklerózis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geröllcysta: a szubkondrális csontgerendák felszívódása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8"/>
          <w:lang w:eastAsia="hu-HU"/>
        </w:rPr>
        <w:t>-</w:t>
      </w: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a marginális oszteofita: a porc és a csont határán"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osteoarthrosis chronica deformans: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fertőzés következménye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gyulladásos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főleg a kevésbé igénybe vett ízületek elváltozása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ankylosissal jár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degeneratív elváltozás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arthrosis a leggyakoribb ízületi betegség. Bármely ízületben előfordulhat, leggyakrabban a teherviselő ízületekben.” </w:t>
      </w:r>
      <w:r w:rsidRPr="00F8621A">
        <w:rPr>
          <w:rFonts w:ascii="Arial" w:eastAsia="Times New Roman" w:hAnsi="Arial" w:cs="Arial"/>
          <w:i/>
          <w:iCs/>
          <w:color w:val="666666"/>
          <w:sz w:val="18"/>
          <w:szCs w:val="18"/>
          <w:lang w:eastAsia="hu-HU"/>
        </w:rPr>
        <w:t>(Charles Resnik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xml:space="preserve">"Az arthrosis olyan ízületi betegség, melynek lényege az ízületi porc degenerációja...Az arthrosis nagyon gyakori betegség, mely a lakosság 10-20%-át érinti. Röntgenjelei sokkal gyakrabban, az 55-65 éves népesség 85-90%-ában, 70 év felett csaknem 100 %-ában, de sokszor már </w:t>
      </w:r>
      <w:r w:rsidRPr="00F8621A">
        <w:rPr>
          <w:rFonts w:ascii="Arial" w:eastAsia="Times New Roman" w:hAnsi="Arial" w:cs="Arial"/>
          <w:color w:val="666666"/>
          <w:sz w:val="18"/>
          <w:szCs w:val="18"/>
          <w:lang w:eastAsia="hu-HU"/>
        </w:rPr>
        <w:lastRenderedPageBreak/>
        <w:t>20-30 éves korban is megmutatkoznak. A röntgentünetek kimutatása önmagában nem jelent betegséget." </w:t>
      </w:r>
      <w:r w:rsidRPr="00F8621A">
        <w:rPr>
          <w:rFonts w:ascii="Arial" w:eastAsia="Times New Roman" w:hAnsi="Arial" w:cs="Arial"/>
          <w:i/>
          <w:iCs/>
          <w:color w:val="666666"/>
          <w:sz w:val="18"/>
          <w:szCs w:val="18"/>
          <w:lang w:eastAsia="hu-HU"/>
        </w:rPr>
        <w:t>(Genti György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„Coxarthrosisra jellegzetes az ún.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indítási fájdalom</w:t>
      </w:r>
      <w:r w:rsidRPr="00F8621A">
        <w:rPr>
          <w:rFonts w:ascii="Times New Roman" w:eastAsia="Times New Roman" w:hAnsi="Times New Roman" w:cs="Times New Roman"/>
          <w:color w:val="666666"/>
          <w:sz w:val="18"/>
          <w:szCs w:val="18"/>
          <w:lang w:eastAsia="hu-HU"/>
        </w:rPr>
        <w:t>. Reggel felkeléskor vagy hosszabb ülés után az első lépések fájdalmasak. A panaszok néhány lépés után megszűnnek vagy csökkennek.”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(Vizkelety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"Ha 11-16 éves, elhízott, nemi érésben visszamaradt vagy eunuchoid alkatú gyermek comb-, térd, lábszárfájdalmakról panaszkodik, feltétlenül gondoljunk epiphyseolysisre...Ez az egyik praearthrosis." </w:t>
      </w:r>
      <w:r w:rsidRPr="00F8621A">
        <w:rPr>
          <w:rFonts w:ascii="Times New Roman" w:eastAsia="Times New Roman" w:hAnsi="Times New Roman" w:cs="Times New Roman"/>
          <w:i/>
          <w:iCs/>
          <w:color w:val="666666"/>
          <w:sz w:val="18"/>
          <w:szCs w:val="18"/>
          <w:lang w:eastAsia="hu-HU"/>
        </w:rPr>
        <w:t>(Vizkelety Tibor, Horváth Ferenc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praearthrosisok arthrosissá válását elősegíthetik endogén tényezők is, pl. a máj, a tüdő vagy a vese krónikus betegsége is." </w:t>
      </w:r>
      <w:r w:rsidRPr="00F8621A">
        <w:rPr>
          <w:rFonts w:ascii="Times New Roman" w:eastAsia="Times New Roman" w:hAnsi="Times New Roman" w:cs="Times New Roman"/>
          <w:i/>
          <w:iCs/>
          <w:color w:val="666666"/>
          <w:sz w:val="18"/>
          <w:szCs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rendkívül sokféle és gyakran előforduló preartrotikus tényezők vezetnek a nagyon gyakori szekunder coxarthrosis kialakulásához (veleszületett csípőízületi dysplasia, coxa vara congenita, coxa valga, epiphyseolysis capitis femoris, mély vápa, protrusio acetabuli, mucopolysacharidosisok, Perthes-kór, osteochondritis dissecans, felnőttkori combfejnekrózis és a traumák, gyulladások utáni állapot.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lastRenderedPageBreak/>
        <w:t>Akár a gerinc, akár az alsó végtag elváltozásai a csípőízületben mint központi helyen fekvő ízületben szintén biomechanikai és működésbeli elváltozásokhoz vezetnek, így bármily furcsán hangzik is, a scoliosis éppúgy preartrotikus tényező a csípőízület szempontjából, mint pl. a genu varum.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           Radiológiai 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szinte valamennyi preartrotikus állapot felismerhető, így érthető, hogy az ún. primer coxarthrosisok száma elenyésző.” </w:t>
      </w:r>
      <w:r w:rsidRPr="00F8621A">
        <w:rPr>
          <w:rFonts w:ascii="Times New Roman" w:eastAsia="Times New Roman" w:hAnsi="Times New Roman" w:cs="Times New Roman"/>
          <w:i/>
          <w:iCs/>
          <w:color w:val="1D2129"/>
          <w:sz w:val="18"/>
          <w:lang w:eastAsia="hu-HU"/>
        </w:rPr>
        <w:t>(Oláh József 1987)</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"Törpékben előfordul a hibásan fejlődött csípőízület és a coxarthrosis, pl. a chondrodystrophiás csípőízület a horizontális vápatetővel egy praearthrosis, spondyloepiphysealis dysplasiában (SED) is gyakori a coxarthrosis.” </w:t>
      </w:r>
      <w:r w:rsidRPr="00F8621A">
        <w:rPr>
          <w:rFonts w:ascii="Arial" w:eastAsia="Times New Roman" w:hAnsi="Arial" w:cs="Arial"/>
          <w:i/>
          <w:iCs/>
          <w:color w:val="666666"/>
          <w:sz w:val="18"/>
          <w:szCs w:val="18"/>
          <w:lang w:eastAsia="hu-HU"/>
        </w:rPr>
        <w:t>(Vértes Péter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1D2129"/>
          <w:sz w:val="18"/>
          <w:szCs w:val="18"/>
          <w:lang w:eastAsia="hu-HU"/>
        </w:rPr>
        <w:t>„A láb arthrosisai közül kétségtelenül az I. metatarsophalangealis ízület arthrosisa a leggyakoribb.”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(Horváth F., Bálint G., Hunka A. 1997)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TÖRPESÉG, NANOSZÓMIA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lastRenderedPageBreak/>
        <w:t> </w:t>
      </w:r>
      <w:r w:rsidRPr="00F8621A">
        <w:rPr>
          <w:rFonts w:ascii="Arial" w:eastAsia="Times New Roman" w:hAnsi="Arial" w:cs="Arial"/>
          <w:color w:val="666666"/>
          <w:sz w:val="18"/>
          <w:szCs w:val="18"/>
          <w:lang w:eastAsia="hu-HU"/>
        </w:rPr>
        <w:t>  "Megkülönböztetünk </w:t>
      </w:r>
      <w:r w:rsidRPr="00F8621A">
        <w:rPr>
          <w:rFonts w:ascii="Arial" w:eastAsia="Times New Roman" w:hAnsi="Arial" w:cs="Arial"/>
          <w:i/>
          <w:iCs/>
          <w:color w:val="666666"/>
          <w:sz w:val="18"/>
          <w:lang w:eastAsia="hu-HU"/>
        </w:rPr>
        <w:t>proporcionális és diszproporcionális törpeséget.</w:t>
      </w:r>
      <w:r w:rsidRPr="00F8621A">
        <w:rPr>
          <w:rFonts w:ascii="Arial" w:eastAsia="Times New Roman" w:hAnsi="Arial" w:cs="Arial"/>
          <w:color w:val="666666"/>
          <w:sz w:val="18"/>
          <w:szCs w:val="18"/>
          <w:lang w:eastAsia="hu-HU"/>
        </w:rPr>
        <w:t> Az előbbi pl. a hypophysaer törpe. Az utóbbi lehet rövid végtagú törpeség pl. chondrodystrophia vagy achondroplasia és rövid törzsű törpeség pl. spondyloepiphysealis dysplasia." </w:t>
      </w:r>
      <w:r w:rsidRPr="00F8621A">
        <w:rPr>
          <w:rFonts w:ascii="Arial" w:eastAsia="Times New Roman" w:hAnsi="Arial" w:cs="Arial"/>
          <w:i/>
          <w:iCs/>
          <w:color w:val="666666"/>
          <w:sz w:val="18"/>
          <w:szCs w:val="18"/>
          <w:lang w:eastAsia="hu-HU"/>
        </w:rPr>
        <w:t>(Vértes Péter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KÉZUJJAK POLYARTHROSISA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"Érthető, hogy sok endokrin betegség okoz csont-ízületi elváltozást, illetve befolyásolja az arthrosisok kialakulását." </w:t>
      </w:r>
      <w:r w:rsidRPr="00F8621A">
        <w:rPr>
          <w:rFonts w:ascii="Arial" w:eastAsia="Times New Roman" w:hAnsi="Arial" w:cs="Arial"/>
          <w:i/>
          <w:iCs/>
          <w:color w:val="666666"/>
          <w:sz w:val="18"/>
          <w:lang w:eastAsia="hu-HU"/>
        </w:rPr>
        <w:t>(Forgács Sándor 1984)</w:t>
      </w:r>
      <w:r w:rsidRPr="00F8621A">
        <w:rPr>
          <w:rFonts w:ascii="Arial" w:eastAsia="Times New Roman" w:hAnsi="Arial" w:cs="Arial"/>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 kézujjak polyarthosisának tünettana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Lokalizáció: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következő ízületek szimmetrikus poliartikuláris érintettsége, a gyakoriság sorrendjében: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DIP ízületek, az I. CMC ízület, a PIP ízületek, az I. MCP ízület, esetleg egyéb MCP ízületek.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Helyi leletek: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érintett ízületek duzzanata, mely gyakran, (de nem mindig) fájdalmas.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DIP ízületeknél gyakran alakulnak ki csomók, amik egyre keményebbek lesznek (Heberden-csomók).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Klinikai lefolyás: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betegség - amely sokkal gyakoribb nőknél, mint férfiakban - kezdetekor az életkor szinte mindig 40 év felett van. A betegség lassan progrediál.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 kézujjak polyarthosisának nagy diagnosztikai jelentőségű jelei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PIP és a DIP ízületek és az I. CMC ízület fájdalma és duzzanata.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Örökletes tényezőt jelző családi anamnézis.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"Üvegszerű" (glassy), áttetsző (hialuronát tartalmú) csomók gyakran láthatók a DIP ízületek felett.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kezek hidegre hiperszenzitívek." </w:t>
      </w:r>
      <w:r w:rsidRPr="00F8621A">
        <w:rPr>
          <w:rFonts w:ascii="Arial" w:eastAsia="Times New Roman" w:hAnsi="Arial" w:cs="Arial"/>
          <w:i/>
          <w:iCs/>
          <w:color w:val="666666"/>
          <w:sz w:val="18"/>
          <w:szCs w:val="18"/>
          <w:lang w:eastAsia="hu-HU"/>
        </w:rPr>
        <w:t>(H. Mathies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1D2129"/>
          <w:sz w:val="18"/>
          <w:szCs w:val="18"/>
          <w:lang w:eastAsia="hu-HU"/>
        </w:rPr>
        <w:t>„A legtöbbször nőkön jelentkező banális polyarthrosis jellegzetessége a szimmetricitás és a típusos lokalizáció. A DIP ízületben szokott kezdődni, majd ráterjed az I. CMC, a PIP  és az MCP ízületekre is. Az ízperemek dorzolaterális részén megjelenő kis osteophyták képezik a </w:t>
      </w:r>
      <w:r w:rsidRPr="00F8621A">
        <w:rPr>
          <w:rFonts w:ascii="Times New Roman" w:eastAsia="Times New Roman" w:hAnsi="Times New Roman" w:cs="Times New Roman"/>
          <w:i/>
          <w:iCs/>
          <w:color w:val="1D2129"/>
          <w:sz w:val="18"/>
          <w:szCs w:val="18"/>
          <w:lang w:eastAsia="hu-HU"/>
        </w:rPr>
        <w:t>Heberden- és Bouchard-csomók</w:t>
      </w:r>
      <w:r w:rsidRPr="00F8621A">
        <w:rPr>
          <w:rFonts w:ascii="Times New Roman" w:eastAsia="Times New Roman" w:hAnsi="Times New Roman" w:cs="Times New Roman"/>
          <w:color w:val="1D2129"/>
          <w:sz w:val="18"/>
          <w:szCs w:val="18"/>
          <w:lang w:eastAsia="hu-HU"/>
        </w:rPr>
        <w:t> patológiai alapját. Az ízületek rése gyakran beszűkül…Az ízperemek megnyúlása főleg a végpercek bázisán gyakori...” </w:t>
      </w:r>
      <w:r w:rsidRPr="00F8621A">
        <w:rPr>
          <w:rFonts w:ascii="Times New Roman" w:eastAsia="Times New Roman" w:hAnsi="Times New Roman" w:cs="Times New Roman"/>
          <w:i/>
          <w:iCs/>
          <w:color w:val="1D2129"/>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"Peltola (1953) a Heberden-csomók keletkezését a nyakcsigolyák spondylosisára vezeti vissza, ideg-kompresszióval magyarázza. Ezt az elméletet nehezen fogadhatjuk el." </w:t>
      </w:r>
      <w:r w:rsidRPr="00F8621A">
        <w:rPr>
          <w:rFonts w:ascii="Arial" w:eastAsia="Times New Roman" w:hAnsi="Arial" w:cs="Arial"/>
          <w:i/>
          <w:iCs/>
          <w:color w:val="666666"/>
          <w:sz w:val="18"/>
          <w:lang w:eastAsia="hu-HU"/>
        </w:rPr>
        <w:t>(Chatel Andor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Heberden-csomók 90%-ban nőkben fordulnak elő a klimaktériumban...férfiakban e csomók ritkaságszámba mennek." </w:t>
      </w:r>
      <w:r w:rsidRPr="00F8621A">
        <w:rPr>
          <w:rFonts w:ascii="Arial" w:eastAsia="Times New Roman" w:hAnsi="Arial" w:cs="Arial"/>
          <w:i/>
          <w:iCs/>
          <w:color w:val="666666"/>
          <w:sz w:val="18"/>
          <w:lang w:eastAsia="hu-HU"/>
        </w:rPr>
        <w:t>(Chater Andor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Heberden-csomók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gyakran jelentkeznek öregkorban.”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(Farkas Károly 1966)</w:t>
      </w:r>
    </w:p>
    <w:p w:rsidR="00F8621A" w:rsidRPr="00F8621A" w:rsidRDefault="00F8621A" w:rsidP="00F8621A">
      <w:pPr>
        <w:shd w:val="clear" w:color="auto" w:fill="FFFFFF"/>
        <w:spacing w:after="0" w:line="270" w:lineRule="atLeast"/>
        <w:ind w:left="360"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GERINC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gerinc a helyes elnevezés, nem a gerincoszlop. A Bechterew-kóros beteg előrehaladott stádiumban – az a gerincoszlop, amikor a gerinc teljesen merev.” </w:t>
      </w:r>
      <w:r w:rsidRPr="00F8621A">
        <w:rPr>
          <w:rFonts w:ascii="Times New Roman" w:eastAsia="Times New Roman" w:hAnsi="Times New Roman" w:cs="Times New Roman"/>
          <w:i/>
          <w:iCs/>
          <w:color w:val="666666"/>
          <w:sz w:val="18"/>
          <w:lang w:eastAsia="hu-HU"/>
        </w:rPr>
        <w:t>(Berentey György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LIGAMENTUM FLAVA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elasztikus rostok nagyobb tömegben sárgás színűek, ezek adják a ligamentum  flavumok színét.” </w:t>
      </w:r>
      <w:r w:rsidRPr="00F8621A">
        <w:rPr>
          <w:rFonts w:ascii="Times New Roman" w:eastAsia="Times New Roman" w:hAnsi="Times New Roman" w:cs="Times New Roman"/>
          <w:i/>
          <w:iCs/>
          <w:color w:val="666666"/>
          <w:sz w:val="18"/>
          <w:szCs w:val="18"/>
          <w:lang w:eastAsia="hu-HU"/>
        </w:rPr>
        <w:t>(Tanka Dezső)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csigolyaíveket a </w:t>
      </w:r>
      <w:r w:rsidRPr="00F8621A">
        <w:rPr>
          <w:rFonts w:ascii="Times New Roman" w:eastAsia="Times New Roman" w:hAnsi="Times New Roman" w:cs="Times New Roman"/>
          <w:i/>
          <w:iCs/>
          <w:color w:val="222222"/>
          <w:sz w:val="18"/>
          <w:lang w:eastAsia="hu-HU"/>
        </w:rPr>
        <w:t>ligamentum flavum </w:t>
      </w:r>
      <w:r w:rsidRPr="00F8621A">
        <w:rPr>
          <w:rFonts w:ascii="Times New Roman" w:eastAsia="Times New Roman" w:hAnsi="Times New Roman" w:cs="Times New Roman"/>
          <w:color w:val="222222"/>
          <w:sz w:val="18"/>
          <w:szCs w:val="18"/>
          <w:lang w:eastAsia="hu-HU"/>
        </w:rPr>
        <w:t>köti össze rövid lemezekkel a foramen intervertebrale kivételével, amelyet az ívek töve mögött szabadon hagy. Számos ilyen szalag van, mert a szalag minden csigolyaíven megszakad, ezért azelőtt többes számmal használták. Mint a neve is mutatja, sárgább színű más szalagoknál, amit a benne levő sok elasticus rost okoz</w:t>
      </w:r>
      <w:r w:rsidRPr="00F8621A">
        <w:rPr>
          <w:rFonts w:ascii="Times New Roman" w:eastAsia="Times New Roman" w:hAnsi="Times New Roman" w:cs="Times New Roman"/>
          <w:i/>
          <w:iCs/>
          <w:color w:val="222222"/>
          <w:sz w:val="18"/>
          <w:szCs w:val="18"/>
          <w:lang w:eastAsia="hu-HU"/>
        </w:rPr>
        <w:t>.</w:t>
      </w:r>
      <w:r w:rsidRPr="00F8621A">
        <w:rPr>
          <w:rFonts w:ascii="Times New Roman" w:eastAsia="Times New Roman" w:hAnsi="Times New Roman" w:cs="Times New Roman"/>
          <w:color w:val="222222"/>
          <w:sz w:val="18"/>
          <w:szCs w:val="18"/>
          <w:lang w:eastAsia="hu-HU"/>
        </w:rPr>
        <w:t>”</w:t>
      </w:r>
      <w:r w:rsidRPr="00F8621A">
        <w:rPr>
          <w:rFonts w:ascii="Times New Roman" w:eastAsia="Times New Roman" w:hAnsi="Times New Roman" w:cs="Times New Roman"/>
          <w:i/>
          <w:iCs/>
          <w:color w:val="222222"/>
          <w:sz w:val="18"/>
          <w:szCs w:val="18"/>
          <w:lang w:eastAsia="hu-HU"/>
        </w:rPr>
        <w:t> (Szentágothai J., Réthelyi 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INTERVERTEBRÁLIS DISCUSOK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„Felnőttben a porckorongok magassága a csontos gerincnek közel 1/3-át teszi ki.” </w:t>
      </w:r>
      <w:r w:rsidRPr="00F8621A">
        <w:rPr>
          <w:rFonts w:ascii="Times New Roman" w:eastAsia="Times New Roman" w:hAnsi="Times New Roman" w:cs="Times New Roman"/>
          <w:i/>
          <w:iCs/>
          <w:color w:val="1D2129"/>
          <w:sz w:val="18"/>
          <w:lang w:eastAsia="hu-HU"/>
        </w:rPr>
        <w:t>(Schulhof Ödön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porckorongnak, ennek a rosszul táplált szervnek, külső vagy belső ártalmak nélkül is meg vannak számlálva az évei. A porc</w:t>
      </w:r>
      <w:r w:rsidRPr="00F8621A">
        <w:rPr>
          <w:rFonts w:ascii="Times New Roman" w:eastAsia="Times New Roman" w:hAnsi="Times New Roman" w:cs="Times New Roman"/>
          <w:i/>
          <w:iCs/>
          <w:color w:val="1D2129"/>
          <w:sz w:val="18"/>
          <w:lang w:eastAsia="hu-HU"/>
        </w:rPr>
        <w:t>-„bradytrophia”</w:t>
      </w:r>
      <w:r w:rsidRPr="00F8621A">
        <w:rPr>
          <w:rFonts w:ascii="Times New Roman" w:eastAsia="Times New Roman" w:hAnsi="Times New Roman" w:cs="Times New Roman"/>
          <w:color w:val="1D2129"/>
          <w:sz w:val="18"/>
          <w:lang w:eastAsia="hu-HU"/>
        </w:rPr>
        <w:t> sok tízezer év óta rongálja gerincet. A legkülönbözőbb korok geológiai rétegeiben végzett  ásatások bizonyítják, hogy az osteochondrosis és a  spondylosis maradandóan otthagyta nyomait az ember csigolyáin.” </w:t>
      </w:r>
      <w:r w:rsidRPr="00F8621A">
        <w:rPr>
          <w:rFonts w:ascii="Times New Roman" w:eastAsia="Times New Roman" w:hAnsi="Times New Roman" w:cs="Times New Roman"/>
          <w:i/>
          <w:iCs/>
          <w:color w:val="1D2129"/>
          <w:sz w:val="18"/>
          <w:lang w:eastAsia="hu-HU"/>
        </w:rPr>
        <w:t>(Kovács Ákos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"Míg a négylábú állatoknál a gerinc hídszerű szerepet tölt be, és az intervertebrális discusok számottevő nyomás alá nem kerülnek, addig az emberben, függőleges tartó szerepe folytán, az említett képletekben </w:t>
      </w:r>
      <w:r w:rsidRPr="00F8621A">
        <w:rPr>
          <w:rFonts w:ascii="Times New Roman" w:eastAsia="Times New Roman" w:hAnsi="Times New Roman" w:cs="Times New Roman"/>
          <w:i/>
          <w:iCs/>
          <w:color w:val="1D2129"/>
          <w:sz w:val="18"/>
          <w:lang w:eastAsia="hu-HU"/>
        </w:rPr>
        <w:t>folytonos mikrotraumatizációval kell számolni. Ez az alapvető oka a discus intervertebralisok degenerációjának.</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(Oláh József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"Újszülöttek discusában 90%, 12 évesekében 80%, a 70 év felettiekében 70% a víztartalom. (Figyelmet érdemelnek e szempontból az állatkísérleti adatok: 4 hónapos patkány kollagénrostja 130-szoros, 16 hónaposoké 80-szoros és a 26 hónaposoké mindössze 40-szeres vízkötő képességű.)" </w:t>
      </w:r>
      <w:r w:rsidRPr="00F8621A">
        <w:rPr>
          <w:rFonts w:ascii="Arial" w:eastAsia="Times New Roman" w:hAnsi="Arial" w:cs="Arial"/>
          <w:i/>
          <w:iCs/>
          <w:color w:val="666666"/>
          <w:sz w:val="18"/>
          <w:lang w:eastAsia="hu-HU"/>
        </w:rPr>
        <w:t>(Farkas Károly 1966)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discus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anulus fibrosusból és nucleus pulposusból áll.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Ozmotikus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rendszer, a proteoglikánok megkötik a vizet...Relaxációkor a discus vizet vesz fel és eléri teljes nagyságát. A teljes méretű porckorong miatt a közeli szalagok (lig. longitudinale ant. et post.) feszülnek…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Terhelés során a discus víztartalma csökken, a közeli szalagok lazulnak. A porckorong és a zárólemezek terhelődnek.” </w:t>
      </w:r>
      <w:r w:rsidRPr="00F8621A">
        <w:rPr>
          <w:rFonts w:ascii="Times New Roman" w:eastAsia="Times New Roman" w:hAnsi="Times New Roman" w:cs="Times New Roman"/>
          <w:i/>
          <w:iCs/>
          <w:color w:val="666666"/>
          <w:sz w:val="18"/>
          <w:szCs w:val="18"/>
          <w:lang w:eastAsia="hu-HU"/>
        </w:rPr>
        <w:t>(M. Imhof, M. Breitenseher, F. Kainberger és társai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„Az öregedés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és a </w:t>
      </w:r>
      <w:r w:rsidRPr="00F8621A">
        <w:rPr>
          <w:rFonts w:ascii="Times New Roman" w:eastAsia="Times New Roman" w:hAnsi="Times New Roman" w:cs="Times New Roman"/>
          <w:i/>
          <w:iCs/>
          <w:color w:val="666666"/>
          <w:sz w:val="18"/>
          <w:szCs w:val="18"/>
          <w:lang w:eastAsia="hu-HU"/>
        </w:rPr>
        <w:t>degeneráció</w:t>
      </w:r>
      <w:r w:rsidRPr="00F8621A">
        <w:rPr>
          <w:rFonts w:ascii="Times New Roman" w:eastAsia="Times New Roman" w:hAnsi="Times New Roman" w:cs="Times New Roman"/>
          <w:color w:val="666666"/>
          <w:sz w:val="18"/>
          <w:szCs w:val="18"/>
          <w:lang w:eastAsia="hu-HU"/>
        </w:rPr>
        <w:t> során a discus vizet veszít… Az öregedés és a degeneráció során vízvesztés miatt a szalagok preloadingja kisebb. A gerinc egészében kevésbé rugalmas, szalagjai lazábbak.” (</w:t>
      </w:r>
      <w:r w:rsidRPr="00F8621A">
        <w:rPr>
          <w:rFonts w:ascii="Times New Roman" w:eastAsia="Times New Roman" w:hAnsi="Times New Roman" w:cs="Times New Roman"/>
          <w:i/>
          <w:iCs/>
          <w:color w:val="666666"/>
          <w:sz w:val="18"/>
          <w:szCs w:val="18"/>
          <w:lang w:eastAsia="hu-HU"/>
        </w:rPr>
        <w:t>M. Imhof, M. Breitenseher, F. Kainberger és társai 2001</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DERÉKFÁJÁS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deréktáji fájdalom sok kórkép vezető tünete." </w:t>
      </w:r>
      <w:r w:rsidRPr="00F8621A">
        <w:rPr>
          <w:rFonts w:ascii="Arial" w:eastAsia="Times New Roman" w:hAnsi="Arial" w:cs="Arial"/>
          <w:i/>
          <w:iCs/>
          <w:color w:val="666666"/>
          <w:sz w:val="18"/>
          <w:lang w:eastAsia="hu-HU"/>
        </w:rPr>
        <w:t>(H. Kretschmer)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1D2129"/>
          <w:sz w:val="18"/>
          <w:szCs w:val="18"/>
          <w:lang w:eastAsia="hu-HU"/>
        </w:rPr>
        <w:t>„A reumaambulanciákon a legtöbb beteg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deréktáji fájdalmakkal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keresi fel az orvost. Derékfájással járnak a gerinc gyulladásos, degeneratív betegségei, fejlődési rendellenességei, az itt levő szalagok, inak, izmok túlerőltetéséből származó, traumára kialakuló húzódásai, a csontok szisztémás, gyulladásos, daganatos elváltozásai, az isiászneuralgia, neuritis, discushernia, lágyéksérv, valamint a vesék és kismedencebeli szervek betegségei.”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(Riesz Ede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derék a legtöbb panaszt okozó gerincrégió. A derékfájás népbetegség. Számos belgyógyászati, nőgyógyászati, urológiai ártalom tünete is lehet.”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(Gömör Béla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SPONDYLOSIS HYPEROSTOTICA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„Schmorl és Junghanns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spondylosis hyperostoticát degeneratív gerincreumatizmusnak tartotta, tőlük származik a „Zuckergusswirbel</w:t>
      </w:r>
      <w:r w:rsidRPr="00F8621A">
        <w:rPr>
          <w:rFonts w:ascii="Times New Roman" w:eastAsia="Times New Roman" w:hAnsi="Times New Roman" w:cs="Times New Roman"/>
          <w:color w:val="1D2129"/>
          <w:sz w:val="18"/>
          <w:szCs w:val="18"/>
          <w:lang w:eastAsia="hu-HU"/>
        </w:rPr>
        <w:t>säule</w:t>
      </w:r>
      <w:r w:rsidRPr="00F8621A">
        <w:rPr>
          <w:rFonts w:ascii="Times New Roman" w:eastAsia="Times New Roman" w:hAnsi="Times New Roman" w:cs="Times New Roman"/>
          <w:color w:val="1D2129"/>
          <w:sz w:val="18"/>
          <w:lang w:eastAsia="hu-HU"/>
        </w:rPr>
        <w:t>” elnevezés.” </w:t>
      </w:r>
      <w:r w:rsidRPr="00F8621A">
        <w:rPr>
          <w:rFonts w:ascii="Times New Roman" w:eastAsia="Times New Roman" w:hAnsi="Times New Roman" w:cs="Times New Roman"/>
          <w:i/>
          <w:iCs/>
          <w:color w:val="1D2129"/>
          <w:sz w:val="18"/>
          <w:lang w:eastAsia="hu-HU"/>
        </w:rPr>
        <w:t>(Oláh József 1987)</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diffúz idiopátiás szkeletális hiperosztózis (DISH) elnevezés Resnicktől és társaitól (1975) származik. Patogenezisében sok tényező szerepel pl. az öregedés, a diabetes mellitus, a köszvény és az acromegalia." </w:t>
      </w:r>
      <w:r w:rsidRPr="00F8621A">
        <w:rPr>
          <w:rFonts w:ascii="Arial" w:eastAsia="Times New Roman" w:hAnsi="Arial" w:cs="Arial"/>
          <w:i/>
          <w:iCs/>
          <w:color w:val="666666"/>
          <w:sz w:val="18"/>
          <w:lang w:eastAsia="hu-HU"/>
        </w:rPr>
        <w:t>(Luzsa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SCOLIOSIS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"Számos felmérés alapján a gerincferdülés hazánkban népbetegségnek tekinthető." </w:t>
      </w:r>
      <w:r w:rsidRPr="00F8621A">
        <w:rPr>
          <w:rFonts w:ascii="Arial" w:eastAsia="Times New Roman" w:hAnsi="Arial" w:cs="Arial"/>
          <w:i/>
          <w:iCs/>
          <w:color w:val="666666"/>
          <w:sz w:val="18"/>
          <w:lang w:eastAsia="hu-HU"/>
        </w:rPr>
        <w:t>(Bitvai Katalin 1998)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RHEUMATOID FAKTOR (RF), ANTI-CIKLIKUS CITRULLINÁLT PEPTID, RHEUMATOID ARTHRITIS (RA)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legtöbb fájdalomtól az fogja megszabadítani az emberiséget, aki meg tudja majd gyógyítani a rheumát." </w:t>
      </w:r>
      <w:r w:rsidRPr="00F8621A">
        <w:rPr>
          <w:rFonts w:ascii="Arial" w:eastAsia="Times New Roman" w:hAnsi="Arial" w:cs="Arial"/>
          <w:i/>
          <w:iCs/>
          <w:color w:val="666666"/>
          <w:sz w:val="18"/>
          <w:lang w:eastAsia="hu-HU"/>
        </w:rPr>
        <w:t>(Farkas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rheumatoid arthritisben az egész szervezet beteg." </w:t>
      </w:r>
      <w:r w:rsidRPr="00F8621A">
        <w:rPr>
          <w:rFonts w:ascii="Arial" w:eastAsia="Times New Roman" w:hAnsi="Arial" w:cs="Arial"/>
          <w:i/>
          <w:iCs/>
          <w:color w:val="666666"/>
          <w:sz w:val="18"/>
          <w:lang w:eastAsia="hu-HU"/>
        </w:rPr>
        <w:t>(Farkas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„Ábra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 synovialis membran. Felszíni sejtek egyetlen rétege, alatta laza rostos kötőszövet, az erek nem tágabbak, sejtes beszűrődés nincs.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Kóros synovialis hártya rheumatoid arthritisben. A belhártya megvastagodott, sejtes beszűrődés.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RA artroszkópos képe. A belhártya papilláris jellegű és a fokozott erezettség miatt vörös.” </w:t>
      </w:r>
      <w:r w:rsidRPr="00F8621A">
        <w:rPr>
          <w:rFonts w:ascii="Times New Roman" w:eastAsia="Times New Roman" w:hAnsi="Times New Roman" w:cs="Times New Roman"/>
          <w:i/>
          <w:iCs/>
          <w:color w:val="666666"/>
          <w:sz w:val="18"/>
          <w:szCs w:val="18"/>
          <w:lang w:eastAsia="hu-HU"/>
        </w:rPr>
        <w:t>(Ian Watt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"Számos baktérium- és vírus- (Clostridium perfringens, diphteroidok, mycoplasmák, oncornavirus) antigénnel lehet rheumatoid arthritishez hasonló betegségeket kiváltani kísérleti állatokon. Úgy képzeljük el a betegség keletkezését, hogy a fogékony szervezet bizonyos, nem specifikus külső behatásra specifikus szervezeti reakcióval válaszol. A rheumatoid arthrisben szenvedők 60-70%-a HLA-DR4-antigenitású, és az ezeket kódoló gének azonosak az immunregulációt kormányzó génekkel. A gyulladás a későbbiekben már kiváltó etiológiai faktor nélkül is fenntartja önmagát."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rheumatoid arthritis HLA-DR4 asszociált betegség.  A rheumatoid arthritises betegek akár 70%-a rendelkezik ezzel az antigénnel, míg a kontrollpopulációban csak legfeljebb 30%-ban lép fel."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RA etiológiája ismeretlen. Családon halmozódás gyakori. Az RA-s betegek 50%-a HLA-DR4 szöveti antigénnel rendelkezők közül kerül ki. Ezen antigén előfordulása átlagnépességben 20%. A HLA-DR4 antigénnel bíró RA-s betegek betegsége súlyosabb, mint az e szöveti antigénnel nem rendelkezőké.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genetikailag öröklődő hajlamon kívül minden bizonnyal külső tényezők szerepe is szükséges a betegség geneziséhez. Számos kórokozót, baktériumot, Mycoplasmát, vírust tettek már felelőssé a betegség okozójaként, de eddig egyik szerepét sem tudták bizonyítani. Újabban az Epstein-Barr vírus kórokozó szerepe került előtérbe."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hypogammaglobulinaemia – </w:t>
      </w:r>
      <w:r w:rsidRPr="00F8621A">
        <w:rPr>
          <w:rFonts w:ascii="Times New Roman" w:eastAsia="Times New Roman" w:hAnsi="Times New Roman" w:cs="Times New Roman"/>
          <w:i/>
          <w:iCs/>
          <w:color w:val="666666"/>
          <w:sz w:val="18"/>
          <w:szCs w:val="18"/>
          <w:lang w:eastAsia="hu-HU"/>
        </w:rPr>
        <w:t>agammaglobulinaemia</w:t>
      </w:r>
      <w:r w:rsidRPr="00F8621A">
        <w:rPr>
          <w:rFonts w:ascii="Times New Roman" w:eastAsia="Times New Roman" w:hAnsi="Times New Roman" w:cs="Times New Roman"/>
          <w:color w:val="666666"/>
          <w:sz w:val="18"/>
          <w:szCs w:val="18"/>
          <w:lang w:eastAsia="hu-HU"/>
        </w:rPr>
        <w:t> – súlyosabb esetei rendszerint veleszületettek. Különböző malignus folyamatok kapcsán szerzett hypogammaglobulinaemia felnőttkorban is előfordul. Érdekes thymustumorral vagy az ún. kollagén betegségekkel (rheumatoid stb.) együtt történő előfordulása. Klinikailag elsősorban fertőzésekre való hajlam jellemzi, többször lymphopenia kíséri, s az ilyen gyerekek rosszul fejlődnek, a sorsuk rendesen igen szomorú…Állandóan visszatérő fertőzések esetén gondoljunk erre a ritka lehetőségre is, s ne felejtsük el, hogy esetleg egyszerű papír-elektrophoresises vizsgálattal eldönthetjük a problémát. A felnőttkori esetekben részleges hiányról van csak szó, s a prognosis jobb.”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This study showed that there is a significant and an extremely high conditio per quam relationship RA)=1) between Epstein-Barr virus and</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xml:space="preserve">(p(EBV rheumatoid arthritis. Together with the establishment of a conditio per quam relationship between Epstein-Barr virus and rheumatoid arthritis, our present study </w:t>
      </w:r>
      <w:r w:rsidRPr="00F8621A">
        <w:rPr>
          <w:rFonts w:ascii="Times New Roman" w:eastAsia="Times New Roman" w:hAnsi="Times New Roman" w:cs="Times New Roman"/>
          <w:color w:val="666666"/>
          <w:sz w:val="18"/>
          <w:szCs w:val="18"/>
          <w:lang w:eastAsia="hu-HU"/>
        </w:rPr>
        <w:lastRenderedPageBreak/>
        <w:t>indicates that not only Epstein-Barr virus implicates rheumatoid arthritis but Epstein-Barr virus is a cause of rheumatoid arthritis (k=+0,546993718, p-value = 0,00001655). About 100*(15/32) = 47% of rheumatoid arthritis is caused by Epstein-Barr virus. Consequently, Epstein-Barr virus, a DNA-containing herpesvirus which is infecting more than 98% of the human population by the age of 40 years and which is extremely prevalent worldwide, is not the cause of rheumatoid arthritis but a main cause (k=+0,546993718, p-value = 0,00001655) of rheumatoid arthritis." </w:t>
      </w:r>
      <w:r w:rsidRPr="00F8621A">
        <w:rPr>
          <w:rFonts w:ascii="Times New Roman" w:eastAsia="Times New Roman" w:hAnsi="Times New Roman" w:cs="Times New Roman"/>
          <w:i/>
          <w:iCs/>
          <w:color w:val="666666"/>
          <w:sz w:val="18"/>
          <w:lang w:eastAsia="hu-HU"/>
        </w:rPr>
        <w:t>(Ilja Barukcsics)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1D2129"/>
          <w:sz w:val="18"/>
          <w:szCs w:val="18"/>
          <w:lang w:eastAsia="hu-HU"/>
        </w:rPr>
        <w:t>„A rheumatoid arthritis és különleges formáinak (Felty-szindróma, Sjögren-szindróma stb.) közös jellemzője a rheumatoid faktor pozitivitása. Ezen kórformákat a szimmetrikus és elsősorban a kéz és láb kisízületeire terjedő ízületi gyulladás jellemzi.”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(Gömör Béla, Walko Rózsa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   </w:t>
      </w:r>
      <w:r w:rsidRPr="00F8621A">
        <w:rPr>
          <w:rFonts w:ascii="Arial" w:eastAsia="Times New Roman" w:hAnsi="Arial" w:cs="Arial"/>
          <w:color w:val="666666"/>
          <w:sz w:val="18"/>
          <w:szCs w:val="18"/>
          <w:lang w:eastAsia="hu-HU"/>
        </w:rPr>
        <w:t>„Rhagocyták aktív RA-s beteg ízületi nedvében fénymikroszkópos képen, a rhagocyták sejtplazmájában nagy szemcsék, a zárványtestekben ingesztált IgG és fibrin.” </w:t>
      </w:r>
      <w:r w:rsidRPr="00F8621A">
        <w:rPr>
          <w:rFonts w:ascii="Arial" w:eastAsia="Times New Roman" w:hAnsi="Arial" w:cs="Arial"/>
          <w:i/>
          <w:iCs/>
          <w:color w:val="666666"/>
          <w:sz w:val="18"/>
          <w:szCs w:val="18"/>
          <w:lang w:eastAsia="hu-HU"/>
        </w:rPr>
        <w:t>(Adam Greenspan és Eric Gershwin)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A szerzők öt rheumatoid neuropathiás beteg perifériás idegeit vizsgálták elektrofiziológiailag és nervus suralis biopsziával…A fő idegkárosodás az axon </w:t>
      </w:r>
      <w:r w:rsidRPr="00F8621A">
        <w:rPr>
          <w:rFonts w:ascii="Times New Roman" w:eastAsia="Times New Roman" w:hAnsi="Times New Roman" w:cs="Times New Roman"/>
          <w:color w:val="000000"/>
          <w:sz w:val="18"/>
          <w:szCs w:val="18"/>
          <w:lang w:eastAsia="hu-HU"/>
        </w:rPr>
        <w:lastRenderedPageBreak/>
        <w:t>degeneráció és némi szegmentális demielinizáció volt. A vasa nervorum elzáródását tekintik a neuropátia fő okának.” </w:t>
      </w:r>
      <w:r w:rsidRPr="00F8621A">
        <w:rPr>
          <w:rFonts w:ascii="Arial" w:eastAsia="Times New Roman" w:hAnsi="Arial" w:cs="Arial"/>
          <w:i/>
          <w:iCs/>
          <w:color w:val="000000"/>
          <w:sz w:val="18"/>
          <w:lang w:eastAsia="hu-HU"/>
        </w:rPr>
        <w:t>(R. O. Weller, F. E. Bruckner, Anne Chamberlain 1970)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szerzők 9 rheumatoid arthritises betegen klinikailag szenzoros és szenzomotoros neuropathia tüneteit észlelték...A perifériás ideg károsodását vasculitises eredetűnek vélik."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lang w:eastAsia="hu-HU"/>
        </w:rPr>
        <w:t>(Dombay M. és társai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rheumatoid faktor rheumatoid arthritisben, p.c.p.ben kimutatható anti-IgG antitest, amely általában az IgM, ritkábban az IgG osztályba tartozik és in vivo könnyen disszociáló komplexet képez." </w:t>
      </w:r>
      <w:r w:rsidRPr="00F8621A">
        <w:rPr>
          <w:rFonts w:ascii="Arial" w:eastAsia="Times New Roman" w:hAnsi="Arial" w:cs="Arial"/>
          <w:i/>
          <w:iCs/>
          <w:color w:val="666666"/>
          <w:sz w:val="18"/>
          <w:lang w:eastAsia="hu-HU"/>
        </w:rPr>
        <w:t>(Gergely János és Hans Ott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rheumatoid factorok az immunglobulin G Fc régiója ellen irányuló antitestek.  Először rheumatoid arthritises betegekben mutatták ki a rheumatoid faktort mintegy 70 évvel ezelőtt, de előfordulhat más autoimmun betegségekben is, nem autoimmun betegekben is, sőt egészséges emberekben is.”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(Francesca Ingegnoli, Roberto Castelli és társa 2013)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rheumatoid faktor jelenléte nem jelez feltétlenül rheumatoid arthritist, hanem felhívja a figyelmet arra a tényre, hogy a szervezetben autoantitestek termelődnek." </w:t>
      </w:r>
      <w:r w:rsidRPr="00F8621A">
        <w:rPr>
          <w:rFonts w:ascii="Arial" w:eastAsia="Times New Roman" w:hAnsi="Arial" w:cs="Arial"/>
          <w:i/>
          <w:iCs/>
          <w:color w:val="666666"/>
          <w:sz w:val="18"/>
          <w:lang w:eastAsia="hu-HU"/>
        </w:rPr>
        <w:t>(Szebenyi Béla)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A rheumatoid faktor elnevezés nem szerencsés, hiszen nem "rheumatoid", azaz nemcsak rheumatoid arthritisben fordul elő, és nem "faktor", amennyiben nem közvetlen oka, létrehozója vagy fenntartója a betegségnek." </w:t>
      </w:r>
      <w:r w:rsidRPr="00F8621A">
        <w:rPr>
          <w:rFonts w:ascii="Arial" w:eastAsia="Times New Roman" w:hAnsi="Arial" w:cs="Arial"/>
          <w:i/>
          <w:iCs/>
          <w:color w:val="666666"/>
          <w:sz w:val="18"/>
          <w:lang w:eastAsia="hu-HU"/>
        </w:rPr>
        <w:t>(Szebenyi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 rheumatoid factort Svartz és Schlossmann zónaelectrophoresis, kromatográfia és ultracentrifugálás segítségével izolálta. Megállapították, hogy gammaglobulin természetű macroglobulin, sedimentatios konstansa 18,7 S, molekulasúlya tehát közel 1 000 000. A rheumatoid factor nemcsak in vitro, hanem in vivo, a betegség kapcsán is reactioba tud lépni a gammaglobulinnal; ez a körülmény autoantitest természetére utal. A RF autoantitest jellege ellen szól, hogy kortikoszteroid- vagy ACTH-kezelés - bár az autoantitest képzést közismerten gátolja - nem csökkenti a RF termelődését. A RF - az ellenanyagokhoz hasonlóan - a plasma-sejtekben termelődik, ez az adat sem értékesíthető azonban a RF ellenanyag természete mellett. A plasma-sejtek ugyanis nemcsak antitesteket, hanem - pl. myeloma multiplexben - immunológiailag inactiv </w:t>
      </w:r>
      <w:r w:rsidRPr="00F8621A">
        <w:rPr>
          <w:rFonts w:ascii="Arial" w:eastAsia="Times New Roman" w:hAnsi="Arial" w:cs="Arial"/>
          <w:color w:val="666666"/>
          <w:sz w:val="18"/>
          <w:szCs w:val="18"/>
          <w:lang w:eastAsia="hu-HU"/>
        </w:rPr>
        <w:lastRenderedPageBreak/>
        <w:t>fehérjéket is tudnak termelni. A RF pathogeneticai szerepe mellett szól, hogy a RA-szel azonos jellegű kórkép alakulhat ki agammaglobulinamiában, a RF teljes hiánya esetén is. Általános felfogás szerint a rheumatoid factor nem előidézője, hanem következménye a rheumatoid arthritises kórfolyamatnak; bizonyos szövődmények (pl. arteritis) kialakulásában azonban esetleg szerepe lehet." </w:t>
      </w:r>
      <w:r w:rsidRPr="00F8621A">
        <w:rPr>
          <w:rFonts w:ascii="Arial" w:eastAsia="Times New Roman" w:hAnsi="Arial" w:cs="Arial"/>
          <w:i/>
          <w:iCs/>
          <w:color w:val="666666"/>
          <w:sz w:val="18"/>
          <w:lang w:eastAsia="hu-HU"/>
        </w:rPr>
        <w:t>(Bozsóky Sándor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1937-ben Waaler a komplement kötést tanulmányozva megfigyelte azt, hogy a birka vörösvértestek még nagy hígításban is egy szérummal agglutinálódtak. A savó egy súlyos rheumatoid arthritises betegé volt. Ugyanezt a jelenséget látta más RA betegek szérumainál is. Ezt az eredményt 1940-ben közölte." </w:t>
      </w:r>
      <w:r w:rsidRPr="00F8621A">
        <w:rPr>
          <w:rFonts w:ascii="Arial" w:eastAsia="Times New Roman" w:hAnsi="Arial" w:cs="Arial"/>
          <w:i/>
          <w:iCs/>
          <w:color w:val="666666"/>
          <w:sz w:val="18"/>
          <w:lang w:eastAsia="hu-HU"/>
        </w:rPr>
        <w:t>(V. R. Joshi, V. R. Poojary)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kezdetben Waaler ideális helyzetet talált, mivel az összes nem RA-es személy szeronegatív volt, míg egy RA-s beteg szeropozitív volt. Később kiderült, az RA lehet szeronegatív és  nem RA-s, pl. endocarditises, hepatitises, kala-azaros lehet szeropozitív." </w:t>
      </w:r>
      <w:r w:rsidRPr="00F8621A">
        <w:rPr>
          <w:rFonts w:ascii="Arial" w:eastAsia="Times New Roman" w:hAnsi="Arial" w:cs="Arial"/>
          <w:i/>
          <w:iCs/>
          <w:color w:val="666666"/>
          <w:sz w:val="18"/>
          <w:lang w:eastAsia="hu-HU"/>
        </w:rPr>
        <w:t>(Géher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"Az autoantitestek jelentősége reumás betegségekben visszavezethető 1939-ig, amikor Erik Waaler norvég orvos felfedezést tett: az RA-s </w:t>
      </w:r>
      <w:r w:rsidRPr="00F8621A">
        <w:rPr>
          <w:rFonts w:ascii="Arial" w:eastAsia="Times New Roman" w:hAnsi="Arial" w:cs="Arial"/>
          <w:color w:val="666666"/>
          <w:sz w:val="18"/>
          <w:szCs w:val="18"/>
          <w:lang w:eastAsia="hu-HU"/>
        </w:rPr>
        <w:lastRenderedPageBreak/>
        <w:t>betegek szérumában felismerte a hemagglutinációt birka vörösvértestekkel, szemben az egészséges egyénekből nyert savókkal. A pontos patológiai mechanizmus kezdetben nem volt világos, így az ismeretlen okot a rheumatoid betegek szérumában “rheumatoid factor”-nak nevezték el." </w:t>
      </w:r>
      <w:r w:rsidRPr="00F8621A">
        <w:rPr>
          <w:rFonts w:ascii="Arial" w:eastAsia="Times New Roman" w:hAnsi="Arial" w:cs="Arial"/>
          <w:i/>
          <w:iCs/>
          <w:color w:val="666666"/>
          <w:sz w:val="18"/>
          <w:lang w:eastAsia="hu-HU"/>
        </w:rPr>
        <w:t>(M. Diller és M. Fleck)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anti-gammaglobulin factorok kimutatása korántsem váltotta be a kezdetben jogosnak látszó reményeket a mozgásszervi betegségek diagnosticájában. Az anti-gammaglobulin factorok ugyanis - az alkalmazott próbák érzékenységétől függően - klinikailag biztos progressiv chronicus polyarthritises betegek csak mintegy 60-90%-ában mutathatók ki a vérsavóból, másrészt viszont számos, a progressiv chronicus polyarthritistől távolálló kórképben (hepatitis, subacut bacterialis endocarditis, sarcoidosis stb.) különböző szerzők 10-60%-os "rheumatoid factor" pozitivitást is leírtak." </w:t>
      </w:r>
      <w:r w:rsidRPr="00F8621A">
        <w:rPr>
          <w:rFonts w:ascii="Arial" w:eastAsia="Times New Roman" w:hAnsi="Arial" w:cs="Arial"/>
          <w:i/>
          <w:iCs/>
          <w:color w:val="666666"/>
          <w:sz w:val="18"/>
          <w:lang w:eastAsia="hu-HU"/>
        </w:rPr>
        <w:t>(Reumatol. Balneol. Allergol.)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"Páratlan érdekesség volt a pándi mintában három azonos nevű fiatal négy keresztes latex pozitivitását észlelni. Semmi panaszuk, eltérésük nem volt. Aztán, mint egy krimiben, a három testvér már nem élő, de ízületi panaszosnak vallott nagymamájára derült fény, akinek megtaláltam az ORFI-ban a kórlapját, mely súlyos sokízületi gyulladásról szólt. </w:t>
      </w:r>
      <w:r w:rsidRPr="00F8621A">
        <w:rPr>
          <w:rFonts w:ascii="Arial" w:eastAsia="Times New Roman" w:hAnsi="Arial" w:cs="Arial"/>
          <w:color w:val="666666"/>
          <w:sz w:val="18"/>
          <w:szCs w:val="18"/>
          <w:lang w:eastAsia="hu-HU"/>
        </w:rPr>
        <w:lastRenderedPageBreak/>
        <w:t>A család számos tagján bizonyítottuk az immunológiai eltéréseket, például a fent említett betegség nélküli rheumatoid faktor pozitivitást."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hallux varus rheumaticus az egy ezrelék előfordulási gyakoriságot sem éri el, ezzel szemben az öregujj valgus deformitása rheumatoid arthritisben 50-60%-os előfordulási gyakoriságú." </w:t>
      </w:r>
      <w:r w:rsidRPr="00F8621A">
        <w:rPr>
          <w:rFonts w:ascii="Arial" w:eastAsia="Times New Roman" w:hAnsi="Arial" w:cs="Arial"/>
          <w:i/>
          <w:iCs/>
          <w:color w:val="666666"/>
          <w:sz w:val="18"/>
          <w:lang w:eastAsia="hu-HU"/>
        </w:rPr>
        <w:t>(Magy. Reumatol.)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"Iatrogen betegségben  halt meg az a 40 éves nőbeteg, ki súlyos polyarthritise miatt kisebb megszakításokkal másfél éven át szedett Diadresont.  Ezt a kezelést halála előtt öt hónappal duodenalis ulcusból keletkezett vérzése miatt beszüntették. Fokozódó gyengeség és laboratóriumi leletekkel igazolt mellékvese-kimerültség tünetei közepette halt meg. A boncolás, a klinikus várakozásának megfelelően extrém fokú mellékvesesorvadást, váratlan leletként pedig sajtos, tüdőkapubeli és aortamenti nyirokcsomókat, valamint tüdő-, hashártya- és vesegümőkórt mutatott ki."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i/>
          <w:iCs/>
          <w:color w:val="666666"/>
          <w:sz w:val="24"/>
          <w:szCs w:val="24"/>
          <w:lang w:eastAsia="hu-HU"/>
        </w:rPr>
        <w:t> </w:t>
      </w:r>
      <w:r w:rsidRPr="00F8621A">
        <w:rPr>
          <w:rFonts w:ascii="Times New Roman" w:eastAsia="Times New Roman" w:hAnsi="Times New Roman" w:cs="Times New Roman"/>
          <w:i/>
          <w:iCs/>
          <w:color w:val="222222"/>
          <w:sz w:val="20"/>
          <w:szCs w:val="20"/>
          <w:lang w:eastAsia="hu-HU"/>
        </w:rPr>
        <w:t>"</w:t>
      </w:r>
      <w:r w:rsidRPr="00F8621A">
        <w:rPr>
          <w:rFonts w:ascii="Times New Roman" w:eastAsia="Times New Roman" w:hAnsi="Times New Roman" w:cs="Times New Roman"/>
          <w:color w:val="666666"/>
          <w:sz w:val="20"/>
          <w:szCs w:val="20"/>
          <w:lang w:eastAsia="hu-HU"/>
        </w:rPr>
        <w:t>A gerinc minden mozgásszegmentuma beteg lehet RA-ben. Azonban a nyaki gerincen igen gyakori az RA, mintha az emberi test 5. végtagja ("Die 5. Extremität")</w:t>
      </w:r>
      <w:r w:rsidRPr="00F8621A">
        <w:rPr>
          <w:rFonts w:ascii="Arial" w:eastAsia="Times New Roman" w:hAnsi="Arial" w:cs="Arial"/>
          <w:color w:val="666666"/>
          <w:sz w:val="20"/>
          <w:szCs w:val="20"/>
          <w:lang w:eastAsia="hu-HU"/>
        </w:rPr>
        <w:t> volna." </w:t>
      </w:r>
      <w:r w:rsidRPr="00F8621A">
        <w:rPr>
          <w:rFonts w:ascii="Arial" w:eastAsia="Times New Roman" w:hAnsi="Arial" w:cs="Arial"/>
          <w:i/>
          <w:iCs/>
          <w:color w:val="666666"/>
          <w:sz w:val="24"/>
          <w:szCs w:val="24"/>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atlantoaxiális instabilitás RA-ban nemritkán előfordul és stabilizáló műtéttel gyógykezelhető." </w:t>
      </w:r>
      <w:r w:rsidRPr="00F8621A">
        <w:rPr>
          <w:rFonts w:ascii="Times New Roman" w:eastAsia="Times New Roman" w:hAnsi="Times New Roman" w:cs="Times New Roman"/>
          <w:i/>
          <w:iCs/>
          <w:color w:val="666666"/>
          <w:sz w:val="24"/>
          <w:szCs w:val="24"/>
          <w:lang w:eastAsia="hu-HU"/>
        </w:rPr>
        <w:t>(Pásztor Emil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"Felnőttekben az atlantoaxiális instabilitás leggyakrabban rheumatoid arthritishez társul." </w:t>
      </w:r>
      <w:r w:rsidRPr="00F8621A">
        <w:rPr>
          <w:rFonts w:ascii="Times New Roman" w:eastAsia="Times New Roman" w:hAnsi="Times New Roman" w:cs="Times New Roman"/>
          <w:i/>
          <w:iCs/>
          <w:color w:val="666666"/>
          <w:sz w:val="24"/>
          <w:szCs w:val="24"/>
          <w:lang w:eastAsia="hu-HU"/>
        </w:rPr>
        <w:t>(H. Rosenbaum és J. Hildner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„Tessék mondani, látott már valaki egy olyan zárójelentést vagy ambuláns vizsgálati leletet, amelyiken a betegre vonatkozóan az RA és az arthrosis is egymás mellett rajta volt? Ugye nem! Pedig akinek RA-ja fejlődött ki, és mondjuk 50 év feletti az életkora, azt ugye az RA nem mentette meg az arthrosistól? Sőt, mint a porc patofiziológiájából tudjuk, még jobban létre is jött a kopásos folyamat. Vagyis egy emberen az RA és az arthrosis igenis létrejön egyszerre! Csak ezt nem szokás tudomásul venni és jelölni.”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(Gömör Béla)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"Az RA enyhülésével a süllyedés lassul, a szérum összfehérje és az A/G arány növekedik. A betegség romlásával a vvs. süllyedés gyorsul, a szérum összfehérje csökken és az A/G arány megfordul." </w:t>
      </w:r>
      <w:r w:rsidRPr="00F8621A">
        <w:rPr>
          <w:rFonts w:ascii="Times New Roman" w:eastAsia="Times New Roman" w:hAnsi="Times New Roman" w:cs="Times New Roman"/>
          <w:i/>
          <w:iCs/>
          <w:color w:val="666666"/>
          <w:sz w:val="18"/>
          <w:szCs w:val="18"/>
          <w:lang w:eastAsia="hu-HU"/>
        </w:rPr>
        <w:t>(Rheumatism 1959)</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„Rheumatoid arthritisben a kéz szembetűnő, típusos, szinte specifikus deformitásai magyarázzák meg azt a tényt, hogy miként válhatott a reumás kéz e szörnyű betegség szimbólumává.</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Ugyanaz a patológiai folyamat azonban, ami a reumás kéz kialakulását eredményezi, a betegek lábát is megtámadja, ezért – valamint a két testrész hasonló szerkezeti felépítése miatt korántsem tekinthetők véletlennek azok az analógiák sem, melyek a klinikai képben is megfigyelhetők. Míg azonban a kéz deformitásainak észlelése már a felületesebben vizsgáló számára is könnyen hozzáférhető, addig a beteg lábat a külvilág kíváncsisága elől magasszárú, méretes cipő fedi 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 reumás kéz (láb) jellemzője a csukló (boka) duzzanata, a radiocarpalis (talocruralis) ízület dorsalflexiós mozgáskorlátozottsága, a kéz (láb) ínhüvelyeinek gyulladása, a carpal-tunnel (trasal-tunnel) szindróma, a kéztőcsontok (lábtőcsontok) „összeolvadásának” eredményeként kialakuló os carpi (os tarsi), az </w:t>
      </w:r>
      <w:r w:rsidRPr="00F8621A">
        <w:rPr>
          <w:rFonts w:ascii="Times New Roman" w:eastAsia="Times New Roman" w:hAnsi="Times New Roman" w:cs="Times New Roman"/>
          <w:color w:val="1D2129"/>
          <w:sz w:val="18"/>
          <w:lang w:eastAsia="hu-HU"/>
        </w:rPr>
        <w:lastRenderedPageBreak/>
        <w:t>MCP (MTP) ízületi duzzanat, a kézujjak (lábujjak) ulnáris (fibuláris) irányú deviációja, a kézujjak (lábujjak deformitása) és működési zavara.” </w:t>
      </w:r>
      <w:r w:rsidRPr="00F8621A">
        <w:rPr>
          <w:rFonts w:ascii="Times New Roman" w:eastAsia="Times New Roman" w:hAnsi="Times New Roman" w:cs="Times New Roman"/>
          <w:i/>
          <w:iCs/>
          <w:color w:val="1D2129"/>
          <w:sz w:val="18"/>
          <w:lang w:eastAsia="hu-HU"/>
        </w:rPr>
        <w:t>(ORFI Lukács Klub)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"Primer krónikus poliartriszben szenvedőkön gyakran észlelni oszteoporózist. Rheumatoid arthitisben igen gyakori az átlátszó bőr is. Az átlátszó bőr és az osteoporosis összefüggése ezen a beteganyagon is erősen szignifikáns." </w:t>
      </w:r>
      <w:r w:rsidRPr="00F8621A">
        <w:rPr>
          <w:rFonts w:ascii="Times New Roman" w:eastAsia="Times New Roman" w:hAnsi="Times New Roman" w:cs="Times New Roman"/>
          <w:i/>
          <w:iCs/>
          <w:color w:val="666666"/>
          <w:sz w:val="18"/>
          <w:szCs w:val="18"/>
          <w:lang w:eastAsia="hu-HU"/>
        </w:rPr>
        <w:t>(Holló István 1986)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RA korai diagnosztikájában az anti-citrullinált peptidek népes családjából elsősorban az anti-ciklikus citrullinált peptidet, valamint újabban az anti-vimentint tartjuk a legértékesebbnek.” </w:t>
      </w:r>
      <w:r w:rsidRPr="00F8621A">
        <w:rPr>
          <w:rFonts w:ascii="Arial" w:eastAsia="Times New Roman" w:hAnsi="Arial" w:cs="Arial"/>
          <w:i/>
          <w:iCs/>
          <w:color w:val="666666"/>
          <w:sz w:val="18"/>
          <w:szCs w:val="18"/>
          <w:lang w:eastAsia="hu-HU"/>
        </w:rPr>
        <w:t>(Poór Gyula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POLIARTRALGIA ÉS AKUT HEPATITIS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„Egy betegünknek sokízületi fájdalmai voltak, rheumatoid arthritis merült fel, amikor az icterus kialakult, az ízületi panaszok megszűntek és acut vírushepatitist diagnosztizáltunk.” </w:t>
      </w:r>
      <w:r w:rsidRPr="00F8621A">
        <w:rPr>
          <w:rFonts w:ascii="Times New Roman" w:eastAsia="Times New Roman" w:hAnsi="Times New Roman" w:cs="Times New Roman"/>
          <w:i/>
          <w:iCs/>
          <w:color w:val="000000"/>
          <w:sz w:val="18"/>
          <w:szCs w:val="18"/>
          <w:lang w:eastAsia="hu-HU"/>
        </w:rPr>
        <w:t>(Holló István 1986)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SYSTEMÁS LUPUS ERYTHEMATOSUS (SLE) ÉS ÍZÜLETI ELTÉRÉSEK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SLE autoimmun betegség, és "ellenanyag-esőről" beszélhetünk." </w:t>
      </w:r>
      <w:r w:rsidRPr="00F8621A">
        <w:rPr>
          <w:rFonts w:ascii="Arial" w:eastAsia="Times New Roman" w:hAnsi="Arial" w:cs="Arial"/>
          <w:i/>
          <w:iCs/>
          <w:color w:val="666666"/>
          <w:sz w:val="18"/>
          <w:lang w:eastAsia="hu-HU"/>
        </w:rPr>
        <w:t>(Budavári István)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systemás lupus erythemosus (SLE), más néven Kaposi-Libman.Sachs-betegség, szisztémás autoimmun betegség, a betegek nagy része nő, a nők-férfiak aránya 7:1. A megbetegedést 90%-ban ízületi elváltozások kísérik, típusosan a 3.-4. évtizedben kezdődik. A lupusos arthritis hasonlíthat a rheumatoid arthritishez.”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SPA, BECHTEREW-KÓR, ILL. HLA-B27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éjszakai derékfájdalom, főleg fiatal férfiak esetében, kezdődő spondylitis ankylopoetica egyetlen tünete lehet éveken át.” </w:t>
      </w:r>
      <w:r w:rsidRPr="00F8621A">
        <w:rPr>
          <w:rFonts w:ascii="Times New Roman" w:eastAsia="Times New Roman" w:hAnsi="Times New Roman" w:cs="Times New Roman"/>
          <w:i/>
          <w:iCs/>
          <w:color w:val="050505"/>
          <w:sz w:val="18"/>
          <w:szCs w:val="18"/>
          <w:lang w:eastAsia="hu-HU"/>
        </w:rPr>
        <w:t>(Gömör Béla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1973-ban közölt 90% körüli HLA-B27 asszociáció egyes esetekben való diagnosztikus használhatósága korlátozott értékű. Ugyanis a tipikus klinikai és radiológiai jelek esetén fölösleges a rutinszerűen nem beállítható vizsgálatot igénybe venni. Kétséges esetekben pedig éppen az SNSA egy másik betegsége jöhet szóba leginkább az elkülönítő diagnózisban, s akkor a HLA-B27 "nem tud differenciálni." Ugyanakkor a típusos betegek 10%-a nem rendelkezik az antigénnel; az antigénnel rendelkezőknek viszont csak 1,7%-a lesz beteg!" </w:t>
      </w:r>
      <w:r w:rsidRPr="00F8621A">
        <w:rPr>
          <w:rFonts w:ascii="Arial" w:eastAsia="Times New Roman" w:hAnsi="Arial" w:cs="Arial"/>
          <w:i/>
          <w:iCs/>
          <w:color w:val="666666"/>
          <w:sz w:val="18"/>
          <w:lang w:eastAsia="hu-HU"/>
        </w:rPr>
        <w:t>(Gömör Béla 1989)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"Ha valakinek HLA-B27 antigénje van, mintegy 90-szer nagyobb az esélye (rizikója), hogy Bechterew-kórt kapjon, mint anélkül." </w:t>
      </w:r>
      <w:r w:rsidRPr="00F8621A">
        <w:rPr>
          <w:rFonts w:ascii="Arial" w:eastAsia="Times New Roman" w:hAnsi="Arial" w:cs="Arial"/>
          <w:i/>
          <w:iCs/>
          <w:color w:val="666666"/>
          <w:sz w:val="18"/>
          <w:lang w:eastAsia="hu-HU"/>
        </w:rPr>
        <w:t>(Petrányi Gyula)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"Japánoknál, afroamerikaiak között sokkal ritkább az SPA; a Haida indián rezervátumban viszont 6% felett fordult elő. Kiderült, hogy a különböző populációkban a betegség előfordulási különbözőségének megfelelő arányban mutatható ki a B27 antigén." </w:t>
      </w:r>
      <w:r w:rsidRPr="00F8621A">
        <w:rPr>
          <w:rFonts w:ascii="Arial" w:eastAsia="Times New Roman" w:hAnsi="Arial" w:cs="Arial"/>
          <w:i/>
          <w:iCs/>
          <w:color w:val="666666"/>
          <w:sz w:val="18"/>
          <w:lang w:eastAsia="hu-HU"/>
        </w:rPr>
        <w:t>(Gömör Béla és Walko Rózsa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epidemiológiai vizsgálatok a HLA eloszlás származási és földrajzi eloszlásának különbségeit mutatták. Japánban és Fekete-Afrikában például a HLA B27 ritkább (mintegy 1%), mint fehér európaiakban és észak-amerikaiakban (6-8 %). Ezzel szemben Kanadában a Haida indiánok akár 50 %-a HLA B27 pozitív…Olyan populációkban, amelyekben a HLA B27 ritkább, mint fehérekben, nevezetesen japánokban és fekete-afrikaiakban, az SPA és a sacroileitis ritkábban fordul elő. A fordítottját (a HLA B27 gyakoribb, mint fehérekben) legalábbis a sacroileitisre bizonyították (lásd fent, bizonyos indiánok).”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HLA B27 asszociáció egy biztos utalás arra, hogy a szeronegatív spondylarthritiseknek genetika alapjuk van -  </w:t>
      </w:r>
      <w:r w:rsidRPr="00F8621A">
        <w:rPr>
          <w:rFonts w:ascii="Times New Roman" w:eastAsia="Times New Roman" w:hAnsi="Times New Roman" w:cs="Times New Roman"/>
          <w:i/>
          <w:iCs/>
          <w:color w:val="666666"/>
          <w:sz w:val="18"/>
          <w:szCs w:val="18"/>
          <w:lang w:eastAsia="hu-HU"/>
        </w:rPr>
        <w:t>konstitúció.</w:t>
      </w:r>
      <w:r w:rsidRPr="00F8621A">
        <w:rPr>
          <w:rFonts w:ascii="Times New Roman" w:eastAsia="Times New Roman" w:hAnsi="Times New Roman" w:cs="Times New Roman"/>
          <w:color w:val="666666"/>
          <w:sz w:val="18"/>
          <w:szCs w:val="18"/>
          <w:lang w:eastAsia="hu-HU"/>
        </w:rPr>
        <w:t>  Környezeti faktorokat – </w:t>
      </w:r>
      <w:r w:rsidRPr="00F8621A">
        <w:rPr>
          <w:rFonts w:ascii="Times New Roman" w:eastAsia="Times New Roman" w:hAnsi="Times New Roman" w:cs="Times New Roman"/>
          <w:i/>
          <w:iCs/>
          <w:color w:val="666666"/>
          <w:sz w:val="18"/>
          <w:szCs w:val="18"/>
          <w:lang w:eastAsia="hu-HU"/>
        </w:rPr>
        <w:t>milieu</w:t>
      </w:r>
      <w:r w:rsidRPr="00F8621A">
        <w:rPr>
          <w:rFonts w:ascii="Times New Roman" w:eastAsia="Times New Roman" w:hAnsi="Times New Roman" w:cs="Times New Roman"/>
          <w:color w:val="666666"/>
          <w:sz w:val="18"/>
          <w:szCs w:val="18"/>
          <w:lang w:eastAsia="hu-HU"/>
        </w:rPr>
        <w:t> – tettek felelőssé a betegségcsoport kiváltásáért. A HLA B27 nem „a spondylarthritises rheumatoid faktora”, hanem az axiális szkeleton rizikóindikátora! A HLA B27 pozitívok legalább 80%-a nem betegszik meg spondarthritisben. Ebből egyrészt arra lehet következtetni, hogy legalább még egy genetikai feltétel és/vagy egy környezeti tényező szükséges ennek a betegségcsoportnak, név szerint a primer SPA-nak a létrejöttéhez. Másrészt világos az, hogy a HLA B27 nem feltétlen etiológiai előfeltétele a spondylartritis kialakulásának. Például az SPA-s betegek akár 10%-a HLA B27 negatív.</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környezeti faktorokhoz tartoznak bélbaktériumok, mindenekelőtt a Klebsiellák.”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vörösvértest süllyedés enyhén vagy mérsékelten emelkedett a legtöbb esetben, azonban néha erősen gyorsult; a gyorsult süllyedés viszonylag ritka a korai stádiumban.” </w:t>
      </w:r>
      <w:r w:rsidRPr="00F8621A">
        <w:rPr>
          <w:rFonts w:ascii="Arial" w:eastAsia="Times New Roman" w:hAnsi="Arial" w:cs="Arial"/>
          <w:i/>
          <w:iCs/>
          <w:color w:val="666666"/>
          <w:sz w:val="18"/>
          <w:szCs w:val="18"/>
          <w:lang w:eastAsia="hu-HU"/>
        </w:rPr>
        <w:t>(Hartwig Mathies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„Bár gyulladásos természetű betegségről van szó, a vörösvérsejt süllyedés – éppen a kezdetkor – kb. az esetek negyedében normális vagy alig gyorsult. Gyakorlati fontosságú tehát, hogy normális Westergreen-érték nem zárja ki SPA jelenlétét! Másrészről az emelkedett süllyedés – derékfájós fiatal emberek esetében – SPA gyanújára ad okot.” </w:t>
      </w:r>
      <w:r w:rsidRPr="00F8621A">
        <w:rPr>
          <w:rFonts w:ascii="Times New Roman" w:eastAsia="Times New Roman" w:hAnsi="Times New Roman" w:cs="Times New Roman"/>
          <w:i/>
          <w:iCs/>
          <w:color w:val="1D2129"/>
          <w:sz w:val="18"/>
          <w:lang w:eastAsia="hu-HU"/>
        </w:rPr>
        <w:t>(Gömör Béla, Walko Rózsa)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lang w:eastAsia="hu-HU"/>
        </w:rPr>
        <w:t>"Adódott egy eset, hogy a fiatal SPA-s férfit az osztályra kerülése előtt egy vidéki kisvárosban a táppénzes ellenőrző főorvos igen rossz állapota ellenére munkába zavarta. Mint lelkes fiatal orvos, a beteg érdekében felhívtam telefonon a főorvost. Kioktatott, hogy egy gyulladásos betegségnél a vérsejtsüllyedésnek emelkednie kell és mivel ez betegünknél csak 8 mm/óra, ő szimulánsnak tartja. Azonban az SPA-s betegek egyharmadának, noha zajlik az alattomos (torpid) gyulladás elsősorban a szakroiliakális ízületekben, a Westergreen vizsgálatnak nevezett vérsejtsüllyedés normális értéket mutathat."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„SPA-ban 80-90 %-os a HLA B27 antigén jelenléte, míg normál kontrollokban 6-8 %. Ha akut anterior uveitis vagy aortitis van jelen szövődményként: 100 % a HLA-B27 társulás.” </w:t>
      </w:r>
      <w:r w:rsidRPr="00F8621A">
        <w:rPr>
          <w:rFonts w:ascii="Times New Roman" w:eastAsia="Times New Roman" w:hAnsi="Times New Roman" w:cs="Times New Roman"/>
          <w:i/>
          <w:iCs/>
          <w:color w:val="666666"/>
          <w:sz w:val="18"/>
          <w:lang w:eastAsia="hu-HU"/>
        </w:rPr>
        <w:t>(Koó Éva)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uveitis anterior az SPA leggyakrabban megfigyelhető extraartikuláris manifesztációja és akár a betegek 40%-ában látható.”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(Nikhil Gupta)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8"/>
          <w:szCs w:val="2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alkat (öröklődés) és a környezet (mikroorganizmusok) "összeesküvése": a szeronegatív (HLA-B27-asszociált) spondarthritis" </w:t>
      </w:r>
      <w:r w:rsidRPr="00F8621A">
        <w:rPr>
          <w:rFonts w:ascii="Times New Roman" w:eastAsia="Times New Roman" w:hAnsi="Times New Roman" w:cs="Times New Roman"/>
          <w:i/>
          <w:iCs/>
          <w:color w:val="666666"/>
          <w:sz w:val="18"/>
          <w:lang w:eastAsia="hu-HU"/>
        </w:rPr>
        <w:t>(W. Dihlmann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spondylarthritis ankylopoetica genetikai tényezők (familiaritás, egypetéjű ikrek, rasszbeli különbségek) és kiváltó hatású infekciók (urethritis, prostatitis, salpingitis, enterocolitis) eredőjeként jön létre; az egyéb szeronegatív spondylarthritisek etiológiája is azonos, s a sacroileitis és HLA B27 a közös láncszem." </w:t>
      </w:r>
      <w:r w:rsidRPr="00F8621A">
        <w:rPr>
          <w:rFonts w:ascii="Times New Roman" w:eastAsia="Times New Roman" w:hAnsi="Times New Roman" w:cs="Times New Roman"/>
          <w:i/>
          <w:iCs/>
          <w:color w:val="666666"/>
          <w:sz w:val="18"/>
          <w:lang w:eastAsia="hu-HU"/>
        </w:rPr>
        <w:t>(Gömör Béla, Walko Rózsa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SPA, a spondylosis hyperostotica és az ochronosis differenciálása" </w:t>
      </w:r>
      <w:r w:rsidRPr="00F8621A">
        <w:rPr>
          <w:rFonts w:ascii="Times New Roman" w:eastAsia="Times New Roman" w:hAnsi="Times New Roman" w:cs="Times New Roman"/>
          <w:i/>
          <w:iCs/>
          <w:color w:val="666666"/>
          <w:sz w:val="18"/>
          <w:lang w:eastAsia="hu-HU"/>
        </w:rPr>
        <w:t>(Forgács Sándor)</w:t>
      </w:r>
    </w:p>
    <w:tbl>
      <w:tblPr>
        <w:tblW w:w="0" w:type="auto"/>
        <w:shd w:val="clear" w:color="auto" w:fill="FFFFFF"/>
        <w:tblCellMar>
          <w:left w:w="0" w:type="dxa"/>
          <w:right w:w="0" w:type="dxa"/>
        </w:tblCellMar>
        <w:tblLook w:val="04A0" w:firstRow="1" w:lastRow="0" w:firstColumn="1" w:lastColumn="0" w:noHBand="0" w:noVBand="1"/>
      </w:tblPr>
      <w:tblGrid>
        <w:gridCol w:w="1809"/>
        <w:gridCol w:w="2797"/>
        <w:gridCol w:w="2165"/>
        <w:gridCol w:w="1609"/>
      </w:tblGrid>
      <w:tr w:rsidR="00F8621A" w:rsidRPr="00F8621A" w:rsidTr="00F8621A">
        <w:trPr>
          <w:trHeight w:val="64"/>
        </w:trPr>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64"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27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64"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SPA (M. Bechterew)</w:t>
            </w:r>
          </w:p>
        </w:tc>
        <w:tc>
          <w:tcPr>
            <w:tcW w:w="21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64"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Spondylosis hyperostotica (M. Forestier)</w:t>
            </w:r>
          </w:p>
        </w:tc>
        <w:tc>
          <w:tcPr>
            <w:tcW w:w="16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64"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Ochronosis</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Betegség kezdete</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20-30 év</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60 év felett</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30-40 év</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Klinikai tünetek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súlyosak</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enyhék</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súlyosak</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Mozgáskorlátozottság</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kifejezett</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enyhe</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kifejezett</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Kezdeti lokalizáció</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SI ízület</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háti gerinc alsó része</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ágyéki gerinc</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Csigolyatestek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Porckorongok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csak késői stádiumban</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megtartottak</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nagyfokú elkeskenyedés, vákuumfenomén, mészlerakódások</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Gerinc szalagjai</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korai stádiumban syndesmophyták, később az oldalszalagok kiterjedt elmeszesedése</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elülső hosszanti vaskos elmeszesedése</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kevésbé kifejezett szalagmeszesedés</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Gerinc kisízületei</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kirágottak, ankilotizáltak</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megtartottak vagy spondyarthrosis</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spondylarthrosis</w:t>
            </w:r>
          </w:p>
        </w:tc>
      </w:tr>
    </w:tbl>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Perifériás ízületek</w:t>
      </w:r>
    </w:p>
    <w:tbl>
      <w:tblPr>
        <w:tblW w:w="0" w:type="auto"/>
        <w:shd w:val="clear" w:color="auto" w:fill="FFFFFF"/>
        <w:tblCellMar>
          <w:left w:w="0" w:type="dxa"/>
          <w:right w:w="0" w:type="dxa"/>
        </w:tblCellMar>
        <w:tblLook w:val="04A0" w:firstRow="1" w:lastRow="0" w:firstColumn="1" w:lastColumn="0" w:noHBand="0" w:noVBand="1"/>
      </w:tblPr>
      <w:tblGrid>
        <w:gridCol w:w="1809"/>
        <w:gridCol w:w="2797"/>
        <w:gridCol w:w="2165"/>
        <w:gridCol w:w="1559"/>
      </w:tblGrid>
      <w:tr w:rsidR="00F8621A" w:rsidRPr="00F8621A" w:rsidTr="00F8621A">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Gyakoriság</w:t>
            </w:r>
          </w:p>
        </w:tc>
        <w:tc>
          <w:tcPr>
            <w:tcW w:w="27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60%</w:t>
            </w:r>
          </w:p>
        </w:tc>
        <w:tc>
          <w:tcPr>
            <w:tcW w:w="21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100% (?)</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100%</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elváltozás típusa</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szinoviális</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periartikuláris</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kondrális</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Ízfelszínek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súlyos destrukció</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nincs destrukció</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 destrukció</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Ízületi rések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beszűkülnek, majd végstádiumban csontos ankylosis</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megtartott v. enyhe szűkület</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nagyfokú szűkület, ankylosis nincs</w:t>
            </w:r>
          </w:p>
        </w:tc>
      </w:tr>
      <w:tr w:rsidR="00F8621A" w:rsidRPr="00F8621A" w:rsidTr="00F8621A">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Szalag-</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és tokmeszesedések</w:t>
            </w:r>
          </w:p>
        </w:tc>
        <w:tc>
          <w:tcPr>
            <w:tcW w:w="27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kifejezettek</w:t>
            </w:r>
          </w:p>
        </w:tc>
        <w:tc>
          <w:tcPr>
            <w:tcW w:w="21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kifejezettek</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igen kifejezett periartikuláris és perioszteális meszesedések</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SERONEGATIV SPONDYLARTHRITISEK, SNSA, ILL. ARTHRITIS PSORIATICA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szeronegatív spondylarthritiseket a rheumatoid faktor negativitása fűzi össze, valamint a klinikai tünetek hasonlósága (nagyízületi oligoarthritis, radiológiai sacroileitis, klinikai spondylitis) és a familiáris előfordulás gyakorisága.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Wright és Reed 1964-ben vezették be a szeronegatív spondylarthritis fogalmát. A betegségcsoport létjogosultsága immungenetikai alátámasztást nyert, amikor 1973-ban a HLA B27 antigén és e betegségek közötti jelentős, egyenként azonban különböző mérvű kapcsolatot felfedezték.” </w:t>
      </w:r>
      <w:r w:rsidRPr="00F8621A">
        <w:rPr>
          <w:rFonts w:ascii="Times New Roman" w:eastAsia="Times New Roman" w:hAnsi="Times New Roman" w:cs="Times New Roman"/>
          <w:i/>
          <w:iCs/>
          <w:color w:val="1D2129"/>
          <w:sz w:val="18"/>
          <w:lang w:eastAsia="hu-HU"/>
        </w:rPr>
        <w:t>(Gömör Béla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Reiter-kórt arthritis, urethritis és conjuctivitis triásza jellemzi. A betegek 95%-a férfi, a kezdet többnyire 15-35 év között. Gyakran gonorrea vagy hasmenés után jelentkezik.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Laboratóriumi leletek.</w:t>
      </w:r>
      <w:r w:rsidRPr="00F8621A">
        <w:rPr>
          <w:rFonts w:ascii="Arial" w:eastAsia="Times New Roman" w:hAnsi="Arial" w:cs="Arial"/>
          <w:color w:val="666666"/>
          <w:sz w:val="18"/>
          <w:szCs w:val="18"/>
          <w:lang w:eastAsia="hu-HU"/>
        </w:rPr>
        <w:t> E kórkép hovatartozására utal az SPA-t megközelítő, 70%-os HLA B27 antigén előfordulási arány." </w:t>
      </w:r>
      <w:r w:rsidRPr="00F8621A">
        <w:rPr>
          <w:rFonts w:ascii="Arial" w:eastAsia="Times New Roman" w:hAnsi="Arial" w:cs="Arial"/>
          <w:i/>
          <w:iCs/>
          <w:color w:val="666666"/>
          <w:sz w:val="18"/>
          <w:lang w:eastAsia="hu-HU"/>
        </w:rPr>
        <w:t>(Gömör Béla, Walko Rózsa)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psoriasisos betegek között 7%-os arthritis-prevalenciát észleltek. Nemi eltérés nincs. Gyakori a családi halmozódás. Az arthritis psoriaticát a rheumatoid faktor negativitása különíti el a rheumatoid arthritistől...A rheumatoid arthritistől igen lényeges elkülönítés, hogy a betegség kézízületi jelenségei javarészt a disztális ízületekben zajlanak le. Reumás csomó soha nem észlelhető.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Laboratóriumi leletek.</w:t>
      </w:r>
      <w:r w:rsidRPr="00F8621A">
        <w:rPr>
          <w:rFonts w:ascii="Times New Roman" w:eastAsia="Times New Roman" w:hAnsi="Times New Roman" w:cs="Times New Roman"/>
          <w:color w:val="666666"/>
          <w:sz w:val="18"/>
          <w:szCs w:val="18"/>
          <w:lang w:eastAsia="hu-HU"/>
        </w:rPr>
        <w:t> Lényeges a rheumatoid faktor negativitás." </w:t>
      </w:r>
      <w:r w:rsidRPr="00F8621A">
        <w:rPr>
          <w:rFonts w:ascii="Times New Roman" w:eastAsia="Times New Roman" w:hAnsi="Times New Roman" w:cs="Times New Roman"/>
          <w:i/>
          <w:iCs/>
          <w:color w:val="666666"/>
          <w:sz w:val="18"/>
          <w:lang w:eastAsia="hu-HU"/>
        </w:rPr>
        <w:t>(Gömör Béla, Walkó Rózsa)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ARA (American Rheumatism Association) önálló entitásként tartja számon az arthritis psoriaticát, és a seronegativ spondarthritisek csoportjába sorolja.”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arthritis psoriatica 50-szer gyakoribb arthritis psoriaticás probandok első fokú rokonaiban, mint az átlagnépességben. Egy családon belül a család egyik tagjának csak psoriasisa, míg a másiknak seronegativ arthritise lehet.”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Kolbászujj</w:t>
      </w:r>
      <w:r w:rsidRPr="00F8621A">
        <w:rPr>
          <w:rFonts w:ascii="Times New Roman" w:eastAsia="Times New Roman" w:hAnsi="Times New Roman" w:cs="Times New Roman"/>
          <w:color w:val="666666"/>
          <w:sz w:val="18"/>
          <w:szCs w:val="18"/>
          <w:lang w:eastAsia="hu-HU"/>
        </w:rPr>
        <w:t> nemcsak arthritis psoriaticában, de egyéb seronegativ spondarthritisekben, köszvényben, infect és traumás megbetegedésekben is fellelhető.”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 kolbászujj az angol irodalomban sausage digit, a németben pedig Wurstfinger, Wurstzehe néven szerepel.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„Tapasztalataink szerint psoriasis fellépése, kolbászujj megjelenése, DIP ízületi érintettség kialakulása, psoriasisos körömelváltozás, polyarthritis segíti az arthritis psoriatica diagnózisának felállítását.”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arthritis psoriatica korai diagnózisára is az a klasszikus megállapítás érvényes, amelynek hangsúlyozása – bár közhelynek tűnik – soha nem fölösleges: gondolni kell rá!”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„Bechterew-kórral reumatológiai osztályunkra utalt beteg, aki elmondta, hogy egy éve kezdődő derékfájdalmaival reumatológiai szakrendelésre, hajas fejbőr psoriasisa miatt a bőrgyógyászati szakrendelésre jár, párhuzamosan. Sem a reumatológián nem kérdeztek bőrbetegségre, sem a bőrgyógyászaton reumatológiai panaszra…”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„Thymectomiához vezető myasthenia gravist észlelt Broud (1984) HLA B 27 hordozó arthritis psoriaticás nőbetegen.” </w:t>
      </w:r>
      <w:r w:rsidRPr="00F8621A">
        <w:rPr>
          <w:rFonts w:ascii="Times New Roman" w:eastAsia="Times New Roman" w:hAnsi="Times New Roman" w:cs="Times New Roman"/>
          <w:i/>
          <w:iCs/>
          <w:color w:val="666666"/>
          <w:sz w:val="18"/>
          <w:szCs w:val="18"/>
          <w:lang w:eastAsia="hu-HU"/>
        </w:rPr>
        <w:t>(Koó Éva)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REUMÁS BETEGSÉGEK SZEMÉSZETI ELVÁLTOZÁSAI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iritis "a szem Bechterew-kórja".” </w:t>
      </w:r>
      <w:r w:rsidRPr="00F8621A">
        <w:rPr>
          <w:rFonts w:ascii="Times New Roman" w:eastAsia="Times New Roman" w:hAnsi="Times New Roman" w:cs="Times New Roman"/>
          <w:i/>
          <w:iCs/>
          <w:color w:val="666666"/>
          <w:sz w:val="18"/>
          <w:szCs w:val="18"/>
          <w:lang w:eastAsia="hu-HU"/>
        </w:rPr>
        <w:t>(Irányi Jenő)</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mozgásszervi betegségek járhatnak szemtünetekkel pl. ochronosis és a sclerában barna pigment lerakódás, RA és scleritis, SPA és iritis, ill. uveitis anterior.”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(Vogt Ferenc)</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4"/>
          <w:szCs w:val="14"/>
          <w:lang w:eastAsia="hu-HU"/>
        </w:rPr>
        <w:t> (Vogt Ferenc szemészfőorvos volt az Országos Reumatológiai és Fizioterápiás Intézetben és sok mozgásszervi beteg szemészeti elváltozásait tanulmányozta, nagyszerű operatőr is volt.)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000000"/>
          <w:sz w:val="14"/>
          <w:szCs w:val="14"/>
          <w:lang w:eastAsia="hu-HU"/>
        </w:rPr>
        <w:t>Vogt F.: Mozgásszervi betegségeket kísérő szemészeti elváltozások</w:t>
      </w:r>
      <w:r w:rsidRPr="00F8621A">
        <w:rPr>
          <w:rFonts w:ascii="Arial" w:eastAsia="Times New Roman" w:hAnsi="Arial" w:cs="Arial"/>
          <w:color w:val="666666"/>
          <w:sz w:val="14"/>
          <w:szCs w:val="14"/>
          <w:lang w:eastAsia="hu-HU"/>
        </w:rPr>
        <w:t> </w:t>
      </w:r>
      <w:r w:rsidRPr="00F8621A">
        <w:rPr>
          <w:rFonts w:ascii="Arial" w:eastAsia="Times New Roman" w:hAnsi="Arial" w:cs="Arial"/>
          <w:color w:val="000000"/>
          <w:sz w:val="14"/>
          <w:szCs w:val="14"/>
          <w:lang w:eastAsia="hu-HU"/>
        </w:rPr>
        <w:t>LAM 2004;14(2):125-31.</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000000"/>
          <w:sz w:val="14"/>
          <w:szCs w:val="14"/>
          <w:lang w:eastAsia="hu-HU"/>
        </w:rPr>
        <w:t>Vogt F.: Kortikoszteroiddal provokált scleromalacia perforans. Szemészet 1988;125:125-7.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000000"/>
          <w:sz w:val="14"/>
          <w:szCs w:val="14"/>
          <w:lang w:eastAsia="hu-HU"/>
        </w:rPr>
        <w:t>Vogt F.: Az ínhártya reumás betegségei. Magyar Reumatológia 1989;30:113-9.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4"/>
          <w:szCs w:val="14"/>
          <w:lang w:eastAsia="hu-HU"/>
        </w:rPr>
        <w:t>Vogt F.:</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4"/>
          <w:szCs w:val="14"/>
          <w:lang w:eastAsia="hu-HU"/>
        </w:rPr>
        <w:t>A cornea széli részének posztoperatív kifekélyesedése. Szemészet 1989;126:59-64.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ARTHRITISEK, ILL. GYULLADÁSOK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Entzündung (gyulladás) szót a XV. század végén vezették be a medicinába; a szóalkotó(k) valószínűleg a gyulladás egyik tünetéből, a hőségérzetből indult(ak) ki. Entzünden azt is jelenti, valamit mozgásba hozni, egy </w:t>
      </w:r>
      <w:r w:rsidRPr="00F8621A">
        <w:rPr>
          <w:rFonts w:ascii="Times New Roman" w:eastAsia="Times New Roman" w:hAnsi="Times New Roman" w:cs="Times New Roman"/>
          <w:i/>
          <w:iCs/>
          <w:color w:val="666666"/>
          <w:sz w:val="18"/>
          <w:lang w:eastAsia="hu-HU"/>
        </w:rPr>
        <w:t>actio</w:t>
      </w:r>
      <w:r w:rsidRPr="00F8621A">
        <w:rPr>
          <w:rFonts w:ascii="Times New Roman" w:eastAsia="Times New Roman" w:hAnsi="Times New Roman" w:cs="Times New Roman"/>
          <w:color w:val="666666"/>
          <w:sz w:val="18"/>
          <w:szCs w:val="18"/>
          <w:lang w:eastAsia="hu-HU"/>
        </w:rPr>
        <w:t>, egy szikra vagy egy égő gyufa vagy egy gyertya lángja, aminek </w:t>
      </w:r>
      <w:r w:rsidRPr="00F8621A">
        <w:rPr>
          <w:rFonts w:ascii="Times New Roman" w:eastAsia="Times New Roman" w:hAnsi="Times New Roman" w:cs="Times New Roman"/>
          <w:i/>
          <w:iCs/>
          <w:color w:val="666666"/>
          <w:sz w:val="18"/>
          <w:lang w:eastAsia="hu-HU"/>
        </w:rPr>
        <w:t>reactio</w:t>
      </w:r>
      <w:r w:rsidRPr="00F8621A">
        <w:rPr>
          <w:rFonts w:ascii="Times New Roman" w:eastAsia="Times New Roman" w:hAnsi="Times New Roman" w:cs="Times New Roman"/>
          <w:color w:val="666666"/>
          <w:sz w:val="18"/>
          <w:szCs w:val="18"/>
          <w:lang w:eastAsia="hu-HU"/>
        </w:rPr>
        <w:t> a következménye, ez azt jelenti, hogy a belső égésű motor beindul vagy a rőzseköteg fellángol. Ennek a hasonlatnak van értelme, mert a gyufa és a gyertya a meggyulladás okai.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lang w:eastAsia="hu-HU"/>
        </w:rPr>
        <w:t>causa inflammationis</w:t>
      </w:r>
      <w:r w:rsidRPr="00F8621A">
        <w:rPr>
          <w:rFonts w:ascii="Times New Roman" w:eastAsia="Times New Roman" w:hAnsi="Times New Roman" w:cs="Times New Roman"/>
          <w:color w:val="666666"/>
          <w:sz w:val="18"/>
          <w:szCs w:val="18"/>
          <w:lang w:eastAsia="hu-HU"/>
        </w:rPr>
        <w:t>hoz tartoznak élő szervezetek a vírusoktól a baktériumokon át a protozoonokig, gombákig és parazitákig. Idegen és autoallergének, ill. antigének, fizikai ingerhatások, pl. mechanikai energia és elektromágneses energia, kémiai vegyületek, savak, bázisok, sók, idegentestek pl. testsaját és testidegen kristályok, ugyancsak kiválthatnak egy actiot, nevezetesen egy </w:t>
      </w:r>
      <w:r w:rsidRPr="00F8621A">
        <w:rPr>
          <w:rFonts w:ascii="Times New Roman" w:eastAsia="Times New Roman" w:hAnsi="Times New Roman" w:cs="Times New Roman"/>
          <w:i/>
          <w:iCs/>
          <w:color w:val="666666"/>
          <w:sz w:val="18"/>
          <w:lang w:eastAsia="hu-HU"/>
        </w:rPr>
        <w:t>alteratio</w:t>
      </w:r>
      <w:r w:rsidRPr="00F8621A">
        <w:rPr>
          <w:rFonts w:ascii="Times New Roman" w:eastAsia="Times New Roman" w:hAnsi="Times New Roman" w:cs="Times New Roman"/>
          <w:color w:val="666666"/>
          <w:sz w:val="18"/>
          <w:szCs w:val="18"/>
          <w:lang w:eastAsia="hu-HU"/>
        </w:rPr>
        <w:t>, azaz egy sejtszövetkárosodáson (degeneráció, nekrózis) keresztül.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hisztokompatibilitási antigének kutatása hozta azt a felismerést, hogy bizonyos arthritisek keletkezése az alkat (öröklődés) és a környezet (mikroorganizmusok) összjátékára vezethető vissza.  A szeronegatív spondylarthritisek koncepciója ebből a "kombinált" </w:t>
      </w:r>
      <w:r w:rsidRPr="00F8621A">
        <w:rPr>
          <w:rFonts w:ascii="Times New Roman" w:eastAsia="Times New Roman" w:hAnsi="Times New Roman" w:cs="Times New Roman"/>
          <w:i/>
          <w:iCs/>
          <w:color w:val="666666"/>
          <w:sz w:val="18"/>
          <w:lang w:eastAsia="hu-HU"/>
        </w:rPr>
        <w:t>causa arthritidis</w:t>
      </w:r>
      <w:r w:rsidRPr="00F8621A">
        <w:rPr>
          <w:rFonts w:ascii="Times New Roman" w:eastAsia="Times New Roman" w:hAnsi="Times New Roman" w:cs="Times New Roman"/>
          <w:color w:val="666666"/>
          <w:sz w:val="18"/>
          <w:szCs w:val="18"/>
          <w:lang w:eastAsia="hu-HU"/>
        </w:rPr>
        <w:t xml:space="preserve">ből vezethető le. A sejtszövetkárosodás egy sztereotip reakció; a beindult motor, a meggyulladt rőzseköteg a </w:t>
      </w:r>
      <w:r w:rsidRPr="00F8621A">
        <w:rPr>
          <w:rFonts w:ascii="Times New Roman" w:eastAsia="Times New Roman" w:hAnsi="Times New Roman" w:cs="Times New Roman"/>
          <w:color w:val="666666"/>
          <w:sz w:val="18"/>
          <w:szCs w:val="18"/>
          <w:lang w:eastAsia="hu-HU"/>
        </w:rPr>
        <w:lastRenderedPageBreak/>
        <w:t>metaforái. Ezt a reakciót az orvostudományban gyulladásnak nevezzük. Az ér-kötőszövet apparátus hordozza ezt a reakciót, amelyet befolyásol a károsító inger jellege (minősége), erőssége (mennyisége) és időtartama (időfaktor), azonban alakítja az érintett szövet reakciókészsége és a szervezet általános immunstátusza is.” </w:t>
      </w:r>
      <w:r w:rsidRPr="00F8621A">
        <w:rPr>
          <w:rFonts w:ascii="Times New Roman" w:eastAsia="Times New Roman" w:hAnsi="Times New Roman" w:cs="Times New Roman"/>
          <w:i/>
          <w:iCs/>
          <w:color w:val="666666"/>
          <w:sz w:val="18"/>
          <w:lang w:eastAsia="hu-HU"/>
        </w:rPr>
        <w:t>(Wolfgang Dihlmann)</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„Több mint 200-féle arthritis fordul elő.” </w:t>
      </w:r>
      <w:r w:rsidRPr="00F8621A">
        <w:rPr>
          <w:rFonts w:ascii="Times New Roman" w:eastAsia="Times New Roman" w:hAnsi="Times New Roman" w:cs="Times New Roman"/>
          <w:i/>
          <w:iCs/>
          <w:color w:val="666666"/>
          <w:sz w:val="18"/>
          <w:szCs w:val="18"/>
          <w:lang w:eastAsia="hu-HU"/>
        </w:rPr>
        <w:t>(Bálint Géza)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„Arthritisek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klinikai manifesztációk és a laboratóriumi adatok a röntgentünetekkel együtt jelentős segítséget adhatnak az arthritis diagnosztikájánál. A különböző arthritisek például eltérő gyakorisággal fordulnak elő a két nemben. A rheumatoid arthritis sokkal gyakoribb nőkben, és az erozív arthrosis szinte kizárólag középkorú nőkben fordul elő.  A Reiter-szindróma és a köszvény gyakoribbak férfiakban. További segítség a klinikai tünetek. A Reiter-szindrómás betegek például renszerint urethritisszel, coniunctivitisszel és mukokután léziókkal jelentkeznek, az arthritis psoriaticások egy kézujj duzzanatával, ún. „kolbászujjal”, és a bőr és a körmök elváltozásaival jelentkezhetnek. A köszvényes betegek kéz- és lábhátán lágyrészmasszák, krónikus tophusok látszanak.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laboratóriumi leletek is lényegesek. A köszvény pl. emelkedett szérum húgysav szinttel társul és a synoviában a leukocitákban mononátriumurát monohidrát kristályok vannak. Az álköszvényes (pseudogout) betegek synovia</w:t>
      </w:r>
      <w:r w:rsidRPr="00F8621A">
        <w:rPr>
          <w:rFonts w:ascii="Times New Roman" w:eastAsia="Times New Roman" w:hAnsi="Times New Roman" w:cs="Times New Roman"/>
          <w:color w:val="1D2129"/>
          <w:sz w:val="18"/>
          <w:lang w:eastAsia="hu-HU"/>
        </w:rPr>
        <w:lastRenderedPageBreak/>
        <w:t>lis folyadékában calciumpirofoszfát dihidrát (CPPD) kristályok láthatók. A rheumatoid faktor, egy autoantitest tipikus lelet rheumatoid arthritisben. A RF negatív pácienseket „szeronegatív” arthritiseknek nevezik. A lupus arthritises betegek LE-sejt vizsgálata pozitív. Végül, a HLA-B27 és HLA-DR4 antigének azonosítása az utóbbi években vizsgálattá vált az arthritisek diagnosztikájában. A HLA-B27 95% gyakoriságú az SPA-ban, 86% Reiter-szindrómában és 60% arthritis psoriaticában, míg a RA-esek többségének van HLA-DR4 antigénje. Ez hasznos lehet bizonyos ízületi gyulladások egymástól való elkülönítésében.” </w:t>
      </w:r>
      <w:r w:rsidRPr="00F8621A">
        <w:rPr>
          <w:rFonts w:ascii="Times New Roman" w:eastAsia="Times New Roman" w:hAnsi="Times New Roman" w:cs="Times New Roman"/>
          <w:i/>
          <w:iCs/>
          <w:color w:val="1D2129"/>
          <w:sz w:val="18"/>
          <w:lang w:eastAsia="hu-HU"/>
        </w:rPr>
        <w:t>(Adam Greenspan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Nem minden polyarthritis rheumatoid típusú.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Vannak nem erozív polyarthritisek: SLE, scleroderma, SPA, vírusos arthritis.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Nem rheumatoid, de erozív arthritisek: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arthritis urica, Reiter-kór, chondrocalcinosis, intestinalis arthropathiák, septicus arthritis.”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BAKTERIÁLIS ARTHRITISEK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legarthrotropabb streptococcusok után ilyen szempontból a staphylo-, a gono-, a pneumococcus és a meningococcus következnek.”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(Chatel Andor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BEHCET-KÓR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Behcet szindrómások gyakran hordoznak HLA B51 antigént."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Behcet-kór genetikai diszpozíciója valószínű. Erre utal társulása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HLA-B51 antigénnel. A sacroilietises betegek gyakran hordoznak HLA-B27-et. Mint környezeti tényezőt vírusfertőzést vitattak meg.”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i/>
          <w:iCs/>
          <w:color w:val="666666"/>
          <w:sz w:val="28"/>
          <w:lang w:eastAsia="hu-HU"/>
        </w:rPr>
        <w:t> </w:t>
      </w:r>
      <w:r w:rsidRPr="00F8621A">
        <w:rPr>
          <w:rFonts w:ascii="Times New Roman" w:eastAsia="Times New Roman" w:hAnsi="Times New Roman" w:cs="Times New Roman"/>
          <w:color w:val="666666"/>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Behcet-szindróma világszerte előfordul. Közép-Ázsiában a történelmi Selyemút mentén különösen gyakran megfigyelték. A megbetegedést először Törökországban írták le és Japánban is gyakori kórkép.”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Behcet-kór prevalenciája magas Japánban, Kínában, Törökországban és a mediterrán és Közép-Ázsiai országokban. Azt feltételezik, hogy a Behcet-kór földrajzi eloszlása összefügg a HLA-B51 eloszlásával és az ősi Selyemúttal." </w:t>
      </w:r>
      <w:r w:rsidRPr="00F8621A">
        <w:rPr>
          <w:rFonts w:ascii="Times New Roman" w:eastAsia="Times New Roman" w:hAnsi="Times New Roman" w:cs="Times New Roman"/>
          <w:i/>
          <w:iCs/>
          <w:color w:val="000000"/>
          <w:sz w:val="18"/>
          <w:lang w:eastAsia="hu-HU"/>
        </w:rPr>
        <w:t>(T. I. Kaya)</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Behcet szindrómát először </w:t>
      </w:r>
      <w:r w:rsidRPr="00F8621A">
        <w:rPr>
          <w:rFonts w:ascii="Arial" w:eastAsia="Times New Roman" w:hAnsi="Arial" w:cs="Arial"/>
          <w:i/>
          <w:iCs/>
          <w:color w:val="666666"/>
          <w:sz w:val="18"/>
          <w:szCs w:val="18"/>
          <w:lang w:eastAsia="hu-HU"/>
        </w:rPr>
        <w:t>Behcet</w:t>
      </w:r>
      <w:r w:rsidRPr="00F8621A">
        <w:rPr>
          <w:rFonts w:ascii="Arial" w:eastAsia="Times New Roman" w:hAnsi="Arial" w:cs="Arial"/>
          <w:color w:val="666666"/>
          <w:sz w:val="18"/>
          <w:szCs w:val="18"/>
          <w:lang w:eastAsia="hu-HU"/>
        </w:rPr>
        <w:t xml:space="preserve">, egy török bőrgyógyász írta le 1937-ben. Orális és genitális ulkuszok, valamint szemgyulladás jellemzi. </w:t>
      </w:r>
      <w:r w:rsidRPr="00F8621A">
        <w:rPr>
          <w:rFonts w:ascii="Arial" w:eastAsia="Times New Roman" w:hAnsi="Arial" w:cs="Arial"/>
          <w:color w:val="666666"/>
          <w:sz w:val="18"/>
          <w:szCs w:val="18"/>
          <w:lang w:eastAsia="hu-HU"/>
        </w:rPr>
        <w:lastRenderedPageBreak/>
        <w:t>A B51-hez erősen társul, a betegek 40-80%-a B51 pozitív. Erősen függ az etnikai faktoroktól;  Berlinben azt találták, hogy törökökben 55-ször gyakoribb, mint németekben, Isztambulban 180-szor, Ankarában pedig 50-szer gyakoribb, mint Németországban. Szerepet játszanak kialakulásában mikrobiális fertőzések is." </w:t>
      </w:r>
      <w:r w:rsidRPr="00F8621A">
        <w:rPr>
          <w:rFonts w:ascii="Arial" w:eastAsia="Times New Roman" w:hAnsi="Arial" w:cs="Arial"/>
          <w:i/>
          <w:iCs/>
          <w:color w:val="666666"/>
          <w:sz w:val="18"/>
          <w:szCs w:val="18"/>
          <w:lang w:eastAsia="hu-HU"/>
        </w:rPr>
        <w:t>(T. I. Kaya 2012)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NYAK ÉS FELSŐ VÉGTAG BETEGSÉGEI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nyak és a felső végtag betegségeit azért indokolt egy fejezetben tárgyalni, mert éppen a fejlődéstani sajátosságok miatt veleszületett rendellenességeik gyakran együtt jelennek meg, és a szerzett betegségekben is sokszor összefonódnak a nyakon és a felső végtagon jelentkező panaszok, mivel beidegzésük közös. A plexus brachalis ugyanis  az első háti szegment kivételével az alsó cervicalis ideggyökökből szedődik össze." </w:t>
      </w:r>
      <w:r w:rsidRPr="00F8621A">
        <w:rPr>
          <w:rFonts w:ascii="Times New Roman" w:eastAsia="Times New Roman" w:hAnsi="Times New Roman" w:cs="Times New Roman"/>
          <w:i/>
          <w:iCs/>
          <w:color w:val="666666"/>
          <w:sz w:val="18"/>
          <w:lang w:eastAsia="hu-HU"/>
        </w:rPr>
        <w:t>(Szepesi Kálmán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VÁLLFÁJÁS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vállöv fájdalmai, panaszai igen gyakoriak, már csak azért is, mert a mozgásszervek közül a nyakbántalmak ide sugározhatnak és a belső szervek közül a szív, a tüdő, sőt még a gyomorelváltozások is.” </w:t>
      </w:r>
      <w:r w:rsidRPr="00F8621A">
        <w:rPr>
          <w:rFonts w:ascii="Times New Roman" w:eastAsia="Times New Roman" w:hAnsi="Times New Roman" w:cs="Times New Roman"/>
          <w:i/>
          <w:iCs/>
          <w:color w:val="050505"/>
          <w:sz w:val="18"/>
          <w:szCs w:val="18"/>
          <w:lang w:eastAsia="hu-HU"/>
        </w:rPr>
        <w:t>(Gömör Béla 2016)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reflexes vállfájdalom lehet tünete angina pectorisnak, myocardialis infarctusnak, tüdőemboliának, subphrenicus tályognak, acut cholecystitisnek, pancreatitisnek, lépvénatrombózisnak, de még rupturált méhen kívüli terhességnek is.” </w:t>
      </w:r>
      <w:r w:rsidRPr="00F8621A">
        <w:rPr>
          <w:rFonts w:ascii="Times New Roman" w:eastAsia="Times New Roman" w:hAnsi="Times New Roman" w:cs="Times New Roman"/>
          <w:i/>
          <w:iCs/>
          <w:color w:val="050505"/>
          <w:sz w:val="18"/>
          <w:szCs w:val="18"/>
          <w:lang w:eastAsia="hu-HU"/>
        </w:rPr>
        <w:t>(Megyeri Ágnes 1989)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KLIPPEL-FEIL SZINDRÓMA ÉS SPRENGEL-DEFORMITÁS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Klippel-Feil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syndrománál hasadást, félcsigolyákat,blokkcsigolyákat láthatunk a cervicodorsalis szakaszon. Kyphosis, scoliosis mellett a nyak rövid (békanyak) s többnyire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Sprengel</w:t>
      </w:r>
      <w:r w:rsidRPr="00F8621A">
        <w:rPr>
          <w:rFonts w:ascii="Times New Roman" w:eastAsia="Times New Roman" w:hAnsi="Times New Roman" w:cs="Times New Roman"/>
          <w:color w:val="666666"/>
          <w:sz w:val="18"/>
          <w:szCs w:val="18"/>
          <w:lang w:eastAsia="hu-HU"/>
        </w:rPr>
        <w:t>-féle deformitás (a lapocka magas állása) is kíséri.”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Klippel-Feil-féle betegség</w:t>
      </w:r>
      <w:r w:rsidRPr="00F8621A">
        <w:rPr>
          <w:rFonts w:ascii="Times New Roman" w:eastAsia="Times New Roman" w:hAnsi="Times New Roman" w:cs="Times New Roman"/>
          <w:color w:val="666666"/>
          <w:sz w:val="18"/>
          <w:szCs w:val="18"/>
          <w:lang w:eastAsia="hu-HU"/>
        </w:rPr>
        <w:t>: synostosisok a csigolyatesteken a cervicalis szakaszon – „nyak nélküli” ember.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Sprengel-féle deformitás</w:t>
      </w:r>
      <w:r w:rsidRPr="00F8621A">
        <w:rPr>
          <w:rFonts w:ascii="Times New Roman" w:eastAsia="Times New Roman" w:hAnsi="Times New Roman" w:cs="Times New Roman"/>
          <w:color w:val="666666"/>
          <w:sz w:val="18"/>
          <w:szCs w:val="18"/>
          <w:lang w:eastAsia="hu-HU"/>
        </w:rPr>
        <w:t>: elálló, magasan álló scapula.”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(Horváth Ferenc, Bálint Géza és Hunka Aniella)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Klippel-Feil szindróma két vagy több nyakcsigolyatest fúziója. Extrém esetben az egyedi csigolyák megkülönböztethetetlenek egymástól és a betegnek rövid nyaka lehet. </w:t>
      </w:r>
      <w:r w:rsidRPr="00F8621A">
        <w:rPr>
          <w:rFonts w:ascii="Arial" w:eastAsia="Times New Roman" w:hAnsi="Arial" w:cs="Arial"/>
          <w:i/>
          <w:iCs/>
          <w:color w:val="666666"/>
          <w:sz w:val="18"/>
          <w:lang w:eastAsia="hu-HU"/>
        </w:rPr>
        <w:t>(J. M. Stevens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KLIPPEL-FEIL SY ÉS A CHONDRODYSTROPHIA FIZIKÁLIS 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A gerinc vizsgálatát</w:t>
      </w:r>
      <w:r w:rsidRPr="00F8621A">
        <w:rPr>
          <w:rFonts w:ascii="Times New Roman" w:eastAsia="Times New Roman" w:hAnsi="Times New Roman" w:cs="Times New Roman"/>
          <w:color w:val="1D2129"/>
          <w:sz w:val="18"/>
          <w:lang w:eastAsia="hu-HU"/>
        </w:rPr>
        <w:t> függőleges fennálló helyzetben kezdjük. Megfigyeljük, nincs-e feltűnő eltérés a normális arányok között (pl. túl rövid nyak, gerinchez viszonyított túl rövid végtagok, az előbbi Klippel-Feil syndromára, az utóbbi chondrodystrophiára utal).” </w:t>
      </w:r>
      <w:r w:rsidRPr="00F8621A">
        <w:rPr>
          <w:rFonts w:ascii="Times New Roman" w:eastAsia="Times New Roman" w:hAnsi="Times New Roman" w:cs="Times New Roman"/>
          <w:i/>
          <w:iCs/>
          <w:color w:val="1D2129"/>
          <w:sz w:val="18"/>
          <w:lang w:eastAsia="hu-HU"/>
        </w:rPr>
        <w:t>(Schulhof Ödön 1966)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DUPUYTREN-CONTRACTURA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"Mi károsodik a Dupuytren-contracturában?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csont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az izmok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c) a fascia palmaris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 az ízület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a meniscus" </w:t>
      </w:r>
      <w:r w:rsidRPr="00F8621A">
        <w:rPr>
          <w:rFonts w:ascii="Times New Roman" w:eastAsia="Times New Roman" w:hAnsi="Times New Roman" w:cs="Times New Roman"/>
          <w:i/>
          <w:iCs/>
          <w:color w:val="666666"/>
          <w:sz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Dupuytren-contractura a palmaris aponeurosis zsugorodása. A kéz ujjai flexiós helyzetben zsugorodnak. A 3. évtizedben vagy később jelentkezik. Férfiakon sokszorta gyakoribb, mint nőkön, különösen cukorbetegeken. Családi halmozódást is megfigyeltek. Ritkán a talpon is előfordul." </w:t>
      </w:r>
      <w:r w:rsidRPr="00F8621A">
        <w:rPr>
          <w:rFonts w:ascii="Times New Roman" w:eastAsia="Times New Roman" w:hAnsi="Times New Roman" w:cs="Times New Roman"/>
          <w:i/>
          <w:iCs/>
          <w:color w:val="666666"/>
          <w:sz w:val="18"/>
          <w:lang w:eastAsia="hu-HU"/>
        </w:rPr>
        <w:t>(Szepesi Kálmán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000000"/>
          <w:sz w:val="18"/>
          <w:szCs w:val="18"/>
          <w:lang w:eastAsia="hu-HU"/>
        </w:rPr>
        <w:t>„A Dupuytren-kontraktúra a palmaris aponeurosis progresszív megbetegedése, amely rendellenesen magas kollagénfelhalmozódással és ennek eredményeképpen az érintett ujjak fokozatosan kialakuló kontraktúrájával jár.”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(Bíró Vilmos)</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"Melyik betegséggel járhat együtt az induratio penis plastica?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syphilis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dermatomyositis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c) Dupuytren-contractura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priapismus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eunuchoidismus" </w:t>
      </w:r>
      <w:r w:rsidRPr="00F8621A">
        <w:rPr>
          <w:rFonts w:ascii="Times New Roman" w:eastAsia="Times New Roman" w:hAnsi="Times New Roman" w:cs="Times New Roman"/>
          <w:i/>
          <w:iCs/>
          <w:color w:val="666666"/>
          <w:sz w:val="18"/>
          <w:lang w:eastAsia="hu-HU"/>
        </w:rPr>
        <w:t>(Lapis K. és Suba 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Ledderhose-szindróma (fibromatosis plantaris) a láb ritka megbetegedése, a kézen előforduló Dupuytren contracturának megfelelő elváltozás. Az irodalomban mindössze néhány olyan eset ismeretes, ahol a két megbetegedést ugyanazon a személyen észlelték." </w:t>
      </w:r>
      <w:r w:rsidRPr="00F8621A">
        <w:rPr>
          <w:rFonts w:ascii="Arial" w:eastAsia="Times New Roman" w:hAnsi="Arial" w:cs="Arial"/>
          <w:i/>
          <w:iCs/>
          <w:color w:val="666666"/>
          <w:sz w:val="18"/>
          <w:lang w:eastAsia="hu-HU"/>
        </w:rPr>
        <w:t>(Orv. Hetil.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"Dupuytren a róla elnevezett elváltozást 1831-ben írta le. A Dupuytren kontraktúra a felületes tenyéri bőnye hyperplasiájának, majd zsugorodásának a következménye, ami másodlagosan a II-V. ujjak hajlításos kontraktúráját eredményezheti." </w:t>
      </w:r>
      <w:r w:rsidRPr="00F8621A">
        <w:rPr>
          <w:rFonts w:ascii="Arial" w:eastAsia="Times New Roman" w:hAnsi="Arial" w:cs="Arial"/>
          <w:i/>
          <w:iCs/>
          <w:color w:val="666666"/>
          <w:sz w:val="18"/>
          <w:lang w:eastAsia="hu-HU"/>
        </w:rPr>
        <w:t>(Orv. Hetil.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"Említésre méltónak tartjuk, hogy ismeretesek olyan betegek is, akiknél a tenyéri bőnye fibromatosisa mellett, egyidejűleg a hímvessző corpus cavernosumának hegesedését, induratio penis plasticát észleltek. A hímvesszőnek ezt az elváltozását </w:t>
      </w:r>
      <w:r w:rsidRPr="00F8621A">
        <w:rPr>
          <w:rFonts w:ascii="Arial" w:eastAsia="Times New Roman" w:hAnsi="Arial" w:cs="Arial"/>
          <w:i/>
          <w:iCs/>
          <w:color w:val="666666"/>
          <w:sz w:val="18"/>
          <w:lang w:eastAsia="hu-HU"/>
        </w:rPr>
        <w:t>de la Peyronie</w:t>
      </w:r>
      <w:r w:rsidRPr="00F8621A">
        <w:rPr>
          <w:rFonts w:ascii="Arial" w:eastAsia="Times New Roman" w:hAnsi="Arial" w:cs="Arial"/>
          <w:color w:val="666666"/>
          <w:sz w:val="18"/>
          <w:szCs w:val="18"/>
          <w:lang w:eastAsia="hu-HU"/>
        </w:rPr>
        <w:t> írta le. Dupuytren kontraktúra, Ledderhose szindróma és de la Peyronie szindróma együttesen is előfordulhat, ez azonban a patogenetikai hasonlóság ellenére is irodalmi ritkaságnak tekinthető." </w:t>
      </w:r>
      <w:r w:rsidRPr="00F8621A">
        <w:rPr>
          <w:rFonts w:ascii="Arial" w:eastAsia="Times New Roman" w:hAnsi="Arial" w:cs="Arial"/>
          <w:i/>
          <w:iCs/>
          <w:color w:val="666666"/>
          <w:sz w:val="18"/>
          <w:lang w:eastAsia="hu-HU"/>
        </w:rPr>
        <w:t>(Orv. Hetil. 1980)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 szerzők 47 éves férfi betegen Dupuytren kontraktúra és Ledderhose szindróma együttes előfordulását észlelték. A klinikai kórismét a tenyéri és a talpi </w:t>
      </w:r>
      <w:r w:rsidRPr="00F8621A">
        <w:rPr>
          <w:rFonts w:ascii="Times New Roman" w:eastAsia="Times New Roman" w:hAnsi="Times New Roman" w:cs="Times New Roman"/>
          <w:color w:val="666666"/>
          <w:sz w:val="18"/>
          <w:szCs w:val="18"/>
          <w:lang w:eastAsia="hu-HU"/>
        </w:rPr>
        <w:lastRenderedPageBreak/>
        <w:t>bőnye szövettani vizsgálata megerősítette. Esetüket ritkasága miatt tartják közlésre érdemesnek.”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(ORFI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Dupuytren-betegség (DD) Clostridium hystolyticum kollagenázzal történő kezelését 2009-ben alkalmazták először, és az Európai Orvosi Ügynökség (European Medical Agency) 2011-ben engedélyezte a DD kezelésére </w:t>
      </w:r>
      <w:r w:rsidRPr="00F8621A">
        <w:rPr>
          <w:rFonts w:ascii="Times New Roman" w:eastAsia="Times New Roman" w:hAnsi="Times New Roman" w:cs="Times New Roman"/>
          <w:i/>
          <w:iCs/>
          <w:color w:val="666666"/>
          <w:sz w:val="18"/>
          <w:lang w:eastAsia="hu-HU"/>
        </w:rPr>
        <w:t>Xiapex </w:t>
      </w:r>
      <w:r w:rsidRPr="00F8621A">
        <w:rPr>
          <w:rFonts w:ascii="Times New Roman" w:eastAsia="Times New Roman" w:hAnsi="Times New Roman" w:cs="Times New Roman"/>
          <w:color w:val="666666"/>
          <w:sz w:val="18"/>
          <w:szCs w:val="18"/>
          <w:lang w:eastAsia="hu-HU"/>
        </w:rPr>
        <w:t>, illetve  </w:t>
      </w:r>
      <w:r w:rsidRPr="00F8621A">
        <w:rPr>
          <w:rFonts w:ascii="Times New Roman" w:eastAsia="Times New Roman" w:hAnsi="Times New Roman" w:cs="Times New Roman"/>
          <w:i/>
          <w:iCs/>
          <w:color w:val="666666"/>
          <w:sz w:val="18"/>
          <w:lang w:eastAsia="hu-HU"/>
        </w:rPr>
        <w:t>Xiaflex</w:t>
      </w:r>
      <w:r w:rsidRPr="00F8621A">
        <w:rPr>
          <w:rFonts w:ascii="Times New Roman" w:eastAsia="Times New Roman" w:hAnsi="Times New Roman" w:cs="Times New Roman"/>
          <w:color w:val="666666"/>
          <w:sz w:val="18"/>
          <w:szCs w:val="18"/>
          <w:lang w:eastAsia="hu-HU"/>
        </w:rPr>
        <w:t> néven.”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(Bíró Vilmos)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kereskedelmi forgalomban elérhető Clostridium histolyticum  kollagenáz (Európában </w:t>
      </w:r>
      <w:r w:rsidRPr="00F8621A">
        <w:rPr>
          <w:rFonts w:ascii="Arial" w:eastAsia="Times New Roman" w:hAnsi="Arial" w:cs="Arial"/>
          <w:i/>
          <w:iCs/>
          <w:color w:val="666666"/>
          <w:sz w:val="18"/>
          <w:lang w:eastAsia="hu-HU"/>
        </w:rPr>
        <w:t>Xiapex</w:t>
      </w:r>
      <w:r w:rsidRPr="00F8621A">
        <w:rPr>
          <w:rFonts w:ascii="Arial" w:eastAsia="Times New Roman" w:hAnsi="Arial" w:cs="Arial"/>
          <w:color w:val="666666"/>
          <w:sz w:val="18"/>
          <w:szCs w:val="18"/>
          <w:lang w:eastAsia="hu-HU"/>
        </w:rPr>
        <w:t> néven)...lokális befecskendése esetén a véredények, az idegek és az epithelialis képletek sértetlenek maradnak."  </w:t>
      </w:r>
      <w:r w:rsidRPr="00F8621A">
        <w:rPr>
          <w:rFonts w:ascii="Arial" w:eastAsia="Times New Roman" w:hAnsi="Arial" w:cs="Arial"/>
          <w:i/>
          <w:iCs/>
          <w:color w:val="666666"/>
          <w:sz w:val="18"/>
          <w:lang w:eastAsia="hu-HU"/>
        </w:rPr>
        <w:t>(Bíró Vilmos)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DITMAR-FELVÉTEL, SPONDYLOLYSIS, SPONDYLOLISTHESIS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ferde lumbális gerinc felvételen láthatók a kisízületek, a felső és alsó ízületi nyúlvány, az ívgyökök és a pars interarticularisok. A félferde felvétel mutatja a szomszédos csigolyák elemeinek jellegzetes, skót kutyához (Scotty dog) hasonló alakját." </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spondylolisthesis Meyerding által javasolt gradingje az előrecsúszás mértékén alapul.” </w:t>
      </w:r>
      <w:r w:rsidRPr="00F8621A">
        <w:rPr>
          <w:rFonts w:ascii="Arial" w:eastAsia="Times New Roman" w:hAnsi="Arial" w:cs="Arial"/>
          <w:i/>
          <w:iCs/>
          <w:color w:val="666666"/>
          <w:sz w:val="18"/>
          <w:szCs w:val="18"/>
          <w:lang w:eastAsia="hu-HU"/>
        </w:rPr>
        <w:t>(A.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"Spondylolysisről beszélünk, ha a csigolyaív legvékonyabb részén, a pars interarticularison a csont folytonossága megszakad. Ha a szakadás kétoldali, akkora csigolya lényegében kettéválik.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a csigolya mindkét pars interarticularisa megszakad, a csigolyatest - a felette levő csigolyákkal együtt - előrefelé csúszhat, és </w:t>
      </w:r>
      <w:r w:rsidRPr="00F8621A">
        <w:rPr>
          <w:rFonts w:ascii="Arial" w:eastAsia="Times New Roman" w:hAnsi="Arial" w:cs="Arial"/>
          <w:i/>
          <w:iCs/>
          <w:color w:val="666666"/>
          <w:sz w:val="18"/>
          <w:lang w:eastAsia="hu-HU"/>
        </w:rPr>
        <w:t>spondylolisthesis</w:t>
      </w:r>
      <w:r w:rsidRPr="00F8621A">
        <w:rPr>
          <w:rFonts w:ascii="Arial" w:eastAsia="Times New Roman" w:hAnsi="Arial" w:cs="Arial"/>
          <w:color w:val="666666"/>
          <w:sz w:val="18"/>
          <w:szCs w:val="18"/>
          <w:lang w:eastAsia="hu-HU"/>
        </w:rPr>
        <w:t> jön létre. A leggyakoribb az 5. ágyékcsigolya előrecsúszása (70-80%). A 4. ágyéki csigolya elcsúszásának gyakorisága 25% és ennél magasabb segmentumban mindössze 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spondylolysis előfordulása gyakorisága változó. Európában 2-4% gyakoriságról írnak, eszkimók között 26-27%-ban fordul elő...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spondylolisthesis-olisthesis töréses jellegű elváltozás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lehet, ami a szüléskor elszenvedett traumától kezdve, különböző túlterheléses ártalmak hatására alakul ki (bányászok, súlyemelők, gátfutók, balett-táncosok stb.). Ívszakadás és csigolyacsuszamlás bekövetkezhet aszeptikus nekrózis, osteoporosis, tumor stb. következtében.”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(Riskó Tibor)</w:t>
      </w:r>
    </w:p>
    <w:p w:rsidR="00F8621A" w:rsidRPr="00F8621A" w:rsidRDefault="00F8621A" w:rsidP="00F8621A">
      <w:pPr>
        <w:shd w:val="clear" w:color="auto" w:fill="FFFFFF"/>
        <w:spacing w:after="0" w:line="270" w:lineRule="atLeast"/>
        <w:ind w:left="708" w:firstLine="399"/>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spondylolysis gyakran fordul elő bizonyos sportágakban: légtornászokon, súlyemelőkön." </w:t>
      </w:r>
      <w:r w:rsidRPr="00F8621A">
        <w:rPr>
          <w:rFonts w:ascii="Arial" w:eastAsia="Times New Roman" w:hAnsi="Arial" w:cs="Arial"/>
          <w:i/>
          <w:iCs/>
          <w:color w:val="666666"/>
          <w:sz w:val="18"/>
          <w:lang w:eastAsia="hu-HU"/>
        </w:rPr>
        <w:t>(Jakab Gábor)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ACROMEGALIA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„Az acromegalia összes tünetét és leletét az excesszíven termelt növekedési hormon hatásai okozzák. A túlzott hormontermelés oka a hipofízis elülső lebeny eozinofil adenomája (nagyon ritkán: a hypophysis adenocarcinomája)…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porcnövekedés a kiszélesedett röntgenízületi résből felismerhető és a kollagénrostok és a kondroitinszulfát-tartalmú alapállomány fokozott termelésére vezethető vissza. Az eredeti és az újonnan képződött porc egymáshoz nem kielégítően kapcsolódnak. Ezért keletkeznek határterületükön nyíróerők révén szakadások és töredezések, a felszínén porcfekélyek (Knorpelulcera) is; végül az arthrosis deformans jellegzetes képe látszik…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porcvastagodás a röntgenképen az intervertebralis discusok magasságának növekedéséhez vezet...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 megnövekedett izomtömeg ellenére fellépő izomgyengeség (aszténia) a gyakori acromegaliás myopathia klinikai tünete. Szövettani megfelelője az izomrostok hipertrófiája, degeneratív elváltozásai és szegmentális izomrostnekrózisok.”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(Wolfgang Dihlmann)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Akromegáliás térd, erősen kiszélesedett ízületi rés, amelyben kezdődő degeneráció jelenként jobb oldalon vákuumjel, az ízfelszínek peremei megvastagodtak, az eminentiák deformálódtak."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"Akromegáliás kéz, tágult ízületi rések, deformált epifízisek, a körömnyúlványokon vaskos, az ujjpercek diafízisein finomabb perioszteális felrakódások."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"Érthető, hogy sok endokrin betegség okoz csont-ízületi elváltozást, illetve befolyásolja az arthrosisok kialakulását."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EPIPHYSIS-FUGA JELENTŐSÉGE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epiphysis-fuga számos kórképben szinte védőgátja a szomszédos ízületnek. Bizonyos esetekben sem a tumoros, pl. Ewing-sarcoma, sem a gyulladásos folyamatok, pl. osteomyelitis, nem törik át. Máskor viszont, főleg sérülések alkalmával: locus minoris resistentiae. Nemritka az epiphyseolysis…”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CSONTRENDSZER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legelső röntgenkép csontokat ábrázolt, Röntgen asszony kezéről készítette illusztris férje 1895 végén. Érthető, hogy az első felvétel csontokról készült, mert nagy kalcium tartalmuk ideálissá teszi őket a röntgen értékeléshez."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csont élő, állandóan változó szerv."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csontok a következő alkotóelemekből állnak: </w:t>
      </w:r>
      <w:r w:rsidRPr="00F8621A">
        <w:rPr>
          <w:rFonts w:ascii="Arial" w:eastAsia="Times New Roman" w:hAnsi="Arial" w:cs="Arial"/>
          <w:i/>
          <w:iCs/>
          <w:color w:val="666666"/>
          <w:sz w:val="18"/>
          <w:lang w:eastAsia="hu-HU"/>
        </w:rPr>
        <w:t>csonthártya</w:t>
      </w:r>
      <w:r w:rsidRPr="00F8621A">
        <w:rPr>
          <w:rFonts w:ascii="Arial" w:eastAsia="Times New Roman" w:hAnsi="Arial" w:cs="Arial"/>
          <w:color w:val="666666"/>
          <w:sz w:val="18"/>
          <w:szCs w:val="18"/>
          <w:lang w:eastAsia="hu-HU"/>
        </w:rPr>
        <w:t> (periosteum)</w:t>
      </w:r>
      <w:r w:rsidRPr="00F8621A">
        <w:rPr>
          <w:rFonts w:ascii="Arial" w:eastAsia="Times New Roman" w:hAnsi="Arial" w:cs="Arial"/>
          <w:i/>
          <w:iCs/>
          <w:color w:val="666666"/>
          <w:sz w:val="18"/>
          <w:lang w:eastAsia="hu-HU"/>
        </w:rPr>
        <w:t>, csontkéreg</w:t>
      </w:r>
      <w:r w:rsidRPr="00F8621A">
        <w:rPr>
          <w:rFonts w:ascii="Arial" w:eastAsia="Times New Roman" w:hAnsi="Arial" w:cs="Arial"/>
          <w:color w:val="666666"/>
          <w:sz w:val="18"/>
          <w:szCs w:val="18"/>
          <w:lang w:eastAsia="hu-HU"/>
        </w:rPr>
        <w:t> (corticalis), </w:t>
      </w:r>
      <w:r w:rsidRPr="00F8621A">
        <w:rPr>
          <w:rFonts w:ascii="Arial" w:eastAsia="Times New Roman" w:hAnsi="Arial" w:cs="Arial"/>
          <w:i/>
          <w:iCs/>
          <w:color w:val="666666"/>
          <w:sz w:val="18"/>
          <w:lang w:eastAsia="hu-HU"/>
        </w:rPr>
        <w:t>szivacsos csontállomány</w:t>
      </w:r>
      <w:r w:rsidRPr="00F8621A">
        <w:rPr>
          <w:rFonts w:ascii="Arial" w:eastAsia="Times New Roman" w:hAnsi="Arial" w:cs="Arial"/>
          <w:color w:val="666666"/>
          <w:sz w:val="18"/>
          <w:szCs w:val="18"/>
          <w:lang w:eastAsia="hu-HU"/>
        </w:rPr>
        <w:t> (spongiosa), </w:t>
      </w:r>
      <w:r w:rsidRPr="00F8621A">
        <w:rPr>
          <w:rFonts w:ascii="Arial" w:eastAsia="Times New Roman" w:hAnsi="Arial" w:cs="Arial"/>
          <w:i/>
          <w:iCs/>
          <w:color w:val="666666"/>
          <w:sz w:val="18"/>
          <w:lang w:eastAsia="hu-HU"/>
        </w:rPr>
        <w:t>csontvelő</w:t>
      </w:r>
      <w:r w:rsidRPr="00F8621A">
        <w:rPr>
          <w:rFonts w:ascii="Arial" w:eastAsia="Times New Roman" w:hAnsi="Arial" w:cs="Arial"/>
          <w:color w:val="666666"/>
          <w:sz w:val="18"/>
          <w:szCs w:val="18"/>
          <w:lang w:eastAsia="hu-HU"/>
        </w:rPr>
        <w:t> (myelum) és </w:t>
      </w:r>
      <w:r w:rsidRPr="00F8621A">
        <w:rPr>
          <w:rFonts w:ascii="Arial" w:eastAsia="Times New Roman" w:hAnsi="Arial" w:cs="Arial"/>
          <w:i/>
          <w:iCs/>
          <w:color w:val="666666"/>
          <w:sz w:val="18"/>
          <w:lang w:eastAsia="hu-HU"/>
        </w:rPr>
        <w:t>porc</w:t>
      </w:r>
      <w:r w:rsidRPr="00F8621A">
        <w:rPr>
          <w:rFonts w:ascii="Arial" w:eastAsia="Times New Roman" w:hAnsi="Arial" w:cs="Arial"/>
          <w:color w:val="666666"/>
          <w:sz w:val="18"/>
          <w:szCs w:val="18"/>
          <w:lang w:eastAsia="hu-HU"/>
        </w:rPr>
        <w:t> (cartilago).</w:t>
      </w:r>
      <w:r w:rsidRPr="00F8621A">
        <w:rPr>
          <w:rFonts w:ascii="Arial" w:eastAsia="Times New Roman" w:hAnsi="Arial" w:cs="Arial"/>
          <w:i/>
          <w:iCs/>
          <w:color w:val="666666"/>
          <w:sz w:val="18"/>
          <w:lang w:eastAsia="hu-HU"/>
        </w:rPr>
        <w:t>" (Schulhof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oszteoklasztok egymagvú sejtek fúziója következtében létrejövő sokmagvú óriássejtek."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Osteoblastok</w:t>
      </w:r>
      <w:r w:rsidRPr="00F8621A">
        <w:rPr>
          <w:rFonts w:ascii="Times New Roman" w:eastAsia="Times New Roman" w:hAnsi="Times New Roman" w:cs="Times New Roman"/>
          <w:color w:val="666666"/>
          <w:sz w:val="18"/>
          <w:szCs w:val="18"/>
          <w:lang w:eastAsia="hu-HU"/>
        </w:rPr>
        <w:t> (egy- vagy kétmagvú nagy sejtek) és a még nagyobb bizarr, sokmagvú </w:t>
      </w:r>
      <w:r w:rsidRPr="00F8621A">
        <w:rPr>
          <w:rFonts w:ascii="Times New Roman" w:eastAsia="Times New Roman" w:hAnsi="Times New Roman" w:cs="Times New Roman"/>
          <w:i/>
          <w:iCs/>
          <w:color w:val="666666"/>
          <w:sz w:val="18"/>
          <w:szCs w:val="18"/>
          <w:lang w:eastAsia="hu-HU"/>
        </w:rPr>
        <w:t>osteoclastok</w:t>
      </w:r>
      <w:r w:rsidRPr="00F8621A">
        <w:rPr>
          <w:rFonts w:ascii="Times New Roman" w:eastAsia="Times New Roman" w:hAnsi="Times New Roman" w:cs="Times New Roman"/>
          <w:color w:val="666666"/>
          <w:sz w:val="18"/>
          <w:szCs w:val="18"/>
          <w:lang w:eastAsia="hu-HU"/>
        </w:rPr>
        <w:t>. A csontképződés és -pusztulás sejtjei.”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csontszövet sejtjei. 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osteoblast mesenchymalis eredetű sejt…I. típusú kollagénből és proteoglikánokból osteoidot termel, amelynek rostjai lemezekbe rendeződnek. Az osteoid mineralizációját az alkalikus foszfatáz révén végzi. Az </w:t>
      </w:r>
      <w:r w:rsidRPr="00F8621A">
        <w:rPr>
          <w:rFonts w:ascii="Times New Roman" w:eastAsia="Times New Roman" w:hAnsi="Times New Roman" w:cs="Times New Roman"/>
          <w:i/>
          <w:iCs/>
          <w:color w:val="666666"/>
          <w:sz w:val="18"/>
          <w:szCs w:val="18"/>
          <w:lang w:eastAsia="hu-HU"/>
        </w:rPr>
        <w:t>osteocyták</w:t>
      </w:r>
      <w:r w:rsidRPr="00F8621A">
        <w:rPr>
          <w:rFonts w:ascii="Times New Roman" w:eastAsia="Times New Roman" w:hAnsi="Times New Roman" w:cs="Times New Roman"/>
          <w:color w:val="666666"/>
          <w:sz w:val="18"/>
          <w:szCs w:val="18"/>
          <w:lang w:eastAsia="hu-HU"/>
        </w:rPr>
        <w:t> az az osteoblastokból alakulnak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csatornácskák rendszere 1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csontban 250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felületet képvisel, és ezen belül 35 000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xml:space="preserve">-nyi sejtfelszínen zajlik a csontszövet víz-, kalcium- és </w:t>
      </w:r>
      <w:r w:rsidRPr="00F8621A">
        <w:rPr>
          <w:rFonts w:ascii="Times New Roman" w:eastAsia="Times New Roman" w:hAnsi="Times New Roman" w:cs="Times New Roman"/>
          <w:color w:val="666666"/>
          <w:sz w:val="18"/>
          <w:szCs w:val="18"/>
          <w:lang w:eastAsia="hu-HU"/>
        </w:rPr>
        <w:lastRenderedPageBreak/>
        <w:t>foszfátanyagcseréje.  Az </w:t>
      </w:r>
      <w:r w:rsidRPr="00F8621A">
        <w:rPr>
          <w:rFonts w:ascii="Times New Roman" w:eastAsia="Times New Roman" w:hAnsi="Times New Roman" w:cs="Times New Roman"/>
          <w:i/>
          <w:iCs/>
          <w:color w:val="666666"/>
          <w:sz w:val="18"/>
          <w:szCs w:val="18"/>
          <w:lang w:eastAsia="hu-HU"/>
        </w:rPr>
        <w:t>osteoclastok</w:t>
      </w:r>
      <w:r w:rsidRPr="00F8621A">
        <w:rPr>
          <w:rFonts w:ascii="Times New Roman" w:eastAsia="Times New Roman" w:hAnsi="Times New Roman" w:cs="Times New Roman"/>
          <w:color w:val="666666"/>
          <w:sz w:val="18"/>
          <w:szCs w:val="18"/>
          <w:lang w:eastAsia="hu-HU"/>
        </w:rPr>
        <w:t> gyakran fejlődnek többmagvú – akár 200 magot is tartalmazó – óriássejtekké. A csont gyors lebontását végzik, katepszin B és kollagenáz enzimek útján.” </w:t>
      </w:r>
      <w:r w:rsidRPr="00F8621A">
        <w:rPr>
          <w:rFonts w:ascii="Times New Roman" w:eastAsia="Times New Roman" w:hAnsi="Times New Roman" w:cs="Times New Roman"/>
          <w:i/>
          <w:iCs/>
          <w:color w:val="666666"/>
          <w:sz w:val="18"/>
          <w:szCs w:val="18"/>
          <w:lang w:eastAsia="hu-HU"/>
        </w:rPr>
        <w:t>(Hodinka László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skeleton 213 csontból álló tömege a testtömeg 20%-át teszi ki. Funkciója többirányú. Fő jellemzője szilárdsága és rezisztens mivolta. Ezek révén védelmet nyújthat a vitális szerveknek, kellő rugalmasság mellett akár az izomzat jelentős segítsége nélkül. Tartalmaz életfontos (nyom)elemeket, termel különböző, például hormonszerű anyagokat. A szervezet kalciumraktára, részesedik az energiametabolizmus stabilitásában. Maga a csontszövet immunsejtanalógokat tartalmaz és védi, magában foglalja a csontvelőt." </w:t>
      </w:r>
      <w:r w:rsidRPr="00F8621A">
        <w:rPr>
          <w:rFonts w:ascii="Arial" w:eastAsia="Times New Roman" w:hAnsi="Arial" w:cs="Arial"/>
          <w:i/>
          <w:iCs/>
          <w:color w:val="666666"/>
          <w:sz w:val="18"/>
          <w:lang w:eastAsia="hu-HU"/>
        </w:rPr>
        <w:t>(Jakab Lajos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„A csontszövet a tárház volta mellett foszfát, magnézium, nátrium és más elemek raktára is, ami a szervezeti homeostasist szolgálja. A skeleton gazdagon vascularizált (periosteum), a bal szívkamra perctérfogatának 10%-át igényli.” </w:t>
      </w:r>
      <w:r w:rsidRPr="00F8621A">
        <w:rPr>
          <w:rFonts w:ascii="Arial" w:eastAsia="Times New Roman" w:hAnsi="Arial" w:cs="Arial"/>
          <w:i/>
          <w:iCs/>
          <w:color w:val="666666"/>
          <w:sz w:val="18"/>
          <w:szCs w:val="18"/>
          <w:lang w:eastAsia="hu-HU"/>
        </w:rPr>
        <w:t>(Jakab Lajos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csontrendszer 1. a szervezet szilárd vázát képezi 2. életfontos szervek számára a csontrendszer védelmet nyújt 3. a vérképzés helye 4. az ásványi anyagok raktára.” </w:t>
      </w:r>
      <w:r w:rsidRPr="00F8621A">
        <w:rPr>
          <w:rFonts w:ascii="Arial" w:eastAsia="Times New Roman" w:hAnsi="Arial" w:cs="Arial"/>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testünkben levő kalcium 99%-a a csontokban található. Így a teljes test kalciumtartalmának meghatározása tulajdonképpen a csontrendszer ásványianyag-tartalmára ad felvilágosítást. Erre a lehetőséget a neutronaktivációs analízis szolgáltatja."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„Ismeretes, hogy a szérum kalciumszintje rendkívül jól szabályozott paraméter. Egészséges emberben vagy patkányban az ingadozás kevesebb 2 mg%-nál (0,5 mmol/l-nél). Más tényezőkkel pl. vércukorral szemben, a szérum kalcium mennyisége (nagy kalciumtatalmú táplálék fogyasztása) a táplálkozástól majdnem független</w:t>
      </w:r>
      <w:r w:rsidRPr="00F8621A">
        <w:rPr>
          <w:rFonts w:ascii="Times New Roman" w:eastAsia="Times New Roman" w:hAnsi="Times New Roman" w:cs="Times New Roman"/>
          <w:i/>
          <w:iCs/>
          <w:color w:val="666666"/>
          <w:sz w:val="18"/>
          <w:szCs w:val="18"/>
          <w:lang w:eastAsia="hu-HU"/>
        </w:rPr>
        <w:t>.” (Holló István 1986)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 „A csontszövet állandóan képződik és lebontódik.”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(Schulhof Ödön 1966)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patella a legnagyobb és leghíresebb szezamcsont.”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(William Herring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TALUS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talus különlegessége, hogy nagy részét ízületi porc borítja.” </w:t>
      </w:r>
      <w:r w:rsidRPr="00F8621A">
        <w:rPr>
          <w:rFonts w:ascii="Times New Roman" w:eastAsia="Times New Roman" w:hAnsi="Times New Roman" w:cs="Times New Roman"/>
          <w:i/>
          <w:iCs/>
          <w:color w:val="1D2129"/>
          <w:sz w:val="18"/>
          <w:lang w:eastAsia="hu-HU"/>
        </w:rPr>
        <w:t>(Wolfgang Dihlmann)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PES CAVUS, PES PLANUS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pes excavatus a pes planus ellentéte.”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MUCOPOLYSACHARIDOSISOK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mucopolysacharidosisok néhány típusát írták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1.</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Hurler</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2.</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Hunter</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3.</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Sanfilippo</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4.</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Morquio-Braildford</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5.</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Scheie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6.</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Maroteaux- Lamy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Autoszomális recesszív öröklődésűek, kivéve a Hunter-kórt, mely X-kromoszómához kötött. Különböző fokú csontrendszeri eltérések és mentális retardáció fordulnak elő. A legtöbb hasonlít a Hurler-szindrómához, azonban kevésbé súlyos. ” </w:t>
      </w:r>
      <w:r w:rsidRPr="00F8621A">
        <w:rPr>
          <w:rFonts w:ascii="Times New Roman" w:eastAsia="Times New Roman" w:hAnsi="Times New Roman" w:cs="Times New Roman"/>
          <w:i/>
          <w:iCs/>
          <w:color w:val="1D2129"/>
          <w:sz w:val="18"/>
          <w:lang w:eastAsia="hu-HU"/>
        </w:rPr>
        <w:t>(Yeremy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DYPLASIA CLEIDO-CRANIALIS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koponya és a kulcscsontok </w:t>
      </w:r>
      <w:r w:rsidRPr="00F8621A">
        <w:rPr>
          <w:rFonts w:ascii="Arial" w:eastAsia="Times New Roman" w:hAnsi="Arial" w:cs="Arial"/>
          <w:i/>
          <w:iCs/>
          <w:color w:val="666666"/>
          <w:sz w:val="18"/>
          <w:lang w:eastAsia="hu-HU"/>
        </w:rPr>
        <w:t>kötőszövetesen preformált csontjainak</w:t>
      </w:r>
      <w:r w:rsidRPr="00F8621A">
        <w:rPr>
          <w:rFonts w:ascii="Arial" w:eastAsia="Times New Roman" w:hAnsi="Arial" w:cs="Arial"/>
          <w:color w:val="666666"/>
          <w:sz w:val="18"/>
          <w:szCs w:val="18"/>
          <w:lang w:eastAsia="hu-HU"/>
        </w:rPr>
        <w:t> autoszomális domináns öröklődésű </w:t>
      </w:r>
      <w:r w:rsidRPr="00F8621A">
        <w:rPr>
          <w:rFonts w:ascii="Arial" w:eastAsia="Times New Roman" w:hAnsi="Arial" w:cs="Arial"/>
          <w:i/>
          <w:iCs/>
          <w:color w:val="666666"/>
          <w:sz w:val="18"/>
          <w:lang w:eastAsia="hu-HU"/>
        </w:rPr>
        <w:t>csontosodási zavara</w:t>
      </w:r>
      <w:r w:rsidRPr="00F8621A">
        <w:rPr>
          <w:rFonts w:ascii="Arial" w:eastAsia="Times New Roman" w:hAnsi="Arial" w:cs="Arial"/>
          <w:color w:val="666666"/>
          <w:sz w:val="18"/>
          <w:szCs w:val="18"/>
          <w:lang w:eastAsia="hu-HU"/>
        </w:rPr>
        <w:t> A kulcscsontok egészében vagy részben hiányoznak, a kutacsok és a koponyavarratok élethosszan nyitva maradnak." </w:t>
      </w:r>
      <w:r w:rsidRPr="00F8621A">
        <w:rPr>
          <w:rFonts w:ascii="Arial" w:eastAsia="Times New Roman" w:hAnsi="Arial" w:cs="Arial"/>
          <w:i/>
          <w:iCs/>
          <w:color w:val="666666"/>
          <w:sz w:val="18"/>
          <w:lang w:eastAsia="hu-HU"/>
        </w:rPr>
        <w:t>(Peter Matzen és ifj. Peter Matzen)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CHONDRODYSTROPHIA, ACHONDROPLASIA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Achondroplasia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ujjak rövidek”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Chondrodystrophia, achondroplasia</w:t>
      </w:r>
      <w:r w:rsidRPr="00F8621A">
        <w:rPr>
          <w:rFonts w:ascii="Times New Roman" w:eastAsia="Times New Roman" w:hAnsi="Times New Roman" w:cs="Times New Roman"/>
          <w:color w:val="666666"/>
          <w:sz w:val="18"/>
          <w:szCs w:val="18"/>
          <w:lang w:eastAsia="hu-HU"/>
        </w:rPr>
        <w:t>.  A végtagok rendkívül kurták, a kar alig ér a köldök alá, az ujjak csaknem egyforma rövidek </w:t>
      </w:r>
      <w:r w:rsidRPr="00F8621A">
        <w:rPr>
          <w:rFonts w:ascii="Times New Roman" w:eastAsia="Times New Roman" w:hAnsi="Times New Roman" w:cs="Times New Roman"/>
          <w:i/>
          <w:iCs/>
          <w:color w:val="666666"/>
          <w:sz w:val="18"/>
          <w:szCs w:val="18"/>
          <w:lang w:eastAsia="hu-HU"/>
        </w:rPr>
        <w:t>(isodactylia, „main carrée”).</w:t>
      </w:r>
      <w:r w:rsidRPr="00F8621A">
        <w:rPr>
          <w:rFonts w:ascii="Times New Roman" w:eastAsia="Times New Roman" w:hAnsi="Times New Roman" w:cs="Times New Roman"/>
          <w:color w:val="666666"/>
          <w:sz w:val="18"/>
          <w:szCs w:val="18"/>
          <w:lang w:eastAsia="hu-HU"/>
        </w:rPr>
        <w:t> Az alsó végtagokon szabálytalan alakú elgörbülések. A felkar és a comb aránylag rövidebb, mint az alkar vagy a lábszár. A rövid diaphysiseken gombaszerűen ülnek az erősen kiszélesedett epiphysisek. A koponya aránytalanul nagy. A chondrodystrophiás törpék magassága 90-130 cm.” </w:t>
      </w:r>
      <w:r w:rsidRPr="00F8621A">
        <w:rPr>
          <w:rFonts w:ascii="Times New Roman" w:eastAsia="Times New Roman" w:hAnsi="Times New Roman" w:cs="Times New Roman"/>
          <w:i/>
          <w:iCs/>
          <w:color w:val="666666"/>
          <w:sz w:val="18"/>
          <w:szCs w:val="18"/>
          <w:lang w:eastAsia="hu-HU"/>
        </w:rPr>
        <w:t>(Riesz Ede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Achondroplasia (chondrodystrophia).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Jellegzetes a törpenövés: a végtagok (főleg a kar és a comb) rövidek a törzshöz viszonyítva (rhizomeliás törpeség)...A nagy fej, a lapos orr, a széles orrgyök sajátos arckifejezést ad.”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(Vízkelety Tibor)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ANYAGCSERE-CSONTBETEGSÉGEK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"Érthető, hogy sok endokrin betegség okoz csont-ízületi elváltozást, illetve befolyásolja az arthrosisok kialakulását." </w:t>
      </w:r>
      <w:r w:rsidRPr="00F8621A">
        <w:rPr>
          <w:rFonts w:ascii="Arial" w:eastAsia="Times New Roman" w:hAnsi="Arial" w:cs="Arial"/>
          <w:i/>
          <w:iCs/>
          <w:color w:val="666666"/>
          <w:sz w:val="18"/>
          <w:lang w:eastAsia="hu-HU"/>
        </w:rPr>
        <w:t>(Forgács Sándor)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Kalcipéniás oszteopátiák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"Kalcipéniás oszteopátiában a csontok megbetegedésének legkorábbi jele a csontok áttűnő válása a mésztartalma megfogyása következtében. Az ilyen felvételek első pillanatra aluleponáltnak látszanak. A folyamat előrehaladtával különösen a csigolyák áttűnősége fokozódik, és a szivacsos állomány szerkezete mindinkább elmosódik. Előbb-utóbb azonban a zárólemezek is elvékonyodnak, és a csigolyák közti porckorongok turgora következtében betörnek. Ezért gyakori kalcipéniás </w:t>
      </w:r>
      <w:r w:rsidRPr="00F8621A">
        <w:rPr>
          <w:rFonts w:ascii="Arial" w:eastAsia="Times New Roman" w:hAnsi="Arial" w:cs="Arial"/>
          <w:color w:val="666666"/>
          <w:sz w:val="18"/>
          <w:szCs w:val="18"/>
          <w:lang w:eastAsia="hu-HU"/>
        </w:rPr>
        <w:lastRenderedPageBreak/>
        <w:t>osztepátiában a Schmorl-féle porcsérvképződés. A csigolyák a megterhelés hatására mindinkább összenyomódnak, lelapulnak. A háti szakaszon többnyire ék alakú deformitás alakul ki porózisos háti kifózist, kifoskoliózist okozva. Az ágyéki szakaszon a csigolyák bikonkáv alakot öltenek. Ezek az ún. halcsigolyák. A kalcipéniás csöves csontok röntgenképe szintén áttűnő. Legjellegzetesebb azonban ezeken a csontokon a kéregállomány elkeskenyedése. Nagyon súlyos esetekben a csontok kéregállománya szinte papírvékonyságúvá válik."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Osteogenesis imperfecta, kék sclera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kék sclerát az osteogenesis imperfectára jellemző tünetnek tartják. A sclerák kékes elszíneződése azonban szerzett oszteoporózis esetén, sőt iatrogen szteroid-oszteoporózisban is előfordul. Kék sclerát írtak le az ugyancsak oszteoporózissal járó Turner-szindrómában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kék ínhártya oka annak elvékonyodása és főleg áttűnőbbé válása. A jelenség tehát az áttűnő bőrhöz hasonló." </w:t>
      </w:r>
      <w:r w:rsidRPr="00F8621A">
        <w:rPr>
          <w:rFonts w:ascii="Arial" w:eastAsia="Times New Roman" w:hAnsi="Arial" w:cs="Arial"/>
          <w:i/>
          <w:iCs/>
          <w:color w:val="666666"/>
          <w:sz w:val="18"/>
          <w:lang w:eastAsia="hu-HU"/>
        </w:rPr>
        <w:t>(Holló István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osteogenesis imperfectát a legtöbb szerző a primer oszteoporózisok örökletes formájaként tartja számon, bár a betegség lényege a normálistól eltérő kollagén képződése, éspedig nemcsak a csontban, hanem valamennyi kötőszö</w:t>
      </w:r>
      <w:r w:rsidRPr="00F8621A">
        <w:rPr>
          <w:rFonts w:ascii="Times New Roman" w:eastAsia="Times New Roman" w:hAnsi="Times New Roman" w:cs="Times New Roman"/>
          <w:color w:val="666666"/>
          <w:sz w:val="18"/>
          <w:szCs w:val="18"/>
          <w:lang w:eastAsia="hu-HU"/>
        </w:rPr>
        <w:lastRenderedPageBreak/>
        <w:t>vetben. A klinikai panaszok azonban kizárólag a csontok törékenységéből adódnak, a klasszikus, dominánsan öröklődő formában azonban a csonttörékenységhez süketség és a sclera diagnosztikusan fontos kékes színe csatlakozik.” </w:t>
      </w:r>
      <w:r w:rsidRPr="00F8621A">
        <w:rPr>
          <w:rFonts w:ascii="Times New Roman" w:eastAsia="Times New Roman" w:hAnsi="Times New Roman" w:cs="Times New Roman"/>
          <w:i/>
          <w:iCs/>
          <w:color w:val="666666"/>
          <w:sz w:val="18"/>
          <w:szCs w:val="18"/>
          <w:lang w:eastAsia="hu-HU"/>
        </w:rPr>
        <w:t>(Holló István)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4D4D4D"/>
          <w:sz w:val="18"/>
          <w:szCs w:val="18"/>
          <w:lang w:eastAsia="hu-HU"/>
        </w:rPr>
        <w:t>„26 éves nőbeteg és 6 éves lánya kivizsgálásra kerültek csonttörések miatt. Mindkettőjüknek kék sclerájuk volt. Az anyának már 3 éves korában combnyaktörése volt, 10 éves korában könyöktörése, 13 éves korában pedig csuklótáji törése. Mindegyik törés minimális traumára következett be. Az anyának progresszív hallásromlása is volt és elvesztette szinte összes felső és alsó moláris fogait. Alacsony volt (147 cm) és nem voltak nyilvánvaló szkeletális deformitásai. A csontanyagcsere biokémiai paraméterei a normális tartományban voltak. A lumbális csigolyák, a combnyakak és általában a csontok mésztartalma csökkent. A nőbeteg hat éves lányának 2, 3 és 6 éves korában tibia törései voltak. Másik lányának, aki 3 éves, szintén kék a sclerája, neki nem voltak fracturái. A nőbeteg édesapjának, fivérének, nagybátyjának és unokaöccsének feltűnő kék sclerája és multiplex törése volt.” </w:t>
      </w:r>
      <w:r w:rsidRPr="00F8621A">
        <w:rPr>
          <w:rFonts w:ascii="Times New Roman" w:eastAsia="Times New Roman" w:hAnsi="Times New Roman" w:cs="Times New Roman"/>
          <w:i/>
          <w:iCs/>
          <w:color w:val="4D4D4D"/>
          <w:sz w:val="18"/>
          <w:szCs w:val="18"/>
          <w:lang w:eastAsia="hu-HU"/>
        </w:rPr>
        <w:t>(</w:t>
      </w:r>
      <w:r w:rsidRPr="00F8621A">
        <w:rPr>
          <w:rFonts w:ascii="Times New Roman" w:eastAsia="Times New Roman" w:hAnsi="Times New Roman" w:cs="Times New Roman"/>
          <w:i/>
          <w:iCs/>
          <w:color w:val="666666"/>
          <w:sz w:val="18"/>
          <w:szCs w:val="18"/>
          <w:lang w:eastAsia="hu-HU"/>
        </w:rPr>
        <w:t>Gudrun Leidig-Bruckner, Andreas Grauer)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Szérum kalcium szint, ill. hiperkalcémia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szérum kalcium normálisan kb. 2,25-2,65 mmol/l. A szérum kalcium 4 mmol/l, ill. 16 mg/dl főlé emelkedése életveszélyes (hiperkalcémiás krízis)."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(Leövey András 1988)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kórosan nagy kalciumkoncentráció a vérben nem gyakori és sajnos, nem minden esetben felismert jelenség…A mindennapos orvosi gyakorlatban jól alkalmazható egyszerűsítéssel: a hypercalcaemiás betegek zömének primaer hyperparathyreosisa vagy rosszindulatú betegsége van, az utóbbi esetben legtöbbször myeloma multiplex, emlő vagy bronchus carcinoma áll a háttérben. Esetleg iatrogen (gyógyszeres) eredetű is lehet. Az egyéb okok az esetek elenyésző kisebbségét alkotják.”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(Horváth Csaba 1994)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Primer HPT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eset három tanulsága: 1) a megmagyarázatlan poliuriáról és polidipsziáról panaszkodó betegben a szérum kalcium szint meghatározása kötelező; 2) drámaian emelkedett kalcium szinteknél a mortalitás rendkívül nagy; és 3) a kalcium kicsapódások káros hatásai nemcsak impresszívek a kórszövettani képeken, hanem irreverzibilis multiorgan failure gyors kezdetéhez vezethetnek.”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(A. Pallauf, J. Schopohl, M. Makeschin, T. Kirchner, and M. Reincke)</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8"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vesekövesség gyakori kísérője, olykor egyetlen klinikai megnyilvánulása a primer hiperparatireózisnak. Ezért minden veseköves beteg szérum Ca-szintjét meg kell határozni."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(Leövey András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primer hiperparatireózis közvetett vagy közvetlen úton gyakran halálhoz vezető betegség.  Korai felismerése a beteg életét mentheti meg.” </w:t>
      </w:r>
      <w:r w:rsidRPr="00F8621A">
        <w:rPr>
          <w:rFonts w:ascii="Times New Roman" w:eastAsia="Times New Roman" w:hAnsi="Times New Roman" w:cs="Times New Roman"/>
          <w:i/>
          <w:iCs/>
          <w:color w:val="666666"/>
          <w:sz w:val="18"/>
          <w:szCs w:val="18"/>
          <w:lang w:eastAsia="hu-HU"/>
        </w:rPr>
        <w:t>(Holló István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primaer hyperparathyreosis a nemzetközi statisztikák szerint a diabetes mellitus és hyperthyreosis után a leggyakoribb endokrin betegség. Mindezt nem tükrözi a hazánkban észlelésre került primaer hyperthyreosisos esetek száma, amely kb. 100-200-ra tehető évente. Mivel a betegség egyenletes geográfiai eloszlást mutat, Magyarországon évente 5000 (!) új esettel kell számolnunk.” </w:t>
      </w:r>
      <w:r w:rsidRPr="00F8621A">
        <w:rPr>
          <w:rFonts w:ascii="Times New Roman" w:eastAsia="Times New Roman" w:hAnsi="Times New Roman" w:cs="Times New Roman"/>
          <w:i/>
          <w:iCs/>
          <w:color w:val="000000"/>
          <w:sz w:val="18"/>
          <w:szCs w:val="18"/>
          <w:lang w:eastAsia="hu-HU"/>
        </w:rPr>
        <w:t>(Lakatos Péter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Klinikum.</w:t>
      </w:r>
      <w:r w:rsidRPr="00F8621A">
        <w:rPr>
          <w:rFonts w:ascii="Times New Roman" w:eastAsia="Times New Roman" w:hAnsi="Times New Roman" w:cs="Times New Roman"/>
          <w:color w:val="1D2129"/>
          <w:sz w:val="18"/>
          <w:lang w:eastAsia="hu-HU"/>
        </w:rPr>
        <w:t> A primer hiperparatireózis panaszokat okoz, amik 4 tünetcsoportra vezethetők vissza (Kruse és Kuhlencordt 1984), nevezetesen a hiperkalcémia szindrómára, az urológiai szindrómára, a csontrendszeri szindrómára és a járulékos szervmanifesztációkra.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Az enyhe hiperkalcémiák tünetmentesen zajlanak  és gyakran véletlenül derülnek ki. A tünetekkel járó, fokozódó hiperkalcémiák egyrészt életveszélyes </w:t>
      </w:r>
      <w:r w:rsidRPr="00F8621A">
        <w:rPr>
          <w:rFonts w:ascii="Times New Roman" w:eastAsia="Times New Roman" w:hAnsi="Times New Roman" w:cs="Times New Roman"/>
          <w:color w:val="1D2129"/>
          <w:sz w:val="18"/>
          <w:lang w:eastAsia="hu-HU"/>
        </w:rPr>
        <w:lastRenderedPageBreak/>
        <w:t>hiperkalcémiás krízisbe – paratyreotoxicosisba – való átmenettel fenyegetnek. Ekkor előfordulnak szívritmuszavarok, az elektrolitháztartás súlyos elváltozásai, dehidráció, szomnolencia, sőt kóma. Másrészt az étvágytalanság, fogyás, meteorismus, obstipáció, polidipszia és poliúria a parathormon túltermelésének nem specifikus tünetei, amelyek azonban összességükben a mellékpajzsmirigyekre fel kell hogy hívják a diagnoszta figyelmét. Felismerhetők a szaruhártya homályai és a mészlerakódások a konjunktívában és a konjunktivitisz. A hiperkalcémia néha az EKG-n QT idő megrövidüléshez vezet.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primer hiperparatireózis urológiai szindrómája mindenek előtt recidiváló, gyakran kétoldali urolithiasisban, kalciumtartalmú kövekben és/vagy nefrokalcinózisban mutatkozik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csontrendszeri tünetek teljes képe az osteodystrophia fibrosa cystica generalisata v. Recklinghausen...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Járulékos megnyilvánulások a gyomor- és nyombélfekély, a cholelithiasis, a hipertónia, pszichés eltérések, mindenek előtt különböző fokú depresszív hangulatok és általános izomgyengeség.” </w:t>
      </w:r>
      <w:r w:rsidRPr="00F8621A">
        <w:rPr>
          <w:rFonts w:ascii="Times New Roman" w:eastAsia="Times New Roman" w:hAnsi="Times New Roman" w:cs="Times New Roman"/>
          <w:i/>
          <w:iCs/>
          <w:color w:val="1D2129"/>
          <w:sz w:val="18"/>
          <w:lang w:eastAsia="hu-HU"/>
        </w:rPr>
        <w:t>(Wolfgang Dihlmann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color w:val="050505"/>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pancreatitis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olyan gyakori a primaer hyperparathyreosisban, hogy akut hasnyálmirigygyulladás esetén, ha nincs más, evidens ok, a beteg ilyen irányú kivizsgálása szükséges.”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(Karlinger Kinga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Kalcitonin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kalcitonin központi idegrendszeri jelentőségére utal anorexigén hatása, amely azonban lényegesen kisebb, mint a szatietiné. Az anyagcsere-csontbetegségek terápiája szempontjából fontos a kalcitonin központi idegrendszeri eredetűnek gondolható, fájdalomcsillapító hatása is."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Osteoporosis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„Magyarországon az osteoporosis a lakosság 7-9%-át érinti. Megkülönböztetünk az öregedéshez társuló csontvesztést, valamint egyéb betegségek következtében kialakuló szekunder osteoporosist.”</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50505"/>
          <w:sz w:val="18"/>
          <w:szCs w:val="18"/>
          <w:lang w:eastAsia="hu-HU"/>
        </w:rPr>
        <w:t>(Lakatos Péter 2016)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osteoporosis az egységnyi térfogatú csonttömeg megkevesbedése a szerves és szervetlen állomány arányának megtartása mellett. Ezt a patológiai meghatározást el kell választani az osteoporosis radiológiai gyűjtőfogalmától, mely a csontok minden egyéb eredetű mészszegénységét is magában foglalja (calcipeniás osteopathiák). Alapvetően mennyiségi jellegű folyamat.” </w:t>
      </w:r>
      <w:r w:rsidRPr="00F8621A">
        <w:rPr>
          <w:rFonts w:ascii="Times New Roman" w:eastAsia="Times New Roman" w:hAnsi="Times New Roman" w:cs="Times New Roman"/>
          <w:i/>
          <w:iCs/>
          <w:color w:val="000000"/>
          <w:sz w:val="18"/>
          <w:szCs w:val="18"/>
          <w:lang w:eastAsia="hu-HU"/>
        </w:rPr>
        <w:t>(Poór Gyula 1989)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„Tömeges jelenség a csontok elmésztelenedése, lyukacsossá válása </w:t>
      </w:r>
      <w:r w:rsidRPr="00F8621A">
        <w:rPr>
          <w:rFonts w:ascii="Times New Roman" w:eastAsia="Times New Roman" w:hAnsi="Times New Roman" w:cs="Times New Roman"/>
          <w:i/>
          <w:iCs/>
          <w:color w:val="222222"/>
          <w:sz w:val="18"/>
          <w:szCs w:val="18"/>
          <w:lang w:eastAsia="hu-HU"/>
        </w:rPr>
        <w:t>(osteoporosis</w:t>
      </w:r>
      <w:r w:rsidRPr="00F8621A">
        <w:rPr>
          <w:rFonts w:ascii="Times New Roman" w:eastAsia="Times New Roman" w:hAnsi="Times New Roman" w:cs="Times New Roman"/>
          <w:color w:val="222222"/>
          <w:sz w:val="18"/>
          <w:szCs w:val="18"/>
          <w:lang w:eastAsia="hu-HU"/>
        </w:rPr>
        <w:t>), ami nagyobbrészt nőket és időseket támad meg. A teherbíró képességüket veszített csontok gerendázata sajgó fájdalmak közepette apródonként összerogy, szembetűnő módon csökkenti a csigolyák magasságát. A mészszegénység kockázata a csöves csontok, kiemelten a combnyak törése.  A következményes mozgáskorlátozottság további, súlyos szövődmények (pneumonia, pulmonalis embolia) forrása lehet.”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szteroid-indukált osteoporosist, akár a Cushing-syndroma során, akár különböző kortikoszteroidokkal történő kezelés során fordul elő, csökkent csontképzés és fokozott csontreszorpció jellemzi. Noha az axiális csontok a leggyakrabban betegek, a perifériás csontok is érintettek lehetnek. Egy 53 éves krónikus limfoid leukémiában szenvedő nőbeteget nagy dózisú szteroiddal kezeltek. Generalizált osteoporosis alakult ki, amely a perifériás csontokat is érintette. A láb AP felvételén a csontok áttetszők, a cortikálisok pedig jelentősen elkeskenyedtek az osteopenia miatt.”</w:t>
      </w:r>
      <w:r w:rsidRPr="00F8621A">
        <w:rPr>
          <w:rFonts w:ascii="Times New Roman" w:eastAsia="Times New Roman" w:hAnsi="Times New Roman" w:cs="Times New Roman"/>
          <w:i/>
          <w:iCs/>
          <w:color w:val="666666"/>
          <w:sz w:val="18"/>
          <w:lang w:eastAsia="hu-HU"/>
        </w:rPr>
        <w:t> (Adam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"Cushing-kór. A mellkasfelvételen bőséges callus az előzetes fájdalmatlan bordatörések helyénél."</w:t>
      </w:r>
      <w:r w:rsidRPr="00F8621A">
        <w:rPr>
          <w:rFonts w:ascii="Times New Roman" w:eastAsia="Times New Roman" w:hAnsi="Times New Roman" w:cs="Times New Roman"/>
          <w:i/>
          <w:iCs/>
          <w:color w:val="666666"/>
          <w:sz w:val="18"/>
          <w:lang w:eastAsia="hu-HU"/>
        </w:rPr>
        <w:t> (Jeremy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Cushing-féle megbetegedés.</w:t>
      </w:r>
      <w:r w:rsidRPr="00F8621A">
        <w:rPr>
          <w:rFonts w:ascii="Times New Roman" w:eastAsia="Times New Roman" w:hAnsi="Times New Roman" w:cs="Times New Roman"/>
          <w:color w:val="666666"/>
          <w:sz w:val="18"/>
          <w:szCs w:val="18"/>
          <w:lang w:eastAsia="hu-HU"/>
        </w:rPr>
        <w:t> A beteg már külső rátekintésre is jellegzetes képet mutat. A zsíros hasfalon vonalas hegszerű behúzódások, </w:t>
      </w:r>
      <w:r w:rsidRPr="00F8621A">
        <w:rPr>
          <w:rFonts w:ascii="Times New Roman" w:eastAsia="Times New Roman" w:hAnsi="Times New Roman" w:cs="Times New Roman"/>
          <w:i/>
          <w:iCs/>
          <w:color w:val="666666"/>
          <w:sz w:val="18"/>
          <w:szCs w:val="18"/>
          <w:lang w:eastAsia="hu-HU"/>
        </w:rPr>
        <w:t>csíkok</w:t>
      </w:r>
      <w:r w:rsidRPr="00F8621A">
        <w:rPr>
          <w:rFonts w:ascii="Times New Roman" w:eastAsia="Times New Roman" w:hAnsi="Times New Roman" w:cs="Times New Roman"/>
          <w:color w:val="666666"/>
          <w:sz w:val="18"/>
          <w:szCs w:val="18"/>
          <w:lang w:eastAsia="hu-HU"/>
        </w:rPr>
        <w:t> (striák). A kerek </w:t>
      </w:r>
      <w:r w:rsidRPr="00F8621A">
        <w:rPr>
          <w:rFonts w:ascii="Times New Roman" w:eastAsia="Times New Roman" w:hAnsi="Times New Roman" w:cs="Times New Roman"/>
          <w:i/>
          <w:iCs/>
          <w:color w:val="666666"/>
          <w:sz w:val="18"/>
          <w:szCs w:val="18"/>
          <w:lang w:eastAsia="hu-HU"/>
        </w:rPr>
        <w:t>holdvilágarc</w:t>
      </w:r>
      <w:r w:rsidRPr="00F8621A">
        <w:rPr>
          <w:rFonts w:ascii="Times New Roman" w:eastAsia="Times New Roman" w:hAnsi="Times New Roman" w:cs="Times New Roman"/>
          <w:color w:val="666666"/>
          <w:sz w:val="18"/>
          <w:szCs w:val="18"/>
          <w:lang w:eastAsia="hu-HU"/>
        </w:rPr>
        <w:t> és nagy has mellett a végtagok vékonyak, soványok.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röntgenképen</w:t>
      </w:r>
      <w:r w:rsidRPr="00F8621A">
        <w:rPr>
          <w:rFonts w:ascii="Times New Roman" w:eastAsia="Times New Roman" w:hAnsi="Times New Roman" w:cs="Times New Roman"/>
          <w:color w:val="666666"/>
          <w:sz w:val="18"/>
          <w:szCs w:val="18"/>
          <w:lang w:eastAsia="hu-HU"/>
        </w:rPr>
        <w:t> feltűnő a </w:t>
      </w:r>
      <w:r w:rsidRPr="00F8621A">
        <w:rPr>
          <w:rFonts w:ascii="Times New Roman" w:eastAsia="Times New Roman" w:hAnsi="Times New Roman" w:cs="Times New Roman"/>
          <w:i/>
          <w:iCs/>
          <w:color w:val="666666"/>
          <w:sz w:val="18"/>
          <w:szCs w:val="18"/>
          <w:lang w:eastAsia="hu-HU"/>
        </w:rPr>
        <w:t>nagyfokú osteoporosis</w:t>
      </w:r>
      <w:r w:rsidRPr="00F8621A">
        <w:rPr>
          <w:rFonts w:ascii="Times New Roman" w:eastAsia="Times New Roman" w:hAnsi="Times New Roman" w:cs="Times New Roman"/>
          <w:color w:val="666666"/>
          <w:sz w:val="18"/>
          <w:szCs w:val="18"/>
          <w:lang w:eastAsia="hu-HU"/>
        </w:rPr>
        <w:t>. A csontok áttetszők, a corticalisok vékonyak, szivacsos rajzolat alig látható. Különösen nagy az elváltozás a csigolyákon és a bordákon. A mészszegény csontok, elsősorban a bordák könnyen </w:t>
      </w:r>
      <w:r w:rsidRPr="00F8621A">
        <w:rPr>
          <w:rFonts w:ascii="Times New Roman" w:eastAsia="Times New Roman" w:hAnsi="Times New Roman" w:cs="Times New Roman"/>
          <w:i/>
          <w:iCs/>
          <w:color w:val="666666"/>
          <w:sz w:val="18"/>
          <w:szCs w:val="18"/>
          <w:lang w:eastAsia="hu-HU"/>
        </w:rPr>
        <w:t>törnek</w:t>
      </w:r>
      <w:r w:rsidRPr="00F8621A">
        <w:rPr>
          <w:rFonts w:ascii="Times New Roman" w:eastAsia="Times New Roman" w:hAnsi="Times New Roman" w:cs="Times New Roman"/>
          <w:color w:val="666666"/>
          <w:sz w:val="18"/>
          <w:szCs w:val="18"/>
          <w:lang w:eastAsia="hu-HU"/>
        </w:rPr>
        <w:t>, a csigolyák </w:t>
      </w:r>
      <w:r w:rsidRPr="00F8621A">
        <w:rPr>
          <w:rFonts w:ascii="Times New Roman" w:eastAsia="Times New Roman" w:hAnsi="Times New Roman" w:cs="Times New Roman"/>
          <w:i/>
          <w:iCs/>
          <w:color w:val="666666"/>
          <w:sz w:val="18"/>
          <w:szCs w:val="18"/>
          <w:lang w:eastAsia="hu-HU"/>
        </w:rPr>
        <w:t>összeroppannak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kortikális vastagság meghatározása a kézközépcsontok (rendszerint a II. vagy a III.) kortikálisainak mérésén alapul. Kifejezhető a két egymással szemben levő kortikális vastagságának összege vagy az összeg osztva a a csont teljes vastagságával, amely esetben a csonttömeg indexének tekintik."</w:t>
      </w:r>
      <w:r w:rsidRPr="00F8621A">
        <w:rPr>
          <w:rFonts w:ascii="Times New Roman" w:eastAsia="Times New Roman" w:hAnsi="Times New Roman" w:cs="Times New Roman"/>
          <w:i/>
          <w:iCs/>
          <w:color w:val="666666"/>
          <w:sz w:val="18"/>
          <w:lang w:eastAsia="hu-HU"/>
        </w:rPr>
        <w:t> (Adam Greenspan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"Az osteoporosisos beteg szérum kalcium, szérum foszfor és alkalikus foszfatáz szintje általában normális." </w:t>
      </w:r>
      <w:r w:rsidRPr="00F8621A">
        <w:rPr>
          <w:rFonts w:ascii="Times New Roman" w:eastAsia="Times New Roman" w:hAnsi="Times New Roman" w:cs="Times New Roman"/>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„Az osteoporosis Magyarországon a népesség 20%-át érinti, azaz előfordulása magasabb, mint a diabetesnek. A 60 év körüli nőknél 50%-ban, a 70 év felettieknél még nagyobb arányban fordul elő. Magas életkorban előtérbe </w:t>
      </w:r>
      <w:r w:rsidRPr="00F8621A">
        <w:rPr>
          <w:rFonts w:ascii="Times New Roman" w:eastAsia="Times New Roman" w:hAnsi="Times New Roman" w:cs="Times New Roman"/>
          <w:color w:val="666666"/>
          <w:sz w:val="18"/>
          <w:szCs w:val="18"/>
          <w:lang w:eastAsia="hu-HU"/>
        </w:rPr>
        <w:lastRenderedPageBreak/>
        <w:t>kerülnek a súlyos komplikációk, mint a combnyaktörés.”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(Papp István, Hollósy Ferenc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Oszteomalácia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D-vitamin elnevezés megtévesztő: ez a szteroid ugyanis nem vitamin, hanem hormon” </w:t>
      </w:r>
      <w:r w:rsidRPr="00F8621A">
        <w:rPr>
          <w:rFonts w:ascii="Times New Roman" w:eastAsia="Times New Roman" w:hAnsi="Times New Roman" w:cs="Times New Roman"/>
          <w:i/>
          <w:iCs/>
          <w:color w:val="000000"/>
          <w:sz w:val="18"/>
          <w:szCs w:val="18"/>
          <w:lang w:eastAsia="hu-HU"/>
        </w:rPr>
        <w:t>(Szücs János 1994)</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osteomalacia a kellő mennyiségben képződő osteoid szövet elégtelen mineralizációja, tehát a szervetlen állomány csökkenéséből álló, minőségi jellegű csontfelépülési zavar. Ezzel homológ a gyermekkorban jelentkező rachitis, mely a chondralis csontosodás elváltozásait is magában foglalja. A folyamat oka leggyakrabban a D-vitamin csökkent kínálata.” </w:t>
      </w:r>
      <w:r w:rsidRPr="00F8621A">
        <w:rPr>
          <w:rFonts w:ascii="Arial" w:eastAsia="Times New Roman" w:hAnsi="Arial" w:cs="Arial"/>
          <w:i/>
          <w:iCs/>
          <w:color w:val="666666"/>
          <w:sz w:val="18"/>
          <w:szCs w:val="18"/>
          <w:lang w:eastAsia="hu-HU"/>
        </w:rPr>
        <w:t>(Poór Gyula 1989)</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osteomalacia idős korban gyakran kombinálódik osteoporosissal (oszteoporomalácia).” </w:t>
      </w:r>
      <w:r w:rsidRPr="00F8621A">
        <w:rPr>
          <w:rFonts w:ascii="Times New Roman" w:eastAsia="Times New Roman" w:hAnsi="Times New Roman" w:cs="Times New Roman"/>
          <w:i/>
          <w:iCs/>
          <w:color w:val="000000"/>
          <w:sz w:val="18"/>
          <w:szCs w:val="18"/>
          <w:lang w:eastAsia="hu-HU"/>
        </w:rPr>
        <w:t>(Szücs János 1994)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Urémiás csontbetegség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urémiás csontdisztrófia gyakorisága és klinikai képe. Fiatalabb férfi betegeken gyakoribb és jelentősebb a hiperparatireózis, mint idősebb férfiakon. Nőkön az oszteomaláciás jelenségek a gyakoribbak. </w:t>
      </w:r>
      <w:r w:rsidRPr="00F8621A">
        <w:rPr>
          <w:rFonts w:ascii="Arial" w:eastAsia="Times New Roman" w:hAnsi="Arial" w:cs="Arial"/>
          <w:color w:val="666666"/>
          <w:sz w:val="18"/>
          <w:szCs w:val="18"/>
          <w:lang w:eastAsia="hu-HU"/>
        </w:rPr>
        <w:lastRenderedPageBreak/>
        <w:t>Függnek a klinikai jelenségek az urémia tartamától, a dialízisek számától is. Kérdés, hogy férfiakénál kisebb kalcitoninrezervje nem játszik-e ebben is szerepet. Ezt analógiák mellett alátámasztja az urémiában nagy plazmakalcitonin, és </w:t>
      </w:r>
      <w:r w:rsidRPr="00F8621A">
        <w:rPr>
          <w:rFonts w:ascii="Arial" w:eastAsia="Times New Roman" w:hAnsi="Arial" w:cs="Arial"/>
          <w:i/>
          <w:iCs/>
          <w:color w:val="666666"/>
          <w:sz w:val="18"/>
          <w:lang w:eastAsia="hu-HU"/>
        </w:rPr>
        <w:t>Szücs</w:t>
      </w:r>
      <w:r w:rsidRPr="00F8621A">
        <w:rPr>
          <w:rFonts w:ascii="Arial" w:eastAsia="Times New Roman" w:hAnsi="Arial" w:cs="Arial"/>
          <w:color w:val="666666"/>
          <w:sz w:val="18"/>
          <w:szCs w:val="18"/>
          <w:lang w:eastAsia="hu-HU"/>
        </w:rPr>
        <w:t> azon megfigyelése is, hogy minél magasabb egy urémiás beteg szérumkalcitonin-értéke, relatíve annál kisebb a csontelváltozás." </w:t>
      </w:r>
      <w:r w:rsidRPr="00F8621A">
        <w:rPr>
          <w:rFonts w:ascii="Arial" w:eastAsia="Times New Roman" w:hAnsi="Arial" w:cs="Arial"/>
          <w:i/>
          <w:iCs/>
          <w:color w:val="666666"/>
          <w:sz w:val="18"/>
          <w:lang w:eastAsia="hu-HU"/>
        </w:rPr>
        <w:t>(Holló István 1986)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ENDOKRIN EREDETŰ CSONT- ÉS ÍZÜLETI BETEGSÉGEK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"Érthető, hogy sok endokrin betegség okoz csont-ízületi elváltozást, illetve befolyásolja az arthrosisok kialakulását."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Hyperostosis frontalis interna, HFI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"Nehezen befolyásolható homloktáji fejfájással jár a hyperostosis frontalis interna, a Morel-Morgagni syndroma. A csontfelrakódás csaknem szimmetrikus a két homlokcsont belső felszínén." </w:t>
      </w:r>
      <w:r w:rsidRPr="00F8621A">
        <w:rPr>
          <w:rFonts w:ascii="Arial" w:eastAsia="Times New Roman" w:hAnsi="Arial" w:cs="Arial"/>
          <w:i/>
          <w:iCs/>
          <w:color w:val="666666"/>
          <w:sz w:val="18"/>
          <w:lang w:eastAsia="hu-HU"/>
        </w:rPr>
        <w:t>(Juhász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PAGET-KÓR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 Paget-féle csontbetegség incidenciája legnagyobb Nagy-Britanniában, Ausztráliában és Új-Zélandon.”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Paget-kór</w:t>
      </w:r>
      <w:r w:rsidRPr="00F8621A">
        <w:rPr>
          <w:rFonts w:ascii="Arial" w:eastAsia="Times New Roman" w:hAnsi="Arial" w:cs="Arial"/>
          <w:color w:val="666666"/>
          <w:sz w:val="18"/>
          <w:szCs w:val="18"/>
          <w:lang w:eastAsia="hu-HU"/>
        </w:rPr>
        <w:t> megoszlása bizonyos földrajzi jellegzetességet mutat, amennyiben Kínában csaknem teljesen ismeretlen, ezzel szemben Ausztráliában, főleg, az angolszász származású bevándoroltakon, igen gyakori.” </w:t>
      </w:r>
      <w:r w:rsidRPr="00F8621A">
        <w:rPr>
          <w:rFonts w:ascii="Arial" w:eastAsia="Times New Roman" w:hAnsi="Arial" w:cs="Arial"/>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OSTEONECROSISOK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"Az aszeptikus csontnekrózis mindenekelőtt ischaemia következménye; átmehet arthrosisba."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Kyphosis adolescentium</w:t>
      </w: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Scheuermann</w:t>
      </w:r>
      <w:r w:rsidRPr="00F8621A">
        <w:rPr>
          <w:rFonts w:ascii="Times New Roman" w:eastAsia="Times New Roman" w:hAnsi="Times New Roman" w:cs="Times New Roman"/>
          <w:color w:val="666666"/>
          <w:sz w:val="18"/>
          <w:szCs w:val="18"/>
          <w:lang w:eastAsia="hu-HU"/>
        </w:rPr>
        <w:t>-féle megbetegedés az asepticus osteochondrosisok csoportjába tartozik. Családi jellege alig vitatható. A </w:t>
      </w:r>
      <w:r w:rsidRPr="00F8621A">
        <w:rPr>
          <w:rFonts w:ascii="Times New Roman" w:eastAsia="Times New Roman" w:hAnsi="Times New Roman" w:cs="Times New Roman"/>
          <w:i/>
          <w:iCs/>
          <w:color w:val="666666"/>
          <w:sz w:val="18"/>
          <w:szCs w:val="18"/>
          <w:lang w:eastAsia="hu-HU"/>
        </w:rPr>
        <w:t>csigolyatestek</w:t>
      </w:r>
      <w:r w:rsidRPr="00F8621A">
        <w:rPr>
          <w:rFonts w:ascii="Times New Roman" w:eastAsia="Times New Roman" w:hAnsi="Times New Roman" w:cs="Times New Roman"/>
          <w:color w:val="666666"/>
          <w:sz w:val="18"/>
          <w:szCs w:val="18"/>
          <w:lang w:eastAsia="hu-HU"/>
        </w:rPr>
        <w:t> előrefelé </w:t>
      </w:r>
      <w:r w:rsidRPr="00F8621A">
        <w:rPr>
          <w:rFonts w:ascii="Times New Roman" w:eastAsia="Times New Roman" w:hAnsi="Times New Roman" w:cs="Times New Roman"/>
          <w:i/>
          <w:iCs/>
          <w:color w:val="666666"/>
          <w:sz w:val="18"/>
          <w:szCs w:val="18"/>
          <w:lang w:eastAsia="hu-HU"/>
        </w:rPr>
        <w:t>ék alakban összenyomódnak</w:t>
      </w:r>
      <w:r w:rsidRPr="00F8621A">
        <w:rPr>
          <w:rFonts w:ascii="Times New Roman" w:eastAsia="Times New Roman" w:hAnsi="Times New Roman" w:cs="Times New Roman"/>
          <w:color w:val="666666"/>
          <w:sz w:val="18"/>
          <w:szCs w:val="18"/>
          <w:lang w:eastAsia="hu-HU"/>
        </w:rPr>
        <w:t>, a gerinc meghajlik.  A fedőlemez kezdetben tömörebb, később töredezett. A megttöretések helyén rugalmas csigolyaközti porcogó sérvszerűen bepúposodik. ”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„Scheuermann-féle megbetegedés.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csigolyatesteket támadja meg serdülőkorban és a gerinc fokozott görbületéhez vezet </w:t>
      </w:r>
      <w:r w:rsidRPr="00F8621A">
        <w:rPr>
          <w:rFonts w:ascii="Times New Roman" w:eastAsia="Times New Roman" w:hAnsi="Times New Roman" w:cs="Times New Roman"/>
          <w:i/>
          <w:iCs/>
          <w:color w:val="666666"/>
          <w:sz w:val="18"/>
          <w:szCs w:val="18"/>
          <w:lang w:eastAsia="hu-HU"/>
        </w:rPr>
        <w:t>(kyphosis adolescentium).” (Ratkóczy Nándor 1959)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GORHAM-KÓR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osteolysis massiva (Gorham, ill. fantomcsont-betegség) számtalan elnevezésével találkozhatunk az irodalomban. A teljesség igénye nélkül sorolunk fel néhányat: osteolysis idiopathica, osteolysis cryptogenica, vanishing bone disease, acut spontaneous absortion of bone, disappearing bone disease, haemangiomatosis of bone…Az osteolysis massiva igen ritka, ismeretlen eredetű megbetegedés. Bármely életkorban előfordulhat nemi predominancia nélkül.” </w:t>
      </w:r>
      <w:r w:rsidRPr="00F8621A">
        <w:rPr>
          <w:rFonts w:ascii="Times New Roman" w:eastAsia="Times New Roman" w:hAnsi="Times New Roman" w:cs="Times New Roman"/>
          <w:i/>
          <w:iCs/>
          <w:color w:val="666666"/>
          <w:sz w:val="18"/>
          <w:szCs w:val="18"/>
          <w:lang w:eastAsia="hu-HU"/>
        </w:rPr>
        <w:t>(Lázár István, Soós László, Gombos János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OSTEOPETROSIS, MÁRVÁNYCSONT-BETEGSÉG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„61 éves férfi, súlyos anémia, gyermekkorától vak, hepatosplenomegalia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ODM: T Lumb +22,7, Femur+20,1</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Diagnózis? Osteopetrosis.” </w:t>
      </w:r>
      <w:r w:rsidRPr="00F8621A">
        <w:rPr>
          <w:rFonts w:ascii="Times New Roman" w:eastAsia="Times New Roman" w:hAnsi="Times New Roman" w:cs="Times New Roman"/>
          <w:i/>
          <w:iCs/>
          <w:color w:val="666666"/>
          <w:sz w:val="18"/>
          <w:szCs w:val="18"/>
          <w:lang w:eastAsia="hu-HU"/>
        </w:rPr>
        <w:t>(Győri Gabriella)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alábbiak közül milyen következménye lehet az osteopetrosisnak?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anaemia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polycytaemia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leukocytosis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amyloidosis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vesekőképződés” </w:t>
      </w:r>
      <w:r w:rsidRPr="00F8621A">
        <w:rPr>
          <w:rFonts w:ascii="Times New Roman" w:eastAsia="Times New Roman" w:hAnsi="Times New Roman" w:cs="Times New Roman"/>
          <w:i/>
          <w:iCs/>
          <w:color w:val="666666"/>
          <w:sz w:val="18"/>
          <w:szCs w:val="18"/>
          <w:lang w:eastAsia="hu-HU"/>
        </w:rPr>
        <w:t>(Lapis K. és Suba Zs.)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NEUROGÉN OSTEOARTHROPATHIÁK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"Régóta tudjuk, hogy  idegrendszeri betegségekhez csont-ízületi elváltozások csatlakozhatnak. 1868-ban Charcot írta le a tabes dorsalishoz társuló térdízületi folyamatot. Ez a típusos "Charcot-ízület", de más etiológiájú, más lokalizációjú hasonló jellegű elváltozásokat is ezzel a névvel illetnek. Sokáig a tabest és a syringomyeliát tartották a neurogén osteoarthropathiák legfőbb okának. Újabban egyre több a diabéteszes neuropathia talaján kialakult eset."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anarchikus szó törvény nélkülit jelent. Egy megbetegedett ízület röntgenképén ez a kötő- és támasztószövet roncsolódását jelenti...A Charcot-ízületeket Jean M. Charcot korában alapvetően tabeses, ill. szifiliszes okra vezették vissza. Ez illik az akkori orvostudomány akkori szelleméhez, akkoriban a legkülönbözőbb betegségek okának a (pikáns) lueszt feltételezték."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"Ez az akut vagy krónikus destruktív arthritis, mely</w:t>
      </w:r>
      <w:r w:rsidRPr="00F8621A">
        <w:rPr>
          <w:rFonts w:ascii="Arial" w:eastAsia="Times New Roman" w:hAnsi="Arial" w:cs="Arial"/>
          <w:i/>
          <w:iCs/>
          <w:color w:val="666666"/>
          <w:sz w:val="18"/>
          <w:lang w:eastAsia="hu-HU"/>
        </w:rPr>
        <w:t> Charcot-ízület</w:t>
      </w:r>
      <w:r w:rsidRPr="00F8621A">
        <w:rPr>
          <w:rFonts w:ascii="Arial" w:eastAsia="Times New Roman" w:hAnsi="Arial" w:cs="Arial"/>
          <w:color w:val="666666"/>
          <w:sz w:val="18"/>
          <w:szCs w:val="18"/>
          <w:lang w:eastAsia="hu-HU"/>
        </w:rPr>
        <w:t> néven ismert,</w:t>
      </w:r>
      <w:r w:rsidRPr="00F8621A">
        <w:rPr>
          <w:rFonts w:ascii="Arial" w:eastAsia="Times New Roman" w:hAnsi="Arial" w:cs="Arial"/>
          <w:i/>
          <w:iCs/>
          <w:color w:val="666666"/>
          <w:sz w:val="18"/>
          <w:lang w:eastAsia="hu-HU"/>
        </w:rPr>
        <w:t> a</w:t>
      </w:r>
      <w:r w:rsidRPr="00F8621A">
        <w:rPr>
          <w:rFonts w:ascii="Arial" w:eastAsia="Times New Roman" w:hAnsi="Arial" w:cs="Arial"/>
          <w:color w:val="666666"/>
          <w:sz w:val="18"/>
          <w:szCs w:val="18"/>
          <w:lang w:eastAsia="hu-HU"/>
        </w:rPr>
        <w:t> degeneratív ízület betegségek csoportjába tartozik,mert az ízületi porc keskenyedése, a szubondrális szklerózis és a marginális oszteofitózis láthatók, de nagyon súlyos formában. </w:t>
      </w:r>
      <w:r w:rsidRPr="00F8621A">
        <w:rPr>
          <w:rFonts w:ascii="Times New Roman" w:eastAsia="Times New Roman" w:hAnsi="Times New Roman" w:cs="Times New Roman"/>
          <w:color w:val="1D2129"/>
          <w:sz w:val="18"/>
          <w:szCs w:val="18"/>
          <w:lang w:eastAsia="hu-HU"/>
        </w:rPr>
        <w:t>A neuropathiás arthopatiához vezető betegségek pl a diabetes mellitus, a syphilis, lepra, a syringomyelia, a fájdalomra való veleszületett érzéketlenség és a spina bifida myelomengokelével.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 Charcot-ízület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szerzői nevet eredetileg syphilises, tabes dorsalisos betegek neuropathiás ízületére tartották fenn, újabban bármely ízület, amely neuropathiás arthropatiát mutat, etiológiájától függetlenül ezt az elnevezést kapja.”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SYRINGOMYELIÁS ARTHROPATHIA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syringomyelia leggyakrabban a nyaki és a felső háti gerincvelőben fordul elő. Ezért a syringomyeliás osteoarthropathia mindenek előtt a felső végtagokon lép fel. Ennek a diszráfiának az anatómiai szubsztrátuma a gerincvelő szürkeállományának a cisztikus gliózisa, amely rendszerint a 20. és 40. életév között manifesztálódik klinikailag és lassan progrediál."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ARTHROPATHIA HAEMOPHILICA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"Minthogy a haemophilia ritka betegség, a vele kapcsolatos ízületi elváltozásokat sincs alkalmunk gyakran megfigyelni. Az ízületi vérömleny nagyon jelentősen befolyásolja a mozgásképességet." </w:t>
      </w:r>
      <w:r w:rsidRPr="00F8621A">
        <w:rPr>
          <w:rFonts w:ascii="Arial" w:eastAsia="Times New Roman" w:hAnsi="Arial" w:cs="Arial"/>
          <w:i/>
          <w:iCs/>
          <w:color w:val="666666"/>
          <w:sz w:val="18"/>
          <w:lang w:eastAsia="hu-HU"/>
        </w:rPr>
        <w:t>(Chatel Andor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LEUKÉMIÁS ARTHRITIS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 leukémiás synovitis a synovialis hártya leukémiás infiltrációja révén akut leukémiában gyakoribb, mint krónikusban és gyermekekben gyakrabban fordul elő, mint felnőttekben…A leukémia során az arthritisek egyéb okai infekciók a </w:t>
      </w:r>
      <w:r w:rsidRPr="00F8621A">
        <w:rPr>
          <w:rFonts w:ascii="Times New Roman" w:eastAsia="Times New Roman" w:hAnsi="Times New Roman" w:cs="Times New Roman"/>
          <w:color w:val="1D2129"/>
          <w:sz w:val="18"/>
          <w:lang w:eastAsia="hu-HU"/>
        </w:rPr>
        <w:lastRenderedPageBreak/>
        <w:t>csökkent immunvédelem miatt, vérzések thrombopeniáknál, hiperurikémia és immunkomplex lerakódások.” </w:t>
      </w:r>
      <w:r w:rsidRPr="00F8621A">
        <w:rPr>
          <w:rFonts w:ascii="Times New Roman" w:eastAsia="Times New Roman" w:hAnsi="Times New Roman" w:cs="Times New Roman"/>
          <w:i/>
          <w:iCs/>
          <w:color w:val="1D2129"/>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"Ismertetjük egy chronicus myelomonocytás leukaemiában szenvedő beteg esetét, akinek ízületi gyulladása alakult ki. Arthritis előfordulhat leukaemiában, ennek mechanizmusa multiplex pl. a leukaemia infiltrálja az ízületi tokot, az ízületben urátkristályok rakódnak le." </w:t>
      </w:r>
      <w:r w:rsidRPr="00F8621A">
        <w:rPr>
          <w:rFonts w:ascii="Times New Roman" w:eastAsia="Times New Roman" w:hAnsi="Times New Roman" w:cs="Times New Roman"/>
          <w:i/>
          <w:iCs/>
          <w:color w:val="666666"/>
          <w:sz w:val="18"/>
          <w:szCs w:val="18"/>
          <w:lang w:eastAsia="hu-HU"/>
        </w:rPr>
        <w:t>(Márkus Ilona, Korányi Ágnes és Benedek Szabolcs 1987)</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CSONTVELŐI ZSÍRSZÖVET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"Érdekes módon, annak ellenére, hogy a csontvelő nagy részét zsírszövet alkotja, ritkán fejlődik ki a csontban jó- vagy rosszindulatú, zsírszövet eredetű tumor." </w:t>
      </w:r>
      <w:r w:rsidRPr="00F8621A">
        <w:rPr>
          <w:rFonts w:ascii="Arial" w:eastAsia="Times New Roman" w:hAnsi="Arial" w:cs="Arial"/>
          <w:i/>
          <w:iCs/>
          <w:color w:val="666666"/>
          <w:sz w:val="18"/>
          <w:lang w:eastAsia="hu-HU"/>
        </w:rPr>
        <w:t>(Vizkelety Tibor és Szendrői Miklós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szokásos csontvelőkép - a látótereknek durván felét zsírszövet képezi s a másik felét töltik ki a nagyrészt haemopoetikus sejtek." </w:t>
      </w:r>
      <w:r w:rsidRPr="00F8621A">
        <w:rPr>
          <w:rFonts w:ascii="Arial" w:eastAsia="Times New Roman" w:hAnsi="Arial" w:cs="Arial"/>
          <w:i/>
          <w:iCs/>
          <w:color w:val="666666"/>
          <w:sz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BURSÁK, BURSITISEK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"Akut és krónikus gyulladások, degenerációk, meszesedések leggyakoribbak a bursa subdeltoidea, olecrani, trochanterica és Achillea területén, de előfordulhatnak testszerte mindenütt, ahol az izmok és inak mozgását elősegítő bursák találhatók." </w:t>
      </w:r>
      <w:r w:rsidRPr="00F8621A">
        <w:rPr>
          <w:rFonts w:ascii="Arial" w:eastAsia="Times New Roman" w:hAnsi="Arial" w:cs="Arial"/>
          <w:i/>
          <w:iCs/>
          <w:color w:val="666666"/>
          <w:sz w:val="18"/>
          <w:lang w:eastAsia="hu-HU"/>
        </w:rPr>
        <w:t>(Schulhof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A felső végtag bursái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bursa subacromialis, subdeltoidea, condyli lat., olecrani, carpi dorsalis etc.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Az alsó végtag bursái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bursa trochanterica, , ischiadica, praepatellaris, tuberositatis tibiae, malleoli lat., Achillea stb."  </w:t>
      </w:r>
      <w:r w:rsidRPr="00F8621A">
        <w:rPr>
          <w:rFonts w:ascii="Arial" w:eastAsia="Times New Roman" w:hAnsi="Arial" w:cs="Arial"/>
          <w:i/>
          <w:iCs/>
          <w:color w:val="666666"/>
          <w:sz w:val="18"/>
          <w:lang w:eastAsia="hu-HU"/>
        </w:rPr>
        <w:t>(Schulhof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bursitis trochanterica - körülírt fájdalmas érzékenység alakjában - a trochanter maior felett tapintással kimutatható.”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(Riesz Ede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bursitisek a gyakoribb kórképek közé tartoznak, előfordulnak meszes lerakódással vagy anélkül (bursitis calcarea)…</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Leggyakoribbak:</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subdeltoidea, subacromialis</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olecrani</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praepatellaris, suprapatellaris</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trochanterica</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semimembranosa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6.</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Achillea” </w:t>
      </w:r>
      <w:r w:rsidRPr="00F8621A">
        <w:rPr>
          <w:rFonts w:ascii="Times New Roman" w:eastAsia="Times New Roman" w:hAnsi="Times New Roman" w:cs="Times New Roman"/>
          <w:i/>
          <w:iCs/>
          <w:color w:val="666666"/>
          <w:sz w:val="18"/>
          <w:szCs w:val="18"/>
          <w:lang w:eastAsia="hu-HU"/>
        </w:rPr>
        <w:t>(Chatel Andor 1966)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„Monotop nyáktömlő-meszesedések néha krónikus túlterhelések, tehát tartós traumák után jelentkeznek (ábra).</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Meszesedések a bursa subcutanea calcaneában”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KALCIUMSÓK, LÁGYRÉSZMESZESEDÉSEK, GYULLADÁSOK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kalcium alkáliföldfém és ubikviter a szervezetben. Amikor a lágyrészekben, a porcszövetben is kicsapódik, a röntgenképen lokális vagy szisztémás anyagcserezavar indikátora lesz. A lerakódott kalciumsó a lágyrészben arthritist, periarthritist, tendinitist vagy az intersticiális kötőszövet gyulladását válthatja ki. A kristályosodott kalciumsók ennélfogva a kóros elváltozás indikátorai is és iniciátorai is!”</w:t>
      </w:r>
      <w:r w:rsidRPr="00F8621A">
        <w:rPr>
          <w:rFonts w:ascii="Times New Roman" w:eastAsia="Times New Roman" w:hAnsi="Times New Roman" w:cs="Times New Roman"/>
          <w:i/>
          <w:iCs/>
          <w:color w:val="666666"/>
          <w:sz w:val="20"/>
          <w:szCs w:val="20"/>
          <w:lang w:eastAsia="hu-HU"/>
        </w:rPr>
        <w:t>(Wolfgang Dihlmann)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VÁZIZMOK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test tömegének 40%-át adó harántcsíkolt izomzat sokáig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aránylag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elhanyagolt területe volt a pathologiának.” </w:t>
      </w:r>
      <w:r w:rsidRPr="00F8621A">
        <w:rPr>
          <w:rFonts w:ascii="Times New Roman" w:eastAsia="Times New Roman" w:hAnsi="Times New Roman" w:cs="Times New Roman"/>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Trendelenburg-tünet a gluteus medius izomerejének csökkenését jelzi. Az izomerő csökkenése lehet relatív, luxatio coxae congenitában az izom eredése és tapadása egymáshoz közelebb kerül vagy abszolút, az izom gyengül pl. myopathiában, paresisben, osteomalaciában."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osteomalácia jellegzetes klinikai tünete a proximális típusú miopátia. A felállási és járási zavarra vezető izomgyengeség más endokrin miopátiákhoz hasonló klinikai tüneteket okoz. Az izomsejtek rendelkeznek D-vitamin receptorokkal."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mozgásszervrendszer legtömegesebb része a vázizmok. Az egész test tömegének kb. 45%-a vázizomzat. Az izomzat nemcsak a mozgást szolgálja, hanem benne történik a szervezet állandó testhőmérsékletének fenntartásához szükséges szüntelen kalóriatermelés is.”(</w:t>
      </w:r>
      <w:r w:rsidRPr="00F8621A">
        <w:rPr>
          <w:rFonts w:ascii="Times New Roman" w:eastAsia="Times New Roman" w:hAnsi="Times New Roman" w:cs="Times New Roman"/>
          <w:i/>
          <w:iCs/>
          <w:color w:val="1D2129"/>
          <w:sz w:val="18"/>
          <w:szCs w:val="18"/>
          <w:lang w:eastAsia="hu-HU"/>
        </w:rPr>
        <w:t>Schulhof Ödön 1966)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b/>
          <w:bCs/>
          <w:i/>
          <w:iCs/>
          <w:color w:val="666666"/>
          <w:sz w:val="18"/>
          <w:lang w:eastAsia="hu-HU"/>
        </w:rPr>
        <w:t>   </w:t>
      </w:r>
      <w:r w:rsidRPr="00F8621A">
        <w:rPr>
          <w:rFonts w:ascii="Times New Roman" w:eastAsia="Times New Roman" w:hAnsi="Times New Roman" w:cs="Times New Roman"/>
          <w:b/>
          <w:bCs/>
          <w:color w:val="666666"/>
          <w:sz w:val="18"/>
          <w:lang w:eastAsia="hu-HU"/>
        </w:rPr>
        <w:t>TÉRD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"22 éves hypogonadismusban szenvedő beteg térdfelvétele; gracilis, csökkent mésztartalmú csontok; nyitott epifízisek."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„Patellatörés gyanújakor a filmhez közeli patellával készített pa. felvétel feltétlenül előnyben részesítendő a szokásos ap. térdfelvétellel szemben.”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w:t>
      </w:r>
      <w:r w:rsidRPr="00F8621A">
        <w:rPr>
          <w:rFonts w:ascii="Times New Roman" w:eastAsia="Times New Roman" w:hAnsi="Times New Roman" w:cs="Times New Roman"/>
          <w:color w:val="666666"/>
          <w:sz w:val="18"/>
          <w:szCs w:val="18"/>
          <w:lang w:eastAsia="hu-HU"/>
        </w:rPr>
        <w:t>Akromegáliás térd, erősen kiszélesedett ízületi rés, amelyben kezdődő degeneráció jelenként jobb oldalon vákuumjel, az ízfelszínek peremei megvastagodtak, az eminentiák deformálódtak."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"A chondrocalcinosis articularis röntgenképe (a térdben). A térdmeniscusok, az ízületi hialin porc és ritkábban az ízületi lágyrészek kalciumpirofoszfát impregnációja. A térd a chondrocalcinosis tesztízülete!"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TÉRD, BAKER-CYSTA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fossa poplitea kitöltöttsége, duzzanata az ízületi tok hátsó herniációja </w:t>
      </w:r>
      <w:r w:rsidRPr="00F8621A">
        <w:rPr>
          <w:rFonts w:ascii="Arial" w:eastAsia="Times New Roman" w:hAnsi="Arial" w:cs="Arial"/>
          <w:i/>
          <w:iCs/>
          <w:color w:val="666666"/>
          <w:sz w:val="18"/>
          <w:lang w:eastAsia="hu-HU"/>
        </w:rPr>
        <w:t>(Baker-cysta)." (Riesz Ede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Baker-cysta a krónikus térdízületi synovitisek szövődménye, elsősorban arthrosisban és rheumatoid arthritisben fordul elő." </w:t>
      </w:r>
      <w:r w:rsidRPr="00F8621A">
        <w:rPr>
          <w:rFonts w:ascii="Arial" w:eastAsia="Times New Roman" w:hAnsi="Arial" w:cs="Arial"/>
          <w:i/>
          <w:iCs/>
          <w:color w:val="666666"/>
          <w:sz w:val="18"/>
          <w:lang w:eastAsia="hu-HU"/>
        </w:rPr>
        <w:t>(Luzsa György, Kiss-Tóth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Baker-cysta ritkán a sarokig ér." </w:t>
      </w:r>
      <w:r w:rsidRPr="00F8621A">
        <w:rPr>
          <w:rFonts w:ascii="Arial" w:eastAsia="Times New Roman" w:hAnsi="Arial" w:cs="Arial"/>
          <w:i/>
          <w:iCs/>
          <w:color w:val="666666"/>
          <w:sz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LÁB HÁROM RÉSZE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láb felosztható három részre: forefoot, midfoot és hindfoot. A hátulsó rész, a hindfoot, melyet a középső résztől (midfoot) a Chopart-ízület választ el, az ugrócsontból és a sarokcsontból áll; a középső rész, melyet az előlábtól (forefoot) a tarzometatarzális ízület vagy Lisfranc-ízület választ el, magába foglalja az os navicularet, az os cuboideumot és a három os cuneiformét; az előláb a lábközépcsontokból és a lábujjpercekből áll." </w:t>
      </w:r>
      <w:r w:rsidRPr="00F8621A">
        <w:rPr>
          <w:rFonts w:ascii="Arial" w:eastAsia="Times New Roman" w:hAnsi="Arial" w:cs="Arial"/>
          <w:i/>
          <w:iCs/>
          <w:color w:val="666666"/>
          <w:sz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DIABETES MELLITUS ÉS MOZGÁSSZERVI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Diabetes mellitusban</w:t>
      </w:r>
      <w:r w:rsidRPr="00F8621A">
        <w:rPr>
          <w:rFonts w:ascii="Arial" w:eastAsia="Times New Roman" w:hAnsi="Arial" w:cs="Arial"/>
          <w:color w:val="666666"/>
          <w:sz w:val="18"/>
          <w:szCs w:val="18"/>
          <w:lang w:eastAsia="hu-HU"/>
        </w:rPr>
        <w:t> főként a kollagén glükóz által indukált elváltozásai és a kisér-bántalom együttesen vezet a különféle, korlátozott mozgásterjedelemmel járó ízületi szindrómák kialakulásához. Az ún. diabeteses kéz a hajlítóizomzat zsugorodásában nyilvánul meg. A diffúz idiopátiás skeletalis hyperostosis (DISH) inkább elhízott, idősebb betegekben jelenik meg. Elsősorban a nyak és a hát merevségérzésében nyil</w:t>
      </w:r>
      <w:r w:rsidRPr="00F8621A">
        <w:rPr>
          <w:rFonts w:ascii="Arial" w:eastAsia="Times New Roman" w:hAnsi="Arial" w:cs="Arial"/>
          <w:color w:val="666666"/>
          <w:sz w:val="18"/>
          <w:szCs w:val="18"/>
          <w:lang w:eastAsia="hu-HU"/>
        </w:rPr>
        <w:lastRenderedPageBreak/>
        <w:t>vánul meg; az anterior longitudinalis ligamentum ossificatiojára vezethető vissza. Cukorbetegségben a carpalis alagút szindróma kialakulása is gyakori." </w:t>
      </w:r>
      <w:r w:rsidRPr="00F8621A">
        <w:rPr>
          <w:rFonts w:ascii="Arial" w:eastAsia="Times New Roman" w:hAnsi="Arial" w:cs="Arial"/>
          <w:i/>
          <w:iCs/>
          <w:color w:val="666666"/>
          <w:sz w:val="18"/>
          <w:lang w:eastAsia="hu-HU"/>
        </w:rPr>
        <w:t>(Müzes Györgyi, Sipos Ferenc, Tulassay Zsolt)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"Feltűnő összefüggés mutatkozik a diabetes és a </w:t>
      </w:r>
      <w:r w:rsidRPr="00F8621A">
        <w:rPr>
          <w:rFonts w:ascii="Arial" w:eastAsia="Times New Roman" w:hAnsi="Arial" w:cs="Arial"/>
          <w:i/>
          <w:iCs/>
          <w:color w:val="666666"/>
          <w:sz w:val="18"/>
          <w:lang w:eastAsia="hu-HU"/>
        </w:rPr>
        <w:t>spondylosis hyperostotica</w:t>
      </w:r>
      <w:r w:rsidRPr="00F8621A">
        <w:rPr>
          <w:rFonts w:ascii="Arial" w:eastAsia="Times New Roman" w:hAnsi="Arial" w:cs="Arial"/>
          <w:color w:val="666666"/>
          <w:sz w:val="18"/>
          <w:szCs w:val="18"/>
          <w:lang w:eastAsia="hu-HU"/>
        </w:rPr>
        <w:t> között. Ott és mtsai szerint 100 ilyen beteg közül 50 esetben kimutatható a diabatogen anyagcserezavar, közülük 25 betegnek manifeszt diabetese volt." </w:t>
      </w:r>
      <w:r w:rsidRPr="00F8621A">
        <w:rPr>
          <w:rFonts w:ascii="Arial" w:eastAsia="Times New Roman" w:hAnsi="Arial" w:cs="Arial"/>
          <w:i/>
          <w:iCs/>
          <w:color w:val="666666"/>
          <w:sz w:val="18"/>
          <w:lang w:eastAsia="hu-HU"/>
        </w:rPr>
        <w:t>(Chatel Andor 1966)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BENIGNUS TUMOROK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OSTEOID OSTEOMA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„Az osteoid osteoma legfontosabb a fájdalom, amely éjszaka erősebb és szalicilátokra (aspirin) 20-25 percen belül drámaian enyhül. Ez a típusos anamnézis az estek több mint 75%-ában található és fontos kulcs a diagnózishoz. Az osteoid osteoma fiatalokban fordul elő, 10-35 éves korban és előszeretettel fordul elő a hosszú csöves csontokban pl. a femurban és a tibiában. A felvételen a nidus </w:t>
      </w:r>
      <w:r w:rsidRPr="00F8621A">
        <w:rPr>
          <w:rFonts w:ascii="Times New Roman" w:eastAsia="Times New Roman" w:hAnsi="Times New Roman" w:cs="Times New Roman"/>
          <w:color w:val="1D2129"/>
          <w:sz w:val="18"/>
          <w:lang w:eastAsia="hu-HU"/>
        </w:rPr>
        <w:lastRenderedPageBreak/>
        <w:t>jellemző rá, ez vagy tisztán sugáráteresztő vagy szklerotikus centruma van, 1 cm-nél kisebb átmérőjű és gyakran reaktív csontképződés zónája övezi. Ha a léziót röntgenfelvételen nem lehet kimutatni, akkor a csontszcintigráfia hasznos lehet, mivel az o. o. minden esetben jelentősen fokozott izotópfelvétellel jár.” </w:t>
      </w:r>
      <w:r w:rsidRPr="00F8621A">
        <w:rPr>
          <w:rFonts w:ascii="Times New Roman" w:eastAsia="Times New Roman" w:hAnsi="Times New Roman" w:cs="Times New Roman"/>
          <w:i/>
          <w:iCs/>
          <w:color w:val="1D2129"/>
          <w:sz w:val="18"/>
          <w:lang w:eastAsia="hu-HU"/>
        </w:rPr>
        <w:t>(A.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"Osteoma. </w:t>
      </w:r>
      <w:r w:rsidRPr="00F8621A">
        <w:rPr>
          <w:rFonts w:ascii="Arial" w:eastAsia="Times New Roman" w:hAnsi="Arial" w:cs="Arial"/>
          <w:color w:val="666666"/>
          <w:sz w:val="18"/>
          <w:szCs w:val="18"/>
          <w:lang w:eastAsia="hu-HU"/>
        </w:rPr>
        <w:t>Ez a daganat főleg a koponyán, az orrmelléküregekben és a mandibulán fordulnak elő. Lassan növekvő, éles szélű, szklerotikus elváltozások, rendszerint tünetmentesek, de ha a koponya belső lemezéről indulnak ki, tüneteket okozhatnak.Ha a sinusokban van osteoma, akadályozhatja a sinus nyákelvezetését.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Gardner-szindróma</w:t>
      </w:r>
      <w:r w:rsidRPr="00F8621A">
        <w:rPr>
          <w:rFonts w:ascii="Arial" w:eastAsia="Times New Roman" w:hAnsi="Arial" w:cs="Arial"/>
          <w:color w:val="666666"/>
          <w:sz w:val="18"/>
          <w:szCs w:val="18"/>
          <w:lang w:eastAsia="hu-HU"/>
        </w:rPr>
        <w:t> herediter polipózisból, osteomatosisból és fogászati rendellenességekből áll." </w:t>
      </w:r>
      <w:r w:rsidRPr="00F8621A">
        <w:rPr>
          <w:rFonts w:ascii="Arial" w:eastAsia="Times New Roman" w:hAnsi="Arial" w:cs="Arial"/>
          <w:i/>
          <w:iCs/>
          <w:color w:val="666666"/>
          <w:sz w:val="18"/>
          <w:lang w:eastAsia="hu-HU"/>
        </w:rPr>
        <w:t>(Jeremy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osteoma érett csontszövetből álló, jóindulatú daganat. Leggyakrabban a sinus frontalisban keletkezik…Malignus átalakulása nem ismeretes.” </w:t>
      </w:r>
      <w:r w:rsidRPr="00F8621A">
        <w:rPr>
          <w:rFonts w:ascii="Times New Roman" w:eastAsia="Times New Roman" w:hAnsi="Times New Roman" w:cs="Times New Roman"/>
          <w:i/>
          <w:iCs/>
          <w:color w:val="666666"/>
          <w:sz w:val="18"/>
          <w:szCs w:val="18"/>
          <w:lang w:eastAsia="hu-HU"/>
        </w:rPr>
        <w:t>(Glauber Andor, Csató Zsuzsa, Juhász Jenő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ENCHONDROMA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 „A chondroma göbös szerkezetű, tömött, kékesfehér tumor, amely elhelyezkedhet a csontok felszínén </w:t>
      </w:r>
      <w:r w:rsidRPr="00F8621A">
        <w:rPr>
          <w:rFonts w:ascii="Times New Roman" w:eastAsia="Times New Roman" w:hAnsi="Times New Roman" w:cs="Times New Roman"/>
          <w:i/>
          <w:iCs/>
          <w:color w:val="222222"/>
          <w:sz w:val="18"/>
          <w:szCs w:val="18"/>
          <w:lang w:eastAsia="hu-HU"/>
        </w:rPr>
        <w:t>(ecchondroma)</w:t>
      </w:r>
      <w:r w:rsidRPr="00F8621A">
        <w:rPr>
          <w:rFonts w:ascii="Times New Roman" w:eastAsia="Times New Roman" w:hAnsi="Times New Roman" w:cs="Times New Roman"/>
          <w:color w:val="222222"/>
          <w:sz w:val="18"/>
          <w:szCs w:val="18"/>
          <w:lang w:eastAsia="hu-HU"/>
        </w:rPr>
        <w:t> vagy azok belsejében </w:t>
      </w:r>
      <w:r w:rsidRPr="00F8621A">
        <w:rPr>
          <w:rFonts w:ascii="Times New Roman" w:eastAsia="Times New Roman" w:hAnsi="Times New Roman" w:cs="Times New Roman"/>
          <w:i/>
          <w:iCs/>
          <w:color w:val="222222"/>
          <w:sz w:val="18"/>
          <w:szCs w:val="18"/>
          <w:lang w:eastAsia="hu-HU"/>
        </w:rPr>
        <w:t>(enchondroma).</w:t>
      </w:r>
      <w:r w:rsidRPr="00F8621A">
        <w:rPr>
          <w:rFonts w:ascii="Times New Roman" w:eastAsia="Times New Roman" w:hAnsi="Times New Roman" w:cs="Times New Roman"/>
          <w:color w:val="222222"/>
          <w:sz w:val="18"/>
          <w:szCs w:val="18"/>
          <w:lang w:eastAsia="hu-HU"/>
        </w:rPr>
        <w:t> Szövetileg általában típusos szerkezetű hialinporcból épül fel, bőséges alapállománnyal, benne nem ritka a nyákos elfajulás, cystaképződés, elmeszesedés vagy elcsontosodás. Leggyakoribb a kéz és láb rövid csontjaiban.” </w:t>
      </w:r>
      <w:r w:rsidRPr="00F8621A">
        <w:rPr>
          <w:rFonts w:ascii="Times New Roman" w:eastAsia="Times New Roman" w:hAnsi="Times New Roman" w:cs="Times New Roman"/>
          <w:i/>
          <w:iCs/>
          <w:color w:val="222222"/>
          <w:sz w:val="18"/>
          <w:szCs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MALIGNUS TUMOROK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EWING-SARCOMA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Ewing-sarcoma extrém fokban ritka afroamerikaiakban és afrikaiakban." </w:t>
      </w:r>
      <w:r w:rsidRPr="00F8621A">
        <w:rPr>
          <w:rFonts w:ascii="Arial" w:eastAsia="Times New Roman" w:hAnsi="Arial" w:cs="Arial"/>
          <w:i/>
          <w:iCs/>
          <w:color w:val="666666"/>
          <w:sz w:val="18"/>
          <w:lang w:eastAsia="hu-HU"/>
        </w:rPr>
        <w:t>(A.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"Ha a beteg afroamerikai, akkor a Ewing-sarcoma valószínűtlen." </w:t>
      </w:r>
      <w:r w:rsidRPr="00F8621A">
        <w:rPr>
          <w:rFonts w:ascii="Arial" w:eastAsia="Times New Roman" w:hAnsi="Arial" w:cs="Arial"/>
          <w:i/>
          <w:iCs/>
          <w:color w:val="666666"/>
          <w:sz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ADAMANTINOMA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adamantinoma egyike a legritkább malignus csonttumoroknak..</w:t>
      </w:r>
      <w:r w:rsidRPr="00F8621A">
        <w:rPr>
          <w:rFonts w:ascii="Arial" w:eastAsia="Times New Roman" w:hAnsi="Arial" w:cs="Arial"/>
          <w:i/>
          <w:iCs/>
          <w:color w:val="666666"/>
          <w:sz w:val="18"/>
          <w:lang w:eastAsia="hu-HU"/>
        </w:rPr>
        <w:t>.Gyakoriság:</w:t>
      </w:r>
      <w:r w:rsidRPr="00F8621A">
        <w:rPr>
          <w:rFonts w:ascii="Arial" w:eastAsia="Times New Roman" w:hAnsi="Arial" w:cs="Arial"/>
          <w:color w:val="666666"/>
          <w:sz w:val="18"/>
          <w:szCs w:val="18"/>
          <w:lang w:eastAsia="hu-HU"/>
        </w:rPr>
        <w:t> eddig a világon összesen kb. 100 esetet közöltek</w:t>
      </w:r>
      <w:r w:rsidRPr="00F8621A">
        <w:rPr>
          <w:rFonts w:ascii="Arial" w:eastAsia="Times New Roman" w:hAnsi="Arial" w:cs="Arial"/>
          <w:i/>
          <w:iCs/>
          <w:color w:val="666666"/>
          <w:sz w:val="18"/>
          <w:lang w:eastAsia="hu-HU"/>
        </w:rPr>
        <w:t>. Patológia:</w:t>
      </w:r>
      <w:r w:rsidRPr="00F8621A">
        <w:rPr>
          <w:rFonts w:ascii="Arial" w:eastAsia="Times New Roman" w:hAnsi="Arial" w:cs="Arial"/>
          <w:color w:val="666666"/>
          <w:sz w:val="18"/>
          <w:szCs w:val="18"/>
          <w:lang w:eastAsia="hu-HU"/>
        </w:rPr>
        <w:t> az igen ritka daganat szürkésfehér, tömött. </w:t>
      </w:r>
      <w:r w:rsidRPr="00F8621A">
        <w:rPr>
          <w:rFonts w:ascii="Arial" w:eastAsia="Times New Roman" w:hAnsi="Arial" w:cs="Arial"/>
          <w:i/>
          <w:iCs/>
          <w:color w:val="666666"/>
          <w:sz w:val="18"/>
          <w:lang w:eastAsia="hu-HU"/>
        </w:rPr>
        <w:t>Lokalizáció:</w:t>
      </w:r>
      <w:r w:rsidRPr="00F8621A">
        <w:rPr>
          <w:rFonts w:ascii="Arial" w:eastAsia="Times New Roman" w:hAnsi="Arial" w:cs="Arial"/>
          <w:color w:val="666666"/>
          <w:sz w:val="18"/>
          <w:szCs w:val="18"/>
          <w:lang w:eastAsia="hu-HU"/>
        </w:rPr>
        <w:t> majdnem mindig a tibia diaphysisében van." </w:t>
      </w:r>
      <w:r w:rsidRPr="00F8621A">
        <w:rPr>
          <w:rFonts w:ascii="Arial" w:eastAsia="Times New Roman" w:hAnsi="Arial" w:cs="Arial"/>
          <w:i/>
          <w:iCs/>
          <w:color w:val="666666"/>
          <w:sz w:val="18"/>
          <w:lang w:eastAsia="hu-HU"/>
        </w:rPr>
        <w:t>(Glauber A., Csató Zs., Juhász J.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7"/>
          <w:szCs w:val="17"/>
          <w:lang w:eastAsia="hu-HU"/>
        </w:rPr>
        <w:t>Az adamantinos görög szó nagyon keményet jelent.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CSONTMETASZTÁZISOK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Leggyakrabban csontáttétet adó daganatféleségek</w:t>
      </w:r>
    </w:p>
    <w:tbl>
      <w:tblPr>
        <w:tblW w:w="0" w:type="auto"/>
        <w:shd w:val="clear" w:color="auto" w:fill="FFFFFF"/>
        <w:tblCellMar>
          <w:left w:w="0" w:type="dxa"/>
          <w:right w:w="0" w:type="dxa"/>
        </w:tblCellMar>
        <w:tblLook w:val="04A0" w:firstRow="1" w:lastRow="0" w:firstColumn="1" w:lastColumn="0" w:noHBand="0" w:noVBand="1"/>
      </w:tblPr>
      <w:tblGrid>
        <w:gridCol w:w="4606"/>
        <w:gridCol w:w="4606"/>
      </w:tblGrid>
      <w:tr w:rsidR="00F8621A" w:rsidRPr="00F8621A" w:rsidTr="00F8621A">
        <w:tc>
          <w:tcPr>
            <w:tcW w:w="4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Daganattípus</w:t>
            </w:r>
          </w:p>
        </w:tc>
        <w:tc>
          <w:tcPr>
            <w:tcW w:w="46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Incidencia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Emlő</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47-85</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Prostata</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54-85</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Pajzsmirigy</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28-60</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Vese</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33-40</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Tüdő</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32-40</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Nyelőcső</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5-7</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Bél</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3-11</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Hólyag</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40</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Máj</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16</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Petefészek</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9</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(Szántó János 1996)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kalcitonin hiperkalcémiát normalizáló hatásán túl a béta endorfin szintet emeli és ezáltal a tumor okozta fájdalmat csökkenti. Emellett javítja a betegek életminőségét is. Ez a hangulat javulásából is fakad." </w:t>
      </w:r>
      <w:r w:rsidRPr="00F8621A">
        <w:rPr>
          <w:rFonts w:ascii="Times New Roman" w:eastAsia="Times New Roman" w:hAnsi="Times New Roman" w:cs="Times New Roman"/>
          <w:i/>
          <w:iCs/>
          <w:color w:val="666666"/>
          <w:sz w:val="18"/>
          <w:szCs w:val="18"/>
          <w:lang w:eastAsia="hu-HU"/>
        </w:rPr>
        <w:t>(Szántó János 1996)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ÍZÜLETI 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Synovialis chondromatosis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Jóindulatú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elsődleges ízületi daganat a szinoviális chondromatosis, amely ritka, ismeretlen eredetű, általában egy ízületre korlátozott. Egy vagy több porcos vagy porcos-csontos szinoviális csomó, ízületi szabadtest jellemzi. Az ízület akár száz kis szürkéskék gyöngyszerű porcos testecskét tartalmaz.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Klinikai 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Ízületi fájdalom, duzzanat, mozgáskorlátozottság, crepitatio. Leggyakrabban a 3.-4.-5. dekádban észleljük.” </w:t>
      </w:r>
      <w:r w:rsidRPr="00F8621A">
        <w:rPr>
          <w:rFonts w:ascii="Times New Roman" w:eastAsia="Times New Roman" w:hAnsi="Times New Roman" w:cs="Times New Roman"/>
          <w:i/>
          <w:iCs/>
          <w:color w:val="1D2129"/>
          <w:sz w:val="18"/>
          <w:lang w:eastAsia="hu-HU"/>
        </w:rPr>
        <w:t>(Csató Zsuzsa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83.</w:t>
      </w:r>
      <w:r w:rsidRPr="00F8621A">
        <w:rPr>
          <w:rFonts w:ascii="Times New Roman" w:eastAsia="Times New Roman" w:hAnsi="Times New Roman" w:cs="Times New Roman"/>
          <w:color w:val="666666"/>
          <w:sz w:val="18"/>
          <w:szCs w:val="18"/>
          <w:lang w:eastAsia="hu-HU"/>
        </w:rPr>
        <w:t> Egy _________________ ábrázolása.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vállízület neoplasztikus synovialis chondromatosisa nyomási eróziókkal (=kortikalizált eróziókkal) a scapulán.”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Synovialis chondromatosis malignizálódása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synovialis osteochondromatosis malignusan átalakulhat.” </w:t>
      </w:r>
      <w:r w:rsidRPr="00F8621A">
        <w:rPr>
          <w:rFonts w:ascii="Times New Roman" w:eastAsia="Times New Roman" w:hAnsi="Times New Roman" w:cs="Times New Roman"/>
          <w:i/>
          <w:iCs/>
          <w:color w:val="666666"/>
          <w:sz w:val="18"/>
          <w:szCs w:val="18"/>
          <w:lang w:eastAsia="hu-HU"/>
        </w:rPr>
        <w:t>(Bender György, Aszódi Károly, Bársony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5"/>
          <w:szCs w:val="15"/>
          <w:lang w:eastAsia="hu-HU"/>
        </w:rPr>
        <w:t>Aszódi Károly a SOTE Ortopédiai Klinika patológus főorvosa volt. Szakcikkei magyar, angol és német nyelven jelentek meg.</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szoliter, juvenilis csontciszták kialakulása</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csontpseudocysták</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aneurysmás csontcysták</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érelváltozások osteoid osteomák környezetében</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osteoid osteoma</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benignus osteoblastoma: kvantitatív szövettani elkülönítés osteoid osteomától</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lastRenderedPageBreak/>
        <w:t></w:t>
      </w:r>
      <w:r w:rsidRPr="00F8621A">
        <w:rPr>
          <w:rFonts w:ascii="Times New Roman" w:eastAsia="Times New Roman" w:hAnsi="Times New Roman" w:cs="Times New Roman"/>
          <w:color w:val="666666"/>
          <w:sz w:val="15"/>
          <w:szCs w:val="15"/>
          <w:lang w:eastAsia="hu-HU"/>
        </w:rPr>
        <w:t> daganatot utánzó krónikus oszteomielitiszek</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gyermekkori rosszindulatú csontdaganatok egyes diagnosztikai problémái</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a glomusok (arteriovenózus anasztomózisok) szerepe szoliter enkondromák patomechanizmusában</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kétoldali bursitis calcarea a könyökben</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synovialis chondromatosis malignus átalakulása</w:t>
      </w:r>
    </w:p>
    <w:p w:rsidR="00F8621A" w:rsidRPr="00F8621A" w:rsidRDefault="00F8621A" w:rsidP="00F8621A">
      <w:pPr>
        <w:shd w:val="clear" w:color="auto" w:fill="FFFFFF"/>
        <w:spacing w:after="0" w:line="240" w:lineRule="auto"/>
        <w:ind w:left="720" w:hanging="72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left="720" w:hanging="72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synovialis membran malignus tumorai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synovialis hártya malignus tumorai extrém fokban ritkák. A primer sarcomák nagyon ritkák, a metasztázisokról szinte egy közlés sincs (virtually unheard of) és egy közeli csont- vagy lágyrészdaganat transzartikuláris terjedése megérdemel egy esetismertetést!" </w:t>
      </w:r>
      <w:r w:rsidRPr="00F8621A">
        <w:rPr>
          <w:rFonts w:ascii="Times New Roman" w:eastAsia="Times New Roman" w:hAnsi="Times New Roman" w:cs="Times New Roman"/>
          <w:i/>
          <w:iCs/>
          <w:color w:val="666666"/>
          <w:sz w:val="18"/>
          <w:lang w:eastAsia="hu-HU"/>
        </w:rPr>
        <w:t>(Ian Watt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malignus szinovialoma lassan növekvő daganat, a tüdőbe ad metasztázisokat."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„Synovialis metastasisok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Mindenekelőtt a térdízületben, leggyakrabban tüdő- vagy emlőkarcinomában fordulnak elő. Ennek a monarthritisnek tisztázására döntő diagnosztikus utalás a tumoros anamnézis.”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POLYDACTYLIA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polidaktília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Idiopátiás sporadikus kongenitális anomália (vérrokon-házasságok)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Ellis-van Creveld 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Laurence-Moon-Biedl betegség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Holt-Oram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Triszómia 13</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Fanconi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Cri du Chat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4"/>
          <w:szCs w:val="24"/>
          <w:lang w:eastAsia="hu-HU"/>
        </w:rPr>
        <w:t>(Yeremy W. R. Young)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ACROOSTEOLYSIS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"Az akrooszteolízis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Veleszületett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pycnodysostosis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Haydu-Cheney</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Lesch-Nyhan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veleszületett érzéketlenség fájdalomra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Erek/kötőszövet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Scleroderma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CRST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Bürger-kór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Diabetes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Epidermolysis bullosa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Neurológiai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Lepra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Syringomyelia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Traumás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Elektromos égések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Fagyás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Daganat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Kaposi-sarcoma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Mérgező anyagok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PVC</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ergot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Anyagcserezavar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hiperparatireózis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(Yeremy W. R. Young 1990)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Acroosteolysis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Polietiológiájú megbetegedés, hátterében a következők állhatnak: familiáris eredet, toxikus tényező, hyperparathyreosis, herediter forma, neurogén (lepra), progresszív szisztémás sclerosis (scleroderma), poszttraumás osteolysis.”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1D2129"/>
          <w:sz w:val="18"/>
          <w:szCs w:val="18"/>
          <w:lang w:eastAsia="hu-HU"/>
        </w:rPr>
        <w:t>MARFAN-SZINDRÓMA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Marfan-syndroma</w:t>
      </w:r>
      <w:r w:rsidRPr="00F8621A">
        <w:rPr>
          <w:rFonts w:ascii="Times New Roman" w:eastAsia="Times New Roman" w:hAnsi="Times New Roman" w:cs="Times New Roman"/>
          <w:color w:val="1D2129"/>
          <w:sz w:val="18"/>
          <w:szCs w:val="18"/>
          <w:lang w:eastAsia="hu-HU"/>
        </w:rPr>
        <w:t>. Arachnodactyliával, óriásnövéssel, mellkasi deformitással, astheniával, a szemlencse és a keringési rendszer különböző rendellenességeivel járó állapot, mely különösen az igen hosszú vékony ujjakról ismerhető fel. Jó diagnosztikus jel a következő: ha a beteg hüvelykujját maximálisan behajlítja, a hüvelykujj utolsó perce Marfan-syndromában meghaladja a kéz kisujji szélét. Az ízületek gyakran hipermobilisak. Abraham Lincoln jellegzetes alakja is Marfan-syndromának felelhetett meg, minthogy családjában leírtak ilyen eseteket.”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(Magyar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Marfan-syndromára</w:t>
      </w:r>
      <w:r w:rsidRPr="00F8621A">
        <w:rPr>
          <w:rFonts w:ascii="Times New Roman" w:eastAsia="Times New Roman" w:hAnsi="Times New Roman" w:cs="Times New Roman"/>
          <w:color w:val="666666"/>
          <w:sz w:val="18"/>
          <w:szCs w:val="18"/>
          <w:lang w:eastAsia="hu-HU"/>
        </w:rPr>
        <w:t> az átlagnál nagyobb magasság, asthenia, hosszú végtag, beesett mell jellemző. A test alsó része (pubes-sarok távolság) hosszabb, mint a felső része (pubes-koponyatető). Dolichocephalia, hosszú, keskeny arc, íves, domború szájpadlás is megfigyelhető. E fejlődési rendellenességeket visceralis jelenségek is kísérik: a szemlencse subluxatioja (ectopia lentis), a szivárványhártya rezgése, glaucoma, myopia és különösen cardiovascularis fejlődési jelenségek sora: septumdefectus, aortainsufficientia, a mitrális billentyű gyűrűjének elmeszesedése, vezetési zavar, feltűnő gyakran aortaaneurysma, sőt aneurysma dissecans.”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"Arachnodactylia</w:t>
      </w:r>
      <w:r w:rsidRPr="00F8621A">
        <w:rPr>
          <w:rFonts w:ascii="Times New Roman" w:eastAsia="Times New Roman" w:hAnsi="Times New Roman" w:cs="Times New Roman"/>
          <w:color w:val="666666"/>
          <w:sz w:val="18"/>
          <w:szCs w:val="18"/>
          <w:lang w:eastAsia="hu-HU"/>
        </w:rPr>
        <w:t> (gör. arachné=pók,dactylos=ujj) a metacarpus-metatarsus csontok és a phalanxok hosszának növekedése és e csontok elvékonyodása."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acromegaliától el kell különíteni a Marfan-szindrómát, ill. arachnodactyliát. Arachnodactyliában a fej általában nem nagy, a testhez képest inkább kicsi. A kezek, lábak, illetve ujjak hosszúak, de nem szélesek. Arachnodactyliára jellemző a Steinberg-tünet. Pozitív Steinberg-tünet esetén a MCP ízületben nem hajlított és a tenyéren harántul helyezett hüvelykujj túlhalad a kéz lateralis szélének vonalán. Acromegaliában a Steinberg-tünet negatív." </w:t>
      </w:r>
      <w:r w:rsidRPr="00F8621A">
        <w:rPr>
          <w:rFonts w:ascii="Times New Roman" w:eastAsia="Times New Roman" w:hAnsi="Times New Roman" w:cs="Times New Roman"/>
          <w:i/>
          <w:iCs/>
          <w:color w:val="1D2129"/>
          <w:sz w:val="18"/>
          <w:szCs w:val="18"/>
          <w:lang w:eastAsia="hu-HU"/>
        </w:rPr>
        <w:t>(Holló István 1981)</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1D2129"/>
          <w:sz w:val="18"/>
          <w:szCs w:val="18"/>
          <w:lang w:eastAsia="hu-HU"/>
        </w:rPr>
        <w:t>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Marfan-syndroma.</w:t>
      </w:r>
      <w:r w:rsidRPr="00F8621A">
        <w:rPr>
          <w:rFonts w:ascii="Arial" w:eastAsia="Times New Roman" w:hAnsi="Arial" w:cs="Arial"/>
          <w:color w:val="666666"/>
          <w:sz w:val="18"/>
          <w:szCs w:val="18"/>
          <w:lang w:eastAsia="hu-HU"/>
        </w:rPr>
        <w:t> Jellemző rá, hogy a test magasságban, a végtagok hosszúságban túlméretezettek, ezzel szemben a testsúly túl csekély, az izomzat feltűnően gyenge. A kiterjesztett kar hosszabb, mint a testhossz. A metacarpalis index a normális 5,4-7,9 helyett 8,4-10,4 között van. Az alsó testrész a szeméremcsonttól a sarokig hosszabb, mint a felső. A cardiovascularis elváltozások közül gyakori az aorta-dilatio és a kamra septumdefectus, ritmuszavar. A szem részéről iridodonesis, lencse-ectopia fordul elő.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Ellentéte a </w:t>
      </w:r>
      <w:r w:rsidRPr="00F8621A">
        <w:rPr>
          <w:rFonts w:ascii="Times New Roman" w:eastAsia="Times New Roman" w:hAnsi="Times New Roman" w:cs="Times New Roman"/>
          <w:i/>
          <w:iCs/>
          <w:color w:val="666666"/>
          <w:sz w:val="18"/>
          <w:szCs w:val="18"/>
          <w:lang w:eastAsia="hu-HU"/>
        </w:rPr>
        <w:t>Marchesani-syndroma</w:t>
      </w:r>
      <w:r w:rsidRPr="00F8621A">
        <w:rPr>
          <w:rFonts w:ascii="Times New Roman" w:eastAsia="Times New Roman" w:hAnsi="Times New Roman" w:cs="Times New Roman"/>
          <w:color w:val="666666"/>
          <w:sz w:val="18"/>
          <w:szCs w:val="18"/>
          <w:lang w:eastAsia="hu-HU"/>
        </w:rPr>
        <w:t>. Alacsony növés, tömzsi végtagok, rövid nyak.” </w:t>
      </w:r>
      <w:r w:rsidRPr="00F8621A">
        <w:rPr>
          <w:rFonts w:ascii="Times New Roman" w:eastAsia="Times New Roman" w:hAnsi="Times New Roman" w:cs="Times New Roman"/>
          <w:i/>
          <w:iCs/>
          <w:color w:val="666666"/>
          <w:sz w:val="18"/>
          <w:szCs w:val="18"/>
          <w:lang w:eastAsia="hu-HU"/>
        </w:rPr>
        <w:t>(Riesz Ede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MULTICENTRIKUS RETICULOHISTIOCYTOSIS (MRH)</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multicentrikus retikulohisztiocitózis (szinonimája: lipoiddermatoarthritis) rendkívül ritka betegség, melynek legfontosabb sajátosságai közé tartozik az erozív polyarthritis és sárgásbarna, réz- vagy bíborszínű papulák és nodulusok a bőrben és a nyálkahártyákban. A papulák és a synovialis membrán szövettani preparátumaiban granulomák tűnnek fel, sokmagvú óriássejtekkel, melyek citoplazmája PAS pozitív anyagot tartalmaz. Valószínűleg a lerakódott lipidek és/vagy más stimulusok váltják ki a granulomatózus hisztiociter szöveti reakciót.” </w:t>
      </w:r>
      <w:r w:rsidRPr="00F8621A">
        <w:rPr>
          <w:rFonts w:ascii="Times New Roman" w:eastAsia="Times New Roman" w:hAnsi="Times New Roman" w:cs="Times New Roman"/>
          <w:i/>
          <w:iCs/>
          <w:color w:val="1D2129"/>
          <w:sz w:val="18"/>
          <w:lang w:eastAsia="hu-HU"/>
        </w:rPr>
        <w:t>(Wolfgang Dihlmann 1995)</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„1967-ben egy, a Jászságból beutalt asszonynak az évek óta fennálló, leginkább a kezeire lokalizálódó sokízületi gyulladása teljesen szokatlan képet öltött, mivel néhány centiméterenként kis fájdalmas vörös göbök voltak a kezein, igaz kisebb mértékben testszerte is. Ilyet még nem látott az idősebb reumatológusok közül se senki…T</w:t>
      </w:r>
      <w:r w:rsidRPr="00F8621A">
        <w:rPr>
          <w:rFonts w:ascii="Arial" w:eastAsia="Times New Roman" w:hAnsi="Arial" w:cs="Arial"/>
          <w:color w:val="666666"/>
          <w:sz w:val="18"/>
          <w:szCs w:val="18"/>
          <w:lang w:eastAsia="hu-HU"/>
        </w:rPr>
        <w:t>aláltam egy betegséget, amelyet hazánkban nem írt le még soha senki: multicentrikus reticulohistiocytosis. Nem rosszindulatú betegség, hanem a mindenhol meglévő histiocyták megőrülnek, elkezdenek zsírokat bekebelezni és raktározni, ami a különleges klinikai képet okozza.” </w:t>
      </w:r>
      <w:r w:rsidRPr="00F8621A">
        <w:rPr>
          <w:rFonts w:ascii="Arial" w:eastAsia="Times New Roman" w:hAnsi="Arial" w:cs="Arial"/>
          <w:i/>
          <w:iCs/>
          <w:color w:val="666666"/>
          <w:sz w:val="18"/>
          <w:szCs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333333"/>
          <w:sz w:val="18"/>
          <w:szCs w:val="18"/>
          <w:lang w:eastAsia="hu-HU"/>
        </w:rPr>
        <w:t>„A multicentrikus reticulohistiocytosis (MRH) egy ritka, ismeretlen etiológiájú betegség, mely leggyakrabban papulonoduláris bőrelváltozással és erozív poliartritisszel jelentkezik. Az MRH-ban a bőr és az ízületek elváltozásai gyakoriak, a mellkasi szervek, ill. a zsigerek érintettsége ritka.”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333333"/>
          <w:sz w:val="18"/>
          <w:szCs w:val="18"/>
          <w:lang w:eastAsia="hu-HU"/>
        </w:rPr>
        <w:t>(Kelly L. West, Tom Sporn és társa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333333"/>
          <w:sz w:val="18"/>
          <w:szCs w:val="18"/>
          <w:lang w:eastAsia="hu-HU"/>
        </w:rPr>
        <w:t>      </w:t>
      </w:r>
      <w:r w:rsidRPr="00F8621A">
        <w:rPr>
          <w:rFonts w:ascii="Arial" w:eastAsia="Times New Roman" w:hAnsi="Arial" w:cs="Arial"/>
          <w:color w:val="666666"/>
          <w:sz w:val="18"/>
          <w:szCs w:val="18"/>
          <w:lang w:eastAsia="hu-HU"/>
        </w:rPr>
        <w:t> "A lipoiddermatoarthritis (multicentrikus retikulohiszticitózis) szisztémás, szeronegatív, bilaterális, szimmetrikus, erozív, deformáló polyarthritist okoz, nagy éles kontúrú kimaródásokkal. Domináns helyei az interfalangeális ízületek, de az esetek harmadában mutilációba megy át." </w:t>
      </w:r>
      <w:r w:rsidRPr="00F8621A">
        <w:rPr>
          <w:rFonts w:ascii="Times New Roman" w:eastAsia="Times New Roman" w:hAnsi="Times New Roman" w:cs="Times New Roman"/>
          <w:i/>
          <w:iCs/>
          <w:color w:val="333333"/>
          <w:sz w:val="18"/>
          <w:szCs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multicentrikus retikulohisztiocitózis</w:t>
      </w:r>
      <w:r w:rsidRPr="00F8621A">
        <w:rPr>
          <w:rFonts w:ascii="Times New Roman" w:eastAsia="Times New Roman" w:hAnsi="Times New Roman" w:cs="Times New Roman"/>
          <w:color w:val="666666"/>
          <w:sz w:val="18"/>
          <w:szCs w:val="18"/>
          <w:lang w:eastAsia="hu-HU"/>
        </w:rPr>
        <w:t xml:space="preserve"> az esetek csaknem 30%-ában malignomákkal társulva lép fel. Az időben az MRH megelőzheti a tumort, manifesztálódhatnak egyidejűleg vagy a tumor jelentkezik előbb. A tumorok, amikhez az MRH társul, mindenekelőtt adenokarcinomák, pleura-mesotheliomák, malignus melanomák és rosszindulatú limfoproliferatív betegségek. A multicentrikus retikulohisztiocitózis paraneopláziás jellege különösen azokban az esetekben nyilvánvaló, amelyekben a sikeres tumorterápia a bőrbetegség és az erozív </w:t>
      </w:r>
      <w:r w:rsidRPr="00F8621A">
        <w:rPr>
          <w:rFonts w:ascii="Times New Roman" w:eastAsia="Times New Roman" w:hAnsi="Times New Roman" w:cs="Times New Roman"/>
          <w:color w:val="666666"/>
          <w:sz w:val="18"/>
          <w:szCs w:val="18"/>
          <w:lang w:eastAsia="hu-HU"/>
        </w:rPr>
        <w:lastRenderedPageBreak/>
        <w:t>arthritises ízületi megbetegedés remissziójához vezetett (Janssen és társai).”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EOSINOPHIL FASCIITIS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eosinophil fasciitis, a Shulman szindróma ritka.”(</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RECIDIVÁLÓ POLYCHONDRITIS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recidiváló polychondritis immunmediált szisztémás betegség, a porcszövet és a proteoglikánban gazdag szövetek rekurráló gyulladásai jellemzik, amelyek az érintett képletek fokozódó anatómiai deformálódását és funkcionális károsodását okozzák. A fül és az orr chondritise és/vagy polyarthritis a leggyakoribb klinikai tünetek, azonban bármely porc megbetegedhet.” </w:t>
      </w:r>
      <w:r w:rsidRPr="00F8621A">
        <w:rPr>
          <w:rFonts w:ascii="Times New Roman" w:eastAsia="Times New Roman" w:hAnsi="Times New Roman" w:cs="Times New Roman"/>
          <w:i/>
          <w:iCs/>
          <w:color w:val="000000"/>
          <w:sz w:val="18"/>
          <w:szCs w:val="18"/>
          <w:lang w:eastAsia="hu-HU"/>
        </w:rPr>
        <w:t>(Francesco Borgia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"Igen ritka betegség, melyet a porcszövet gyulladása jellemez. A fül, az orr porca, a gégeporc, a bordaporcok, a trachea és az ízületek betegszenek meg." </w:t>
      </w:r>
      <w:r w:rsidRPr="00F8621A">
        <w:rPr>
          <w:rFonts w:ascii="Times New Roman" w:eastAsia="Times New Roman" w:hAnsi="Times New Roman" w:cs="Times New Roman"/>
          <w:i/>
          <w:iCs/>
          <w:color w:val="000000"/>
          <w:sz w:val="18"/>
          <w:szCs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  </w:t>
      </w:r>
      <w:r w:rsidRPr="00F8621A">
        <w:rPr>
          <w:rFonts w:ascii="Times New Roman" w:eastAsia="Times New Roman" w:hAnsi="Times New Roman" w:cs="Times New Roman"/>
          <w:b/>
          <w:bCs/>
          <w:color w:val="666666"/>
          <w:sz w:val="18"/>
          <w:szCs w:val="18"/>
          <w:lang w:eastAsia="hu-HU"/>
        </w:rPr>
        <w:t>ARCHEORADIOLÓGIA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archeoradiológiával foglalkozó röntgenorvos sokat profitálhat a sírleletcsontok inspekciójából, mert plasztikussá válnak az élőkről készült csontfelvételeken látható információk. Hogy ez mennyire így van, akkor tapasztaltam, amikor érdeklődő kollégáimnak egy-egy kóros csontot kezébe adva, nem tudták a jól látható elváltozást sem megítélni. A csontról készült felvételt már biztonsággal diagnosztizálták, s csodálkoztak, hogy a jól ismert képi elváltozáshoz milyen morfológia tartozik.” </w:t>
      </w:r>
      <w:r w:rsidRPr="00F8621A">
        <w:rPr>
          <w:rFonts w:ascii="Times New Roman" w:eastAsia="Times New Roman" w:hAnsi="Times New Roman" w:cs="Times New Roman"/>
          <w:i/>
          <w:iCs/>
          <w:color w:val="666666"/>
          <w:sz w:val="18"/>
          <w:szCs w:val="18"/>
          <w:lang w:eastAsia="hu-HU"/>
        </w:rPr>
        <w:t>(Antal Elemér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TRAUMATOLÓGIA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sérülések gyakorisága...folyamatosan nő. Új jelenség, hogy a természeti katasztrófák szaporodása, a terrorizmus terjedése az egy időben sérültek számát alkalmanként exponenciálisan növeli." </w:t>
      </w:r>
      <w:r w:rsidRPr="00F8621A">
        <w:rPr>
          <w:rFonts w:ascii="Arial" w:eastAsia="Times New Roman" w:hAnsi="Arial" w:cs="Arial"/>
          <w:i/>
          <w:iCs/>
          <w:color w:val="666666"/>
          <w:sz w:val="18"/>
          <w:lang w:eastAsia="hu-HU"/>
        </w:rPr>
        <w:t>(Sárváry András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trauma a harmadik halálok, azonban fiatalkorban a trauma a leggyakoribb halálok!" </w:t>
      </w:r>
      <w:r w:rsidRPr="00F8621A">
        <w:rPr>
          <w:rFonts w:ascii="Arial" w:eastAsia="Times New Roman" w:hAnsi="Arial" w:cs="Arial"/>
          <w:i/>
          <w:iCs/>
          <w:color w:val="666666"/>
          <w:sz w:val="18"/>
          <w:lang w:eastAsia="hu-HU"/>
        </w:rPr>
        <w:t>(Berentey György, Forgon Mihály)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HEMATOLÓGIA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VÉR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vér vizsgálatának hosszú története van. Az emberiség mindig érdeklődött a vér iránt, mert valószínű az, hogy már az ősemberek is felismerték, hogy a nagymérvű vérzés halált okoz." </w:t>
      </w:r>
      <w:r w:rsidRPr="00F8621A">
        <w:rPr>
          <w:rFonts w:ascii="Arial" w:eastAsia="Times New Roman" w:hAnsi="Arial" w:cs="Arial"/>
          <w:i/>
          <w:iCs/>
          <w:color w:val="666666"/>
          <w:sz w:val="18"/>
          <w:lang w:eastAsia="hu-HU"/>
        </w:rPr>
        <w:t>(Maxwell Myer Wintrobe)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CSONTVELŐ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r w:rsidRPr="00F8621A">
        <w:rPr>
          <w:rFonts w:ascii="Times New Roman" w:eastAsia="Times New Roman" w:hAnsi="Times New Roman" w:cs="Times New Roman"/>
          <w:color w:val="000000"/>
          <w:sz w:val="18"/>
          <w:szCs w:val="18"/>
          <w:lang w:eastAsia="hu-HU"/>
        </w:rPr>
        <w:t>„A normális kvalitatív csontvelőkép %-ban a következő: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őssejt                                      0,1-1,0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mieloblaszt                             0,1-3,5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promielocita                            0,5-5,0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mielocita                                 5,0-20,0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fiatal alak                                10,0-30,0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polimorf magvú neutrofil       7,0-25,0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eozinofil mielocita                  0,1-3,0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bazofil mielocita                     0-0,5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érett eozinofil                          0,2-3,0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bazofil mielocita                     0-0,5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érett bazofil                             0-0,5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limfoblaszt                              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limfocita                                 5,0-20,0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plazmasejt                               0,1-3,5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monocita                                 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megakariocita                         0,1-0,5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retikulumsejt                           0,1-2,0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proeritroblaszt                        0,5-5,0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eritroblaszt                              2,0-20,0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érett monoblaszt                     2,0-10,0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Az őssejt fénymikroszkóppal nem határozható meg. Az ún. normális értékek didaktikai szempontból szinte minden tankönyvben szerepelnek. Mégis helyesebb egy bizonyos laboratórium „házi” normál értékeiről beszélni. </w:t>
      </w:r>
      <w:r w:rsidRPr="00F8621A">
        <w:rPr>
          <w:rFonts w:ascii="Times New Roman" w:eastAsia="Times New Roman" w:hAnsi="Times New Roman" w:cs="Times New Roman"/>
          <w:i/>
          <w:iCs/>
          <w:color w:val="000000"/>
          <w:sz w:val="16"/>
          <w:szCs w:val="16"/>
          <w:lang w:eastAsia="hu-HU"/>
        </w:rPr>
        <w:t>A klinikai hematológia nem paraméterek összege.</w:t>
      </w:r>
      <w:r w:rsidRPr="00F8621A">
        <w:rPr>
          <w:rFonts w:ascii="Times New Roman" w:eastAsia="Times New Roman" w:hAnsi="Times New Roman" w:cs="Times New Roman"/>
          <w:color w:val="000000"/>
          <w:sz w:val="16"/>
          <w:szCs w:val="16"/>
          <w:lang w:eastAsia="hu-HU"/>
        </w:rPr>
        <w:t> A készítményeket újra és újra tanulmányozni kell. Igen sok látóteret kell tanulmányozni (kisebb nagyítással is!), amit nem pótolhat a legjobban kivitelezett hematológiai atlasz sem.”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csontvelő zsírtartalma magas.” </w:t>
      </w:r>
      <w:r w:rsidRPr="00F8621A">
        <w:rPr>
          <w:rFonts w:ascii="Arial" w:eastAsia="Times New Roman" w:hAnsi="Arial" w:cs="Arial"/>
          <w:i/>
          <w:iCs/>
          <w:color w:val="666666"/>
          <w:sz w:val="18"/>
          <w:szCs w:val="18"/>
          <w:lang w:eastAsia="hu-HU"/>
        </w:rPr>
        <w:t>(Nagy Endre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"Kiszámították azt, hogy a csontvelő 126x</w:t>
      </w:r>
      <w:r w:rsidRPr="00F8621A">
        <w:rPr>
          <w:rFonts w:ascii="Times New Roman" w:eastAsia="Times New Roman" w:hAnsi="Times New Roman" w:cs="Times New Roman"/>
          <w:color w:val="666666"/>
          <w:sz w:val="18"/>
          <w:szCs w:val="18"/>
          <w:lang w:eastAsia="hu-HU"/>
        </w:rPr>
        <w:t>10</w:t>
      </w:r>
      <w:r w:rsidRPr="00F8621A">
        <w:rPr>
          <w:rFonts w:ascii="Times New Roman" w:eastAsia="Times New Roman" w:hAnsi="Times New Roman" w:cs="Times New Roman"/>
          <w:color w:val="666666"/>
          <w:sz w:val="18"/>
          <w:szCs w:val="18"/>
          <w:vertAlign w:val="superscript"/>
          <w:lang w:eastAsia="hu-HU"/>
        </w:rPr>
        <w:t>10 </w:t>
      </w:r>
      <w:r w:rsidRPr="00F8621A">
        <w:rPr>
          <w:rFonts w:ascii="Times New Roman" w:eastAsia="Times New Roman" w:hAnsi="Times New Roman" w:cs="Times New Roman"/>
          <w:color w:val="666666"/>
          <w:sz w:val="18"/>
          <w:szCs w:val="18"/>
          <w:lang w:eastAsia="hu-HU"/>
        </w:rPr>
        <w:t>sejtet tartalmaz és a sejttermelés 18,8x10</w:t>
      </w:r>
      <w:r w:rsidRPr="00F8621A">
        <w:rPr>
          <w:rFonts w:ascii="Times New Roman" w:eastAsia="Times New Roman" w:hAnsi="Times New Roman" w:cs="Times New Roman"/>
          <w:color w:val="666666"/>
          <w:sz w:val="18"/>
          <w:szCs w:val="18"/>
          <w:vertAlign w:val="superscript"/>
          <w:lang w:eastAsia="hu-HU"/>
        </w:rPr>
        <w:t>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testsúlykg/óra. A vérsejtképző csontvelő nagyon specializált szerv. A vérképzést velőtlen és velős idegrostok és serkentő és gátló humorális faktorok szabályozzák." </w:t>
      </w:r>
      <w:r w:rsidRPr="00F8621A">
        <w:rPr>
          <w:rFonts w:ascii="Times New Roman" w:eastAsia="Times New Roman" w:hAnsi="Times New Roman" w:cs="Times New Roman"/>
          <w:i/>
          <w:iCs/>
          <w:color w:val="666666"/>
          <w:sz w:val="18"/>
          <w:lang w:eastAsia="hu-HU"/>
        </w:rPr>
        <w:t>(Theodor Fliedner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normális csontvelőben a magvas elemek többsége a granulopoetikus rendszerhez tartozik, számuk az eritropoezis sejtjeihez viszonyítva 3-4:1. E két rendszerhez képest a trombocitákat képező </w:t>
      </w:r>
      <w:r w:rsidRPr="00F8621A">
        <w:rPr>
          <w:rFonts w:ascii="Arial" w:eastAsia="Times New Roman" w:hAnsi="Arial" w:cs="Arial"/>
          <w:color w:val="666666"/>
          <w:sz w:val="18"/>
          <w:szCs w:val="18"/>
          <w:lang w:eastAsia="hu-HU"/>
        </w:rPr>
        <w:t>megakariociták száma nagyon kicsi (0,5% alatt)." </w:t>
      </w:r>
      <w:r w:rsidRPr="00F8621A">
        <w:rPr>
          <w:rFonts w:ascii="Arial" w:eastAsia="Times New Roman" w:hAnsi="Arial" w:cs="Arial"/>
          <w:i/>
          <w:iCs/>
          <w:color w:val="666666"/>
          <w:sz w:val="18"/>
          <w:lang w:eastAsia="hu-HU"/>
        </w:rPr>
        <w:t>(Magyar Imre, Burger Tibor, Cserháti István, Gráf Ferenc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jelenlegi elképzelés szerint valamennyi vérsejt (vvs., fvs., vérlemezke) egyetlen közös őssejtből (stem cell) származik." </w:t>
      </w:r>
      <w:r w:rsidRPr="00F8621A">
        <w:rPr>
          <w:rFonts w:ascii="Times New Roman" w:eastAsia="Times New Roman" w:hAnsi="Times New Roman" w:cs="Times New Roman"/>
          <w:i/>
          <w:iCs/>
          <w:color w:val="666666"/>
          <w:sz w:val="18"/>
          <w:lang w:eastAsia="hu-HU"/>
        </w:rPr>
        <w:t>(Pucsok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vérsejtek eredetét illetően magam részéről az ún. monophyletikus elmélet híve vagyok. Tritium-thymidinnel végzett vizsgálatok ezt az elképzelést alátámasztják."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XIX. század második felében Ernst Neumann felismerte azt, hogy a vérsejtek a csontvelőben egy közös őssejtből származnak. Ebből a felismerésből - az orosz Maximov munkásságával együtt - kifejlesztette a vérképzés monofiletikus vagy unitárius elméletét." </w:t>
      </w:r>
      <w:r w:rsidRPr="00F8621A">
        <w:rPr>
          <w:rFonts w:ascii="Times New Roman" w:eastAsia="Times New Roman" w:hAnsi="Times New Roman" w:cs="Times New Roman"/>
          <w:i/>
          <w:iCs/>
          <w:color w:val="666666"/>
          <w:sz w:val="18"/>
          <w:lang w:eastAsia="hu-HU"/>
        </w:rPr>
        <w:t>(Giuseppe d'Onofrio és Gina Zini)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haematopoeticus őssejtek megfoghatatlannak tűnnek számunkra.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Peter J. Quesenberryt ezek a sejtek a Virginia állambeli (USA) Kék-hegyek kékségére emlékeztették.</w:t>
      </w:r>
      <w:r w:rsidRPr="00F8621A">
        <w:rPr>
          <w:rFonts w:ascii="Times New Roman" w:eastAsia="Times New Roman" w:hAnsi="Times New Roman" w:cs="Times New Roman"/>
          <w:i/>
          <w:iCs/>
          <w:color w:val="666666"/>
          <w:sz w:val="16"/>
          <w:szCs w:val="16"/>
          <w:lang w:eastAsia="hu-HU"/>
        </w:rPr>
        <w:t> </w:t>
      </w:r>
      <w:r w:rsidRPr="00F8621A">
        <w:rPr>
          <w:rFonts w:ascii="Times New Roman" w:eastAsia="Times New Roman" w:hAnsi="Times New Roman" w:cs="Times New Roman"/>
          <w:color w:val="666666"/>
          <w:sz w:val="16"/>
          <w:szCs w:val="16"/>
          <w:lang w:eastAsia="hu-HU"/>
        </w:rPr>
        <w:t>Sok-sok mérföld távolságból, a síkságról nézve különösen párás időben - a Kék-hegyek valóban kék színben ragyognak.</w:t>
      </w:r>
      <w:r w:rsidRPr="00F8621A">
        <w:rPr>
          <w:rFonts w:ascii="Times New Roman" w:eastAsia="Times New Roman" w:hAnsi="Times New Roman" w:cs="Times New Roman"/>
          <w:i/>
          <w:iCs/>
          <w:color w:val="666666"/>
          <w:sz w:val="16"/>
          <w:szCs w:val="16"/>
          <w:lang w:eastAsia="hu-HU"/>
        </w:rPr>
        <w:t> </w:t>
      </w:r>
      <w:r w:rsidRPr="00F8621A">
        <w:rPr>
          <w:rFonts w:ascii="Times New Roman" w:eastAsia="Times New Roman" w:hAnsi="Times New Roman" w:cs="Times New Roman"/>
          <w:color w:val="666666"/>
          <w:sz w:val="16"/>
          <w:szCs w:val="16"/>
          <w:lang w:eastAsia="hu-HU"/>
        </w:rPr>
        <w:t> Minél beljebb autózunk azonban a Shenandoah Nemzeti Parkba, annál inkább eltűnik a ragyogás és a kékség." </w:t>
      </w:r>
      <w:r w:rsidRPr="00F8621A">
        <w:rPr>
          <w:rFonts w:ascii="Times New Roman" w:eastAsia="Times New Roman" w:hAnsi="Times New Roman" w:cs="Times New Roman"/>
          <w:i/>
          <w:iCs/>
          <w:color w:val="666666"/>
          <w:sz w:val="16"/>
          <w:szCs w:val="16"/>
          <w:lang w:eastAsia="hu-HU"/>
        </w:rPr>
        <w:t>(Uher Ferenc)</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őssejtnek genetikai elkötelezettségétől, szöveti környezetétől, érettségétől, korától függően sokféle és gyorsan változó arca lehet." </w:t>
      </w:r>
      <w:r w:rsidRPr="00F8621A">
        <w:rPr>
          <w:rFonts w:ascii="Times New Roman" w:eastAsia="Times New Roman" w:hAnsi="Times New Roman" w:cs="Times New Roman"/>
          <w:i/>
          <w:iCs/>
          <w:color w:val="666666"/>
          <w:sz w:val="18"/>
          <w:szCs w:val="18"/>
          <w:lang w:eastAsia="hu-HU"/>
        </w:rPr>
        <w:t>(Uher Ferenc)</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"Megakariocita. Nagysága a 160 mikront elérheti. A sejt körül számos 2-3 mikron nagyságú trombocitát látni." </w:t>
      </w:r>
      <w:r w:rsidRPr="00F8621A">
        <w:rPr>
          <w:rFonts w:ascii="Times New Roman" w:eastAsia="Times New Roman" w:hAnsi="Times New Roman" w:cs="Times New Roman"/>
          <w:i/>
          <w:iCs/>
          <w:color w:val="666666"/>
          <w:sz w:val="18"/>
          <w:lang w:eastAsia="hu-HU"/>
        </w:rPr>
        <w:t>(Pucsok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csontvelőben a megakariocyta - óriássejt - a nagyságáról felismerhető: a legnagyobb sejtek."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Mastocyta.</w:t>
      </w:r>
      <w:r w:rsidRPr="00F8621A">
        <w:rPr>
          <w:rFonts w:ascii="Times New Roman" w:eastAsia="Times New Roman" w:hAnsi="Times New Roman" w:cs="Times New Roman"/>
          <w:color w:val="666666"/>
          <w:sz w:val="18"/>
          <w:szCs w:val="18"/>
          <w:lang w:eastAsia="hu-HU"/>
        </w:rPr>
        <w:t> Basophil, szabályos granulumokkal sűrűn teleszórt, myelocyta nagyságú sejt. A csontvelőben </w:t>
      </w:r>
      <w:r w:rsidRPr="00F8621A">
        <w:rPr>
          <w:rFonts w:ascii="Times New Roman" w:eastAsia="Times New Roman" w:hAnsi="Times New Roman" w:cs="Times New Roman"/>
          <w:i/>
          <w:iCs/>
          <w:color w:val="666666"/>
          <w:sz w:val="18"/>
          <w:lang w:eastAsia="hu-HU"/>
        </w:rPr>
        <w:t>a legsötétebb színű sejt." (Kelemen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szokásos csontvelőkép - a látótereknek durván felét zsírszövet képezi s a másik felét töltik ki a nagyrészt haemopoetikus sejtek." </w:t>
      </w:r>
      <w:r w:rsidRPr="00F8621A">
        <w:rPr>
          <w:rFonts w:ascii="Arial" w:eastAsia="Times New Roman" w:hAnsi="Arial" w:cs="Arial"/>
          <w:i/>
          <w:iCs/>
          <w:color w:val="666666"/>
          <w:sz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„A csontvelő sejtösszetétele nem mindig hű tükre az erythropoesis aktuális állapotának. Ez a megjegyzés különben a többi haemopoetikus rendszerre, s ritkán egyéb sejtekre is vonatkozik. A vizsgált készítmény többé-kevésbé keveredhetett perifériás vérrel. Másfelől még a jó készítmény is csak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térfogategységet reprezentál, 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nem ad biztos támpontot a diagnózis szempontjából fontos sejtfajta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egész csontvelőt vagy éppen egész szervezetet illető számáról, a készletről.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Ennek figyelembevétele bizonyára megmagyarázhat néhány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nem-értett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szituációt.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Szemben az elterjedt értelmezéssel, említésre méltó az is, hogy az </w:t>
      </w:r>
      <w:r w:rsidRPr="00F8621A">
        <w:rPr>
          <w:rFonts w:ascii="Times New Roman" w:eastAsia="Times New Roman" w:hAnsi="Times New Roman" w:cs="Times New Roman"/>
          <w:i/>
          <w:iCs/>
          <w:color w:val="000000"/>
          <w:sz w:val="18"/>
          <w:szCs w:val="18"/>
          <w:lang w:eastAsia="hu-HU"/>
        </w:rPr>
        <w:t>érés üteme és a sejt-élettartam ismerete</w:t>
      </w:r>
      <w:r w:rsidRPr="00F8621A">
        <w:rPr>
          <w:rFonts w:ascii="Times New Roman" w:eastAsia="Times New Roman" w:hAnsi="Times New Roman" w:cs="Times New Roman"/>
          <w:color w:val="000000"/>
          <w:sz w:val="18"/>
          <w:szCs w:val="18"/>
          <w:lang w:eastAsia="hu-HU"/>
        </w:rPr>
        <w:t> nélkül </w:t>
      </w:r>
      <w:r w:rsidRPr="00F8621A">
        <w:rPr>
          <w:rFonts w:ascii="Times New Roman" w:eastAsia="Times New Roman" w:hAnsi="Times New Roman" w:cs="Times New Roman"/>
          <w:i/>
          <w:iCs/>
          <w:color w:val="000000"/>
          <w:sz w:val="18"/>
          <w:szCs w:val="18"/>
          <w:lang w:eastAsia="hu-HU"/>
        </w:rPr>
        <w:t>a csontvelői hyperplasia egymagában nem</w:t>
      </w:r>
      <w:r w:rsidRPr="00F8621A">
        <w:rPr>
          <w:rFonts w:ascii="Times New Roman" w:eastAsia="Times New Roman" w:hAnsi="Times New Roman" w:cs="Times New Roman"/>
          <w:color w:val="000000"/>
          <w:sz w:val="18"/>
          <w:szCs w:val="18"/>
          <w:lang w:eastAsia="hu-HU"/>
        </w:rPr>
        <w:t> megfelelő indexe a vérsejt-képzésnek, valamint – hasonló okokból – </w:t>
      </w:r>
      <w:r w:rsidRPr="00F8621A">
        <w:rPr>
          <w:rFonts w:ascii="Times New Roman" w:eastAsia="Times New Roman" w:hAnsi="Times New Roman" w:cs="Times New Roman"/>
          <w:i/>
          <w:iCs/>
          <w:color w:val="000000"/>
          <w:sz w:val="18"/>
          <w:szCs w:val="18"/>
          <w:lang w:eastAsia="hu-HU"/>
        </w:rPr>
        <w:t>nem</w:t>
      </w:r>
      <w:r w:rsidRPr="00F8621A">
        <w:rPr>
          <w:rFonts w:ascii="Times New Roman" w:eastAsia="Times New Roman" w:hAnsi="Times New Roman" w:cs="Times New Roman"/>
          <w:color w:val="000000"/>
          <w:sz w:val="18"/>
          <w:szCs w:val="18"/>
          <w:lang w:eastAsia="hu-HU"/>
        </w:rPr>
        <w:t> csalhatatlan index pl. </w:t>
      </w:r>
      <w:r w:rsidRPr="00F8621A">
        <w:rPr>
          <w:rFonts w:ascii="Times New Roman" w:eastAsia="Times New Roman" w:hAnsi="Times New Roman" w:cs="Times New Roman"/>
          <w:i/>
          <w:iCs/>
          <w:color w:val="000000"/>
          <w:sz w:val="18"/>
          <w:szCs w:val="18"/>
          <w:lang w:eastAsia="hu-HU"/>
        </w:rPr>
        <w:t>a keringő reticulocyták száma</w:t>
      </w:r>
      <w:r w:rsidRPr="00F8621A">
        <w:rPr>
          <w:rFonts w:ascii="Times New Roman" w:eastAsia="Times New Roman" w:hAnsi="Times New Roman" w:cs="Times New Roman"/>
          <w:color w:val="000000"/>
          <w:sz w:val="18"/>
          <w:szCs w:val="18"/>
          <w:lang w:eastAsia="hu-HU"/>
        </w:rPr>
        <w:t> sem. Ugyanígy nem feltétlenül csak fokozott produkció jele pl. a sok blastsejt leukaemiában.” </w:t>
      </w:r>
      <w:r w:rsidRPr="00F8621A">
        <w:rPr>
          <w:rFonts w:ascii="Times New Roman" w:eastAsia="Times New Roman" w:hAnsi="Times New Roman" w:cs="Times New Roman"/>
          <w:i/>
          <w:iCs/>
          <w:color w:val="000000"/>
          <w:sz w:val="18"/>
          <w:szCs w:val="18"/>
          <w:lang w:eastAsia="hu-HU"/>
        </w:rPr>
        <w:t>(Kelemen 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CSONTVELŐ-IDEGEN 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Csontvelő-idegen 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különböző kóros leukoblastok, a lympho- és monoblastok, reticulosarcoma sejtek, a különböző tumorsejtek, myelomasejtek, Gaucher-sejt, Sternberg-Reed sejt stb." </w:t>
      </w:r>
      <w:r w:rsidRPr="00F8621A">
        <w:rPr>
          <w:rFonts w:ascii="Arial" w:eastAsia="Times New Roman" w:hAnsi="Arial" w:cs="Arial"/>
          <w:i/>
          <w:iCs/>
          <w:color w:val="666666"/>
          <w:sz w:val="18"/>
          <w:lang w:eastAsia="hu-HU"/>
        </w:rPr>
        <w:t>(Kelemen 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"Csontvelő-idegen sejtek megjelenése. Nagy diagnosztikai jelentősége van olyan sejtek jelenlétének, amelyek normális körülmények között a csontvelőben nem fordulnak elő. Ezek lehetnek metasztatizáló karcinómasejtek,Sternberg- és Langhans-féle óriássejtek, Gaucher-sejtek stb., de ide kell sorolni még a csontvelő saját szövetéből kiinduló tumorok, hemoblasztózisok különböző típusú sejtjeit is: akut leukémiák, limfómák, mielóma stb." </w:t>
      </w:r>
      <w:r w:rsidRPr="00F8621A">
        <w:rPr>
          <w:rFonts w:ascii="Arial" w:eastAsia="Times New Roman" w:hAnsi="Arial" w:cs="Arial"/>
          <w:i/>
          <w:iCs/>
          <w:color w:val="666666"/>
          <w:sz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HEMATOLÓGIAI ÖSSZEFOGLALÓ TÁBLÁZAT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MAGYAR HEMATOLÓGIA EGYIK TEKINTÉLYÉTŐL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„Csontvelővizsgálat, vérképvizsgálat és néhány egyéb kiemelt laboratóriumi adat a fontosabb haematologiai betegségekben”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(Kelemen Endre 1961)”</w:t>
      </w:r>
    </w:p>
    <w:tbl>
      <w:tblPr>
        <w:tblW w:w="0" w:type="auto"/>
        <w:shd w:val="clear" w:color="auto" w:fill="FFFFFF"/>
        <w:tblCellMar>
          <w:left w:w="0" w:type="dxa"/>
          <w:right w:w="0" w:type="dxa"/>
        </w:tblCellMar>
        <w:tblLook w:val="04A0" w:firstRow="1" w:lastRow="0" w:firstColumn="1" w:lastColumn="0" w:noHBand="0" w:noVBand="1"/>
      </w:tblPr>
      <w:tblGrid>
        <w:gridCol w:w="2376"/>
        <w:gridCol w:w="2230"/>
        <w:gridCol w:w="2448"/>
        <w:gridCol w:w="2158"/>
      </w:tblGrid>
      <w:tr w:rsidR="00F8621A" w:rsidRPr="00F8621A" w:rsidTr="00F8621A">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Diagnosis</w:t>
            </w:r>
          </w:p>
        </w:tc>
        <w:tc>
          <w:tcPr>
            <w:tcW w:w="22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Vérkép</w:t>
            </w:r>
          </w:p>
        </w:tc>
        <w:tc>
          <w:tcPr>
            <w:tcW w:w="24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Csontvelőkép</w:t>
            </w:r>
          </w:p>
        </w:tc>
        <w:tc>
          <w:tcPr>
            <w:tcW w:w="21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Egyéb döntő adat</w:t>
            </w:r>
          </w:p>
        </w:tc>
      </w:tr>
      <w:tr w:rsidR="00F8621A" w:rsidRPr="00F8621A" w:rsidTr="00F8621A">
        <w:tc>
          <w:tcPr>
            <w:tcW w:w="237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w:t>
            </w:r>
            <w:r w:rsidRPr="00F8621A">
              <w:rPr>
                <w:rFonts w:ascii="Times New Roman" w:eastAsia="Times New Roman" w:hAnsi="Times New Roman" w:cs="Times New Roman"/>
                <w:i/>
                <w:iCs/>
                <w:color w:val="666666"/>
                <w:sz w:val="18"/>
                <w:lang w:eastAsia="hu-HU"/>
              </w:rPr>
              <w:t>Anaemiák</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Anaemia perniciosa</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Vashiányos anaemia</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Heveny vérvesztés</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Haemolyticus anaemiák</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Ún. aplasticus anaemiák</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(Ovalo-) makrocytás anaemia, alacsony reticulocyta-szám</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Megaloblastos hyperplasia, kóros megaloblastok, óriás metamyelocyták és pálcák</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Histamin-refrakter achlorhydria. Alacsony B</w:t>
            </w:r>
            <w:r w:rsidRPr="00F8621A">
              <w:rPr>
                <w:rFonts w:ascii="Times New Roman" w:eastAsia="Times New Roman" w:hAnsi="Times New Roman" w:cs="Times New Roman"/>
                <w:color w:val="666666"/>
                <w:sz w:val="18"/>
                <w:szCs w:val="18"/>
                <w:vertAlign w:val="subscript"/>
                <w:lang w:eastAsia="hu-HU"/>
              </w:rPr>
              <w:t>12</w:t>
            </w:r>
            <w:r w:rsidRPr="00F8621A">
              <w:rPr>
                <w:rFonts w:ascii="Times New Roman" w:eastAsia="Times New Roman" w:hAnsi="Times New Roman" w:cs="Times New Roman"/>
                <w:color w:val="666666"/>
                <w:sz w:val="18"/>
                <w:szCs w:val="18"/>
                <w:lang w:eastAsia="hu-HU"/>
              </w:rPr>
              <w:t>-szint a vérsavóban, kóros Schilling-test</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Hypochrom mikrocytás anaemia, alacsony reticulocyta-szám</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Normoblast-hyperplasia. Hamosiderin és siderocyta-hiány</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Alacsony se-vas</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Normocytás anaemia, mérsékelt reticulocytosis</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Fokozott haemopoesis, normoblastosis</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anamnesis</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Reticulocytosis. Esetleg sphaerocytosis, vagy egyéb erythrocytopathia</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Nagyfokú erythroblast hyperplasia. Néha fokozott erythrophagocytosis.</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Magasabb indirekt se-bilirubin és napi ubg-ürítés. Emelkedett plasma-Hgb. Haemosiderosis. Esetleg pozitív Coombs-test</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Előbb-utóbb pancytopenia, alacsony reticulocyta-szám.</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Sejtszegény velő, kevés haemopoetikus sejttel.</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Lép-punkció fontos támpontot nyújthat.</w:t>
            </w:r>
          </w:p>
        </w:tc>
      </w:tr>
      <w:tr w:rsidR="00F8621A" w:rsidRPr="00F8621A" w:rsidTr="00F8621A">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w:t>
            </w:r>
            <w:r w:rsidRPr="00F8621A">
              <w:rPr>
                <w:rFonts w:ascii="Times New Roman" w:eastAsia="Times New Roman" w:hAnsi="Times New Roman" w:cs="Times New Roman"/>
                <w:i/>
                <w:iCs/>
                <w:color w:val="666666"/>
                <w:sz w:val="18"/>
                <w:lang w:eastAsia="hu-HU"/>
              </w:rPr>
              <w:t>Valódi polycythaemia</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Pancytosis lehet. Magas vvt. szám. Enyhe reticulocytosis.</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panhaemopoetikus hyperplasia különböző fokai</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art. oxigén-telítettség normális</w:t>
            </w:r>
          </w:p>
        </w:tc>
      </w:tr>
      <w:tr w:rsidR="00F8621A" w:rsidRPr="00F8621A" w:rsidTr="00F8621A">
        <w:tc>
          <w:tcPr>
            <w:tcW w:w="237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w:t>
            </w:r>
            <w:r w:rsidRPr="00F8621A">
              <w:rPr>
                <w:rFonts w:ascii="Times New Roman" w:eastAsia="Times New Roman" w:hAnsi="Times New Roman" w:cs="Times New Roman"/>
                <w:i/>
                <w:iCs/>
                <w:color w:val="666666"/>
                <w:sz w:val="18"/>
                <w:lang w:eastAsia="hu-HU"/>
              </w:rPr>
              <w:t>Leukaemia és határterületei</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Akut és chron. leukaemiák</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Hodgkin-kór</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Myeloma</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Magas vagy alacsony fvs. szám, nagyobb számú kóros fiatal alakkal. Később anaemia, thrombopenia, valamint granulocytopenia és lymphopenia is lehet</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Egy-systemás proliferatio különböző fokú balratoltsággal. A csontvelői zsír virtuális hiánya. Sok mitosis.</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Chron. granulocytás leukaemiában kifejezetten csökkent granulocyta alkalikus-foszfatáz-aktivitás.</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Lymphopenia elég gyakori</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Igen ritka a pozitív lelet.</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Megfelelő nyirokcsomó histologiai vizsgálata dönt.</w:t>
            </w:r>
          </w:p>
        </w:tc>
      </w:tr>
      <w:tr w:rsidR="00F8621A" w:rsidRPr="00F8621A" w:rsidTr="00F8621A">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F8621A" w:rsidRPr="00F8621A" w:rsidRDefault="00F8621A" w:rsidP="00F8621A">
            <w:pPr>
              <w:spacing w:after="0" w:line="240" w:lineRule="auto"/>
              <w:rPr>
                <w:rFonts w:ascii="Arial" w:eastAsia="Times New Roman" w:hAnsi="Arial" w:cs="Arial"/>
                <w:color w:val="666666"/>
                <w:sz w:val="18"/>
                <w:szCs w:val="18"/>
                <w:lang w:eastAsia="hu-HU"/>
              </w:rPr>
            </w:pP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Anaemia és egyéb cytopenia</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Myeloma-sejtek nagy számban.</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Plasma-fehérje-eltérés.</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Röntgeneltérések</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Vizeleteltérés</w:t>
            </w:r>
          </w:p>
        </w:tc>
      </w:tr>
      <w:tr w:rsidR="00F8621A" w:rsidRPr="00F8621A" w:rsidTr="00F8621A">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4. </w:t>
            </w:r>
            <w:r w:rsidRPr="00F8621A">
              <w:rPr>
                <w:rFonts w:ascii="Times New Roman" w:eastAsia="Times New Roman" w:hAnsi="Times New Roman" w:cs="Times New Roman"/>
                <w:i/>
                <w:iCs/>
                <w:color w:val="666666"/>
                <w:sz w:val="18"/>
                <w:lang w:eastAsia="hu-HU"/>
              </w:rPr>
              <w:t>Agranulocytosis</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Granulocyta-szám 1000 alatt</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granulocyták hiánya, promyelocytás velő.</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Anamnesis</w:t>
            </w:r>
          </w:p>
        </w:tc>
      </w:tr>
      <w:tr w:rsidR="00F8621A" w:rsidRPr="00F8621A" w:rsidTr="00F8621A">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w:t>
            </w:r>
            <w:r w:rsidRPr="00F8621A">
              <w:rPr>
                <w:rFonts w:ascii="Times New Roman" w:eastAsia="Times New Roman" w:hAnsi="Times New Roman" w:cs="Times New Roman"/>
                <w:i/>
                <w:iCs/>
                <w:color w:val="666666"/>
                <w:sz w:val="18"/>
                <w:lang w:eastAsia="hu-HU"/>
              </w:rPr>
              <w:t>Mononucleosis infectiosa</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Mérsékelt leukocytosis. 8000 feletti mononuclearis sejt, köztük atípusos alakok és plazmasejtek</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Negatív</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Pozitív Paul-Bunnell-Davidsohn próba</w:t>
            </w:r>
          </w:p>
        </w:tc>
      </w:tr>
      <w:tr w:rsidR="00F8621A" w:rsidRPr="00F8621A" w:rsidTr="00F8621A">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6. </w:t>
            </w:r>
            <w:r w:rsidRPr="00F8621A">
              <w:rPr>
                <w:rFonts w:ascii="Times New Roman" w:eastAsia="Times New Roman" w:hAnsi="Times New Roman" w:cs="Times New Roman"/>
                <w:i/>
                <w:iCs/>
                <w:color w:val="666666"/>
                <w:sz w:val="18"/>
                <w:lang w:eastAsia="hu-HU"/>
              </w:rPr>
              <w:t>Idiopathiás thrombopenia (Werlhof)</w:t>
            </w:r>
          </w:p>
        </w:tc>
        <w:tc>
          <w:tcPr>
            <w:tcW w:w="22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Thrombopenia</w:t>
            </w:r>
          </w:p>
        </w:tc>
        <w:tc>
          <w:tcPr>
            <w:tcW w:w="2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Normális vagy emelkedett megakariocyta-szám, rendszerint kóros alakokkal</w:t>
            </w:r>
          </w:p>
        </w:tc>
        <w:tc>
          <w:tcPr>
            <w:tcW w:w="21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A táblázatban ma is van sok értékes gondolat...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A VÖRÖSVÉRTESTEK ÉS BETEGSÉGEIK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VÖRÖSVÉRTESTEK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vörösvértest-képzés egységesen elfogadott helye a csontvelő.”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vörösvértestek átmérője az érés során fokozatosan csökken: a pronormoblast (14-20 mikron), a basophil normoblast (10-15 mikron), a polychrom normoblast (8-12 mikron), ortokrom normoblast (7-10 mikron), retikulocita (7-9), majd az erythrocyta (7-8 mikron). A sejt magja kisebbedik, majd az érett sejtnek nincs magja." </w:t>
      </w:r>
      <w:r w:rsidRPr="00F8621A">
        <w:rPr>
          <w:rFonts w:ascii="Arial" w:eastAsia="Times New Roman" w:hAnsi="Arial" w:cs="Arial"/>
          <w:i/>
          <w:iCs/>
          <w:color w:val="666666"/>
          <w:sz w:val="18"/>
          <w:lang w:eastAsia="hu-HU"/>
        </w:rPr>
        <w:t>(Zimmermann Andrásné)</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100 napos élete során 200 km-t megtevő vörösvértest a lépben esik szét." </w:t>
      </w:r>
      <w:r w:rsidRPr="00F8621A">
        <w:rPr>
          <w:rFonts w:ascii="Arial" w:eastAsia="Times New Roman" w:hAnsi="Arial" w:cs="Arial"/>
          <w:i/>
          <w:iCs/>
          <w:color w:val="666666"/>
          <w:sz w:val="18"/>
          <w:lang w:eastAsia="hu-HU"/>
        </w:rPr>
        <w:t>(Széchy Miklós és ifj. Széchy Miklós)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vörösvértestek átlagtérfogata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=hematokritx10/vörösvértest szám millió=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normálisan 80-100 köbmikron, 80 alatt mikrovolumniáról (mikrocytosisról), 100 felett makrovolumniáról (makrocytosisról) beszélhetünk."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vörösvérsejtek átlagos térfogata egészséges személyekben 80 és 100 femtoliter között változik." </w:t>
      </w:r>
      <w:r w:rsidRPr="00F8621A">
        <w:rPr>
          <w:rFonts w:ascii="Arial" w:eastAsia="Times New Roman" w:hAnsi="Arial" w:cs="Arial"/>
          <w:i/>
          <w:iCs/>
          <w:color w:val="666666"/>
          <w:sz w:val="18"/>
          <w:lang w:eastAsia="hu-HU"/>
        </w:rPr>
        <w:t>(John G. Quigley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súlyos hiperglikémia (600 mg/dl, vagyis 33 mmol/l vércukorszint felett) a vörösvértestek ozmotikus duzzadását okozhatja és látszólag nagyobb átlagos vvt. térfogathoz vezet.” </w:t>
      </w:r>
      <w:r w:rsidRPr="00F8621A">
        <w:rPr>
          <w:rFonts w:ascii="Times New Roman" w:eastAsia="Times New Roman" w:hAnsi="Times New Roman" w:cs="Times New Roman"/>
          <w:i/>
          <w:iCs/>
          <w:color w:val="666666"/>
          <w:sz w:val="18"/>
          <w:lang w:eastAsia="hu-HU"/>
        </w:rPr>
        <w:t>(Kristi Smock, Sherrie Perkins)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 MCV a vörösvértestek átlagos térfogata femtoliterben. Egy femtoliter azonos egy köbmikronnal. Ha az MCV 80 fl-nél kisebb, a vörösvértestek mikrociták. Ha 100 fl-nagyobb, akkor a vvt-ek makrociták. Néhány makrocitás ané</w:t>
      </w:r>
      <w:r w:rsidRPr="00F8621A">
        <w:rPr>
          <w:rFonts w:ascii="Times New Roman" w:eastAsia="Times New Roman" w:hAnsi="Times New Roman" w:cs="Times New Roman"/>
          <w:color w:val="666666"/>
          <w:sz w:val="18"/>
          <w:szCs w:val="18"/>
          <w:lang w:eastAsia="hu-HU"/>
        </w:rPr>
        <w:lastRenderedPageBreak/>
        <w:t>miában, pl. anaemia perniciosában az MCV akár 150 femtoliter lehet.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Mikrocitás anémiában jelentős vashiány esetén az MCV 60-70 femtoliter lehet. Az MCH normálisan 27-33 pg. Az MCH lehet akár 50 pg makrocitás anémiákban vagy lehet 20 pg vagy még kevesebb hipokrom mikrocitás anémiákban. </w:t>
      </w:r>
      <w:r w:rsidRPr="00F8621A">
        <w:rPr>
          <w:rFonts w:ascii="Arial" w:eastAsia="Times New Roman" w:hAnsi="Arial" w:cs="Arial"/>
          <w:color w:val="666666"/>
          <w:sz w:val="18"/>
          <w:szCs w:val="18"/>
          <w:lang w:eastAsia="hu-HU"/>
        </w:rPr>
        <w:t>Az MCHC normális értéke 33-36 g/dl.” </w:t>
      </w:r>
      <w:r w:rsidRPr="00F8621A">
        <w:rPr>
          <w:rFonts w:ascii="Arial" w:eastAsia="Times New Roman" w:hAnsi="Arial" w:cs="Arial"/>
          <w:i/>
          <w:iCs/>
          <w:color w:val="666666"/>
          <w:sz w:val="18"/>
          <w:lang w:eastAsia="hu-HU"/>
        </w:rPr>
        <w:t>(Mary Louise Turgeon)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"Mivel a hemoglobin a vörösvérsejtek száraz súlyának mintegy 90%-a, a hemoglobin bioszintézise szorosan összefügg az erythropoesissel." </w:t>
      </w:r>
      <w:r w:rsidRPr="00F8621A">
        <w:rPr>
          <w:rFonts w:ascii="Arial" w:eastAsia="Times New Roman" w:hAnsi="Arial" w:cs="Arial"/>
          <w:i/>
          <w:iCs/>
          <w:color w:val="666666"/>
          <w:sz w:val="18"/>
          <w:lang w:eastAsia="hu-HU"/>
        </w:rPr>
        <w:t>(John G. Quigley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növényvilágra jellemzô, lipoidoldékony, zöld klorofill a hemoglobinhoz hasonló szerkezetû, de benne a vas helyett magnézium a centrális atom.”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(Krutsay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50505"/>
          <w:sz w:val="18"/>
          <w:szCs w:val="18"/>
          <w:lang w:eastAsia="hu-HU"/>
        </w:rPr>
        <w:t>„A klorofill és a hem kémiai szerkezete hasonló, de a zöld növényi festékben magnézium, a hemoglobin nem fehérje részében vasatom van.”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(Müllner Erzsébet)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A </w:t>
      </w:r>
      <w:r w:rsidRPr="00F8621A">
        <w:rPr>
          <w:rFonts w:ascii="Times New Roman" w:eastAsia="Times New Roman" w:hAnsi="Times New Roman" w:cs="Times New Roman"/>
          <w:color w:val="050505"/>
          <w:sz w:val="15"/>
          <w:szCs w:val="15"/>
          <w:lang w:eastAsia="hu-HU"/>
        </w:rPr>
        <w:t>B</w:t>
      </w:r>
      <w:r w:rsidRPr="00F8621A">
        <w:rPr>
          <w:rFonts w:ascii="Times New Roman" w:eastAsia="Times New Roman" w:hAnsi="Times New Roman" w:cs="Times New Roman"/>
          <w:color w:val="050505"/>
          <w:sz w:val="15"/>
          <w:szCs w:val="15"/>
          <w:vertAlign w:val="subscript"/>
          <w:lang w:eastAsia="hu-HU"/>
        </w:rPr>
        <w:t>12</w:t>
      </w:r>
      <w:r w:rsidRPr="00F8621A">
        <w:rPr>
          <w:rFonts w:ascii="Arial" w:eastAsia="Times New Roman" w:hAnsi="Arial" w:cs="Arial"/>
          <w:color w:val="666666"/>
          <w:sz w:val="15"/>
          <w:szCs w:val="15"/>
          <w:lang w:eastAsia="hu-HU"/>
        </w:rPr>
        <w:t>-vitaminban kobalt, a hemocianinban réz a központi atom.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„Az érett vörösvérsejteknek nincs magjuk (ezért képtelenek osztódásra ), nincsenek riboszómáik (ennélfogva nem képesek fehérjeszintézisre) és nincsenek mitokondriumaik (ezért képtelenek oxidatív foszforilációra). Ezeknek a limitációknak ellenére a vörösvérsejtek 100-120 napig élnek a keringésben és hatékonyan szállítanak oxigént a perifériás szöveteknek.” </w:t>
      </w:r>
      <w:r w:rsidRPr="00F8621A">
        <w:rPr>
          <w:rFonts w:ascii="Times New Roman" w:eastAsia="Times New Roman" w:hAnsi="Times New Roman" w:cs="Times New Roman"/>
          <w:i/>
          <w:iCs/>
          <w:color w:val="666666"/>
          <w:sz w:val="18"/>
          <w:lang w:eastAsia="hu-HU"/>
        </w:rPr>
        <w:t>(Bertil Glader)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vvs. biológia csendes forradalmon megy át. Hosszú ideig a vörösvérsejteket oxigénszállítóknak vélték, de a veleszületett immunitás fontos modulátorai is.” (</w:t>
      </w:r>
      <w:r w:rsidRPr="00F8621A">
        <w:rPr>
          <w:rFonts w:ascii="Times New Roman" w:eastAsia="Times New Roman" w:hAnsi="Times New Roman" w:cs="Times New Roman"/>
          <w:i/>
          <w:iCs/>
          <w:color w:val="000000"/>
          <w:sz w:val="18"/>
          <w:szCs w:val="18"/>
          <w:lang w:eastAsia="hu-HU"/>
        </w:rPr>
        <w:t>H. Luke Anderson és társai 2018)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mag nélküli érett emberi vörösvértest az egyik legnagyobb fokban specializált sejt. A mag, a riboszómák és a mitokondriumok hiánya miatt az erythrocyta nem képes osztódni, új fehérjéket termelni vagy a mitokondriumokkal társul oxidatív reakciókat elvégezni.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citoplazmában a fehérjék több mint 95%-a hemoglobin. A többi fehérje azok az enzimek, melyek az energiatermeléshez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és a hemoglobin funkcionális állapotának fenntartásához szükségesek.” </w:t>
      </w:r>
      <w:r w:rsidRPr="00F8621A">
        <w:rPr>
          <w:rFonts w:ascii="Times New Roman" w:eastAsia="Times New Roman" w:hAnsi="Times New Roman" w:cs="Times New Roman"/>
          <w:i/>
          <w:iCs/>
          <w:color w:val="666666"/>
          <w:sz w:val="18"/>
          <w:lang w:eastAsia="hu-HU"/>
        </w:rPr>
        <w:t>(Marilyn J. Thelen)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w:t>
      </w:r>
      <w:r w:rsidRPr="00F8621A">
        <w:rPr>
          <w:rFonts w:ascii="Times New Roman" w:eastAsia="Times New Roman" w:hAnsi="Times New Roman" w:cs="Times New Roman"/>
          <w:color w:val="666666"/>
          <w:sz w:val="15"/>
          <w:szCs w:val="15"/>
          <w:lang w:eastAsia="hu-HU"/>
        </w:rPr>
        <w:t>   A vvt. citoplazmájának enzimei a hexokináz, az aldoláz, a trióz foszfát izomeráz, a glukóz-6-foszfát dehidrogenáz, a laktát-dehidrogenáz (LDH), a piruvát kináz, a kataláz, a glioxaláz, a karboanhidráz, a citokróm b5 reduktáz, az adenozin deamináz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lastRenderedPageBreak/>
        <w:t>      </w:t>
      </w:r>
      <w:r w:rsidRPr="00F8621A">
        <w:rPr>
          <w:rFonts w:ascii="Times New Roman" w:eastAsia="Times New Roman" w:hAnsi="Times New Roman" w:cs="Times New Roman"/>
          <w:color w:val="666666"/>
          <w:sz w:val="18"/>
          <w:szCs w:val="18"/>
          <w:lang w:eastAsia="hu-HU"/>
        </w:rPr>
        <w:t> "Az erythrocták nem tartalmaznak GGT-t." </w:t>
      </w:r>
      <w:r w:rsidRPr="00F8621A">
        <w:rPr>
          <w:rFonts w:ascii="Times New Roman" w:eastAsia="Times New Roman" w:hAnsi="Times New Roman" w:cs="Times New Roman"/>
          <w:i/>
          <w:iCs/>
          <w:color w:val="666666"/>
          <w:sz w:val="18"/>
          <w:lang w:eastAsia="hu-HU"/>
        </w:rPr>
        <w:t>(Nemesánszky Elemér és Magyar Iván 1975)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  </w:t>
      </w:r>
      <w:r w:rsidRPr="00F8621A">
        <w:rPr>
          <w:rFonts w:ascii="Times New Roman" w:eastAsia="Times New Roman" w:hAnsi="Times New Roman" w:cs="Times New Roman"/>
          <w:color w:val="666666"/>
          <w:sz w:val="18"/>
          <w:szCs w:val="18"/>
          <w:lang w:eastAsia="hu-HU"/>
        </w:rPr>
        <w:t>  „Az eritrociták számára lényeges a metilglioxál detoxikálása (nagy reaktivitása miatt), ezt a glioxaláz enzimrendszer végzi.” </w:t>
      </w:r>
      <w:r w:rsidRPr="00F8621A">
        <w:rPr>
          <w:rFonts w:ascii="Times New Roman" w:eastAsia="Times New Roman" w:hAnsi="Times New Roman" w:cs="Times New Roman"/>
          <w:i/>
          <w:iCs/>
          <w:color w:val="666666"/>
          <w:sz w:val="18"/>
          <w:lang w:eastAsia="hu-HU"/>
        </w:rPr>
        <w:t>(Kalapos Miklós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Normális vörösvérsejtek scanning elektronmikroszkópos képe”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4F4F4F"/>
          <w:sz w:val="18"/>
          <w:szCs w:val="18"/>
          <w:lang w:eastAsia="hu-HU"/>
        </w:rPr>
        <w:t>„A vörösvértest különleges helyet foglal el a humán biológiában. A biokémikusok és a sejtbiológusok könnyen tisztíthatnak 35-50 milliárd figyelemreméltóan egyforma vörösvérsejtet egyetlen 10 cm</w:t>
      </w:r>
      <w:r w:rsidRPr="00F8621A">
        <w:rPr>
          <w:rFonts w:ascii="Times New Roman" w:eastAsia="Times New Roman" w:hAnsi="Times New Roman" w:cs="Times New Roman"/>
          <w:color w:val="4F4F4F"/>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F4F4F"/>
          <w:sz w:val="18"/>
          <w:szCs w:val="18"/>
          <w:lang w:eastAsia="hu-HU"/>
        </w:rPr>
        <w:t xml:space="preserve">vérmintából. Annak a ténynek, hogy a vörösvérsejtek kevésbé komplexek, mint a legtöbb egyéb sejt, is vannak előnyei, és az eritrociták vizsgálata az élettan, a biokémia, sőt a molekuláris biológia előterében volt (bár a DNS-t a fehérvérsejtekből nyerték, nem a vörösvérsejtből). Az eritrocita tanulmányozásra való alkalmassága részben megmagyarázza azt a tényt, hogy a hematológus ott lehetett a modern természettudomány élén az utóbbi fél évszázadban. Ötven évvel ezelőtt három enzimhiányt azonosítottak, melyek emberekben betegséget okoznak, mindegyiket humán eritrocitákban. Ezek az enzimek a kataláz, a galaktóz-1-foszfát uridiltranszferáz és a glukóz-6-foszfát dehidrogenáz. Bár ezeket a defektusokat </w:t>
      </w:r>
      <w:r w:rsidRPr="00F8621A">
        <w:rPr>
          <w:rFonts w:ascii="Times New Roman" w:eastAsia="Times New Roman" w:hAnsi="Times New Roman" w:cs="Times New Roman"/>
          <w:color w:val="4F4F4F"/>
          <w:sz w:val="18"/>
          <w:szCs w:val="18"/>
          <w:lang w:eastAsia="hu-HU"/>
        </w:rPr>
        <w:lastRenderedPageBreak/>
        <w:t>vörösvértestekben fedezték fel, egyedül a G6PD defektus okoz hematológiai betegséget, mégpedig hemolitikus anémiát és a hemolitikus anémia tanulmányozásának eredménye ennek a gyakori enzimhiánynak a felderítése. 1973-ban úgy becsülték, hogy a világon 300 millió ember G6PD hiányos. Az érintett személyek száma nagy, azonban szerencsére a klinikai penetrancia rendkívül alacsony.” </w:t>
      </w:r>
      <w:r w:rsidRPr="00F8621A">
        <w:rPr>
          <w:rFonts w:ascii="Times New Roman" w:eastAsia="Times New Roman" w:hAnsi="Times New Roman" w:cs="Times New Roman"/>
          <w:i/>
          <w:iCs/>
          <w:color w:val="4F4F4F"/>
          <w:sz w:val="18"/>
          <w:lang w:eastAsia="hu-HU"/>
        </w:rPr>
        <w:t>(Ernest Beutler 2008)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5"/>
          <w:szCs w:val="15"/>
          <w:lang w:eastAsia="hu-HU"/>
        </w:rPr>
        <w:t>           Ernest Beutler (1926-2008) amerikai hematológus, aki 19 könyvet és több, mint 300 könyvfejezetet írt. Sok témával foglalkozott: anémiákkal, glukóz-6-foszfát dehidrogenáz hiánnyal, Gaucher-kórral, Tay-Sachs-kórral, a vasanyagcsere zavaraival, a csontvelőtranszplantációval, az X kromoszómával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4F4F4F"/>
          <w:sz w:val="14"/>
          <w:lang w:eastAsia="hu-HU"/>
        </w:rPr>
        <w:t>A TEVEFÉLÉK VVT-JEI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4"/>
          <w:szCs w:val="14"/>
          <w:lang w:eastAsia="hu-HU"/>
        </w:rPr>
        <w:t>     "A tevefélékbenban a vvt-ek jelentősen eltérnek az ember eritrocitáitól, számuk nagyobb, 11-17 millió/</w:t>
      </w:r>
      <w:r w:rsidRPr="00F8621A">
        <w:rPr>
          <w:rFonts w:ascii="Times New Roman" w:eastAsia="Times New Roman" w:hAnsi="Times New Roman" w:cs="Times New Roman"/>
          <w:color w:val="666666"/>
          <w:sz w:val="14"/>
          <w:szCs w:val="14"/>
          <w:lang w:eastAsia="hu-HU"/>
        </w:rPr>
        <w:t>μl, kisebbek és alakjuk ovális.". </w:t>
      </w:r>
      <w:r w:rsidRPr="00F8621A">
        <w:rPr>
          <w:rFonts w:ascii="Times New Roman" w:eastAsia="Times New Roman" w:hAnsi="Times New Roman" w:cs="Times New Roman"/>
          <w:i/>
          <w:iCs/>
          <w:color w:val="666666"/>
          <w:sz w:val="14"/>
          <w:lang w:eastAsia="hu-HU"/>
        </w:rPr>
        <w:t>(Linda Vap, Andrea Bohn)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VÖRÖSVÉRSEJTEK ALAKJÁRÓL</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vörösvértest piskótaszerű bikonkáv alakú. Ez az alak megközelíti a gázszállítás szempontjából számított optimális felület-térfogat arányt, és a véráramban a sejtnek kedvező reológiai sajátságokat biztosít...A sztomatociták, echinociták, valamint e két átalakulás végső alakjaként ismert mikroszferociták kóros </w:t>
      </w:r>
      <w:r w:rsidRPr="00F8621A">
        <w:rPr>
          <w:rFonts w:ascii="Times New Roman" w:eastAsia="Times New Roman" w:hAnsi="Times New Roman" w:cs="Times New Roman"/>
          <w:color w:val="666666"/>
          <w:sz w:val="18"/>
          <w:szCs w:val="18"/>
          <w:lang w:eastAsia="hu-HU"/>
        </w:rPr>
        <w:lastRenderedPageBreak/>
        <w:t>állapotokban is előfordulnak. De a kóros sejtalakok száma ennél sokkal kiterjedtebb. Bessis szép pásztázó elektronmikroszkópos felvételgyűjteményt állított róluk össze. A hematológusok Bessis állatkertjének nevezik ezt a kiadványt, mert kis fantáziával a kengurutól a flamingón át a tengeri sünig a legkülönbözőbb állatalakokat lehet felfedezni köztük...Minden eltérés a bikonkáv alaktól károsan befolyásolja a vörösvérsejtek funkcióját és in vivo túlélését."  </w:t>
      </w:r>
      <w:r w:rsidRPr="00F8621A">
        <w:rPr>
          <w:rFonts w:ascii="Times New Roman" w:eastAsia="Times New Roman" w:hAnsi="Times New Roman" w:cs="Times New Roman"/>
          <w:i/>
          <w:iCs/>
          <w:color w:val="666666"/>
          <w:sz w:val="18"/>
          <w:szCs w:val="18"/>
          <w:lang w:eastAsia="hu-HU"/>
        </w:rPr>
        <w:t>(Gárdos György, Szász Irma és Sarkadi Balázs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vörösvérsejtek alakbeli deformitásainak összefoglalása és leggyakoribb előfordulása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Akantocitózis:</w:t>
      </w:r>
      <w:r w:rsidRPr="00F8621A">
        <w:rPr>
          <w:rFonts w:ascii="Times New Roman" w:eastAsia="Times New Roman" w:hAnsi="Times New Roman" w:cs="Times New Roman"/>
          <w:color w:val="666666"/>
          <w:sz w:val="18"/>
          <w:szCs w:val="18"/>
          <w:lang w:eastAsia="hu-HU"/>
        </w:rPr>
        <w:t> oka a piruvátkináz-enzim hiánya.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Anizocitózis:</w:t>
      </w:r>
      <w:r w:rsidRPr="00F8621A">
        <w:rPr>
          <w:rFonts w:ascii="Times New Roman" w:eastAsia="Times New Roman" w:hAnsi="Times New Roman" w:cs="Times New Roman"/>
          <w:color w:val="666666"/>
          <w:sz w:val="18"/>
          <w:szCs w:val="18"/>
          <w:lang w:eastAsia="hu-HU"/>
        </w:rPr>
        <w:t> megaloblasztos anaemiákban.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Anulocita:</w:t>
      </w:r>
      <w:r w:rsidRPr="00F8621A">
        <w:rPr>
          <w:rFonts w:ascii="Times New Roman" w:eastAsia="Times New Roman" w:hAnsi="Times New Roman" w:cs="Times New Roman"/>
          <w:color w:val="666666"/>
          <w:sz w:val="18"/>
          <w:szCs w:val="18"/>
          <w:lang w:eastAsia="hu-HU"/>
        </w:rPr>
        <w:t> normális vérben és vashiányos anaemiákban.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Bazofil festődés: </w:t>
      </w:r>
      <w:r w:rsidRPr="00F8621A">
        <w:rPr>
          <w:rFonts w:ascii="Times New Roman" w:eastAsia="Times New Roman" w:hAnsi="Times New Roman" w:cs="Times New Roman"/>
          <w:color w:val="666666"/>
          <w:sz w:val="18"/>
          <w:szCs w:val="18"/>
          <w:lang w:eastAsia="hu-HU"/>
        </w:rPr>
        <w:t>főleg megaloblasztos anaemiákban.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Bur-sejtek:</w:t>
      </w:r>
      <w:r w:rsidRPr="00F8621A">
        <w:rPr>
          <w:rFonts w:ascii="Times New Roman" w:eastAsia="Times New Roman" w:hAnsi="Times New Roman" w:cs="Times New Roman"/>
          <w:color w:val="666666"/>
          <w:sz w:val="18"/>
          <w:szCs w:val="18"/>
          <w:lang w:eastAsia="hu-HU"/>
        </w:rPr>
        <w:t> extracorporális hemolízisekben, nefrogén hipertóniában, nagyon hasonló az akantocitózishoz.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Cabot-gyűrű:</w:t>
      </w:r>
      <w:r w:rsidRPr="00F8621A">
        <w:rPr>
          <w:rFonts w:ascii="Times New Roman" w:eastAsia="Times New Roman" w:hAnsi="Times New Roman" w:cs="Times New Roman"/>
          <w:color w:val="666666"/>
          <w:sz w:val="18"/>
          <w:szCs w:val="18"/>
          <w:lang w:eastAsia="hu-HU"/>
        </w:rPr>
        <w:t> anaemia perniciosában.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Elliptocitózis:</w:t>
      </w:r>
      <w:r w:rsidRPr="00F8621A">
        <w:rPr>
          <w:rFonts w:ascii="Times New Roman" w:eastAsia="Times New Roman" w:hAnsi="Times New Roman" w:cs="Times New Roman"/>
          <w:color w:val="666666"/>
          <w:sz w:val="18"/>
          <w:szCs w:val="18"/>
          <w:lang w:eastAsia="hu-HU"/>
        </w:rPr>
        <w:t> a vörösvérsejtek familiáris, dominánsan öröklődő alaki anomáliája: ovális alakúak.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Heinz-testek:</w:t>
      </w:r>
      <w:r w:rsidRPr="00F8621A">
        <w:rPr>
          <w:rFonts w:ascii="Times New Roman" w:eastAsia="Times New Roman" w:hAnsi="Times New Roman" w:cs="Times New Roman"/>
          <w:color w:val="666666"/>
          <w:sz w:val="18"/>
          <w:szCs w:val="18"/>
          <w:lang w:eastAsia="hu-HU"/>
        </w:rPr>
        <w:t> denaturált hemoglobinkonglomerátumok. Főleg a glukóz-6-foszfát dehidrogenáz hiánya miatt jelentkező hemolízisekben fordulnak elő.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Howell-Jolly testek:</w:t>
      </w:r>
      <w:r w:rsidRPr="00F8621A">
        <w:rPr>
          <w:rFonts w:ascii="Times New Roman" w:eastAsia="Times New Roman" w:hAnsi="Times New Roman" w:cs="Times New Roman"/>
          <w:color w:val="666666"/>
          <w:sz w:val="18"/>
          <w:szCs w:val="18"/>
          <w:lang w:eastAsia="hu-HU"/>
        </w:rPr>
        <w:t> megaloblasztos anaemiákban és lépkiirtás után fordulnak elő.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Hipokromia:, hiperkromia, anizokromia:</w:t>
      </w:r>
      <w:r w:rsidRPr="00F8621A">
        <w:rPr>
          <w:rFonts w:ascii="Times New Roman" w:eastAsia="Times New Roman" w:hAnsi="Times New Roman" w:cs="Times New Roman"/>
          <w:color w:val="666666"/>
          <w:sz w:val="18"/>
          <w:szCs w:val="18"/>
          <w:lang w:eastAsia="hu-HU"/>
        </w:rPr>
        <w:t> csökkent, fokozott, illetve egyenlőtlen festődés.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Mikroszferocitózis:</w:t>
      </w:r>
      <w:r w:rsidRPr="00F8621A">
        <w:rPr>
          <w:rFonts w:ascii="Times New Roman" w:eastAsia="Times New Roman" w:hAnsi="Times New Roman" w:cs="Times New Roman"/>
          <w:color w:val="666666"/>
          <w:sz w:val="18"/>
          <w:szCs w:val="18"/>
          <w:lang w:eastAsia="hu-HU"/>
        </w:rPr>
        <w:t> öröklődő anomália.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Poikilocitózis:</w:t>
      </w:r>
      <w:r w:rsidRPr="00F8621A">
        <w:rPr>
          <w:rFonts w:ascii="Times New Roman" w:eastAsia="Times New Roman" w:hAnsi="Times New Roman" w:cs="Times New Roman"/>
          <w:color w:val="666666"/>
          <w:sz w:val="18"/>
          <w:szCs w:val="18"/>
          <w:lang w:eastAsia="hu-HU"/>
        </w:rPr>
        <w:t> anaemia perniciosában.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Szkizocitózis:</w:t>
      </w:r>
      <w:r w:rsidRPr="00F8621A">
        <w:rPr>
          <w:rFonts w:ascii="Times New Roman" w:eastAsia="Times New Roman" w:hAnsi="Times New Roman" w:cs="Times New Roman"/>
          <w:color w:val="666666"/>
          <w:sz w:val="18"/>
          <w:szCs w:val="18"/>
          <w:lang w:eastAsia="hu-HU"/>
        </w:rPr>
        <w:t> anaemia perniciosában.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Sarlósejtek:</w:t>
      </w:r>
      <w:r w:rsidRPr="00F8621A">
        <w:rPr>
          <w:rFonts w:ascii="Times New Roman" w:eastAsia="Times New Roman" w:hAnsi="Times New Roman" w:cs="Times New Roman"/>
          <w:color w:val="666666"/>
          <w:sz w:val="18"/>
          <w:szCs w:val="18"/>
          <w:lang w:eastAsia="hu-HU"/>
        </w:rPr>
        <w:t> sarlósejtes anaemiákban.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Sztomatociták:</w:t>
      </w:r>
      <w:r w:rsidRPr="00F8621A">
        <w:rPr>
          <w:rFonts w:ascii="Times New Roman" w:eastAsia="Times New Roman" w:hAnsi="Times New Roman" w:cs="Times New Roman"/>
          <w:color w:val="666666"/>
          <w:sz w:val="18"/>
          <w:szCs w:val="18"/>
          <w:lang w:eastAsia="hu-HU"/>
        </w:rPr>
        <w:t> öröklődő haemolytikus anaemiákban.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Target-sejtek (céltáblasejtek):</w:t>
      </w:r>
      <w:r w:rsidRPr="00F8621A">
        <w:rPr>
          <w:rFonts w:ascii="Times New Roman" w:eastAsia="Times New Roman" w:hAnsi="Times New Roman" w:cs="Times New Roman"/>
          <w:color w:val="666666"/>
          <w:sz w:val="18"/>
          <w:szCs w:val="18"/>
          <w:lang w:eastAsia="hu-HU"/>
        </w:rPr>
        <w:t> hipokrom és szideroakresztikus anaemiákban. " </w:t>
      </w:r>
      <w:r w:rsidRPr="00F8621A">
        <w:rPr>
          <w:rFonts w:ascii="Times New Roman" w:eastAsia="Times New Roman" w:hAnsi="Times New Roman" w:cs="Times New Roman"/>
          <w:i/>
          <w:iCs/>
          <w:color w:val="666666"/>
          <w:sz w:val="18"/>
          <w:lang w:eastAsia="hu-HU"/>
        </w:rPr>
        <w:t>(Pucsok József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Vörösvérsejt-átmérő.</w:t>
      </w:r>
      <w:r w:rsidRPr="00F8621A">
        <w:rPr>
          <w:rFonts w:ascii="Arial" w:eastAsia="Times New Roman" w:hAnsi="Arial" w:cs="Arial"/>
          <w:color w:val="666666"/>
          <w:sz w:val="18"/>
          <w:szCs w:val="18"/>
          <w:lang w:eastAsia="hu-HU"/>
        </w:rPr>
        <w:t> A normális vvs.-átmérő átlagértéke 75 </w:t>
      </w:r>
      <w:r w:rsidRPr="00F8621A">
        <w:rPr>
          <w:rFonts w:ascii="Times New Roman" w:eastAsia="Times New Roman" w:hAnsi="Times New Roman" w:cs="Times New Roman"/>
          <w:color w:val="666666"/>
          <w:sz w:val="18"/>
          <w:szCs w:val="18"/>
          <w:lang w:eastAsia="hu-HU"/>
        </w:rPr>
        <w:t>μ. </w:t>
      </w:r>
      <w:r w:rsidRPr="00F8621A">
        <w:rPr>
          <w:rFonts w:ascii="Arial" w:eastAsia="Times New Roman" w:hAnsi="Arial" w:cs="Arial"/>
          <w:color w:val="666666"/>
          <w:sz w:val="18"/>
          <w:szCs w:val="18"/>
          <w:lang w:eastAsia="hu-HU"/>
        </w:rPr>
        <w:t> Az ehhez tartozó normális vörösvérsejt-volumen 90 </w:t>
      </w:r>
      <w:r w:rsidRPr="00F8621A">
        <w:rPr>
          <w:rFonts w:ascii="Times New Roman" w:eastAsia="Times New Roman" w:hAnsi="Times New Roman" w:cs="Times New Roman"/>
          <w:color w:val="666666"/>
          <w:sz w:val="18"/>
          <w:szCs w:val="18"/>
          <w:lang w:eastAsia="hu-HU"/>
        </w:rPr>
        <w:t>μ</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 a festékindex pedig 1. Ha a normálisnál kisebb a vörösvérsejt-átmérő, a vörösvérsejt-térfogat és a festődési index pedig normális vagy közel normális, akkor a vörösvérsejtek vastagok, a gömb alakhoz közel állóak, ún. </w:t>
      </w:r>
      <w:r w:rsidRPr="00F8621A">
        <w:rPr>
          <w:rFonts w:ascii="Arial" w:eastAsia="Times New Roman" w:hAnsi="Arial" w:cs="Arial"/>
          <w:i/>
          <w:iCs/>
          <w:color w:val="666666"/>
          <w:sz w:val="18"/>
          <w:lang w:eastAsia="hu-HU"/>
        </w:rPr>
        <w:t>szferociták.</w:t>
      </w:r>
      <w:r w:rsidRPr="00F8621A">
        <w:rPr>
          <w:rFonts w:ascii="Arial" w:eastAsia="Times New Roman" w:hAnsi="Arial" w:cs="Arial"/>
          <w:color w:val="666666"/>
          <w:sz w:val="18"/>
          <w:szCs w:val="18"/>
          <w:lang w:eastAsia="hu-HU"/>
        </w:rPr>
        <w:t> Ilyen esetben hemolitikus anémiára kell gondolni. Normális vagy közel normális sejtátmérő mellett az alacsony festődési index a normálisnál kisebb vörösvérsejt-volumen lapos vörösvérsejtek, ún. </w:t>
      </w:r>
      <w:r w:rsidRPr="00F8621A">
        <w:rPr>
          <w:rFonts w:ascii="Arial" w:eastAsia="Times New Roman" w:hAnsi="Arial" w:cs="Arial"/>
          <w:i/>
          <w:iCs/>
          <w:color w:val="666666"/>
          <w:sz w:val="18"/>
          <w:lang w:eastAsia="hu-HU"/>
        </w:rPr>
        <w:t>planoci</w:t>
      </w:r>
      <w:r w:rsidRPr="00F8621A">
        <w:rPr>
          <w:rFonts w:ascii="Arial" w:eastAsia="Times New Roman" w:hAnsi="Arial" w:cs="Arial"/>
          <w:i/>
          <w:iCs/>
          <w:color w:val="666666"/>
          <w:sz w:val="18"/>
          <w:lang w:eastAsia="hu-HU"/>
        </w:rPr>
        <w:lastRenderedPageBreak/>
        <w:t>ták</w:t>
      </w:r>
      <w:r w:rsidRPr="00F8621A">
        <w:rPr>
          <w:rFonts w:ascii="Arial" w:eastAsia="Times New Roman" w:hAnsi="Arial" w:cs="Arial"/>
          <w:color w:val="666666"/>
          <w:sz w:val="18"/>
          <w:szCs w:val="18"/>
          <w:lang w:eastAsia="hu-HU"/>
        </w:rPr>
        <w:t> vagy </w:t>
      </w:r>
      <w:r w:rsidRPr="00F8621A">
        <w:rPr>
          <w:rFonts w:ascii="Arial" w:eastAsia="Times New Roman" w:hAnsi="Arial" w:cs="Arial"/>
          <w:i/>
          <w:iCs/>
          <w:color w:val="666666"/>
          <w:sz w:val="18"/>
          <w:lang w:eastAsia="hu-HU"/>
        </w:rPr>
        <w:t>anulociták</w:t>
      </w:r>
      <w:r w:rsidRPr="00F8621A">
        <w:rPr>
          <w:rFonts w:ascii="Arial" w:eastAsia="Times New Roman" w:hAnsi="Arial" w:cs="Arial"/>
          <w:color w:val="666666"/>
          <w:sz w:val="18"/>
          <w:szCs w:val="18"/>
          <w:lang w:eastAsia="hu-HU"/>
        </w:rPr>
        <w:t> következménye. Ez a sejtalak a szideropéniák, vashiányos anémiák sajátossága. Pernicióza típusú anémia alapos gyanúját kelti viszont a megnagyobbodott sejtátmérő, ha ezzel arányosan a vvs-volumen és a festékindex is megnagyobbodott...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vörösvérsejt-vastagság</w:t>
      </w:r>
      <w:r w:rsidRPr="00F8621A">
        <w:rPr>
          <w:rFonts w:ascii="Arial" w:eastAsia="Times New Roman" w:hAnsi="Arial" w:cs="Arial"/>
          <w:color w:val="666666"/>
          <w:sz w:val="18"/>
          <w:szCs w:val="18"/>
          <w:lang w:eastAsia="hu-HU"/>
        </w:rPr>
        <w:t>. A normális vvs.-átmérőhöz tartozó sejtvastagság 2,1-2,2 </w:t>
      </w:r>
      <w:r w:rsidRPr="00F8621A">
        <w:rPr>
          <w:rFonts w:ascii="Times New Roman" w:eastAsia="Times New Roman" w:hAnsi="Times New Roman" w:cs="Times New Roman"/>
          <w:color w:val="666666"/>
          <w:sz w:val="18"/>
          <w:szCs w:val="18"/>
          <w:lang w:eastAsia="hu-HU"/>
        </w:rPr>
        <w:t>μ</w:t>
      </w:r>
      <w:r w:rsidRPr="00F8621A">
        <w:rPr>
          <w:rFonts w:ascii="Arial" w:eastAsia="Times New Roman" w:hAnsi="Arial" w:cs="Arial"/>
          <w:color w:val="666666"/>
          <w:sz w:val="18"/>
          <w:szCs w:val="18"/>
          <w:lang w:eastAsia="hu-HU"/>
        </w:rPr>
        <w:t>. Ha a vastagság </w:t>
      </w:r>
      <w:r w:rsidRPr="00F8621A">
        <w:rPr>
          <w:rFonts w:ascii="Arial" w:eastAsia="Times New Roman" w:hAnsi="Arial" w:cs="Arial"/>
          <w:i/>
          <w:iCs/>
          <w:color w:val="666666"/>
          <w:sz w:val="18"/>
          <w:lang w:eastAsia="hu-HU"/>
        </w:rPr>
        <w:t>(v)</w:t>
      </w:r>
      <w:r w:rsidRPr="00F8621A">
        <w:rPr>
          <w:rFonts w:ascii="Arial" w:eastAsia="Times New Roman" w:hAnsi="Arial" w:cs="Arial"/>
          <w:color w:val="666666"/>
          <w:sz w:val="18"/>
          <w:szCs w:val="18"/>
          <w:lang w:eastAsia="hu-HU"/>
        </w:rPr>
        <w:t> az átmérőhöz </w:t>
      </w:r>
      <w:r w:rsidRPr="00F8621A">
        <w:rPr>
          <w:rFonts w:ascii="Arial" w:eastAsia="Times New Roman" w:hAnsi="Arial" w:cs="Arial"/>
          <w:i/>
          <w:iCs/>
          <w:color w:val="666666"/>
          <w:sz w:val="18"/>
          <w:lang w:eastAsia="hu-HU"/>
        </w:rPr>
        <w:t>(d)</w:t>
      </w:r>
      <w:r w:rsidRPr="00F8621A">
        <w:rPr>
          <w:rFonts w:ascii="Arial" w:eastAsia="Times New Roman" w:hAnsi="Arial" w:cs="Arial"/>
          <w:color w:val="666666"/>
          <w:sz w:val="18"/>
          <w:szCs w:val="18"/>
          <w:lang w:eastAsia="hu-HU"/>
        </w:rPr>
        <w:t> viszonyítva kicsi, </w:t>
      </w:r>
      <w:r w:rsidRPr="00F8621A">
        <w:rPr>
          <w:rFonts w:ascii="Arial" w:eastAsia="Times New Roman" w:hAnsi="Arial" w:cs="Arial"/>
          <w:i/>
          <w:iCs/>
          <w:color w:val="666666"/>
          <w:sz w:val="18"/>
          <w:lang w:eastAsia="hu-HU"/>
        </w:rPr>
        <w:t>planocitózis</w:t>
      </w:r>
      <w:r w:rsidRPr="00F8621A">
        <w:rPr>
          <w:rFonts w:ascii="Arial" w:eastAsia="Times New Roman" w:hAnsi="Arial" w:cs="Arial"/>
          <w:color w:val="666666"/>
          <w:sz w:val="18"/>
          <w:szCs w:val="18"/>
          <w:lang w:eastAsia="hu-HU"/>
        </w:rPr>
        <w:t>ról, ha nagy, </w:t>
      </w:r>
      <w:r w:rsidRPr="00F8621A">
        <w:rPr>
          <w:rFonts w:ascii="Arial" w:eastAsia="Times New Roman" w:hAnsi="Arial" w:cs="Arial"/>
          <w:i/>
          <w:iCs/>
          <w:color w:val="666666"/>
          <w:sz w:val="18"/>
          <w:lang w:eastAsia="hu-HU"/>
        </w:rPr>
        <w:t>szferocitózis</w:t>
      </w:r>
      <w:r w:rsidRPr="00F8621A">
        <w:rPr>
          <w:rFonts w:ascii="Arial" w:eastAsia="Times New Roman" w:hAnsi="Arial" w:cs="Arial"/>
          <w:color w:val="666666"/>
          <w:sz w:val="18"/>
          <w:szCs w:val="18"/>
          <w:lang w:eastAsia="hu-HU"/>
        </w:rPr>
        <w:t>ról beszélünk. A kettő viszonyát fejezi ki az ún. </w:t>
      </w:r>
      <w:r w:rsidRPr="00F8621A">
        <w:rPr>
          <w:rFonts w:ascii="Arial" w:eastAsia="Times New Roman" w:hAnsi="Arial" w:cs="Arial"/>
          <w:i/>
          <w:iCs/>
          <w:color w:val="666666"/>
          <w:sz w:val="18"/>
          <w:lang w:eastAsia="hu-HU"/>
        </w:rPr>
        <w:t>szferocita-index</w:t>
      </w:r>
      <w:r w:rsidRPr="00F8621A">
        <w:rPr>
          <w:rFonts w:ascii="Arial" w:eastAsia="Times New Roman" w:hAnsi="Arial" w:cs="Arial"/>
          <w:color w:val="666666"/>
          <w:sz w:val="18"/>
          <w:szCs w:val="18"/>
          <w:lang w:eastAsia="hu-HU"/>
        </w:rPr>
        <w:t> (v/d), amelynek normális értéke 0,25-0,35. Nagyobb érték szferocitózist, kisebb érték planocitózist jelent." </w:t>
      </w:r>
      <w:r w:rsidRPr="00F8621A">
        <w:rPr>
          <w:rFonts w:ascii="Arial" w:eastAsia="Times New Roman" w:hAnsi="Arial" w:cs="Arial"/>
          <w:i/>
          <w:iCs/>
          <w:color w:val="666666"/>
          <w:sz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RETIKULOCITA-SZÁM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vörösvérsejtképző rendszer funkciójának</w:t>
      </w:r>
      <w:r w:rsidRPr="00F8621A">
        <w:rPr>
          <w:rFonts w:ascii="Arial" w:eastAsia="Times New Roman" w:hAnsi="Arial" w:cs="Arial"/>
          <w:color w:val="666666"/>
          <w:sz w:val="18"/>
          <w:szCs w:val="18"/>
          <w:lang w:eastAsia="hu-HU"/>
        </w:rPr>
        <w:t> megítélése a reticulocyták számolása útján aránylag könnyen keresztülvihető. Fokozott erythropoesis reticulocytosissal, a vörösvérsejtképzés hypo-, illetve aplasiája reticulocytopeniával szokott járni. A </w:t>
      </w:r>
      <w:r w:rsidRPr="00F8621A">
        <w:rPr>
          <w:rFonts w:ascii="Arial" w:eastAsia="Times New Roman" w:hAnsi="Arial" w:cs="Arial"/>
          <w:i/>
          <w:iCs/>
          <w:color w:val="666666"/>
          <w:sz w:val="18"/>
          <w:lang w:eastAsia="hu-HU"/>
        </w:rPr>
        <w:t>reticulocyták</w:t>
      </w:r>
      <w:r w:rsidRPr="00F8621A">
        <w:rPr>
          <w:rFonts w:ascii="Arial" w:eastAsia="Times New Roman" w:hAnsi="Arial" w:cs="Arial"/>
          <w:color w:val="666666"/>
          <w:sz w:val="18"/>
          <w:szCs w:val="18"/>
          <w:lang w:eastAsia="hu-HU"/>
        </w:rPr>
        <w:t> abszolút száma normálisan 40 000 és 50 000 között helyezkedik el."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000000"/>
          <w:sz w:val="18"/>
          <w:szCs w:val="18"/>
          <w:lang w:eastAsia="hu-HU"/>
        </w:rPr>
        <w:t>Szemben az elterjedt értelmezéssel, említésre méltó az is, hogy az </w:t>
      </w:r>
      <w:r w:rsidRPr="00F8621A">
        <w:rPr>
          <w:rFonts w:ascii="Times New Roman" w:eastAsia="Times New Roman" w:hAnsi="Times New Roman" w:cs="Times New Roman"/>
          <w:i/>
          <w:iCs/>
          <w:color w:val="000000"/>
          <w:sz w:val="18"/>
          <w:szCs w:val="18"/>
          <w:lang w:eastAsia="hu-HU"/>
        </w:rPr>
        <w:t>érés üteme és a sejt-élettartam ismerete </w:t>
      </w:r>
      <w:r w:rsidRPr="00F8621A">
        <w:rPr>
          <w:rFonts w:ascii="Times New Roman" w:eastAsia="Times New Roman" w:hAnsi="Times New Roman" w:cs="Times New Roman"/>
          <w:color w:val="000000"/>
          <w:sz w:val="18"/>
          <w:szCs w:val="18"/>
          <w:lang w:eastAsia="hu-HU"/>
        </w:rPr>
        <w:t>nélkül </w:t>
      </w:r>
      <w:r w:rsidRPr="00F8621A">
        <w:rPr>
          <w:rFonts w:ascii="Times New Roman" w:eastAsia="Times New Roman" w:hAnsi="Times New Roman" w:cs="Times New Roman"/>
          <w:i/>
          <w:iCs/>
          <w:color w:val="000000"/>
          <w:sz w:val="18"/>
          <w:szCs w:val="18"/>
          <w:lang w:eastAsia="hu-HU"/>
        </w:rPr>
        <w:t>a csontvelői hyperplasia egymagában nem </w:t>
      </w:r>
      <w:r w:rsidRPr="00F8621A">
        <w:rPr>
          <w:rFonts w:ascii="Times New Roman" w:eastAsia="Times New Roman" w:hAnsi="Times New Roman" w:cs="Times New Roman"/>
          <w:color w:val="000000"/>
          <w:sz w:val="18"/>
          <w:szCs w:val="18"/>
          <w:lang w:eastAsia="hu-HU"/>
        </w:rPr>
        <w:t>megfelelő indexe a vérsejt-képzésnek, valamint – hasonló okokból – </w:t>
      </w:r>
      <w:r w:rsidRPr="00F8621A">
        <w:rPr>
          <w:rFonts w:ascii="Times New Roman" w:eastAsia="Times New Roman" w:hAnsi="Times New Roman" w:cs="Times New Roman"/>
          <w:i/>
          <w:iCs/>
          <w:color w:val="000000"/>
          <w:sz w:val="18"/>
          <w:szCs w:val="18"/>
          <w:lang w:eastAsia="hu-HU"/>
        </w:rPr>
        <w:t>nem </w:t>
      </w:r>
      <w:r w:rsidRPr="00F8621A">
        <w:rPr>
          <w:rFonts w:ascii="Times New Roman" w:eastAsia="Times New Roman" w:hAnsi="Times New Roman" w:cs="Times New Roman"/>
          <w:color w:val="000000"/>
          <w:sz w:val="18"/>
          <w:szCs w:val="18"/>
          <w:lang w:eastAsia="hu-HU"/>
        </w:rPr>
        <w:t>csalhatatlan index pl. </w:t>
      </w:r>
      <w:r w:rsidRPr="00F8621A">
        <w:rPr>
          <w:rFonts w:ascii="Times New Roman" w:eastAsia="Times New Roman" w:hAnsi="Times New Roman" w:cs="Times New Roman"/>
          <w:i/>
          <w:iCs/>
          <w:color w:val="000000"/>
          <w:sz w:val="18"/>
          <w:szCs w:val="18"/>
          <w:lang w:eastAsia="hu-HU"/>
        </w:rPr>
        <w:t>a keringő reticulocyták száma</w:t>
      </w:r>
      <w:r w:rsidRPr="00F8621A">
        <w:rPr>
          <w:rFonts w:ascii="Times New Roman" w:eastAsia="Times New Roman" w:hAnsi="Times New Roman" w:cs="Times New Roman"/>
          <w:color w:val="000000"/>
          <w:sz w:val="18"/>
          <w:szCs w:val="18"/>
          <w:lang w:eastAsia="hu-HU"/>
        </w:rPr>
        <w:t> sem. Ugyanígy nem feltétlenül csak fokozott produkció jele pl. a sok blasttsejt leukaemiában.” </w:t>
      </w:r>
      <w:r w:rsidRPr="00F8621A">
        <w:rPr>
          <w:rFonts w:ascii="Times New Roman" w:eastAsia="Times New Roman" w:hAnsi="Times New Roman" w:cs="Times New Roman"/>
          <w:i/>
          <w:iCs/>
          <w:color w:val="000000"/>
          <w:sz w:val="18"/>
          <w:szCs w:val="18"/>
          <w:lang w:eastAsia="hu-HU"/>
        </w:rPr>
        <w:t>(Kelemen 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ALKOHOLIZMUS ÉS MACROCYTOSIS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macrocytosist rendszerint úgy definiálják, hogy a vörösvérsejtek átlagtérfogata 100 femtoliternél nagyobb és az alkoholfüggőség a macrocytosis egyik oka. Absztinenciával az MCV a normál értékekre visszatér." </w:t>
      </w:r>
      <w:r w:rsidRPr="00F8621A">
        <w:rPr>
          <w:rFonts w:ascii="Arial" w:eastAsia="Times New Roman" w:hAnsi="Arial" w:cs="Arial"/>
          <w:i/>
          <w:iCs/>
          <w:color w:val="666666"/>
          <w:sz w:val="18"/>
          <w:lang w:eastAsia="hu-HU"/>
        </w:rPr>
        <w:t>(Amitava Dasgupta)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"Általában az MCV krónikus alkoholistákban kisebb, mint 110 fl. Megaloblastos anaemiában az MCV 110 fl-nél nagyobb lehet, néha eléri a 130 fl-t vagy annál is magasabb." </w:t>
      </w:r>
      <w:r w:rsidRPr="00F8621A">
        <w:rPr>
          <w:rFonts w:ascii="Arial" w:eastAsia="Times New Roman" w:hAnsi="Arial" w:cs="Arial"/>
          <w:i/>
          <w:iCs/>
          <w:color w:val="666666"/>
          <w:sz w:val="18"/>
          <w:lang w:eastAsia="hu-HU"/>
        </w:rPr>
        <w:t>(Amitava Dasgupta)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ANAEMIÁK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anaemia nem betegség, hanem </w:t>
      </w:r>
      <w:r w:rsidRPr="00F8621A">
        <w:rPr>
          <w:rFonts w:ascii="Arial" w:eastAsia="Times New Roman" w:hAnsi="Arial" w:cs="Arial"/>
          <w:i/>
          <w:iCs/>
          <w:color w:val="666666"/>
          <w:sz w:val="18"/>
          <w:lang w:eastAsia="hu-HU"/>
        </w:rPr>
        <w:t>tünet</w:t>
      </w:r>
      <w:r w:rsidRPr="00F8621A">
        <w:rPr>
          <w:rFonts w:ascii="Arial" w:eastAsia="Times New Roman" w:hAnsi="Arial" w:cs="Arial"/>
          <w:color w:val="666666"/>
          <w:sz w:val="18"/>
          <w:szCs w:val="18"/>
          <w:lang w:eastAsia="hu-HU"/>
        </w:rPr>
        <w:t>. Fennállásának megállapítása után eredetét, okát, az azt </w:t>
      </w:r>
      <w:r w:rsidRPr="00F8621A">
        <w:rPr>
          <w:rFonts w:ascii="Arial" w:eastAsia="Times New Roman" w:hAnsi="Arial" w:cs="Arial"/>
          <w:i/>
          <w:iCs/>
          <w:color w:val="666666"/>
          <w:sz w:val="18"/>
          <w:lang w:eastAsia="hu-HU"/>
        </w:rPr>
        <w:t>létrehozó folyamatot</w:t>
      </w:r>
      <w:r w:rsidRPr="00F8621A">
        <w:rPr>
          <w:rFonts w:ascii="Arial" w:eastAsia="Times New Roman" w:hAnsi="Arial" w:cs="Arial"/>
          <w:color w:val="666666"/>
          <w:sz w:val="18"/>
          <w:szCs w:val="18"/>
          <w:lang w:eastAsia="hu-HU"/>
        </w:rPr>
        <w:t> kell megtalálnunk."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Az anaemia nem diagnosis, hanem tünet</w:t>
      </w:r>
      <w:r w:rsidRPr="00F8621A">
        <w:rPr>
          <w:rFonts w:ascii="Times New Roman" w:eastAsia="Times New Roman" w:hAnsi="Times New Roman" w:cs="Times New Roman"/>
          <w:color w:val="666666"/>
          <w:sz w:val="18"/>
          <w:szCs w:val="18"/>
          <w:lang w:eastAsia="hu-HU"/>
        </w:rPr>
        <w:t>, ennek megfelelően okát és mechanizmusát </w:t>
      </w:r>
      <w:r w:rsidRPr="00F8621A">
        <w:rPr>
          <w:rFonts w:ascii="Times New Roman" w:eastAsia="Times New Roman" w:hAnsi="Times New Roman" w:cs="Times New Roman"/>
          <w:i/>
          <w:iCs/>
          <w:color w:val="666666"/>
          <w:sz w:val="18"/>
          <w:szCs w:val="18"/>
          <w:lang w:eastAsia="hu-HU"/>
        </w:rPr>
        <w:t>tisztáznunk</w:t>
      </w:r>
      <w:r w:rsidRPr="00F8621A">
        <w:rPr>
          <w:rFonts w:ascii="Times New Roman" w:eastAsia="Times New Roman" w:hAnsi="Times New Roman" w:cs="Times New Roman"/>
          <w:color w:val="666666"/>
          <w:sz w:val="18"/>
          <w:szCs w:val="18"/>
          <w:lang w:eastAsia="hu-HU"/>
        </w:rPr>
        <w:t> kell.”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„Nem minden sápadt ember anaemiás!”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anaemia hematológiai népbetegség, Magyarországon mintegy 300 000-500 000 anémiás beteg van." </w:t>
      </w:r>
      <w:r w:rsidRPr="00F8621A">
        <w:rPr>
          <w:rFonts w:ascii="Arial" w:eastAsia="Times New Roman" w:hAnsi="Arial" w:cs="Arial"/>
          <w:i/>
          <w:iCs/>
          <w:color w:val="666666"/>
          <w:sz w:val="18"/>
          <w:szCs w:val="18"/>
          <w:lang w:eastAsia="hu-HU"/>
        </w:rPr>
        <w:t>(Egyed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 szerző új, a vörösvérsejt hemoglobintartalmára alapozott algoritmust mutat be. A rendszer nem az anaemia kórtanán, hanem a vörösvérsejtképzés eltérésein alapul. Egy vörösvértestben átlag 28-35 pikogramm hemoglobin van. Ha a hemoglobinképzés bármely eleme sérül, a hemoglobintartalom kevesebb min 28 pikogramm és hipokróm anaemia jön létre. Ha a vörösvérsejt nukleinsavanyagcseréje sérül, akkor egy vörösvértest  hemoglobintartalma 36 pikogramm vagy több és hi</w:t>
      </w:r>
      <w:r w:rsidRPr="00F8621A">
        <w:rPr>
          <w:rFonts w:ascii="Arial" w:eastAsia="Times New Roman" w:hAnsi="Arial" w:cs="Arial"/>
          <w:color w:val="666666"/>
          <w:sz w:val="18"/>
          <w:szCs w:val="18"/>
          <w:lang w:eastAsia="hu-HU"/>
        </w:rPr>
        <w:lastRenderedPageBreak/>
        <w:t>perkróm anémia alakul ki.  A 28 és 35 pikogramm közötti hemoglobintartalmú normokróm anaemiát az erythropoesis proliferációs zavarai hozhatják létre. A fenti 3 kategória alapján egységes rendszer alkotható és az alapvető laboratóriumi vizsgálatok, illetve a betegek kivizsgálási útjai modellálhatók." </w:t>
      </w:r>
      <w:r w:rsidRPr="00F8621A">
        <w:rPr>
          <w:rFonts w:ascii="Arial" w:eastAsia="Times New Roman" w:hAnsi="Arial" w:cs="Arial"/>
          <w:i/>
          <w:iCs/>
          <w:color w:val="666666"/>
          <w:sz w:val="18"/>
          <w:szCs w:val="18"/>
          <w:lang w:eastAsia="hu-HU"/>
        </w:rPr>
        <w:t>(Egyed Miklós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 vérképzés egyes faktorainak hiánya következtében más szervek működésének zavara: például </w:t>
      </w:r>
      <w:r w:rsidRPr="00F8621A">
        <w:rPr>
          <w:rFonts w:ascii="Times New Roman" w:eastAsia="Times New Roman" w:hAnsi="Times New Roman" w:cs="Times New Roman"/>
          <w:color w:val="666666"/>
          <w:sz w:val="18"/>
          <w:szCs w:val="18"/>
          <w:lang w:eastAsia="hu-HU"/>
        </w:rPr>
        <w:t>B</w:t>
      </w:r>
      <w:r w:rsidRPr="00F8621A">
        <w:rPr>
          <w:rFonts w:ascii="Times New Roman" w:eastAsia="Times New Roman" w:hAnsi="Times New Roman" w:cs="Times New Roman"/>
          <w:color w:val="666666"/>
          <w:sz w:val="18"/>
          <w:szCs w:val="18"/>
          <w:vertAlign w:val="subscript"/>
          <w:lang w:eastAsia="hu-HU"/>
        </w:rPr>
        <w:t>12</w:t>
      </w:r>
      <w:r w:rsidRPr="00F8621A">
        <w:rPr>
          <w:rFonts w:ascii="Arial" w:eastAsia="Times New Roman" w:hAnsi="Arial" w:cs="Arial"/>
          <w:color w:val="666666"/>
          <w:sz w:val="18"/>
          <w:szCs w:val="18"/>
          <w:lang w:eastAsia="hu-HU"/>
        </w:rPr>
        <w:t> -vitamin-hiány esetén idegrendszeri elváltozások és nyálkahártyatünetek az emésztőcsatornában; vashiány esetén ugyancsak nyálkahártyatünetek, körömtünetek (Plummer-Vinson syndroma) stb." </w:t>
      </w:r>
      <w:r w:rsidRPr="00F8621A">
        <w:rPr>
          <w:rFonts w:ascii="Arial" w:eastAsia="Times New Roman" w:hAnsi="Arial" w:cs="Arial"/>
          <w:i/>
          <w:iCs/>
          <w:color w:val="666666"/>
          <w:sz w:val="18"/>
          <w:szCs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Szérumbilirubin</w:t>
      </w:r>
      <w:r w:rsidRPr="00F8621A">
        <w:rPr>
          <w:rFonts w:ascii="Times New Roman" w:eastAsia="Times New Roman" w:hAnsi="Times New Roman" w:cs="Times New Roman"/>
          <w:color w:val="666666"/>
          <w:sz w:val="18"/>
          <w:szCs w:val="18"/>
          <w:lang w:eastAsia="hu-HU"/>
        </w:rPr>
        <w:t>. A szérum indirekt reakciót adó bilirubin-tartalmából a vörösvérsejt-szétesés fokára lehet következtetni. Anémia esetében magas, indirekt reakciót adó szérumbilirubin-érték, az ezzel együttjáró pleiokróm epe és széklet, valamint a vizelet urobilinogén tartalmának emelkedése azt mutatja, hogy az anémia oka vagy létrejöttének legalábbis egyik oka a vvs.-ek fokozott szétesése valamilyen okból (hemolitikus és pernicióza típusú anémiák. Vashiányos és regeneratív anémiákban viszont a szérumbilirubin szint nem magasabb, sőt esetleg alacsonyabb.”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  "A szájnyálkahártya érzékeny indikátora a különböző hematológiai betegségeknek, ezek között is kifejezetten az anaemiának. Már enyhe formában is atrophiássá válnak a nyelv filiformis papillái, amit a súlyosság fokozódásával a fungiformis papillák is követnek. Így végül is a nyelv simává, tükrözővé válik." </w:t>
      </w:r>
      <w:r w:rsidRPr="00F8621A">
        <w:rPr>
          <w:rFonts w:ascii="Times New Roman" w:eastAsia="Times New Roman" w:hAnsi="Times New Roman" w:cs="Times New Roman"/>
          <w:i/>
          <w:iCs/>
          <w:color w:val="666666"/>
          <w:sz w:val="18"/>
          <w:szCs w:val="18"/>
          <w:lang w:eastAsia="hu-HU"/>
        </w:rPr>
        <w:t>(Tóth Károly 1981)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VAS BIOLÓGIAI JELENTŐSÉGE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vas minden sejtben jelen van  és életbevágóan fontos.” </w:t>
      </w:r>
      <w:r w:rsidRPr="00F8621A">
        <w:rPr>
          <w:rFonts w:ascii="Times New Roman" w:eastAsia="Times New Roman" w:hAnsi="Times New Roman" w:cs="Times New Roman"/>
          <w:i/>
          <w:iCs/>
          <w:color w:val="666666"/>
          <w:sz w:val="18"/>
          <w:lang w:eastAsia="hu-HU"/>
        </w:rPr>
        <w:t>(Otto Heinrich Warburg)</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VASHIÁNYOS ANAEMIÁK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Egészségügyi Világszervezet (WHO) szerint a Föld lakosságának 30 %-a szenved vashiányban." </w:t>
      </w:r>
      <w:r w:rsidRPr="00F8621A">
        <w:rPr>
          <w:rFonts w:ascii="Arial" w:eastAsia="Times New Roman" w:hAnsi="Arial" w:cs="Arial"/>
          <w:i/>
          <w:iCs/>
          <w:color w:val="666666"/>
          <w:sz w:val="18"/>
          <w:lang w:eastAsia="hu-HU"/>
        </w:rPr>
        <w:t>(Jávor Tibor és Moser Györgyné)</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anémiákat a vörösvérsejtek nagysága alapján osztályozzuk. Ebben a sémában a mikrociter anémiákat úgy definiálják, hogy az átlagos sejttérfogat &lt;80fl...A vashiányos anémia a mikrociter anémiák leggyakoribb oka." </w:t>
      </w:r>
      <w:r w:rsidRPr="00F8621A">
        <w:rPr>
          <w:rFonts w:ascii="Times New Roman" w:eastAsia="Times New Roman" w:hAnsi="Times New Roman" w:cs="Times New Roman"/>
          <w:i/>
          <w:iCs/>
          <w:color w:val="666666"/>
          <w:sz w:val="18"/>
          <w:lang w:eastAsia="hu-HU"/>
        </w:rPr>
        <w:t>(J. L. Meredith és L. S. Rosenthal)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"Vashiányos anaemia esetén milyen elváltozás jellemző a vörösvértestekre?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poikilocytosis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anisocytosis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hypochromia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fragilitas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polychromasia </w:t>
      </w:r>
      <w:r w:rsidRPr="00F8621A">
        <w:rPr>
          <w:rFonts w:ascii="Arial" w:eastAsia="Times New Roman" w:hAnsi="Arial" w:cs="Arial"/>
          <w:i/>
          <w:iCs/>
          <w:color w:val="666666"/>
          <w:sz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111111"/>
          <w:sz w:val="18"/>
          <w:szCs w:val="18"/>
          <w:lang w:eastAsia="hu-HU"/>
        </w:rPr>
        <w:t>  "A vashiány tünetei</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vashiányos tünetcsoport az anaemia általános, valamint a vashiány nem hematológiai tüneteiből tevődik össze. Az utóbbiak: száraz bőr, hajhullás, száj- nyálkahártya-atrophia, nyelvégés, berepedések a szájzugban, nyelési zavar (Plummer-Vinson-szindróma). A köröm törékennyé válik, ellaposodik, koilonychia alakul ki.</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A vashiány kialakulása során először a raktározott vas mennyisége csökken, megelőzve a szérum vas- és a transzferrinszintjének változását (praelatens vashiány). A szérumferritin koncentrációjának csekély volta jól és korán jelzi a raktárvas mennyiségének csökkenését. Ha a vasraktár teljesen kiürül, csökken a szérumvasszint is, és kompenzálóan nő a szérum-transzferrin (és a szolubilis transzferrinreceptor) szintje, és fokozódik a vas felszívódása, de még normális a hemoglobin (latens vashiány)." </w:t>
      </w:r>
      <w:r w:rsidRPr="00F8621A">
        <w:rPr>
          <w:rFonts w:ascii="Times New Roman" w:eastAsia="Times New Roman" w:hAnsi="Times New Roman" w:cs="Times New Roman"/>
          <w:i/>
          <w:iCs/>
          <w:color w:val="222222"/>
          <w:sz w:val="18"/>
          <w:lang w:eastAsia="hu-HU"/>
        </w:rPr>
        <w:t>(Gráf Ferenc 1988)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"Vashiányos anaemiák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A vérszegénységnek ebben a formájában az erythroid elemek proliferatioja normális, a Hb képzés a vashiány következtében gátolt, így a vér Hb koncentrációjának csökkenése nagyobb mértékű, mint a vörösvérsejt számé. Az eredmény: </w:t>
      </w:r>
      <w:r w:rsidRPr="00F8621A">
        <w:rPr>
          <w:rFonts w:ascii="Arial" w:eastAsia="Times New Roman" w:hAnsi="Arial" w:cs="Arial"/>
          <w:i/>
          <w:iCs/>
          <w:color w:val="000000"/>
          <w:sz w:val="18"/>
          <w:lang w:eastAsia="hu-HU"/>
        </w:rPr>
        <w:t>a normálisnál kisebb térfogatú (MCV 80 fl alatt) vvs-ek</w:t>
      </w:r>
      <w:r w:rsidRPr="00F8621A">
        <w:rPr>
          <w:rFonts w:ascii="Arial" w:eastAsia="Times New Roman" w:hAnsi="Arial" w:cs="Arial"/>
          <w:color w:val="000000"/>
          <w:sz w:val="18"/>
          <w:szCs w:val="18"/>
          <w:lang w:eastAsia="hu-HU"/>
        </w:rPr>
        <w:t> (microvolumnia). A vvs-ek Hb tartalma is alacsony, és nagyon súlyos esetben hemoglobin-koncentrációja (MCHC) is a normális alsó határa alá kerül (hypochromia).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 xml:space="preserve">A perifériás vérkenetben a vvs-ek a szokottnál kisebbek (microcytosis), egyenlőtlen nagyságúak (anisocytosis), színük halvány (hypochromasia) , a sejt közepén levő Hb-szegény, halvány terület a szokottnál nagyobb, a sejtek gyűrű alakúnak látszanak (anulocytosis). A csontvelőkép </w:t>
      </w:r>
      <w:r w:rsidRPr="00F8621A">
        <w:rPr>
          <w:rFonts w:ascii="Arial" w:eastAsia="Times New Roman" w:hAnsi="Arial" w:cs="Arial"/>
          <w:color w:val="000000"/>
          <w:sz w:val="18"/>
          <w:szCs w:val="18"/>
          <w:lang w:eastAsia="hu-HU"/>
        </w:rPr>
        <w:lastRenderedPageBreak/>
        <w:t>nem jellemző, de berlini kék festéssel a vasraktárakban alig, vagy egyáltalán nem mutatható ki vas.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A reticulocytaszám ugyancsak nem kórjelző, csökkent, normális és kissé emelkedett értékek is előfordulhatnak. A szérum bilirubin szint a lassult Hb metabolismus és synthesis következtében alacsony lehet, a vvs-ek osmoticus resistentiaja növekedett (laposságuk miatt a gömb alak eléréséhez hígabb medium szükséges), de ez a vizsgálat sem nélkülözhetetlen a diagnózishoz. A tünetek közül az anaemia általános tünetei állnak előtérben, a részben ismeretlen pathomechanizmusú, a régebbi tankönyvekben klasszikus tünetként leírt eltérések (pl. nyelési zavarok, nyelvatrophia) az esetek többségében hiányoznak." </w:t>
      </w:r>
      <w:r w:rsidRPr="00F8621A">
        <w:rPr>
          <w:rFonts w:ascii="Arial" w:eastAsia="Times New Roman" w:hAnsi="Arial" w:cs="Arial"/>
          <w:i/>
          <w:iCs/>
          <w:color w:val="000000"/>
          <w:sz w:val="18"/>
          <w:lang w:eastAsia="hu-HU"/>
        </w:rPr>
        <w:t>(Losonczy György és László Előd)</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   </w:t>
      </w:r>
      <w:r w:rsidRPr="00F8621A">
        <w:rPr>
          <w:rFonts w:ascii="Arial" w:eastAsia="Times New Roman" w:hAnsi="Arial" w:cs="Arial"/>
          <w:color w:val="000000"/>
          <w:sz w:val="28"/>
          <w:szCs w:val="28"/>
          <w:lang w:eastAsia="hu-HU"/>
        </w:rPr>
        <w:t> </w:t>
      </w:r>
      <w:r w:rsidRPr="00F8621A">
        <w:rPr>
          <w:rFonts w:ascii="Arial" w:eastAsia="Times New Roman" w:hAnsi="Arial" w:cs="Arial"/>
          <w:color w:val="000000"/>
          <w:sz w:val="18"/>
          <w:szCs w:val="18"/>
          <w:lang w:eastAsia="hu-HU"/>
        </w:rPr>
        <w:t>"100 ml vér elvesztése 60 mg vasvesztéssel jár együtt."</w:t>
      </w:r>
      <w:r w:rsidRPr="00F8621A">
        <w:rPr>
          <w:rFonts w:ascii="Arial" w:eastAsia="Times New Roman" w:hAnsi="Arial" w:cs="Arial"/>
          <w:color w:val="000000"/>
          <w:sz w:val="28"/>
          <w:szCs w:val="28"/>
          <w:lang w:eastAsia="hu-HU"/>
        </w:rPr>
        <w:t> </w:t>
      </w:r>
      <w:r w:rsidRPr="00F8621A">
        <w:rPr>
          <w:rFonts w:ascii="Arial" w:eastAsia="Times New Roman" w:hAnsi="Arial" w:cs="Arial"/>
          <w:i/>
          <w:iCs/>
          <w:color w:val="000000"/>
          <w:sz w:val="18"/>
          <w:lang w:eastAsia="hu-HU"/>
        </w:rPr>
        <w:t>(Magyar Imre)</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lastRenderedPageBreak/>
        <w:t>   </w:t>
      </w:r>
      <w:r w:rsidRPr="00F8621A">
        <w:rPr>
          <w:rFonts w:ascii="Arial" w:eastAsia="Times New Roman" w:hAnsi="Arial" w:cs="Arial"/>
          <w:color w:val="000000"/>
          <w:sz w:val="28"/>
          <w:szCs w:val="2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28"/>
          <w:lang w:eastAsia="hu-HU"/>
        </w:rPr>
        <w:t>  </w:t>
      </w:r>
      <w:r w:rsidRPr="00F8621A">
        <w:rPr>
          <w:rFonts w:ascii="Times New Roman" w:eastAsia="Times New Roman" w:hAnsi="Times New Roman" w:cs="Times New Roman"/>
          <w:color w:val="000000"/>
          <w:sz w:val="18"/>
          <w:szCs w:val="18"/>
          <w:lang w:eastAsia="hu-HU"/>
        </w:rPr>
        <w:t>„Perifériás vérkenet képe. A súlyos vashiányos anémia kirívó példája. Figyelje meg a hipokrómiát, az extrém centrális pallort és a mikrocitózist. Mérsékeltebb vashiányos anémiában a leletek enyhébbek, de akkor is a helyes diagnózishoz vezetnek.”</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i/>
          <w:iCs/>
          <w:color w:val="4F4F4F"/>
          <w:sz w:val="18"/>
          <w:szCs w:val="18"/>
          <w:lang w:eastAsia="hu-HU"/>
        </w:rPr>
        <w:t>(Stanley Schrier)</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Vashiányos anémiák</w:t>
      </w:r>
      <w:r w:rsidRPr="00F8621A">
        <w:rPr>
          <w:rFonts w:ascii="Times New Roman" w:eastAsia="Times New Roman" w:hAnsi="Times New Roman" w:cs="Times New Roman"/>
          <w:color w:val="666666"/>
          <w:sz w:val="18"/>
          <w:szCs w:val="18"/>
          <w:lang w:eastAsia="hu-HU"/>
        </w:rPr>
        <w:t>. A vörösvérsejtek térfogata kicsi, mikrovolumniásak, átmérőjük közel normális, laposak, ami már az egyszerű vérkenet vizsgálatakor is szembetűnő: a vörösvérsejtek halványak, laposak, részben céltábla vagy gyűrű alakúak (anulociták). A csontvelő általában hiperpláziás a granulo-eritropezis viszonya az utóbbi javára tolódott </w:t>
      </w:r>
      <w:r w:rsidRPr="00F8621A">
        <w:rPr>
          <w:rFonts w:ascii="Times New Roman" w:eastAsia="Times New Roman" w:hAnsi="Times New Roman" w:cs="Times New Roman"/>
          <w:i/>
          <w:iCs/>
          <w:color w:val="666666"/>
          <w:sz w:val="18"/>
          <w:szCs w:val="18"/>
          <w:lang w:eastAsia="hu-HU"/>
        </w:rPr>
        <w:t>(eritropoetikus hiperplázia).</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Jellemző a szérumvasszint csökkenése, ami már mérsékelt, a Hb-szintézis zavarát még nem okozó vashiány esetében is észlelhető, s ezért vizsgálata különösen az ún. </w:t>
      </w:r>
      <w:r w:rsidRPr="00F8621A">
        <w:rPr>
          <w:rFonts w:ascii="Times New Roman" w:eastAsia="Times New Roman" w:hAnsi="Times New Roman" w:cs="Times New Roman"/>
          <w:i/>
          <w:iCs/>
          <w:color w:val="666666"/>
          <w:sz w:val="18"/>
          <w:szCs w:val="18"/>
          <w:lang w:eastAsia="hu-HU"/>
        </w:rPr>
        <w:t>látens szideropéniák</w:t>
      </w:r>
      <w:r w:rsidRPr="00F8621A">
        <w:rPr>
          <w:rFonts w:ascii="Times New Roman" w:eastAsia="Times New Roman" w:hAnsi="Times New Roman" w:cs="Times New Roman"/>
          <w:color w:val="666666"/>
          <w:sz w:val="18"/>
          <w:szCs w:val="18"/>
          <w:lang w:eastAsia="hu-HU"/>
        </w:rPr>
        <w:t> diagnosztikájában nagy jelentőségű.</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prelátens vashiány</w:t>
      </w:r>
      <w:r w:rsidRPr="00F8621A">
        <w:rPr>
          <w:rFonts w:ascii="Times New Roman" w:eastAsia="Times New Roman" w:hAnsi="Times New Roman" w:cs="Times New Roman"/>
          <w:color w:val="666666"/>
          <w:sz w:val="18"/>
          <w:szCs w:val="18"/>
          <w:lang w:eastAsia="hu-HU"/>
        </w:rPr>
        <w:t>ban a Hb-értéken kívül a a szérumvasszint is normális. Diagnózisa az alacsony szérum ferritin szint alapján állítható fel.</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Vashiányos anémiában a szérumbilirubin értéke nem magas, sőt esetleg alacsony, ilyenkor a szérum halvány, vízszínű...</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   </w:t>
      </w:r>
      <w:r w:rsidRPr="00F8621A">
        <w:rPr>
          <w:rFonts w:ascii="inherit" w:eastAsia="Times New Roman" w:hAnsi="inherit" w:cs="Arial"/>
          <w:color w:val="222222"/>
          <w:sz w:val="18"/>
          <w:szCs w:val="18"/>
          <w:lang w:eastAsia="hu-HU"/>
        </w:rPr>
        <w:t>      A hipokrom anémiák a már ismertetett általános anémiatüneteken kívül speciális, a vashiányra jellemző egyéb klinikai tünetekkel is járhatnak. Ezek fő</w:t>
      </w:r>
      <w:r w:rsidRPr="00F8621A">
        <w:rPr>
          <w:rFonts w:ascii="inherit" w:eastAsia="Times New Roman" w:hAnsi="inherit" w:cs="Arial"/>
          <w:color w:val="222222"/>
          <w:sz w:val="18"/>
          <w:szCs w:val="18"/>
          <w:lang w:eastAsia="hu-HU"/>
        </w:rPr>
        <w:lastRenderedPageBreak/>
        <w:t>leg trofikus zavarok, elsősorban azon szervek részéről, amelyekben élénk sejtregeneráció folyik (nyálkahártyák, bőr, bőrfüggelékek stb.). A bőr száraz, berepedésre hajlamos, a körmök törékenyek, súlyos esetben homorúakká válnak (koilonychia, kanálszerű körmök), a haj ugyancsak száraz, törékeny. Különböző nyálkahártyatünetek is jelentkezhetnek: glossitis, stomatitis atrophica, oesophagitis (Plummer-Vinson szindróma)." </w:t>
      </w:r>
      <w:r w:rsidRPr="00F8621A">
        <w:rPr>
          <w:rFonts w:ascii="inherit" w:eastAsia="Times New Roman" w:hAnsi="inherit" w:cs="Arial"/>
          <w:i/>
          <w:iCs/>
          <w:color w:val="222222"/>
          <w:sz w:val="18"/>
          <w:lang w:eastAsia="hu-HU"/>
        </w:rPr>
        <w:t>(Gráf Ferenc 1988)</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   </w:t>
      </w:r>
      <w:r w:rsidRPr="00F8621A">
        <w:rPr>
          <w:rFonts w:ascii="Arial" w:eastAsia="Times New Roman" w:hAnsi="Arial" w:cs="Arial"/>
          <w:color w:val="000000"/>
          <w:sz w:val="28"/>
          <w:szCs w:val="28"/>
          <w:lang w:eastAsia="hu-HU"/>
        </w:rPr>
        <w:t> </w:t>
      </w:r>
      <w:r w:rsidRPr="00F8621A">
        <w:rPr>
          <w:rFonts w:ascii="Arial" w:eastAsia="Times New Roman" w:hAnsi="Arial" w:cs="Arial"/>
          <w:color w:val="000000"/>
          <w:sz w:val="18"/>
          <w:szCs w:val="18"/>
          <w:lang w:eastAsia="hu-HU"/>
        </w:rPr>
        <w:t>"A vashiány az anémia leggyakoribb oka."</w:t>
      </w:r>
      <w:r w:rsidRPr="00F8621A">
        <w:rPr>
          <w:rFonts w:ascii="Arial" w:eastAsia="Times New Roman" w:hAnsi="Arial" w:cs="Arial"/>
          <w:color w:val="000000"/>
          <w:sz w:val="28"/>
          <w:szCs w:val="28"/>
          <w:lang w:eastAsia="hu-HU"/>
        </w:rPr>
        <w:t> </w:t>
      </w:r>
      <w:r w:rsidRPr="00F8621A">
        <w:rPr>
          <w:rFonts w:ascii="Arial" w:eastAsia="Times New Roman" w:hAnsi="Arial" w:cs="Arial"/>
          <w:i/>
          <w:iCs/>
          <w:color w:val="000000"/>
          <w:sz w:val="18"/>
          <w:lang w:eastAsia="hu-HU"/>
        </w:rPr>
        <w:t>(Magyar Imre és társai)</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     </w:t>
      </w:r>
      <w:r w:rsidRPr="00F8621A">
        <w:rPr>
          <w:rFonts w:ascii="Arial" w:eastAsia="Times New Roman" w:hAnsi="Arial" w:cs="Arial"/>
          <w:color w:val="000000"/>
          <w:sz w:val="28"/>
          <w:szCs w:val="28"/>
          <w:lang w:eastAsia="hu-HU"/>
        </w:rPr>
        <w:t> </w:t>
      </w:r>
      <w:r w:rsidRPr="00F8621A">
        <w:rPr>
          <w:rFonts w:ascii="Arial" w:eastAsia="Times New Roman" w:hAnsi="Arial" w:cs="Arial"/>
          <w:color w:val="000000"/>
          <w:sz w:val="18"/>
          <w:szCs w:val="18"/>
          <w:lang w:eastAsia="hu-HU"/>
        </w:rPr>
        <w:t>"Az RDW (red cell distribution width) különösen hasznos mikrociter anémiák esetén, lehetővé teszi a vashiányos anémia  (nagy RDW, normális vagy kis MCV) és a heterozigóta talasszémia (normális RDW, kis MCV) elkülönítését."</w:t>
      </w:r>
      <w:r w:rsidRPr="00F8621A">
        <w:rPr>
          <w:rFonts w:ascii="Arial" w:eastAsia="Times New Roman" w:hAnsi="Arial" w:cs="Arial"/>
          <w:color w:val="000000"/>
          <w:sz w:val="28"/>
          <w:szCs w:val="28"/>
          <w:lang w:eastAsia="hu-HU"/>
        </w:rPr>
        <w:t> </w:t>
      </w:r>
      <w:r w:rsidRPr="00F8621A">
        <w:rPr>
          <w:rFonts w:ascii="Arial" w:eastAsia="Times New Roman" w:hAnsi="Arial" w:cs="Arial"/>
          <w:i/>
          <w:iCs/>
          <w:color w:val="000000"/>
          <w:sz w:val="18"/>
          <w:lang w:eastAsia="hu-HU"/>
        </w:rPr>
        <w:t>(Kristi J. Smock és Sherrie L. Perkins)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„Táplálkozási hiányból eredő vashiányt ritkán látunk. A </w:t>
      </w:r>
      <w:r w:rsidRPr="00F8621A">
        <w:rPr>
          <w:rFonts w:ascii="Times New Roman" w:eastAsia="Times New Roman" w:hAnsi="Times New Roman" w:cs="Times New Roman"/>
          <w:i/>
          <w:iCs/>
          <w:color w:val="666666"/>
          <w:sz w:val="18"/>
          <w:szCs w:val="18"/>
          <w:lang w:eastAsia="hu-HU"/>
        </w:rPr>
        <w:t>vas-felszívódás zavara</w:t>
      </w:r>
      <w:r w:rsidRPr="00F8621A">
        <w:rPr>
          <w:rFonts w:ascii="Times New Roman" w:eastAsia="Times New Roman" w:hAnsi="Times New Roman" w:cs="Times New Roman"/>
          <w:color w:val="666666"/>
          <w:sz w:val="18"/>
          <w:szCs w:val="18"/>
          <w:lang w:eastAsia="hu-HU"/>
        </w:rPr>
        <w:t> már többször szerepel (gastritis, enetritis, hasmenések, achlorhydria, gastrectomia utáni állapot, sprue stb.). A vas-anyagcsere (haemoglobin-synthesis zavara) lehet </w:t>
      </w:r>
      <w:r w:rsidRPr="00F8621A">
        <w:rPr>
          <w:rFonts w:ascii="Times New Roman" w:eastAsia="Times New Roman" w:hAnsi="Times New Roman" w:cs="Times New Roman"/>
          <w:i/>
          <w:iCs/>
          <w:color w:val="666666"/>
          <w:sz w:val="18"/>
          <w:szCs w:val="18"/>
          <w:lang w:eastAsia="hu-HU"/>
        </w:rPr>
        <w:t>elsődleges</w:t>
      </w:r>
      <w:r w:rsidRPr="00F8621A">
        <w:rPr>
          <w:rFonts w:ascii="Times New Roman" w:eastAsia="Times New Roman" w:hAnsi="Times New Roman" w:cs="Times New Roman"/>
          <w:color w:val="666666"/>
          <w:sz w:val="18"/>
          <w:szCs w:val="18"/>
          <w:lang w:eastAsia="hu-HU"/>
        </w:rPr>
        <w:t> (ritka), s lehet </w:t>
      </w:r>
      <w:r w:rsidRPr="00F8621A">
        <w:rPr>
          <w:rFonts w:ascii="Times New Roman" w:eastAsia="Times New Roman" w:hAnsi="Times New Roman" w:cs="Times New Roman"/>
          <w:i/>
          <w:iCs/>
          <w:color w:val="666666"/>
          <w:sz w:val="18"/>
          <w:szCs w:val="18"/>
          <w:lang w:eastAsia="hu-HU"/>
        </w:rPr>
        <w:t>másodlagos</w:t>
      </w:r>
      <w:r w:rsidRPr="00F8621A">
        <w:rPr>
          <w:rFonts w:ascii="Times New Roman" w:eastAsia="Times New Roman" w:hAnsi="Times New Roman" w:cs="Times New Roman"/>
          <w:color w:val="666666"/>
          <w:sz w:val="18"/>
          <w:szCs w:val="18"/>
          <w:lang w:eastAsia="hu-HU"/>
        </w:rPr>
        <w:t> (gyakori): észlelhet</w:t>
      </w:r>
      <w:r w:rsidRPr="00F8621A">
        <w:rPr>
          <w:rFonts w:ascii="Times New Roman" w:eastAsia="Times New Roman" w:hAnsi="Times New Roman" w:cs="Times New Roman"/>
          <w:color w:val="666666"/>
          <w:sz w:val="18"/>
          <w:szCs w:val="18"/>
          <w:lang w:eastAsia="hu-HU"/>
        </w:rPr>
        <w:lastRenderedPageBreak/>
        <w:t>jük </w:t>
      </w:r>
      <w:r w:rsidRPr="00F8621A">
        <w:rPr>
          <w:rFonts w:ascii="Times New Roman" w:eastAsia="Times New Roman" w:hAnsi="Times New Roman" w:cs="Times New Roman"/>
          <w:i/>
          <w:iCs/>
          <w:color w:val="666666"/>
          <w:sz w:val="18"/>
          <w:szCs w:val="18"/>
          <w:lang w:eastAsia="hu-HU"/>
        </w:rPr>
        <w:t>idült fertőzésekben, malignus folyamatok</w:t>
      </w:r>
      <w:r w:rsidRPr="00F8621A">
        <w:rPr>
          <w:rFonts w:ascii="Times New Roman" w:eastAsia="Times New Roman" w:hAnsi="Times New Roman" w:cs="Times New Roman"/>
          <w:color w:val="666666"/>
          <w:sz w:val="18"/>
          <w:szCs w:val="18"/>
          <w:lang w:eastAsia="hu-HU"/>
        </w:rPr>
        <w:t> kapcsán, cirrhosisban, avitaminosisokban, valamint néhány endokrin hypofunctioban (hypophysis, thyreoidea, ovarium), </w:t>
      </w:r>
      <w:r w:rsidRPr="00F8621A">
        <w:rPr>
          <w:rFonts w:ascii="Times New Roman" w:eastAsia="Times New Roman" w:hAnsi="Times New Roman" w:cs="Times New Roman"/>
          <w:i/>
          <w:iCs/>
          <w:color w:val="666666"/>
          <w:sz w:val="18"/>
          <w:szCs w:val="18"/>
          <w:lang w:eastAsia="hu-HU"/>
        </w:rPr>
        <w:t>A leggyakoribb</w:t>
      </w:r>
      <w:r w:rsidRPr="00F8621A">
        <w:rPr>
          <w:rFonts w:ascii="Times New Roman" w:eastAsia="Times New Roman" w:hAnsi="Times New Roman" w:cs="Times New Roman"/>
          <w:color w:val="666666"/>
          <w:sz w:val="18"/>
          <w:szCs w:val="18"/>
          <w:lang w:eastAsia="hu-HU"/>
        </w:rPr>
        <w:t> azonban a </w:t>
      </w:r>
      <w:r w:rsidRPr="00F8621A">
        <w:rPr>
          <w:rFonts w:ascii="Times New Roman" w:eastAsia="Times New Roman" w:hAnsi="Times New Roman" w:cs="Times New Roman"/>
          <w:i/>
          <w:iCs/>
          <w:color w:val="666666"/>
          <w:sz w:val="18"/>
          <w:szCs w:val="18"/>
          <w:lang w:eastAsia="hu-HU"/>
        </w:rPr>
        <w:t>különböző vérzésekből, elsősorban az ismétlődő vagy hosszantartó kis-vérzésekből származó másodlagos vashiányos anaemia.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Ezen a csoporton belül</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i/>
          <w:iCs/>
          <w:color w:val="666666"/>
          <w:sz w:val="18"/>
          <w:szCs w:val="18"/>
          <w:lang w:eastAsia="hu-HU"/>
        </w:rPr>
        <w:t>az emésztő-tractus vérzései</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color w:val="666666"/>
          <w:sz w:val="18"/>
          <w:szCs w:val="18"/>
          <w:lang w:eastAsia="hu-HU"/>
        </w:rPr>
        <w:t>foglalják el a vezető helyet. Az emésztő-tractus carcinomáin kívül a fekélybetegség, haemorrhoidális csomók, s ritkán diaphragmaticus herniák szerepelnek. Az emésztő-tractusi vérzések után a</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i/>
          <w:iCs/>
          <w:color w:val="666666"/>
          <w:sz w:val="18"/>
          <w:szCs w:val="18"/>
          <w:lang w:eastAsia="hu-HU"/>
        </w:rPr>
        <w:t>genitális vérzések</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color w:val="666666"/>
          <w:sz w:val="18"/>
          <w:szCs w:val="18"/>
          <w:lang w:eastAsia="hu-HU"/>
        </w:rPr>
        <w:t>következnek, majd az ismétlődő</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i/>
          <w:iCs/>
          <w:color w:val="666666"/>
          <w:sz w:val="18"/>
          <w:szCs w:val="18"/>
          <w:lang w:eastAsia="hu-HU"/>
        </w:rPr>
        <w:t>orrvérzések és a haematologia körébe tartozó különböző vérzések.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000000"/>
          <w:sz w:val="28"/>
          <w:szCs w:val="28"/>
          <w:lang w:eastAsia="hu-HU"/>
        </w:rPr>
        <w:t> </w:t>
      </w:r>
      <w:r w:rsidRPr="00F8621A">
        <w:rPr>
          <w:rFonts w:ascii="Arial" w:eastAsia="Times New Roman" w:hAnsi="Arial" w:cs="Arial"/>
          <w:color w:val="000000"/>
          <w:sz w:val="18"/>
          <w:szCs w:val="18"/>
          <w:lang w:eastAsia="hu-HU"/>
        </w:rPr>
        <w:t>  Tartsuk emlékezetünkben, hogy a vashiányos anaemiák 90%-a vérvesztéses anaemia...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inherit" w:eastAsia="Times New Roman" w:hAnsi="inherit" w:cs="Arial"/>
          <w:color w:val="222222"/>
          <w:sz w:val="18"/>
          <w:szCs w:val="18"/>
          <w:lang w:eastAsia="hu-HU"/>
        </w:rPr>
        <w:t>    Amikor a vashiány csak néhány hónapos, az anaemia mérsékelt, s rendesen hypochrom. Ilyenkor a se-vas csökkent volta a döntő. </w:t>
      </w:r>
      <w:r w:rsidRPr="00F8621A">
        <w:rPr>
          <w:rFonts w:ascii="inherit" w:eastAsia="Times New Roman" w:hAnsi="inherit" w:cs="Arial"/>
          <w:i/>
          <w:iCs/>
          <w:color w:val="222222"/>
          <w:sz w:val="18"/>
          <w:lang w:eastAsia="hu-HU"/>
        </w:rPr>
        <w:t>Csak több hónap után alakul ki a hypochrom anaemia.</w:t>
      </w:r>
      <w:r w:rsidRPr="00F8621A">
        <w:rPr>
          <w:rFonts w:ascii="inherit" w:eastAsia="Times New Roman" w:hAnsi="inherit" w:cs="Arial"/>
          <w:color w:val="222222"/>
          <w:sz w:val="18"/>
          <w:szCs w:val="18"/>
          <w:lang w:eastAsia="hu-HU"/>
        </w:rPr>
        <w:t> A serumbilirubin csökken. </w:t>
      </w:r>
      <w:r w:rsidRPr="00F8621A">
        <w:rPr>
          <w:rFonts w:ascii="inherit" w:eastAsia="Times New Roman" w:hAnsi="inherit" w:cs="Arial"/>
          <w:i/>
          <w:iCs/>
          <w:color w:val="222222"/>
          <w:sz w:val="18"/>
          <w:lang w:eastAsia="hu-HU"/>
        </w:rPr>
        <w:t>Az epithelialis tünetek csak csak a második évtől szoktak kialakulni,</w:t>
      </w:r>
      <w:r w:rsidRPr="00F8621A">
        <w:rPr>
          <w:rFonts w:ascii="inherit" w:eastAsia="Times New Roman" w:hAnsi="inherit" w:cs="Arial"/>
          <w:color w:val="222222"/>
          <w:sz w:val="18"/>
          <w:szCs w:val="18"/>
          <w:lang w:eastAsia="hu-HU"/>
        </w:rPr>
        <w:t> nevezetesen köröm-tünetek, glossitis, cheilitis stb."</w:t>
      </w:r>
      <w:r w:rsidRPr="00F8621A">
        <w:rPr>
          <w:rFonts w:ascii="Arial" w:eastAsia="Times New Roman" w:hAnsi="Arial" w:cs="Arial"/>
          <w:color w:val="000000"/>
          <w:sz w:val="28"/>
          <w:szCs w:val="28"/>
          <w:lang w:eastAsia="hu-HU"/>
        </w:rPr>
        <w:t> </w:t>
      </w:r>
      <w:r w:rsidRPr="00F8621A">
        <w:rPr>
          <w:rFonts w:ascii="Times New Roman" w:eastAsia="Times New Roman" w:hAnsi="Times New Roman" w:cs="Times New Roman"/>
          <w:i/>
          <w:iCs/>
          <w:color w:val="666666"/>
          <w:sz w:val="18"/>
          <w:szCs w:val="18"/>
          <w:lang w:eastAsia="hu-HU"/>
        </w:rPr>
        <w:t>(Kelemen Endre 1961)</w:t>
      </w:r>
      <w:r w:rsidRPr="00F8621A">
        <w:rPr>
          <w:rFonts w:ascii="Arial" w:eastAsia="Times New Roman" w:hAnsi="Arial" w:cs="Arial"/>
          <w:i/>
          <w:iCs/>
          <w:color w:val="000000"/>
          <w:sz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Idiopathiás vashiányos anaemia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betegség szinte kizárólag csak nőkön fordul elő. Klinikailag a sápadtság a legszembeötlőbb. A hypoxia fokától függően különböző tünetek tünetek fejlődhetnek...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vörösvértestek mikrocyták, s alacsony haemoglobintartalmuk miatt nem ritkán anulocyták...Az átlagtérfogat 75 köbmikron alatt van. A csontvelőben normoblastosis található. A serum-vas alacsony. Vas hatására a serum-vas hirtelen emelkedik."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„Másodlagos vashiányos anaemiák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elsődleges formánál </w:t>
      </w:r>
      <w:r w:rsidRPr="00F8621A">
        <w:rPr>
          <w:rFonts w:ascii="Times New Roman" w:eastAsia="Times New Roman" w:hAnsi="Times New Roman" w:cs="Times New Roman"/>
          <w:i/>
          <w:iCs/>
          <w:color w:val="666666"/>
          <w:sz w:val="18"/>
          <w:szCs w:val="18"/>
          <w:lang w:eastAsia="hu-HU"/>
        </w:rPr>
        <w:t>lényegesen gyakoribbak…Fertőzések,</w:t>
      </w:r>
      <w:r w:rsidRPr="00F8621A">
        <w:rPr>
          <w:rFonts w:ascii="Times New Roman" w:eastAsia="Times New Roman" w:hAnsi="Times New Roman" w:cs="Times New Roman"/>
          <w:color w:val="666666"/>
          <w:sz w:val="18"/>
          <w:szCs w:val="18"/>
          <w:lang w:eastAsia="hu-HU"/>
        </w:rPr>
        <w:t> illetve </w:t>
      </w:r>
      <w:r w:rsidRPr="00F8621A">
        <w:rPr>
          <w:rFonts w:ascii="Times New Roman" w:eastAsia="Times New Roman" w:hAnsi="Times New Roman" w:cs="Times New Roman"/>
          <w:i/>
          <w:iCs/>
          <w:color w:val="666666"/>
          <w:sz w:val="18"/>
          <w:szCs w:val="18"/>
          <w:lang w:eastAsia="hu-HU"/>
        </w:rPr>
        <w:t>tumorok</w:t>
      </w:r>
      <w:r w:rsidRPr="00F8621A">
        <w:rPr>
          <w:rFonts w:ascii="Times New Roman" w:eastAsia="Times New Roman" w:hAnsi="Times New Roman" w:cs="Times New Roman"/>
          <w:color w:val="666666"/>
          <w:sz w:val="18"/>
          <w:szCs w:val="18"/>
          <w:lang w:eastAsia="hu-HU"/>
        </w:rPr>
        <w:t> okozta vashiány az összes anaemia-esetek legalább felét teszi ki.”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inherit" w:eastAsia="Times New Roman" w:hAnsi="inherit" w:cs="Arial"/>
          <w:color w:val="222222"/>
          <w:sz w:val="18"/>
          <w:szCs w:val="18"/>
          <w:lang w:eastAsia="hu-HU"/>
        </w:rPr>
        <w:t>   "Bizonyára más haematologust is elgondolkodtatott már az a tény, hogy jóllehet a vashiányos anaemia lényegesen gyakoribb, mint az anaemia perniciosa, s helyes diagnosisa is könnyebb a perniciosáénál, a beteg számára kényelmesebb is, mégis a vashiányos betegek jelentős százalékát tartják sokszor hosszú éveken át anaemia perniciosásnak, nem pedig fordítva."</w:t>
      </w:r>
      <w:r w:rsidRPr="00F8621A">
        <w:rPr>
          <w:rFonts w:ascii="Arial" w:eastAsia="Times New Roman" w:hAnsi="Arial" w:cs="Arial"/>
          <w:color w:val="666666"/>
          <w:sz w:val="18"/>
          <w:szCs w:val="18"/>
          <w:lang w:eastAsia="hu-HU"/>
        </w:rPr>
        <w:t> </w:t>
      </w:r>
      <w:r w:rsidRPr="00F8621A">
        <w:rPr>
          <w:rFonts w:ascii="inherit" w:eastAsia="Times New Roman" w:hAnsi="inherit" w:cs="Arial"/>
          <w:i/>
          <w:iCs/>
          <w:color w:val="222222"/>
          <w:sz w:val="18"/>
          <w:lang w:eastAsia="hu-HU"/>
        </w:rPr>
        <w:t>(Kelemen Endre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„Megjegyzendő, hogy vashiányos anémiához gyakorta társul reaktív thrombocytosis.” </w:t>
      </w:r>
      <w:r w:rsidRPr="00F8621A">
        <w:rPr>
          <w:rFonts w:ascii="Times New Roman" w:eastAsia="Times New Roman" w:hAnsi="Times New Roman" w:cs="Times New Roman"/>
          <w:i/>
          <w:iCs/>
          <w:color w:val="666666"/>
          <w:sz w:val="18"/>
          <w:lang w:eastAsia="hu-HU"/>
        </w:rPr>
        <w:t>(Farkas Péter)</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"Megkülönböztetünk primer vashiányt, amikor az igény és a bevitel tartós aránytalansága áll fenn, egyéb betegség hiányában (pl. csecsemők, kisgyermekek, serdülők, terhesek, szoptatós kismamák, vegetariánusok). A jóval gyakoribb szekunder vashiány leggyakoribb oka (80 %-ban!) a krónikus vérzés, ritkábban a csökkent felszívódás (gyomorreszekció, malabszorpció [coeliakia!] Vér- (pontosabban hemoglobin-) vesztés gyakori okai: nők genitális vérzés (hypermenorrhea), gasztrointesztinális vérzés bármely okból, egyéb vérzések (férfiak urogenitális vérzése, oropharynxból, orrból, tüdőből eredő vérzés), műtéti és traumás vérzés, intravazális hemolízis hemoglobinuriával, hemodialízis, gyakori vérvétel, véradás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(Farkas Péter)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vashiány a vérképeltéréseken túlmenően bőr- és nyálkahártyatünetekkel - barázdált köröm, koilonyichia, törékeny köröm és haj, hajhullás, bőrszárazság, viszketés -, valamint Plummer-Vinson szindrómával, vashiányos szájnyálkahártya-atrófiával is járhat. Emellett nem specifikus neuro-pszichiátriai tünetek - fejfájás, koncentrációcsökkenés, ingerlékenység, "restless leg" - is jelentkezhetnek." </w:t>
      </w:r>
      <w:r w:rsidRPr="00F8621A">
        <w:rPr>
          <w:rFonts w:ascii="Arial" w:eastAsia="Times New Roman" w:hAnsi="Arial" w:cs="Arial"/>
          <w:i/>
          <w:iCs/>
          <w:color w:val="666666"/>
          <w:sz w:val="18"/>
          <w:lang w:eastAsia="hu-HU"/>
        </w:rPr>
        <w:t>(Farkas Péter)</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vörösvérsejtképzéshez a vason kívül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réz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kobalt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is szükséges.”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(Bálint Péter, Dubsky Mária 1962)</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AUTOIMMUN HAEMOLYTICUS ANAEMIÁK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autoimmun haemolyticus anaemia (AIHA) viszonylag ritka betegség, amely súlyos következményekkel járhat." </w:t>
      </w:r>
      <w:r w:rsidRPr="00F8621A">
        <w:rPr>
          <w:rFonts w:ascii="Times New Roman" w:eastAsia="Times New Roman" w:hAnsi="Times New Roman" w:cs="Times New Roman"/>
          <w:i/>
          <w:iCs/>
          <w:color w:val="666666"/>
          <w:sz w:val="18"/>
          <w:lang w:eastAsia="hu-HU"/>
        </w:rPr>
        <w:t>(Nyilasi Renáta és társai)</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PAROXYSMALIS NOCTURNALIS HAEMOGLOBINURIA (PNH)</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paroxysmalis nocturnalis haemoglobinuria igen ritka hematológiai betegség.” </w:t>
      </w:r>
      <w:r w:rsidRPr="00F8621A">
        <w:rPr>
          <w:rFonts w:ascii="Times New Roman" w:eastAsia="Times New Roman" w:hAnsi="Times New Roman" w:cs="Times New Roman"/>
          <w:i/>
          <w:iCs/>
          <w:color w:val="666666"/>
          <w:sz w:val="18"/>
          <w:szCs w:val="18"/>
          <w:lang w:eastAsia="hu-HU"/>
        </w:rPr>
        <w:t>(Horányi Dániel , Várkonyi Andrea, Nagy Gyula Richárd, Bodó Imre, Masszi Tamás)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PNH kezelésében áttörést jelentett az eculizumab megjelenése."</w:t>
      </w:r>
      <w:r w:rsidRPr="00F8621A">
        <w:rPr>
          <w:rFonts w:ascii="Times New Roman" w:eastAsia="Times New Roman" w:hAnsi="Times New Roman" w:cs="Times New Roman"/>
          <w:i/>
          <w:iCs/>
          <w:color w:val="666666"/>
          <w:sz w:val="18"/>
          <w:szCs w:val="18"/>
          <w:lang w:eastAsia="hu-HU"/>
        </w:rPr>
        <w:t>(Horányi Dániel, Várkonyi Andrea, Nagy Gyula Richárd, Bodó Imre, Masszi Tamás)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4"/>
          <w:szCs w:val="14"/>
          <w:lang w:eastAsia="hu-HU"/>
        </w:rPr>
        <w:t>        Masszi Tamás  (1958-) belgyógyász, hematológus, PhD, egyetemi tanár elsősorban a malignus hematológiai betegségekkel és a csontvelői őssejt-transzplantációval foglalkozik.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HAEMOLYSIS, ILL. HAEMOLYTICUS ICTERUS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haemolysis tényét az indirekt bilirubinaemián, a fokozott urobilinurián, valamint a széklet fokozott festenyzettségén kívül a vérsavó haptoglobin-szintjének csökkenése, a vastartalom emelkedése, az LDH-aktivitás fokozódása támogatja. Ilyen esetekben jelentős fokozódás az LDH</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és az LDH</w:t>
      </w:r>
      <w:r w:rsidRPr="00F8621A">
        <w:rPr>
          <w:rFonts w:ascii="Times New Roman" w:eastAsia="Times New Roman" w:hAnsi="Times New Roman" w:cs="Times New Roman"/>
          <w:color w:val="666666"/>
          <w:sz w:val="18"/>
          <w:szCs w:val="18"/>
          <w:vertAlign w:val="subscript"/>
          <w:lang w:eastAsia="hu-HU"/>
        </w:rPr>
        <w:t>2 </w:t>
      </w:r>
      <w:r w:rsidRPr="00F8621A">
        <w:rPr>
          <w:rFonts w:ascii="Arial" w:eastAsia="Times New Roman" w:hAnsi="Arial" w:cs="Arial"/>
          <w:color w:val="666666"/>
          <w:sz w:val="18"/>
          <w:szCs w:val="18"/>
          <w:lang w:eastAsia="hu-HU"/>
        </w:rPr>
        <w:t>izoenzimek aktivitásában mutatható ki." </w:t>
      </w:r>
      <w:r w:rsidRPr="00F8621A">
        <w:rPr>
          <w:rFonts w:ascii="Arial" w:eastAsia="Times New Roman" w:hAnsi="Arial" w:cs="Arial"/>
          <w:i/>
          <w:iCs/>
          <w:color w:val="666666"/>
          <w:sz w:val="18"/>
          <w:lang w:eastAsia="hu-HU"/>
        </w:rPr>
        <w:t>(Nemesánszky Elemér)</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sárgaság haemolysisben sohasem nagymértékű és 170 μmol/l-nél nagyobb bilirubin mennyiséggel járó sárgaság biztosan nem csupán haemolytikus eredetű.”</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"Haemolytikus icterusban nem ritka olyan kövek keletkezése, melyek főleg bilirubinból állnak."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WILSON-KÓR ÉS HEMOLITIKUS ANÉMIA</w:t>
      </w:r>
    </w:p>
    <w:p w:rsidR="00F8621A" w:rsidRPr="00F8621A" w:rsidRDefault="00F8621A" w:rsidP="00F8621A">
      <w:pPr>
        <w:shd w:val="clear" w:color="auto" w:fill="FFFFFF"/>
        <w:spacing w:after="0" w:line="240" w:lineRule="auto"/>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1A1A1A"/>
          <w:sz w:val="18"/>
          <w:szCs w:val="18"/>
          <w:lang w:eastAsia="hu-HU"/>
        </w:rPr>
        <w:t xml:space="preserve">„Egy 9 éves fiú jelentkezett a kórházban feltételezett figyelem hiányos hiperaktivitással, icterusszal, fáradékonysággal, fejfájással, emelkedett kreatinin szintekkel és laza székletekkel. Kivizsgálták akut hemolitikus anémiára (HA), hemolitikus urémiás szindrómára is. Teljes vérképe ezt mutatta:  fvs. szám 16,7 </w:t>
      </w:r>
      <w:r w:rsidRPr="00F8621A">
        <w:rPr>
          <w:rFonts w:ascii="Times New Roman" w:eastAsia="Times New Roman" w:hAnsi="Times New Roman" w:cs="Times New Roman"/>
          <w:color w:val="1A1A1A"/>
          <w:sz w:val="18"/>
          <w:szCs w:val="18"/>
          <w:lang w:eastAsia="hu-HU"/>
        </w:rPr>
        <w:lastRenderedPageBreak/>
        <w:t>× 10</w:t>
      </w:r>
      <w:r w:rsidRPr="00F8621A">
        <w:rPr>
          <w:rFonts w:ascii="Times New Roman" w:eastAsia="Times New Roman" w:hAnsi="Times New Roman" w:cs="Times New Roman"/>
          <w:color w:val="1A1A1A"/>
          <w:sz w:val="18"/>
          <w:szCs w:val="18"/>
          <w:bdr w:val="none" w:sz="0" w:space="0" w:color="auto" w:frame="1"/>
          <w:vertAlign w:val="superscript"/>
          <w:lang w:eastAsia="hu-HU"/>
        </w:rPr>
        <w:t>9</w:t>
      </w:r>
      <w:r w:rsidRPr="00F8621A">
        <w:rPr>
          <w:rFonts w:ascii="Times New Roman" w:eastAsia="Times New Roman" w:hAnsi="Times New Roman" w:cs="Times New Roman"/>
          <w:color w:val="1A1A1A"/>
          <w:sz w:val="18"/>
          <w:szCs w:val="18"/>
          <w:lang w:eastAsia="hu-HU"/>
        </w:rPr>
        <w:t>/l; hemoglobin 69 g/l; reticulocyták 214 × 10</w:t>
      </w:r>
      <w:r w:rsidRPr="00F8621A">
        <w:rPr>
          <w:rFonts w:ascii="Times New Roman" w:eastAsia="Times New Roman" w:hAnsi="Times New Roman" w:cs="Times New Roman"/>
          <w:color w:val="1A1A1A"/>
          <w:sz w:val="18"/>
          <w:szCs w:val="18"/>
          <w:bdr w:val="none" w:sz="0" w:space="0" w:color="auto" w:frame="1"/>
          <w:vertAlign w:val="superscript"/>
          <w:lang w:eastAsia="hu-HU"/>
        </w:rPr>
        <w:t>9</w:t>
      </w:r>
      <w:r w:rsidRPr="00F8621A">
        <w:rPr>
          <w:rFonts w:ascii="Times New Roman" w:eastAsia="Times New Roman" w:hAnsi="Times New Roman" w:cs="Times New Roman"/>
          <w:color w:val="1A1A1A"/>
          <w:sz w:val="18"/>
          <w:szCs w:val="18"/>
          <w:lang w:eastAsia="hu-HU"/>
        </w:rPr>
        <w:t>/l; trombociták 168 × 10</w:t>
      </w:r>
      <w:r w:rsidRPr="00F8621A">
        <w:rPr>
          <w:rFonts w:ascii="Times New Roman" w:eastAsia="Times New Roman" w:hAnsi="Times New Roman" w:cs="Times New Roman"/>
          <w:color w:val="1A1A1A"/>
          <w:sz w:val="18"/>
          <w:szCs w:val="18"/>
          <w:bdr w:val="none" w:sz="0" w:space="0" w:color="auto" w:frame="1"/>
          <w:vertAlign w:val="superscript"/>
          <w:lang w:eastAsia="hu-HU"/>
        </w:rPr>
        <w:t>9</w:t>
      </w:r>
      <w:r w:rsidRPr="00F8621A">
        <w:rPr>
          <w:rFonts w:ascii="Times New Roman" w:eastAsia="Times New Roman" w:hAnsi="Times New Roman" w:cs="Times New Roman"/>
          <w:color w:val="1A1A1A"/>
          <w:sz w:val="18"/>
          <w:szCs w:val="18"/>
          <w:lang w:eastAsia="hu-HU"/>
        </w:rPr>
        <w:t>/l (normál értékek 180 × 10</w:t>
      </w:r>
      <w:r w:rsidRPr="00F8621A">
        <w:rPr>
          <w:rFonts w:ascii="Times New Roman" w:eastAsia="Times New Roman" w:hAnsi="Times New Roman" w:cs="Times New Roman"/>
          <w:color w:val="1A1A1A"/>
          <w:sz w:val="18"/>
          <w:szCs w:val="18"/>
          <w:bdr w:val="none" w:sz="0" w:space="0" w:color="auto" w:frame="1"/>
          <w:vertAlign w:val="superscript"/>
          <w:lang w:eastAsia="hu-HU"/>
        </w:rPr>
        <w:t>9</w:t>
      </w:r>
      <w:r w:rsidRPr="00F8621A">
        <w:rPr>
          <w:rFonts w:ascii="Times New Roman" w:eastAsia="Times New Roman" w:hAnsi="Times New Roman" w:cs="Times New Roman"/>
          <w:color w:val="1A1A1A"/>
          <w:sz w:val="18"/>
          <w:szCs w:val="18"/>
          <w:lang w:eastAsia="hu-HU"/>
        </w:rPr>
        <w:t>/l-440 × 10</w:t>
      </w:r>
      <w:r w:rsidRPr="00F8621A">
        <w:rPr>
          <w:rFonts w:ascii="Times New Roman" w:eastAsia="Times New Roman" w:hAnsi="Times New Roman" w:cs="Times New Roman"/>
          <w:color w:val="1A1A1A"/>
          <w:sz w:val="18"/>
          <w:szCs w:val="18"/>
          <w:bdr w:val="none" w:sz="0" w:space="0" w:color="auto" w:frame="1"/>
          <w:vertAlign w:val="superscript"/>
          <w:lang w:eastAsia="hu-HU"/>
        </w:rPr>
        <w:t>9</w:t>
      </w:r>
      <w:r w:rsidRPr="00F8621A">
        <w:rPr>
          <w:rFonts w:ascii="Times New Roman" w:eastAsia="Times New Roman" w:hAnsi="Times New Roman" w:cs="Times New Roman"/>
          <w:color w:val="1A1A1A"/>
          <w:sz w:val="18"/>
          <w:szCs w:val="18"/>
          <w:lang w:eastAsia="hu-HU"/>
        </w:rPr>
        <w:t>/l); bilirubin 471 μmol/liter; LDH 896 U/l; haptoglobin, &lt;0,07 g/l; plasma szabad hemoglobin 1,28 g/liter (normál tartomány 0,01-0,05 g/l). A vérkenet jelentős echinospherocytosist, céltábla sejteket (target cells) és polikromáziát mutatott, schistocytosis nélkül, ez megfelelt oxidatív hemolízisnek. A szerzők két fénymikroszkópos képet közölnek. A direkt antiglobulin tesztek, a hepatitis szerológia, a glukóz-6-foszfát dehidrogenáz vizsgálat, a molekuláris tesztek enterikus patogénekre, </w:t>
      </w:r>
      <w:r w:rsidRPr="00F8621A">
        <w:rPr>
          <w:rFonts w:ascii="Times New Roman" w:eastAsia="Times New Roman" w:hAnsi="Times New Roman" w:cs="Times New Roman"/>
          <w:i/>
          <w:iCs/>
          <w:color w:val="1A1A1A"/>
          <w:sz w:val="18"/>
          <w:szCs w:val="18"/>
          <w:lang w:eastAsia="hu-HU"/>
        </w:rPr>
        <w:t>Escherichia coli</w:t>
      </w:r>
      <w:r w:rsidRPr="00F8621A">
        <w:rPr>
          <w:rFonts w:ascii="Times New Roman" w:eastAsia="Times New Roman" w:hAnsi="Times New Roman" w:cs="Times New Roman"/>
          <w:color w:val="1A1A1A"/>
          <w:sz w:val="18"/>
          <w:szCs w:val="18"/>
          <w:lang w:eastAsia="hu-HU"/>
        </w:rPr>
        <w:t> O157-re is negatívak voltak. A betegnek fulmináns májelégtelensége (fulminant hepatic failure, FHF) alakult ki: AST (GOT) 256 U/l; alkalikus foszfatáz 45 U/l; GGT 156 U/l; albumin 21 g/l (a máj albumin-produkciója csökkent); INR 3,1; parciális tromboplasztin idő 53 secundum; és fibrinogén 1,1 g/l (normál érték 2-4 g/l). A szérum cöruloplasmin csökkent, 6,9 mg/dl (normálisan 24-50 mg/dl); a szérum rézszint nőtt,  48,4 µmol/l (13,2-21,4 µmol/l). A szerzők diagnózisa a klinikai kép, a laborleletek és a vérkenet alapján Wilson-betegség volt fulmináns májelégtelenséggel. A beteg sürgős májtranszplantációt kapott.</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1A1A1A"/>
          <w:sz w:val="18"/>
          <w:szCs w:val="18"/>
          <w:lang w:eastAsia="hu-HU"/>
        </w:rPr>
        <w:t xml:space="preserve">A HA a Wilson-kóros betegekben az esetek 5-6%-ában egy „presenting” manifesztáció, különösen fulmináns májelégtelenségben szenvedő gyermekekben/fiatal felnőttekben.  Azt feltételezik, hogy a hemolitikus anémia összefügg </w:t>
      </w:r>
      <w:r w:rsidRPr="00F8621A">
        <w:rPr>
          <w:rFonts w:ascii="Times New Roman" w:eastAsia="Times New Roman" w:hAnsi="Times New Roman" w:cs="Times New Roman"/>
          <w:color w:val="1A1A1A"/>
          <w:sz w:val="18"/>
          <w:szCs w:val="18"/>
          <w:lang w:eastAsia="hu-HU"/>
        </w:rPr>
        <w:lastRenderedPageBreak/>
        <w:t>a májsejtek necrosisakor a vérbe kerülő rézzel, amely az eritrociták oxidatív károsodását okozza.”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i/>
          <w:iCs/>
          <w:color w:val="495057"/>
          <w:sz w:val="18"/>
          <w:szCs w:val="18"/>
          <w:lang w:eastAsia="hu-HU"/>
        </w:rPr>
        <w:t>Zhaodong Xu</w:t>
      </w:r>
      <w:r w:rsidRPr="00F8621A">
        <w:rPr>
          <w:rFonts w:ascii="Times New Roman" w:eastAsia="Times New Roman" w:hAnsi="Times New Roman" w:cs="Times New Roman"/>
          <w:i/>
          <w:iCs/>
          <w:color w:val="1A1A1A"/>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95057"/>
          <w:sz w:val="18"/>
          <w:szCs w:val="18"/>
          <w:lang w:eastAsia="hu-HU"/>
        </w:rPr>
        <w:t>Brian R. Berry</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SARLÓSEJTES ANÉMIA</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r w:rsidRPr="00F8621A">
        <w:rPr>
          <w:rFonts w:ascii="Times New Roman" w:eastAsia="Times New Roman" w:hAnsi="Times New Roman" w:cs="Times New Roman"/>
          <w:color w:val="666666"/>
          <w:sz w:val="18"/>
          <w:szCs w:val="18"/>
          <w:lang w:eastAsia="hu-HU"/>
        </w:rPr>
        <w:t>A kóros haemoglobinok felfedezése, illetve elektrophoretikus elkülönítése az elmúlt évek eredményei közé tartozik. Kiderült, hogyha a haemoglobin-molekula egyetlen aminosav-komponense örökletes módon eltér a normálistól, ez az aránylag nem durva molekuláris eltérés a vörösvértestek élettartamát jelentősen megrövidítheti.</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Első példa volt az orvostudomány területén, amikor valamilyen betegség okát egyetlen molekula egyetlen alkatrészének cserélődésében tudtuk megjelölni. Ennek elvi jelentőségét nem kell külön hangsúlyoznom.</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4"/>
          <w:szCs w:val="14"/>
          <w:lang w:eastAsia="hu-HU"/>
        </w:rPr>
        <w:t>A betegség S-haemoglobinnal összefüggő formája afroamerikaiakon fordul elő, a vörösvértestek sarló alakúak. Anaemia, sápadtság, sárgaság, csontfájdalmak (csontlaesiok), splenomegalia, lábszárfekélyek, a legkülönbözőbb lokalizációjú thrombosisok, később fertőzések (tuberculosis), keringési elégtelenség, veseelégtelenség s haemolytikus krízisek jelentkezhetnek. A homozygota gyermekek többsége 10. életéve előtt meghal.”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ANAEMIA PERNICIOSA</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333333"/>
          <w:sz w:val="18"/>
          <w:szCs w:val="18"/>
          <w:lang w:eastAsia="hu-HU"/>
        </w:rPr>
        <w:t>„A B</w:t>
      </w:r>
      <w:r w:rsidRPr="00F8621A">
        <w:rPr>
          <w:rFonts w:ascii="Times New Roman" w:eastAsia="Times New Roman" w:hAnsi="Times New Roman" w:cs="Times New Roman"/>
          <w:color w:val="333333"/>
          <w:sz w:val="18"/>
          <w:szCs w:val="18"/>
          <w:vertAlign w:val="subscript"/>
          <w:lang w:eastAsia="hu-HU"/>
        </w:rPr>
        <w:t>12</w:t>
      </w:r>
      <w:r w:rsidRPr="00F8621A">
        <w:rPr>
          <w:rFonts w:ascii="Times New Roman" w:eastAsia="Times New Roman" w:hAnsi="Times New Roman" w:cs="Times New Roman"/>
          <w:color w:val="333333"/>
          <w:sz w:val="18"/>
          <w:szCs w:val="18"/>
          <w:lang w:eastAsia="hu-HU"/>
        </w:rPr>
        <w:t> vitamin alapvető a dezoxiribonukleinsav (DNS) szintéziséhez, a hemopoetikus sejtek osztódásához és a mielinációhoz. Szükséges mint kofaktor két reakcióhoz: az első a metionin képzése homociszteinből, a második a metilmalonil-koenzim A átalakulása szukcinil-koenzimmé. Ezért a B</w:t>
      </w:r>
      <w:r w:rsidRPr="00F8621A">
        <w:rPr>
          <w:rFonts w:ascii="Times New Roman" w:eastAsia="Times New Roman" w:hAnsi="Times New Roman" w:cs="Times New Roman"/>
          <w:color w:val="333333"/>
          <w:sz w:val="18"/>
          <w:szCs w:val="18"/>
          <w:vertAlign w:val="subscript"/>
          <w:lang w:eastAsia="hu-HU"/>
        </w:rPr>
        <w:t>12</w:t>
      </w:r>
      <w:r w:rsidRPr="00F8621A">
        <w:rPr>
          <w:rFonts w:ascii="Times New Roman" w:eastAsia="Times New Roman" w:hAnsi="Times New Roman" w:cs="Times New Roman"/>
          <w:color w:val="333333"/>
          <w:sz w:val="18"/>
          <w:szCs w:val="18"/>
          <w:lang w:eastAsia="hu-HU"/>
        </w:rPr>
        <w:t> vitamin hiánya homocisztein és metilmalonsav akkumulációjához vezet.” </w:t>
      </w:r>
      <w:r w:rsidRPr="00F8621A">
        <w:rPr>
          <w:rFonts w:ascii="Times New Roman" w:eastAsia="Times New Roman" w:hAnsi="Times New Roman" w:cs="Times New Roman"/>
          <w:i/>
          <w:iCs/>
          <w:color w:val="333333"/>
          <w:sz w:val="18"/>
          <w:lang w:eastAsia="hu-HU"/>
        </w:rPr>
        <w:t>(Jennifer Vanoli és társai)</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333333"/>
          <w:sz w:val="18"/>
          <w:lang w:eastAsia="hu-HU"/>
        </w:rPr>
        <w:t>       </w:t>
      </w:r>
      <w:r w:rsidRPr="00F8621A">
        <w:rPr>
          <w:rFonts w:ascii="Times New Roman" w:eastAsia="Times New Roman" w:hAnsi="Times New Roman" w:cs="Times New Roman"/>
          <w:color w:val="666666"/>
          <w:sz w:val="18"/>
          <w:szCs w:val="18"/>
          <w:lang w:eastAsia="hu-HU"/>
        </w:rPr>
        <w:t>„Az anaemia perniciosa lényege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i/>
          <w:iCs/>
          <w:color w:val="666666"/>
          <w:sz w:val="18"/>
          <w:szCs w:val="18"/>
          <w:vertAlign w:val="subscript"/>
          <w:lang w:eastAsia="hu-HU"/>
        </w:rPr>
        <w:t>12</w:t>
      </w:r>
      <w:r w:rsidRPr="00F8621A">
        <w:rPr>
          <w:rFonts w:ascii="Times New Roman" w:eastAsia="Times New Roman" w:hAnsi="Times New Roman" w:cs="Times New Roman"/>
          <w:i/>
          <w:iCs/>
          <w:color w:val="666666"/>
          <w:sz w:val="18"/>
          <w:szCs w:val="18"/>
          <w:lang w:eastAsia="hu-HU"/>
        </w:rPr>
        <w:t> vitamin hiány, amely valószínűleg minden sejtrendszer anyagcseréjében okoz finomabb eltéréseket</w:t>
      </w:r>
      <w:r w:rsidRPr="00F8621A">
        <w:rPr>
          <w:rFonts w:ascii="Times New Roman" w:eastAsia="Times New Roman" w:hAnsi="Times New Roman" w:cs="Times New Roman"/>
          <w:color w:val="666666"/>
          <w:sz w:val="18"/>
          <w:szCs w:val="18"/>
          <w:lang w:eastAsia="hu-HU"/>
        </w:rPr>
        <w:t>, legjelentősebbek azonban - s a klinikai tünetekért elsősorban felelősek – a hemopoetikus rendszerek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eltérései, előtérben a vörösvérsejtképzés eltérésével, valamint az idegrendszer eltérései...</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5"/>
          <w:szCs w:val="15"/>
          <w:lang w:eastAsia="hu-HU"/>
        </w:rPr>
        <w:t>A Castle-féle elgondolás tulajdonképpen ma is helytálló. Az extrinsic faktor a B</w:t>
      </w:r>
      <w:r w:rsidRPr="00F8621A">
        <w:rPr>
          <w:rFonts w:ascii="Times New Roman" w:eastAsia="Times New Roman" w:hAnsi="Times New Roman" w:cs="Times New Roman"/>
          <w:color w:val="666666"/>
          <w:sz w:val="15"/>
          <w:szCs w:val="15"/>
          <w:vertAlign w:val="subscript"/>
          <w:lang w:eastAsia="hu-HU"/>
        </w:rPr>
        <w:t>12</w:t>
      </w:r>
      <w:r w:rsidRPr="00F8621A">
        <w:rPr>
          <w:rFonts w:ascii="Times New Roman" w:eastAsia="Times New Roman" w:hAnsi="Times New Roman" w:cs="Times New Roman"/>
          <w:color w:val="666666"/>
          <w:sz w:val="15"/>
          <w:szCs w:val="15"/>
          <w:lang w:eastAsia="hu-HU"/>
        </w:rPr>
        <w:t>-vitamin, amelynek felszívódásához a gyomornyálkahártya által termelt fehérje, az intrinsic faktor közreműködésére van szükség. Anaemia perniciosában szabályszerűnek mondható lelet a</w:t>
      </w:r>
      <w:r w:rsidRPr="00F8621A">
        <w:rPr>
          <w:rFonts w:ascii="Arial" w:eastAsia="Times New Roman" w:hAnsi="Arial" w:cs="Arial"/>
          <w:color w:val="666666"/>
          <w:sz w:val="15"/>
          <w:szCs w:val="15"/>
          <w:lang w:eastAsia="hu-HU"/>
        </w:rPr>
        <w:t> </w:t>
      </w:r>
      <w:r w:rsidRPr="00F8621A">
        <w:rPr>
          <w:rFonts w:ascii="Arial" w:eastAsia="Times New Roman" w:hAnsi="Arial" w:cs="Arial"/>
          <w:i/>
          <w:iCs/>
          <w:color w:val="666666"/>
          <w:sz w:val="15"/>
          <w:lang w:eastAsia="hu-HU"/>
        </w:rPr>
        <w:t>gyomornyálkahártya atrophiája</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5"/>
          <w:szCs w:val="15"/>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perniciosások sápadtsága sárgás színárnyalatú, a nyelv tükörsima." (</w:t>
      </w:r>
      <w:r w:rsidRPr="00F8621A">
        <w:rPr>
          <w:rFonts w:ascii="Arial" w:eastAsia="Times New Roman" w:hAnsi="Arial" w:cs="Arial"/>
          <w:i/>
          <w:iCs/>
          <w:color w:val="666666"/>
          <w:sz w:val="18"/>
          <w:lang w:eastAsia="hu-HU"/>
        </w:rPr>
        <w:t>Kelemen Endre)</w:t>
      </w:r>
    </w:p>
    <w:p w:rsidR="00F8621A" w:rsidRPr="00F8621A" w:rsidRDefault="00F8621A" w:rsidP="00F8621A">
      <w:pPr>
        <w:shd w:val="clear" w:color="auto" w:fill="FFFFFF"/>
        <w:spacing w:after="0" w:line="240" w:lineRule="auto"/>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333333"/>
          <w:sz w:val="18"/>
          <w:lang w:eastAsia="hu-HU"/>
        </w:rPr>
        <w:t>     </w:t>
      </w:r>
      <w:r w:rsidRPr="00F8621A">
        <w:rPr>
          <w:rFonts w:ascii="Times New Roman" w:eastAsia="Times New Roman" w:hAnsi="Times New Roman" w:cs="Times New Roman"/>
          <w:color w:val="666666"/>
          <w:sz w:val="18"/>
          <w:szCs w:val="18"/>
          <w:lang w:eastAsia="hu-HU"/>
        </w:rPr>
        <w:t>„A vegyület középpontjában található kobaltnak tulajdonítható a B</w:t>
      </w:r>
      <w:r w:rsidRPr="00F8621A">
        <w:rPr>
          <w:rFonts w:ascii="Times New Roman" w:eastAsia="Times New Roman" w:hAnsi="Times New Roman" w:cs="Times New Roman"/>
          <w:color w:val="666666"/>
          <w:sz w:val="18"/>
          <w:szCs w:val="18"/>
          <w:vertAlign w:val="subscript"/>
          <w:lang w:eastAsia="hu-HU"/>
        </w:rPr>
        <w:t>12</w:t>
      </w:r>
      <w:r w:rsidRPr="00F8621A">
        <w:rPr>
          <w:rFonts w:ascii="Times New Roman" w:eastAsia="Times New Roman" w:hAnsi="Times New Roman" w:cs="Times New Roman"/>
          <w:color w:val="666666"/>
          <w:sz w:val="18"/>
          <w:szCs w:val="18"/>
          <w:lang w:eastAsia="hu-HU"/>
        </w:rPr>
        <w:t>-vitamin cianokobalamin elnevezése.”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(Jeney András 2013)</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333333"/>
          <w:sz w:val="18"/>
          <w:lang w:eastAsia="hu-HU"/>
        </w:rPr>
        <w:t>   </w:t>
      </w:r>
      <w:r w:rsidRPr="00F8621A">
        <w:rPr>
          <w:rFonts w:ascii="Times New Roman" w:eastAsia="Times New Roman" w:hAnsi="Times New Roman" w:cs="Times New Roman"/>
          <w:color w:val="666666"/>
          <w:sz w:val="18"/>
          <w:szCs w:val="18"/>
          <w:lang w:eastAsia="hu-HU"/>
        </w:rPr>
        <w:t>„A B</w:t>
      </w:r>
      <w:r w:rsidRPr="00F8621A">
        <w:rPr>
          <w:rFonts w:ascii="Times New Roman" w:eastAsia="Times New Roman" w:hAnsi="Times New Roman" w:cs="Times New Roman"/>
          <w:color w:val="666666"/>
          <w:sz w:val="18"/>
          <w:szCs w:val="18"/>
          <w:vertAlign w:val="subscript"/>
          <w:lang w:eastAsia="hu-HU"/>
        </w:rPr>
        <w:t>12</w:t>
      </w:r>
      <w:r w:rsidRPr="00F8621A">
        <w:rPr>
          <w:rFonts w:ascii="Times New Roman" w:eastAsia="Times New Roman" w:hAnsi="Times New Roman" w:cs="Times New Roman"/>
          <w:color w:val="666666"/>
          <w:sz w:val="18"/>
          <w:szCs w:val="18"/>
          <w:lang w:eastAsia="hu-HU"/>
        </w:rPr>
        <w:t> hiánya, a nyelőcső óriás hámsejtjei…Anaemia perniciosa, a gyomor óriás hámsejtjei. Egyetlen B</w:t>
      </w:r>
      <w:r w:rsidRPr="00F8621A">
        <w:rPr>
          <w:rFonts w:ascii="Times New Roman" w:eastAsia="Times New Roman" w:hAnsi="Times New Roman" w:cs="Times New Roman"/>
          <w:color w:val="666666"/>
          <w:sz w:val="18"/>
          <w:szCs w:val="18"/>
          <w:vertAlign w:val="subscript"/>
          <w:lang w:eastAsia="hu-HU"/>
        </w:rPr>
        <w:t>12</w:t>
      </w:r>
      <w:r w:rsidRPr="00F8621A">
        <w:rPr>
          <w:rFonts w:ascii="Times New Roman" w:eastAsia="Times New Roman" w:hAnsi="Times New Roman" w:cs="Times New Roman"/>
          <w:color w:val="666666"/>
          <w:sz w:val="18"/>
          <w:szCs w:val="18"/>
          <w:lang w:eastAsia="hu-HU"/>
        </w:rPr>
        <w:t> vitamin injekció hatására 24 órán belül eltűnnek.”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(F. Fischbach és M. Dunning)</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"Anaemia perniciosás betegek LDH-izoenzimei közül az 1. és 2. izoenzim aktivitása igen jelentősen, a 3. izoenzim mérsékeltebben fokozott aktivitású." </w:t>
      </w:r>
      <w:r w:rsidRPr="00F8621A">
        <w:rPr>
          <w:rFonts w:ascii="Arial" w:eastAsia="Times New Roman" w:hAnsi="Arial" w:cs="Arial"/>
          <w:i/>
          <w:iCs/>
          <w:color w:val="666666"/>
          <w:sz w:val="18"/>
          <w:szCs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anaemia perniciosa a </w:t>
      </w:r>
      <w:r w:rsidRPr="00F8621A">
        <w:rPr>
          <w:rFonts w:ascii="Times New Roman" w:eastAsia="Times New Roman" w:hAnsi="Times New Roman" w:cs="Times New Roman"/>
          <w:i/>
          <w:iCs/>
          <w:color w:val="666666"/>
          <w:sz w:val="18"/>
          <w:lang w:eastAsia="hu-HU"/>
        </w:rPr>
        <w:t>makrocytás</w:t>
      </w:r>
      <w:r w:rsidRPr="00F8621A">
        <w:rPr>
          <w:rFonts w:ascii="Times New Roman" w:eastAsia="Times New Roman" w:hAnsi="Times New Roman" w:cs="Times New Roman"/>
          <w:color w:val="666666"/>
          <w:sz w:val="18"/>
          <w:szCs w:val="18"/>
          <w:lang w:eastAsia="hu-HU"/>
        </w:rPr>
        <w:t> anaemiák klasszikus példája, kezeletlen esetben </w:t>
      </w:r>
      <w:r w:rsidRPr="00F8621A">
        <w:rPr>
          <w:rFonts w:ascii="Times New Roman" w:eastAsia="Times New Roman" w:hAnsi="Times New Roman" w:cs="Times New Roman"/>
          <w:i/>
          <w:iCs/>
          <w:color w:val="666666"/>
          <w:sz w:val="18"/>
          <w:lang w:eastAsia="hu-HU"/>
        </w:rPr>
        <w:t>megaloblastos csontvelővel</w:t>
      </w:r>
      <w:r w:rsidRPr="00F8621A">
        <w:rPr>
          <w:rFonts w:ascii="Times New Roman" w:eastAsia="Times New Roman" w:hAnsi="Times New Roman" w:cs="Times New Roman"/>
          <w:color w:val="666666"/>
          <w:sz w:val="18"/>
          <w:szCs w:val="18"/>
          <w:lang w:eastAsia="hu-HU"/>
        </w:rPr>
        <w:t>, a periférián ovalomakrocytákkal vagy más néven </w:t>
      </w:r>
      <w:r w:rsidRPr="00F8621A">
        <w:rPr>
          <w:rFonts w:ascii="Times New Roman" w:eastAsia="Times New Roman" w:hAnsi="Times New Roman" w:cs="Times New Roman"/>
          <w:i/>
          <w:iCs/>
          <w:color w:val="666666"/>
          <w:sz w:val="18"/>
          <w:lang w:eastAsia="hu-HU"/>
        </w:rPr>
        <w:t>megalocytákkal</w:t>
      </w:r>
      <w:r w:rsidRPr="00F8621A">
        <w:rPr>
          <w:rFonts w:ascii="Times New Roman" w:eastAsia="Times New Roman" w:hAnsi="Times New Roman" w:cs="Times New Roman"/>
          <w:color w:val="666666"/>
          <w:sz w:val="18"/>
          <w:szCs w:val="18"/>
          <w:lang w:eastAsia="hu-HU"/>
        </w:rPr>
        <w:t>. Bár előfordulhatnak kivételek, a gyakorlat szempontjából helyes, ha </w:t>
      </w:r>
      <w:r w:rsidRPr="00F8621A">
        <w:rPr>
          <w:rFonts w:ascii="Times New Roman" w:eastAsia="Times New Roman" w:hAnsi="Times New Roman" w:cs="Times New Roman"/>
          <w:i/>
          <w:iCs/>
          <w:color w:val="666666"/>
          <w:sz w:val="18"/>
          <w:lang w:eastAsia="hu-HU"/>
        </w:rPr>
        <w:t>achylia</w:t>
      </w:r>
      <w:r w:rsidRPr="00F8621A">
        <w:rPr>
          <w:rFonts w:ascii="Times New Roman" w:eastAsia="Times New Roman" w:hAnsi="Times New Roman" w:cs="Times New Roman"/>
          <w:color w:val="666666"/>
          <w:sz w:val="18"/>
          <w:szCs w:val="18"/>
          <w:lang w:eastAsia="hu-HU"/>
        </w:rPr>
        <w:t xml:space="preserve"> (histamin refractaer achlorhydria) jelenlétét is a kórképhez tartozónak nyilvánítjuk. Ha sósav-secretio kimutatható, helyesebb „tüneti”, s nem valódi perniciosáról beszélni. Subicterusos típusú sápadtság, anorexia, </w:t>
      </w:r>
      <w:r w:rsidRPr="00F8621A">
        <w:rPr>
          <w:rFonts w:ascii="Times New Roman" w:eastAsia="Times New Roman" w:hAnsi="Times New Roman" w:cs="Times New Roman"/>
          <w:color w:val="666666"/>
          <w:sz w:val="18"/>
          <w:szCs w:val="18"/>
          <w:lang w:eastAsia="hu-HU"/>
        </w:rPr>
        <w:lastRenderedPageBreak/>
        <w:t>glossitis, valamint paraesthesiák nem ritkák...Az </w:t>
      </w:r>
      <w:r w:rsidRPr="00F8621A">
        <w:rPr>
          <w:rFonts w:ascii="Times New Roman" w:eastAsia="Times New Roman" w:hAnsi="Times New Roman" w:cs="Times New Roman"/>
          <w:i/>
          <w:iCs/>
          <w:color w:val="666666"/>
          <w:sz w:val="18"/>
          <w:lang w:eastAsia="hu-HU"/>
        </w:rPr>
        <w:t>anaemia</w:t>
      </w:r>
      <w:r w:rsidRPr="00F8621A">
        <w:rPr>
          <w:rFonts w:ascii="Times New Roman" w:eastAsia="Times New Roman" w:hAnsi="Times New Roman" w:cs="Times New Roman"/>
          <w:color w:val="666666"/>
          <w:sz w:val="18"/>
          <w:szCs w:val="18"/>
          <w:lang w:eastAsia="hu-HU"/>
        </w:rPr>
        <w:t> rendszerint kifejezett, s a vörösvértestek </w:t>
      </w:r>
      <w:r w:rsidRPr="00F8621A">
        <w:rPr>
          <w:rFonts w:ascii="Times New Roman" w:eastAsia="Times New Roman" w:hAnsi="Times New Roman" w:cs="Times New Roman"/>
          <w:i/>
          <w:iCs/>
          <w:color w:val="666666"/>
          <w:sz w:val="18"/>
          <w:lang w:eastAsia="hu-HU"/>
        </w:rPr>
        <w:t>átlag-térfogata</w:t>
      </w:r>
      <w:r w:rsidRPr="00F8621A">
        <w:rPr>
          <w:rFonts w:ascii="Times New Roman" w:eastAsia="Times New Roman" w:hAnsi="Times New Roman" w:cs="Times New Roman"/>
          <w:color w:val="666666"/>
          <w:sz w:val="18"/>
          <w:szCs w:val="18"/>
          <w:lang w:eastAsia="hu-HU"/>
        </w:rPr>
        <w:t> 100 köbmikron felett van. A diagnosztikus fontosságú ovalomakrocyták vagy megalocyták könnyen felismerhetők, de </w:t>
      </w:r>
      <w:r w:rsidRPr="00F8621A">
        <w:rPr>
          <w:rFonts w:ascii="Times New Roman" w:eastAsia="Times New Roman" w:hAnsi="Times New Roman" w:cs="Times New Roman"/>
          <w:i/>
          <w:iCs/>
          <w:color w:val="666666"/>
          <w:sz w:val="18"/>
          <w:lang w:eastAsia="hu-HU"/>
        </w:rPr>
        <w:t>nem kell azt gondolni, hogy számbeli fölényben vannak.</w:t>
      </w:r>
      <w:r w:rsidRPr="00F8621A">
        <w:rPr>
          <w:rFonts w:ascii="Times New Roman" w:eastAsia="Times New Roman" w:hAnsi="Times New Roman" w:cs="Times New Roman"/>
          <w:color w:val="666666"/>
          <w:sz w:val="18"/>
          <w:szCs w:val="18"/>
          <w:lang w:eastAsia="hu-HU"/>
        </w:rPr>
        <w:t> Közönséges makrocyta már inkább több van, s láthatunk normocytát, sőt mikrocytákat is. Magvas vvs.-eket elég ritkán látunk. Reticulocytosis nincsen. Az indirekt bilirubin-érték emelkedett. Az anaemia mellett a fehérvérsejtek száma is alacsonyabb, elsősorban neutropenia miatt, s a neutrophilok között a megszokottnál </w:t>
      </w:r>
      <w:r w:rsidRPr="00F8621A">
        <w:rPr>
          <w:rFonts w:ascii="Times New Roman" w:eastAsia="Times New Roman" w:hAnsi="Times New Roman" w:cs="Times New Roman"/>
          <w:i/>
          <w:iCs/>
          <w:color w:val="666666"/>
          <w:sz w:val="18"/>
          <w:lang w:eastAsia="hu-HU"/>
        </w:rPr>
        <w:t>nagyobb</w:t>
      </w:r>
      <w:r w:rsidRPr="00F8621A">
        <w:rPr>
          <w:rFonts w:ascii="Times New Roman" w:eastAsia="Times New Roman" w:hAnsi="Times New Roman" w:cs="Times New Roman"/>
          <w:color w:val="666666"/>
          <w:sz w:val="18"/>
          <w:szCs w:val="18"/>
          <w:lang w:eastAsia="hu-HU"/>
        </w:rPr>
        <w:t> sejteket is látunk, közöttük gyakori a </w:t>
      </w:r>
      <w:r w:rsidRPr="00F8621A">
        <w:rPr>
          <w:rFonts w:ascii="Times New Roman" w:eastAsia="Times New Roman" w:hAnsi="Times New Roman" w:cs="Times New Roman"/>
          <w:i/>
          <w:iCs/>
          <w:color w:val="666666"/>
          <w:sz w:val="18"/>
          <w:lang w:eastAsia="hu-HU"/>
        </w:rPr>
        <w:t>hypersegmentatio</w:t>
      </w:r>
      <w:r w:rsidRPr="00F8621A">
        <w:rPr>
          <w:rFonts w:ascii="Times New Roman" w:eastAsia="Times New Roman" w:hAnsi="Times New Roman" w:cs="Times New Roman"/>
          <w:color w:val="666666"/>
          <w:sz w:val="18"/>
          <w:szCs w:val="18"/>
          <w:lang w:eastAsia="hu-HU"/>
        </w:rPr>
        <w:t>. Thrombocytopenia is előfordul.”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perifériás vérben gyakoriak az ovális alakú, polikromáziás festődésű vörösvérsejtek (anizo-, ovalo- makro- és megalocitózis figyelhető meg), de jellemző a poikilocitózis is. A vvs-volumen (MCV) nagyobb, mint 100 μ</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de különösen jellemző a vvs-ek átmérőjének megnagyobbodása (6-14 μm). A fvs- és a trombocitaszám szintén kisebb, és gyakori a granulociták magjának hiperszegmentációja.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csontvelő</w:t>
      </w:r>
      <w:r w:rsidRPr="00F8621A">
        <w:rPr>
          <w:rFonts w:ascii="Times New Roman" w:eastAsia="Times New Roman" w:hAnsi="Times New Roman" w:cs="Times New Roman"/>
          <w:color w:val="666666"/>
          <w:sz w:val="18"/>
          <w:szCs w:val="18"/>
          <w:lang w:eastAsia="hu-HU"/>
        </w:rPr>
        <w:t xml:space="preserve"> hipercelluláris. Különösen jellemző az eritropoezis hiperpláziája és balratolódása…A kóros vörösvérsejtek (megalociták) élettartama is jelentősen megrövidül. Az indirekt reagáló bilirubin szintje megnő a szérumban, a vizeletben pedig az urobilinogén-ürítés fokozódik. Ezek hemolízis jelei. </w:t>
      </w:r>
      <w:r w:rsidRPr="00F8621A">
        <w:rPr>
          <w:rFonts w:ascii="Times New Roman" w:eastAsia="Times New Roman" w:hAnsi="Times New Roman" w:cs="Times New Roman"/>
          <w:color w:val="666666"/>
          <w:sz w:val="18"/>
          <w:szCs w:val="18"/>
          <w:lang w:eastAsia="hu-HU"/>
        </w:rPr>
        <w:lastRenderedPageBreak/>
        <w:t>Ugyanakkor nasgyon kicsi a retikulocita szám. A keletkező anémia mindig makrocitás hiperkróm. A Hb-képzés ugyanis normális, és a nagy sejtek aránylag sok Hb-t tartalmaznak…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granulopoetikus rendszer</w:t>
      </w:r>
      <w:r w:rsidRPr="00F8621A">
        <w:rPr>
          <w:rFonts w:ascii="Times New Roman" w:eastAsia="Times New Roman" w:hAnsi="Times New Roman" w:cs="Times New Roman"/>
          <w:color w:val="666666"/>
          <w:sz w:val="18"/>
          <w:szCs w:val="18"/>
          <w:lang w:eastAsia="hu-HU"/>
        </w:rPr>
        <w:t> is balra tolt, sajátos, óriási metamielociták és pálcika magvú sejtek láthatók. A </w:t>
      </w:r>
      <w:r w:rsidRPr="00F8621A">
        <w:rPr>
          <w:rFonts w:ascii="Times New Roman" w:eastAsia="Times New Roman" w:hAnsi="Times New Roman" w:cs="Times New Roman"/>
          <w:i/>
          <w:iCs/>
          <w:color w:val="666666"/>
          <w:sz w:val="18"/>
          <w:szCs w:val="18"/>
          <w:lang w:eastAsia="hu-HU"/>
        </w:rPr>
        <w:t>megakariociták</w:t>
      </w:r>
      <w:r w:rsidRPr="00F8621A">
        <w:rPr>
          <w:rFonts w:ascii="Times New Roman" w:eastAsia="Times New Roman" w:hAnsi="Times New Roman" w:cs="Times New Roman"/>
          <w:color w:val="666666"/>
          <w:sz w:val="18"/>
          <w:szCs w:val="18"/>
          <w:lang w:eastAsia="hu-HU"/>
        </w:rPr>
        <w:t> is nagyobbak, és magjuk ugyancsak hiperszegmentált. Nagy a szérum vastartalma…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retikulocita szám egészséges emberben 20 000-50 000/μl. Anaemia perniciosában a retikulociták száma nagymértékben csökkent (ritkán nulla is lehet). A retikulocita krízis alkalmával 10-40%-ig, az abszolút retikulocita szám pedig 200 000-800 000-ig is növekedhet. A retikulocita krízis nem csupán a perniciózára jellemző reakció, vahiány anémiában a vas megfelelő adagjának hatására ugyancsak retikulocitózis jön létre.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hemopoezis és az idegrendszer sejtrendszerin kívül a különböző epitélsejtek is károsodnak; a száj, gyomor, vékonybél, légutak, húgyutak, a vagina nyálkahártyájában óriás epitélsejtek keletkeznek, melyek gyakran többmagvúak.” </w:t>
      </w:r>
      <w:r w:rsidRPr="00F8621A">
        <w:rPr>
          <w:rFonts w:ascii="Times New Roman" w:eastAsia="Times New Roman" w:hAnsi="Times New Roman" w:cs="Times New Roman"/>
          <w:i/>
          <w:iCs/>
          <w:color w:val="666666"/>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„Az </w:t>
      </w:r>
      <w:r w:rsidRPr="00F8621A">
        <w:rPr>
          <w:rFonts w:ascii="Arial" w:eastAsia="Times New Roman" w:hAnsi="Arial" w:cs="Arial"/>
          <w:i/>
          <w:iCs/>
          <w:color w:val="666666"/>
          <w:sz w:val="18"/>
          <w:szCs w:val="18"/>
          <w:lang w:eastAsia="hu-HU"/>
        </w:rPr>
        <w:t>anaemia perniciosá</w:t>
      </w:r>
      <w:r w:rsidRPr="00F8621A">
        <w:rPr>
          <w:rFonts w:ascii="Arial" w:eastAsia="Times New Roman" w:hAnsi="Arial" w:cs="Arial"/>
          <w:color w:val="666666"/>
          <w:sz w:val="18"/>
          <w:szCs w:val="18"/>
          <w:lang w:eastAsia="hu-HU"/>
        </w:rPr>
        <w:t>ban szenvedő beteg halványan sárgás árnyalatú, sápadt arca, mely felett legtöbbször egészen fehér haj figyelhető meg…” </w:t>
      </w:r>
      <w:r w:rsidRPr="00F8621A">
        <w:rPr>
          <w:rFonts w:ascii="Arial" w:eastAsia="Times New Roman" w:hAnsi="Arial" w:cs="Arial"/>
          <w:i/>
          <w:iCs/>
          <w:color w:val="666666"/>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"Ne felejtsük el, hogy a máj cyanocobalamin-készlete akár egy éven át is tartalékul szolgálhat."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"Perniciosás betegeken ne feledkezzünk meg a gyomorcarcinoma  lehetőségéről."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B6B6B"/>
          <w:sz w:val="18"/>
          <w:szCs w:val="18"/>
          <w:lang w:eastAsia="hu-HU"/>
        </w:rPr>
        <w:t>44 éves nőt utaltak kórházba aszténia miatt. A laborlelet normociter anémiát (22 g/l hemoglobin, a mean corpuscular volume [MCV] 82 fl, 9,18 × 10</w:t>
      </w:r>
      <w:r w:rsidRPr="00F8621A">
        <w:rPr>
          <w:rFonts w:ascii="Times New Roman" w:eastAsia="Times New Roman" w:hAnsi="Times New Roman" w:cs="Times New Roman"/>
          <w:color w:val="6B6B6B"/>
          <w:sz w:val="18"/>
          <w:szCs w:val="18"/>
          <w:bdr w:val="none" w:sz="0" w:space="0" w:color="auto" w:frame="1"/>
          <w:vertAlign w:val="superscript"/>
          <w:lang w:eastAsia="hu-HU"/>
        </w:rPr>
        <w:t>9</w:t>
      </w:r>
      <w:r w:rsidRPr="00F8621A">
        <w:rPr>
          <w:rFonts w:ascii="Times New Roman" w:eastAsia="Times New Roman" w:hAnsi="Times New Roman" w:cs="Times New Roman"/>
          <w:color w:val="6B6B6B"/>
          <w:sz w:val="18"/>
          <w:szCs w:val="18"/>
          <w:lang w:eastAsia="hu-HU"/>
        </w:rPr>
        <w:t>/l reticulocyta szám) anizocitózist, növekedett red cell distribution width-et (RDW, 43,2%; normál tartomány &lt;20%), trombocitopéniát (69 × 10</w:t>
      </w:r>
      <w:r w:rsidRPr="00F8621A">
        <w:rPr>
          <w:rFonts w:ascii="Times New Roman" w:eastAsia="Times New Roman" w:hAnsi="Times New Roman" w:cs="Times New Roman"/>
          <w:color w:val="6B6B6B"/>
          <w:sz w:val="18"/>
          <w:szCs w:val="18"/>
          <w:bdr w:val="none" w:sz="0" w:space="0" w:color="auto" w:frame="1"/>
          <w:vertAlign w:val="superscript"/>
          <w:lang w:eastAsia="hu-HU"/>
        </w:rPr>
        <w:t>9</w:t>
      </w:r>
      <w:r w:rsidRPr="00F8621A">
        <w:rPr>
          <w:rFonts w:ascii="Times New Roman" w:eastAsia="Times New Roman" w:hAnsi="Times New Roman" w:cs="Times New Roman"/>
          <w:color w:val="6B6B6B"/>
          <w:sz w:val="18"/>
          <w:szCs w:val="18"/>
          <w:lang w:eastAsia="hu-HU"/>
        </w:rPr>
        <w:t>/l), és normális neutrofil granulocita számot mutatott. Az alacsony haptoglobin (&lt;0,1 g/l) és az emelkedett laktát dehidrogenáz (8649 U/l; normál tartomány, 135-214 U/L) hemolízisre utalt. A vérkenet vizsgálata poikilocytosist mutatott, ovalocitákkal, dakriocitákkal és skizocitákkal. A vérkenetet May-Grünwald-Giemsa szerint festették. A szerzők hiperszegmentált neutrofilokat is megfigyeltek, ami B</w:t>
      </w:r>
      <w:r w:rsidRPr="00F8621A">
        <w:rPr>
          <w:rFonts w:ascii="Times New Roman" w:eastAsia="Times New Roman" w:hAnsi="Times New Roman" w:cs="Times New Roman"/>
          <w:color w:val="6B6B6B"/>
          <w:sz w:val="18"/>
          <w:szCs w:val="18"/>
          <w:vertAlign w:val="subscript"/>
          <w:lang w:eastAsia="hu-HU"/>
        </w:rPr>
        <w:t>12</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B6B6B"/>
          <w:sz w:val="18"/>
          <w:szCs w:val="18"/>
          <w:lang w:eastAsia="hu-HU"/>
        </w:rPr>
        <w:t>hiányra utalt. A szérum B</w:t>
      </w:r>
      <w:r w:rsidRPr="00F8621A">
        <w:rPr>
          <w:rFonts w:ascii="Times New Roman" w:eastAsia="Times New Roman" w:hAnsi="Times New Roman" w:cs="Times New Roman"/>
          <w:color w:val="6B6B6B"/>
          <w:sz w:val="18"/>
          <w:szCs w:val="18"/>
          <w:bdr w:val="none" w:sz="0" w:space="0" w:color="auto" w:frame="1"/>
          <w:vertAlign w:val="subscript"/>
          <w:lang w:eastAsia="hu-HU"/>
        </w:rPr>
        <w:t>12</w:t>
      </w:r>
      <w:r w:rsidRPr="00F8621A">
        <w:rPr>
          <w:rFonts w:ascii="Times New Roman" w:eastAsia="Times New Roman" w:hAnsi="Times New Roman" w:cs="Times New Roman"/>
          <w:color w:val="6B6B6B"/>
          <w:sz w:val="18"/>
          <w:szCs w:val="18"/>
          <w:lang w:eastAsia="hu-HU"/>
        </w:rPr>
        <w:t> vitamin szintje 50 pg/ml-nél alacsonyabb volt (normális értéktartomány 223-1100 pg/ml). A valószínű anaemia perniciosával összefüggésben, a beteg B</w:t>
      </w:r>
      <w:r w:rsidRPr="00F8621A">
        <w:rPr>
          <w:rFonts w:ascii="Times New Roman" w:eastAsia="Times New Roman" w:hAnsi="Times New Roman" w:cs="Times New Roman"/>
          <w:color w:val="6B6B6B"/>
          <w:sz w:val="18"/>
          <w:szCs w:val="18"/>
          <w:bdr w:val="none" w:sz="0" w:space="0" w:color="auto" w:frame="1"/>
          <w:vertAlign w:val="subscript"/>
          <w:lang w:eastAsia="hu-HU"/>
        </w:rPr>
        <w:t>12</w:t>
      </w:r>
      <w:r w:rsidRPr="00F8621A">
        <w:rPr>
          <w:rFonts w:ascii="Times New Roman" w:eastAsia="Times New Roman" w:hAnsi="Times New Roman" w:cs="Times New Roman"/>
          <w:color w:val="6B6B6B"/>
          <w:sz w:val="18"/>
          <w:szCs w:val="18"/>
          <w:lang w:eastAsia="hu-HU"/>
        </w:rPr>
        <w:t xml:space="preserve"> vitamin terápiát kapott és az összes vér paraméter visszatért a közel normális értékekre két hónapon belül, az RDW 24% lett, az </w:t>
      </w:r>
      <w:r w:rsidRPr="00F8621A">
        <w:rPr>
          <w:rFonts w:ascii="Times New Roman" w:eastAsia="Times New Roman" w:hAnsi="Times New Roman" w:cs="Times New Roman"/>
          <w:color w:val="6B6B6B"/>
          <w:sz w:val="18"/>
          <w:szCs w:val="18"/>
          <w:lang w:eastAsia="hu-HU"/>
        </w:rPr>
        <w:lastRenderedPageBreak/>
        <w:t>MCV nem normalizálódott (67,8 fl, a vvt-ek átlagosan a normálisnál kisebbek). A gén szekvenálás α-thalassemia minort igazolt.</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B6B6B"/>
          <w:sz w:val="18"/>
          <w:szCs w:val="18"/>
          <w:lang w:eastAsia="hu-HU"/>
        </w:rPr>
        <w:t>    A betegen a megaloblasztos anémia összes jellemzője látható volt, a makrocitózist kivéve, melyet a fel nem ismert hemoglobinopátia elfedett. A talasszémia általában mikrocitózissal jár. Ez az eset kiemeli a rutin vérkenet vizsgálatot az anémia értékelésében. A skizoták és a dakriociták, úgy tekintendők ez esetben, mint a poikilocytosis része. A hiperszegmentált neutrofil fehérvérsejtek és a hemolízis felvetik a vitaminhiány keresését, még akkor is, ha nincs a páciensnek makrocitózisa." </w:t>
      </w:r>
      <w:r w:rsidRPr="00F8621A">
        <w:rPr>
          <w:rFonts w:ascii="Times New Roman" w:eastAsia="Times New Roman" w:hAnsi="Times New Roman" w:cs="Times New Roman"/>
          <w:i/>
          <w:iCs/>
          <w:color w:val="6B6B6B"/>
          <w:sz w:val="18"/>
          <w:lang w:eastAsia="hu-HU"/>
        </w:rPr>
        <w:t>(Alexa Green és társa)</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1A1A1A"/>
          <w:sz w:val="18"/>
          <w:szCs w:val="18"/>
          <w:lang w:eastAsia="hu-HU"/>
        </w:rPr>
        <w:t xml:space="preserve"> „Egy 39 éves nőnek paresztéziája és makrociter anémiája volt, (hemoglobin 99 g/l; normál érték: 120-060 g/l és az MCV 113 fl; normál értékek 80-100 fl). Cianokobalamin (B12) hiányt erősen gyanítottak, meglepő módon a B12 szint 1328 pg/ml volt (normál tartomány 180-914). A Romanowsky szerint festett perifériás kenetben anisopoikilocytosis, ovalis makrociták és hiperszegmentált neutrofil sejtek (&gt;5 lebennyel) látszottak. A metilmalonsav és homocisztein szintek magasak voltak, B12 hiányban ez jellemző. Egy másik készülékkel mérve a B12 szint 65 pg/ml </w:t>
      </w:r>
      <w:r w:rsidRPr="00F8621A">
        <w:rPr>
          <w:rFonts w:ascii="Arial" w:eastAsia="Times New Roman" w:hAnsi="Arial" w:cs="Arial"/>
          <w:color w:val="1A1A1A"/>
          <w:sz w:val="18"/>
          <w:szCs w:val="18"/>
          <w:lang w:eastAsia="hu-HU"/>
        </w:rPr>
        <w:lastRenderedPageBreak/>
        <w:t>volt (normál értéktartomány 301-1100). Az intrinsic factor antitestek erősen pozitívak voltak. Anaemia perniciosát diagnosztizáltak és a beteg B12-t kapott, neurológiai tünetei és anémiája teljesen gyógyult.</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1A1A1A"/>
          <w:sz w:val="18"/>
          <w:szCs w:val="18"/>
          <w:lang w:eastAsia="hu-HU"/>
        </w:rPr>
        <w:t>  A megjelenésekor klasszikus B12 hiány tünetei voltak, kivéve a magas B12 vitamin szintet. Az extrém fokban magas titerű intrinsic factor antitestek hamisan normális, sőt magas B12 szinteket okozhatnak, ezt már régebben közölték. A második laboratóriumban hígítási folyamatot alkalmaztak, hogy csökkentsék az interferenciát. A klinikai gyanú, a perifériás kenet értékelése és a további vizsgálat lényeges volt ehhez a fontos diagnózishoz. Megfelelő kezelés nélkül a neurológiai tünetek progrediáltak volna.” </w:t>
      </w:r>
      <w:r w:rsidRPr="00F8621A">
        <w:rPr>
          <w:rFonts w:ascii="Arial" w:eastAsia="Times New Roman" w:hAnsi="Arial" w:cs="Arial"/>
          <w:i/>
          <w:iCs/>
          <w:color w:val="1A1A1A"/>
          <w:sz w:val="18"/>
          <w:szCs w:val="18"/>
          <w:lang w:eastAsia="hu-HU"/>
        </w:rPr>
        <w:t>(Reggie Thomes, Lori Rosenstein)</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kobalt jelentősége a vörösvérsejtképződésben ma már általánosan ismeretes. A </w:t>
      </w:r>
      <w:r w:rsidRPr="00F8621A">
        <w:rPr>
          <w:rFonts w:ascii="Times New Roman" w:eastAsia="Times New Roman" w:hAnsi="Times New Roman" w:cs="Times New Roman"/>
          <w:i/>
          <w:iCs/>
          <w:color w:val="000000"/>
          <w:sz w:val="18"/>
          <w:szCs w:val="18"/>
          <w:lang w:eastAsia="hu-HU"/>
        </w:rPr>
        <w:t>B</w:t>
      </w:r>
      <w:r w:rsidRPr="00F8621A">
        <w:rPr>
          <w:rFonts w:ascii="Times New Roman" w:eastAsia="Times New Roman" w:hAnsi="Times New Roman" w:cs="Times New Roman"/>
          <w:i/>
          <w:iCs/>
          <w:color w:val="000000"/>
          <w:sz w:val="18"/>
          <w:szCs w:val="18"/>
          <w:vertAlign w:val="subscript"/>
          <w:lang w:eastAsia="hu-HU"/>
        </w:rPr>
        <w:t>12</w:t>
      </w:r>
      <w:r w:rsidRPr="00F8621A">
        <w:rPr>
          <w:rFonts w:ascii="Times New Roman" w:eastAsia="Times New Roman" w:hAnsi="Times New Roman" w:cs="Times New Roman"/>
          <w:i/>
          <w:iCs/>
          <w:color w:val="000000"/>
          <w:sz w:val="18"/>
          <w:szCs w:val="18"/>
          <w:lang w:eastAsia="hu-HU"/>
        </w:rPr>
        <w:t>-vitamin –</w:t>
      </w:r>
      <w:r w:rsidRPr="00F8621A">
        <w:rPr>
          <w:rFonts w:ascii="Times New Roman" w:eastAsia="Times New Roman" w:hAnsi="Times New Roman" w:cs="Times New Roman"/>
          <w:color w:val="000000"/>
          <w:sz w:val="18"/>
          <w:szCs w:val="18"/>
          <w:lang w:eastAsia="hu-HU"/>
        </w:rPr>
        <w:t> amely a </w:t>
      </w:r>
      <w:r w:rsidRPr="00F8621A">
        <w:rPr>
          <w:rFonts w:ascii="Times New Roman" w:eastAsia="Times New Roman" w:hAnsi="Times New Roman" w:cs="Times New Roman"/>
          <w:i/>
          <w:iCs/>
          <w:color w:val="000000"/>
          <w:sz w:val="18"/>
          <w:szCs w:val="18"/>
          <w:lang w:eastAsia="hu-HU"/>
        </w:rPr>
        <w:t>vörösvérsejtérlelő anyag</w:t>
      </w:r>
      <w:r w:rsidRPr="00F8621A">
        <w:rPr>
          <w:rFonts w:ascii="Times New Roman" w:eastAsia="Times New Roman" w:hAnsi="Times New Roman" w:cs="Times New Roman"/>
          <w:color w:val="000000"/>
          <w:sz w:val="18"/>
          <w:szCs w:val="18"/>
          <w:lang w:eastAsia="hu-HU"/>
        </w:rPr>
        <w:t>gal azonos – </w:t>
      </w:r>
      <w:r w:rsidRPr="00F8621A">
        <w:rPr>
          <w:rFonts w:ascii="Times New Roman" w:eastAsia="Times New Roman" w:hAnsi="Times New Roman" w:cs="Times New Roman"/>
          <w:i/>
          <w:iCs/>
          <w:color w:val="000000"/>
          <w:sz w:val="18"/>
          <w:szCs w:val="18"/>
          <w:lang w:eastAsia="hu-HU"/>
        </w:rPr>
        <w:t>kobalttartalmú pigment.” (Bálint Péter, Dubsky Mária 1962)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w:t>
      </w:r>
      <w:r w:rsidRPr="00F8621A">
        <w:rPr>
          <w:rFonts w:ascii="Times New Roman" w:eastAsia="Times New Roman" w:hAnsi="Times New Roman" w:cs="Times New Roman"/>
          <w:color w:val="000000"/>
          <w:sz w:val="18"/>
          <w:szCs w:val="18"/>
          <w:vertAlign w:val="subscript"/>
          <w:lang w:eastAsia="hu-HU"/>
        </w:rPr>
        <w:t>12</w:t>
      </w:r>
      <w:r w:rsidRPr="00F8621A">
        <w:rPr>
          <w:rFonts w:ascii="Times New Roman" w:eastAsia="Times New Roman" w:hAnsi="Times New Roman" w:cs="Times New Roman"/>
          <w:color w:val="000000"/>
          <w:sz w:val="18"/>
          <w:szCs w:val="18"/>
          <w:lang w:eastAsia="hu-HU"/>
        </w:rPr>
        <w:t>-vitamin kobalttartalmú vörös pigment.” </w:t>
      </w:r>
      <w:r w:rsidRPr="00F8621A">
        <w:rPr>
          <w:rFonts w:ascii="Times New Roman" w:eastAsia="Times New Roman" w:hAnsi="Times New Roman" w:cs="Times New Roman"/>
          <w:i/>
          <w:iCs/>
          <w:color w:val="000000"/>
          <w:sz w:val="18"/>
          <w:szCs w:val="18"/>
          <w:lang w:eastAsia="hu-HU"/>
        </w:rPr>
        <w:t>(Barta Imre 1962)</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coronariakeringés zavaraként mutatkozó angina pectoris syndroma súlyos anaemiában előfordul, így anaemia perniciosában is.</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lastRenderedPageBreak/>
        <w:t>         Több hónapon át anginás rohamai miatt sztrofantinnal, szokásos értágító szerekkel férfibeteg funicularis myelosisra jellemző tünetei alapján került sor a vérkép vizsgálatára, amikor kitűnt, hogy anaemia perniciosáról van szó. Megfelelő B</w:t>
      </w:r>
      <w:r w:rsidRPr="00F8621A">
        <w:rPr>
          <w:rFonts w:ascii="Times New Roman" w:eastAsia="Times New Roman" w:hAnsi="Times New Roman" w:cs="Times New Roman"/>
          <w:color w:val="666666"/>
          <w:sz w:val="16"/>
          <w:szCs w:val="16"/>
          <w:vertAlign w:val="subscript"/>
          <w:lang w:eastAsia="hu-HU"/>
        </w:rPr>
        <w:t>12</w:t>
      </w:r>
      <w:r w:rsidRPr="00F8621A">
        <w:rPr>
          <w:rFonts w:ascii="Times New Roman" w:eastAsia="Times New Roman" w:hAnsi="Times New Roman" w:cs="Times New Roman"/>
          <w:color w:val="666666"/>
          <w:sz w:val="16"/>
          <w:szCs w:val="16"/>
          <w:lang w:eastAsia="hu-HU"/>
        </w:rPr>
        <w:t>-kezelés hatására a stenocardiás panaszok végleg elmúltak.” </w:t>
      </w:r>
      <w:r w:rsidRPr="00F8621A">
        <w:rPr>
          <w:rFonts w:ascii="Times New Roman" w:eastAsia="Times New Roman" w:hAnsi="Times New Roman" w:cs="Times New Roman"/>
          <w:i/>
          <w:iCs/>
          <w:color w:val="666666"/>
          <w:sz w:val="16"/>
          <w:szCs w:val="16"/>
          <w:lang w:eastAsia="hu-HU"/>
        </w:rPr>
        <w:t>(Magyar Imre 1983)</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00" w:after="0" w:line="240" w:lineRule="auto"/>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TERHESSÉGI ANAEMIA</w:t>
      </w:r>
    </w:p>
    <w:p w:rsidR="00F8621A" w:rsidRPr="00F8621A" w:rsidRDefault="00F8621A" w:rsidP="00F8621A">
      <w:pPr>
        <w:shd w:val="clear" w:color="auto" w:fill="FFFFFF"/>
        <w:spacing w:before="200" w:after="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Terheseken…legtöbbször vashiányos anaemia fejlődik</w:t>
      </w:r>
      <w:r w:rsidRPr="00F8621A">
        <w:rPr>
          <w:rFonts w:ascii="Times New Roman" w:eastAsia="Times New Roman" w:hAnsi="Times New Roman" w:cs="Times New Roman"/>
          <w:color w:val="666666"/>
          <w:sz w:val="18"/>
          <w:szCs w:val="18"/>
          <w:lang w:eastAsia="hu-HU"/>
        </w:rPr>
        <w:t>, a többi anaemia-fajta – köztük a terhességi megaloblastos anaemia - ritkább.” </w:t>
      </w:r>
      <w:r w:rsidRPr="00F8621A">
        <w:rPr>
          <w:rFonts w:ascii="Times New Roman" w:eastAsia="Times New Roman" w:hAnsi="Times New Roman" w:cs="Times New Roman"/>
          <w:i/>
          <w:iCs/>
          <w:color w:val="666666"/>
          <w:sz w:val="18"/>
          <w:szCs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8"/>
          <w:lang w:eastAsia="hu-HU"/>
        </w:rPr>
        <w:t> </w:t>
      </w:r>
      <w:r w:rsidRPr="00F8621A">
        <w:rPr>
          <w:rFonts w:ascii="Arial" w:eastAsia="Times New Roman" w:hAnsi="Arial" w:cs="Arial"/>
          <w:b/>
          <w:bCs/>
          <w:color w:val="666666"/>
          <w:sz w:val="18"/>
          <w:lang w:eastAsia="hu-HU"/>
        </w:rPr>
        <w:t>HAEMOLYSIS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haemolysis: </w:t>
      </w:r>
      <w:r w:rsidRPr="00F8621A">
        <w:rPr>
          <w:rFonts w:ascii="Arial" w:eastAsia="Times New Roman" w:hAnsi="Arial" w:cs="Arial"/>
          <w:i/>
          <w:iCs/>
          <w:color w:val="666666"/>
          <w:sz w:val="18"/>
          <w:lang w:eastAsia="hu-HU"/>
        </w:rPr>
        <w:t>rövidült vörösvértest élettartam</w:t>
      </w:r>
      <w:r w:rsidRPr="00F8621A">
        <w:rPr>
          <w:rFonts w:ascii="Arial" w:eastAsia="Times New Roman" w:hAnsi="Arial" w:cs="Arial"/>
          <w:color w:val="666666"/>
          <w:sz w:val="18"/>
          <w:szCs w:val="18"/>
          <w:lang w:eastAsia="hu-HU"/>
        </w:rPr>
        <w:t>. Oka lehet a vörösvértestben </w:t>
      </w:r>
      <w:r w:rsidRPr="00F8621A">
        <w:rPr>
          <w:rFonts w:ascii="Arial" w:eastAsia="Times New Roman" w:hAnsi="Arial" w:cs="Arial"/>
          <w:i/>
          <w:iCs/>
          <w:color w:val="666666"/>
          <w:sz w:val="18"/>
          <w:lang w:eastAsia="hu-HU"/>
        </w:rPr>
        <w:t>(erythrocytopathiás, corpuscularis)</w:t>
      </w:r>
      <w:r w:rsidRPr="00F8621A">
        <w:rPr>
          <w:rFonts w:ascii="Arial" w:eastAsia="Times New Roman" w:hAnsi="Arial" w:cs="Arial"/>
          <w:color w:val="666666"/>
          <w:sz w:val="18"/>
          <w:szCs w:val="18"/>
          <w:lang w:eastAsia="hu-HU"/>
        </w:rPr>
        <w:t> s lehet </w:t>
      </w:r>
      <w:r w:rsidRPr="00F8621A">
        <w:rPr>
          <w:rFonts w:ascii="Arial" w:eastAsia="Times New Roman" w:hAnsi="Arial" w:cs="Arial"/>
          <w:i/>
          <w:iCs/>
          <w:color w:val="666666"/>
          <w:sz w:val="18"/>
          <w:lang w:eastAsia="hu-HU"/>
        </w:rPr>
        <w:t>extracorpuscularis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normál vörösvértest élettartama 120 nap...A haemolysis: </w:t>
      </w:r>
      <w:r w:rsidRPr="00F8621A">
        <w:rPr>
          <w:rFonts w:ascii="Arial" w:eastAsia="Times New Roman" w:hAnsi="Arial" w:cs="Arial"/>
          <w:i/>
          <w:iCs/>
          <w:color w:val="666666"/>
          <w:sz w:val="18"/>
          <w:lang w:eastAsia="hu-HU"/>
        </w:rPr>
        <w:t>rövidült vörösvértest élettartam.</w:t>
      </w:r>
      <w:r w:rsidRPr="00F8621A">
        <w:rPr>
          <w:rFonts w:ascii="Arial" w:eastAsia="Times New Roman" w:hAnsi="Arial" w:cs="Arial"/>
          <w:color w:val="666666"/>
          <w:sz w:val="18"/>
          <w:szCs w:val="18"/>
          <w:lang w:eastAsia="hu-HU"/>
        </w:rPr>
        <w:t> Extrém esetben 7 nap is lehet." </w:t>
      </w:r>
      <w:r w:rsidRPr="00F8621A">
        <w:rPr>
          <w:rFonts w:ascii="Arial" w:eastAsia="Times New Roman" w:hAnsi="Arial" w:cs="Arial"/>
          <w:i/>
          <w:iCs/>
          <w:color w:val="666666"/>
          <w:sz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„Az S-D-laktoilglutation nem képes az ép vvt. membránján átjutni...</w:t>
      </w:r>
      <w:r w:rsidRPr="00F8621A">
        <w:rPr>
          <w:rFonts w:ascii="Arial" w:eastAsia="Times New Roman" w:hAnsi="Arial" w:cs="Arial"/>
          <w:color w:val="666666"/>
          <w:sz w:val="18"/>
          <w:szCs w:val="18"/>
          <w:lang w:eastAsia="hu-HU"/>
        </w:rPr>
        <w:t>Ha a vörösvértestek elhalnak, a bennük levő S-D-laktoilglutation (SDL) kijut az eritrocitákból, így az SDL koncentrációja a vérplazmában emelkedik. Ezért bármely okból bekövetkező hemolízis az SDL magasabb szintjét fogja eredményezni egészséges kontrollokhoz képest." </w:t>
      </w:r>
      <w:r w:rsidRPr="00F8621A">
        <w:rPr>
          <w:rFonts w:ascii="Arial" w:eastAsia="Times New Roman" w:hAnsi="Arial" w:cs="Arial"/>
          <w:i/>
          <w:iCs/>
          <w:color w:val="666666"/>
          <w:sz w:val="18"/>
          <w:lang w:eastAsia="hu-HU"/>
        </w:rPr>
        <w:t>(Kalapos Miklós Péter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72"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B6B6B"/>
          <w:sz w:val="18"/>
          <w:szCs w:val="18"/>
          <w:lang w:eastAsia="hu-HU"/>
        </w:rPr>
        <w:t> „9 éves fiú, feltételezett figyelem-hiányos hiperaktivitási zavarral jelent meg az intézményben icterusszal, fáradékonysággal, fejfájással, magas szérum kreatinin szinttel és laza széklettel. Akut hemolitikus anémiára (HA) és hemolitikus urémiás szindrómára vizsgálták. Laborértékei: fehérvérsejt szám 16,7 × 10</w:t>
      </w:r>
      <w:r w:rsidRPr="00F8621A">
        <w:rPr>
          <w:rFonts w:ascii="Arial" w:eastAsia="Times New Roman" w:hAnsi="Arial" w:cs="Arial"/>
          <w:color w:val="6B6B6B"/>
          <w:sz w:val="18"/>
          <w:szCs w:val="18"/>
          <w:bdr w:val="none" w:sz="0" w:space="0" w:color="auto" w:frame="1"/>
          <w:vertAlign w:val="superscript"/>
          <w:lang w:eastAsia="hu-HU"/>
        </w:rPr>
        <w:t>9</w:t>
      </w:r>
      <w:r w:rsidRPr="00F8621A">
        <w:rPr>
          <w:rFonts w:ascii="Arial" w:eastAsia="Times New Roman" w:hAnsi="Arial" w:cs="Arial"/>
          <w:color w:val="6B6B6B"/>
          <w:sz w:val="18"/>
          <w:szCs w:val="18"/>
          <w:lang w:eastAsia="hu-HU"/>
        </w:rPr>
        <w:t>/l; hemoglobin 69 g/l; reticulocyták száma 214 × 10</w:t>
      </w:r>
      <w:r w:rsidRPr="00F8621A">
        <w:rPr>
          <w:rFonts w:ascii="Arial" w:eastAsia="Times New Roman" w:hAnsi="Arial" w:cs="Arial"/>
          <w:color w:val="6B6B6B"/>
          <w:sz w:val="18"/>
          <w:szCs w:val="18"/>
          <w:bdr w:val="none" w:sz="0" w:space="0" w:color="auto" w:frame="1"/>
          <w:vertAlign w:val="superscript"/>
          <w:lang w:eastAsia="hu-HU"/>
        </w:rPr>
        <w:t>9</w:t>
      </w:r>
      <w:r w:rsidRPr="00F8621A">
        <w:rPr>
          <w:rFonts w:ascii="Arial" w:eastAsia="Times New Roman" w:hAnsi="Arial" w:cs="Arial"/>
          <w:color w:val="6B6B6B"/>
          <w:sz w:val="18"/>
          <w:szCs w:val="18"/>
          <w:lang w:eastAsia="hu-HU"/>
        </w:rPr>
        <w:t>/l; vérlemezkék száma 168 × 10</w:t>
      </w:r>
      <w:r w:rsidRPr="00F8621A">
        <w:rPr>
          <w:rFonts w:ascii="Arial" w:eastAsia="Times New Roman" w:hAnsi="Arial" w:cs="Arial"/>
          <w:color w:val="6B6B6B"/>
          <w:sz w:val="18"/>
          <w:szCs w:val="18"/>
          <w:bdr w:val="none" w:sz="0" w:space="0" w:color="auto" w:frame="1"/>
          <w:vertAlign w:val="superscript"/>
          <w:lang w:eastAsia="hu-HU"/>
        </w:rPr>
        <w:t>9</w:t>
      </w:r>
      <w:r w:rsidRPr="00F8621A">
        <w:rPr>
          <w:rFonts w:ascii="Arial" w:eastAsia="Times New Roman" w:hAnsi="Arial" w:cs="Arial"/>
          <w:color w:val="6B6B6B"/>
          <w:sz w:val="18"/>
          <w:szCs w:val="18"/>
          <w:lang w:eastAsia="hu-HU"/>
        </w:rPr>
        <w:t>/l (normál érték 180 × 10</w:t>
      </w:r>
      <w:r w:rsidRPr="00F8621A">
        <w:rPr>
          <w:rFonts w:ascii="Arial" w:eastAsia="Times New Roman" w:hAnsi="Arial" w:cs="Arial"/>
          <w:color w:val="6B6B6B"/>
          <w:sz w:val="18"/>
          <w:szCs w:val="18"/>
          <w:bdr w:val="none" w:sz="0" w:space="0" w:color="auto" w:frame="1"/>
          <w:vertAlign w:val="superscript"/>
          <w:lang w:eastAsia="hu-HU"/>
        </w:rPr>
        <w:t>9</w:t>
      </w:r>
      <w:r w:rsidRPr="00F8621A">
        <w:rPr>
          <w:rFonts w:ascii="Arial" w:eastAsia="Times New Roman" w:hAnsi="Arial" w:cs="Arial"/>
          <w:color w:val="6B6B6B"/>
          <w:sz w:val="18"/>
          <w:szCs w:val="18"/>
          <w:lang w:eastAsia="hu-HU"/>
        </w:rPr>
        <w:t>/l-440 × 10</w:t>
      </w:r>
      <w:r w:rsidRPr="00F8621A">
        <w:rPr>
          <w:rFonts w:ascii="Arial" w:eastAsia="Times New Roman" w:hAnsi="Arial" w:cs="Arial"/>
          <w:color w:val="6B6B6B"/>
          <w:sz w:val="18"/>
          <w:szCs w:val="18"/>
          <w:bdr w:val="none" w:sz="0" w:space="0" w:color="auto" w:frame="1"/>
          <w:vertAlign w:val="superscript"/>
          <w:lang w:eastAsia="hu-HU"/>
        </w:rPr>
        <w:t>9</w:t>
      </w:r>
      <w:r w:rsidRPr="00F8621A">
        <w:rPr>
          <w:rFonts w:ascii="Arial" w:eastAsia="Times New Roman" w:hAnsi="Arial" w:cs="Arial"/>
          <w:color w:val="6B6B6B"/>
          <w:sz w:val="18"/>
          <w:szCs w:val="18"/>
          <w:lang w:eastAsia="hu-HU"/>
        </w:rPr>
        <w:t>/l); bilirubin 471 μmol/l; laktát dehidrogenáz 896 U/l; haptoglobin &lt;0,07 g/l, plasma szabad hemoglobin 1,28 g/l (normális érték 0,01-0,05 g/l). A vérkenet jelentős echinospherocytosist/céltábla alakú sejteket/polychromasiát mutatott, nem látszott schisocytosis, ez oxidatív hemolízisnek felelt meg. A direkt antiglobulin teszt/hepatitis serologia/glukóz-6-foszfát dehidrogenáz/az enterális patogének – az </w:t>
      </w:r>
      <w:r w:rsidRPr="00F8621A">
        <w:rPr>
          <w:rFonts w:ascii="Arial" w:eastAsia="Times New Roman" w:hAnsi="Arial" w:cs="Arial"/>
          <w:i/>
          <w:iCs/>
          <w:color w:val="6B6B6B"/>
          <w:sz w:val="18"/>
          <w:lang w:eastAsia="hu-HU"/>
        </w:rPr>
        <w:t>Escherichia coli</w:t>
      </w:r>
      <w:r w:rsidRPr="00F8621A">
        <w:rPr>
          <w:rFonts w:ascii="Arial" w:eastAsia="Times New Roman" w:hAnsi="Arial" w:cs="Arial"/>
          <w:color w:val="6B6B6B"/>
          <w:sz w:val="18"/>
          <w:szCs w:val="18"/>
          <w:lang w:eastAsia="hu-HU"/>
        </w:rPr>
        <w:t xml:space="preserve"> O157 is - molekuláris vizsgálatai negatívak voltak. A betegnek fulmináns májelégtelensége alakult ki: aszpartát aminotranszferáz 256 </w:t>
      </w:r>
      <w:r w:rsidRPr="00F8621A">
        <w:rPr>
          <w:rFonts w:ascii="Arial" w:eastAsia="Times New Roman" w:hAnsi="Arial" w:cs="Arial"/>
          <w:color w:val="6B6B6B"/>
          <w:sz w:val="18"/>
          <w:szCs w:val="18"/>
          <w:lang w:eastAsia="hu-HU"/>
        </w:rPr>
        <w:lastRenderedPageBreak/>
        <w:t>U/l; alkalikus foszfatáz 45 U/l; γ-glutamil transzferáz 156 U/l; albumin 21 g/l; international normalized ratio 3,1; parciális thromboplastin idő 53 sec és fibrinogén 1,1 g/l. A szérum cöruloplazmin 6,8 mg/dl-re (normál tartomány 24-50 mg/dl) csökkent. A szérum réz szintje 48,4 µmol/l-re emelkedett (normál értékek 13,2-21,4 µmol/l). A Wilson-kórral járó fulmináns májelégtelenség diagnózisát a vérkenet, a laboratóriumi vizsgálatok és a klinikai kép alapján állították fel. A beteget sürgős májtranszplantációra utalták.</w:t>
      </w:r>
    </w:p>
    <w:p w:rsidR="00F8621A" w:rsidRPr="00F8621A" w:rsidRDefault="00F8621A" w:rsidP="00F8621A">
      <w:pPr>
        <w:shd w:val="clear" w:color="auto" w:fill="FFFFFF"/>
        <w:spacing w:after="272"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B6B6B"/>
          <w:sz w:val="18"/>
          <w:szCs w:val="18"/>
          <w:lang w:eastAsia="hu-HU"/>
        </w:rPr>
        <w:t>  A HA a Wilson-kóros betegek 5-6%-ában az egyik manifesztáció, különösen fulmináns májelégtelenségben szenvedő gyermekekben/fiatal felnőttekben. Azt vélik, hogy a hepatocyták nekrózisakor réz kerül a vérbe, ami az eritrociták oxidatív károsodását okozza.”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B6B6B"/>
          <w:sz w:val="18"/>
          <w:szCs w:val="18"/>
          <w:lang w:eastAsia="hu-HU"/>
        </w:rPr>
        <w:t>(Zhaodong Xu, Brian R. Berry)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Haemolyticus anaemia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Ne felejtsük, a reticulocytaszám a haemolysis indikátora.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Kb. 200 alfaja van. A kórkép etiopatogenezisét mindamellett tisztázni kell.</w:t>
      </w:r>
    </w:p>
    <w:p w:rsidR="00F8621A" w:rsidRPr="00F8621A" w:rsidRDefault="00F8621A" w:rsidP="00F8621A">
      <w:pPr>
        <w:shd w:val="clear" w:color="auto" w:fill="FFFFFF"/>
        <w:spacing w:after="0" w:line="240" w:lineRule="auto"/>
        <w:ind w:left="136"/>
        <w:textAlignment w:val="baseline"/>
        <w:rPr>
          <w:rFonts w:ascii="Arial" w:eastAsia="Times New Roman" w:hAnsi="Arial" w:cs="Arial"/>
          <w:color w:val="666666"/>
          <w:sz w:val="18"/>
          <w:szCs w:val="18"/>
          <w:lang w:eastAsia="hu-HU"/>
        </w:rPr>
      </w:pPr>
      <w:bookmarkStart w:id="1" w:name="id759178"/>
      <w:bookmarkEnd w:id="1"/>
      <w:r w:rsidRPr="00F8621A">
        <w:rPr>
          <w:rFonts w:ascii="Times New Roman" w:eastAsia="Times New Roman" w:hAnsi="Times New Roman" w:cs="Times New Roman"/>
          <w:color w:val="111111"/>
          <w:sz w:val="18"/>
          <w:szCs w:val="18"/>
          <w:lang w:eastAsia="hu-HU"/>
        </w:rPr>
        <w:t>Epidemiológia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lastRenderedPageBreak/>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haemolyticus anaemiák az északi országokban ritkán fordulnak elő,(az anaemiák kevesebb, mint 5%-ában), de gyakoriak például Mediterrán területen. Az északi országokban a leggyakoribb az autoimmun haemolyticus anaemia: kb. egy új eset van 75 000 emberre számítva</w:t>
      </w:r>
    </w:p>
    <w:p w:rsidR="00F8621A" w:rsidRPr="00F8621A" w:rsidRDefault="00F8621A" w:rsidP="00F8621A">
      <w:pPr>
        <w:shd w:val="clear" w:color="auto" w:fill="FFFFFF"/>
        <w:spacing w:after="0" w:line="240" w:lineRule="auto"/>
        <w:ind w:left="136"/>
        <w:textAlignment w:val="baseline"/>
        <w:rPr>
          <w:rFonts w:ascii="Arial" w:eastAsia="Times New Roman" w:hAnsi="Arial" w:cs="Arial"/>
          <w:color w:val="666666"/>
          <w:sz w:val="18"/>
          <w:szCs w:val="18"/>
          <w:lang w:eastAsia="hu-HU"/>
        </w:rPr>
      </w:pPr>
      <w:bookmarkStart w:id="2" w:name="id759191"/>
      <w:bookmarkEnd w:id="2"/>
      <w:r w:rsidRPr="00F8621A">
        <w:rPr>
          <w:rFonts w:ascii="Times New Roman" w:eastAsia="Times New Roman" w:hAnsi="Times New Roman" w:cs="Times New Roman"/>
          <w:color w:val="111111"/>
          <w:sz w:val="18"/>
          <w:szCs w:val="18"/>
          <w:lang w:eastAsia="hu-HU"/>
        </w:rPr>
        <w:t>Alapszabályok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Haemolysisben a vörösvérsejtek élettartama a normális 120 napról akár percekre csökken.</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vörösvérsejtek extravasculárisan (a reticuloendotheliális rendszerben, különösen a lépben), intravasculárisan (a keringésben) vagy már precursor formában a csontvelőben elpusztulnak.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haemolysis következményei:</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20"/>
          <w:szCs w:val="20"/>
          <w:lang w:eastAsia="hu-HU"/>
        </w:rPr>
        <w:t>o</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csontvelői erythropoesis kompenzatórikus növekedése, mely a vérben reticulocyta szaporulathoz vezet,</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20"/>
          <w:szCs w:val="20"/>
          <w:lang w:eastAsia="hu-HU"/>
        </w:rPr>
        <w:t>o</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hemoglobin bomlástermékeinek felszaporodása,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20"/>
          <w:szCs w:val="20"/>
          <w:lang w:eastAsia="hu-HU"/>
        </w:rPr>
        <w:t>o</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emelkedett szabad plazma hemoglobin szint intravasculáris haemolysisben és esetenként még hemoglobinuria és hemosiderinuria is.</w:t>
      </w:r>
    </w:p>
    <w:p w:rsidR="00F8621A" w:rsidRPr="00F8621A" w:rsidRDefault="00F8621A" w:rsidP="00F8621A">
      <w:pPr>
        <w:shd w:val="clear" w:color="auto" w:fill="FFFFFF"/>
        <w:spacing w:after="0" w:line="240" w:lineRule="auto"/>
        <w:ind w:left="136"/>
        <w:textAlignment w:val="baseline"/>
        <w:rPr>
          <w:rFonts w:ascii="Arial" w:eastAsia="Times New Roman" w:hAnsi="Arial" w:cs="Arial"/>
          <w:color w:val="666666"/>
          <w:sz w:val="18"/>
          <w:szCs w:val="18"/>
          <w:lang w:eastAsia="hu-HU"/>
        </w:rPr>
      </w:pPr>
      <w:bookmarkStart w:id="3" w:name="id759230"/>
      <w:bookmarkEnd w:id="3"/>
      <w:r w:rsidRPr="00F8621A">
        <w:rPr>
          <w:rFonts w:ascii="Times New Roman" w:eastAsia="Times New Roman" w:hAnsi="Times New Roman" w:cs="Times New Roman"/>
          <w:color w:val="111111"/>
          <w:sz w:val="18"/>
          <w:szCs w:val="18"/>
          <w:lang w:eastAsia="hu-HU"/>
        </w:rPr>
        <w:lastRenderedPageBreak/>
        <w:t>A haemolyticus anaemia okai</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20"/>
          <w:szCs w:val="20"/>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fokozott vörösvérsejt pusztulást okozhatja: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20"/>
          <w:szCs w:val="20"/>
          <w:lang w:eastAsia="hu-HU"/>
        </w:rPr>
        <w:t>o</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magának a vörösvérsejtnek a defektusa vagy károsodása (hereditaer haemolyticus anaemiák és paroxysmális nocturnális hemoglobinuria, vagy PNH),</w:t>
      </w:r>
    </w:p>
    <w:p w:rsidR="00F8621A" w:rsidRPr="00F8621A" w:rsidRDefault="00F8621A" w:rsidP="00F8621A">
      <w:pPr>
        <w:shd w:val="clear" w:color="auto" w:fill="FFFFFF"/>
        <w:spacing w:after="272"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Courier New" w:eastAsia="Times New Roman" w:hAnsi="Courier New" w:cs="Courier New"/>
          <w:color w:val="222222"/>
          <w:sz w:val="20"/>
          <w:szCs w:val="20"/>
          <w:lang w:eastAsia="hu-HU"/>
        </w:rPr>
        <w:t>o</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külső okok (szerzett haemolyticus állapotok)” </w:t>
      </w:r>
      <w:r w:rsidRPr="00F8621A">
        <w:rPr>
          <w:rFonts w:ascii="Times New Roman" w:eastAsia="Times New Roman" w:hAnsi="Times New Roman" w:cs="Times New Roman"/>
          <w:i/>
          <w:iCs/>
          <w:color w:val="222222"/>
          <w:sz w:val="18"/>
          <w:szCs w:val="18"/>
          <w:lang w:eastAsia="hu-HU"/>
        </w:rPr>
        <w:t>(Nyirkos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THALASSAEMIA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   "</w:t>
      </w:r>
      <w:r w:rsidRPr="00F8621A">
        <w:rPr>
          <w:rFonts w:ascii="Arial" w:eastAsia="Times New Roman" w:hAnsi="Arial" w:cs="Arial"/>
          <w:color w:val="666666"/>
          <w:sz w:val="18"/>
          <w:szCs w:val="18"/>
          <w:lang w:eastAsia="hu-HU"/>
        </w:rPr>
        <w:t>A thalassaemia minoros betegünk hypochrom, microcytás, hiporegeneratív anaemiája, leukopeniája miatt történt kivizsgálása során elvégzett csontvelő-aspiráció megaloblastos vérképzést igazolt. Az alacsony szérum B</w:t>
      </w:r>
      <w:r w:rsidRPr="00F8621A">
        <w:rPr>
          <w:rFonts w:ascii="Arial" w:eastAsia="Times New Roman" w:hAnsi="Arial" w:cs="Arial"/>
          <w:color w:val="666666"/>
          <w:sz w:val="18"/>
          <w:szCs w:val="18"/>
          <w:vertAlign w:val="subscript"/>
          <w:lang w:eastAsia="hu-HU"/>
        </w:rPr>
        <w:t>12</w:t>
      </w:r>
      <w:r w:rsidRPr="00F8621A">
        <w:rPr>
          <w:rFonts w:ascii="Arial" w:eastAsia="Times New Roman" w:hAnsi="Arial" w:cs="Arial"/>
          <w:color w:val="666666"/>
          <w:sz w:val="18"/>
          <w:szCs w:val="18"/>
          <w:lang w:eastAsia="hu-HU"/>
        </w:rPr>
        <w:t> vitamin-szint ezt támogatta, és a B</w:t>
      </w:r>
      <w:r w:rsidRPr="00F8621A">
        <w:rPr>
          <w:rFonts w:ascii="Arial" w:eastAsia="Times New Roman" w:hAnsi="Arial" w:cs="Arial"/>
          <w:color w:val="666666"/>
          <w:sz w:val="18"/>
          <w:szCs w:val="18"/>
          <w:vertAlign w:val="subscript"/>
          <w:lang w:eastAsia="hu-HU"/>
        </w:rPr>
        <w:t>12</w:t>
      </w:r>
      <w:r w:rsidRPr="00F8621A">
        <w:rPr>
          <w:rFonts w:ascii="Arial" w:eastAsia="Times New Roman" w:hAnsi="Arial" w:cs="Arial"/>
          <w:color w:val="666666"/>
          <w:sz w:val="18"/>
          <w:szCs w:val="18"/>
          <w:lang w:eastAsia="hu-HU"/>
        </w:rPr>
        <w:t>-vitamin-pótlást követően reticulocytakrízist és a vérszegénység jelentős javulását észleltük. A helyes diagnózis felállítását nehezítette, hogy a B</w:t>
      </w:r>
      <w:r w:rsidRPr="00F8621A">
        <w:rPr>
          <w:rFonts w:ascii="Arial" w:eastAsia="Times New Roman" w:hAnsi="Arial" w:cs="Arial"/>
          <w:color w:val="666666"/>
          <w:sz w:val="18"/>
          <w:szCs w:val="18"/>
          <w:vertAlign w:val="subscript"/>
          <w:lang w:eastAsia="hu-HU"/>
        </w:rPr>
        <w:t>12</w:t>
      </w:r>
      <w:r w:rsidRPr="00F8621A">
        <w:rPr>
          <w:rFonts w:ascii="Arial" w:eastAsia="Times New Roman" w:hAnsi="Arial" w:cs="Arial"/>
          <w:color w:val="666666"/>
          <w:sz w:val="18"/>
          <w:szCs w:val="18"/>
          <w:lang w:eastAsia="hu-HU"/>
        </w:rPr>
        <w:t xml:space="preserve">-vitamin-hiányra jellegzetes macrocytás, hyperchrom vörösvérsejt-morfológia helyett a thalassaemia minor miatt vészes vérszegénységben is hypochrom, </w:t>
      </w:r>
      <w:r w:rsidRPr="00F8621A">
        <w:rPr>
          <w:rFonts w:ascii="Arial" w:eastAsia="Times New Roman" w:hAnsi="Arial" w:cs="Arial"/>
          <w:color w:val="666666"/>
          <w:sz w:val="18"/>
          <w:szCs w:val="18"/>
          <w:lang w:eastAsia="hu-HU"/>
        </w:rPr>
        <w:lastRenderedPageBreak/>
        <w:t>microcytás eltérést észleltünk.” </w:t>
      </w:r>
      <w:r w:rsidRPr="00F8621A">
        <w:rPr>
          <w:rFonts w:ascii="Arial" w:eastAsia="Times New Roman" w:hAnsi="Arial" w:cs="Arial"/>
          <w:color w:val="666666"/>
          <w:sz w:val="18"/>
          <w:lang w:eastAsia="hu-HU"/>
        </w:rPr>
        <w:t>(</w:t>
      </w:r>
      <w:r w:rsidRPr="00F8621A">
        <w:rPr>
          <w:rFonts w:ascii="Arial" w:eastAsia="Times New Roman" w:hAnsi="Arial" w:cs="Arial"/>
          <w:i/>
          <w:iCs/>
          <w:color w:val="666666"/>
          <w:sz w:val="18"/>
          <w:lang w:eastAsia="hu-HU"/>
        </w:rPr>
        <w:t>Kurdi Barnabás, Mezei Zoltán András, Kellner Ádám, Egyed Miklós)</w:t>
      </w:r>
      <w:r w:rsidRPr="00F8621A">
        <w:rPr>
          <w:rFonts w:ascii="Arial" w:eastAsia="Times New Roman" w:hAnsi="Arial" w:cs="Arial"/>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thalassaemia a hemoglobinszintézis zavarával járó, öröklött betegségcsoport. Elnevezése a görög thalassa, azaz tenger szóból származik, utalva a Földközi-tenger térségében kiterjedt előfordulására." </w:t>
      </w:r>
      <w:r w:rsidRPr="00F8621A">
        <w:rPr>
          <w:rFonts w:ascii="Times New Roman" w:eastAsia="Times New Roman" w:hAnsi="Times New Roman" w:cs="Times New Roman"/>
          <w:i/>
          <w:iCs/>
          <w:color w:val="666666"/>
          <w:sz w:val="18"/>
          <w:lang w:eastAsia="hu-HU"/>
        </w:rPr>
        <w:t>(</w:t>
      </w:r>
      <w:r w:rsidRPr="00F8621A">
        <w:rPr>
          <w:rFonts w:ascii="Arial" w:eastAsia="Times New Roman" w:hAnsi="Arial" w:cs="Arial"/>
          <w:i/>
          <w:iCs/>
          <w:color w:val="666666"/>
          <w:sz w:val="18"/>
          <w:lang w:eastAsia="hu-HU"/>
        </w:rPr>
        <w:t>Kurdi Barnabás, Mezei Zoltán András, Kellner Ádám, Egyed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thalassaemia szinonimája Földközi-tengeri anaemia...A talasszémiához vezető géndefektus a Földközi-tenger keleti partján lakóknál, nevezetesen görögöknél, törököknél, szíreknél, örményeknél, ritkábban olaszoknál és más populációknál fordul elő.”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B6B6B"/>
          <w:sz w:val="18"/>
          <w:szCs w:val="18"/>
          <w:lang w:eastAsia="hu-HU"/>
        </w:rPr>
        <w:t>A betegen a megaloblasztos anémia összes jellemzője látható volt, a makrocitózist kivéve, melyet a fel nem ismert hemoglobinopátia elfedett. A talasszémia általában mikrocitózissal jár." </w:t>
      </w:r>
      <w:r w:rsidRPr="00F8621A">
        <w:rPr>
          <w:rFonts w:ascii="Times New Roman" w:eastAsia="Times New Roman" w:hAnsi="Times New Roman" w:cs="Times New Roman"/>
          <w:i/>
          <w:iCs/>
          <w:color w:val="6B6B6B"/>
          <w:sz w:val="18"/>
          <w:lang w:eastAsia="hu-HU"/>
        </w:rPr>
        <w:t>(Alexa Green és társa)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„Olasz származású gyermek lépe megnagyobbodott. A májbiopsia kezdődő cirrhosisra utaló jeleket mutatott. A vérképre anaemia és ovalocytosis jellemző.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Diagnosis:   a) anaemia perniciosa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b) sphaerocytar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 sarlósejtes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d) thalassaemia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e) vashiányos anemia” </w:t>
      </w:r>
      <w:r w:rsidRPr="00F8621A">
        <w:rPr>
          <w:rFonts w:ascii="Times New Roman" w:eastAsia="Times New Roman" w:hAnsi="Times New Roman" w:cs="Times New Roman"/>
          <w:i/>
          <w:iCs/>
          <w:color w:val="666666"/>
          <w:sz w:val="18"/>
          <w:szCs w:val="18"/>
          <w:lang w:eastAsia="hu-HU"/>
        </w:rPr>
        <w:t>(Lapis Károly és Suba Zsuzsa)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METHEMOGLOBINÉMIA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Methaemoglobinaemiára</w:t>
      </w:r>
      <w:r w:rsidRPr="00F8621A">
        <w:rPr>
          <w:rFonts w:ascii="Times New Roman" w:eastAsia="Times New Roman" w:hAnsi="Times New Roman" w:cs="Times New Roman"/>
          <w:color w:val="666666"/>
          <w:sz w:val="18"/>
          <w:szCs w:val="18"/>
          <w:lang w:eastAsia="hu-HU"/>
        </w:rPr>
        <w:t> kell gondolni, ha kifejezett cyanosist látunk negatív keringési és tüdőleletek mellett. A felelőssé tehető drog rendesen hamar felszínre kerül. Ascorbinsavat vagy methylenkéket adhatunk.”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4D4D4D"/>
          <w:sz w:val="18"/>
          <w:szCs w:val="18"/>
          <w:lang w:eastAsia="hu-HU"/>
        </w:rPr>
        <w:t xml:space="preserve">„Egy 25 éves nő jelent meg a sürgősségi osztályon, 1 napja általános gyengesége, fáradékonysága, nehézlégzése és bőrelszíneződése volt. Tachypnoés volt (22/min) és 88%-os oxigén szaturációja volt. Az oxigén szaturációs értéke nem javult oxigén adására. A beteg cianotikusnak látszott (A kép) és sötét artériás és vénás vére volt (B kép, kisebb cső és nagyobb kémcső). A methemoglobin aránya 44% volt. A beteget intravénás metilénkékkel kezelték és légzése jelentősen javult, bőrelszíneződése csökkent. Közölte, hogy nagy </w:t>
      </w:r>
      <w:r w:rsidRPr="00F8621A">
        <w:rPr>
          <w:rFonts w:ascii="Times New Roman" w:eastAsia="Times New Roman" w:hAnsi="Times New Roman" w:cs="Times New Roman"/>
          <w:color w:val="4D4D4D"/>
          <w:sz w:val="18"/>
          <w:szCs w:val="18"/>
          <w:lang w:eastAsia="hu-HU"/>
        </w:rPr>
        <w:lastRenderedPageBreak/>
        <w:t>mennyiségű helyi benzokaint alkalmazott éjszaka a fogfájására. A methemoglobinémia sok gyógyszer alkalmazása után előfordulhat, topikus anesztetikus ágensek pl. benzokain adására is, ez a szövődmény előre nem jelezhető, mert a benzokain anyagcsereútjai egyénről egyénre különbözhetnek. A beteg teljesen meggyógyult és fogászati járóbeteg rendelésre utalták.”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(Otis U. Warren, Benjamin Blackwood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D4D4D"/>
          <w:sz w:val="18"/>
          <w:szCs w:val="18"/>
          <w:lang w:eastAsia="hu-HU"/>
        </w:rPr>
        <w:t>    </w:t>
      </w:r>
      <w:r w:rsidRPr="00F8621A">
        <w:rPr>
          <w:rFonts w:ascii="Times New Roman" w:eastAsia="Times New Roman" w:hAnsi="Times New Roman" w:cs="Times New Roman"/>
          <w:color w:val="000000"/>
          <w:sz w:val="16"/>
          <w:szCs w:val="16"/>
          <w:lang w:eastAsia="hu-HU"/>
        </w:rPr>
        <w:t>„54 éves férfi panasza nagy gyengeség, testsúlycsökkenés, három hét óta tartó gyakori vizelési inger, ízületi fájdalom és ugyancsak hetek óta tartó 38,5 °C-ig terjedő láz. Valamernnyi kisízület fájdalmas, a nagyízületek közül csak a térd, amely duzzadt. A süllyedés 55 mm/h, a vérképben mérsékelt anaemián kívül kívül nem találunk értékelhető változást. Két betegséget tételezünk fel: rheumatooid arthritist és az urológus által megállapított prostatitist, mely cystitist okoz. A prostatitis mint góc által fenntartott infectarthritis lehetősége is szóba kerül. Vizeletdezinfiensekkel, antibiotikumokkal, szalicillal, transzfúzióval végzett kezelés után a beteg yízületi panaszai és vizelési panaszai megszűnnek, a süllyedés 12 mm/h. A beteg a klinikát panaszmentesen hagyja el, vizeletének üledékében azonban még bőven található fehérvérsejt és a tenyésztés folyamán a vizeletből Escherichia coli nő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 xml:space="preserve">Csakhamar új panaszok keletkeznek: erős fejfájás, gyengeség, rohamokban jelentkező szédülés. A beteg időnként olyan gyengévé válik, hogy ájulás környékezi. Feltűnik, hogy ajka ilyenkor cyanosisossá válik. A cyanosis később állandósul, igen nagy, ijesztő mértékűvé válik, megjelenik a körmökön is, a fülcimpán, az arcon, a tenyéren, majd a nyelven, amely szinte sötétkékké válik. A régebben állandóan 150-160 Hgmm vérnyomású beteg </w:t>
      </w:r>
      <w:r w:rsidRPr="00F8621A">
        <w:rPr>
          <w:rFonts w:ascii="Times New Roman" w:eastAsia="Times New Roman" w:hAnsi="Times New Roman" w:cs="Times New Roman"/>
          <w:color w:val="000000"/>
          <w:sz w:val="16"/>
          <w:szCs w:val="16"/>
          <w:lang w:eastAsia="hu-HU"/>
        </w:rPr>
        <w:lastRenderedPageBreak/>
        <w:t>most állandóan hipotóniás, systolés nyomásának legmagasabb értéke 115 Hgmm. A súlyos cyanosison és a nagy gyengeségen kívül megjelenő panasz a gyakori vizelési inger.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 cyanosis sokféle oki lehetősége közül sem a légzés elégtelenségét, sem a keringés valamilyen zavarát nem tudjuk kimutatni. A vénás nyomás normális. Valamennyi lehetőség sorravétele közben a vérben methaemoglobin jelentős felszaporodását mutatjuk ki. A laboratóriumi vizsgálat szerint a methaemoglobin 3,3 g/100 ml, ami – tekintve a beteg ugyanakkor meghatározott 10g/100 ml-es Hb-értékét – azt jelenti, hogy az egész Hb-tartalom 1/3-a methemoglobin. Ez megmagyarázza a beteg cyanosisát, melyet methaemoglobinaemia okoz. feladatunk most már a methaemoglobinaemia okának kiderítése.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Világrahozott, familiáris methemoglobinaemi nem jöhet szóba, mert a beteg csupán néhány hét óta cyanosisos. A tüneti methaemoglobinaemiát okozó anyagokat sorra véve, szulfonamid, bismuthum subnitricum, anilin-acetilén-, fenacetin-, nitrofenol-, kalium chloratum-, nitrittartalmú gyógyszer, plasmochin, nitrittartalmú ivóvíz szerepe kizárható. Enterogén methaemoglobinaemia rendellenes bélflóra esetén nitrifikáló baktériumok hatására keletkező és a beteg bélfalon át felszívódó nitritek következménye lehet. Az „idiopathiás methaemoglobinaemia” fogalmával nem szívesen elégszünk meg. Ennek valódi tartalma csak annyi, hogy a jelenség okát nem ismerjük.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Az enterogén methaemoglobinaemiához hasonló mechanizmus lehetőségét azonban a beteg másik, eddig külön tünetcsoportnak tartott megbetegedése adhatta meg. A hólyagban is lehetségesek is lehetségesek nitrifikáló kórokozók. De hogyan jut az általuk termelt nitrit olyan koncentrációban a szervezetbe, hogy jelentékeny methaemoglobinaemiát okozzon. Minthogy a N-tartalmú anyagok és a cukor felszívódására vonatkozólag isme</w:t>
      </w:r>
      <w:r w:rsidRPr="00F8621A">
        <w:rPr>
          <w:rFonts w:ascii="Times New Roman" w:eastAsia="Times New Roman" w:hAnsi="Times New Roman" w:cs="Times New Roman"/>
          <w:color w:val="000000"/>
          <w:sz w:val="16"/>
          <w:szCs w:val="16"/>
          <w:lang w:eastAsia="hu-HU"/>
        </w:rPr>
        <w:lastRenderedPageBreak/>
        <w:t>rünk adatokat, feltételezhetjük, hogy nitritek a cystitises hólyag falán át is felszívódhatnak. E hypothesist, mely a patogenetikai diagnózist célozza, a következőképpen lehetett bizonyítani:</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1.</w:t>
      </w:r>
      <w:r w:rsidRPr="00F8621A">
        <w:rPr>
          <w:rFonts w:ascii="Times New Roman" w:eastAsia="Times New Roman" w:hAnsi="Times New Roman" w:cs="Times New Roman"/>
          <w:color w:val="000000"/>
          <w:sz w:val="14"/>
          <w:szCs w:val="14"/>
          <w:lang w:eastAsia="hu-HU"/>
        </w:rPr>
        <w:t>      </w:t>
      </w:r>
      <w:r w:rsidRPr="00F8621A">
        <w:rPr>
          <w:rFonts w:ascii="Times New Roman" w:eastAsia="Times New Roman" w:hAnsi="Times New Roman" w:cs="Times New Roman"/>
          <w:color w:val="000000"/>
          <w:sz w:val="16"/>
          <w:szCs w:val="16"/>
          <w:lang w:eastAsia="hu-HU"/>
        </w:rPr>
        <w:t>A beteg vizeletéből olyan coli-törzset lehetett kitenyészteni, melynek nitrifikáló tulajdonságát ki tudtuk mutatni. A vizeletben a nitritek kimutatására szolgáló Gries-Ilosvay reakció erősen pozitív volt.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2.</w:t>
      </w:r>
      <w:r w:rsidRPr="00F8621A">
        <w:rPr>
          <w:rFonts w:ascii="Times New Roman" w:eastAsia="Times New Roman" w:hAnsi="Times New Roman" w:cs="Times New Roman"/>
          <w:color w:val="000000"/>
          <w:sz w:val="14"/>
          <w:szCs w:val="14"/>
          <w:lang w:eastAsia="hu-HU"/>
        </w:rPr>
        <w:t>    </w:t>
      </w:r>
      <w:r w:rsidRPr="00F8621A">
        <w:rPr>
          <w:rFonts w:ascii="Times New Roman" w:eastAsia="Times New Roman" w:hAnsi="Times New Roman" w:cs="Times New Roman"/>
          <w:color w:val="000000"/>
          <w:sz w:val="16"/>
          <w:szCs w:val="16"/>
          <w:lang w:eastAsia="hu-HU"/>
        </w:rPr>
        <w:t>A betegünk vizeletéből kitenyésztett colitörzset in vitro egészséges ember vizeletébe oltva, abban ugyancsak nitritképződést lehetett kimutatni.</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3.</w:t>
      </w:r>
      <w:r w:rsidRPr="00F8621A">
        <w:rPr>
          <w:rFonts w:ascii="Times New Roman" w:eastAsia="Times New Roman" w:hAnsi="Times New Roman" w:cs="Times New Roman"/>
          <w:color w:val="000000"/>
          <w:sz w:val="14"/>
          <w:szCs w:val="14"/>
          <w:lang w:eastAsia="hu-HU"/>
        </w:rPr>
        <w:t>       </w:t>
      </w:r>
      <w:r w:rsidRPr="00F8621A">
        <w:rPr>
          <w:rFonts w:ascii="Times New Roman" w:eastAsia="Times New Roman" w:hAnsi="Times New Roman" w:cs="Times New Roman"/>
          <w:color w:val="000000"/>
          <w:sz w:val="16"/>
          <w:szCs w:val="16"/>
          <w:lang w:eastAsia="hu-HU"/>
        </w:rPr>
        <w:t>A beteg hólyagjába 200 ml 10%-os steril glukózoldatot fecskendeztünk. A kontrollkísérletektől eltérően a vér cukortartalma növekedett. Ez bizonyította, hogy beteg hólyagfalon keresztül a cukor felszívódott.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4.</w:t>
      </w:r>
      <w:r w:rsidRPr="00F8621A">
        <w:rPr>
          <w:rFonts w:ascii="Times New Roman" w:eastAsia="Times New Roman" w:hAnsi="Times New Roman" w:cs="Times New Roman"/>
          <w:color w:val="000000"/>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6"/>
          <w:szCs w:val="16"/>
          <w:lang w:eastAsia="hu-HU"/>
        </w:rPr>
        <w:t>Indirekt módon a nitritek bekerülését a keringésbe a beteg tartósan csökkent vérnyomása is igazolta.</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Diagnózisunk helyességét végül is a terápia sikere igazolta. A patogén coli-törzs kloramfenikollal és Elkosinnal szemben mutatkozott legérzékenyebbnek. E szerekkel végzett kezelés a cystitist, prostatitist igen jól befolyásolta, a hólyagot sterillé tette. A beteg pyuriája megszűnt és ugyanakkor megszűnt a beteg cyanosisa, és vérnyomása ismét a megszokott 160/90 Hgmm-re növekedett.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ismertetett eset az elkülönítő diagnózis menetének példája. A </w:t>
      </w:r>
      <w:r w:rsidRPr="00F8621A">
        <w:rPr>
          <w:rFonts w:ascii="Times New Roman" w:eastAsia="Times New Roman" w:hAnsi="Times New Roman" w:cs="Times New Roman"/>
          <w:i/>
          <w:iCs/>
          <w:color w:val="000000"/>
          <w:sz w:val="18"/>
          <w:lang w:eastAsia="hu-HU"/>
        </w:rPr>
        <w:t>cystogen methaemoglobinaemia</w:t>
      </w:r>
      <w:r w:rsidRPr="00F8621A">
        <w:rPr>
          <w:rFonts w:ascii="Times New Roman" w:eastAsia="Times New Roman" w:hAnsi="Times New Roman" w:cs="Times New Roman"/>
          <w:color w:val="000000"/>
          <w:sz w:val="18"/>
          <w:szCs w:val="18"/>
          <w:lang w:eastAsia="hu-HU"/>
        </w:rPr>
        <w:t> (Magyar és társai 1954) az idiopathiás lehetőségek körét is szűkíti.”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Magyar I. et al: Pathogenesis and treatment of acquired endogenous methaemoglobinaemia. Acta med. Acad. Sci. Hung. 5, 309, 1954.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RÉZHIÁNY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réz fontos az emberi szervezetben pl. a melanin képzésében, a hem, ill. a hemoglobin és a kötőszöveti rostok képződésében." </w:t>
      </w:r>
      <w:r w:rsidRPr="00F8621A">
        <w:rPr>
          <w:rFonts w:ascii="Arial" w:eastAsia="Times New Roman" w:hAnsi="Arial" w:cs="Arial"/>
          <w:i/>
          <w:iCs/>
          <w:color w:val="666666"/>
          <w:sz w:val="18"/>
          <w:lang w:eastAsia="hu-HU"/>
        </w:rPr>
        <w:t>(Vodnyánszky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vörösvérsejtképzéshez a vason kívül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réz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kobalt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is szükséges.”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(Bálint Péter, Dubsky Mária 1962)</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                „A rézhiány az anémia ritka oka.” </w:t>
      </w:r>
      <w:r w:rsidRPr="00F8621A">
        <w:rPr>
          <w:rFonts w:ascii="Arial" w:eastAsia="Times New Roman" w:hAnsi="Arial" w:cs="Arial"/>
          <w:i/>
          <w:iCs/>
          <w:color w:val="666666"/>
          <w:sz w:val="18"/>
          <w:lang w:eastAsia="hu-HU"/>
        </w:rPr>
        <w:t>(Jason Huff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"Egy 15 éves fiú </w:t>
      </w:r>
      <w:r w:rsidRPr="00F8621A">
        <w:rPr>
          <w:rFonts w:ascii="Arial" w:eastAsia="Times New Roman" w:hAnsi="Arial" w:cs="Arial"/>
          <w:color w:val="4F4F4F"/>
          <w:sz w:val="18"/>
          <w:szCs w:val="18"/>
          <w:lang w:eastAsia="hu-HU"/>
        </w:rPr>
        <w:t>fáradékony, gyenge és járása instabil. A kezdeti teljes vérképe fvs. szám 3300, abszolút neutrofil szám 760, hemoglobin 44 g/l, az MCV&lt;50 femtoliter, a reticulocyta szám 500, trombocita szám</w:t>
      </w:r>
      <w:r w:rsidRPr="00F8621A">
        <w:rPr>
          <w:rFonts w:ascii="Arial" w:eastAsia="Times New Roman" w:hAnsi="Arial" w:cs="Arial"/>
          <w:color w:val="666666"/>
          <w:sz w:val="18"/>
          <w:szCs w:val="18"/>
          <w:lang w:eastAsia="hu-HU"/>
        </w:rPr>
        <w:t> </w:t>
      </w:r>
      <w:r w:rsidRPr="00F8621A">
        <w:rPr>
          <w:rFonts w:ascii="Arial" w:eastAsia="Times New Roman" w:hAnsi="Arial" w:cs="Arial"/>
          <w:color w:val="4F4F4F"/>
          <w:sz w:val="18"/>
          <w:szCs w:val="18"/>
          <w:lang w:eastAsia="hu-HU"/>
        </w:rPr>
        <w:t> 392 000. A perifériás vérkenetben mikrociter hipokrom vörösvértestek látszottak, jelentős fragmentáció, anizopoikilocitózis és gyűrűs szideroblasztok nélkül; a fehérvérsejtekben és a vérlemezkékben nem voltak morfológiai eltérések. A vasanyagcsere vizsgálatakor a ferritin 45 ng/ml, a teljes vaskötő kapacitás 514 </w:t>
      </w:r>
      <w:r w:rsidRPr="00F8621A">
        <w:rPr>
          <w:rFonts w:ascii="Times New Roman" w:eastAsia="Times New Roman" w:hAnsi="Times New Roman" w:cs="Times New Roman"/>
          <w:color w:val="666666"/>
          <w:sz w:val="18"/>
          <w:szCs w:val="18"/>
          <w:lang w:eastAsia="hu-HU"/>
        </w:rPr>
        <w:t>μg/dl </w:t>
      </w:r>
      <w:r w:rsidRPr="00F8621A">
        <w:rPr>
          <w:rFonts w:ascii="Arial" w:eastAsia="Times New Roman" w:hAnsi="Arial" w:cs="Arial"/>
          <w:color w:val="4F4F4F"/>
          <w:sz w:val="18"/>
          <w:szCs w:val="18"/>
          <w:lang w:eastAsia="hu-HU"/>
        </w:rPr>
        <w:t>és 2% a vastelítettség. Nem volt bizonyíték B12 vagy folsav hiányra. Mivel a beteg vaskezelésre nem reagált, további vizsgálatok történtek, fény derült 6 </w:t>
      </w:r>
      <w:r w:rsidRPr="00F8621A">
        <w:rPr>
          <w:rFonts w:ascii="Times New Roman" w:eastAsia="Times New Roman" w:hAnsi="Times New Roman" w:cs="Times New Roman"/>
          <w:color w:val="666666"/>
          <w:sz w:val="18"/>
          <w:szCs w:val="18"/>
          <w:lang w:eastAsia="hu-HU"/>
        </w:rPr>
        <w:t>μg/dl </w:t>
      </w:r>
      <w:r w:rsidRPr="00F8621A">
        <w:rPr>
          <w:rFonts w:ascii="Arial" w:eastAsia="Times New Roman" w:hAnsi="Arial" w:cs="Arial"/>
          <w:color w:val="666666"/>
          <w:sz w:val="18"/>
          <w:szCs w:val="18"/>
          <w:lang w:eastAsia="hu-HU"/>
        </w:rPr>
        <w:t>rézszintre (normál érték 60-190 </w:t>
      </w:r>
      <w:r w:rsidRPr="00F8621A">
        <w:rPr>
          <w:rFonts w:ascii="Times New Roman" w:eastAsia="Times New Roman" w:hAnsi="Times New Roman" w:cs="Times New Roman"/>
          <w:color w:val="666666"/>
          <w:sz w:val="18"/>
          <w:szCs w:val="18"/>
          <w:lang w:eastAsia="hu-HU"/>
        </w:rPr>
        <w:t>μg/dl) </w:t>
      </w:r>
      <w:r w:rsidRPr="00F8621A">
        <w:rPr>
          <w:rFonts w:ascii="Arial" w:eastAsia="Times New Roman" w:hAnsi="Arial" w:cs="Arial"/>
          <w:color w:val="666666"/>
          <w:sz w:val="18"/>
          <w:szCs w:val="18"/>
          <w:lang w:eastAsia="hu-HU"/>
        </w:rPr>
        <w:t xml:space="preserve"> és 2,1 mg/dl cöruloplazmin szintre (normál érték 22-58 mg/dl). Amikor rézhiányt diagnosztizáltak, azonnal rézpótlást </w:t>
      </w:r>
      <w:r w:rsidRPr="00F8621A">
        <w:rPr>
          <w:rFonts w:ascii="Arial" w:eastAsia="Times New Roman" w:hAnsi="Arial" w:cs="Arial"/>
          <w:color w:val="666666"/>
          <w:sz w:val="18"/>
          <w:szCs w:val="18"/>
          <w:lang w:eastAsia="hu-HU"/>
        </w:rPr>
        <w:lastRenderedPageBreak/>
        <w:t>kezdtek. 3 héten belül a rézszint és a vérkép javult.” </w:t>
      </w:r>
      <w:r w:rsidRPr="00F8621A">
        <w:rPr>
          <w:rFonts w:ascii="Arial" w:eastAsia="Times New Roman" w:hAnsi="Arial" w:cs="Arial"/>
          <w:i/>
          <w:iCs/>
          <w:color w:val="666666"/>
          <w:sz w:val="18"/>
          <w:lang w:eastAsia="hu-HU"/>
        </w:rPr>
        <w:t>(Allison Close és Lynn Malec) </w:t>
      </w:r>
    </w:p>
    <w:p w:rsidR="00F8621A" w:rsidRPr="00F8621A" w:rsidRDefault="00F8621A" w:rsidP="00F8621A">
      <w:pPr>
        <w:shd w:val="clear" w:color="auto" w:fill="FFFFFF"/>
        <w:spacing w:after="30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APLASTICUS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„Aplasztikus anémiában aplasztikus csonvelővel, tehát a csontvelői vérképzés szinte teljes hiányával járó páncitopénia észlelhető.”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(Demeter Judit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MÁRVÁNYCSONTBETEGSÉG ÉS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alábbiak közül milyen következménye lehet az osteopetrosisnak?</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polycytaemia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leukocytosis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amyloidosis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vesekőképződés"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GYULLADÁSOS BÉLBETEGSÉGEK (IBD) ÉS ANÉMIA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32"/>
          <w:szCs w:val="32"/>
          <w:lang w:eastAsia="hu-HU"/>
        </w:rPr>
        <w:lastRenderedPageBreak/>
        <w:t>  </w:t>
      </w:r>
      <w:r w:rsidRPr="00F8621A">
        <w:rPr>
          <w:rFonts w:ascii="Times New Roman" w:eastAsia="Times New Roman" w:hAnsi="Times New Roman" w:cs="Times New Roman"/>
          <w:color w:val="000000"/>
          <w:sz w:val="18"/>
          <w:szCs w:val="18"/>
          <w:lang w:eastAsia="hu-HU"/>
        </w:rPr>
        <w:t>„Az anémiának, a gyulladásos bélbetegségben szenvedők gyakori szisztémás szövődményének, komplex és multifaktoriális patogenezise van. Vashiányos anémia és krónikus betegséghez társult anémia. kombinációjának tekintik. A vashiányos anémián és a krónikus betegséghez társult anémián kívül anyagcserezavarok, vitaminhiányok és különböző, az IBD-ben alkalmazott gyógyszerek súlyosbíthatják az anémiát IBD betegekben.” </w:t>
      </w:r>
      <w:r w:rsidRPr="00F8621A">
        <w:rPr>
          <w:rFonts w:ascii="Times New Roman" w:eastAsia="Times New Roman" w:hAnsi="Times New Roman" w:cs="Times New Roman"/>
          <w:i/>
          <w:iCs/>
          <w:color w:val="000000"/>
          <w:sz w:val="18"/>
          <w:lang w:eastAsia="hu-HU"/>
        </w:rPr>
        <w:t>(Danila Guagnozzi, Alfredo J. Lucendo)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t>   </w:t>
      </w:r>
      <w:r w:rsidRPr="00F8621A">
        <w:rPr>
          <w:rFonts w:ascii="Times New Roman" w:eastAsia="Times New Roman" w:hAnsi="Times New Roman" w:cs="Times New Roman"/>
          <w:b/>
          <w:bCs/>
          <w:color w:val="000000"/>
          <w:sz w:val="18"/>
          <w:lang w:eastAsia="hu-HU"/>
        </w:rPr>
        <w:t> MALIGNUS TUMOR ÉS ANÉMIA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daganatos betegek kezelése során gyakori szövődmény az anémia, amelynek oka legtöbbször multifaktoriális. Egy prospektív európai vizsgálat szerint, amelyben több mint 15 ezer daganatos beteg vett részt, előfordulása 60-80 %-os. Ezeknél a betegeknél a hemoglobinszint nem érte el a 120 g/l-t. A vérszegénység kialakulásában szerepet játszik maga a daganatos betegség, a kemoterápia, a sugárkezelés által indukált mielo- és nefrotoxicitás. Ezenkívül a hemolízis, csontvelőt infiltráló tumor, nem megfelelő táplálkozás és a nagyobb vérvesztés is anémiát okozhat. A kemoterápiás készítmények több mechanizmuson </w:t>
      </w:r>
      <w:r w:rsidRPr="00F8621A">
        <w:rPr>
          <w:rFonts w:ascii="Times New Roman" w:eastAsia="Times New Roman" w:hAnsi="Times New Roman" w:cs="Times New Roman"/>
          <w:color w:val="666666"/>
          <w:sz w:val="18"/>
          <w:szCs w:val="18"/>
          <w:lang w:eastAsia="hu-HU"/>
        </w:rPr>
        <w:lastRenderedPageBreak/>
        <w:t>keresztül okoznak anémiát. Egyrészt direkt mieloszuppresszív hatással a vörösvérsejttermelés gátlásán keresztül, másrészt a vesetubulusokon érvényesülő direkt szövetkárosító hatással, az eritropoetint szecernáló sejtek pusztításán keresztül járulhatnak hozzá a vérszegénység kialakulásához.” </w:t>
      </w:r>
      <w:r w:rsidRPr="00F8621A">
        <w:rPr>
          <w:rFonts w:ascii="Times New Roman" w:eastAsia="Times New Roman" w:hAnsi="Times New Roman" w:cs="Times New Roman"/>
          <w:i/>
          <w:iCs/>
          <w:color w:val="666666"/>
          <w:sz w:val="18"/>
          <w:lang w:eastAsia="hu-HU"/>
        </w:rPr>
        <w:t>(Gálffy Gabriella)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RENÁLIS ERITROPOETIN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5"/>
          <w:szCs w:val="15"/>
          <w:lang w:eastAsia="hu-HU"/>
        </w:rPr>
        <w:t> </w:t>
      </w:r>
      <w:r w:rsidRPr="00F8621A">
        <w:rPr>
          <w:rFonts w:ascii="Times New Roman" w:eastAsia="Times New Roman" w:hAnsi="Times New Roman" w:cs="Times New Roman"/>
          <w:color w:val="666666"/>
          <w:sz w:val="16"/>
          <w:szCs w:val="16"/>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6"/>
          <w:szCs w:val="16"/>
          <w:lang w:eastAsia="hu-HU"/>
        </w:rPr>
        <w:t>haemopoetinek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kérdését már érintettük (l. 15. o.). Itt kiegészítésül csak azt a kérdést érintem, honnan ered az erythrropoetin?...Néhány éven át a hypophysis szerepelt mint az erythropoetikus-hormon termelési helye….A közelmúltban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6"/>
          <w:szCs w:val="16"/>
          <w:lang w:eastAsia="hu-HU"/>
        </w:rPr>
        <w:t>vese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ilyen irányú szerepe került az érdeklődés előterébe. E könyv írásakor a mérleg kifejezetten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6"/>
          <w:szCs w:val="16"/>
          <w:lang w:eastAsia="hu-HU"/>
        </w:rPr>
        <w:t>Jacobson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eme megállapításának fenntarthatósága felé hajlik. Ezt a meglepő elképzelést - hogy ti. a vese döntő fontosságú erythropoetikus szerv lenne - állatkísérleti adatokon kívül bizonyos klinikai adatok is támogatni látszanak (l. 127. old.)." </w:t>
      </w:r>
      <w:r w:rsidRPr="00F8621A">
        <w:rPr>
          <w:rFonts w:ascii="Times New Roman" w:eastAsia="Times New Roman" w:hAnsi="Times New Roman" w:cs="Times New Roman"/>
          <w:i/>
          <w:iCs/>
          <w:color w:val="666666"/>
          <w:sz w:val="16"/>
          <w:szCs w:val="16"/>
          <w:lang w:eastAsia="hu-HU"/>
        </w:rPr>
        <w:t>(Kelemen Endre 1961)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i/>
          <w:iCs/>
          <w:color w:val="000000"/>
          <w:sz w:val="15"/>
          <w:lang w:eastAsia="hu-HU"/>
        </w:rPr>
        <w:t>Jacobson, L. O. et al:</w:t>
      </w:r>
      <w:r w:rsidRPr="00F8621A">
        <w:rPr>
          <w:rFonts w:ascii="Arial" w:eastAsia="Times New Roman" w:hAnsi="Arial" w:cs="Arial"/>
          <w:color w:val="000000"/>
          <w:sz w:val="15"/>
          <w:szCs w:val="15"/>
          <w:lang w:eastAsia="hu-HU"/>
        </w:rPr>
        <w:t> Role of the kidney in erythropoiesis Nature 1957, </w:t>
      </w:r>
      <w:r w:rsidRPr="00F8621A">
        <w:rPr>
          <w:rFonts w:ascii="Arial" w:eastAsia="Times New Roman" w:hAnsi="Arial" w:cs="Arial"/>
          <w:i/>
          <w:iCs/>
          <w:color w:val="000000"/>
          <w:sz w:val="15"/>
          <w:lang w:eastAsia="hu-HU"/>
        </w:rPr>
        <w:t>179:</w:t>
      </w:r>
      <w:r w:rsidRPr="00F8621A">
        <w:rPr>
          <w:rFonts w:ascii="Arial" w:eastAsia="Times New Roman" w:hAnsi="Arial" w:cs="Arial"/>
          <w:color w:val="000000"/>
          <w:sz w:val="15"/>
          <w:szCs w:val="15"/>
          <w:lang w:eastAsia="hu-HU"/>
        </w:rPr>
        <w:t> 633-634</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6"/>
          <w:szCs w:val="16"/>
          <w:lang w:eastAsia="hu-HU"/>
        </w:rPr>
        <w:t>    "A kórélettani részben (l. 24. old.) már volt szó arról, hogy legújabban sok szerző feltételezi, hogy az erythropoetin termelésben a </w:t>
      </w:r>
      <w:r w:rsidRPr="00F8621A">
        <w:rPr>
          <w:rFonts w:ascii="Times New Roman" w:eastAsia="Times New Roman" w:hAnsi="Times New Roman" w:cs="Times New Roman"/>
          <w:i/>
          <w:iCs/>
          <w:color w:val="666666"/>
          <w:sz w:val="16"/>
          <w:szCs w:val="16"/>
          <w:lang w:eastAsia="hu-HU"/>
        </w:rPr>
        <w:t>vesék</w:t>
      </w:r>
      <w:r w:rsidRPr="00F8621A">
        <w:rPr>
          <w:rFonts w:ascii="Times New Roman" w:eastAsia="Times New Roman" w:hAnsi="Times New Roman" w:cs="Times New Roman"/>
          <w:color w:val="666666"/>
          <w:sz w:val="16"/>
          <w:szCs w:val="16"/>
          <w:lang w:eastAsia="hu-HU"/>
        </w:rPr>
        <w:t xml:space="preserve">nek lényeges szerepe van. Az elmúlt években több olyan közlemény jelent meg, amely egyrészt vesetumorok (ún. hypernephromák), másrészt egyes hydronephrosis - idült pyelonephritis esetek kapcsán tartós </w:t>
      </w:r>
      <w:r w:rsidRPr="00F8621A">
        <w:rPr>
          <w:rFonts w:ascii="Times New Roman" w:eastAsia="Times New Roman" w:hAnsi="Times New Roman" w:cs="Times New Roman"/>
          <w:color w:val="666666"/>
          <w:sz w:val="16"/>
          <w:szCs w:val="16"/>
          <w:lang w:eastAsia="hu-HU"/>
        </w:rPr>
        <w:lastRenderedPageBreak/>
        <w:t>erythrocytosisról számol be. Egyoldali vesefolyamat esetén több ilyen esetben nephrectomia történt, s a </w:t>
      </w:r>
      <w:r w:rsidRPr="00F8621A">
        <w:rPr>
          <w:rFonts w:ascii="Times New Roman" w:eastAsia="Times New Roman" w:hAnsi="Times New Roman" w:cs="Times New Roman"/>
          <w:i/>
          <w:iCs/>
          <w:color w:val="666666"/>
          <w:sz w:val="16"/>
          <w:szCs w:val="16"/>
          <w:lang w:eastAsia="hu-HU"/>
        </w:rPr>
        <w:t>nephrectomia után az erythrocytosis megszűnt.</w:t>
      </w:r>
      <w:r w:rsidRPr="00F8621A">
        <w:rPr>
          <w:rFonts w:ascii="Times New Roman" w:eastAsia="Times New Roman" w:hAnsi="Times New Roman" w:cs="Times New Roman"/>
          <w:color w:val="666666"/>
          <w:sz w:val="16"/>
          <w:szCs w:val="16"/>
          <w:lang w:eastAsia="hu-HU"/>
        </w:rPr>
        <w:t> Ilyen eset saját anyagunkban is szerepel." </w:t>
      </w:r>
      <w:r w:rsidRPr="00F8621A">
        <w:rPr>
          <w:rFonts w:ascii="Times New Roman" w:eastAsia="Times New Roman" w:hAnsi="Times New Roman" w:cs="Times New Roman"/>
          <w:i/>
          <w:iCs/>
          <w:color w:val="666666"/>
          <w:sz w:val="16"/>
          <w:szCs w:val="16"/>
          <w:lang w:eastAsia="hu-HU"/>
        </w:rPr>
        <w:t>(Kelemen Endre 1961)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humán eritropoetin 165 aminosavból álló, négy szénhidrát láncot és ezekhez kötve 4-14 sziálsavmaradékot tartalmazó, 34 000 dalton molekulatömegű glikoprotein; 90 %-ban a vese intersticiumának peritubuláris fibroblastjaiban termelődik. Normális vérszintje 10-30 mU/ml, képzési ingere a tubulussejtekben csökkenő parciális oxigénnyomás, szöveti hipoxia, ennek hatására vérszintje akár ezerszeresre is növekedhet." </w:t>
      </w:r>
      <w:r w:rsidRPr="00F8621A">
        <w:rPr>
          <w:rFonts w:ascii="Times New Roman" w:eastAsia="Times New Roman" w:hAnsi="Times New Roman" w:cs="Times New Roman"/>
          <w:i/>
          <w:iCs/>
          <w:color w:val="666666"/>
          <w:sz w:val="18"/>
          <w:szCs w:val="18"/>
          <w:lang w:eastAsia="hu-HU"/>
        </w:rPr>
        <w:t>(Zakar Gábor)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ERYTHROCYTOSIS ÉS POLYCYTHAEMIA VERA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"Ma már bizonyítottnak tekinthető (ún. "sejtmarker"-enzim vizsgálatok alapján), hogy a polycythaemia vera a multipotens mieloid őssejtből kiinduló klonális, neoplasztikus megbetegedés." </w:t>
      </w:r>
      <w:r w:rsidRPr="00F8621A">
        <w:rPr>
          <w:rFonts w:ascii="Times New Roman" w:eastAsia="Times New Roman" w:hAnsi="Times New Roman" w:cs="Times New Roman"/>
          <w:i/>
          <w:iCs/>
          <w:color w:val="666666"/>
          <w:sz w:val="18"/>
          <w:lang w:eastAsia="hu-HU"/>
        </w:rPr>
        <w:t>(Gráf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szimptómás policitémiák (poliglobúliák). Fokozott eritropoetin-termelés következményei. Ennek leggyakoribb oka a szervezet hipoxiája, hipoxia nélkül is fokozott lehet az eritropoetintermelés, pl. egyes tumorok esetében." </w:t>
      </w:r>
      <w:r w:rsidRPr="00F8621A">
        <w:rPr>
          <w:rFonts w:ascii="Times New Roman" w:eastAsia="Times New Roman" w:hAnsi="Times New Roman" w:cs="Times New Roman"/>
          <w:i/>
          <w:iCs/>
          <w:color w:val="666666"/>
          <w:sz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 endokrin kórképek közül főleg a Cushing-kór, ill. -szindróma jár poliglobúliával.” (</w:t>
      </w:r>
      <w:r w:rsidRPr="00F8621A">
        <w:rPr>
          <w:rFonts w:ascii="Times New Roman" w:eastAsia="Times New Roman" w:hAnsi="Times New Roman" w:cs="Times New Roman"/>
          <w:i/>
          <w:iCs/>
          <w:color w:val="666666"/>
          <w:sz w:val="18"/>
          <w:lang w:eastAsia="hu-HU"/>
        </w:rPr>
        <w:t>Gráf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valódi polycythaemiának nemritkán hosszú időn át vezető, esetleg egyetlen lényegesebb haematologiai tünete: erythrocytosis…A valódi polycythaemiát azonban a dynamikus szemlélet alapján </w:t>
      </w:r>
      <w:r w:rsidRPr="00F8621A">
        <w:rPr>
          <w:rFonts w:ascii="Times New Roman" w:eastAsia="Times New Roman" w:hAnsi="Times New Roman" w:cs="Times New Roman"/>
          <w:i/>
          <w:iCs/>
          <w:color w:val="666666"/>
          <w:sz w:val="18"/>
          <w:szCs w:val="18"/>
          <w:lang w:eastAsia="hu-HU"/>
        </w:rPr>
        <w:t>mindhárom vérsejtképző rendszer</w:t>
      </w:r>
      <w:r w:rsidRPr="00F8621A">
        <w:rPr>
          <w:rFonts w:ascii="Times New Roman" w:eastAsia="Times New Roman" w:hAnsi="Times New Roman" w:cs="Times New Roman"/>
          <w:color w:val="666666"/>
          <w:sz w:val="18"/>
          <w:szCs w:val="18"/>
          <w:lang w:eastAsia="hu-HU"/>
        </w:rPr>
        <w:t> hyperplasiájával szoktuk jellemezni. Felnőtt középkorúakban látjuk.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Különösen abban a korai fázisban, amikor a valódi polycythaemiában a fent említett erythrocytosis tűnik csak fel, szükséges lesz ennek a valódi, haematologiai betegséget jelentő erythrocytosisnak elkülönítése néhány ún. </w:t>
      </w:r>
      <w:r w:rsidRPr="00F8621A">
        <w:rPr>
          <w:rFonts w:ascii="Times New Roman" w:eastAsia="Times New Roman" w:hAnsi="Times New Roman" w:cs="Times New Roman"/>
          <w:i/>
          <w:iCs/>
          <w:color w:val="666666"/>
          <w:sz w:val="16"/>
          <w:szCs w:val="16"/>
          <w:lang w:eastAsia="hu-HU"/>
        </w:rPr>
        <w:t>másodlagos erythrocytosistól.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Másodlagos erythrocytosist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találunk magaslatokon, néhány idült mérgezésben, bizonyos központi idegrendszeri eltérésekben, elsősorban a hypothalamus-hypophysis rendszer bizonyos eltéréseiben, a lép tuberculosisában, valamint elsősorban és leggyakrabban </w:t>
      </w:r>
      <w:r w:rsidRPr="00F8621A">
        <w:rPr>
          <w:rFonts w:ascii="Times New Roman" w:eastAsia="Times New Roman" w:hAnsi="Times New Roman" w:cs="Times New Roman"/>
          <w:i/>
          <w:iCs/>
          <w:color w:val="666666"/>
          <w:sz w:val="16"/>
          <w:szCs w:val="16"/>
          <w:lang w:eastAsia="hu-HU"/>
        </w:rPr>
        <w:t>bizonyos keringési és tüdőmegbetegedésekben</w:t>
      </w:r>
      <w:r w:rsidRPr="00F8621A">
        <w:rPr>
          <w:rFonts w:ascii="Times New Roman" w:eastAsia="Times New Roman" w:hAnsi="Times New Roman" w:cs="Times New Roman"/>
          <w:color w:val="666666"/>
          <w:sz w:val="16"/>
          <w:szCs w:val="16"/>
          <w:lang w:eastAsia="hu-HU"/>
        </w:rPr>
        <w:t>. Ez utóbbi csoportba tartoznak bizonyos congenitalis szívanomaliák, idült légúti folyamatok, köztük emphysema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Sok szerző feltételezi, hogy az erythropoetin termelésben a </w:t>
      </w:r>
      <w:r w:rsidRPr="00F8621A">
        <w:rPr>
          <w:rFonts w:ascii="Times New Roman" w:eastAsia="Times New Roman" w:hAnsi="Times New Roman" w:cs="Times New Roman"/>
          <w:i/>
          <w:iCs/>
          <w:color w:val="666666"/>
          <w:sz w:val="16"/>
          <w:szCs w:val="16"/>
          <w:lang w:eastAsia="hu-HU"/>
        </w:rPr>
        <w:t>veséknek</w:t>
      </w:r>
      <w:r w:rsidRPr="00F8621A">
        <w:rPr>
          <w:rFonts w:ascii="Times New Roman" w:eastAsia="Times New Roman" w:hAnsi="Times New Roman" w:cs="Times New Roman"/>
          <w:color w:val="666666"/>
          <w:sz w:val="16"/>
          <w:szCs w:val="16"/>
          <w:lang w:eastAsia="hu-HU"/>
        </w:rPr>
        <w:t xml:space="preserve"> lényeges szerepe van. Az elmúlt években több olyan közlemény jelent meg, amely egyrészt vesetumorok </w:t>
      </w:r>
      <w:r w:rsidRPr="00F8621A">
        <w:rPr>
          <w:rFonts w:ascii="Times New Roman" w:eastAsia="Times New Roman" w:hAnsi="Times New Roman" w:cs="Times New Roman"/>
          <w:color w:val="666666"/>
          <w:sz w:val="16"/>
          <w:szCs w:val="16"/>
          <w:lang w:eastAsia="hu-HU"/>
        </w:rPr>
        <w:lastRenderedPageBreak/>
        <w:t>(ún. hypernephromák), másrészt egyes hydronephrosis-idült pyelonephritis esetek kapcsán észlelt tartós erythrocytosisról számol be. Egyoldali vesefolyamat esetén több ilyen esetben nephrectomia történt, s a </w:t>
      </w:r>
      <w:r w:rsidRPr="00F8621A">
        <w:rPr>
          <w:rFonts w:ascii="Times New Roman" w:eastAsia="Times New Roman" w:hAnsi="Times New Roman" w:cs="Times New Roman"/>
          <w:i/>
          <w:iCs/>
          <w:color w:val="666666"/>
          <w:sz w:val="16"/>
          <w:szCs w:val="16"/>
          <w:lang w:eastAsia="hu-HU"/>
        </w:rPr>
        <w:t>nephrectomia után az erythrocytosis megszűnt</w:t>
      </w:r>
      <w:r w:rsidRPr="00F8621A">
        <w:rPr>
          <w:rFonts w:ascii="Times New Roman" w:eastAsia="Times New Roman" w:hAnsi="Times New Roman" w:cs="Times New Roman"/>
          <w:color w:val="666666"/>
          <w:sz w:val="16"/>
          <w:szCs w:val="16"/>
          <w:lang w:eastAsia="hu-HU"/>
        </w:rPr>
        <w:t>. Ilyen eset saját anyagunkban is szerepel…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valódi polycythaemiás betegen rendszerint feltűnik az arcbőr és a nyálkahártyák </w:t>
      </w:r>
      <w:r w:rsidRPr="00F8621A">
        <w:rPr>
          <w:rFonts w:ascii="Times New Roman" w:eastAsia="Times New Roman" w:hAnsi="Times New Roman" w:cs="Times New Roman"/>
          <w:i/>
          <w:iCs/>
          <w:color w:val="666666"/>
          <w:sz w:val="18"/>
          <w:szCs w:val="18"/>
          <w:lang w:eastAsia="hu-HU"/>
        </w:rPr>
        <w:t>vörös cyanosisa</w:t>
      </w:r>
      <w:r w:rsidRPr="00F8621A">
        <w:rPr>
          <w:rFonts w:ascii="Times New Roman" w:eastAsia="Times New Roman" w:hAnsi="Times New Roman" w:cs="Times New Roman"/>
          <w:color w:val="666666"/>
          <w:sz w:val="18"/>
          <w:szCs w:val="18"/>
          <w:lang w:eastAsia="hu-HU"/>
        </w:rPr>
        <w:t>…Gyakori a melegérzékenység pl. meleg fürdőben fellépő kellemetlen erythema. Szédülés, fülzúgás, látászavarok, fejfájás nem ritkák. A </w:t>
      </w:r>
      <w:r w:rsidRPr="00F8621A">
        <w:rPr>
          <w:rFonts w:ascii="Times New Roman" w:eastAsia="Times New Roman" w:hAnsi="Times New Roman" w:cs="Times New Roman"/>
          <w:i/>
          <w:iCs/>
          <w:color w:val="666666"/>
          <w:sz w:val="18"/>
          <w:szCs w:val="18"/>
          <w:lang w:eastAsia="hu-HU"/>
        </w:rPr>
        <w:t>splenomegaliát</w:t>
      </w:r>
      <w:r w:rsidRPr="00F8621A">
        <w:rPr>
          <w:rFonts w:ascii="Times New Roman" w:eastAsia="Times New Roman" w:hAnsi="Times New Roman" w:cs="Times New Roman"/>
          <w:color w:val="666666"/>
          <w:sz w:val="18"/>
          <w:szCs w:val="18"/>
          <w:lang w:eastAsia="hu-HU"/>
        </w:rPr>
        <w:t> az elkülönítésben fontosnak szoktuk tartani. Valamivel nagyobb a máj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vörösvértestek száma 8,0 M-t elérő lehet...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csontvelő rendesen </w:t>
      </w:r>
      <w:r w:rsidRPr="00F8621A">
        <w:rPr>
          <w:rFonts w:ascii="Times New Roman" w:eastAsia="Times New Roman" w:hAnsi="Times New Roman" w:cs="Times New Roman"/>
          <w:i/>
          <w:iCs/>
          <w:color w:val="666666"/>
          <w:sz w:val="16"/>
          <w:szCs w:val="16"/>
          <w:lang w:eastAsia="hu-HU"/>
        </w:rPr>
        <w:t>panhaemapoetikus hyperplasia</w:t>
      </w:r>
      <w:r w:rsidRPr="00F8621A">
        <w:rPr>
          <w:rFonts w:ascii="Times New Roman" w:eastAsia="Times New Roman" w:hAnsi="Times New Roman" w:cs="Times New Roman"/>
          <w:color w:val="666666"/>
          <w:sz w:val="16"/>
          <w:szCs w:val="16"/>
          <w:lang w:eastAsia="hu-HU"/>
        </w:rPr>
        <w:t> helye. Durván azt lehet mondani, hogy a korai szakban a vvs-képzés hyperplasiája, az előrehaladt szakban pedig a granulocytopoesisé, valamint a megakariocytopoesisé áll előtérben…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vér viszkozitása fokozott, a vvt-süllyedés rendesen 1-2 mm. A haematokrit-érték mindig 50 felett van, s akár 70 fölé is emelkedhet. Az arteriás oxigén-telítettség normális.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Amíg lényeges erythrocytosis van, a diagnosis nem lesz nehéz. </w:t>
      </w:r>
      <w:r w:rsidRPr="00F8621A">
        <w:rPr>
          <w:rFonts w:ascii="Times New Roman" w:eastAsia="Times New Roman" w:hAnsi="Times New Roman" w:cs="Times New Roman"/>
          <w:i/>
          <w:iCs/>
          <w:color w:val="666666"/>
          <w:sz w:val="18"/>
          <w:szCs w:val="18"/>
          <w:lang w:eastAsia="hu-HU"/>
        </w:rPr>
        <w:t>Kifejezett nehézséget szoktak azonban okozni az előrehaladt esetek, amelyekben az erythrocytosis hiányzik, vagy éppen lassan fokozódó anaemia fejlődik…</w:t>
      </w:r>
      <w:r w:rsidRPr="00F8621A">
        <w:rPr>
          <w:rFonts w:ascii="Times New Roman" w:eastAsia="Times New Roman" w:hAnsi="Times New Roman" w:cs="Times New Roman"/>
          <w:color w:val="666666"/>
          <w:sz w:val="18"/>
          <w:szCs w:val="18"/>
          <w:lang w:eastAsia="hu-HU"/>
        </w:rPr>
        <w:t>Néha thrombocythaemia kerül előtérbe, s aki túlbuzgó, megakariocyta-leukaemiáról beszélhet.”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Valódi polycythaemia és erythrocytosis elkülönítése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bl>
      <w:tblPr>
        <w:tblW w:w="0" w:type="auto"/>
        <w:shd w:val="clear" w:color="auto" w:fill="FFFFFF"/>
        <w:tblCellMar>
          <w:left w:w="0" w:type="dxa"/>
          <w:right w:w="0" w:type="dxa"/>
        </w:tblCellMar>
        <w:tblLook w:val="04A0" w:firstRow="1" w:lastRow="0" w:firstColumn="1" w:lastColumn="0" w:noHBand="0" w:noVBand="1"/>
      </w:tblPr>
      <w:tblGrid>
        <w:gridCol w:w="3070"/>
        <w:gridCol w:w="3071"/>
        <w:gridCol w:w="3071"/>
      </w:tblGrid>
      <w:tr w:rsidR="00F8621A" w:rsidRPr="00F8621A" w:rsidTr="00F8621A">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Valódi polycythaemia</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Erythrocytosis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Klinikailag</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Plethorás külső. Splenomegalia</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Splenomegalia hiányzik. Cyanosis lehet. Dobverőujj nem ritka.</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Csontvelő</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Panhaemopoetikus hyperplasia</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Erythropoetikus hyperplasia</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keringő vérben</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Erythrocytosis. Leukocytosis. Thrombocytosis</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Erythrocytosison kívül eltérés nincs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Leukaemoid reakció</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ritka</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Nincsen</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br/>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„A legtöbb PV-s betegben az emelkedett hemoglobin szint &gt;185 g/liter trombocitózissal társul (trombocitaszám&gt; 450 000/μl). Ezzel ellentétben betegünk anémiás volt. Vérlemezke száma gyorsan növekedett, feltehetően a hydroxyurea kezelés abbahagyása miatt. A polycytaemia verás betegünk trombocita száma 3 321 000/μl volt (a normál értékek tartománya 140 000–400 000/μl) és óriási vérlemezkéket (giant platelets) írtak le a perifériás kenetben. A kórházi tartózkodás során a beteg trombocita száma 4 145 000/μl értéket ért el. Fehérvérsejtszáma 13 100/μl, (normál tartomány: 4000–11000/μL), míg hemoglobin szintje 75 g/l volt." </w:t>
      </w:r>
      <w:r w:rsidRPr="00F8621A">
        <w:rPr>
          <w:rFonts w:ascii="Times New Roman" w:eastAsia="Times New Roman" w:hAnsi="Times New Roman" w:cs="Times New Roman"/>
          <w:i/>
          <w:iCs/>
          <w:color w:val="000000"/>
          <w:sz w:val="18"/>
          <w:lang w:eastAsia="hu-HU"/>
        </w:rPr>
        <w:t>(Sijan Basnet és társai) </w:t>
      </w:r>
      <w:r w:rsidRPr="00F8621A">
        <w:rPr>
          <w:rFonts w:ascii="Arial" w:eastAsia="Times New Roman" w:hAnsi="Arial" w:cs="Arial"/>
          <w:color w:val="666666"/>
          <w:sz w:val="18"/>
          <w:szCs w:val="18"/>
          <w:lang w:eastAsia="hu-HU"/>
        </w:rPr>
        <w:br/>
        <w:t>    "Polycytaemia verában a vörösvértestek száma 6 és 10 millió között változik. A Hb 18 g/100 ml-nél több. Az irodalomban ismeretesek  12 000 000, sőt 15 000 00 vvt.-számról szóló közlések. Az ilyen esetek száma igen ritka, minthogy kb. 90  </w:t>
      </w:r>
      <w:r w:rsidRPr="00F8621A">
        <w:rPr>
          <w:rFonts w:ascii="Times New Roman" w:eastAsia="Times New Roman" w:hAnsi="Times New Roman" w:cs="Times New Roman"/>
          <w:color w:val="666666"/>
          <w:sz w:val="18"/>
          <w:szCs w:val="18"/>
          <w:lang w:eastAsia="hu-HU"/>
        </w:rPr>
        <w:t>μ</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xml:space="preserve"> volumenű vvt.-ekből 11 500 000-nél több 1 </w:t>
      </w:r>
      <w:r w:rsidRPr="00F8621A">
        <w:rPr>
          <w:rFonts w:ascii="Arial" w:eastAsia="Times New Roman" w:hAnsi="Arial" w:cs="Arial"/>
          <w:color w:val="666666"/>
          <w:sz w:val="18"/>
          <w:szCs w:val="18"/>
          <w:lang w:eastAsia="hu-HU"/>
        </w:rPr>
        <w:lastRenderedPageBreak/>
        <w:t>mm</w:t>
      </w:r>
      <w:r w:rsidRPr="00F8621A">
        <w:rPr>
          <w:rFonts w:ascii="Arial" w:eastAsia="Times New Roman" w:hAnsi="Arial" w:cs="Arial"/>
          <w:color w:val="666666"/>
          <w:sz w:val="18"/>
          <w:szCs w:val="18"/>
          <w:vertAlign w:val="superscript"/>
          <w:lang w:eastAsia="hu-HU"/>
        </w:rPr>
        <w:t>3</w:t>
      </w:r>
      <w:r w:rsidRPr="00F8621A">
        <w:rPr>
          <w:rFonts w:ascii="Arial" w:eastAsia="Times New Roman" w:hAnsi="Arial" w:cs="Arial"/>
          <w:color w:val="666666"/>
          <w:sz w:val="18"/>
          <w:szCs w:val="18"/>
          <w:lang w:eastAsia="hu-HU"/>
        </w:rPr>
        <w:t> vérben azt jelentené, hogy a vérben nincs plazma, csak sejtes elem. 11 500 000-nél nagyobb értékek mégis oly módon lehetségesek, hogy  a sejtek microcyták és a keringő vér mennyisége is megnőtt (plethora)." </w:t>
      </w:r>
      <w:r w:rsidRPr="00F8621A">
        <w:rPr>
          <w:rFonts w:ascii="Arial" w:eastAsia="Times New Roman" w:hAnsi="Arial" w:cs="Arial"/>
          <w:i/>
          <w:iCs/>
          <w:color w:val="666666"/>
          <w:sz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POLYCYTHAEMIA VERA ÉS A V. PORTAE THROMBOSISA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 portae thrombosisa.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a-b:</w:t>
      </w:r>
      <w:r w:rsidRPr="00F8621A">
        <w:rPr>
          <w:rFonts w:ascii="Times New Roman" w:eastAsia="Times New Roman" w:hAnsi="Times New Roman" w:cs="Times New Roman"/>
          <w:color w:val="666666"/>
          <w:sz w:val="18"/>
          <w:szCs w:val="18"/>
          <w:lang w:eastAsia="hu-HU"/>
        </w:rPr>
        <w:t> A v. portae főtörzsében gyűrű alakú thrombus látható a 2D képeken, mely nem okoz teljes occlusiot. </w:t>
      </w:r>
      <w:r w:rsidRPr="00F8621A">
        <w:rPr>
          <w:rFonts w:ascii="Times New Roman" w:eastAsia="Times New Roman" w:hAnsi="Times New Roman" w:cs="Times New Roman"/>
          <w:i/>
          <w:iCs/>
          <w:color w:val="666666"/>
          <w:sz w:val="18"/>
          <w:lang w:eastAsia="hu-HU"/>
        </w:rPr>
        <w:t>c:</w:t>
      </w:r>
      <w:r w:rsidRPr="00F8621A">
        <w:rPr>
          <w:rFonts w:ascii="Times New Roman" w:eastAsia="Times New Roman" w:hAnsi="Times New Roman" w:cs="Times New Roman"/>
          <w:color w:val="666666"/>
          <w:sz w:val="18"/>
          <w:szCs w:val="18"/>
          <w:lang w:eastAsia="hu-HU"/>
        </w:rPr>
        <w:t> A v. portae jobb oldali ágában normális irányú áramlás látható duplex-vizsgálattal. </w:t>
      </w:r>
      <w:r w:rsidRPr="00F8621A">
        <w:rPr>
          <w:rFonts w:ascii="Times New Roman" w:eastAsia="Times New Roman" w:hAnsi="Times New Roman" w:cs="Times New Roman"/>
          <w:i/>
          <w:iCs/>
          <w:color w:val="666666"/>
          <w:sz w:val="18"/>
          <w:lang w:eastAsia="hu-HU"/>
        </w:rPr>
        <w:t>d:</w:t>
      </w:r>
      <w:r w:rsidRPr="00F8621A">
        <w:rPr>
          <w:rFonts w:ascii="Times New Roman" w:eastAsia="Times New Roman" w:hAnsi="Times New Roman" w:cs="Times New Roman"/>
          <w:color w:val="666666"/>
          <w:sz w:val="18"/>
          <w:szCs w:val="18"/>
          <w:lang w:eastAsia="hu-HU"/>
        </w:rPr>
        <w:t> Az MRI felvétel megerősíti az ultrahanggal talált eltérést: a v. portaeban pozitív mágneses jelet adó thrombus van. 8 éves, polycythaemia verában szenvedő kisfiú. Antikoaguláns kezelésre a thrombus eltűnt.” </w:t>
      </w:r>
      <w:r w:rsidRPr="00F8621A">
        <w:rPr>
          <w:rFonts w:ascii="Times New Roman" w:eastAsia="Times New Roman" w:hAnsi="Times New Roman" w:cs="Times New Roman"/>
          <w:i/>
          <w:iCs/>
          <w:color w:val="666666"/>
          <w:sz w:val="18"/>
          <w:lang w:eastAsia="hu-HU"/>
        </w:rPr>
        <w:t>(Harkányi Zoltán 1991)</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A polycythaemia rubra vera (PRV) gyermekekben igen ritka.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CABOT-GYŰRŰK</w:t>
      </w:r>
    </w:p>
    <w:p w:rsidR="00F8621A" w:rsidRPr="00F8621A" w:rsidRDefault="00F8621A" w:rsidP="00F8621A">
      <w:pPr>
        <w:shd w:val="clear" w:color="auto" w:fill="FFFFFF"/>
        <w:spacing w:before="200"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B6B6B"/>
          <w:sz w:val="18"/>
          <w:szCs w:val="18"/>
          <w:lang w:eastAsia="hu-HU"/>
        </w:rPr>
        <w:t>    "A Cabot-gyűrűk vékony fonálszerű gyűrű vagy nyolcas alakú zárványok a vvs.-ekben, valószínűleg a mitotikus orsó maradványai. Ritkán láthatók a vérben és jelenlétük az eritrocita képzés defektusára utal, különösen anaemia perniciosában és ólommérgezésben." </w:t>
      </w:r>
      <w:r w:rsidRPr="00F8621A">
        <w:rPr>
          <w:rFonts w:ascii="Arial" w:eastAsia="Times New Roman" w:hAnsi="Arial" w:cs="Arial"/>
          <w:i/>
          <w:iCs/>
          <w:color w:val="6B6B6B"/>
          <w:sz w:val="18"/>
          <w:lang w:eastAsia="hu-HU"/>
        </w:rPr>
        <w:t>(Derrick L. Gouabeux és Weijie Li)</w:t>
      </w:r>
    </w:p>
    <w:p w:rsidR="00F8621A" w:rsidRPr="00F8621A" w:rsidRDefault="00F8621A" w:rsidP="00F8621A">
      <w:pPr>
        <w:shd w:val="clear" w:color="auto" w:fill="FFFFFF"/>
        <w:spacing w:before="200"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B6B6B"/>
          <w:sz w:val="15"/>
          <w:szCs w:val="15"/>
          <w:lang w:eastAsia="hu-HU"/>
        </w:rPr>
        <w:t>    Richard Cabot (1868-1939) amerikai klinikai hematológusról nevezték el ezeket a nagyon vékony fonalszerű gyűrűket.</w:t>
      </w:r>
    </w:p>
    <w:p w:rsidR="00F8621A" w:rsidRPr="00F8621A" w:rsidRDefault="00F8621A" w:rsidP="00F8621A">
      <w:pPr>
        <w:shd w:val="clear" w:color="auto" w:fill="FFFFFF"/>
        <w:spacing w:before="200"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HOWELL-JOLLY TESTEK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splenectomiát követő kisebb eltérések egyike a keringő vörösvértestekben Howell-Jolly testek, vagy röviden csak Jolly-testek megjelenése: némelyik vörösvértestben, rendszerint excentrikusan, kis, kerek, </w:t>
      </w:r>
      <w:r w:rsidRPr="00F8621A">
        <w:rPr>
          <w:rFonts w:ascii="Arial" w:eastAsia="Times New Roman" w:hAnsi="Arial" w:cs="Arial"/>
          <w:color w:val="666666"/>
          <w:sz w:val="18"/>
          <w:szCs w:val="18"/>
          <w:lang w:eastAsia="hu-HU"/>
        </w:rPr>
        <w:lastRenderedPageBreak/>
        <w:t>magfestést mutató mag-maradványt láthatunk. Splenectomiát követő állapoton kívül a ritka aspleniában is kimutathatók." (</w:t>
      </w:r>
      <w:r w:rsidRPr="00F8621A">
        <w:rPr>
          <w:rFonts w:ascii="Arial" w:eastAsia="Times New Roman" w:hAnsi="Arial" w:cs="Arial"/>
          <w:i/>
          <w:iCs/>
          <w:color w:val="666666"/>
          <w:sz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beteg perifériás vérében Howell-Jolly testeket találtak. A beteget kikérdezték, nem tudott splenectomiáról. Később kiderült az, hogy a sebész a gyomorreszekciókor technikai splenectomiát végzett.” </w:t>
      </w:r>
      <w:r w:rsidRPr="00F8621A">
        <w:rPr>
          <w:rFonts w:ascii="Times New Roman" w:eastAsia="Times New Roman" w:hAnsi="Times New Roman" w:cs="Times New Roman"/>
          <w:i/>
          <w:iCs/>
          <w:color w:val="666666"/>
          <w:sz w:val="18"/>
          <w:lang w:eastAsia="hu-HU"/>
        </w:rPr>
        <w:t>(Demeter Judit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William Howell amerikai fiziológusról és Justin Jolly francia hematológusról nevezték el ezeket a testeket.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b/>
          <w:bCs/>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HAEMOPOETINEK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haemopoetinek therápiás alkalmazásához – még ha koncentrált vagy lehető tiszta készítmények fognak is rendelkezésünkre állni – nem szabad sok reményt fűzni. Az eddigi klinikai alapján úgy látszik, hogy a cytopeniák túlnyomó többségében </w:t>
      </w:r>
      <w:r w:rsidRPr="00F8621A">
        <w:rPr>
          <w:rFonts w:ascii="Times New Roman" w:eastAsia="Times New Roman" w:hAnsi="Times New Roman" w:cs="Times New Roman"/>
          <w:i/>
          <w:iCs/>
          <w:color w:val="666666"/>
          <w:sz w:val="18"/>
          <w:szCs w:val="18"/>
          <w:lang w:eastAsia="hu-HU"/>
        </w:rPr>
        <w:t>nem</w:t>
      </w:r>
      <w:r w:rsidRPr="00F8621A">
        <w:rPr>
          <w:rFonts w:ascii="Times New Roman" w:eastAsia="Times New Roman" w:hAnsi="Times New Roman" w:cs="Times New Roman"/>
          <w:color w:val="666666"/>
          <w:sz w:val="18"/>
          <w:szCs w:val="18"/>
          <w:lang w:eastAsia="hu-HU"/>
        </w:rPr>
        <w:t> haemopoetin-hiányról van szó, sőt nem ritkán éppen kifejezett cytopeniák alkalmával </w:t>
      </w:r>
      <w:r w:rsidRPr="00F8621A">
        <w:rPr>
          <w:rFonts w:ascii="Times New Roman" w:eastAsia="Times New Roman" w:hAnsi="Times New Roman" w:cs="Times New Roman"/>
          <w:i/>
          <w:iCs/>
          <w:color w:val="666666"/>
          <w:sz w:val="18"/>
          <w:szCs w:val="18"/>
          <w:lang w:eastAsia="hu-HU"/>
        </w:rPr>
        <w:t>magasabb</w:t>
      </w:r>
      <w:r w:rsidRPr="00F8621A">
        <w:rPr>
          <w:rFonts w:ascii="Times New Roman" w:eastAsia="Times New Roman" w:hAnsi="Times New Roman" w:cs="Times New Roman"/>
          <w:color w:val="666666"/>
          <w:sz w:val="18"/>
          <w:szCs w:val="18"/>
          <w:lang w:eastAsia="hu-HU"/>
        </w:rPr>
        <w:t> a plasma haemopoetikus aktivitása.”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21"/>
          <w:lang w:eastAsia="hu-HU"/>
        </w:rPr>
        <w:t>FEHÉRVÉRSEJTEK ÉS BETEGSÉGEIK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„Azt már régebben is jól tudtuk, hogy a granulocyta-rendszer életfontos systema.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 Legújabban ezt direkt módon is bizonyították: granulocyták és lymphocyták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teljes hiányában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szenvedő koraszülött ikrek az ötödik és nyolcadik napon meghaltak. Gyermekgyógyászok néhány esetben a lymphocyták izolált hiányát is leírták. Ez az eltérés is fatális.”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fvs.-eknek csupán töredékrésze kering a vérben, sokszorta (60-400-szor) nagyobb az a mennyiség, amely a szövetekben van. Különösen szembetűnő ez a limfociták esetében.”</w:t>
      </w:r>
      <w:r w:rsidRPr="00F8621A">
        <w:rPr>
          <w:rFonts w:ascii="Times New Roman" w:eastAsia="Times New Roman" w:hAnsi="Times New Roman" w:cs="Times New Roman"/>
          <w:i/>
          <w:iCs/>
          <w:color w:val="000000"/>
          <w:sz w:val="18"/>
          <w:szCs w:val="18"/>
          <w:lang w:eastAsia="hu-HU"/>
        </w:rPr>
        <w:t> (Magyar I., Burger T., Cserháti I., Gráf F., Kelemen E.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NEUTROPHIL LEUKOCYTÁK SZEMCSÉI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neutrophil leukocyták granulái megfelelnek: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mitochondriumoknak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endoplasmás reticulumnak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hydrolyticus enzymeket tartalmazó lysosomáknak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d) phagocytált bacteriumoknak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egyébnek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MIELOPEROXIDÁZ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mieloperoxidáz az azurofil granulumokra jellemző peroxidáz aktivitásért felelős vastartalmú hem protein; a genny zöldes színét okozhatja.” </w:t>
      </w:r>
      <w:r w:rsidRPr="00F8621A">
        <w:rPr>
          <w:rFonts w:ascii="Arial" w:eastAsia="Times New Roman" w:hAnsi="Arial" w:cs="Arial"/>
          <w:i/>
          <w:iCs/>
          <w:color w:val="666666"/>
          <w:sz w:val="18"/>
          <w:lang w:eastAsia="hu-HU"/>
        </w:rPr>
        <w:t>(M. L. Turgeon)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ALKALIKUS FOSZFATÁZ ENZIM A GRANULOCITÁKBAN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alkalikus foszfatáz az érett granulociták neutrofil enzimje.” </w:t>
      </w:r>
      <w:r w:rsidRPr="00F8621A">
        <w:rPr>
          <w:rFonts w:ascii="Times New Roman" w:eastAsia="Times New Roman" w:hAnsi="Times New Roman" w:cs="Times New Roman"/>
          <w:i/>
          <w:iCs/>
          <w:color w:val="666666"/>
          <w:sz w:val="18"/>
          <w:szCs w:val="18"/>
          <w:lang w:eastAsia="hu-HU"/>
        </w:rPr>
        <w:t>(Pucsok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AGRANULOCITÓZIS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agranulocitózis keletkezésében elsősorban gyógyszerártalmak szerepelnek…A Pyramidonon kívül hasonló hatású lehet a gyógyszerek sora (arzén, higany, bizmut, arany, fenacetin, hidantoin, barbiturátok, fenotiazin-származékok,tiouracil, INH, sztreptomicin, szulfonamidok, </w:t>
      </w:r>
      <w:r w:rsidRPr="00F8621A">
        <w:rPr>
          <w:rFonts w:ascii="Arial" w:eastAsia="Times New Roman" w:hAnsi="Arial" w:cs="Arial"/>
          <w:color w:val="666666"/>
          <w:sz w:val="18"/>
          <w:szCs w:val="18"/>
          <w:lang w:eastAsia="hu-HU"/>
        </w:rPr>
        <w:lastRenderedPageBreak/>
        <w:t>prokainamid, kloramfenikol és trankvillánsok). Egyetlen felelőtlen injekció a beteg életébe kerülhet.” </w:t>
      </w:r>
      <w:r w:rsidRPr="00F8621A">
        <w:rPr>
          <w:rFonts w:ascii="Arial" w:eastAsia="Times New Roman" w:hAnsi="Arial" w:cs="Arial"/>
          <w:i/>
          <w:iCs/>
          <w:color w:val="666666"/>
          <w:sz w:val="18"/>
          <w:szCs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„…fontos az egyszer már agranulocytosisban károsodott beteg figyelmének felhívása arra, hogy milyen szereket nem kaphat semmilyen formában. Ha szükséges, a beteget külön erre vonatkozó írással is lássuk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(Kelemen Endre)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LEUKÉMIÁK, LEUKÓZISOK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Etiológia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"A sugárártalom szerepe a leukaemia keletkezésében közismert és egységesen elfogadott. Abban az időben, amikor a radiológusok sugárvédelme még nem volt kielégítő, radiológusok között hat-nyolcszor annyi volt a leukaemiások száma, mint nem-radiológusokon."</w:t>
      </w:r>
      <w:r w:rsidRPr="00F8621A">
        <w:rPr>
          <w:rFonts w:ascii="Arial" w:eastAsia="Times New Roman" w:hAnsi="Arial" w:cs="Arial"/>
          <w:i/>
          <w:iCs/>
          <w:color w:val="666666"/>
          <w:sz w:val="18"/>
          <w:lang w:eastAsia="hu-HU"/>
        </w:rPr>
        <w:t> (Kelemen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Down-syndroma olyan kromoszóma-anomalia, amelyhez gyakran társul akut leukaemia." </w:t>
      </w:r>
      <w:r w:rsidRPr="00F8621A">
        <w:rPr>
          <w:rFonts w:ascii="Arial" w:eastAsia="Times New Roman" w:hAnsi="Arial" w:cs="Arial"/>
          <w:i/>
          <w:iCs/>
          <w:color w:val="666666"/>
          <w:sz w:val="18"/>
          <w:lang w:eastAsia="hu-HU"/>
        </w:rPr>
        <w:t>(Kellner Béla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Down-szindrómás gyermekeknek jelentősen fokozott rizikójuk van akut leukémiára.”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(Marion Mateos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limfoid leukémia előfordulása egyes országokban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i/>
          <w:iCs/>
          <w:color w:val="666666"/>
          <w:sz w:val="17"/>
          <w:lang w:eastAsia="hu-HU"/>
        </w:rPr>
        <w:t> </w:t>
      </w:r>
      <w:r w:rsidRPr="00F8621A">
        <w:rPr>
          <w:rFonts w:ascii="Arial" w:eastAsia="Times New Roman" w:hAnsi="Arial" w:cs="Arial"/>
          <w:color w:val="666666"/>
          <w:sz w:val="17"/>
          <w:szCs w:val="17"/>
          <w:lang w:eastAsia="hu-HU"/>
        </w:rPr>
        <w:t>"Érdekes adat, hogy  Kínában és Japánban a lymphocytás leukaemia igen ritka, 1-2%." </w:t>
      </w:r>
      <w:r w:rsidRPr="00F8621A">
        <w:rPr>
          <w:rFonts w:ascii="Arial" w:eastAsia="Times New Roman" w:hAnsi="Arial" w:cs="Arial"/>
          <w:i/>
          <w:iCs/>
          <w:color w:val="666666"/>
          <w:sz w:val="17"/>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"Szentély"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"Külön említendő az ún. </w:t>
      </w:r>
      <w:r w:rsidRPr="00F8621A">
        <w:rPr>
          <w:rFonts w:ascii="Arial" w:eastAsia="Times New Roman" w:hAnsi="Arial" w:cs="Arial"/>
          <w:i/>
          <w:iCs/>
          <w:color w:val="666666"/>
          <w:sz w:val="18"/>
          <w:lang w:eastAsia="hu-HU"/>
        </w:rPr>
        <w:t>szentély-probléma:</w:t>
      </w:r>
      <w:r w:rsidRPr="00F8621A">
        <w:rPr>
          <w:rFonts w:ascii="Arial" w:eastAsia="Times New Roman" w:hAnsi="Arial" w:cs="Arial"/>
          <w:color w:val="666666"/>
          <w:sz w:val="18"/>
          <w:szCs w:val="18"/>
          <w:lang w:eastAsia="hu-HU"/>
        </w:rPr>
        <w:t> a szervezetnek vannak olyan területei, ahol leukémiás őssejtek - tapasztalat szerint - könnyebben elrejtőzhetnek. Ilyen helyek: </w:t>
      </w:r>
      <w:r w:rsidRPr="00F8621A">
        <w:rPr>
          <w:rFonts w:ascii="Arial" w:eastAsia="Times New Roman" w:hAnsi="Arial" w:cs="Arial"/>
          <w:i/>
          <w:iCs/>
          <w:color w:val="666666"/>
          <w:sz w:val="18"/>
          <w:lang w:eastAsia="hu-HU"/>
        </w:rPr>
        <w:t>a központi idegrendszer és a meninxek</w:t>
      </w:r>
      <w:r w:rsidRPr="00F8621A">
        <w:rPr>
          <w:rFonts w:ascii="Arial" w:eastAsia="Times New Roman" w:hAnsi="Arial" w:cs="Arial"/>
          <w:color w:val="666666"/>
          <w:sz w:val="18"/>
          <w:szCs w:val="18"/>
          <w:lang w:eastAsia="hu-HU"/>
        </w:rPr>
        <w:t>, valamint a herék." </w:t>
      </w:r>
      <w:r w:rsidRPr="00F8621A">
        <w:rPr>
          <w:rFonts w:ascii="Arial" w:eastAsia="Times New Roman" w:hAnsi="Arial" w:cs="Arial"/>
          <w:i/>
          <w:iCs/>
          <w:color w:val="666666"/>
          <w:sz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Drámai fvs. szám változások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"19 éves subacut paramyeloblastos leukaemiában meghalt férfi beteg (bjk. 94/1956), kinek betegsége kezdetén észlelt 1 600 000 fvs. száma, mercaptopurin-ACTH-cortison adására, napok alatt 3600-ra, majd 800-ra csökkent és panmyelophtysis képe alakult ki. Az ilyen fordulat a leukaemia végső szakában nem ritka</w:t>
      </w: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 A boncolás a leukaemia kórisméjét megerősítette; emellett a májban, lépben, nyirokcsomókban és tüdőkben nekrotizáló, szövettanilag sejtszegény gümőket találtunk. A kép submiliaris tbc-nek felelt meg."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CML és Ph-1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CML a fehérvérsejtek egy részét létrehozó csontvelő myeloid őssejtvonalát érinti. A betegséget a BCR-ABL génfúziót hordozó úgynevezett </w:t>
      </w:r>
      <w:r w:rsidRPr="00F8621A">
        <w:rPr>
          <w:rFonts w:ascii="Arial" w:eastAsia="Times New Roman" w:hAnsi="Arial" w:cs="Arial"/>
          <w:i/>
          <w:iCs/>
          <w:color w:val="666666"/>
          <w:sz w:val="18"/>
          <w:lang w:eastAsia="hu-HU"/>
        </w:rPr>
        <w:t>Philadelphia</w:t>
      </w:r>
      <w:r w:rsidRPr="00F8621A">
        <w:rPr>
          <w:rFonts w:ascii="Arial" w:eastAsia="Times New Roman" w:hAnsi="Arial" w:cs="Arial"/>
          <w:color w:val="666666"/>
          <w:sz w:val="18"/>
          <w:szCs w:val="18"/>
          <w:lang w:eastAsia="hu-HU"/>
        </w:rPr>
        <w:t> kromoszóma jellemzi, amelynek következtében túlzott mennyiségű kóros fehérvérsejt termelődik. A CML betegségre jellemző </w:t>
      </w:r>
      <w:r w:rsidRPr="00F8621A">
        <w:rPr>
          <w:rFonts w:ascii="Arial" w:eastAsia="Times New Roman" w:hAnsi="Arial" w:cs="Arial"/>
          <w:i/>
          <w:iCs/>
          <w:color w:val="666666"/>
          <w:sz w:val="18"/>
          <w:lang w:eastAsia="hu-HU"/>
        </w:rPr>
        <w:t>Philadelphi</w:t>
      </w:r>
      <w:r w:rsidRPr="00F8621A">
        <w:rPr>
          <w:rFonts w:ascii="Arial" w:eastAsia="Times New Roman" w:hAnsi="Arial" w:cs="Arial"/>
          <w:color w:val="666666"/>
          <w:sz w:val="18"/>
          <w:szCs w:val="18"/>
          <w:lang w:eastAsia="hu-HU"/>
        </w:rPr>
        <w:t>a kromoszóma a 22-es és a 9-es kromoszóma reciprok transzlokációjával jön létre, t(9;22) (q34;q11). A 22-es kromoszóma hosszú karján kialakul a BCR-ABL onkogén, amiről egy hibás BCR-ABL fúziós fehérje íródik át. Ez az aktív tirozinkinázként működő fehérje foszforilálja szubsztrátjait, amelyek sejtproliferációs kaszkádot indítanak el. Ez a kontrollálatlan sejtosztódás az, ami a CML-sejtek folyamatos termelődését eredményezi." (</w:t>
      </w:r>
      <w:r w:rsidRPr="00F8621A">
        <w:rPr>
          <w:rFonts w:ascii="Arial" w:eastAsia="Times New Roman" w:hAnsi="Arial" w:cs="Arial"/>
          <w:i/>
          <w:iCs/>
          <w:color w:val="666666"/>
          <w:sz w:val="18"/>
          <w:szCs w:val="18"/>
          <w:lang w:eastAsia="hu-HU"/>
        </w:rPr>
        <w:t>Kirschner Gyöngyi, Balla Bernadett, Kása János Pál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"CML-ben a fehérvérsejtek száma a keringő vérben 100-150 ezer. A csontvelő szürkésvörös, de sárgás, gennyszerű is lehet, ún. pyoid csontvelő. A lép nagy, több kg súlyú is lehet. A máj megnagyobbodott. CML-re igen jellemző chromosoma-anomaliát találtak, Ph chromosoma (Philadelphiában fedezték fel)." </w:t>
      </w:r>
      <w:r w:rsidRPr="00F8621A">
        <w:rPr>
          <w:rFonts w:ascii="Arial" w:eastAsia="Times New Roman" w:hAnsi="Arial" w:cs="Arial"/>
          <w:i/>
          <w:iCs/>
          <w:color w:val="666666"/>
          <w:sz w:val="18"/>
          <w:szCs w:val="18"/>
          <w:lang w:eastAsia="hu-HU"/>
        </w:rPr>
        <w:t>(Endes Pongrác 1983)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lastRenderedPageBreak/>
        <w:t>   </w:t>
      </w:r>
      <w:r w:rsidRPr="00F8621A">
        <w:rPr>
          <w:rFonts w:ascii="Arial" w:eastAsia="Times New Roman" w:hAnsi="Arial" w:cs="Arial"/>
          <w:color w:val="666666"/>
          <w:sz w:val="18"/>
          <w:szCs w:val="18"/>
          <w:lang w:eastAsia="hu-HU"/>
        </w:rPr>
        <w:t>„A fvs.-ek száma nő, és elérheti a 200 000-500 000-t is mm</w:t>
      </w:r>
      <w:r w:rsidRPr="00F8621A">
        <w:rPr>
          <w:rFonts w:ascii="Arial" w:eastAsia="Times New Roman" w:hAnsi="Arial" w:cs="Arial"/>
          <w:color w:val="666666"/>
          <w:sz w:val="18"/>
          <w:szCs w:val="18"/>
          <w:vertAlign w:val="superscript"/>
          <w:lang w:eastAsia="hu-HU"/>
        </w:rPr>
        <w:t>3</w:t>
      </w:r>
      <w:r w:rsidRPr="00F8621A">
        <w:rPr>
          <w:rFonts w:ascii="Arial" w:eastAsia="Times New Roman" w:hAnsi="Arial" w:cs="Arial"/>
          <w:color w:val="666666"/>
          <w:sz w:val="18"/>
          <w:szCs w:val="18"/>
          <w:lang w:eastAsia="hu-HU"/>
        </w:rPr>
        <w:t>-enként. A fvs.-ek számának növekedése már a vérsejtsüllyedés vizsgálatakor észrevehető a vvs.-tömeg fölött elhelyezkedő sárgásfehér réteg alapján.”</w:t>
      </w:r>
      <w:r w:rsidRPr="00F8621A">
        <w:rPr>
          <w:rFonts w:ascii="Arial" w:eastAsia="Times New Roman" w:hAnsi="Arial" w:cs="Arial"/>
          <w:i/>
          <w:iCs/>
          <w:color w:val="666666"/>
          <w:sz w:val="18"/>
          <w:szCs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fvs-ek, vvs-ek és megakariocyták ismert anomaliája a </w:t>
      </w:r>
      <w:r w:rsidRPr="00F8621A">
        <w:rPr>
          <w:rFonts w:ascii="Times New Roman" w:eastAsia="Times New Roman" w:hAnsi="Times New Roman" w:cs="Times New Roman"/>
          <w:i/>
          <w:iCs/>
          <w:color w:val="666666"/>
          <w:sz w:val="18"/>
          <w:szCs w:val="18"/>
          <w:lang w:eastAsia="hu-HU"/>
        </w:rPr>
        <w:t>Philadelphia-kromoszóma</w:t>
      </w:r>
      <w:r w:rsidRPr="00F8621A">
        <w:rPr>
          <w:rFonts w:ascii="Times New Roman" w:eastAsia="Times New Roman" w:hAnsi="Times New Roman" w:cs="Times New Roman"/>
          <w:color w:val="666666"/>
          <w:sz w:val="18"/>
          <w:szCs w:val="18"/>
          <w:lang w:eastAsia="hu-HU"/>
        </w:rPr>
        <w:t>, csupán a limfocitákban nem mutatható ki és általában jellemző a CGL-ra.” </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„CML-ben rendellenes kromoszómát találtak, ez a </w:t>
      </w:r>
      <w:r w:rsidRPr="00F8621A">
        <w:rPr>
          <w:rFonts w:ascii="Times New Roman" w:eastAsia="Times New Roman" w:hAnsi="Times New Roman" w:cs="Times New Roman"/>
          <w:i/>
          <w:iCs/>
          <w:color w:val="666666"/>
          <w:sz w:val="18"/>
          <w:szCs w:val="18"/>
          <w:lang w:eastAsia="hu-HU"/>
        </w:rPr>
        <w:t>Philadelphia-kromoszóma (</w:t>
      </w:r>
      <w:r w:rsidRPr="00F8621A">
        <w:rPr>
          <w:rFonts w:ascii="Times New Roman" w:eastAsia="Times New Roman" w:hAnsi="Times New Roman" w:cs="Times New Roman"/>
          <w:color w:val="666666"/>
          <w:sz w:val="18"/>
          <w:szCs w:val="18"/>
          <w:lang w:eastAsia="hu-HU"/>
        </w:rPr>
        <w:t>Ph</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Hasonló eltérés sem a limfoid, sem az akut leukémiában nem található. Előfordul néhány % Ph1-negatív eset. Ezek prognózisa rosszabb.” </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"Középkorú beteg leukocyta-száma 150 000. A csontvelő szürkésvörös. A lép nagyobb, metszlapján infarctusokat látunk. A májban diffúz sejtes infiltratio figyelhető meg. A chromosoma-vizsgálat a 21. chromosoma-pár egyik tagjának abnormis rövidségét mutatta.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Diagnosis: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acut lymphoid 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chronicus lymphoid 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c) paramyeloblastos 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 chronicus myeloid 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monocyta-leukaemia" </w:t>
      </w:r>
      <w:r w:rsidRPr="00F8621A">
        <w:rPr>
          <w:rFonts w:ascii="Arial" w:eastAsia="Times New Roman" w:hAnsi="Arial" w:cs="Arial"/>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„Melyik leukaemiában fordul elő jellegzetes kromoszóma-eltérés?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AML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CLL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CML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erythroleukaemia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ALL” </w:t>
      </w:r>
      <w:r w:rsidRPr="00F8621A">
        <w:rPr>
          <w:rFonts w:ascii="Times New Roman" w:eastAsia="Times New Roman" w:hAnsi="Times New Roman" w:cs="Times New Roman"/>
          <w:i/>
          <w:iCs/>
          <w:color w:val="666666"/>
          <w:sz w:val="18"/>
          <w:szCs w:val="18"/>
          <w:lang w:eastAsia="hu-HU"/>
        </w:rPr>
        <w:t>(Suba Zsuzsanna és Lapis Károly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csontvelő- és a perifériás vérkenetekben a következő kritériumok alapján diagnosztizálható a CML:</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granulocitózis, 50 000-100 000 a perifériás vérben</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korai csontvelői fehérvérsejt-prekurzorok a perifériás vérben</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4-5% mieloblaszt és promielocita, 12-15% mielocita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Philadelphia (Ph-) kromoszóma előfordulása az esetek 90%-ában</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normokrom, normocitás anaemia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trombocitózis, majd trombopénia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7.</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hipercelluláris csontvelő, melyben a granulopoezis sejtjei dominálnak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8.</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csökken vagy hiányzik az alkalikus foszfatáz aktivitása a granulocitákban.” </w:t>
      </w:r>
      <w:r w:rsidRPr="00F8621A">
        <w:rPr>
          <w:rFonts w:ascii="Times New Roman" w:eastAsia="Times New Roman" w:hAnsi="Times New Roman" w:cs="Times New Roman"/>
          <w:i/>
          <w:iCs/>
          <w:color w:val="666666"/>
          <w:sz w:val="18"/>
          <w:szCs w:val="18"/>
          <w:lang w:eastAsia="hu-HU"/>
        </w:rPr>
        <w:t>(Pucsok József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Arthritis leukémiában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"Ismertetjük egy chronicus myelomonocytás leukaemiában szenvedő beteg esetét, akinek ízületi gyulladása alakult ki. Arthritis előfordulhat leukaemiában, ennek mechanizmusa multiplex pl. a leukaemia infiltrálja az ízületi tokot, az ízületben urátkristályok rakódnak le." </w:t>
      </w:r>
      <w:r w:rsidRPr="00F8621A">
        <w:rPr>
          <w:rFonts w:ascii="Arial" w:eastAsia="Times New Roman" w:hAnsi="Arial" w:cs="Arial"/>
          <w:i/>
          <w:iCs/>
          <w:color w:val="666666"/>
          <w:sz w:val="18"/>
          <w:szCs w:val="18"/>
          <w:lang w:eastAsia="hu-HU"/>
        </w:rPr>
        <w:t>(Márkus Ilona, Korányi Ágnes és Benedek Szabolcs)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Zöld fvs. réteg és hiperleukocitózis akut mieloid leukémiás betegben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„Egy 26 éves nőt utaltak be fokozódó fáradékonysággal, dyspnoéval, látásromlással és syncope közeli állapotban. Jelentkezésekor jelentősen sápadt és lázas volt, diffúz nem érzékeny lymphadenopatiája volt és retinális vérzései voltak. A kezdeti laboratóriumi vizsgálat leletei: fehérvérsejtszám 249 000/mm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hemoglobin 29 g/liter (normál tartomány 115-160 g/liter) és a trombocitaszám 48 000/mm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A perifériás vérkenetben (A kép,Wright-Giemsa festés) számos blaszt látszott. A perfifériás vérmintában leukémiás sejtek vastag zöld rétege látszott (B kép, nyíl)…”</w:t>
      </w:r>
      <w:r w:rsidRPr="00F8621A">
        <w:rPr>
          <w:rFonts w:ascii="Arial" w:eastAsia="Times New Roman" w:hAnsi="Arial" w:cs="Arial"/>
          <w:i/>
          <w:iCs/>
          <w:color w:val="4D4D4D"/>
          <w:sz w:val="18"/>
          <w:szCs w:val="18"/>
          <w:lang w:eastAsia="hu-HU"/>
        </w:rPr>
        <w:t>(Michael J. Mauro)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7"/>
          <w:szCs w:val="17"/>
          <w:lang w:eastAsia="hu-HU"/>
        </w:rPr>
        <w:lastRenderedPageBreak/>
        <w:t>M. J. Mauro: Hyperleucocytosis in Acute Myeloid Leukaemia N Engl J Med 2003, </w:t>
      </w:r>
      <w:r w:rsidRPr="00F8621A">
        <w:rPr>
          <w:rFonts w:ascii="Times New Roman" w:eastAsia="Times New Roman" w:hAnsi="Times New Roman" w:cs="Times New Roman"/>
          <w:i/>
          <w:iCs/>
          <w:color w:val="000000"/>
          <w:sz w:val="17"/>
          <w:lang w:eastAsia="hu-HU"/>
        </w:rPr>
        <w:t>349</w:t>
      </w:r>
      <w:r w:rsidRPr="00F8621A">
        <w:rPr>
          <w:rFonts w:ascii="Times New Roman" w:eastAsia="Times New Roman" w:hAnsi="Times New Roman" w:cs="Times New Roman"/>
          <w:color w:val="000000"/>
          <w:sz w:val="17"/>
          <w:szCs w:val="17"/>
          <w:lang w:eastAsia="hu-HU"/>
        </w:rPr>
        <w:t>:767 </w:t>
      </w:r>
      <w:r w:rsidRPr="00F8621A">
        <w:rPr>
          <w:rFonts w:ascii="Arial" w:eastAsia="Times New Roman" w:hAnsi="Arial" w:cs="Arial"/>
          <w:color w:val="666666"/>
          <w:sz w:val="17"/>
          <w:szCs w:val="17"/>
          <w:lang w:eastAsia="hu-HU"/>
        </w:rPr>
        <w:t>DOI: 10.1056/NEJMicm010149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Ritka leukémiák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„Igen ritka az eosinophil, illetve basophil leukaemia, valamint a mastocyta leukaemia. </w:t>
      </w:r>
      <w:r w:rsidRPr="00F8621A">
        <w:rPr>
          <w:rFonts w:ascii="Times New Roman" w:eastAsia="Times New Roman" w:hAnsi="Times New Roman" w:cs="Times New Roman"/>
          <w:i/>
          <w:iCs/>
          <w:color w:val="666666"/>
          <w:sz w:val="18"/>
          <w:szCs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eosinophil leukaemia diagnosissal rendkívül óvatosan kell bánni. Aránylag nagy leukaemiás anyagunkban egyetlen ilyen eset sem szerepel. Ezzel szemben alkalmunk volt látni néhány máshol eosinophil leukaemiának diagnosztizált esetet, köztük publikáltat is. Ezeknek se volt eosinophil leukaemiájuk. Rendszerint nagyfokú eosinophil leukocytosisról van szó.” </w:t>
      </w:r>
      <w:r w:rsidRPr="00F8621A">
        <w:rPr>
          <w:rFonts w:ascii="Times New Roman" w:eastAsia="Times New Roman" w:hAnsi="Times New Roman" w:cs="Times New Roman"/>
          <w:i/>
          <w:iCs/>
          <w:color w:val="666666"/>
          <w:sz w:val="18"/>
          <w:szCs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plamasejtes leukaemia ritka, azonban elvi különbséget egyáltalán nem jelent az, hogy a keringésben nagy számban vagy kisebb számban vannak-e plasmasejtek, vagy éppen hiányzanak.”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hajassejtes leukémia ritka. A névnek megfelelően jó vékony kenetben a limfociták felszínét kis nyúlványok teszik egyenetlenné. Nagy fvs. szám, </w:t>
      </w:r>
      <w:r w:rsidRPr="00F8621A">
        <w:rPr>
          <w:rFonts w:ascii="Times New Roman" w:eastAsia="Times New Roman" w:hAnsi="Times New Roman" w:cs="Times New Roman"/>
          <w:color w:val="666666"/>
          <w:sz w:val="18"/>
          <w:szCs w:val="18"/>
          <w:lang w:eastAsia="hu-HU"/>
        </w:rPr>
        <w:lastRenderedPageBreak/>
        <w:t>splenomegalia, gyakran „száraz”csontvelő-aspirátum (nem jön) hívhatják fel rá a figyelmet.” </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Acut leucosisok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Anaemiát</w:t>
      </w:r>
      <w:r w:rsidRPr="00F8621A">
        <w:rPr>
          <w:rFonts w:ascii="Arial" w:eastAsia="Times New Roman" w:hAnsi="Arial" w:cs="Arial"/>
          <w:color w:val="666666"/>
          <w:sz w:val="18"/>
          <w:szCs w:val="18"/>
          <w:lang w:eastAsia="hu-HU"/>
        </w:rPr>
        <w:t> az esetek többségében találunk, s ez nem ritkán már az első vizsgálatkor kifejezett. Rendszerint normocytás. Kifejezetten mikrocytás, hypochrom anaemia esetén inkább más diagnózisokra kell gondolni. </w:t>
      </w:r>
      <w:r w:rsidRPr="00F8621A">
        <w:rPr>
          <w:rFonts w:ascii="Arial" w:eastAsia="Times New Roman" w:hAnsi="Arial" w:cs="Arial"/>
          <w:i/>
          <w:iCs/>
          <w:color w:val="666666"/>
          <w:sz w:val="18"/>
          <w:lang w:eastAsia="hu-HU"/>
        </w:rPr>
        <w:t>A fehérvérsejtek</w:t>
      </w:r>
      <w:r w:rsidRPr="00F8621A">
        <w:rPr>
          <w:rFonts w:ascii="Arial" w:eastAsia="Times New Roman" w:hAnsi="Arial" w:cs="Arial"/>
          <w:color w:val="666666"/>
          <w:sz w:val="18"/>
          <w:szCs w:val="18"/>
          <w:lang w:eastAsia="hu-HU"/>
        </w:rPr>
        <w:t> száma változatos, a nem ritka leukopeniától kezdve normális fehérvérsejtszám, mérsékelt leukocytosis, valamint valóban leukaemiás fehérvérsejtszámok mind előfordulnak. Mindössze az esetek néhány százalékában  hiányzik az előbb-utóbb jelentkező </w:t>
      </w:r>
      <w:r w:rsidRPr="00F8621A">
        <w:rPr>
          <w:rFonts w:ascii="Arial" w:eastAsia="Times New Roman" w:hAnsi="Arial" w:cs="Arial"/>
          <w:i/>
          <w:iCs/>
          <w:color w:val="666666"/>
          <w:sz w:val="18"/>
          <w:lang w:eastAsia="hu-HU"/>
        </w:rPr>
        <w:t>haemorrhagiás diathesis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Auer pálcikák (Auer rods)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    "Az Auer-pálcákat az akut mieloid leukémia legtöbb szubtípusában lehet látni, azonban ha ilyen pálcák nagy számban láthatók, akut promielocitás leukémiára lehet gondolni." </w:t>
      </w:r>
      <w:r w:rsidRPr="00F8621A">
        <w:rPr>
          <w:rFonts w:ascii="Times New Roman" w:eastAsia="Times New Roman" w:hAnsi="Times New Roman" w:cs="Times New Roman"/>
          <w:i/>
          <w:iCs/>
          <w:color w:val="4D4D4D"/>
          <w:sz w:val="18"/>
          <w:lang w:eastAsia="hu-HU"/>
        </w:rPr>
        <w:t>(Sarah Gordon és Geoffrey Krystal)</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5"/>
          <w:szCs w:val="15"/>
          <w:lang w:eastAsia="hu-HU"/>
        </w:rPr>
        <w:lastRenderedPageBreak/>
        <w:t>      John Aurer amerikai fiziológus (1875-1948) írta le ezeket a képleteket 1906-ban.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4D4D4D"/>
          <w:sz w:val="18"/>
          <w:lang w:eastAsia="hu-HU"/>
        </w:rPr>
        <w:t>Gumprecht-rögök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Gumprecht-rögök (-árnyékok) széteső krónikus lymphoid leukaemiás sejtek, amelyek a perifériás vérkenet készítésekor keletkeznek. Kimutatták kapcsolatukat a cytoskeletalis fehérje vimentin csökkent mennyiségével és fordított összefüggésüket a betegség prognózisával.” </w:t>
      </w:r>
      <w:r w:rsidRPr="00F8621A">
        <w:rPr>
          <w:rFonts w:ascii="Arial" w:eastAsia="Times New Roman" w:hAnsi="Arial" w:cs="Arial"/>
          <w:i/>
          <w:iCs/>
          <w:color w:val="666666"/>
          <w:sz w:val="18"/>
          <w:lang w:eastAsia="hu-HU"/>
        </w:rPr>
        <w:t>(Szerafin László, Jakó János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"Krónikus limfoid leukémiában a vérben a limfoid sejtszám elérheti a 90-96 %-ot. A limfociták, de főleg a blasztok igen sérülékenyek, emiatt a vérkenetben nagy számban találhatók az ún. Gumprecht-rögök. Ezek szabálytalan alakú rózsaszín képződmények, a szétesett limfoid sejtek maradványai. Kisebb számban előfordulhatnak akut leukaemiákban is!</w:t>
      </w:r>
      <w:r w:rsidRPr="00F8621A">
        <w:rPr>
          <w:rFonts w:ascii="Arial" w:eastAsia="Times New Roman" w:hAnsi="Arial" w:cs="Arial"/>
          <w:i/>
          <w:iCs/>
          <w:color w:val="666666"/>
          <w:sz w:val="18"/>
          <w:lang w:eastAsia="hu-HU"/>
        </w:rPr>
        <w:t>" (Pucsok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Ferdinand Gumprecht (1864-1947) német belgyógyászról nevezték el ezeket a kóros nyiroksejteket.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MIELOPROLIFERATÍV KÓRKÉPEK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Ph-negatív myeloproliferatív kórkép a polycytaemia vera, az essentialis thrombocytaemia, valamint a primaer myelofibrosis is." </w:t>
      </w:r>
      <w:r w:rsidRPr="00F8621A">
        <w:rPr>
          <w:rFonts w:ascii="Arial" w:eastAsia="Times New Roman" w:hAnsi="Arial" w:cs="Arial"/>
          <w:i/>
          <w:iCs/>
          <w:color w:val="666666"/>
          <w:sz w:val="18"/>
          <w:szCs w:val="18"/>
          <w:lang w:eastAsia="hu-HU"/>
        </w:rPr>
        <w:t>(Orv. Hetil.)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WHO 2008-ban revideálta a klasszikus Philadelphia-kromoszóma-negatív krónikus myeloproliferativ neoplasiák (MPN) diagnosztikai kritériumait. Az MPN-ek a multipotens, progenitor ôssejt klonális betegségei, valamely – a fenotípust is meghatározó – sejtvonal predominanciájával, de akár pancytosis is jelen lehet. A három betegség közötti „rokonságot” fenotípusbeli hasonlóság, közös tulajdonságok, „overlap” kórképek igazolják. Jellemzô (elsôsorban a polycytaemia verára), hogy in vitro a beteg csontvelôkultúrájában exogén citokinhatás nélkül is erythroid kolóniák alakulnak ki. Közös tulajdonság a változó mértékû csontvelôfibrosis jelenléte, valamint ennek fokozódásával az extramedullaris vérképzés megjelenése. Mindegyik kórkép transzformálódhat akut leukémiába. 2005-ben a Janus-kináz 2 (JAK2) gén pontmutációjának (JAK2 V617F) felfedezése teremtette meg a közös genetikai alapot. A kóros JAK2 konstitutív aktivációja a progenitor sejt citokinindependens, fokozott myeloproliferatiójához vezet, és bármely fenotípust létrehozhat. Polycythaemia rubra vera (PRV) esetében 90%-ban, essentialis thrombocytopenia (ET) és PMF (primer myelofibrosis) esetén 60%-ban kimutatható ez a genetikai eltérés. A mutáció igazolása kizárja a kóros sejtproliferáció hátterében a szekunder okot, és </w:t>
      </w:r>
      <w:r w:rsidRPr="00F8621A">
        <w:rPr>
          <w:rFonts w:ascii="Times New Roman" w:eastAsia="Times New Roman" w:hAnsi="Times New Roman" w:cs="Times New Roman"/>
          <w:color w:val="666666"/>
          <w:sz w:val="18"/>
          <w:szCs w:val="18"/>
          <w:lang w:eastAsia="hu-HU"/>
        </w:rPr>
        <w:lastRenderedPageBreak/>
        <w:t>egyértelmûen azonosítja az – akár okkult, nem manifeszt – myeloproliferativ neoplasiát.” </w:t>
      </w:r>
      <w:r w:rsidRPr="00F8621A">
        <w:rPr>
          <w:rFonts w:ascii="Times New Roman" w:eastAsia="Times New Roman" w:hAnsi="Times New Roman" w:cs="Times New Roman"/>
          <w:i/>
          <w:iCs/>
          <w:color w:val="666666"/>
          <w:sz w:val="18"/>
          <w:lang w:eastAsia="hu-HU"/>
        </w:rPr>
        <w:t>(Pinczés István, Fekete Viktória, Zámolyi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"Polycythaemia verában a vvt.-szám 8,0 M-t elérő lehet, az átlagtérfogat normális. A reticulocyta-szám kissé magasabb és néhány normoblast is keringhet. Leukocytosis és thrombocytosis rendesen csak az előrehaladt szakban válnak kifejezettebbekké...A vér viszkozitása fokozott, a vörösvértest-süllyedés rendesen 1-2 mm. A haematokrit-érték mindig 50 felett van, s akár 70 fölé is emelkedhet." </w:t>
      </w:r>
      <w:r w:rsidRPr="00F8621A">
        <w:rPr>
          <w:rFonts w:ascii="Arial" w:eastAsia="Times New Roman" w:hAnsi="Arial" w:cs="Arial"/>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HEMATOLÓGIAI MALIGNOMÁK KEZELÉSÉNEK ROBBANÁSSZERŰ FEJLŐDÉSE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lastRenderedPageBreak/>
        <w:t>„Pár évtizede csak citosztatikumokat lehetett adni egy CLL-es betegnek, aztán megjelent a B-sejtek felszíni antigénjére ható, első monoklonális antitest, majd ennek egyre jobb fejlesztései. Az igazán forradalmi eredmény az, hogy a nem eléggé intelligens, általános sejtgyilkolászástól eljutottunk oda, hogy megértettük a sejten belüli folyamatokat, és azt is, hogy konkrétan mi romlik el az ingerületátvitel során, ezért speciális pontokon tudunk beavatkozni – ilyen pl. a Bruton-féle tirozinkináz vagy az antiapoptózis-fehérje specifikus gátlása –, így az egészséges sejteket nem pusztítjuk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            A kinázgátlók ráadásul szájon át szedhető gyógyszerek, a betegek számára óriási jelentőségű, hogy a kezeléshez nem kell befeküdniük a kórházba. Azt láthatjuk most a CLL terápiájában, amit korábban megéltünk a CML-lel: megszelídül a halálos betegség, és ehhez elegendő naponta bevenni egy-két tablettát.” </w:t>
      </w:r>
      <w:r w:rsidRPr="00F8621A">
        <w:rPr>
          <w:rFonts w:ascii="Arial" w:eastAsia="Times New Roman" w:hAnsi="Arial" w:cs="Arial"/>
          <w:i/>
          <w:iCs/>
          <w:color w:val="000000"/>
          <w:sz w:val="18"/>
          <w:szCs w:val="18"/>
          <w:lang w:eastAsia="hu-HU"/>
        </w:rPr>
        <w:t>(Masszi Tamás)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       </w:t>
      </w:r>
      <w:r w:rsidRPr="00F8621A">
        <w:rPr>
          <w:rFonts w:ascii="Arial" w:eastAsia="Times New Roman" w:hAnsi="Arial" w:cs="Arial"/>
          <w:color w:val="666666"/>
          <w:sz w:val="14"/>
          <w:szCs w:val="14"/>
          <w:lang w:eastAsia="hu-HU"/>
        </w:rPr>
        <w:t>Masszi Tamás (1958-) belgyógyász, hematológus, PhD, egyetemi tanár elsősorban a malignus hematológiai betegségekkel és a csontvelő-transzplantációval foglalkozik.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333333"/>
          <w:sz w:val="18"/>
          <w:szCs w:val="18"/>
          <w:lang w:eastAsia="hu-HU"/>
        </w:rPr>
        <w:t>TRANSZPLANTÁCIÓ ÉS LYMPHOMÁK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      „Egy most megjelent tankönyv bizonyítja, hogy tényleg a világ élmezőnyében vagyunk. Az Európai Transzplantációs Társaság és az Európai Iskola közös kiadásában idén megjelent könyv mindazt tartalmazza, amit a lymphomában tudni lehet, s ami a transzplantációról eddig ismert. Egyébként a kötet egyik szerkesztője vagyok. Ha valaki az ESH.com honlapjára felmegy, akkor a könyv ott megrendelhető.  A szállítása ingyenes.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(Masszi Tamás)</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LEUKOCITA-FUNKCIÓ EGYIK ZAVARA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gyermekkori krónikus granulomatózus betegség ritka és abból ered, hogy a fehérvérsejtek fagocitálják  a baktériumokat, de nem képe</w:t>
      </w:r>
      <w:r w:rsidRPr="00F8621A">
        <w:rPr>
          <w:rFonts w:ascii="Arial" w:eastAsia="Times New Roman" w:hAnsi="Arial" w:cs="Arial"/>
          <w:color w:val="666666"/>
          <w:sz w:val="18"/>
          <w:szCs w:val="18"/>
          <w:lang w:eastAsia="hu-HU"/>
        </w:rPr>
        <w:lastRenderedPageBreak/>
        <w:t>sek őket elpusztítani. A leukociták egyik enzime hiányzik, ezért nem termelnek </w:t>
      </w:r>
      <w:r w:rsidRPr="00F8621A">
        <w:rPr>
          <w:rFonts w:ascii="Calibri" w:eastAsia="Times New Roman" w:hAnsi="Calibri" w:cs="Arial"/>
          <w:color w:val="666666"/>
          <w:lang w:eastAsia="hu-HU"/>
        </w:rPr>
        <w:t>H</w:t>
      </w:r>
      <w:r w:rsidRPr="00F8621A">
        <w:rPr>
          <w:rFonts w:ascii="Calibri" w:eastAsia="Times New Roman" w:hAnsi="Calibri" w:cs="Arial"/>
          <w:color w:val="666666"/>
          <w:sz w:val="18"/>
          <w:szCs w:val="18"/>
          <w:vertAlign w:val="subscript"/>
          <w:lang w:eastAsia="hu-HU"/>
        </w:rPr>
        <w:t>2</w:t>
      </w:r>
      <w:r w:rsidRPr="00F8621A">
        <w:rPr>
          <w:rFonts w:ascii="Calibri" w:eastAsia="Times New Roman" w:hAnsi="Calibri" w:cs="Arial"/>
          <w:color w:val="666666"/>
          <w:lang w:eastAsia="hu-HU"/>
        </w:rPr>
        <w:t>O</w:t>
      </w:r>
      <w:r w:rsidRPr="00F8621A">
        <w:rPr>
          <w:rFonts w:ascii="Calibri" w:eastAsia="Times New Roman" w:hAnsi="Calibri" w:cs="Arial"/>
          <w:color w:val="666666"/>
          <w:sz w:val="18"/>
          <w:szCs w:val="18"/>
          <w:vertAlign w:val="subscript"/>
          <w:lang w:eastAsia="hu-HU"/>
        </w:rPr>
        <w:t>2</w:t>
      </w:r>
      <w:r w:rsidRPr="00F8621A">
        <w:rPr>
          <w:rFonts w:ascii="Arial" w:eastAsia="Times New Roman" w:hAnsi="Arial" w:cs="Arial"/>
          <w:color w:val="666666"/>
          <w:sz w:val="18"/>
          <w:szCs w:val="18"/>
          <w:lang w:eastAsia="hu-HU"/>
        </w:rPr>
        <w:t>-ot, amely szükséges a baktériumok elpusztulásához." </w:t>
      </w:r>
      <w:r w:rsidRPr="00F8621A">
        <w:rPr>
          <w:rFonts w:ascii="Arial" w:eastAsia="Times New Roman" w:hAnsi="Arial" w:cs="Arial"/>
          <w:i/>
          <w:iCs/>
          <w:color w:val="666666"/>
          <w:sz w:val="18"/>
          <w:lang w:eastAsia="hu-HU"/>
        </w:rPr>
        <w:t>(Harold Rosenbaum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EOSINOPHILIA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eozinofília oka lehet bélférgességen kívül autoimmun és allergiás betegségek, malignus tumorok, egyes gyógyszerek etc. Nem lehet azt mondani, hogy eozinofília=bélférgesség."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„Számos kórkép ismeretes, amelyben </w:t>
      </w:r>
      <w:r w:rsidRPr="00F8621A">
        <w:rPr>
          <w:rFonts w:ascii="Times New Roman" w:eastAsia="Times New Roman" w:hAnsi="Times New Roman" w:cs="Times New Roman"/>
          <w:i/>
          <w:iCs/>
          <w:color w:val="666666"/>
          <w:sz w:val="18"/>
          <w:szCs w:val="18"/>
          <w:lang w:eastAsia="hu-HU"/>
        </w:rPr>
        <w:t>(táblázat)</w:t>
      </w:r>
      <w:r w:rsidRPr="00F8621A">
        <w:rPr>
          <w:rFonts w:ascii="Times New Roman" w:eastAsia="Times New Roman" w:hAnsi="Times New Roman" w:cs="Times New Roman"/>
          <w:color w:val="666666"/>
          <w:sz w:val="18"/>
          <w:szCs w:val="18"/>
          <w:lang w:eastAsia="hu-HU"/>
        </w:rPr>
        <w:t> az eozinofil sejtek száma vérben felszaporodott…A sejt sok peroxidázt tartalmaz, baktériumölő képességű és részt vesz az immunfolyamatokban, az allergiás reakciókban.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Táblázat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eozinofília okai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Gyógyszerhatás: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jodidok, szalicil, szulfonamidok, nitrozovegyületek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Parazitás infekciók: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galandférgek, strongyloidosis, toxocariasis, trichuriasis, trichinosis, filiariasis, schistosomiasis, echinococcosis, cysticercosis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Autoimmun betegségek: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rheumatoid arthritis, dermatomyositis, periarteritis nodosa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Allergiás betegségek: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asthma, angiödéma, szénaláz, szérumbetegség, ekcéma, allergiás vasculitis, pemphigus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Malignomák: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Hodgkin-kór, mycosis fungoides, krónikus mieloid leukémia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Hipereozinofília szindróma: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Löffler-szindróma, Löffler-endocarditis, eozinofil sejtes leukémia” </w:t>
      </w:r>
      <w:r w:rsidRPr="00F8621A">
        <w:rPr>
          <w:rFonts w:ascii="Times New Roman" w:eastAsia="Times New Roman" w:hAnsi="Times New Roman" w:cs="Times New Roman"/>
          <w:i/>
          <w:iCs/>
          <w:color w:val="666666"/>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6"/>
          <w:szCs w:val="16"/>
          <w:lang w:eastAsia="hu-HU"/>
        </w:rPr>
        <w:t>Az eosinophiliát súlyossága szerint fel lehet osztani enyhe (abszolút eozinofil sejtszám, AEC 500–1,500/mm</w:t>
      </w:r>
      <w:r w:rsidRPr="00F8621A">
        <w:rPr>
          <w:rFonts w:ascii="Times New Roman" w:eastAsia="Times New Roman" w:hAnsi="Times New Roman" w:cs="Times New Roman"/>
          <w:color w:val="666666"/>
          <w:sz w:val="16"/>
          <w:szCs w:val="16"/>
          <w:vertAlign w:val="superscript"/>
          <w:lang w:eastAsia="hu-HU"/>
        </w:rPr>
        <w:t>3</w:t>
      </w:r>
      <w:r w:rsidRPr="00F8621A">
        <w:rPr>
          <w:rFonts w:ascii="Times New Roman" w:eastAsia="Times New Roman" w:hAnsi="Times New Roman" w:cs="Times New Roman"/>
          <w:color w:val="666666"/>
          <w:sz w:val="16"/>
          <w:szCs w:val="16"/>
          <w:lang w:eastAsia="hu-HU"/>
        </w:rPr>
        <w:t>), mérsékelt (AEC 1,500–5,000/mm</w:t>
      </w:r>
      <w:r w:rsidRPr="00F8621A">
        <w:rPr>
          <w:rFonts w:ascii="Times New Roman" w:eastAsia="Times New Roman" w:hAnsi="Times New Roman" w:cs="Times New Roman"/>
          <w:color w:val="666666"/>
          <w:sz w:val="16"/>
          <w:szCs w:val="16"/>
          <w:vertAlign w:val="superscript"/>
          <w:lang w:eastAsia="hu-HU"/>
        </w:rPr>
        <w:t>3</w:t>
      </w:r>
      <w:r w:rsidRPr="00F8621A">
        <w:rPr>
          <w:rFonts w:ascii="Times New Roman" w:eastAsia="Times New Roman" w:hAnsi="Times New Roman" w:cs="Times New Roman"/>
          <w:color w:val="666666"/>
          <w:sz w:val="16"/>
          <w:szCs w:val="16"/>
          <w:lang w:eastAsia="hu-HU"/>
        </w:rPr>
        <w:t>), és súlyos fokozatra (AEC &gt;5,000/mm</w:t>
      </w:r>
      <w:r w:rsidRPr="00F8621A">
        <w:rPr>
          <w:rFonts w:ascii="Times New Roman" w:eastAsia="Times New Roman" w:hAnsi="Times New Roman" w:cs="Times New Roman"/>
          <w:color w:val="666666"/>
          <w:sz w:val="16"/>
          <w:szCs w:val="16"/>
          <w:vertAlign w:val="superscript"/>
          <w:lang w:eastAsia="hu-HU"/>
        </w:rPr>
        <w:t>3</w:t>
      </w: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6"/>
          <w:szCs w:val="16"/>
          <w:lang w:eastAsia="hu-HU"/>
        </w:rPr>
        <w:t>(Lorenzo Falchi és társa)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2"/>
          <w:szCs w:val="12"/>
          <w:lang w:eastAsia="hu-HU"/>
        </w:rPr>
        <w:t>EOZINOFÍLIA</w:t>
      </w:r>
    </w:p>
    <w:p w:rsidR="00F8621A" w:rsidRPr="00F8621A" w:rsidRDefault="00F8621A" w:rsidP="00F8621A">
      <w:pPr>
        <w:shd w:val="clear" w:color="auto" w:fill="FFFFFF"/>
        <w:spacing w:after="136" w:line="240" w:lineRule="auto"/>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444444"/>
          <w:sz w:val="12"/>
          <w:szCs w:val="12"/>
          <w:lang w:eastAsia="hu-HU"/>
        </w:rPr>
        <w:t>Az eosinophilia legfontosabb okai (&gt; 0,4 × 10</w:t>
      </w:r>
      <w:r w:rsidRPr="00F8621A">
        <w:rPr>
          <w:rFonts w:ascii="Arial" w:eastAsia="Times New Roman" w:hAnsi="Arial" w:cs="Arial"/>
          <w:b/>
          <w:bCs/>
          <w:color w:val="444444"/>
          <w:sz w:val="12"/>
          <w:szCs w:val="12"/>
          <w:vertAlign w:val="superscript"/>
          <w:lang w:eastAsia="hu-HU"/>
        </w:rPr>
        <w:t>9</w:t>
      </w:r>
      <w:r w:rsidRPr="00F8621A">
        <w:rPr>
          <w:rFonts w:ascii="Arial" w:eastAsia="Times New Roman" w:hAnsi="Arial" w:cs="Arial"/>
          <w:b/>
          <w:bCs/>
          <w:color w:val="444444"/>
          <w:sz w:val="12"/>
          <w:szCs w:val="12"/>
          <w:lang w:eastAsia="hu-HU"/>
        </w:rPr>
        <w:t>/l)</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Allergia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Asthma, allergiás rhinitis, gyógyszer okozta kiütés, urticaria stb.</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lastRenderedPageBreak/>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Parazitafertőzések</w:t>
      </w:r>
    </w:p>
    <w:p w:rsidR="00F8621A" w:rsidRPr="00F8621A" w:rsidRDefault="00F8621A" w:rsidP="00F8621A">
      <w:pPr>
        <w:shd w:val="clear" w:color="auto" w:fill="FFFFFF"/>
        <w:spacing w:after="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Ascariasis, trichinosis , echinococcosis, emberi toxoplasmosis és trópusi paraziták, például schistosomiasis: </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Gyógyszerek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Penicillin, streptomycin és a chlorpromazin, amikor sárgaságot okoz, de más gyógyszer-reakciót nem</w:t>
      </w:r>
    </w:p>
    <w:p w:rsidR="00F8621A" w:rsidRPr="00F8621A" w:rsidRDefault="00F8621A" w:rsidP="00F8621A">
      <w:pPr>
        <w:shd w:val="clear" w:color="auto" w:fill="FFFFFF"/>
        <w:spacing w:after="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Arany</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Antibiotikumok, például ofloxacin és nitrofurantoin</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 tryptophan használatát összefüggésbe hozzák az eosinophilia-izomfájdalom szindrómával (valószínűleg a természetes gyógyszerként alkalmazott tryptophanban jelenlévő szennyeződés váltja ki).</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Bőrbetegségek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Ekzema, pemphigus, psoriasis, dermatitis herpetiformis, prurigo, stb.</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Tüdő érintettség (beszűrődések a röntgenen és eosinophilia)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Löffler-szindróma (enyhe, gyakran 4 héten belül gyógyul)</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 betegség prolongált formája (nincsenek asthmatikus tünetek, hullámzó folyamat 2-6 hónap alatt)</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Tüdő eosinophilia + asthma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Trópusi eosinophilia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Churg–Strauss szindróma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Nitrofurantoin tüdő</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lastRenderedPageBreak/>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Fertőzések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Számos bakteriális fertőzés acut fázisában gyakori az eosinophilopenia, de eosinophilia jelenik meg akkor is, amikor a neutrophilia kezd csökkeni.</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Rosszindulatú vérképzőszervi betegségek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Chronicus myelocytás leukaemia, polycythemia vera, Hodgkin-kór (a betegek mintegy 10%-ában), néha myeloma multiplex. Az eosinophil leukaemia rendkívül ritka.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Carcinomák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Különösen a metastaticus és necroticus carcinomákban és sugártherápiát követően (körübelül 30%-ban)</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Eosinophil fasciitis</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Egy ritka kötőszöveti betegség mely hasonlít a sclerodermához.</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Gyakran kemény fizikai megerőltetés után kezdődik.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Mind a felső, mind az alsó végtagok bőre megdagad és keménnyé válik, mint sclerodermában. A betegség gyakorta gyorsan halad előre.</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 laboratóriumi vizsgálatok gyorsult süllyedést mutatnak az eosinophilián kívül.</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Az érintett bőrterület vagy izomhüvely szövettani vizsgálata diagnosztikus értékű.</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2"/>
          <w:szCs w:val="12"/>
          <w:lang w:eastAsia="hu-HU"/>
        </w:rPr>
        <w:t> </w:t>
      </w:r>
      <w:r w:rsidRPr="00F8621A">
        <w:rPr>
          <w:rFonts w:ascii="Times New Roman" w:eastAsia="Times New Roman" w:hAnsi="Times New Roman" w:cs="Times New Roman"/>
          <w:color w:val="222222"/>
          <w:sz w:val="12"/>
          <w:szCs w:val="12"/>
          <w:lang w:eastAsia="hu-HU"/>
        </w:rPr>
        <w:t>Nagy dózisú corticosteroiddal kezeljük.</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Symbol" w:eastAsia="Times New Roman" w:hAnsi="Symbol" w:cs="Arial"/>
          <w:color w:val="222222"/>
          <w:sz w:val="12"/>
          <w:szCs w:val="12"/>
          <w:lang w:eastAsia="hu-HU"/>
        </w:rPr>
        <w:t></w:t>
      </w:r>
      <w:r w:rsidRPr="00F8621A">
        <w:rPr>
          <w:rFonts w:ascii="Times New Roman" w:eastAsia="Times New Roman" w:hAnsi="Times New Roman" w:cs="Times New Roman"/>
          <w:color w:val="222222"/>
          <w:sz w:val="12"/>
          <w:szCs w:val="12"/>
          <w:lang w:eastAsia="hu-HU"/>
        </w:rPr>
        <w:t>     Familiáris eosinophilia</w:t>
      </w:r>
    </w:p>
    <w:p w:rsidR="00F8621A" w:rsidRPr="00F8621A" w:rsidRDefault="00F8621A" w:rsidP="00F8621A">
      <w:pPr>
        <w:shd w:val="clear" w:color="auto" w:fill="FFFFFF"/>
        <w:spacing w:after="360" w:line="240" w:lineRule="auto"/>
        <w:ind w:right="360" w:hanging="360"/>
        <w:textAlignment w:val="baseline"/>
        <w:rPr>
          <w:rFonts w:ascii="Arial" w:eastAsia="Times New Roman" w:hAnsi="Arial" w:cs="Arial"/>
          <w:color w:val="666666"/>
          <w:sz w:val="18"/>
          <w:szCs w:val="18"/>
          <w:lang w:eastAsia="hu-HU"/>
        </w:rPr>
      </w:pPr>
      <w:r w:rsidRPr="00F8621A">
        <w:rPr>
          <w:rFonts w:ascii="Courier New" w:eastAsia="Times New Roman" w:hAnsi="Courier New" w:cs="Courier New"/>
          <w:color w:val="222222"/>
          <w:sz w:val="12"/>
          <w:szCs w:val="12"/>
          <w:lang w:eastAsia="hu-HU"/>
        </w:rPr>
        <w:lastRenderedPageBreak/>
        <w:t>    o</w:t>
      </w:r>
      <w:r w:rsidRPr="00F8621A">
        <w:rPr>
          <w:rFonts w:ascii="Times New Roman" w:eastAsia="Times New Roman" w:hAnsi="Times New Roman" w:cs="Times New Roman"/>
          <w:color w:val="222222"/>
          <w:sz w:val="12"/>
          <w:szCs w:val="12"/>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2"/>
          <w:szCs w:val="12"/>
          <w:lang w:eastAsia="hu-HU"/>
        </w:rPr>
        <w:t>Nagyon ritka" </w:t>
      </w:r>
      <w:r w:rsidRPr="00F8621A">
        <w:rPr>
          <w:rFonts w:ascii="Times New Roman" w:eastAsia="Times New Roman" w:hAnsi="Times New Roman" w:cs="Times New Roman"/>
          <w:i/>
          <w:iCs/>
          <w:color w:val="222222"/>
          <w:sz w:val="12"/>
          <w:lang w:eastAsia="hu-HU"/>
        </w:rPr>
        <w:t>(Nyirkos Péter)</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              "Rendkívül magas eozinofil sejtszámnál (100 000/</w:t>
      </w:r>
      <w:r w:rsidRPr="00F8621A">
        <w:rPr>
          <w:rFonts w:ascii="Times New Roman" w:eastAsia="Times New Roman" w:hAnsi="Times New Roman" w:cs="Times New Roman"/>
          <w:color w:val="666666"/>
          <w:sz w:val="18"/>
          <w:szCs w:val="18"/>
          <w:lang w:eastAsia="hu-HU"/>
        </w:rPr>
        <w:t>μl) kétségtelenül gyakoribbak a szervi eltérések." </w:t>
      </w:r>
      <w:r w:rsidRPr="00F8621A">
        <w:rPr>
          <w:rFonts w:ascii="Times New Roman" w:eastAsia="Times New Roman" w:hAnsi="Times New Roman" w:cs="Times New Roman"/>
          <w:i/>
          <w:iCs/>
          <w:color w:val="666666"/>
          <w:sz w:val="18"/>
          <w:lang w:eastAsia="hu-HU"/>
        </w:rPr>
        <w:t>(Vályi-Nagy István, Jákó János és társai)</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w:t>
      </w:r>
      <w:r w:rsidRPr="00F8621A">
        <w:rPr>
          <w:rFonts w:ascii="Times New Roman" w:eastAsia="Times New Roman" w:hAnsi="Times New Roman" w:cs="Times New Roman"/>
          <w:color w:val="000000"/>
          <w:sz w:val="17"/>
          <w:szCs w:val="17"/>
          <w:lang w:eastAsia="hu-HU"/>
        </w:rPr>
        <w:t>40 éves férfibeteg egyre gyengül, subfebrilis, bőrének színe határozottan sötétedik, a tenyér vonalai sötétek és a száj nyálkahártyájának típusos helyén is pigmentatio látható. Hasmenés mutatkozik, a vérnyomás 100 alá esik és a beteg olyan gyenge, hogy felkelni is alig tud. Laboratóriumi vizsgálatokban jártas kezelőorvosa igen sokféle vizsgálatot végeztet el. </w:t>
      </w: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000000"/>
          <w:sz w:val="17"/>
          <w:szCs w:val="17"/>
          <w:lang w:eastAsia="hu-HU"/>
        </w:rPr>
        <w:t>A serum K-tartalma növekedett, Na-tartalma, Cl-tartalma csökkent, a MN is növekedett. „Gondolnunk kellett Addison-kórra is – referálja a kezelőorvos – a 17-ketoszteroid ürítés azonban a vizeletben 24 óra alatt 24 mg, ami a mellékvese elégtelenségét kizárja.” A betegnek eosinophiliája is volt, ezért kollagén betegség, talán polyarteritis nodosa lehetősége merült fel. A klinikai kép azonban annyira jellemző volt, hogy a beteg mindenesetre cortisont kapott. Állapota rohamosan javult. Még a cortison adása előtt megismételt ketoszteroid-vizsgálat később megkapott eredménye 3 mg/24 óra. Az eosinophilia oka régi taeniasis volt." </w:t>
      </w:r>
      <w:r w:rsidRPr="00F8621A">
        <w:rPr>
          <w:rFonts w:ascii="Times New Roman" w:eastAsia="Times New Roman" w:hAnsi="Times New Roman" w:cs="Times New Roman"/>
          <w:i/>
          <w:iCs/>
          <w:color w:val="000000"/>
          <w:sz w:val="17"/>
          <w:lang w:eastAsia="hu-HU"/>
        </w:rPr>
        <w:t>(Magyar Imre 1961)</w:t>
      </w:r>
      <w:r w:rsidRPr="00F8621A">
        <w:rPr>
          <w:rFonts w:ascii="Arial" w:eastAsia="Times New Roman" w:hAnsi="Arial" w:cs="Arial"/>
          <w:i/>
          <w:iCs/>
          <w:color w:val="666666"/>
          <w:sz w:val="17"/>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"Egy 40 éves betegnek eosinophiliája is volt, ennek alapján a kezelőorvos polyarteritis nodosara gondolt, de szteroid kezelést nem alkalmazott...Az eosinophiliát bélférgesség magyarázta." </w:t>
      </w:r>
      <w:r w:rsidRPr="00F8621A">
        <w:rPr>
          <w:rFonts w:ascii="Arial" w:eastAsia="Times New Roman" w:hAnsi="Arial" w:cs="Arial"/>
          <w:i/>
          <w:iCs/>
          <w:color w:val="666666"/>
          <w:sz w:val="17"/>
          <w:lang w:eastAsia="hu-HU"/>
        </w:rPr>
        <w:t>(Magyar Imre 1983)</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666666"/>
          <w:sz w:val="17"/>
          <w:lang w:eastAsia="hu-HU"/>
        </w:rPr>
        <w:lastRenderedPageBreak/>
        <w:t>         </w:t>
      </w:r>
      <w:r w:rsidRPr="00F8621A">
        <w:rPr>
          <w:rFonts w:ascii="Times New Roman" w:eastAsia="Times New Roman" w:hAnsi="Times New Roman" w:cs="Times New Roman"/>
          <w:color w:val="000000"/>
          <w:sz w:val="18"/>
          <w:szCs w:val="18"/>
          <w:lang w:eastAsia="hu-HU"/>
        </w:rPr>
        <w:t>„…A „ritka betegségek” valóban ritkák, és felfedezésük örömére csak akkor szabad törekedni, ha a gyakoribb és valószínűbb lehetőségeket kimerítettük. Eosinophilia esetén helyesebb allergiás, bélféreg vagy egyéb (kezdődő leukaemia, colitis mucosa, asthma stb.) eredetre gondolni, mint polyarteritis nodosára.”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EOSINOPHIL LEUKAEMIA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eosinophil leukaemia diagnosissal rendkívül óvatosan kell bánni. Aránylag nagy leukaemia-anyagunkban egyetlen ilyen eset sem szerepel.”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eozinofil leukémia különleges ritkaság." </w:t>
      </w:r>
      <w:r w:rsidRPr="00F8621A">
        <w:rPr>
          <w:rFonts w:ascii="Times New Roman" w:eastAsia="Times New Roman" w:hAnsi="Times New Roman" w:cs="Times New Roman"/>
          <w:i/>
          <w:iCs/>
          <w:color w:val="666666"/>
          <w:sz w:val="18"/>
          <w:szCs w:val="18"/>
          <w:lang w:eastAsia="hu-HU"/>
        </w:rPr>
        <w:t>(Magyar Imre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EOSINOPENIA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„Glukokortikoidok adagolása után az eosinophilok csökkenése annyira kifejezett, hogy azt felhasználhatjuk a mellékvesekéreg fun</w:t>
      </w:r>
      <w:r w:rsidR="002D58C5">
        <w:rPr>
          <w:rFonts w:ascii="Times New Roman" w:eastAsia="Times New Roman" w:hAnsi="Times New Roman" w:cs="Times New Roman"/>
          <w:color w:val="000000"/>
          <w:sz w:val="18"/>
          <w:szCs w:val="18"/>
          <w:lang w:eastAsia="hu-HU"/>
        </w:rPr>
        <w:t>k</w:t>
      </w:r>
      <w:r w:rsidRPr="00F8621A">
        <w:rPr>
          <w:rFonts w:ascii="Times New Roman" w:eastAsia="Times New Roman" w:hAnsi="Times New Roman" w:cs="Times New Roman"/>
          <w:color w:val="000000"/>
          <w:sz w:val="18"/>
          <w:szCs w:val="18"/>
          <w:lang w:eastAsia="hu-HU"/>
        </w:rPr>
        <w:t>cion</w:t>
      </w:r>
      <w:r w:rsidR="002D58C5">
        <w:rPr>
          <w:rFonts w:ascii="Times New Roman" w:eastAsia="Times New Roman" w:hAnsi="Times New Roman" w:cs="Times New Roman"/>
          <w:color w:val="000000"/>
          <w:sz w:val="18"/>
          <w:szCs w:val="18"/>
          <w:lang w:eastAsia="hu-HU"/>
        </w:rPr>
        <w:t>á</w:t>
      </w:r>
      <w:r w:rsidRPr="00F8621A">
        <w:rPr>
          <w:rFonts w:ascii="Times New Roman" w:eastAsia="Times New Roman" w:hAnsi="Times New Roman" w:cs="Times New Roman"/>
          <w:color w:val="000000"/>
          <w:sz w:val="18"/>
          <w:szCs w:val="18"/>
          <w:lang w:eastAsia="hu-HU"/>
        </w:rPr>
        <w:t>lis vizsgálatára.” </w:t>
      </w:r>
      <w:r w:rsidRPr="00F8621A">
        <w:rPr>
          <w:rFonts w:ascii="Times New Roman" w:eastAsia="Times New Roman" w:hAnsi="Times New Roman" w:cs="Times New Roman"/>
          <w:i/>
          <w:iCs/>
          <w:color w:val="000000"/>
          <w:sz w:val="18"/>
          <w:szCs w:val="18"/>
          <w:lang w:eastAsia="hu-HU"/>
        </w:rPr>
        <w:t>(Fischer Antal 1962)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„Az eosinophil sejtszám a mellékvesekéreg-működés érzékeny indikátora.” </w:t>
      </w:r>
      <w:r w:rsidRPr="00F8621A">
        <w:rPr>
          <w:rFonts w:ascii="Times New Roman" w:eastAsia="Times New Roman" w:hAnsi="Times New Roman" w:cs="Times New Roman"/>
          <w:i/>
          <w:iCs/>
          <w:color w:val="000000"/>
          <w:sz w:val="18"/>
          <w:szCs w:val="18"/>
          <w:lang w:eastAsia="hu-HU"/>
        </w:rPr>
        <w:t>(Bálint Péter, Dubsky Mária 1962)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PLAZMASEJTEK ÉS BETEGSÉGEIK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PLAZMASEJTEK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plazmasejtek funkciója az immunglobulinok szintézise és exkréciója. Normálisan a keringő vérben nincsenek plazmasejtek, azonban találhatók a csontvelőben, normálisan a 2 %-ot nem haladják meg. A nagy, aktivált plazmasejtek a B sejtek differenciálódásának végstádiumát jelentik.” </w:t>
      </w:r>
      <w:r w:rsidRPr="00F8621A">
        <w:rPr>
          <w:rFonts w:ascii="Times New Roman" w:eastAsia="Times New Roman" w:hAnsi="Times New Roman" w:cs="Times New Roman"/>
          <w:i/>
          <w:iCs/>
          <w:color w:val="666666"/>
          <w:sz w:val="18"/>
          <w:lang w:eastAsia="hu-HU"/>
        </w:rPr>
        <w:t>(M. L. Turgeon)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"Plasmasejt. Kék, </w:t>
      </w:r>
      <w:r w:rsidRPr="00F8621A">
        <w:rPr>
          <w:rFonts w:ascii="Times New Roman" w:eastAsia="Times New Roman" w:hAnsi="Times New Roman" w:cs="Times New Roman"/>
          <w:i/>
          <w:iCs/>
          <w:color w:val="666666"/>
          <w:sz w:val="18"/>
          <w:lang w:eastAsia="hu-HU"/>
        </w:rPr>
        <w:t>búzavirágkék,</w:t>
      </w:r>
      <w:r w:rsidRPr="00F8621A">
        <w:rPr>
          <w:rFonts w:ascii="Times New Roman" w:eastAsia="Times New Roman" w:hAnsi="Times New Roman" w:cs="Times New Roman"/>
          <w:color w:val="666666"/>
          <w:sz w:val="18"/>
          <w:szCs w:val="18"/>
          <w:lang w:eastAsia="hu-HU"/>
        </w:rPr>
        <w:t> bő, habos plasma, excentrikus kerek mag, bizonyos struktúrát mutató, nem homogén chromatin."</w:t>
      </w:r>
      <w:r w:rsidRPr="00F8621A">
        <w:rPr>
          <w:rFonts w:ascii="Times New Roman" w:eastAsia="Times New Roman" w:hAnsi="Times New Roman" w:cs="Times New Roman"/>
          <w:i/>
          <w:iCs/>
          <w:color w:val="666666"/>
          <w:sz w:val="18"/>
          <w:lang w:eastAsia="hu-HU"/>
        </w:rPr>
        <w:t> (Kelemen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„Ábra Normális plazmasejtek” </w:t>
      </w:r>
      <w:r w:rsidRPr="00F8621A">
        <w:rPr>
          <w:rFonts w:ascii="Arial" w:eastAsia="Times New Roman" w:hAnsi="Arial" w:cs="Arial"/>
          <w:i/>
          <w:iCs/>
          <w:color w:val="666666"/>
          <w:sz w:val="18"/>
          <w:szCs w:val="18"/>
          <w:lang w:eastAsia="hu-HU"/>
        </w:rPr>
        <w:t>(Pucsok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"Mi a plasmasejtek szerepe?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bacteriumokat phagocytálnak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b) antitesteket termelnek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heparint termelnek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d) az idegen anyagokat bekebelezik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a cellularis immunitásban játszanak szerepet" </w:t>
      </w:r>
      <w:r w:rsidRPr="00F8621A">
        <w:rPr>
          <w:rFonts w:ascii="Arial" w:eastAsia="Times New Roman" w:hAnsi="Arial" w:cs="Arial"/>
          <w:i/>
          <w:iCs/>
          <w:color w:val="666666"/>
          <w:sz w:val="18"/>
          <w:lang w:eastAsia="hu-HU"/>
        </w:rPr>
        <w:t>(Lapis Károly,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antitesttermelés a plasmasejtek functioja, amit </w:t>
      </w:r>
      <w:r w:rsidRPr="00F8621A">
        <w:rPr>
          <w:rFonts w:ascii="Times New Roman" w:eastAsia="Times New Roman" w:hAnsi="Times New Roman" w:cs="Times New Roman"/>
          <w:i/>
          <w:iCs/>
          <w:color w:val="666666"/>
          <w:sz w:val="18"/>
          <w:lang w:eastAsia="hu-HU"/>
        </w:rPr>
        <w:t>Nossal</w:t>
      </w:r>
      <w:r w:rsidRPr="00F8621A">
        <w:rPr>
          <w:rFonts w:ascii="Times New Roman" w:eastAsia="Times New Roman" w:hAnsi="Times New Roman" w:cs="Times New Roman"/>
          <w:color w:val="666666"/>
          <w:sz w:val="18"/>
          <w:szCs w:val="18"/>
          <w:lang w:eastAsia="hu-HU"/>
        </w:rPr>
        <w:t> szép kísérletekben bizonyított. Érdekes megfigyelése az, hogy minden antitestképző sejt egyszerre csak egyféle antitestet tud képezni. A macrophagok, a reticuloendothelialis systema sejtjei antitestet nem termelnek. Végül megemlítjük, hogy az antitestek egy része </w:t>
      </w:r>
      <w:r w:rsidRPr="00F8621A">
        <w:rPr>
          <w:rFonts w:ascii="Times New Roman" w:eastAsia="Times New Roman" w:hAnsi="Times New Roman" w:cs="Times New Roman"/>
          <w:i/>
          <w:iCs/>
          <w:color w:val="666666"/>
          <w:sz w:val="18"/>
          <w:szCs w:val="18"/>
          <w:lang w:eastAsia="hu-HU"/>
        </w:rPr>
        <w:t>nem</w:t>
      </w: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gamma</w:t>
      </w:r>
      <w:r w:rsidRPr="00F8621A">
        <w:rPr>
          <w:rFonts w:ascii="Times New Roman" w:eastAsia="Times New Roman" w:hAnsi="Times New Roman" w:cs="Times New Roman"/>
          <w:color w:val="666666"/>
          <w:sz w:val="18"/>
          <w:szCs w:val="18"/>
          <w:lang w:eastAsia="hu-HU"/>
        </w:rPr>
        <w:t>-globulin frakcióban van.” </w:t>
      </w:r>
      <w:r w:rsidRPr="00F8621A">
        <w:rPr>
          <w:rFonts w:ascii="Times New Roman" w:eastAsia="Times New Roman" w:hAnsi="Times New Roman" w:cs="Times New Roman"/>
          <w:i/>
          <w:iCs/>
          <w:color w:val="666666"/>
          <w:sz w:val="18"/>
          <w:szCs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D2129"/>
          <w:sz w:val="18"/>
          <w:szCs w:val="18"/>
          <w:lang w:eastAsia="hu-HU"/>
        </w:rPr>
        <w:t>„A gamma-globulinok nagyrészt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immunglobulinok.” (Magyar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PLAZMASEJTEK A VÉRBEN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„Normális körülmények között a perifériás vérben nem találhatók. A következő esetekben jelennek itt meg.</w:t>
      </w:r>
    </w:p>
    <w:p w:rsidR="00F8621A" w:rsidRPr="00F8621A" w:rsidRDefault="00F8621A" w:rsidP="00F8621A">
      <w:pPr>
        <w:shd w:val="clear" w:color="auto" w:fill="FFFFFF"/>
        <w:spacing w:after="0" w:line="270" w:lineRule="atLeast"/>
        <w:ind w:left="1776"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Egyes </w:t>
      </w:r>
      <w:r w:rsidRPr="00F8621A">
        <w:rPr>
          <w:rFonts w:ascii="Times New Roman" w:eastAsia="Times New Roman" w:hAnsi="Times New Roman" w:cs="Times New Roman"/>
          <w:i/>
          <w:iCs/>
          <w:color w:val="666666"/>
          <w:sz w:val="18"/>
          <w:szCs w:val="18"/>
          <w:lang w:eastAsia="hu-HU"/>
        </w:rPr>
        <w:t>fertőző betegségek</w:t>
      </w:r>
      <w:r w:rsidRPr="00F8621A">
        <w:rPr>
          <w:rFonts w:ascii="Times New Roman" w:eastAsia="Times New Roman" w:hAnsi="Times New Roman" w:cs="Times New Roman"/>
          <w:color w:val="666666"/>
          <w:sz w:val="18"/>
          <w:szCs w:val="18"/>
          <w:lang w:eastAsia="hu-HU"/>
        </w:rPr>
        <w:t>: rubeola, kanyaró, bárányhimlő, mononucleosis infectiosa és egyéb vírusfertőzések, scarlatina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Plazmasejtes leukémia” </w:t>
      </w:r>
      <w:r w:rsidRPr="00F8621A">
        <w:rPr>
          <w:rFonts w:ascii="Times New Roman" w:eastAsia="Times New Roman" w:hAnsi="Times New Roman" w:cs="Times New Roman"/>
          <w:i/>
          <w:iCs/>
          <w:color w:val="666666"/>
          <w:sz w:val="18"/>
          <w:szCs w:val="18"/>
          <w:lang w:eastAsia="hu-HU"/>
        </w:rPr>
        <w:t>(Budavári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MYELOMA (PLASMOCYTOMA) MULTIPLEX, WALDENSTRÖM-BETEGSÉG, PARAPROTEINÉMIA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MYELOMA MULTIPLEX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w:t>
      </w:r>
      <w:r w:rsidRPr="00F8621A">
        <w:rPr>
          <w:rFonts w:ascii="Times New Roman" w:eastAsia="Times New Roman" w:hAnsi="Times New Roman" w:cs="Times New Roman"/>
          <w:color w:val="000000"/>
          <w:sz w:val="18"/>
          <w:szCs w:val="18"/>
          <w:lang w:eastAsia="hu-HU"/>
        </w:rPr>
        <w:t>A túlnyomóan idősebb embereken, kivételesen azonban fiatal emberen is előforduló malignus gammopathia típusa a plasmocytoma (myeloma multiplex, Kahler-féle betegség). Ez monoklonális gammopathia. Gyengeséggel, általános panaszokkal, néha rheumás fájdalmakkal vagy csontfájdalmakkal kezdődő betegség. Spontán csonttörésekkel is járhat. A kialakult betegség fő jellemzője a hyperproteinaemia, mely 80 g/l-nél nagyobb, a csontvelőben kimutatható plasmocytosis, a koponyában vagy más csontokban röntgenvizsgálattal felismerhető típusos osteolysis: kerek árnyékhiányok sora.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 dianózist az M-grádiens kimutatása biztosítja. Ez legtöbbször IgG-nek, lényegsen ritkábban IgA-nak, IgM-nek, ritkán IgD-nek és csak egészen elvétve IgE-nek felel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betegség további tünetei: diffúz osteoporosis, anaemia, hypercalcaemia, myelomavese kialakulása veseelégtelenséggel.”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Az M-protein már nem kritériuma a MM-nek.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„Myeloma multiplex, morbus Kahler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Szinte kizárólag idősebb emberek betegednek meg, férfiak valamivel gyakrabban, mint nők. A korai tünetek kevéssé jellemzők: gyengeség, az egészségi </w:t>
      </w:r>
      <w:r w:rsidRPr="00F8621A">
        <w:rPr>
          <w:rFonts w:ascii="Times New Roman" w:eastAsia="Times New Roman" w:hAnsi="Times New Roman" w:cs="Times New Roman"/>
          <w:color w:val="666666"/>
          <w:sz w:val="18"/>
          <w:szCs w:val="18"/>
          <w:lang w:eastAsia="hu-HU"/>
        </w:rPr>
        <w:lastRenderedPageBreak/>
        <w:t>állapot romlása, a teljesítmény csökkenése és fertőzésekre való hajlam. Az emberek felében csont- vagy remás fájdalmak utalnak a betegség </w:t>
      </w:r>
      <w:r w:rsidRPr="00F8621A">
        <w:rPr>
          <w:rFonts w:ascii="Times New Roman" w:eastAsia="Times New Roman" w:hAnsi="Times New Roman" w:cs="Times New Roman"/>
          <w:i/>
          <w:iCs/>
          <w:color w:val="666666"/>
          <w:sz w:val="18"/>
          <w:szCs w:val="18"/>
          <w:lang w:eastAsia="hu-HU"/>
        </w:rPr>
        <w:t>csontdestruáló jellegére.</w:t>
      </w:r>
      <w:r w:rsidRPr="00F8621A">
        <w:rPr>
          <w:rFonts w:ascii="Times New Roman" w:eastAsia="Times New Roman" w:hAnsi="Times New Roman" w:cs="Times New Roman"/>
          <w:color w:val="666666"/>
          <w:sz w:val="18"/>
          <w:szCs w:val="18"/>
          <w:lang w:eastAsia="hu-HU"/>
        </w:rPr>
        <w:t> Spontán törések, különösen egyes csigolyatestek kompressziós fraktúrái nem ritkák.  Végül a vezető tüntekek lesznek a monoklonális gammopátia 20 g/l feletti fehérjeértékkel (ábra), a csontvelői plazmocitózis és oszteolitikus gócok a csontokban. A csontvelői plazmasejtek száma megnő, éretlenek, bizarr alakúak, záradéktestet tartalmaznak, többmagvúak lehetnek és szekunder csontvelő elégtelenség jöhet létre.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Kezdetben a beteg „rosszul néz ki”, enyhe anémia, nyomásérzékeny csontok és az enormis és már az első 10 percben fokozott vvt. süllyedés </w:t>
      </w:r>
      <w:r w:rsidRPr="00F8621A">
        <w:rPr>
          <w:rFonts w:ascii="Times New Roman" w:eastAsia="Times New Roman" w:hAnsi="Times New Roman" w:cs="Times New Roman"/>
          <w:i/>
          <w:iCs/>
          <w:color w:val="666666"/>
          <w:sz w:val="18"/>
          <w:szCs w:val="18"/>
          <w:lang w:eastAsia="hu-HU"/>
        </w:rPr>
        <w:t>a tünetek olyan kombinációja</w:t>
      </w:r>
      <w:r w:rsidRPr="00F8621A">
        <w:rPr>
          <w:rFonts w:ascii="Times New Roman" w:eastAsia="Times New Roman" w:hAnsi="Times New Roman" w:cs="Times New Roman"/>
          <w:color w:val="666666"/>
          <w:sz w:val="18"/>
          <w:szCs w:val="18"/>
          <w:lang w:eastAsia="hu-HU"/>
        </w:rPr>
        <w:t>, ami más betegségben aligha fordul elő…A vérzésre való hajlam fokozódik és nehéz citosztatikumokat adni a vérzés és a fertőzés veszélye miatt.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paraproteinémiának is vannak </w:t>
      </w:r>
      <w:r w:rsidRPr="00F8621A">
        <w:rPr>
          <w:rFonts w:ascii="Times New Roman" w:eastAsia="Times New Roman" w:hAnsi="Times New Roman" w:cs="Times New Roman"/>
          <w:i/>
          <w:iCs/>
          <w:color w:val="666666"/>
          <w:sz w:val="18"/>
          <w:szCs w:val="18"/>
          <w:lang w:eastAsia="hu-HU"/>
        </w:rPr>
        <w:t>következményei.</w:t>
      </w:r>
      <w:r w:rsidRPr="00F8621A">
        <w:rPr>
          <w:rFonts w:ascii="Times New Roman" w:eastAsia="Times New Roman" w:hAnsi="Times New Roman" w:cs="Times New Roman"/>
          <w:color w:val="666666"/>
          <w:sz w:val="18"/>
          <w:szCs w:val="18"/>
          <w:lang w:eastAsia="hu-HU"/>
        </w:rPr>
        <w:t> A normális immunglobulinok képzése és </w:t>
      </w:r>
      <w:r w:rsidRPr="00F8621A">
        <w:rPr>
          <w:rFonts w:ascii="Times New Roman" w:eastAsia="Times New Roman" w:hAnsi="Times New Roman" w:cs="Times New Roman"/>
          <w:i/>
          <w:iCs/>
          <w:color w:val="666666"/>
          <w:sz w:val="18"/>
          <w:szCs w:val="18"/>
          <w:lang w:eastAsia="hu-HU"/>
        </w:rPr>
        <w:t>az</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immunvédekezés csökken.</w:t>
      </w:r>
      <w:r w:rsidRPr="00F8621A">
        <w:rPr>
          <w:rFonts w:ascii="Times New Roman" w:eastAsia="Times New Roman" w:hAnsi="Times New Roman" w:cs="Times New Roman"/>
          <w:color w:val="666666"/>
          <w:sz w:val="18"/>
          <w:szCs w:val="18"/>
          <w:lang w:eastAsia="hu-HU"/>
        </w:rPr>
        <w:t> A paraproteinémia további következménye a </w:t>
      </w:r>
      <w:r w:rsidRPr="00F8621A">
        <w:rPr>
          <w:rFonts w:ascii="Times New Roman" w:eastAsia="Times New Roman" w:hAnsi="Times New Roman" w:cs="Times New Roman"/>
          <w:i/>
          <w:iCs/>
          <w:color w:val="666666"/>
          <w:sz w:val="18"/>
          <w:szCs w:val="18"/>
          <w:lang w:eastAsia="hu-HU"/>
        </w:rPr>
        <w:t>plasmocytomavese</w:t>
      </w:r>
      <w:r w:rsidRPr="00F8621A">
        <w:rPr>
          <w:rFonts w:ascii="Times New Roman" w:eastAsia="Times New Roman" w:hAnsi="Times New Roman" w:cs="Times New Roman"/>
          <w:color w:val="666666"/>
          <w:sz w:val="18"/>
          <w:szCs w:val="18"/>
          <w:lang w:eastAsia="hu-HU"/>
        </w:rPr>
        <w:t>…A tubulussejtek károsodnak és elégtelenné válnak. Ennek következménye a mérsékelt, de progrediáló veseelégtelenség, proteinuria, polyuria, a koncentrálóképesség beszűkülése és a vizeletben kiválasztódó anyagok (harnpflichtige Substanzen) szintjének emelkedése a vérben. A kiválasztásos urográfia kontraindikált, mivel i.v. nefrotrop kontrasztanyag injekciója után anuriát és exitust figyeltek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w:t>
      </w:r>
      <w:r w:rsidRPr="00F8621A">
        <w:rPr>
          <w:rFonts w:ascii="Times New Roman" w:eastAsia="Times New Roman" w:hAnsi="Times New Roman" w:cs="Times New Roman"/>
          <w:color w:val="666666"/>
          <w:sz w:val="18"/>
          <w:szCs w:val="18"/>
          <w:lang w:eastAsia="hu-HU"/>
        </w:rPr>
        <w:t>γG gammopátia myeloma multiplexben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H. B. 56 éves férfi, myeloma, csontvelői plazmocitózis és csontvelő inszufficiencia. Multiplex csontfelritkulások és -törések, plazmocitómavese. A szérum  összfehérje 107 g/l, az IgG 50 g/l. Terápia (sugárterápia, Endoxan-Alkeran terápia, Prednison, vértranszfúziók) után az összfehérje 88 g/l, az IgG pedig 31 g/l." (</w:t>
      </w:r>
      <w:r w:rsidRPr="00F8621A">
        <w:rPr>
          <w:rFonts w:ascii="Times New Roman" w:eastAsia="Times New Roman" w:hAnsi="Times New Roman" w:cs="Times New Roman"/>
          <w:i/>
          <w:iCs/>
          <w:color w:val="666666"/>
          <w:sz w:val="18"/>
          <w:szCs w:val="18"/>
          <w:lang w:eastAsia="hu-HU"/>
        </w:rPr>
        <w:t>Gergely János, Hans Ott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MM csaknem 10%-át képviseli a malignus hematológiai megbetegedéseknek.” </w:t>
      </w:r>
      <w:r w:rsidRPr="00F8621A">
        <w:rPr>
          <w:rFonts w:ascii="Times New Roman" w:eastAsia="Times New Roman" w:hAnsi="Times New Roman" w:cs="Times New Roman"/>
          <w:i/>
          <w:iCs/>
          <w:color w:val="666666"/>
          <w:sz w:val="18"/>
          <w:szCs w:val="18"/>
          <w:lang w:eastAsia="hu-HU"/>
        </w:rPr>
        <w:t>(Jákó János, Takács Péter és Szerafin László 2020)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MM KRITÉRIUMAI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"Az MM kritériumai közül kikerült az M-protein, ami logikus, mert van könnyűlánc és nonszekretoros myeloma is." </w:t>
      </w:r>
      <w:r w:rsidRPr="00F8621A">
        <w:rPr>
          <w:rFonts w:ascii="Arial" w:eastAsia="Times New Roman" w:hAnsi="Arial" w:cs="Arial"/>
          <w:i/>
          <w:iCs/>
          <w:color w:val="666666"/>
          <w:sz w:val="18"/>
          <w:lang w:eastAsia="hu-HU"/>
        </w:rPr>
        <w:t>(Varga Gergely és társai 2018)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MM kritériumai: I. klonális plazmasejt-szaporulat a csontvelőben (arányuk eléri vagy meghaladja a 10%-ot) vagy szoliter plasmocytoma formában, és/vagy II. szervi károsodások (amelyeket az angol CRAB mozaikszó foglal össze: hypercalcaemia (C), veseelégtelenség (R), anaemia (A), csontlaesiok (B) vagy III. három biológiai tényező valamelyike: </w:t>
      </w:r>
      <w:r w:rsidRPr="00F8621A">
        <w:rPr>
          <w:rFonts w:ascii="Arial" w:eastAsia="Times New Roman" w:hAnsi="Arial" w:cs="Arial"/>
          <w:color w:val="666666"/>
          <w:sz w:val="18"/>
          <w:szCs w:val="18"/>
          <w:lang w:eastAsia="hu-HU"/>
        </w:rPr>
        <w:lastRenderedPageBreak/>
        <w:t>60% feletti csontvelői plazmasejtarány, a 100 feletti szérum szabadkönnyűlánc-arány és az egynél több fokális myelomás laesio MRI-vel vizsgálva." </w:t>
      </w:r>
      <w:r w:rsidRPr="00F8621A">
        <w:rPr>
          <w:rFonts w:ascii="Arial" w:eastAsia="Times New Roman" w:hAnsi="Arial" w:cs="Arial"/>
          <w:i/>
          <w:iCs/>
          <w:color w:val="666666"/>
          <w:sz w:val="18"/>
          <w:lang w:eastAsia="hu-HU"/>
        </w:rPr>
        <w:t>(Varga Gergely, Mikala Gábor és társai 2018)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MYELOMA ÉS VALAMELY FEHÉRJE TERMELÉSE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plazmasejtek által termelt monoklonális fehérje (M-protein vagy szabad könnyűlánc) kimutatása szérumból vagy vizeletből. MM-ben a szérum M-protein a legtöbbször 30 g/l feletti, leggyakrabban IgG vagy IgA típusú, az IgD-, IgE- vagy IgM-myeloma ritkaságnak számít. A hagyományos Bence-Jones próba valójában a vizeletben megjelenő könnyű láncok indirekt kimutatását jelenti. Jelenleg 1%-ra tehető a valódi non-szekretoros esetek aránya." </w:t>
      </w:r>
      <w:r w:rsidRPr="00F8621A">
        <w:rPr>
          <w:rFonts w:ascii="Arial" w:eastAsia="Times New Roman" w:hAnsi="Arial" w:cs="Arial"/>
          <w:i/>
          <w:iCs/>
          <w:color w:val="666666"/>
          <w:sz w:val="18"/>
          <w:lang w:eastAsia="hu-HU"/>
        </w:rPr>
        <w:t>(Varga Gergely és társai)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MYELOMA ÉS INFEKCIÓK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hyperglobulinaemia rendszerint gammaglobulinaemia, ritkább a béta- és a legritkább az alpha-típus. A vörösvérsejtek süllyedése nagyfokban fokozódott, s ez a fokozódás rendszerint már az első 10 percben feltűnik. Nemritkán hypercalcaemiát észlelünk." "A kóros globulin-szaporulat mellett a normális gamma-globulinok szintje nemritkán alacsony - azaz szerzett </w:t>
      </w:r>
      <w:r w:rsidRPr="00F8621A">
        <w:rPr>
          <w:rFonts w:ascii="Arial" w:eastAsia="Times New Roman" w:hAnsi="Arial" w:cs="Arial"/>
          <w:i/>
          <w:iCs/>
          <w:color w:val="666666"/>
          <w:sz w:val="18"/>
          <w:lang w:eastAsia="hu-HU"/>
        </w:rPr>
        <w:t>hypogammaglobulinaemia</w:t>
      </w:r>
      <w:r w:rsidRPr="00F8621A">
        <w:rPr>
          <w:rFonts w:ascii="Arial" w:eastAsia="Times New Roman" w:hAnsi="Arial" w:cs="Arial"/>
          <w:color w:val="666666"/>
          <w:sz w:val="18"/>
          <w:szCs w:val="18"/>
          <w:lang w:eastAsia="hu-HU"/>
        </w:rPr>
        <w:t> fejlődik - ami egyik fontos tényezője </w:t>
      </w:r>
      <w:r w:rsidRPr="00F8621A">
        <w:rPr>
          <w:rFonts w:ascii="Arial" w:eastAsia="Times New Roman" w:hAnsi="Arial" w:cs="Arial"/>
          <w:i/>
          <w:iCs/>
          <w:color w:val="666666"/>
          <w:sz w:val="18"/>
          <w:lang w:eastAsia="hu-HU"/>
        </w:rPr>
        <w:t>a gyakori és ismétlődő fertőzéses folyamatoknak</w:t>
      </w:r>
      <w:r w:rsidRPr="00F8621A">
        <w:rPr>
          <w:rFonts w:ascii="Arial" w:eastAsia="Times New Roman" w:hAnsi="Arial" w:cs="Arial"/>
          <w:color w:val="666666"/>
          <w:sz w:val="18"/>
          <w:szCs w:val="18"/>
          <w:lang w:eastAsia="hu-HU"/>
        </w:rPr>
        <w:t xml:space="preserve">, elsősorban </w:t>
      </w:r>
      <w:r w:rsidRPr="00F8621A">
        <w:rPr>
          <w:rFonts w:ascii="Arial" w:eastAsia="Times New Roman" w:hAnsi="Arial" w:cs="Arial"/>
          <w:color w:val="666666"/>
          <w:sz w:val="18"/>
          <w:szCs w:val="18"/>
          <w:lang w:eastAsia="hu-HU"/>
        </w:rPr>
        <w:lastRenderedPageBreak/>
        <w:t>pneumoniáknak és coccusfertőzéseknek. A tartós hyperglobulinaemia amyloidosishoz vezethet."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PLASMOCYTOMA GYAKORISÁGA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multiplex myeloma a leggyakrabban előforduló elsődleges rosszindulatú csontdaganat." </w:t>
      </w:r>
      <w:r w:rsidRPr="00F8621A">
        <w:rPr>
          <w:rFonts w:ascii="Arial" w:eastAsia="Times New Roman" w:hAnsi="Arial" w:cs="Arial"/>
          <w:i/>
          <w:iCs/>
          <w:color w:val="666666"/>
          <w:sz w:val="18"/>
          <w:lang w:eastAsia="hu-HU"/>
        </w:rPr>
        <w:t>(Glauber Andor)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DIAGNÓZIS FELÁLLÍTÁSÁNAK NEHÉZSÉGEI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„Minden, myelomával foglalkozó orvos közös tapasztalata, hogy ebben a betegségben nem ritka a hosszú várakozási idő az első tünetektől a diagnózisig. Ezzel kapcsolatos vizsgálat Magyarországon eddig nem történt...A szerzők az eredményeket és a témával kapcsolatos szakirodalmat áttekintve közös gondolkodásra hívnak azzal kapcsolatban, hogyan lehetne rövidíteni a várakozási időt. Véleményük szerint a gyors diagnózis kulcsa a háziorvosi szinten van, mert ott dől el, hogy milyen hamar és milyen szakrendelésre kerül a beteg. Ezért a háziorvosok támogatása, diagnosztikus algoritmusok, az elektroforézis elérhetővé tétele, gyorsított betegutak kialakítása segíthet a várakozási idő lerövidítésében.” </w:t>
      </w:r>
      <w:r w:rsidRPr="00F8621A">
        <w:rPr>
          <w:rFonts w:ascii="Arial" w:eastAsia="Times New Roman" w:hAnsi="Arial" w:cs="Arial"/>
          <w:i/>
          <w:iCs/>
          <w:color w:val="666666"/>
          <w:sz w:val="18"/>
          <w:szCs w:val="18"/>
          <w:lang w:eastAsia="hu-HU"/>
        </w:rPr>
        <w:t>(Varga Gergely, Mikala Gábor, Andrikovics Hajnalka, Masszi Tamás)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4"/>
          <w:szCs w:val="14"/>
          <w:lang w:eastAsia="hu-HU"/>
        </w:rPr>
        <w:t>Masszi Tamás (1958-) belgyógyász, hematológus, PhD, egyetemi tanár elsősorban a malignus hematológiai betegségekkel és a csontvelő-transzplantációval foglalkozik.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SÜLLYEDÉS MÉRTÉKE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legnagyobb süllyedés értékeket </w:t>
      </w:r>
      <w:r w:rsidRPr="00F8621A">
        <w:rPr>
          <w:rFonts w:ascii="Arial" w:eastAsia="Times New Roman" w:hAnsi="Arial" w:cs="Arial"/>
          <w:i/>
          <w:iCs/>
          <w:color w:val="666666"/>
          <w:sz w:val="18"/>
          <w:lang w:eastAsia="hu-HU"/>
        </w:rPr>
        <w:t>plasmocytomában</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Waldenström-betegség</w:t>
      </w:r>
      <w:r w:rsidRPr="00F8621A">
        <w:rPr>
          <w:rFonts w:ascii="Arial" w:eastAsia="Times New Roman" w:hAnsi="Arial" w:cs="Arial"/>
          <w:color w:val="666666"/>
          <w:sz w:val="18"/>
          <w:szCs w:val="18"/>
          <w:lang w:eastAsia="hu-HU"/>
        </w:rPr>
        <w:t>ben  szoktuk találni. 120-140 mm/h süllyedés nem ritkaság." </w:t>
      </w:r>
      <w:r w:rsidRPr="00F8621A">
        <w:rPr>
          <w:rFonts w:ascii="Arial" w:eastAsia="Times New Roman" w:hAnsi="Arial" w:cs="Arial"/>
          <w:i/>
          <w:iCs/>
          <w:color w:val="666666"/>
          <w:sz w:val="18"/>
          <w:lang w:eastAsia="hu-HU"/>
        </w:rPr>
        <w:t>(Magyar Imre)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HIPERPROTEINÉMIA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hyperproteinaemia leginkább a plasmasejtek proliferatiojával járó betegségekben, elsősorban plasmocytomában és Waldenström-betegségben jön létre." </w:t>
      </w:r>
      <w:r w:rsidRPr="00F8621A">
        <w:rPr>
          <w:rFonts w:ascii="Arial" w:eastAsia="Times New Roman" w:hAnsi="Arial" w:cs="Arial"/>
          <w:i/>
          <w:iCs/>
          <w:color w:val="666666"/>
          <w:sz w:val="18"/>
          <w:lang w:eastAsia="hu-HU"/>
        </w:rPr>
        <w:t>(Magyar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plazma egész fehérjetartalma az esetek 2/3-ában megnőtt. A hiperhiperproteinémia 8-12 g/dl lehet. Papír-elektroforézis alkalmával a globulinok területén sötét, határozott, a cirrhosisban és az autoimmun szindrómában kiszélesedett gamma-globulin csíktól eltérő csík látható. Az elektroforézis görbéjében ez a </w:t>
      </w:r>
      <w:r w:rsidRPr="00F8621A">
        <w:rPr>
          <w:rFonts w:ascii="Times New Roman" w:eastAsia="Times New Roman" w:hAnsi="Times New Roman" w:cs="Times New Roman"/>
          <w:i/>
          <w:iCs/>
          <w:color w:val="666666"/>
          <w:sz w:val="18"/>
          <w:szCs w:val="18"/>
          <w:lang w:eastAsia="hu-HU"/>
        </w:rPr>
        <w:t>paraprotein</w:t>
      </w:r>
      <w:r w:rsidRPr="00F8621A">
        <w:rPr>
          <w:rFonts w:ascii="Times New Roman" w:eastAsia="Times New Roman" w:hAnsi="Times New Roman" w:cs="Times New Roman"/>
          <w:color w:val="666666"/>
          <w:sz w:val="18"/>
          <w:szCs w:val="18"/>
          <w:lang w:eastAsia="hu-HU"/>
        </w:rPr>
        <w:t> éles, hegyes, keskeny alapú hullám, ún. M-grádiens.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Az M-grádiens, melynek neve a myelomából, a macroglobulinaemiából és a monoklonális kifejezésből egyaránt eredhet, legtöbbször a gamma-globulin helyére esik.”</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lastRenderedPageBreak/>
        <w:t>„A papír-elektrophoresis megbízható diagrammatikus ábrázolása a szokásos számadatoknál többet mondhat: elsősorban myeloma esetén, de akár makroglobulinaemia vagy kryoglobulinaemia esetén is a kóros komponens majdnem mindig meglehetősen homogén. Ebből következik, hogy ha olyan globulin-komponens jelenlétét fedi fel a diagramm, amelyiknek magassága négyszerese szélességének vagy pláne ennél több, az eltérés vagy myelomát jelent vagy az előbbi ritkaságokat.” </w:t>
      </w:r>
      <w:r w:rsidRPr="00F8621A">
        <w:rPr>
          <w:rFonts w:ascii="Times New Roman" w:eastAsia="Times New Roman" w:hAnsi="Times New Roman" w:cs="Times New Roman"/>
          <w:i/>
          <w:iCs/>
          <w:color w:val="666666"/>
          <w:sz w:val="16"/>
          <w:szCs w:val="16"/>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w:t>
      </w:r>
      <w:r w:rsidRPr="00F8621A">
        <w:rPr>
          <w:rFonts w:ascii="Times New Roman" w:eastAsia="Times New Roman" w:hAnsi="Times New Roman" w:cs="Times New Roman"/>
          <w:color w:val="666666"/>
          <w:sz w:val="18"/>
          <w:szCs w:val="18"/>
          <w:lang w:eastAsia="hu-HU"/>
        </w:rPr>
        <w:t>γG gammopátia myeloma multiplexben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 B. 56 éves férfi, myeloma, csontvelői plazmocitózis és csontvelő inszufficiencia. Multiplex csontfelritkulások és -törések, plazmocitómavese. A szérum  összfehérje 107 g/l, az IgG 50 g/l. Terápia (sugárterápia, Endoxan-Alkeran terápia, Prednison, vértranszfúziók) után az összfehérje 88 g/l, az IgG pedig 31 g/l." (</w:t>
      </w:r>
      <w:r w:rsidRPr="00F8621A">
        <w:rPr>
          <w:rFonts w:ascii="Times New Roman" w:eastAsia="Times New Roman" w:hAnsi="Times New Roman" w:cs="Times New Roman"/>
          <w:i/>
          <w:iCs/>
          <w:color w:val="666666"/>
          <w:sz w:val="18"/>
          <w:szCs w:val="18"/>
          <w:lang w:eastAsia="hu-HU"/>
        </w:rPr>
        <w:t>Gergely János, Hans Ott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HIPERKALCÉMIA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hypercalcaemia a multiplex myelomának 1927 óta ismert tünete. Mintegy az esetek felében fordul elő. A Ca-érték elérheti a 18 mg%-ot (4,5 mmol/l-t). A serumban a Ca megnövekedése a csont lyticus resorptioját mutatja. A hypercalcaemia önmagában még nem kórjelző a </w:t>
      </w:r>
      <w:r w:rsidRPr="00F8621A">
        <w:rPr>
          <w:rFonts w:ascii="Arial" w:eastAsia="Times New Roman" w:hAnsi="Arial" w:cs="Arial"/>
          <w:color w:val="666666"/>
          <w:sz w:val="18"/>
          <w:szCs w:val="18"/>
          <w:lang w:eastAsia="hu-HU"/>
        </w:rPr>
        <w:lastRenderedPageBreak/>
        <w:t>multiplex myelomára, de ha hyperproteinaemia vagy Bence-Jones proteinuria társul hozzá, úgy a figyelmet ráirányítja." </w:t>
      </w:r>
      <w:r w:rsidRPr="00F8621A">
        <w:rPr>
          <w:rFonts w:ascii="Arial" w:eastAsia="Times New Roman" w:hAnsi="Arial" w:cs="Arial"/>
          <w:i/>
          <w:iCs/>
          <w:color w:val="666666"/>
          <w:sz w:val="18"/>
          <w:lang w:eastAsia="hu-HU"/>
        </w:rPr>
        <w:t>(Glauber Andor és Csató Zsuzsa 1980)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ÚN. LÁNGOLÓ SEJTEK (FLAMING CELLS, FLAMMENDE ZELLEN)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"Számos kutató vizsgálta a plasmasejtek morphologiája és a paraproteinaemia közötti összefüggést. Az eredmények nem egybehangzóak. Az azonban megállapítható, hogy a "lángoló" sejtek leggyakrabban IgA-paraproteinaemia kapcsán fordulnak elő." </w:t>
      </w:r>
      <w:r w:rsidRPr="00F8621A">
        <w:rPr>
          <w:rFonts w:ascii="Arial" w:eastAsia="Times New Roman" w:hAnsi="Arial" w:cs="Arial"/>
          <w:i/>
          <w:iCs/>
          <w:color w:val="666666"/>
          <w:sz w:val="18"/>
          <w:szCs w:val="18"/>
          <w:lang w:eastAsia="hu-HU"/>
        </w:rPr>
        <w:t>(Reumatol. Balneol. Allergol.)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 lángoló sejtek klasszikusan immunoglobulin A (IgA) myelomákkal társulva találhatók. Jellegzetes festődésükről azt gondolják, hogy az IgA molekulák nagy szénhidráttartalmával függ össze. Lángoló sejtek azonban előfordulhatnak egyéb myelomákkal társultan és reactiv plasmacytosisban is </w:t>
      </w:r>
      <w:r w:rsidRPr="00F8621A">
        <w:rPr>
          <w:rFonts w:ascii="Times New Roman" w:eastAsia="Times New Roman" w:hAnsi="Times New Roman" w:cs="Times New Roman"/>
          <w:i/>
          <w:iCs/>
          <w:color w:val="666666"/>
          <w:sz w:val="18"/>
          <w:lang w:eastAsia="hu-HU"/>
        </w:rPr>
        <w:t>(L. Pantanovicz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B6B6B"/>
          <w:sz w:val="18"/>
          <w:szCs w:val="18"/>
          <w:lang w:eastAsia="hu-HU"/>
        </w:rPr>
        <w:t>„Történetileg a lángoló sejteket IgA monoclonalis proteinek azonosítására alkalmazták és gyakrabban közölték IgA myelomához társulva. A „lángoló” sejtjelenség ritkán látható egyéb myelomákban és reaktív gyulladásokban. A piro</w:t>
      </w:r>
      <w:r w:rsidRPr="00F8621A">
        <w:rPr>
          <w:rFonts w:ascii="Times New Roman" w:eastAsia="Times New Roman" w:hAnsi="Times New Roman" w:cs="Times New Roman"/>
          <w:color w:val="6B6B6B"/>
          <w:sz w:val="18"/>
          <w:szCs w:val="18"/>
          <w:lang w:eastAsia="hu-HU"/>
        </w:rPr>
        <w:lastRenderedPageBreak/>
        <w:t>sas színről a sejt perifériáján azt gondolják, hogy az endoplazmikus retikulumban a precipitált szénhidrátban gazdag IgA következménye, erős a kontraszt a Golgi apparátus perinukleáris halojával.” </w:t>
      </w:r>
      <w:r w:rsidRPr="00F8621A">
        <w:rPr>
          <w:rFonts w:ascii="Arial" w:eastAsia="Times New Roman" w:hAnsi="Arial" w:cs="Arial"/>
          <w:i/>
          <w:iCs/>
          <w:color w:val="666666"/>
          <w:sz w:val="18"/>
          <w:lang w:eastAsia="hu-HU"/>
        </w:rPr>
        <w:t>(R. Nair és S. Gheith)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RITKA IgE-MYELOMA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111111"/>
          <w:sz w:val="18"/>
          <w:szCs w:val="18"/>
          <w:lang w:eastAsia="hu-HU"/>
        </w:rPr>
        <w:t>„A világirodalomban eddig kevesebb, mint 40 IgE myeloma esetet írtak le (pl. Jákó és társai</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 Kairemo, M. Lindberg és M. Prytz)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LABORATÓRIUMI VIZSGÁLATOK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vörösvérsejt süllyedés olcsó, nem specifikus eljárás, ám a MM szempontjából mégis figyelemfelhívó jellel bír, különösen, ha extrém magas értéke csontfájdalommal társul. A teljes vérkép meghatározásakor az anaemia mellett bármely cytopenia előfordulhat. fontos festett vérkenet (kvalitatív vérkép) készítése is, hiszen plazmasejtes leukémia esetén a malignus sejtek a véráramba is bekerülnek, illetve látványos, bár nem specifikus eltérés lehet a vörösvérsejtek „pénztekercsképződése”. A vesekárosodás megítélésére a szérumurea-, kreatinin-, GFR- és az általános vizeletvizsgálat szolgál. Hypercalcaemia mintegy 10%-ban fordul elő. Az összkalcium mellett az ionizált kalcium szintjét is meg kell határozni, mivel a kalcium nagyobbrészt fehérjéhez kötött, ezért a magas </w:t>
      </w:r>
      <w:r w:rsidRPr="00F8621A">
        <w:rPr>
          <w:rFonts w:ascii="Times New Roman" w:eastAsia="Times New Roman" w:hAnsi="Times New Roman" w:cs="Times New Roman"/>
          <w:color w:val="666666"/>
          <w:sz w:val="18"/>
          <w:szCs w:val="18"/>
          <w:lang w:eastAsia="hu-HU"/>
        </w:rPr>
        <w:lastRenderedPageBreak/>
        <w:t>összfehérjeszint és a hypoalbuminaemia lehetetlenné teszi az összkalcium helyes értelmezését. Az emelkedett LDH-szint magas sejtproliferációs aktivitásra, rossz prognózisra utal.” </w:t>
      </w:r>
      <w:r w:rsidRPr="00F8621A">
        <w:rPr>
          <w:rFonts w:ascii="Times New Roman" w:eastAsia="Times New Roman" w:hAnsi="Times New Roman" w:cs="Times New Roman"/>
          <w:i/>
          <w:iCs/>
          <w:color w:val="666666"/>
          <w:sz w:val="18"/>
          <w:szCs w:val="18"/>
          <w:lang w:eastAsia="hu-HU"/>
        </w:rPr>
        <w:t>(Varga Gergely, Mikala Gábor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I.V. KONTRASZTANYAG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„Fontos megjegyezni a mindennapi gyakorlat számára, hogy plasmocytomás betegben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angiographiás kontrasztanyag intravénás beadása, az exitus veszélye miatt, kontraindikált!” (Horváth Ferenc, Bálint Géza, Hunka Aniella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MYELOMA GONDOZÁSA ÉS TERÁPIÁJA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"Tekintettel a betegség bonyolultságára, tüneteinek szerteágazó voltára - amik kiemelik a szokásos hematológiai betegségek közül és kihívássá teszik a myelomás betegek gondozását - a nemzetközi guideline-okkal a szerzők fontosnak tartják, hogy a myelomás betegekkel erre szakosodott szakrendelésen foglalkozzanak." </w:t>
      </w:r>
      <w:r w:rsidRPr="00F8621A">
        <w:rPr>
          <w:rFonts w:ascii="Times New Roman" w:eastAsia="Times New Roman" w:hAnsi="Times New Roman" w:cs="Times New Roman"/>
          <w:i/>
          <w:iCs/>
          <w:color w:val="666666"/>
          <w:sz w:val="18"/>
          <w:lang w:eastAsia="hu-HU"/>
        </w:rPr>
        <w:t>(Varga Gergely, Mikala Gábor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NEHÉZLÁNC BETEGSÉG, FRANKLIN-BETEGSÉG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nehézlánc betegség</w:t>
      </w:r>
      <w:r w:rsidRPr="00F8621A">
        <w:rPr>
          <w:rFonts w:ascii="Arial" w:eastAsia="Times New Roman" w:hAnsi="Arial" w:cs="Arial"/>
          <w:color w:val="666666"/>
          <w:sz w:val="18"/>
          <w:szCs w:val="18"/>
          <w:lang w:eastAsia="hu-HU"/>
        </w:rPr>
        <w:t> ritkának látszik." </w:t>
      </w:r>
      <w:r w:rsidRPr="00F8621A">
        <w:rPr>
          <w:rFonts w:ascii="Arial" w:eastAsia="Times New Roman" w:hAnsi="Arial" w:cs="Arial"/>
          <w:i/>
          <w:iCs/>
          <w:color w:val="666666"/>
          <w:sz w:val="18"/>
          <w:lang w:eastAsia="hu-HU"/>
        </w:rPr>
        <w:t>(Petrányi Gyula 1977)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BURKITT-LYMPHOMA  ÉS MONONUCLEOSIS INFECTIOSA</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"EBV-t mutattak ki Burkitt-lymphomában, egy nagyon rosszindulatú nyirokcsomó-daganatban. Később Epstein-Barr vírust találtak egy mononucleosisos beteg vérében. A fertőző mononucleosis gyakran csókolózással terjed és spontán gyógyul." </w:t>
      </w:r>
      <w:r w:rsidRPr="00F8621A">
        <w:rPr>
          <w:rFonts w:ascii="Arial" w:eastAsia="Times New Roman" w:hAnsi="Arial" w:cs="Arial"/>
          <w:i/>
          <w:iCs/>
          <w:color w:val="666666"/>
          <w:sz w:val="18"/>
          <w:lang w:eastAsia="hu-HU"/>
        </w:rPr>
        <w:t>(Lomniczi Béla 1978)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center"/>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000000"/>
          <w:sz w:val="18"/>
          <w:szCs w:val="18"/>
          <w:lang w:eastAsia="hu-HU"/>
        </w:rPr>
        <w:t>MALIGNUS LIMFÓMÁK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„Nem icterusos és nem diabeteses betegen jelentkező bőrviszketéskor gondolnunk kell limfogranulomatózisra.” </w:t>
      </w:r>
      <w:r w:rsidRPr="00F8621A">
        <w:rPr>
          <w:rFonts w:ascii="Times New Roman" w:eastAsia="Times New Roman" w:hAnsi="Times New Roman" w:cs="Times New Roman"/>
          <w:i/>
          <w:iCs/>
          <w:color w:val="000000"/>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malignus limfómák két fő csoportja: a Hodgkin-kór és a nem-Hodgkin limfómák.” </w:t>
      </w:r>
      <w:r w:rsidRPr="00F8621A">
        <w:rPr>
          <w:rFonts w:ascii="Times New Roman" w:eastAsia="Times New Roman" w:hAnsi="Times New Roman" w:cs="Times New Roman"/>
          <w:i/>
          <w:iCs/>
          <w:color w:val="000000"/>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Hodgkin-kór sokkal jobb prognózisú, mint a NHL.” </w:t>
      </w:r>
      <w:r w:rsidRPr="00F8621A">
        <w:rPr>
          <w:rFonts w:ascii="Times New Roman" w:eastAsia="Times New Roman" w:hAnsi="Times New Roman" w:cs="Times New Roman"/>
          <w:i/>
          <w:iCs/>
          <w:color w:val="000000"/>
          <w:sz w:val="18"/>
          <w:szCs w:val="18"/>
          <w:lang w:eastAsia="hu-HU"/>
        </w:rPr>
        <w:t>(Lehoczky Dezső)</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MONONUCLEOSIS INFECTIOSA (MI), PFEIFFER-FÉLE MIRIGYLÁZ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mononucleosis infectiosa azok közé a haematologiai könyvek tárgyalt kórképek közé tartozik, amelyek néha a legszeszélyesebb tünetcsoportot produkálhatják. Talán még </w:t>
      </w:r>
      <w:r w:rsidRPr="00F8621A">
        <w:rPr>
          <w:rFonts w:ascii="Times New Roman" w:eastAsia="Times New Roman" w:hAnsi="Times New Roman" w:cs="Times New Roman"/>
          <w:i/>
          <w:iCs/>
          <w:color w:val="666666"/>
          <w:sz w:val="18"/>
          <w:lang w:eastAsia="hu-HU"/>
        </w:rPr>
        <w:t>láz és adenopathia</w:t>
      </w:r>
      <w:r w:rsidRPr="00F8621A">
        <w:rPr>
          <w:rFonts w:ascii="Times New Roman" w:eastAsia="Times New Roman" w:hAnsi="Times New Roman" w:cs="Times New Roman"/>
          <w:color w:val="666666"/>
          <w:sz w:val="18"/>
          <w:szCs w:val="18"/>
          <w:lang w:eastAsia="hu-HU"/>
        </w:rPr>
        <w:t> a legmegbízhatóbb tünetek, amelyekhez aránylag gyakran csatlakozik </w:t>
      </w:r>
      <w:r w:rsidRPr="00F8621A">
        <w:rPr>
          <w:rFonts w:ascii="Times New Roman" w:eastAsia="Times New Roman" w:hAnsi="Times New Roman" w:cs="Times New Roman"/>
          <w:i/>
          <w:iCs/>
          <w:color w:val="666666"/>
          <w:sz w:val="18"/>
          <w:lang w:eastAsia="hu-HU"/>
        </w:rPr>
        <w:t>angina</w:t>
      </w:r>
      <w:r w:rsidRPr="00F8621A">
        <w:rPr>
          <w:rFonts w:ascii="Times New Roman" w:eastAsia="Times New Roman" w:hAnsi="Times New Roman" w:cs="Times New Roman"/>
          <w:color w:val="666666"/>
          <w:sz w:val="18"/>
          <w:szCs w:val="18"/>
          <w:lang w:eastAsia="hu-HU"/>
        </w:rPr>
        <w:t>, valamint </w:t>
      </w:r>
      <w:r w:rsidRPr="00F8621A">
        <w:rPr>
          <w:rFonts w:ascii="Times New Roman" w:eastAsia="Times New Roman" w:hAnsi="Times New Roman" w:cs="Times New Roman"/>
          <w:i/>
          <w:iCs/>
          <w:color w:val="666666"/>
          <w:sz w:val="18"/>
          <w:lang w:eastAsia="hu-HU"/>
        </w:rPr>
        <w:t>splenomegalia</w:t>
      </w:r>
      <w:r w:rsidRPr="00F8621A">
        <w:rPr>
          <w:rFonts w:ascii="Times New Roman" w:eastAsia="Times New Roman" w:hAnsi="Times New Roman" w:cs="Times New Roman"/>
          <w:color w:val="666666"/>
          <w:sz w:val="18"/>
          <w:szCs w:val="18"/>
          <w:lang w:eastAsia="hu-HU"/>
        </w:rPr>
        <w:t>. Az adenopathia többé-kevésbé generalizált, általában a cervicalis és occipitalis nyirokcsomók megnagyobbodása áll előtérben. A betegek közérzete a néha hetekig tartó magas láz ellenére is jó…Ritka, de súlyos szövődmény a mérsékelt splenomegalia mellett fellépő lépruptura.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differentialdiagnosis terén talán azt érdemes kiemelni, hogy a betegek közérzete, étvágya a magas láz ellenére jó, nem sápadtak, nincs anaemiájuk és thrombopeniájuk, nincsenek vérzéseik.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gyakorlat számára a következőket mondanám: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szeszélyes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képet produkáló,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akut, lázas,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többnyire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adenomegaliával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betegség esetén tekintsük meg a qualitativ vérképet, gondoljunk mononucleosisra, s végeztessünk Paul-Bunnell reakciót. Igyekezzünk a szintén változatos képeket nyújtó akut leukosisokat kizárni.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Szeszélyes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képet nyújtó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idült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lázas betegség esetén gondoljunk Hodgkin-kórra. Végül szeszélyes képet nyújtó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adenomegalia nélküli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aránylag gyorsan progrediáló betegség esetén, különösen, ha különböző fájdalmakról hallunk, ne feledkezzünk meg myeloma lehetőségéről..”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immunreguláció zavara az EBV által indukált </w:t>
      </w:r>
      <w:r w:rsidRPr="00F8621A">
        <w:rPr>
          <w:rFonts w:ascii="Arial" w:eastAsia="Times New Roman" w:hAnsi="Arial" w:cs="Arial"/>
          <w:i/>
          <w:iCs/>
          <w:color w:val="666666"/>
          <w:sz w:val="18"/>
          <w:lang w:eastAsia="hu-HU"/>
        </w:rPr>
        <w:t>chronicus autoimmun kórképekhez</w:t>
      </w:r>
      <w:r w:rsidRPr="00F8621A">
        <w:rPr>
          <w:rFonts w:ascii="Arial" w:eastAsia="Times New Roman" w:hAnsi="Arial" w:cs="Arial"/>
          <w:color w:val="666666"/>
          <w:sz w:val="18"/>
          <w:szCs w:val="18"/>
          <w:lang w:eastAsia="hu-HU"/>
        </w:rPr>
        <w:t xml:space="preserve"> is vezethet. Magunk két esetben találkoztunk olyan </w:t>
      </w:r>
      <w:r w:rsidRPr="00F8621A">
        <w:rPr>
          <w:rFonts w:ascii="Arial" w:eastAsia="Times New Roman" w:hAnsi="Arial" w:cs="Arial"/>
          <w:color w:val="666666"/>
          <w:sz w:val="18"/>
          <w:szCs w:val="18"/>
          <w:lang w:eastAsia="hu-HU"/>
        </w:rPr>
        <w:lastRenderedPageBreak/>
        <w:t>autoimmun betegséggel (rheumatoid arthritisszel), amely feltételezhetően MI után jelentkezett." </w:t>
      </w:r>
      <w:r w:rsidRPr="00F8621A">
        <w:rPr>
          <w:rFonts w:ascii="Arial" w:eastAsia="Times New Roman" w:hAnsi="Arial" w:cs="Arial"/>
          <w:i/>
          <w:iCs/>
          <w:color w:val="666666"/>
          <w:sz w:val="18"/>
          <w:lang w:eastAsia="hu-HU"/>
        </w:rPr>
        <w:t>(Tímár László 1992)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EBV-pozitív B-lymphocyták szaporodása állandó stimulust jelent az immunrendszer számára. Ennek </w:t>
      </w:r>
      <w:r w:rsidRPr="00F8621A">
        <w:rPr>
          <w:rFonts w:ascii="Arial" w:eastAsia="Times New Roman" w:hAnsi="Arial" w:cs="Arial"/>
          <w:i/>
          <w:iCs/>
          <w:color w:val="666666"/>
          <w:sz w:val="18"/>
          <w:lang w:eastAsia="hu-HU"/>
        </w:rPr>
        <w:t>háromféle következménye lehet: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az immunválasz megfelelő,</w:t>
      </w:r>
      <w:r w:rsidRPr="00F8621A">
        <w:rPr>
          <w:rFonts w:ascii="Arial" w:eastAsia="Times New Roman" w:hAnsi="Arial" w:cs="Arial"/>
          <w:color w:val="666666"/>
          <w:sz w:val="18"/>
          <w:szCs w:val="18"/>
          <w:lang w:eastAsia="hu-HU"/>
        </w:rPr>
        <w:t> egyensúlyi állapot alakul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túlzott immunválasz,</w:t>
      </w:r>
      <w:r w:rsidRPr="00F8621A">
        <w:rPr>
          <w:rFonts w:ascii="Arial" w:eastAsia="Times New Roman" w:hAnsi="Arial" w:cs="Arial"/>
          <w:color w:val="666666"/>
          <w:sz w:val="18"/>
          <w:szCs w:val="18"/>
          <w:lang w:eastAsia="hu-HU"/>
        </w:rPr>
        <w:t> autoimmun betegségek keletkezhetnek,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az immunválasz elégtelen,</w:t>
      </w:r>
      <w:r w:rsidRPr="00F8621A">
        <w:rPr>
          <w:rFonts w:ascii="Arial" w:eastAsia="Times New Roman" w:hAnsi="Arial" w:cs="Arial"/>
          <w:color w:val="666666"/>
          <w:sz w:val="18"/>
          <w:szCs w:val="18"/>
          <w:lang w:eastAsia="hu-HU"/>
        </w:rPr>
        <w:t> lymphoid proliferatio, poliklonális B-sejtes lymphoma alakul ki." </w:t>
      </w:r>
      <w:r w:rsidRPr="00F8621A">
        <w:rPr>
          <w:rFonts w:ascii="Arial" w:eastAsia="Times New Roman" w:hAnsi="Arial" w:cs="Arial"/>
          <w:i/>
          <w:iCs/>
          <w:color w:val="666666"/>
          <w:sz w:val="18"/>
          <w:lang w:eastAsia="hu-HU"/>
        </w:rPr>
        <w:t>(Tímár L. 1992)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Cseppfertőzéssel</w:t>
      </w:r>
      <w:r w:rsidRPr="00F8621A">
        <w:rPr>
          <w:rFonts w:ascii="Arial" w:eastAsia="Times New Roman" w:hAnsi="Arial" w:cs="Arial"/>
          <w:color w:val="666666"/>
          <w:sz w:val="18"/>
          <w:szCs w:val="18"/>
          <w:lang w:eastAsia="hu-HU"/>
        </w:rPr>
        <w:t>, elsősorban szoros nyálkontaktussal ("kissing disease") terjedő acut fertőző betegség, amely főleg a pubertas idején és a fiatal felnőttkorban okoz típusos tüneteket. </w:t>
      </w:r>
      <w:r w:rsidRPr="00F8621A">
        <w:rPr>
          <w:rFonts w:ascii="Arial" w:eastAsia="Times New Roman" w:hAnsi="Arial" w:cs="Arial"/>
          <w:i/>
          <w:iCs/>
          <w:color w:val="666666"/>
          <w:sz w:val="18"/>
          <w:lang w:eastAsia="hu-HU"/>
        </w:rPr>
        <w:t>Lappangási ideje</w:t>
      </w:r>
      <w:r w:rsidRPr="00F8621A">
        <w:rPr>
          <w:rFonts w:ascii="Arial" w:eastAsia="Times New Roman" w:hAnsi="Arial" w:cs="Arial"/>
          <w:color w:val="666666"/>
          <w:sz w:val="18"/>
          <w:szCs w:val="18"/>
          <w:lang w:eastAsia="hu-HU"/>
        </w:rPr>
        <w:t> kb. 3-8 hét. A típusos betegség rendszerint 1-3 hét alatt </w:t>
      </w:r>
      <w:r w:rsidRPr="00F8621A">
        <w:rPr>
          <w:rFonts w:ascii="Arial" w:eastAsia="Times New Roman" w:hAnsi="Arial" w:cs="Arial"/>
          <w:i/>
          <w:iCs/>
          <w:color w:val="666666"/>
          <w:sz w:val="18"/>
          <w:lang w:eastAsia="hu-HU"/>
        </w:rPr>
        <w:t>magától gyógyul."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(Tímár L.)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szoros nyálkontaktus elősegíti a vírus terjedését, ezért is nevezik a MI-t </w:t>
      </w:r>
      <w:r w:rsidRPr="00F8621A">
        <w:rPr>
          <w:rFonts w:ascii="Arial" w:eastAsia="Times New Roman" w:hAnsi="Arial" w:cs="Arial"/>
          <w:i/>
          <w:iCs/>
          <w:color w:val="666666"/>
          <w:sz w:val="18"/>
          <w:lang w:eastAsia="hu-HU"/>
        </w:rPr>
        <w:t>csókolózási betegségnek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(Tímár László)</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ind w:right="360" w:hanging="360"/>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2"/>
          <w:szCs w:val="12"/>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21"/>
          <w:lang w:eastAsia="hu-HU"/>
        </w:rPr>
        <w:t>TROMBOCITÁK ÉS BETEGSÉGEIK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MEGAKARIOCYTÁK ÉS VÉRLEMEZKÉK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megakariocytákból származó trombocitáknak lényeges szerepük van a trombózisban és a hemosztázisban. A megakaryocyta nagy sejt (~50-100 μm átmérőjű), egy nagy, többlebenyű, poliploid magja van. Minden egyes megakariocytából mintegy 10000 trombocita válik le. A megakariocyták DNS tartalma akár 256N sejtenként.” </w:t>
      </w:r>
      <w:r w:rsidRPr="00F8621A">
        <w:rPr>
          <w:rFonts w:ascii="Times New Roman" w:eastAsia="Times New Roman" w:hAnsi="Times New Roman" w:cs="Times New Roman"/>
          <w:i/>
          <w:iCs/>
          <w:color w:val="666666"/>
          <w:sz w:val="18"/>
          <w:lang w:eastAsia="hu-HU"/>
        </w:rPr>
        <w:t>(L. Pang, M. J. Weiss, M. Poncz)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trombociták parányi sejtek, melyek a hemosztázishoz szükségesek, aggregálódnak a sérülés helyén, megakadályozva a vérzést. A trombociták a megakariocitákból származnak. Eltérően a vérlemezkéktől, a megakariociták igen nagy sejtek, a csontvelőben helyezkednek el és nagyon komplex folyamatokon mennek át, amíg vérlemezkéket hoznak létre.”</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i/>
          <w:iCs/>
          <w:color w:val="666666"/>
          <w:sz w:val="18"/>
          <w:lang w:eastAsia="hu-HU"/>
        </w:rPr>
        <w:t>(D. J. Kuter)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„Minden egyes megakariocita 1000-3000 trombocitát termel.” </w:t>
      </w:r>
      <w:r w:rsidRPr="00F8621A">
        <w:rPr>
          <w:rFonts w:ascii="Times New Roman" w:eastAsia="Times New Roman" w:hAnsi="Times New Roman" w:cs="Times New Roman"/>
          <w:i/>
          <w:iCs/>
          <w:color w:val="666666"/>
          <w:sz w:val="18"/>
          <w:szCs w:val="18"/>
          <w:lang w:eastAsia="hu-HU"/>
        </w:rPr>
        <w:t>(David J. Kuter)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NORMÁLIS TROMBOCITÁK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thrombocyták átmérője 2-3 mikron." </w:t>
      </w:r>
      <w:r w:rsidRPr="00F8621A">
        <w:rPr>
          <w:rFonts w:ascii="Arial" w:eastAsia="Times New Roman" w:hAnsi="Arial" w:cs="Arial"/>
          <w:i/>
          <w:iCs/>
          <w:color w:val="666666"/>
          <w:sz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vérlemezkék rövid ideig élnek, mindössze mintegy tíz napig." </w:t>
      </w:r>
      <w:r w:rsidRPr="00F8621A">
        <w:rPr>
          <w:rFonts w:ascii="Arial" w:eastAsia="Times New Roman" w:hAnsi="Arial" w:cs="Arial"/>
          <w:i/>
          <w:iCs/>
          <w:color w:val="666666"/>
          <w:sz w:val="18"/>
          <w:lang w:eastAsia="hu-HU"/>
        </w:rPr>
        <w:t>(Nicole LeBrasseur)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TROMBOCITÁK ÉS EGYES NEURONOK HASONLÓSÁGA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trombociták strukturálisan és funkcionálisan hasonlóak a monoaminerg neuronokhoz, különösen a szerotoninerg neuronokhoz.”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(Paola Sarchielli, Virgilio Gallai)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TROMBOCITÁK ÉS A IZOMSEJTEK HASONLÓSÁGA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trombociták lényegében úszó izomsejtek, az izomsejtek sok komponensét tartalmazzák és hasonló funkcióik vannak.”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 A. Britt)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ATP, ADP, glikogén, aktin, miozin, kontrakció, vinculin stb.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VON WILLEBRAND-FAKTOR</w:t>
      </w:r>
    </w:p>
    <w:p w:rsidR="00F8621A" w:rsidRPr="00F8621A" w:rsidRDefault="00F8621A" w:rsidP="00F8621A">
      <w:pPr>
        <w:shd w:val="clear" w:color="auto" w:fill="FFFFFF"/>
        <w:spacing w:after="136" w:line="240" w:lineRule="auto"/>
        <w:textAlignment w:val="baseline"/>
        <w:outlineLvl w:val="3"/>
        <w:rPr>
          <w:rFonts w:ascii="Arial" w:eastAsia="Times New Roman" w:hAnsi="Arial" w:cs="Arial"/>
          <w:b/>
          <w:bCs/>
          <w:color w:val="666666"/>
          <w:sz w:val="18"/>
          <w:szCs w:val="18"/>
          <w:lang w:eastAsia="hu-HU"/>
        </w:rPr>
      </w:pPr>
      <w:r w:rsidRPr="00F8621A">
        <w:rPr>
          <w:rFonts w:ascii="Times New Roman" w:eastAsia="Times New Roman" w:hAnsi="Times New Roman" w:cs="Times New Roman"/>
          <w:color w:val="444444"/>
          <w:sz w:val="18"/>
          <w:szCs w:val="18"/>
          <w:lang w:eastAsia="hu-HU"/>
        </w:rPr>
        <w:t>„A von Willebrand-faktor (vWF)</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vWF a természetben ismert legnagyobb fehérje, mérete 2–3 mikron is lehet. Fonalas szerkezetű, 2050 aminosavból álló alegységek építik fel, amelyek dimert képeznek és a vWF dimer formában kering. A dimerek tovább polimerizálódva hozzák létre a változatos nagyságú vWF multimereket. A vWF multimerek molekulatömege 500–20 000 kD. A vWF-t kódoló gén a 12-es kromoszóma rövid karján helyezkedik el, óriásgén, amely 52 exont tartalmaz. A vWF monomer funkcionális vizsgálata alapján ma már ismert a FVIII-, heparin-, glikoprotein (GP)Ib-, GPIIb/IIIa-, kollagénkötő helyek pontos aminosavsorrendje is.</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vWF fő élettani működése az, hogy a sérült érfal és a vérlemezkék között hidat képezve, kötést alakít ki, segítségével jön létre a thrombocytakitapadás, az elsődleges haemostasis egyik kulcsreakciója.</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vWF másik élettani működése az, hogy a keringésben megköti és ezzel stabilizálja a FVIII:C-t. Azzal, hogy a vWF megköti a FVIII:C-t, egyben meg is védi a keringésben az inaktiválástól.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 xml:space="preserve">A vWF plazmatikus szintjét számos élettani és kórélettani tényező befolyásolja. Az AB-vércsoportúak vWF-szintje kb. 60–70%-kal nagyobb, </w:t>
      </w:r>
      <w:r w:rsidRPr="00F8621A">
        <w:rPr>
          <w:rFonts w:ascii="Arial" w:eastAsia="Times New Roman" w:hAnsi="Arial" w:cs="Arial"/>
          <w:color w:val="222222"/>
          <w:sz w:val="18"/>
          <w:szCs w:val="18"/>
          <w:lang w:eastAsia="hu-HU"/>
        </w:rPr>
        <w:lastRenderedPageBreak/>
        <w:t>mint a 0-s vércsoportúaké. Stressz, terhesség, oralis fogamzásgátló, DIC, idült májbetegség, különösen májcirrhosis és májrák növeli a vWF szintjét. Hyperthyreosisban nő, hypothyreosisban csökken a vWF mennyisége.” </w:t>
      </w:r>
      <w:r w:rsidRPr="00F8621A">
        <w:rPr>
          <w:rFonts w:ascii="Arial" w:eastAsia="Times New Roman" w:hAnsi="Arial" w:cs="Arial"/>
          <w:i/>
          <w:iCs/>
          <w:color w:val="222222"/>
          <w:sz w:val="18"/>
          <w:szCs w:val="18"/>
          <w:lang w:eastAsia="hu-HU"/>
        </w:rPr>
        <w:t>(Boda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THROMBOCYTÁK CSÖKKENT VAGY NÖVEKEDETT SZÁMA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thrombocyták normális száma 150-300 G/l, vérzékenység azonban legtöbbször csak akkor keletkezik, ha a thrombocytaszám 30-40 G/l-nél kisebb. A vérzékenység azonban nemcsak a thrombocyták számától, hanem a kiserek és a kapillárisok permeabilitásától és kontrakcióképességétől is függ. A vérzékenység mértéke ezért alig függ össze a thrombocyták számával. 5 G/l thrombocyta nem okvetlenül jár vérzéssel, de ez észlelhető lehet más esetben akkor is, ha a thrombocyták száma 90 G/l (90 000/μl).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idiopathiás thrombocytopeniás purpurát (ITP) ma ún. immunthrombocytopeniának tartjuk. A thrombocyták számának csökkenése immuntényezők következménye: a thrombocyták élettartama csökkent és a betegek szérumában thrombocytaellenes tényezőt lehet kimutatni…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thrombocyták számának növekedése éppúgy vérzékenységet okoz, mint a thrombytopenia. Szekunder módon keletkezhet thrombocytosis polycythaemia verában, splenectomiaután, CML-ban, szinte fiziológiásan vérzések után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primaer thrombocytaszámszaporulat a myeloproliferatv betegségek közé sorozott essentialis (primer) haemorrhagiás thrombocythaemia alakjában jelenik meg. A thrombocytaszám ilyen esetben az egymilliót is meghaladhatja egy köbmilliméterben. Gyakori a leucocytosis is. Klinikailag e betegséget belsősorban vérzékenység jellemzi, mely nem annyira purpurában, mint komoly szervi vérzésekben nyilvánul. Fontos tünete a betegségnek a hajlm thrombosisokra…Gyakori a lép megnagyobbodása. A csontvelő igen sejtdús, a megacaryocyták száma igen nagy, fokozott a vörösvérsejt- és fehérsejtképzés is. A ritka betegség néha polycythaemia vagy chronicus granulocytás leukaemia bevezetéseként jelenik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Egy esetünkben 1 500 G/l thrombocytát (másfél millió/μl) számoltunk fiatal nőbetegen, akinek lépét évek előtt lépvénathrombosis diagnózisa miatt eltávolították. Postsplenectomiás thrombocytaszaporulatra gondoltunk, a betegen kifejlődött Budd-Chiari syndroma és az ugyanakkor bekövetkezett alsó végtagi thrombosis valószínűvé tett, hogy primer haemorrhagiás thrombocythaemiáról van szó. A lépvénathrombosis már ennek következménye lehetett.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xml:space="preserve">             Egy nőbetegünkön súlyos gyomorvérzés miatt vak gyomorresectiot végeztek. A resecatumban ulcust nem találtak. Rövid idő múlva a súlyos hamatemesis megismétlődött. Minthogy a beteg nagy lépét tapintották, lépvéna-thrombosist feltételezve splenectomiát végeztek. A vérzés azonban ezután is megismétlődött. A gondosabb vizsgálat igen magas thrombocytaszámot talált. A diagnózis mindezek alapján haemorrhagiás thrombocythaemia volt, a további lefolyás azonban azt mutatta, hogy a myeloproliferativ syndroma, </w:t>
      </w:r>
      <w:r w:rsidRPr="00F8621A">
        <w:rPr>
          <w:rFonts w:ascii="Times New Roman" w:eastAsia="Times New Roman" w:hAnsi="Times New Roman" w:cs="Times New Roman"/>
          <w:color w:val="666666"/>
          <w:sz w:val="16"/>
          <w:szCs w:val="16"/>
          <w:lang w:eastAsia="hu-HU"/>
        </w:rPr>
        <w:lastRenderedPageBreak/>
        <w:t>melynek részjelenségeként leucocytosis és thrombocytosis is megjelent, leginkább polycythaemia verának felelt meg. Ennek citosztatikus kezelése a beteget hosszú éveken át jó állapotban tartotta.”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thrombocythaemiák</w:t>
      </w:r>
      <w:r w:rsidRPr="00F8621A">
        <w:rPr>
          <w:rFonts w:ascii="Times New Roman" w:eastAsia="Times New Roman" w:hAnsi="Times New Roman" w:cs="Times New Roman"/>
          <w:color w:val="666666"/>
          <w:sz w:val="18"/>
          <w:szCs w:val="18"/>
          <w:lang w:eastAsia="hu-HU"/>
        </w:rPr>
        <w:t> thrombosisokat és vérzéseket egyaránt produkálhatnak. Elterjedt a </w:t>
      </w:r>
      <w:r w:rsidRPr="00F8621A">
        <w:rPr>
          <w:rFonts w:ascii="Times New Roman" w:eastAsia="Times New Roman" w:hAnsi="Times New Roman" w:cs="Times New Roman"/>
          <w:i/>
          <w:iCs/>
          <w:color w:val="666666"/>
          <w:sz w:val="18"/>
          <w:szCs w:val="18"/>
          <w:lang w:eastAsia="hu-HU"/>
        </w:rPr>
        <w:t>haemorrhagiás thrombocythaemia</w:t>
      </w:r>
      <w:r w:rsidRPr="00F8621A">
        <w:rPr>
          <w:rFonts w:ascii="Times New Roman" w:eastAsia="Times New Roman" w:hAnsi="Times New Roman" w:cs="Times New Roman"/>
          <w:color w:val="666666"/>
          <w:sz w:val="18"/>
          <w:szCs w:val="18"/>
          <w:lang w:eastAsia="hu-HU"/>
        </w:rPr>
        <w:t> név. Mindenféle vérzés előfordul, purpurákat azonban ritkábban észlelünk. A vérlemezkeszám 600 000 feletti, s a vérlemezkék alakja és struktúrája gyakran kóros…Rendesen nagyobb a lép is.  A paradox haemorrhagiák mechanizmusának tisztázása végett vérzés-alvadási vizsgálatok eredményei diverzek.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dynamikus szemlélet alapján állva mondhatjuk, hogy izolált trombocythaemiák valószínűleg nagyon ritkák. Asszociált thrombocythaemiák elsősorban valódi polycythaemiás betegben fordulnak elő, ritkább myeloid metaplasiás vagy idült granulocytás leukaemiás betegek polycythaemiája…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Másodlagos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6"/>
          <w:szCs w:val="16"/>
          <w:lang w:eastAsia="hu-HU"/>
        </w:rPr>
        <w:t>polycythaemiák követik a lépkiirtást, s kísérik a ritka lép-atrophiát. Nagyobb vérzéseket néha 1 000 000-t is meghaladó thrombocytosis követhet, s ez ritkán 1-2 hét múlva is fennáll.”</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VÉRZÉKENYSÉG, HAEMORRHAGIÁS DIATHESIS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000000"/>
          <w:sz w:val="18"/>
          <w:szCs w:val="18"/>
          <w:lang w:eastAsia="hu-HU"/>
        </w:rPr>
        <w:t>”A dichotomiás felosztás az elkülönítő diagnosztikában igen jól felhasználható. Példa: ismeretlen eredetű vérzékenység.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thrombocytaszám – normális vagy kóros (thrombocytopenia, thrombocytosis)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vérzési idő idő – normális vagy kóros (thrombopathia, thrombasthenia, von Willebrand  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alvadási próbák – normálisak vagy kórosak (coagulopathiák, fokozott fibrinolysis)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 thrombopenia, thrombopathia és egyéb megnyúlt vérzési idővel járó állapotok kizárása után csak a koagulopathiák maradnak vissza, melyeket különböző próbákkal (prothrombinszint, fibrinogén, egyéb alvadási tényezők meghatározása) lehet tovább differenciálni. Ha minden eddigi próbánk negatív (a Rumpel-Leed tünet pozitív lehet), vascularis purpuráról lehet szó. E leegyszerűsített gyakorlati eljárás, mely a haemorrhagiás diathesisek egyes csoportjainak elválasztását teszi lehetővé, legtöbbször ugyancsak dichotomia.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elkülönítő diagnosztika mindennapi gyakorlatában azonban legtöbbször nem dichotomiával, hanem trichotomiával (pl. a thrombocyták száma csökkent, normális vagy növekedett), tetra-, sőt polychotomiával dolgozunk. Hasonló gondolati mechanizmus az alapja számos, az elkülönítő diagnózist megkönnyítő táblázatnak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lastRenderedPageBreak/>
        <w:t>              Munkánkban az ilyenfajta táblázatokat kerüljük, mert a gondolkodás mellőzésére csábítanak, minthogy a diagnózis az adatok ismeretében gondolkodás nélkül egyszerre leolvasható. Hasonló a véleményünk a különböző szkémás ábrákról (koagulogram, májcsillag stb.) és a különböző quotiensekről (A/G, De Ritis quotiens, szérumvas/szérumréz stb.) is.”</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"Thrombocytopenia alatt a vérlemezkék számbeli csökkenését értjük. Ez a vérzékenység leggyakoribb oka." </w:t>
      </w:r>
      <w:r w:rsidRPr="00F8621A">
        <w:rPr>
          <w:rFonts w:ascii="Arial" w:eastAsia="Times New Roman" w:hAnsi="Arial" w:cs="Arial"/>
          <w:i/>
          <w:iCs/>
          <w:color w:val="666666"/>
          <w:sz w:val="18"/>
          <w:lang w:eastAsia="hu-HU"/>
        </w:rPr>
        <w:t>(Gadó Klára és Domján Gyula)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"Immunthrombocytopeniás purpura (ITP, Werlhof-kór). Akut és krónikus formáját különböztetjük meg. Az akut ITP két hónapon belül rendszerint spontán gyógyul. Ha a thrombocytopenia hat hónapnál hosszabb ideig fennáll, krónikus ITP-ről beszélünk. A háttérben autoimmun mechanizmus áll, mely komplex módon vezet részben a thrombocyták pusztulásához, részben a csökkent csontvelői képződéshez." </w:t>
      </w:r>
      <w:r w:rsidRPr="00F8621A">
        <w:rPr>
          <w:rFonts w:ascii="Arial" w:eastAsia="Times New Roman" w:hAnsi="Arial" w:cs="Arial"/>
          <w:i/>
          <w:iCs/>
          <w:color w:val="666666"/>
          <w:sz w:val="18"/>
          <w:lang w:eastAsia="hu-HU"/>
        </w:rPr>
        <w:t>(Gadó Klára és Domján Gyula)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ITP gyermekeken, fiatalembereken és nőkön a menopauza előtt, általában nőkön gyakrabban előforduló vérzékenység, amelyet akut infekciós betegség is kiválthat.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Mai ismereteink szerint e betegség elsősorban autoimmun eredetű…</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betegségnek krónikus és heveny formáját különítjük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Akut formában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trombociták száma 100 G/l-nél kevesebb, de akár 0-ig is csökkenhet.” </w:t>
      </w:r>
      <w:r w:rsidRPr="00F8621A">
        <w:rPr>
          <w:rFonts w:ascii="Times New Roman" w:eastAsia="Times New Roman" w:hAnsi="Times New Roman" w:cs="Times New Roman"/>
          <w:i/>
          <w:iCs/>
          <w:color w:val="666666"/>
          <w:sz w:val="18"/>
          <w:szCs w:val="18"/>
          <w:lang w:eastAsia="hu-HU"/>
        </w:rPr>
        <w:t>(Magyar Imre, Burger Tibor, Cserháti István, Gráf Ferenc, Kelemen Endre és társai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„ITP-s betegek thrombocytáinak élettartama megrövidül, s </w:t>
      </w:r>
      <w:r w:rsidRPr="00F8621A">
        <w:rPr>
          <w:rFonts w:ascii="Arial" w:eastAsia="Times New Roman" w:hAnsi="Arial" w:cs="Arial"/>
          <w:i/>
          <w:iCs/>
          <w:color w:val="666666"/>
          <w:sz w:val="18"/>
          <w:szCs w:val="18"/>
          <w:lang w:eastAsia="hu-HU"/>
        </w:rPr>
        <w:t>Stefanini</w:t>
      </w:r>
      <w:r w:rsidRPr="00F8621A">
        <w:rPr>
          <w:rFonts w:ascii="Arial" w:eastAsia="Times New Roman" w:hAnsi="Arial" w:cs="Arial"/>
          <w:color w:val="666666"/>
          <w:sz w:val="18"/>
          <w:szCs w:val="18"/>
          <w:lang w:eastAsia="hu-HU"/>
        </w:rPr>
        <w:t> és munkatársai szép kísérletekkel bizonyították, hogy az ITP-s betegekbe fecskendezett thrombocyták a keringésből gyorsan, néha már órákon belül eltűnnek. Ezt a jelenséget splenectomizált ITP-s betegeken is észlelték, azaz a mechanizmusban a lép szerepe nélkülözhető.” </w:t>
      </w:r>
      <w:r w:rsidRPr="00F8621A">
        <w:rPr>
          <w:rFonts w:ascii="Arial" w:eastAsia="Times New Roman" w:hAnsi="Arial" w:cs="Arial"/>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„ITP-ben a trombociták élettartama gyakran jelentősen csökkent.” </w:t>
      </w:r>
      <w:r w:rsidRPr="00F8621A">
        <w:rPr>
          <w:rFonts w:ascii="Times New Roman" w:eastAsia="Times New Roman" w:hAnsi="Times New Roman" w:cs="Times New Roman"/>
          <w:i/>
          <w:iCs/>
          <w:color w:val="666666"/>
          <w:sz w:val="18"/>
          <w:szCs w:val="18"/>
          <w:lang w:eastAsia="hu-HU"/>
        </w:rPr>
        <w:t>(Theodore Warkentin és társa)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idiopathiás thrombocytopeniás purpura (ITP, Werlhof-kór) </w:t>
      </w:r>
      <w:r w:rsidRPr="00F8621A">
        <w:rPr>
          <w:rFonts w:ascii="Arial" w:eastAsia="Times New Roman" w:hAnsi="Arial" w:cs="Arial"/>
          <w:i/>
          <w:iCs/>
          <w:color w:val="666666"/>
          <w:sz w:val="18"/>
          <w:lang w:eastAsia="hu-HU"/>
        </w:rPr>
        <w:t>a leggyakoribb haemorrhagiás betegség.</w:t>
      </w:r>
      <w:r w:rsidRPr="00F8621A">
        <w:rPr>
          <w:rFonts w:ascii="Arial" w:eastAsia="Times New Roman" w:hAnsi="Arial" w:cs="Arial"/>
          <w:color w:val="666666"/>
          <w:sz w:val="18"/>
          <w:szCs w:val="18"/>
          <w:lang w:eastAsia="hu-HU"/>
        </w:rPr>
        <w:t> Az összes haemorrhagiás betegségek 1/6-át teszi ki."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A mai elnevezés immunthrombocytopeniás purpura, így a rövidítés nem változott.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prednisontherapia alkalmazása óta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mindannyian gyakran tapasztalhattuk, hogy az ITP-s betegek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vérzéseiben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mennyire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kiemelkedő jelentőségű a kapilláris tényező</w:t>
      </w:r>
      <w:r w:rsidRPr="00F8621A">
        <w:rPr>
          <w:rFonts w:ascii="Times New Roman" w:eastAsia="Times New Roman" w:hAnsi="Times New Roman" w:cs="Times New Roman"/>
          <w:color w:val="666666"/>
          <w:sz w:val="18"/>
          <w:szCs w:val="18"/>
          <w:lang w:eastAsia="hu-HU"/>
        </w:rPr>
        <w:t>. Az aránylag makacsabb méhvérzésektől eltekintve a többi vérzések rendesen 48 órán belül megszűnnek: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akkor, amikor a thrombocytaszám még nem, vagy csak alig emelkedett</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Nemegyszer észlelhetjük pl., hogy prednisont szedő ITP-s betegünkön egészen alacsony, pl. 10 000 körüli thrombocytaszám ellenére hónapokon át még foghúsvérzés sincs.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kapilláris tényezőnek a vérlemezke-számmal való összefüggése érdekes probléma, s a fentiekből nem szabad arra következtetni, hogy a vérlemezkék jelentősége a kórképben nem döntő. Ne felejtsük, el, hogy a betegek mindig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csak akkor gyógyulnak meg</w:t>
      </w:r>
      <w:r w:rsidRPr="00F8621A">
        <w:rPr>
          <w:rFonts w:ascii="Times New Roman" w:eastAsia="Times New Roman" w:hAnsi="Times New Roman" w:cs="Times New Roman"/>
          <w:color w:val="666666"/>
          <w:sz w:val="18"/>
          <w:szCs w:val="18"/>
          <w:lang w:eastAsia="hu-HU"/>
        </w:rPr>
        <w:t>, amikor a thrombocytaszámuk a 80 000-et meghaladja.”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„Vannak olyan kémiai anyagok, melyek trombocita-antitestek képződését indíthatják el pl. a kinin (vigyázat! a Tonic jellegű üdítőitalokban ez a keserű!).”</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Bernard-Soulier formában rendesen óriás thrombocytákat találunk, a retractio normális." </w:t>
      </w:r>
      <w:r w:rsidRPr="00F8621A">
        <w:rPr>
          <w:rFonts w:ascii="Arial" w:eastAsia="Times New Roman" w:hAnsi="Arial" w:cs="Arial"/>
          <w:i/>
          <w:iCs/>
          <w:color w:val="666666"/>
          <w:sz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 trombopéniával társult öröklött trombocitopátiák példájaként említjük a Bernard és Soulier által leírt szindrómát. Ebben legfeltűnőbb a </w:t>
      </w:r>
      <w:r w:rsidRPr="00F8621A">
        <w:rPr>
          <w:rFonts w:ascii="Arial" w:eastAsia="Times New Roman" w:hAnsi="Arial" w:cs="Arial"/>
          <w:color w:val="666666"/>
          <w:sz w:val="18"/>
          <w:szCs w:val="18"/>
          <w:lang w:eastAsia="hu-HU"/>
        </w:rPr>
        <w:lastRenderedPageBreak/>
        <w:t>trombociták méretének eltérése: 8 </w:t>
      </w:r>
      <w:r w:rsidRPr="00F8621A">
        <w:rPr>
          <w:rFonts w:ascii="Times New Roman" w:eastAsia="Times New Roman" w:hAnsi="Times New Roman" w:cs="Times New Roman"/>
          <w:color w:val="666666"/>
          <w:sz w:val="18"/>
          <w:szCs w:val="18"/>
          <w:lang w:eastAsia="hu-HU"/>
        </w:rPr>
        <w:t>μm átmérőt is elérhetnek ezek a vérlemezkék. E kóros trombociták in vivo élettartama oly mértékben megrövidült (8-10 napról mintegy 0,5 napra), hogy a csontvelő a pusztulást többnyire nem tudja kompenzálni és trombopénia is kialakul." </w:t>
      </w:r>
      <w:r w:rsidRPr="00F8621A">
        <w:rPr>
          <w:rFonts w:ascii="Times New Roman" w:eastAsia="Times New Roman" w:hAnsi="Times New Roman" w:cs="Times New Roman"/>
          <w:i/>
          <w:iCs/>
          <w:color w:val="666666"/>
          <w:sz w:val="18"/>
          <w:lang w:eastAsia="hu-HU"/>
        </w:rPr>
        <w:t>(Gárdos György, Szász Ilona és Sarkadi Balázs)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B6B6B"/>
          <w:sz w:val="18"/>
          <w:szCs w:val="18"/>
          <w:lang w:eastAsia="hu-HU"/>
        </w:rPr>
        <w:t>„Az autoszomális recesszív öröklődésű gray platelet szindrómát (GPS) elsőként Raccuglia írta le 1971-ben. A pácienseknek makrotrombocitopéniájuk van és enyhe vagy mérsékelt vérzéseik. A legtöbb betegnek később splenomegaliája és mielofibrózisa alakul ki. Ennek a betegségnek a diagnózisa a perifériás vérkenetben a halvány trombociták jelenléte révén merül fel. Igazolni lehet a GPS-t elektronmikroszkóppal, amely bizonyítja az α-granulumok hiányát.” </w:t>
      </w:r>
      <w:r w:rsidRPr="00F8621A">
        <w:rPr>
          <w:rFonts w:ascii="Times New Roman" w:eastAsia="Times New Roman" w:hAnsi="Times New Roman" w:cs="Times New Roman"/>
          <w:i/>
          <w:iCs/>
          <w:color w:val="6B6B6B"/>
          <w:sz w:val="18"/>
          <w:lang w:eastAsia="hu-HU"/>
        </w:rPr>
        <w:t>(W. Kahr és Y. Dror)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B6B6B"/>
          <w:sz w:val="18"/>
          <w:lang w:eastAsia="hu-HU"/>
        </w:rPr>
        <w:t> </w:t>
      </w:r>
      <w:r w:rsidRPr="00F8621A">
        <w:rPr>
          <w:rFonts w:ascii="Arial" w:eastAsia="Times New Roman" w:hAnsi="Arial" w:cs="Arial"/>
          <w:color w:val="6B6B6B"/>
          <w:sz w:val="18"/>
          <w:szCs w:val="18"/>
          <w:lang w:eastAsia="hu-HU"/>
        </w:rPr>
        <w:t>      „A GPS elnevezés abból ered, hogy a perifériás vérkenetben a trombociták szürke megjelenésűek az α-granulumok hiánya következtében. A GPS-ről újabban demonstrálták, hogy az </w:t>
      </w:r>
      <w:r w:rsidRPr="00F8621A">
        <w:rPr>
          <w:rFonts w:ascii="Arial" w:eastAsia="Times New Roman" w:hAnsi="Arial" w:cs="Arial"/>
          <w:i/>
          <w:iCs/>
          <w:color w:val="6B6B6B"/>
          <w:sz w:val="18"/>
          <w:szCs w:val="18"/>
          <w:lang w:eastAsia="hu-HU"/>
        </w:rPr>
        <w:t>NBEAL</w:t>
      </w:r>
      <w:r w:rsidRPr="00F8621A">
        <w:rPr>
          <w:rFonts w:ascii="Arial" w:eastAsia="Times New Roman" w:hAnsi="Arial" w:cs="Arial"/>
          <w:color w:val="6B6B6B"/>
          <w:sz w:val="18"/>
          <w:szCs w:val="18"/>
          <w:lang w:eastAsia="hu-HU"/>
        </w:rPr>
        <w:t>2 gén mutációi okozzák. Az </w:t>
      </w:r>
      <w:r w:rsidRPr="00F8621A">
        <w:rPr>
          <w:rFonts w:ascii="Arial" w:eastAsia="Times New Roman" w:hAnsi="Arial" w:cs="Arial"/>
          <w:i/>
          <w:iCs/>
          <w:color w:val="666666"/>
          <w:sz w:val="18"/>
          <w:lang w:eastAsia="hu-HU"/>
        </w:rPr>
        <w:t>NBEAL2</w:t>
      </w:r>
      <w:r w:rsidRPr="00F8621A">
        <w:rPr>
          <w:rFonts w:ascii="Arial" w:eastAsia="Times New Roman" w:hAnsi="Arial" w:cs="Arial"/>
          <w:color w:val="6B6B6B"/>
          <w:sz w:val="18"/>
          <w:szCs w:val="18"/>
          <w:lang w:eastAsia="hu-HU"/>
        </w:rPr>
        <w:t xml:space="preserve"> gén kódol egy neurobeachinszerű fehérjét, az NBEAL2 proteint, amely a BEACH család (BEige And Chediak-Higashi) fehérjéinek egyike a 3. kromoszómán (3p21). Az NBEAL2 protein kritikus lehet </w:t>
      </w:r>
      <w:r w:rsidRPr="00F8621A">
        <w:rPr>
          <w:rFonts w:ascii="Arial" w:eastAsia="Times New Roman" w:hAnsi="Arial" w:cs="Arial"/>
          <w:color w:val="6B6B6B"/>
          <w:sz w:val="18"/>
          <w:szCs w:val="18"/>
          <w:lang w:eastAsia="hu-HU"/>
        </w:rPr>
        <w:lastRenderedPageBreak/>
        <w:t>az α-granulumok kialakulásában. A GPS betegek egész életükben hajlamosak mukokután vérzésekre és hajlamosak mielofibrózis kialakulására.” </w:t>
      </w:r>
      <w:r w:rsidRPr="00F8621A">
        <w:rPr>
          <w:rFonts w:ascii="Arial" w:eastAsia="Times New Roman" w:hAnsi="Arial" w:cs="Arial"/>
          <w:i/>
          <w:iCs/>
          <w:color w:val="6B6B6B"/>
          <w:sz w:val="18"/>
          <w:lang w:eastAsia="hu-HU"/>
        </w:rPr>
        <w:t>(Alan D. Michelson)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B6B6B"/>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B6B6B"/>
          <w:sz w:val="18"/>
          <w:lang w:eastAsia="hu-HU"/>
        </w:rPr>
        <w:t>      "Gyógyszerek</w:t>
      </w:r>
      <w:r w:rsidRPr="00F8621A">
        <w:rPr>
          <w:rFonts w:ascii="Arial" w:eastAsia="Times New Roman" w:hAnsi="Arial" w:cs="Arial"/>
          <w:color w:val="6B6B6B"/>
          <w:sz w:val="18"/>
          <w:szCs w:val="18"/>
          <w:lang w:eastAsia="hu-HU"/>
        </w:rPr>
        <w:t> is károsíthatják a vérlemezkék működését; leggyakrabban talán a nem szteroid gyulladásgátlók. Ezek közül is az acetilszalicilsav hatása a legjelentősebb.</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(Gráf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Rivaroxaban (Xarelto 10 mg, 15 mg, 20 mg)</w:t>
      </w:r>
      <w:r w:rsidRPr="00F8621A">
        <w:rPr>
          <w:rFonts w:ascii="Times New Roman" w:eastAsia="Times New Roman" w:hAnsi="Times New Roman" w:cs="Times New Roman"/>
          <w:color w:val="666666"/>
          <w:sz w:val="18"/>
          <w:szCs w:val="18"/>
          <w:lang w:eastAsia="hu-HU"/>
        </w:rPr>
        <w:t xml:space="preserve"> A rivaroxaban a direkt FXa-inhibitorok első képviselőjeként vonult be a klinikai gyakorlatba. Magyarországon ortopédiai thromboprofilaxisra 10 mg-os, VTE és PF esetén 15 és 20 mg-os kiszerelésben érhető el. A gyógyszert étkezés közben javasolt bevenni, így biohasznosulása 80–100%, míg éhgyomor esetén csak 66%. A Xarelto tabletta összetörhető, nasogastricus szondán át ilyen formában adagolható a farmakokinetikai jellemzők érdemi változása nélkül. A plazmában 2–4 óra alatt éri el a csúcskoncentrációt, felezési ideje 5–13 óra. Plazmafehérjékhez, elsősorban albuminhoz nagy arányban (92–95%) kötődik, nem dializálható. A rivaroxaban egyharmada változatlanul ürül a vizelettel nagyrészt aktív szekréció útján a P-gp- és a BCRP- (emlőrákrezisztencia-protein) transzporter fehérjék révén, kisebb részben glomeruláris filtráció által. A rivaroxaban további kétharmada a májban, elsősorban a CYP3A4 enzimrendszeren keresztül, illetve nem </w:t>
      </w:r>
      <w:r w:rsidRPr="00F8621A">
        <w:rPr>
          <w:rFonts w:ascii="Times New Roman" w:eastAsia="Times New Roman" w:hAnsi="Times New Roman" w:cs="Times New Roman"/>
          <w:color w:val="666666"/>
          <w:sz w:val="18"/>
          <w:szCs w:val="18"/>
          <w:lang w:eastAsia="hu-HU"/>
        </w:rPr>
        <w:lastRenderedPageBreak/>
        <w:t>CYP450-függő módon, hidrolízis révén metabolizálódik, majd az így keletkezett inaktív metabolitok egyenlő arányban ürülnek a vesén és a hepatobiliaris rendszeren keresztül [27]. A farmakokinetika nemtől és testtömegtől függetlennek tekinthető. Időskorban a csökkent clearance miatt felezési ideje némileg növekedhet, de a beteg kora önmagában nem indokol dózismódosítást. Amennyiben a GFR értéke 15 ml/perc alá csökken, a rivaroxaban alkalmazása abszolút ellenjavallt, 15–30 ml/perc közötti GFR-értéknél alkalmazása komoly megfontolást igényel, a hivatalos alkalmazási előirat szerint 15–50 ml/perc közötti GFR-értéknél a dózis csökkentése javasolható.” </w:t>
      </w:r>
      <w:r w:rsidRPr="00F8621A">
        <w:rPr>
          <w:rFonts w:ascii="Times New Roman" w:eastAsia="Times New Roman" w:hAnsi="Times New Roman" w:cs="Times New Roman"/>
          <w:i/>
          <w:iCs/>
          <w:color w:val="666666"/>
          <w:sz w:val="18"/>
          <w:szCs w:val="18"/>
          <w:lang w:eastAsia="hu-HU"/>
        </w:rPr>
        <w:t>(Bereczky Zsuzsanna és társai 2017)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textAlignment w:val="baseline"/>
        <w:rPr>
          <w:rFonts w:ascii="Arial" w:eastAsia="Times New Roman" w:hAnsi="Arial" w:cs="Arial"/>
          <w:color w:val="666666"/>
          <w:sz w:val="24"/>
          <w:szCs w:val="24"/>
          <w:lang w:eastAsia="hu-HU"/>
        </w:rPr>
      </w:pPr>
      <w:r w:rsidRPr="00F8621A">
        <w:rPr>
          <w:rFonts w:ascii="Arial" w:eastAsia="Times New Roman" w:hAnsi="Arial" w:cs="Arial"/>
          <w:color w:val="6B6B6B"/>
          <w:sz w:val="18"/>
          <w:szCs w:val="18"/>
          <w:lang w:eastAsia="hu-HU"/>
        </w:rPr>
        <w:t>   </w:t>
      </w:r>
      <w:r w:rsidRPr="00F8621A">
        <w:rPr>
          <w:rFonts w:ascii="Arial" w:eastAsia="Times New Roman" w:hAnsi="Arial" w:cs="Arial"/>
          <w:color w:val="666666"/>
          <w:sz w:val="24"/>
          <w:szCs w:val="24"/>
          <w:lang w:eastAsia="hu-HU"/>
        </w:rPr>
        <w:t> "</w:t>
      </w:r>
      <w:r w:rsidRPr="00F8621A">
        <w:rPr>
          <w:rFonts w:ascii="Arial" w:eastAsia="Times New Roman" w:hAnsi="Arial" w:cs="Arial"/>
          <w:color w:val="666666"/>
          <w:sz w:val="18"/>
          <w:szCs w:val="18"/>
          <w:lang w:eastAsia="hu-HU"/>
        </w:rPr>
        <w:t>A spanyol és orosz uralkodó családokban való előfordulása miatt a hemofíliát sokan tévesen "királyi betegségnek" ("royal disease") tekintették."</w:t>
      </w:r>
      <w:r w:rsidRPr="00F8621A">
        <w:rPr>
          <w:rFonts w:ascii="Arial" w:eastAsia="Times New Roman" w:hAnsi="Arial" w:cs="Arial"/>
          <w:i/>
          <w:iCs/>
          <w:color w:val="666666"/>
          <w:sz w:val="18"/>
          <w:lang w:eastAsia="hu-HU"/>
        </w:rPr>
        <w:t>(Louis Aledort)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Pl. II. Miklós cár fia szenvedett hemofíliában.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7"/>
          <w:lang w:eastAsia="hu-HU"/>
        </w:rPr>
        <w:t>TROMBOCITÓZIS, TROMBOCITÉMIA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„Krónikus myeloproliferativ betegségben (KMB) [krónikus myeloid leukaemia (CML), polycythaemia rubra vera (PRV), myelofibrosis, essentialis thrombocythaemia (ET)] viszonylag gyakran észlelhető kórosan nagy (400 G/l </w:t>
      </w:r>
      <w:r w:rsidRPr="00F8621A">
        <w:rPr>
          <w:rFonts w:ascii="Times New Roman" w:eastAsia="Times New Roman" w:hAnsi="Times New Roman" w:cs="Times New Roman"/>
          <w:color w:val="666666"/>
          <w:sz w:val="18"/>
          <w:szCs w:val="18"/>
          <w:lang w:eastAsia="hu-HU"/>
        </w:rPr>
        <w:lastRenderedPageBreak/>
        <w:t>feletti) thrombocytaszám (primer thrombocytosis), amely ET-ben a betegség lényegét képezi (5, 10, 14). A thrombocyták mennyiségi, s igen gyakran minőségi zavarai nem ritkán okoznak vérzéses vagy thrombotikus komplikációkat (3,10,12). Myeloproliferativ betegségektől függetlenül, más állapotokhoz társulva - másodlagosan - is előfordul thrombocytosis (pl. infekciókban, krónikus gyulladásos betegségekben, vashiányban, rosszindulatú betegségekben, splenectomia után) (10), ekkor beszélünk reaktív, vagy szekunder thrombocytosisról.” </w:t>
      </w:r>
      <w:r w:rsidRPr="00F8621A">
        <w:rPr>
          <w:rFonts w:ascii="Times New Roman" w:eastAsia="Times New Roman" w:hAnsi="Times New Roman" w:cs="Times New Roman"/>
          <w:i/>
          <w:iCs/>
          <w:color w:val="666666"/>
          <w:sz w:val="18"/>
          <w:szCs w:val="18"/>
          <w:lang w:eastAsia="hu-HU"/>
        </w:rPr>
        <w:t>(Rejtő László, Schlammadinger Ágota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thrombocythaemiák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thrombosisokat és vérzéseket egyaránt produkálhatnak. Elterjedt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haemorrhagiás thrombocythaemia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név. Mindenféle vérzés előfordul, purpurákat azonban ritkábban észlelünk. A vérlemezkeszám 600 000 feletti, s a vérlemezkék alakja és struktúrája gyakran kóros…Rendesen nagyobb a lép is.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paradox haemorrhagiák mechanizmusának tisztázása végett vérzés-alvadási vizsgálatok eredményei diverzek.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dynamikus szemlélet alapján állva mondhatjuk, hogy izolált trombocythaemiák valószínűleg nagyon ritkák. Asszociált thrombocythaemiák elsősorban valódi polycythaemiás betegben fordulnak elő, ritkább myeloid metaplasiás vagy idült granulocytás leukaemiás betegek polycythaemiája…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Másodlagos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polycythaemiák követik a lépkiirtást, s kísérik a ritka lép-atrophiát. Nagyobb vérzéseket néha 1 000 000-t is meghaladó thrombocytosis követhet, s ez ritkán 1-2 hét múlva is fennáll.”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„Súlyos fájdalmakat okoznak a rendszerint varixok nyomán keletkező fekélyek </w:t>
      </w:r>
      <w:r w:rsidRPr="00F8621A">
        <w:rPr>
          <w:rFonts w:ascii="Times New Roman" w:eastAsia="Times New Roman" w:hAnsi="Times New Roman" w:cs="Times New Roman"/>
          <w:i/>
          <w:iCs/>
          <w:color w:val="666666"/>
          <w:sz w:val="18"/>
          <w:szCs w:val="18"/>
          <w:lang w:eastAsia="hu-HU"/>
        </w:rPr>
        <w:t>(ulcus cruris).</w:t>
      </w:r>
      <w:r w:rsidRPr="00F8621A">
        <w:rPr>
          <w:rFonts w:ascii="Times New Roman" w:eastAsia="Times New Roman" w:hAnsi="Times New Roman" w:cs="Times New Roman"/>
          <w:color w:val="666666"/>
          <w:sz w:val="18"/>
          <w:szCs w:val="18"/>
          <w:lang w:eastAsia="hu-HU"/>
        </w:rPr>
        <w:t> Fekélyes folyamatok az alsó végtagon hematológiai betegségekre is felhívják a figyelmet, így gondolnunk corpuscularis haemolysissel járó betegségekre (pl. öröklődő sphaerocytosisra, sarlósejtes anaemiára, thalassaemiára) vagy thrombocythaemiára.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esetünkben thrombocythaemiás betegen a thrombocyták számának növekedésekor kiújultak a lábszárfekélyek, megfelelő citosztatikus terápia hatására pedig minden alkalommal gyógyultak.”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Helvetica" w:eastAsia="Times New Roman" w:hAnsi="Helvetica" w:cs="Helvetica"/>
          <w:b/>
          <w:bCs/>
          <w:color w:val="000000"/>
          <w:sz w:val="18"/>
          <w:lang w:eastAsia="hu-HU"/>
        </w:rPr>
        <w:t>TROMBOCITÁK ÉS MIKRO-RNS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Helvetica" w:eastAsia="Times New Roman" w:hAnsi="Helvetica" w:cs="Helvetica"/>
          <w:color w:val="000000"/>
          <w:sz w:val="18"/>
          <w:szCs w:val="18"/>
          <w:lang w:eastAsia="hu-HU"/>
        </w:rPr>
        <w:t>„</w:t>
      </w:r>
      <w:r w:rsidRPr="00F8621A">
        <w:rPr>
          <w:rFonts w:ascii="Times New Roman" w:eastAsia="Times New Roman" w:hAnsi="Times New Roman" w:cs="Times New Roman"/>
          <w:color w:val="000000"/>
          <w:sz w:val="18"/>
          <w:szCs w:val="18"/>
          <w:lang w:eastAsia="hu-HU"/>
        </w:rPr>
        <w:t>Sokan sokáig kételkedve fogadták, hogy a sejtmaggal nem rendelkező keringő „sejtdarabok” a 8–12 napos átlag-élettartamukkal hordozhatnak-e funkcionális RNS-molekulákat, és ezáltal képesek lehetnek-e akár fehérjeszintézisre különböző stimulusok hatására. Az elmúlt néhány évben számos közlemény jelent meg, amely bizonyította bizonyos vérlemezke-mRNS-ek és az azok működését reguláló miRNS-ek sejtaktivációt szabályozó szerepét olyan betegségek</w:t>
      </w:r>
      <w:r w:rsidRPr="00F8621A">
        <w:rPr>
          <w:rFonts w:ascii="Times New Roman" w:eastAsia="Times New Roman" w:hAnsi="Times New Roman" w:cs="Times New Roman"/>
          <w:color w:val="000000"/>
          <w:sz w:val="18"/>
          <w:szCs w:val="18"/>
          <w:lang w:eastAsia="hu-HU"/>
        </w:rPr>
        <w:lastRenderedPageBreak/>
        <w:t>ben is, melyekben a thrombocyták fokozott aktivációs állapotba kerülnek, például 2-es típusú diabetes mellitusban vagy szeptikus állapotban.” </w:t>
      </w:r>
      <w:r w:rsidRPr="00F8621A">
        <w:rPr>
          <w:rFonts w:ascii="Times New Roman" w:eastAsia="Times New Roman" w:hAnsi="Times New Roman" w:cs="Times New Roman"/>
          <w:i/>
          <w:iCs/>
          <w:color w:val="000000"/>
          <w:sz w:val="18"/>
          <w:szCs w:val="18"/>
          <w:lang w:eastAsia="hu-HU"/>
        </w:rPr>
        <w:t>(Fejes Zsolt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EPSZILON-AMINOKAPRONSAV, FIBRINOLÍZIS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"Mivel </w:t>
      </w:r>
      <w:r w:rsidRPr="00F8621A">
        <w:rPr>
          <w:rFonts w:ascii="Arial" w:eastAsia="Times New Roman" w:hAnsi="Arial" w:cs="Arial"/>
          <w:i/>
          <w:iCs/>
          <w:color w:val="666666"/>
          <w:sz w:val="18"/>
          <w:lang w:eastAsia="hu-HU"/>
        </w:rPr>
        <w:t>Ungar</w:t>
      </w:r>
      <w:r w:rsidRPr="00F8621A">
        <w:rPr>
          <w:rFonts w:ascii="Arial" w:eastAsia="Times New Roman" w:hAnsi="Arial" w:cs="Arial"/>
          <w:color w:val="666666"/>
          <w:sz w:val="18"/>
          <w:szCs w:val="18"/>
          <w:lang w:eastAsia="hu-HU"/>
        </w:rPr>
        <w:t> (1952) szerint a profibrinolizin fibrinolizinné alakulása gátlásának antiflogisztikusan kell hatnia, amit azóta sokan megerősítettek, azért egy újabban alkalmazott gátló anyaggal, az </w:t>
      </w:r>
      <w:r w:rsidRPr="00F8621A">
        <w:rPr>
          <w:rFonts w:ascii="Times New Roman" w:eastAsia="Times New Roman" w:hAnsi="Times New Roman" w:cs="Times New Roman"/>
          <w:color w:val="666666"/>
          <w:sz w:val="18"/>
          <w:szCs w:val="18"/>
          <w:lang w:eastAsia="hu-HU"/>
        </w:rPr>
        <w:t>ε-aminokapronsavval való kezelést vettük tervbe." </w:t>
      </w:r>
      <w:r w:rsidRPr="00F8621A">
        <w:rPr>
          <w:rFonts w:ascii="Times New Roman" w:eastAsia="Times New Roman" w:hAnsi="Times New Roman" w:cs="Times New Roman"/>
          <w:i/>
          <w:iCs/>
          <w:color w:val="666666"/>
          <w:sz w:val="18"/>
          <w:lang w:eastAsia="hu-HU"/>
        </w:rPr>
        <w:t>(ORFI 1967)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ε-aminokapronsav gyulladásellenes felhasználásának elméleti alapját az az </w:t>
      </w:r>
      <w:r w:rsidRPr="00F8621A">
        <w:rPr>
          <w:rFonts w:ascii="Times New Roman" w:eastAsia="Times New Roman" w:hAnsi="Times New Roman" w:cs="Times New Roman"/>
          <w:i/>
          <w:iCs/>
          <w:color w:val="666666"/>
          <w:sz w:val="18"/>
          <w:lang w:eastAsia="hu-HU"/>
        </w:rPr>
        <w:t>Ungar</w:t>
      </w:r>
      <w:r w:rsidRPr="00F8621A">
        <w:rPr>
          <w:rFonts w:ascii="Times New Roman" w:eastAsia="Times New Roman" w:hAnsi="Times New Roman" w:cs="Times New Roman"/>
          <w:color w:val="666666"/>
          <w:sz w:val="18"/>
          <w:szCs w:val="18"/>
          <w:lang w:eastAsia="hu-HU"/>
        </w:rPr>
        <w:t> által még 1952-ben tett megállapítás képezi, hogy a profibrinolizin fibrinolizinné átalakulása gátlásának antiflogisztikusan kell hatnia." </w:t>
      </w:r>
      <w:r w:rsidRPr="00F8621A">
        <w:rPr>
          <w:rFonts w:ascii="Times New Roman" w:eastAsia="Times New Roman" w:hAnsi="Times New Roman" w:cs="Times New Roman"/>
          <w:i/>
          <w:iCs/>
          <w:color w:val="666666"/>
          <w:sz w:val="18"/>
          <w:lang w:eastAsia="hu-HU"/>
        </w:rPr>
        <w:t>(ORFI 1968)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rheumatoid arthritis azok közé a betegségek közé tatozik, amelyeknél különböző kezeléseket alkalmaztak. Megvizsgáltuk az ε-aminokapronsav </w:t>
      </w:r>
      <w:r w:rsidRPr="00F8621A">
        <w:rPr>
          <w:rFonts w:ascii="Arial" w:eastAsia="Times New Roman" w:hAnsi="Arial" w:cs="Arial"/>
          <w:color w:val="666666"/>
          <w:sz w:val="18"/>
          <w:szCs w:val="18"/>
          <w:lang w:eastAsia="hu-HU"/>
        </w:rPr>
        <w:t>hatását rheumatoid arthritisben."</w:t>
      </w:r>
      <w:r w:rsidRPr="00F8621A">
        <w:rPr>
          <w:rFonts w:ascii="Times New Roman" w:eastAsia="Times New Roman" w:hAnsi="Times New Roman" w:cs="Times New Roman"/>
          <w:i/>
          <w:iCs/>
          <w:color w:val="666666"/>
          <w:sz w:val="18"/>
          <w:lang w:eastAsia="hu-HU"/>
        </w:rPr>
        <w:t>  (ORFI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"Mint </w:t>
      </w:r>
      <w:r w:rsidRPr="00F8621A">
        <w:rPr>
          <w:rFonts w:ascii="Times New Roman" w:eastAsia="Times New Roman" w:hAnsi="Times New Roman" w:cs="Times New Roman"/>
          <w:i/>
          <w:iCs/>
          <w:color w:val="666666"/>
          <w:sz w:val="18"/>
          <w:lang w:eastAsia="hu-HU"/>
        </w:rPr>
        <w:t>Ungar</w:t>
      </w:r>
      <w:r w:rsidRPr="00F8621A">
        <w:rPr>
          <w:rFonts w:ascii="Arial" w:eastAsia="Times New Roman" w:hAnsi="Arial" w:cs="Arial"/>
          <w:color w:val="666666"/>
          <w:sz w:val="18"/>
          <w:szCs w:val="18"/>
          <w:lang w:eastAsia="hu-HU"/>
        </w:rPr>
        <w:t> még 1952-ben kimutatta, azok a gyógyszerek, amelyek, a fibrinolízist </w:t>
      </w:r>
      <w:r w:rsidRPr="00F8621A">
        <w:rPr>
          <w:rFonts w:ascii="Times New Roman" w:eastAsia="Times New Roman" w:hAnsi="Times New Roman" w:cs="Times New Roman"/>
          <w:i/>
          <w:iCs/>
          <w:color w:val="666666"/>
          <w:sz w:val="18"/>
          <w:lang w:eastAsia="hu-HU"/>
        </w:rPr>
        <w:t>in vitro</w:t>
      </w:r>
      <w:r w:rsidRPr="00F8621A">
        <w:rPr>
          <w:rFonts w:ascii="Arial" w:eastAsia="Times New Roman" w:hAnsi="Arial" w:cs="Arial"/>
          <w:color w:val="666666"/>
          <w:sz w:val="18"/>
          <w:szCs w:val="18"/>
          <w:lang w:eastAsia="hu-HU"/>
        </w:rPr>
        <w:t> gátolják, gyullladásgátlóan hatnak. Így a szalicilsav gátolja a fibrinolízist és ugyanakkor gátolja a gyulladást, míg az acetilszalicilsav a fibrinolízist </w:t>
      </w:r>
      <w:r w:rsidRPr="00F8621A">
        <w:rPr>
          <w:rFonts w:ascii="Arial" w:eastAsia="Times New Roman" w:hAnsi="Arial" w:cs="Arial"/>
          <w:i/>
          <w:iCs/>
          <w:color w:val="666666"/>
          <w:sz w:val="18"/>
          <w:lang w:eastAsia="hu-HU"/>
        </w:rPr>
        <w:t>in vitro</w:t>
      </w:r>
      <w:r w:rsidRPr="00F8621A">
        <w:rPr>
          <w:rFonts w:ascii="Arial" w:eastAsia="Times New Roman" w:hAnsi="Arial" w:cs="Arial"/>
          <w:color w:val="666666"/>
          <w:sz w:val="18"/>
          <w:szCs w:val="18"/>
          <w:lang w:eastAsia="hu-HU"/>
        </w:rPr>
        <w:t> nem gátolja, hanem </w:t>
      </w:r>
      <w:r w:rsidRPr="00F8621A">
        <w:rPr>
          <w:rFonts w:ascii="Arial" w:eastAsia="Times New Roman" w:hAnsi="Arial" w:cs="Arial"/>
          <w:i/>
          <w:iCs/>
          <w:color w:val="666666"/>
          <w:sz w:val="18"/>
          <w:lang w:eastAsia="hu-HU"/>
        </w:rPr>
        <w:t>Smith</w:t>
      </w:r>
      <w:r w:rsidRPr="00F8621A">
        <w:rPr>
          <w:rFonts w:ascii="Arial" w:eastAsia="Times New Roman" w:hAnsi="Arial" w:cs="Arial"/>
          <w:color w:val="666666"/>
          <w:sz w:val="18"/>
          <w:szCs w:val="18"/>
          <w:lang w:eastAsia="hu-HU"/>
        </w:rPr>
        <w:t> és társai szerint a szervezetben először szalicilsavvá alakul át és csak azután hat antiflogisztikusan." </w:t>
      </w:r>
      <w:r w:rsidRPr="00F8621A">
        <w:rPr>
          <w:rFonts w:ascii="Times New Roman" w:eastAsia="Times New Roman" w:hAnsi="Times New Roman" w:cs="Times New Roman"/>
          <w:i/>
          <w:iCs/>
          <w:color w:val="666666"/>
          <w:sz w:val="18"/>
          <w:lang w:eastAsia="hu-HU"/>
        </w:rPr>
        <w:t>(ORFI 1966)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Ungar, G..: The inflammation and its control Lancet 1952, 263, 742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FIBRINOGEN HIÁNY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"Érdekes, hogy a fibrinogen hiány okozta véralvadási zavar gyakran nem jelentős. Ezért </w:t>
      </w:r>
      <w:r w:rsidRPr="00F8621A">
        <w:rPr>
          <w:rFonts w:ascii="Arial" w:eastAsia="Times New Roman" w:hAnsi="Arial" w:cs="Arial"/>
          <w:i/>
          <w:iCs/>
          <w:color w:val="666666"/>
          <w:sz w:val="18"/>
          <w:lang w:eastAsia="hu-HU"/>
        </w:rPr>
        <w:t>Quick</w:t>
      </w:r>
      <w:r w:rsidRPr="00F8621A">
        <w:rPr>
          <w:rFonts w:ascii="Arial" w:eastAsia="Times New Roman" w:hAnsi="Arial" w:cs="Arial"/>
          <w:color w:val="666666"/>
          <w:sz w:val="18"/>
          <w:szCs w:val="18"/>
          <w:lang w:eastAsia="hu-HU"/>
        </w:rPr>
        <w:t> pl azt emeli ki, hogy a fibrinogen kórélettani szererpe inkább immunologiai területen, valamint gyulladásos folyamatok kapcsán domborodik ki."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NAGYFOKBAN GYORSULT VVT. SÜLLYEDÉS</w:t>
      </w:r>
      <w:r w:rsidRPr="00F8621A">
        <w:rPr>
          <w:rFonts w:ascii="Arial" w:eastAsia="Times New Roman" w:hAnsi="Arial" w:cs="Arial"/>
          <w:b/>
          <w:bCs/>
          <w:i/>
          <w:iCs/>
          <w:color w:val="666666"/>
          <w:sz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"Nagyon nagy vérsejtsüllyedés (120-150 mm/óra) paraproteinémiára (pl. myelomára vagy makroglobulinémiára) tereli a gyanút." </w:t>
      </w:r>
      <w:r w:rsidRPr="00F8621A">
        <w:rPr>
          <w:rFonts w:ascii="Arial" w:eastAsia="Times New Roman" w:hAnsi="Arial" w:cs="Arial"/>
          <w:i/>
          <w:iCs/>
          <w:color w:val="666666"/>
          <w:sz w:val="18"/>
          <w:szCs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AZ  SLE HEMATOLÓGIAI VONATKOZÁSAI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lupus erythematosus (L. E.) sejtjelenség, s a fajlagos lupus erythematosus plasma-factor felfedezése óta a </w:t>
      </w:r>
      <w:r w:rsidRPr="00F8621A">
        <w:rPr>
          <w:rFonts w:ascii="Arial" w:eastAsia="Times New Roman" w:hAnsi="Arial" w:cs="Arial"/>
          <w:i/>
          <w:iCs/>
          <w:color w:val="666666"/>
          <w:sz w:val="18"/>
          <w:lang w:eastAsia="hu-HU"/>
        </w:rPr>
        <w:t>systemás lupus erythematosus</w:t>
      </w:r>
      <w:r w:rsidRPr="00F8621A">
        <w:rPr>
          <w:rFonts w:ascii="Arial" w:eastAsia="Times New Roman" w:hAnsi="Arial" w:cs="Arial"/>
          <w:color w:val="666666"/>
          <w:sz w:val="18"/>
          <w:szCs w:val="18"/>
          <w:lang w:eastAsia="hu-HU"/>
        </w:rPr>
        <w:t> is szorosabb kapcsolatba került a haematologiával. Persze a lupus erythematosus azért nem haematologiai betegség, noha többféle cytologiai eltérést is produkálhat." </w:t>
      </w:r>
      <w:r w:rsidRPr="00F8621A">
        <w:rPr>
          <w:rFonts w:ascii="Arial" w:eastAsia="Times New Roman" w:hAnsi="Arial" w:cs="Arial"/>
          <w:i/>
          <w:iCs/>
          <w:color w:val="666666"/>
          <w:sz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LÉP BETEGSÉGEI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SPLENOMEGALIA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splenomegalia nem jelent mindig vérképzőszervi megbetegedést. A lép sokirányú fiziológiás működése magyarázza, hogy megnagyobbodását a legkülönbözőbb kórfolyamatok hozhatják létre." </w:t>
      </w:r>
      <w:r w:rsidRPr="00F8621A">
        <w:rPr>
          <w:rFonts w:ascii="Arial" w:eastAsia="Times New Roman" w:hAnsi="Arial" w:cs="Arial"/>
          <w:i/>
          <w:iCs/>
          <w:color w:val="666666"/>
          <w:sz w:val="18"/>
          <w:lang w:eastAsia="hu-HU"/>
        </w:rPr>
        <w:t>(Gráf Ferenc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splenomegaliák differenciáldiagnosisát véli megkönnyíteni a következő összeállítás: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Lép-nagyság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1. Akut és krónikus fertőzések. Haemolyticus anaemiák. Akut leukaemiák. Májcirrhosis. Bakteriális endocarditis.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Akut és krónikus fertőzések.  Lymphogranulomatosis. Congestiv splenomegalia. Májcirrhosis. Idült lymphocytás leukaemia. Haemolyticus anaemiák. Syphilis. Amyloidosis.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Idült granulocytás leukaemia. Idült lymphocytás leukaemia. Myeloid metaplasia myelofibrosissal vagy anélkül. Valódi polycythaemia. Sarcoma. Familiaris haemolysisek. Idült malaria..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Idült granulocytás leukaemia. Myelofibrosis. Kala-azar. Gaucher.  Nagy lép-cysta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Splenomegalia egyidejű </w:t>
      </w:r>
      <w:r w:rsidRPr="00F8621A">
        <w:rPr>
          <w:rFonts w:ascii="Arial" w:eastAsia="Times New Roman" w:hAnsi="Arial" w:cs="Arial"/>
          <w:i/>
          <w:iCs/>
          <w:color w:val="666666"/>
          <w:sz w:val="18"/>
          <w:lang w:eastAsia="hu-HU"/>
        </w:rPr>
        <w:t>hepatomegaliával: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Cholangitis chronica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Máj-cirrhosis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Mononucleosis infectiosa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Granulocytás leukaemia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Polycythaemia vera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Haemolyticus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Pericarditis adhaesiva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Extramedullaris haemopoesis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Fertőzéses folyamatok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Splenomegalia egyidejű </w:t>
      </w:r>
      <w:r w:rsidRPr="00F8621A">
        <w:rPr>
          <w:rFonts w:ascii="Arial" w:eastAsia="Times New Roman" w:hAnsi="Arial" w:cs="Arial"/>
          <w:i/>
          <w:iCs/>
          <w:color w:val="666666"/>
          <w:sz w:val="18"/>
          <w:lang w:eastAsia="hu-HU"/>
        </w:rPr>
        <w:t>icterusszal: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Hepatocellularis icterusok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Cholangitis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Haemolyticus anaemiák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Splenomegalia egyidejű </w:t>
      </w:r>
      <w:r w:rsidRPr="00F8621A">
        <w:rPr>
          <w:rFonts w:ascii="Arial" w:eastAsia="Times New Roman" w:hAnsi="Arial" w:cs="Arial"/>
          <w:i/>
          <w:iCs/>
          <w:color w:val="666666"/>
          <w:sz w:val="18"/>
          <w:lang w:eastAsia="hu-HU"/>
        </w:rPr>
        <w:t>anaemiával: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Haemolyticus anaemia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Leukaemiák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Hypersplenismus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Oesophagus-vérzések (congestiv splenomegaliák)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Thrombocytopeniás vérzések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Nagyfokú splenomegalia:</w:t>
      </w:r>
      <w:r w:rsidRPr="00F8621A">
        <w:rPr>
          <w:rFonts w:ascii="Times New Roman" w:eastAsia="Times New Roman" w:hAnsi="Times New Roman" w:cs="Times New Roman"/>
          <w:color w:val="666666"/>
          <w:sz w:val="18"/>
          <w:szCs w:val="18"/>
          <w:lang w:eastAsia="hu-HU"/>
        </w:rPr>
        <w:t> a köldökvonal alá érő, a középvonalig vagy azon túlra terjedő lépet (amely néha a medencébe is leér és szinte az „egész” hasüreget kitölti) tapinthatunk a következőkben: myelofibrosis, thalassemia, Gaucher-kór, kongesztív szplenomegalia, CML és tüskéssejtes leukémia.” </w:t>
      </w:r>
      <w:r w:rsidRPr="00F8621A">
        <w:rPr>
          <w:rFonts w:ascii="Times New Roman" w:eastAsia="Times New Roman" w:hAnsi="Times New Roman" w:cs="Times New Roman"/>
          <w:i/>
          <w:iCs/>
          <w:color w:val="666666"/>
          <w:sz w:val="18"/>
          <w:szCs w:val="18"/>
          <w:lang w:eastAsia="hu-HU"/>
        </w:rPr>
        <w:t>(Magyar Imre, Burger Tibor, Cserháti István, Gráf Ferenc, Kelemen Endre és munkatársai 1986)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A lép megnagyobbodása vérképzőszervi betegségekben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Polycythaemia verá</w:t>
      </w:r>
      <w:r w:rsidRPr="00F8621A">
        <w:rPr>
          <w:rFonts w:ascii="Arial" w:eastAsia="Times New Roman" w:hAnsi="Arial" w:cs="Arial"/>
          <w:color w:val="666666"/>
          <w:sz w:val="18"/>
          <w:szCs w:val="18"/>
          <w:lang w:eastAsia="hu-HU"/>
        </w:rPr>
        <w:t>ban megnagyobbodik a lép. Ha a hemoglobin és a haematocrit növekedése esetén nagyobb lépet találunk, ez elsősorban a PV diagnózisát támasztja alá.</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Valamennyi haemolytikus megbetegedésben kisebb-nagyobb fokú splenomegalia keletkezik...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anaemiák közül az anaemia perniciosa lépnagyobbodása nyilván szintén haemolytikus eredetű...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leucosisok közül a </w:t>
      </w:r>
      <w:r w:rsidRPr="00F8621A">
        <w:rPr>
          <w:rFonts w:ascii="Arial" w:eastAsia="Times New Roman" w:hAnsi="Arial" w:cs="Arial"/>
          <w:i/>
          <w:iCs/>
          <w:color w:val="666666"/>
          <w:sz w:val="18"/>
          <w:lang w:eastAsia="hu-HU"/>
        </w:rPr>
        <w:t>krónikus myeloid leukaemiá</w:t>
      </w:r>
      <w:r w:rsidRPr="00F8621A">
        <w:rPr>
          <w:rFonts w:ascii="Arial" w:eastAsia="Times New Roman" w:hAnsi="Arial" w:cs="Arial"/>
          <w:color w:val="666666"/>
          <w:sz w:val="18"/>
          <w:szCs w:val="18"/>
          <w:lang w:eastAsia="hu-HU"/>
        </w:rPr>
        <w:t>ban találkozunk a legnagyobb léppel...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Nagyobb a lép a </w:t>
      </w:r>
      <w:r w:rsidRPr="00F8621A">
        <w:rPr>
          <w:rFonts w:ascii="Arial" w:eastAsia="Times New Roman" w:hAnsi="Arial" w:cs="Arial"/>
          <w:i/>
          <w:iCs/>
          <w:color w:val="666666"/>
          <w:sz w:val="18"/>
          <w:lang w:eastAsia="hu-HU"/>
        </w:rPr>
        <w:t>primaer thrombocythaemia</w:t>
      </w:r>
      <w:r w:rsidRPr="00F8621A">
        <w:rPr>
          <w:rFonts w:ascii="Arial" w:eastAsia="Times New Roman" w:hAnsi="Arial" w:cs="Arial"/>
          <w:color w:val="666666"/>
          <w:sz w:val="18"/>
          <w:szCs w:val="18"/>
          <w:lang w:eastAsia="hu-HU"/>
        </w:rPr>
        <w:t> eseteiben...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Myelofibrosis</w:t>
      </w:r>
      <w:r w:rsidRPr="00F8621A">
        <w:rPr>
          <w:rFonts w:ascii="Arial" w:eastAsia="Times New Roman" w:hAnsi="Arial" w:cs="Arial"/>
          <w:color w:val="666666"/>
          <w:sz w:val="18"/>
          <w:szCs w:val="18"/>
          <w:lang w:eastAsia="hu-HU"/>
        </w:rPr>
        <w:t>ban vagy </w:t>
      </w:r>
      <w:r w:rsidRPr="00F8621A">
        <w:rPr>
          <w:rFonts w:ascii="Arial" w:eastAsia="Times New Roman" w:hAnsi="Arial" w:cs="Arial"/>
          <w:i/>
          <w:iCs/>
          <w:color w:val="666666"/>
          <w:sz w:val="18"/>
          <w:lang w:eastAsia="hu-HU"/>
        </w:rPr>
        <w:t>myelosclerosis</w:t>
      </w:r>
      <w:r w:rsidRPr="00F8621A">
        <w:rPr>
          <w:rFonts w:ascii="Arial" w:eastAsia="Times New Roman" w:hAnsi="Arial" w:cs="Arial"/>
          <w:color w:val="666666"/>
          <w:sz w:val="18"/>
          <w:szCs w:val="18"/>
          <w:lang w:eastAsia="hu-HU"/>
        </w:rPr>
        <w:t>ban (agnogen myeloid metaplasia) a nagy lép metaplasia következménye...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Non-Hodgkin lymphomában a lép csupán mérsékelten szokott megnagyobbodni. Itt is említhető a </w:t>
      </w:r>
      <w:r w:rsidRPr="00F8621A">
        <w:rPr>
          <w:rFonts w:ascii="Arial" w:eastAsia="Times New Roman" w:hAnsi="Arial" w:cs="Arial"/>
          <w:i/>
          <w:iCs/>
          <w:color w:val="666666"/>
          <w:sz w:val="18"/>
          <w:lang w:eastAsia="hu-HU"/>
        </w:rPr>
        <w:t>lymphogranulomatosis.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Lépnagyobbodással jár klinikailag a </w:t>
      </w:r>
      <w:r w:rsidRPr="00F8621A">
        <w:rPr>
          <w:rFonts w:ascii="Arial" w:eastAsia="Times New Roman" w:hAnsi="Arial" w:cs="Arial"/>
          <w:i/>
          <w:iCs/>
          <w:color w:val="666666"/>
          <w:sz w:val="18"/>
          <w:lang w:eastAsia="hu-HU"/>
        </w:rPr>
        <w:t>Di Guglielmo betegség</w:t>
      </w:r>
      <w:r w:rsidRPr="00F8621A">
        <w:rPr>
          <w:rFonts w:ascii="Arial" w:eastAsia="Times New Roman" w:hAnsi="Arial" w:cs="Arial"/>
          <w:color w:val="666666"/>
          <w:sz w:val="18"/>
          <w:szCs w:val="18"/>
          <w:lang w:eastAsia="hu-HU"/>
        </w:rPr>
        <w:t> is, az akut erythroleukaemiás myelosis."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t>Vírusfertőzések és lépnagyobbodás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lastRenderedPageBreak/>
        <w:t>„</w:t>
      </w:r>
      <w:r w:rsidRPr="00F8621A">
        <w:rPr>
          <w:rFonts w:ascii="Times New Roman" w:eastAsia="Times New Roman" w:hAnsi="Times New Roman" w:cs="Times New Roman"/>
          <w:color w:val="000000"/>
          <w:sz w:val="18"/>
          <w:szCs w:val="18"/>
          <w:lang w:eastAsia="hu-HU"/>
        </w:rPr>
        <w:t>A vírusfertőzések közül az esetek egy részében a lép is megnagyobbodik, így </w:t>
      </w:r>
      <w:r w:rsidRPr="00F8621A">
        <w:rPr>
          <w:rFonts w:ascii="Times New Roman" w:eastAsia="Times New Roman" w:hAnsi="Times New Roman" w:cs="Times New Roman"/>
          <w:i/>
          <w:iCs/>
          <w:color w:val="000000"/>
          <w:sz w:val="18"/>
          <w:szCs w:val="18"/>
          <w:lang w:eastAsia="hu-HU"/>
        </w:rPr>
        <w:t>hepatitis epidemicá</w:t>
      </w:r>
      <w:r w:rsidRPr="00F8621A">
        <w:rPr>
          <w:rFonts w:ascii="Times New Roman" w:eastAsia="Times New Roman" w:hAnsi="Times New Roman" w:cs="Times New Roman"/>
          <w:color w:val="000000"/>
          <w:sz w:val="18"/>
          <w:szCs w:val="18"/>
          <w:lang w:eastAsia="hu-HU"/>
        </w:rPr>
        <w:t>ban, csaknem mindig </w:t>
      </w:r>
      <w:r w:rsidRPr="00F8621A">
        <w:rPr>
          <w:rFonts w:ascii="Times New Roman" w:eastAsia="Times New Roman" w:hAnsi="Times New Roman" w:cs="Times New Roman"/>
          <w:i/>
          <w:iCs/>
          <w:color w:val="000000"/>
          <w:sz w:val="18"/>
          <w:szCs w:val="18"/>
          <w:lang w:eastAsia="hu-HU"/>
        </w:rPr>
        <w:t>mononucleosis infectiosá</w:t>
      </w:r>
      <w:r w:rsidRPr="00F8621A">
        <w:rPr>
          <w:rFonts w:ascii="Times New Roman" w:eastAsia="Times New Roman" w:hAnsi="Times New Roman" w:cs="Times New Roman"/>
          <w:color w:val="000000"/>
          <w:sz w:val="18"/>
          <w:szCs w:val="18"/>
          <w:lang w:eastAsia="hu-HU"/>
        </w:rPr>
        <w:t>ban, néha </w:t>
      </w:r>
      <w:r w:rsidRPr="00F8621A">
        <w:rPr>
          <w:rFonts w:ascii="Times New Roman" w:eastAsia="Times New Roman" w:hAnsi="Times New Roman" w:cs="Times New Roman"/>
          <w:i/>
          <w:iCs/>
          <w:color w:val="000000"/>
          <w:sz w:val="18"/>
          <w:szCs w:val="18"/>
          <w:lang w:eastAsia="hu-HU"/>
        </w:rPr>
        <w:t>víruspneumoniák</w:t>
      </w:r>
      <w:r w:rsidRPr="00F8621A">
        <w:rPr>
          <w:rFonts w:ascii="Times New Roman" w:eastAsia="Times New Roman" w:hAnsi="Times New Roman" w:cs="Times New Roman"/>
          <w:color w:val="000000"/>
          <w:sz w:val="18"/>
          <w:szCs w:val="18"/>
          <w:lang w:eastAsia="hu-HU"/>
        </w:rPr>
        <w:t>ban, </w:t>
      </w:r>
      <w:r w:rsidRPr="00F8621A">
        <w:rPr>
          <w:rFonts w:ascii="Times New Roman" w:eastAsia="Times New Roman" w:hAnsi="Times New Roman" w:cs="Times New Roman"/>
          <w:i/>
          <w:iCs/>
          <w:color w:val="000000"/>
          <w:sz w:val="18"/>
          <w:szCs w:val="18"/>
          <w:lang w:eastAsia="hu-HU"/>
        </w:rPr>
        <w:t>rubeolá</w:t>
      </w:r>
      <w:r w:rsidRPr="00F8621A">
        <w:rPr>
          <w:rFonts w:ascii="Times New Roman" w:eastAsia="Times New Roman" w:hAnsi="Times New Roman" w:cs="Times New Roman"/>
          <w:color w:val="000000"/>
          <w:sz w:val="18"/>
          <w:szCs w:val="18"/>
          <w:lang w:eastAsia="hu-HU"/>
        </w:rPr>
        <w:t>ban.”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JÁRULÉKOS LÉP</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lép fejlődési anomaliai közül nem ritka, hogy a normális lép mellett egy vagy több, kisebb melléklép </w:t>
      </w:r>
      <w:r w:rsidRPr="00F8621A">
        <w:rPr>
          <w:rFonts w:ascii="Times New Roman" w:eastAsia="Times New Roman" w:hAnsi="Times New Roman" w:cs="Times New Roman"/>
          <w:i/>
          <w:iCs/>
          <w:color w:val="666666"/>
          <w:sz w:val="18"/>
          <w:lang w:eastAsia="hu-HU"/>
        </w:rPr>
        <w:t>(lien accessorius)</w:t>
      </w:r>
      <w:r w:rsidRPr="00F8621A">
        <w:rPr>
          <w:rFonts w:ascii="Times New Roman" w:eastAsia="Times New Roman" w:hAnsi="Times New Roman" w:cs="Times New Roman"/>
          <w:color w:val="666666"/>
          <w:sz w:val="18"/>
          <w:szCs w:val="18"/>
          <w:lang w:eastAsia="hu-HU"/>
        </w:rPr>
        <w:t> található." </w:t>
      </w:r>
      <w:r w:rsidRPr="00F8621A">
        <w:rPr>
          <w:rFonts w:ascii="Times New Roman" w:eastAsia="Times New Roman" w:hAnsi="Times New Roman" w:cs="Times New Roman"/>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SEPSIS SPLENECTOMIA UTÁN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56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4D4D4D"/>
          <w:sz w:val="18"/>
          <w:szCs w:val="18"/>
          <w:lang w:eastAsia="hu-HU"/>
        </w:rPr>
        <w:t>„64 éves férfi HIV fertőzéssel, 2. típusú diabetesszel és trauma utáni splenectomia anamnézissel sürgősségi osztályon jelent meg, zavart volt, fájt a feje, lázas volt. Rendszeresen járt orvoshoz, gyógyszert nem szedett.  Nem ismert, hogy a splenectomia után vakcinációt kapott-e. Fizikális vizsgálatnál a betegnek hipotenziója, tachycardiája, tarkómerevsége és Brudzinski tünete volt. A laboratóriumi vizsgálatok 14900/mm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fvs. számot (normál range, 4 000-1 1000) és 38000/mm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xml:space="preserve"> trombocita számot (normál tartomány 140 000-400 000). A </w:t>
      </w:r>
      <w:r w:rsidRPr="00F8621A">
        <w:rPr>
          <w:rFonts w:ascii="Arial" w:eastAsia="Times New Roman" w:hAnsi="Arial" w:cs="Arial"/>
          <w:color w:val="4D4D4D"/>
          <w:sz w:val="18"/>
          <w:szCs w:val="18"/>
          <w:lang w:eastAsia="hu-HU"/>
        </w:rPr>
        <w:lastRenderedPageBreak/>
        <w:t>beteg vérének és liquorának Gram-festése számos láncszerű Gram-pozitív coccust mutatott.  Felállították a fulmináns pneumococcus szepszis diagnózist. A szepszis gyorsan fatális lehet aspleniás betegekben. A </w:t>
      </w:r>
      <w:r w:rsidRPr="00F8621A">
        <w:rPr>
          <w:rFonts w:ascii="Arial" w:eastAsia="Times New Roman" w:hAnsi="Arial" w:cs="Arial"/>
          <w:i/>
          <w:iCs/>
          <w:color w:val="4D4D4D"/>
          <w:sz w:val="18"/>
          <w:szCs w:val="18"/>
          <w:bdr w:val="none" w:sz="0" w:space="0" w:color="auto" w:frame="1"/>
          <w:lang w:eastAsia="hu-HU"/>
        </w:rPr>
        <w:t>Streptococcus pneumoniae</w:t>
      </w:r>
      <w:r w:rsidRPr="00F8621A">
        <w:rPr>
          <w:rFonts w:ascii="Arial" w:eastAsia="Times New Roman" w:hAnsi="Arial" w:cs="Arial"/>
          <w:color w:val="4D4D4D"/>
          <w:sz w:val="18"/>
          <w:szCs w:val="18"/>
          <w:lang w:eastAsia="hu-HU"/>
        </w:rPr>
        <w:t> egy tokos mikroba, amelyet a főleg a lépben levő fagociták semmisítenek meg. A lép hiánya csökkent immunglobulin-mediált fagocitózishoz vezet, növelve a szervezet fogékonyságát az enkapszulált patogének iránt. A beteget intenzív osztályra helyezték és intravénás vankomicinnel, cefriaxonnal és immunglobulinnal kezelték. A betegnél súlyos kognitív károsodás alakult ki és hospice osztályra került.” </w:t>
      </w:r>
      <w:r w:rsidRPr="00F8621A">
        <w:rPr>
          <w:rFonts w:ascii="Arial" w:eastAsia="Times New Roman" w:hAnsi="Arial" w:cs="Arial"/>
          <w:i/>
          <w:iCs/>
          <w:color w:val="4D4D4D"/>
          <w:sz w:val="18"/>
          <w:szCs w:val="18"/>
          <w:lang w:eastAsia="hu-HU"/>
        </w:rPr>
        <w:t>(Andres Carpio és Jessica Stempel)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A HAEMATOLOGIA FEJLŐDÉSE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KORSZERŰ HAEMATOLOGIAI SZEMLÉLET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haematologiai diagnosztika helyzete a klinikai orvostudomány más ágaihoz viszonyítva igen kedvező. Persze a vizsgálatok nem álltak meg a rutin cytologiai módszereknél, de még a modern fáziskontraszt vagy elektronmikroszkó</w:t>
      </w:r>
      <w:r w:rsidRPr="00F8621A">
        <w:rPr>
          <w:rFonts w:ascii="Times New Roman" w:eastAsia="Times New Roman" w:hAnsi="Times New Roman" w:cs="Times New Roman"/>
          <w:color w:val="666666"/>
          <w:sz w:val="18"/>
          <w:szCs w:val="18"/>
          <w:lang w:eastAsia="hu-HU"/>
        </w:rPr>
        <w:lastRenderedPageBreak/>
        <w:t>pos módszereknél sem: egyfelől cytokémiai, fizikokémiai, biokémiai és immunológiai vizsgálatok, másfelől a funkciók, illetve részletfunkciók vizsgálatát célzó finomabb módszerek – köztük a sok új megismerést lehetővé tevő </w:t>
      </w:r>
      <w:r w:rsidRPr="00F8621A">
        <w:rPr>
          <w:rFonts w:ascii="Times New Roman" w:eastAsia="Times New Roman" w:hAnsi="Times New Roman" w:cs="Times New Roman"/>
          <w:i/>
          <w:iCs/>
          <w:color w:val="666666"/>
          <w:sz w:val="18"/>
          <w:lang w:eastAsia="hu-HU"/>
        </w:rPr>
        <w:t>radioizotóp metódusok</w:t>
      </w:r>
      <w:r w:rsidRPr="00F8621A">
        <w:rPr>
          <w:rFonts w:ascii="Times New Roman" w:eastAsia="Times New Roman" w:hAnsi="Times New Roman" w:cs="Times New Roman"/>
          <w:color w:val="666666"/>
          <w:sz w:val="18"/>
          <w:szCs w:val="18"/>
          <w:lang w:eastAsia="hu-HU"/>
        </w:rPr>
        <w:t> – kerültek és kerülnek az egyre bővülő fegyvertárba. Fenti lehetőségek adekvát igénybevétele útján nyert eredmények a vizsgált beteg anamnesisével, klinikai adataival, valamint a morfológiai és egyéb laboratóriumi adatokkal egybevetve jelzik </w:t>
      </w:r>
      <w:r w:rsidRPr="00F8621A">
        <w:rPr>
          <w:rFonts w:ascii="Times New Roman" w:eastAsia="Times New Roman" w:hAnsi="Times New Roman" w:cs="Times New Roman"/>
          <w:i/>
          <w:iCs/>
          <w:color w:val="666666"/>
          <w:sz w:val="18"/>
          <w:lang w:eastAsia="hu-HU"/>
        </w:rPr>
        <w:t>a modern haematologia kiterjedését</w:t>
      </w:r>
      <w:r w:rsidRPr="00F8621A">
        <w:rPr>
          <w:rFonts w:ascii="Times New Roman" w:eastAsia="Times New Roman" w:hAnsi="Times New Roman" w:cs="Times New Roman"/>
          <w:color w:val="666666"/>
          <w:sz w:val="18"/>
          <w:szCs w:val="18"/>
          <w:lang w:eastAsia="hu-HU"/>
        </w:rPr>
        <w:t>. A haematologiai irodalom rapid bővülését mi sem jelzi jobban, mint a speciális haematologiai szaklapok számának szinte malignus növekedése: az elmúlt másfél évtizedben vagy húsz új haematologiai szaklap indult el – míg azelőtt mindössze kettő-három elegendő volt.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előbbi felsorolás természetesen folytatható volna. Kiemelkedő haladást jelentettek pl. haematologiai szemléletünk sok területén azok az alapvető fontosságú megfigyelések, amelyeket a cortison, illetve cortison-származékok széleskörű therapiás alkalmazása kapcsán nyertünk.”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 A kortizon első alkalmazása  (44 éves RA-es) páciensen, Rochester, Mayo Klinika 1948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5"/>
          <w:szCs w:val="15"/>
          <w:lang w:eastAsia="hu-HU"/>
        </w:rPr>
        <w:t>„A modern haematologiát a biokémiai, ill. funkcionális irány jellemzi. </w:t>
      </w:r>
      <w:r w:rsidRPr="00F8621A">
        <w:rPr>
          <w:rFonts w:ascii="Arial" w:eastAsia="Times New Roman" w:hAnsi="Arial" w:cs="Arial"/>
          <w:color w:val="666666"/>
          <w:sz w:val="15"/>
          <w:szCs w:val="15"/>
          <w:lang w:eastAsia="hu-HU"/>
        </w:rPr>
        <w:t>Az új megismerések alapján pl. az erythrocytopathiás haemolysisek magyarázatát nem a vörösvértestek alaki eltéréseiben keressük, hanem megismertük a kóros haemoglobin-molekula jelentőségét, valamint a vörösvértestek bizonyos enzymrendszereinek eltéréseivel összefüggő haemolysiseket. A thrombocyták retractiojában megismertük a magas energiájú phosphat-esterek jelentőségét stb." </w:t>
      </w:r>
      <w:r w:rsidRPr="00F8621A">
        <w:rPr>
          <w:rFonts w:ascii="Arial" w:eastAsia="Times New Roman" w:hAnsi="Arial" w:cs="Arial"/>
          <w:i/>
          <w:iCs/>
          <w:color w:val="666666"/>
          <w:sz w:val="15"/>
          <w:lang w:eastAsia="hu-HU"/>
        </w:rPr>
        <w:t>(Kelemen Endre 1961</w:t>
      </w:r>
      <w:r w:rsidRPr="00F8621A">
        <w:rPr>
          <w:rFonts w:ascii="Times New Roman" w:eastAsia="Times New Roman" w:hAnsi="Times New Roman" w:cs="Times New Roman"/>
          <w:i/>
          <w:iCs/>
          <w:color w:val="666666"/>
          <w:sz w:val="15"/>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"Korpássy és e sorok írója több mint tív évvel ezelőtt hangsúlyozta a csontvelői sejtrendszerek medullaris vagy extramedullaris proliferatiojával járó folyamatok nomenklatúrájának szükségtelenül diffúz voltát…Akkori közleményünkben egy Vaquez-Osler eset példáját elemeztük. A folyamat kezdődhet tiszta erythroid hyperplasiával, erythrocytosissal, folytatódhat extensiv megakariocytahyperplasiával, amikor thrombocythaemia vagy megakariocyta leukaemia lehetne a diagnózis, ezt követheti fokozatos anaemizálódás mellett a granulocytopoesis proliferatioja, amikor idült granulocytás leukaemiára kell gondolni, s közben – kezelések hatására vagy anélkül – kialakulhat myelofibrosis syndroma vagy leukoblastosis is. Íme, ennyi lehetőség adódhat egyetlen eset, s ami még fontosabb: nyilván </w:t>
      </w:r>
      <w:r w:rsidRPr="00F8621A">
        <w:rPr>
          <w:rFonts w:ascii="Times New Roman" w:eastAsia="Times New Roman" w:hAnsi="Times New Roman" w:cs="Times New Roman"/>
          <w:i/>
          <w:iCs/>
          <w:color w:val="666666"/>
          <w:sz w:val="18"/>
          <w:lang w:eastAsia="hu-HU"/>
        </w:rPr>
        <w:t>lényegileg egyetlen folyamat</w:t>
      </w:r>
      <w:r w:rsidRPr="00F8621A">
        <w:rPr>
          <w:rFonts w:ascii="Times New Roman" w:eastAsia="Times New Roman" w:hAnsi="Times New Roman" w:cs="Times New Roman"/>
          <w:color w:val="666666"/>
          <w:sz w:val="18"/>
          <w:szCs w:val="18"/>
          <w:lang w:eastAsia="hu-HU"/>
        </w:rPr>
        <w:t> kapcsán.” </w:t>
      </w:r>
      <w:r w:rsidRPr="00F8621A">
        <w:rPr>
          <w:rFonts w:ascii="Times New Roman" w:eastAsia="Times New Roman" w:hAnsi="Times New Roman" w:cs="Times New Roman"/>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„Nem kevésbé fontos az </w:t>
      </w:r>
      <w:r w:rsidRPr="00F8621A">
        <w:rPr>
          <w:rFonts w:ascii="Times New Roman" w:eastAsia="Times New Roman" w:hAnsi="Times New Roman" w:cs="Times New Roman"/>
          <w:i/>
          <w:iCs/>
          <w:color w:val="666666"/>
          <w:sz w:val="18"/>
          <w:szCs w:val="18"/>
          <w:lang w:eastAsia="hu-HU"/>
        </w:rPr>
        <w:t>egyes tünetek</w:t>
      </w:r>
      <w:r w:rsidRPr="00F8621A">
        <w:rPr>
          <w:rFonts w:ascii="Times New Roman" w:eastAsia="Times New Roman" w:hAnsi="Times New Roman" w:cs="Times New Roman"/>
          <w:color w:val="666666"/>
          <w:sz w:val="18"/>
          <w:szCs w:val="18"/>
          <w:lang w:eastAsia="hu-HU"/>
        </w:rPr>
        <w:t> jelenlétének vagy hiányának dynamikus szemlélete sem. A haemolysis és az anaemia kapcsolatára vonatkozik az 1. ábra….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Az ábra </w:t>
      </w:r>
      <w:r w:rsidRPr="00F8621A">
        <w:rPr>
          <w:rFonts w:ascii="Times New Roman" w:eastAsia="Times New Roman" w:hAnsi="Times New Roman" w:cs="Times New Roman"/>
          <w:i/>
          <w:iCs/>
          <w:color w:val="666666"/>
          <w:sz w:val="16"/>
          <w:szCs w:val="16"/>
          <w:lang w:eastAsia="hu-HU"/>
        </w:rPr>
        <w:t>A</w:t>
      </w:r>
      <w:r w:rsidRPr="00F8621A">
        <w:rPr>
          <w:rFonts w:ascii="Times New Roman" w:eastAsia="Times New Roman" w:hAnsi="Times New Roman" w:cs="Times New Roman"/>
          <w:color w:val="666666"/>
          <w:sz w:val="16"/>
          <w:szCs w:val="16"/>
          <w:lang w:eastAsia="hu-HU"/>
        </w:rPr>
        <w:t> kockája a normális állapotot tünteti fel. A bal felső sarokba rajzolt tölcsér jelenti a </w:t>
      </w:r>
      <w:r w:rsidRPr="00F8621A">
        <w:rPr>
          <w:rFonts w:ascii="Times New Roman" w:eastAsia="Times New Roman" w:hAnsi="Times New Roman" w:cs="Times New Roman"/>
          <w:i/>
          <w:iCs/>
          <w:color w:val="666666"/>
          <w:sz w:val="16"/>
          <w:szCs w:val="16"/>
          <w:lang w:eastAsia="hu-HU"/>
        </w:rPr>
        <w:t>csontvelőt</w:t>
      </w:r>
      <w:r w:rsidRPr="00F8621A">
        <w:rPr>
          <w:rFonts w:ascii="Times New Roman" w:eastAsia="Times New Roman" w:hAnsi="Times New Roman" w:cs="Times New Roman"/>
          <w:color w:val="666666"/>
          <w:sz w:val="16"/>
          <w:szCs w:val="16"/>
          <w:lang w:eastAsia="hu-HU"/>
        </w:rPr>
        <w:t>, az alatta elhelyezett pipa alakú rész a </w:t>
      </w:r>
      <w:r w:rsidRPr="00F8621A">
        <w:rPr>
          <w:rFonts w:ascii="Times New Roman" w:eastAsia="Times New Roman" w:hAnsi="Times New Roman" w:cs="Times New Roman"/>
          <w:i/>
          <w:iCs/>
          <w:color w:val="666666"/>
          <w:sz w:val="16"/>
          <w:szCs w:val="16"/>
          <w:lang w:eastAsia="hu-HU"/>
        </w:rPr>
        <w:t>peripheriát</w:t>
      </w:r>
      <w:r w:rsidRPr="00F8621A">
        <w:rPr>
          <w:rFonts w:ascii="Times New Roman" w:eastAsia="Times New Roman" w:hAnsi="Times New Roman" w:cs="Times New Roman"/>
          <w:color w:val="666666"/>
          <w:sz w:val="16"/>
          <w:szCs w:val="16"/>
          <w:lang w:eastAsia="hu-HU"/>
        </w:rPr>
        <w:t>, a feketével kitöltött körök az </w:t>
      </w:r>
      <w:r w:rsidRPr="00F8621A">
        <w:rPr>
          <w:rFonts w:ascii="Times New Roman" w:eastAsia="Times New Roman" w:hAnsi="Times New Roman" w:cs="Times New Roman"/>
          <w:i/>
          <w:iCs/>
          <w:color w:val="666666"/>
          <w:sz w:val="16"/>
          <w:szCs w:val="16"/>
          <w:lang w:eastAsia="hu-HU"/>
        </w:rPr>
        <w:t>erythropoesis</w:t>
      </w:r>
      <w:r w:rsidRPr="00F8621A">
        <w:rPr>
          <w:rFonts w:ascii="Times New Roman" w:eastAsia="Times New Roman" w:hAnsi="Times New Roman" w:cs="Times New Roman"/>
          <w:color w:val="666666"/>
          <w:sz w:val="16"/>
          <w:szCs w:val="16"/>
          <w:lang w:eastAsia="hu-HU"/>
        </w:rPr>
        <w:t> sejtjeit, ill. a </w:t>
      </w:r>
      <w:r w:rsidRPr="00F8621A">
        <w:rPr>
          <w:rFonts w:ascii="Times New Roman" w:eastAsia="Times New Roman" w:hAnsi="Times New Roman" w:cs="Times New Roman"/>
          <w:i/>
          <w:iCs/>
          <w:color w:val="666666"/>
          <w:sz w:val="16"/>
          <w:szCs w:val="16"/>
          <w:lang w:eastAsia="hu-HU"/>
        </w:rPr>
        <w:t>vörösvértesteket</w:t>
      </w:r>
      <w:r w:rsidRPr="00F8621A">
        <w:rPr>
          <w:rFonts w:ascii="Times New Roman" w:eastAsia="Times New Roman" w:hAnsi="Times New Roman" w:cs="Times New Roman"/>
          <w:color w:val="666666"/>
          <w:sz w:val="16"/>
          <w:szCs w:val="16"/>
          <w:lang w:eastAsia="hu-HU"/>
        </w:rPr>
        <w:t> (vvt.). A tölcsérből a pipa alakú részbe (nyíllal jelzett kör) jelzi a </w:t>
      </w:r>
      <w:r w:rsidRPr="00F8621A">
        <w:rPr>
          <w:rFonts w:ascii="Times New Roman" w:eastAsia="Times New Roman" w:hAnsi="Times New Roman" w:cs="Times New Roman"/>
          <w:i/>
          <w:iCs/>
          <w:color w:val="666666"/>
          <w:sz w:val="16"/>
          <w:szCs w:val="16"/>
          <w:lang w:eastAsia="hu-HU"/>
        </w:rPr>
        <w:t>kiáramlást</w:t>
      </w:r>
      <w:r w:rsidRPr="00F8621A">
        <w:rPr>
          <w:rFonts w:ascii="Times New Roman" w:eastAsia="Times New Roman" w:hAnsi="Times New Roman" w:cs="Times New Roman"/>
          <w:color w:val="666666"/>
          <w:sz w:val="16"/>
          <w:szCs w:val="16"/>
          <w:lang w:eastAsia="hu-HU"/>
        </w:rPr>
        <w:t>, a kocka jobb alsó sarkában levő (nyíllal jelzett) kör a vörösvértest </w:t>
      </w:r>
      <w:r w:rsidRPr="00F8621A">
        <w:rPr>
          <w:rFonts w:ascii="Times New Roman" w:eastAsia="Times New Roman" w:hAnsi="Times New Roman" w:cs="Times New Roman"/>
          <w:i/>
          <w:iCs/>
          <w:color w:val="666666"/>
          <w:sz w:val="16"/>
          <w:szCs w:val="16"/>
          <w:lang w:eastAsia="hu-HU"/>
        </w:rPr>
        <w:t>pusztulását.</w:t>
      </w:r>
      <w:r w:rsidRPr="00F8621A">
        <w:rPr>
          <w:rFonts w:ascii="Times New Roman" w:eastAsia="Times New Roman" w:hAnsi="Times New Roman" w:cs="Times New Roman"/>
          <w:color w:val="666666"/>
          <w:sz w:val="16"/>
          <w:szCs w:val="16"/>
          <w:lang w:eastAsia="hu-HU"/>
        </w:rPr>
        <w:t> A számokkal ellátott ellátott alsó vízszintes ábrarész a napokat jelzi: a normális vvt. élettartama 120 nap. Mint látható, az utánpótlás és a pusz</w:t>
      </w:r>
      <w:r w:rsidRPr="00F8621A">
        <w:rPr>
          <w:rFonts w:ascii="Times New Roman" w:eastAsia="Times New Roman" w:hAnsi="Times New Roman" w:cs="Times New Roman"/>
          <w:color w:val="666666"/>
          <w:sz w:val="16"/>
          <w:szCs w:val="16"/>
          <w:lang w:eastAsia="hu-HU"/>
        </w:rPr>
        <w:lastRenderedPageBreak/>
        <w:t>tulás egyensúlyban van. A </w:t>
      </w:r>
      <w:r w:rsidRPr="00F8621A">
        <w:rPr>
          <w:rFonts w:ascii="Times New Roman" w:eastAsia="Times New Roman" w:hAnsi="Times New Roman" w:cs="Times New Roman"/>
          <w:i/>
          <w:iCs/>
          <w:color w:val="666666"/>
          <w:sz w:val="16"/>
          <w:szCs w:val="16"/>
          <w:lang w:eastAsia="hu-HU"/>
        </w:rPr>
        <w:t>B</w:t>
      </w:r>
      <w:r w:rsidRPr="00F8621A">
        <w:rPr>
          <w:rFonts w:ascii="Times New Roman" w:eastAsia="Times New Roman" w:hAnsi="Times New Roman" w:cs="Times New Roman"/>
          <w:color w:val="666666"/>
          <w:sz w:val="16"/>
          <w:szCs w:val="16"/>
          <w:lang w:eastAsia="hu-HU"/>
        </w:rPr>
        <w:t> jelzésű kocka, ugyanilyen jelzések mellett mérsékelt haemolytikus krízis esetét tünteti el. A vvt. élettartam 30 napra rövidült ugyan, azonban, mint a kocka bal felső sarkában láthatjuk, a csontvelői erythropoesis részben fokozódott, részben kiterjedt, s így az </w:t>
      </w:r>
      <w:r w:rsidRPr="00F8621A">
        <w:rPr>
          <w:rFonts w:ascii="Times New Roman" w:eastAsia="Times New Roman" w:hAnsi="Times New Roman" w:cs="Times New Roman"/>
          <w:i/>
          <w:iCs/>
          <w:color w:val="666666"/>
          <w:sz w:val="16"/>
          <w:szCs w:val="16"/>
          <w:lang w:eastAsia="hu-HU"/>
        </w:rPr>
        <w:t>A</w:t>
      </w:r>
      <w:r w:rsidRPr="00F8621A">
        <w:rPr>
          <w:rFonts w:ascii="Times New Roman" w:eastAsia="Times New Roman" w:hAnsi="Times New Roman" w:cs="Times New Roman"/>
          <w:color w:val="666666"/>
          <w:sz w:val="16"/>
          <w:szCs w:val="16"/>
          <w:lang w:eastAsia="hu-HU"/>
        </w:rPr>
        <w:t> kockához viszonyítva négyszeres utánpótlás vált lehetségessé. Ily módon az </w:t>
      </w:r>
      <w:r w:rsidRPr="00F8621A">
        <w:rPr>
          <w:rFonts w:ascii="Times New Roman" w:eastAsia="Times New Roman" w:hAnsi="Times New Roman" w:cs="Times New Roman"/>
          <w:i/>
          <w:iCs/>
          <w:color w:val="666666"/>
          <w:sz w:val="16"/>
          <w:szCs w:val="16"/>
          <w:lang w:eastAsia="hu-HU"/>
        </w:rPr>
        <w:t>egynegyedére rövidült vvt.-élettartam, azaz haemolysis ellenére anaemia nincsen</w:t>
      </w:r>
      <w:r w:rsidRPr="00F8621A">
        <w:rPr>
          <w:rFonts w:ascii="Times New Roman" w:eastAsia="Times New Roman" w:hAnsi="Times New Roman" w:cs="Times New Roman"/>
          <w:color w:val="666666"/>
          <w:sz w:val="16"/>
          <w:szCs w:val="16"/>
          <w:lang w:eastAsia="hu-HU"/>
        </w:rPr>
        <w:t>, vagyis a pipa alakú rész ugyanannyi fekete kört tartalmaz, mint az </w:t>
      </w:r>
      <w:r w:rsidRPr="00F8621A">
        <w:rPr>
          <w:rFonts w:ascii="Times New Roman" w:eastAsia="Times New Roman" w:hAnsi="Times New Roman" w:cs="Times New Roman"/>
          <w:i/>
          <w:iCs/>
          <w:color w:val="666666"/>
          <w:sz w:val="16"/>
          <w:szCs w:val="16"/>
          <w:lang w:eastAsia="hu-HU"/>
        </w:rPr>
        <w:t>A</w:t>
      </w:r>
      <w:r w:rsidRPr="00F8621A">
        <w:rPr>
          <w:rFonts w:ascii="Times New Roman" w:eastAsia="Times New Roman" w:hAnsi="Times New Roman" w:cs="Times New Roman"/>
          <w:color w:val="666666"/>
          <w:sz w:val="16"/>
          <w:szCs w:val="16"/>
          <w:lang w:eastAsia="hu-HU"/>
        </w:rPr>
        <w:t> kockában. A </w:t>
      </w:r>
      <w:r w:rsidRPr="00F8621A">
        <w:rPr>
          <w:rFonts w:ascii="Times New Roman" w:eastAsia="Times New Roman" w:hAnsi="Times New Roman" w:cs="Times New Roman"/>
          <w:i/>
          <w:iCs/>
          <w:color w:val="666666"/>
          <w:sz w:val="16"/>
          <w:szCs w:val="16"/>
          <w:lang w:eastAsia="hu-HU"/>
        </w:rPr>
        <w:t>C</w:t>
      </w:r>
      <w:r w:rsidRPr="00F8621A">
        <w:rPr>
          <w:rFonts w:ascii="Times New Roman" w:eastAsia="Times New Roman" w:hAnsi="Times New Roman" w:cs="Times New Roman"/>
          <w:color w:val="666666"/>
          <w:sz w:val="16"/>
          <w:szCs w:val="16"/>
          <w:lang w:eastAsia="hu-HU"/>
        </w:rPr>
        <w:t> kockában azt szeretném demonstrálni, hogy a </w:t>
      </w:r>
      <w:r w:rsidRPr="00F8621A">
        <w:rPr>
          <w:rFonts w:ascii="Times New Roman" w:eastAsia="Times New Roman" w:hAnsi="Times New Roman" w:cs="Times New Roman"/>
          <w:i/>
          <w:iCs/>
          <w:color w:val="666666"/>
          <w:sz w:val="16"/>
          <w:szCs w:val="16"/>
          <w:lang w:eastAsia="hu-HU"/>
        </w:rPr>
        <w:t>haemolytikus krízis intenzívebb</w:t>
      </w:r>
      <w:r w:rsidRPr="00F8621A">
        <w:rPr>
          <w:rFonts w:ascii="Times New Roman" w:eastAsia="Times New Roman" w:hAnsi="Times New Roman" w:cs="Times New Roman"/>
          <w:color w:val="666666"/>
          <w:sz w:val="16"/>
          <w:szCs w:val="16"/>
          <w:lang w:eastAsia="hu-HU"/>
        </w:rPr>
        <w:t> volta esetén hatszoros kapacitással működő csontvelő sem lesz elég arra, hogy az anaemiát elhárítsa, viszont mindössze 15 napos vvt-élettartam ellenére az anaemia csak mérsékelt. A </w:t>
      </w:r>
      <w:r w:rsidRPr="00F8621A">
        <w:rPr>
          <w:rFonts w:ascii="Times New Roman" w:eastAsia="Times New Roman" w:hAnsi="Times New Roman" w:cs="Times New Roman"/>
          <w:i/>
          <w:iCs/>
          <w:color w:val="666666"/>
          <w:sz w:val="16"/>
          <w:szCs w:val="16"/>
          <w:lang w:eastAsia="hu-HU"/>
        </w:rPr>
        <w:t>D</w:t>
      </w:r>
      <w:r w:rsidRPr="00F8621A">
        <w:rPr>
          <w:rFonts w:ascii="Times New Roman" w:eastAsia="Times New Roman" w:hAnsi="Times New Roman" w:cs="Times New Roman"/>
          <w:color w:val="666666"/>
          <w:sz w:val="16"/>
          <w:szCs w:val="16"/>
          <w:lang w:eastAsia="hu-HU"/>
        </w:rPr>
        <w:t> kocka súlyos haemolytikus krízis viszonyait tünteti fel. A csontvelő maximális, nyolcszoros kapacitással működik. Azonban tekintettel arra, hogy az igen nagyfokban rövidült vvt-élettartam (7 nap) miatt </w:t>
      </w:r>
      <w:r w:rsidRPr="00F8621A">
        <w:rPr>
          <w:rFonts w:ascii="Times New Roman" w:eastAsia="Times New Roman" w:hAnsi="Times New Roman" w:cs="Times New Roman"/>
          <w:i/>
          <w:iCs/>
          <w:color w:val="666666"/>
          <w:sz w:val="16"/>
          <w:szCs w:val="16"/>
          <w:lang w:eastAsia="hu-HU"/>
        </w:rPr>
        <w:t>a destrukció a produkciónál lényegesen nagyobb, súlyos anaemia keletkezik:</w:t>
      </w:r>
      <w:r w:rsidRPr="00F8621A">
        <w:rPr>
          <w:rFonts w:ascii="Times New Roman" w:eastAsia="Times New Roman" w:hAnsi="Times New Roman" w:cs="Times New Roman"/>
          <w:color w:val="666666"/>
          <w:sz w:val="16"/>
          <w:szCs w:val="16"/>
          <w:lang w:eastAsia="hu-HU"/>
        </w:rPr>
        <w:t> a pipa alakú részben csak néhány fekete kör maradt. A feltüntetett tényezők szerepe persze egyéb módon is változhat. Az </w:t>
      </w:r>
      <w:r w:rsidRPr="00F8621A">
        <w:rPr>
          <w:rFonts w:ascii="Times New Roman" w:eastAsia="Times New Roman" w:hAnsi="Times New Roman" w:cs="Times New Roman"/>
          <w:i/>
          <w:iCs/>
          <w:color w:val="666666"/>
          <w:sz w:val="16"/>
          <w:szCs w:val="16"/>
          <w:lang w:eastAsia="hu-HU"/>
        </w:rPr>
        <w:t>E</w:t>
      </w:r>
      <w:r w:rsidRPr="00F8621A">
        <w:rPr>
          <w:rFonts w:ascii="Times New Roman" w:eastAsia="Times New Roman" w:hAnsi="Times New Roman" w:cs="Times New Roman"/>
          <w:color w:val="666666"/>
          <w:sz w:val="16"/>
          <w:szCs w:val="16"/>
          <w:lang w:eastAsia="hu-HU"/>
        </w:rPr>
        <w:t> és </w:t>
      </w:r>
      <w:r w:rsidRPr="00F8621A">
        <w:rPr>
          <w:rFonts w:ascii="Times New Roman" w:eastAsia="Times New Roman" w:hAnsi="Times New Roman" w:cs="Times New Roman"/>
          <w:i/>
          <w:iCs/>
          <w:color w:val="666666"/>
          <w:sz w:val="16"/>
          <w:szCs w:val="16"/>
          <w:lang w:eastAsia="hu-HU"/>
        </w:rPr>
        <w:t>F</w:t>
      </w:r>
      <w:r w:rsidRPr="00F8621A">
        <w:rPr>
          <w:rFonts w:ascii="Times New Roman" w:eastAsia="Times New Roman" w:hAnsi="Times New Roman" w:cs="Times New Roman"/>
          <w:color w:val="666666"/>
          <w:sz w:val="16"/>
          <w:szCs w:val="16"/>
          <w:lang w:eastAsia="hu-HU"/>
        </w:rPr>
        <w:t> jelzésű kockák ún. aregeneratív krízis egy-egy esetét ábrázolják, s jól kiemelik azt, hogy </w:t>
      </w:r>
      <w:r w:rsidRPr="00F8621A">
        <w:rPr>
          <w:rFonts w:ascii="Times New Roman" w:eastAsia="Times New Roman" w:hAnsi="Times New Roman" w:cs="Times New Roman"/>
          <w:i/>
          <w:iCs/>
          <w:color w:val="666666"/>
          <w:sz w:val="16"/>
          <w:szCs w:val="16"/>
          <w:lang w:eastAsia="hu-HU"/>
        </w:rPr>
        <w:t>a csontvelő azonos statusa esetén súlyos anaemiát találunk akkor, ha egyidejűleg a vvt-élettartam is lényegesen megrövidült, de nem találunk anaemiát</w:t>
      </w:r>
      <w:r w:rsidRPr="00F8621A">
        <w:rPr>
          <w:rFonts w:ascii="Times New Roman" w:eastAsia="Times New Roman" w:hAnsi="Times New Roman" w:cs="Times New Roman"/>
          <w:color w:val="666666"/>
          <w:sz w:val="16"/>
          <w:szCs w:val="16"/>
          <w:lang w:eastAsia="hu-HU"/>
        </w:rPr>
        <w:t> – a feltüntetett időpontban - </w:t>
      </w:r>
      <w:r w:rsidRPr="00F8621A">
        <w:rPr>
          <w:rFonts w:ascii="Times New Roman" w:eastAsia="Times New Roman" w:hAnsi="Times New Roman" w:cs="Times New Roman"/>
          <w:i/>
          <w:iCs/>
          <w:color w:val="666666"/>
          <w:sz w:val="16"/>
          <w:szCs w:val="16"/>
          <w:lang w:eastAsia="hu-HU"/>
        </w:rPr>
        <w:t>akkor, ha a vvt-élettartam normális.</w:t>
      </w:r>
      <w:r w:rsidRPr="00F8621A">
        <w:rPr>
          <w:rFonts w:ascii="Times New Roman" w:eastAsia="Times New Roman" w:hAnsi="Times New Roman" w:cs="Times New Roman"/>
          <w:color w:val="666666"/>
          <w:sz w:val="16"/>
          <w:szCs w:val="16"/>
          <w:lang w:eastAsia="hu-HU"/>
        </w:rPr>
        <w: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biológiai rendszerek több és többjének megismerése folyamán megtanultuk, hogy a regulációk egyik alapvető sajátsága </w:t>
      </w:r>
      <w:r w:rsidRPr="00F8621A">
        <w:rPr>
          <w:rFonts w:ascii="Times New Roman" w:eastAsia="Times New Roman" w:hAnsi="Times New Roman" w:cs="Times New Roman"/>
          <w:i/>
          <w:iCs/>
          <w:color w:val="666666"/>
          <w:sz w:val="18"/>
          <w:szCs w:val="18"/>
          <w:lang w:eastAsia="hu-HU"/>
        </w:rPr>
        <w:t>az ún. visszajelentés.</w:t>
      </w:r>
      <w:r w:rsidRPr="00F8621A">
        <w:rPr>
          <w:rFonts w:ascii="Times New Roman" w:eastAsia="Times New Roman" w:hAnsi="Times New Roman" w:cs="Times New Roman"/>
          <w:color w:val="666666"/>
          <w:sz w:val="18"/>
          <w:szCs w:val="18"/>
          <w:lang w:eastAsia="hu-HU"/>
        </w:rPr>
        <w:t> Ez történhet idegi, s történhet humoralis úton. Mint azonban tudjuk, a keringő vérsejtek nem rendelkeznek idegi összeköttetéssel. Visszajelentésük tehát </w:t>
      </w:r>
      <w:r w:rsidRPr="00F8621A">
        <w:rPr>
          <w:rFonts w:ascii="Times New Roman" w:eastAsia="Times New Roman" w:hAnsi="Times New Roman" w:cs="Times New Roman"/>
          <w:i/>
          <w:iCs/>
          <w:color w:val="666666"/>
          <w:sz w:val="18"/>
          <w:szCs w:val="18"/>
          <w:lang w:eastAsia="hu-HU"/>
        </w:rPr>
        <w:t>humora</w:t>
      </w:r>
      <w:r w:rsidRPr="00F8621A">
        <w:rPr>
          <w:rFonts w:ascii="Times New Roman" w:eastAsia="Times New Roman" w:hAnsi="Times New Roman" w:cs="Times New Roman"/>
          <w:i/>
          <w:iCs/>
          <w:color w:val="666666"/>
          <w:sz w:val="18"/>
          <w:szCs w:val="18"/>
          <w:lang w:eastAsia="hu-HU"/>
        </w:rPr>
        <w:lastRenderedPageBreak/>
        <w:t>lis</w:t>
      </w:r>
      <w:r w:rsidRPr="00F8621A">
        <w:rPr>
          <w:rFonts w:ascii="Times New Roman" w:eastAsia="Times New Roman" w:hAnsi="Times New Roman" w:cs="Times New Roman"/>
          <w:color w:val="666666"/>
          <w:sz w:val="18"/>
          <w:szCs w:val="18"/>
          <w:lang w:eastAsia="hu-HU"/>
        </w:rPr>
        <w:t> mechanizmusokat igényel. Ezen a területen ismereteink most vannak kialakulóban. A sejtrendszerek </w:t>
      </w:r>
      <w:r w:rsidRPr="00F8621A">
        <w:rPr>
          <w:rFonts w:ascii="Times New Roman" w:eastAsia="Times New Roman" w:hAnsi="Times New Roman" w:cs="Times New Roman"/>
          <w:i/>
          <w:iCs/>
          <w:color w:val="666666"/>
          <w:sz w:val="18"/>
          <w:szCs w:val="18"/>
          <w:lang w:eastAsia="hu-HU"/>
        </w:rPr>
        <w:t>érett</w:t>
      </w:r>
      <w:r w:rsidRPr="00F8621A">
        <w:rPr>
          <w:rFonts w:ascii="Times New Roman" w:eastAsia="Times New Roman" w:hAnsi="Times New Roman" w:cs="Times New Roman"/>
          <w:color w:val="666666"/>
          <w:sz w:val="18"/>
          <w:szCs w:val="18"/>
          <w:lang w:eastAsia="hu-HU"/>
        </w:rPr>
        <w:t> sejtjeit magába foglaló </w:t>
      </w:r>
      <w:r w:rsidRPr="00F8621A">
        <w:rPr>
          <w:rFonts w:ascii="Times New Roman" w:eastAsia="Times New Roman" w:hAnsi="Times New Roman" w:cs="Times New Roman"/>
          <w:i/>
          <w:iCs/>
          <w:color w:val="666666"/>
          <w:sz w:val="18"/>
          <w:szCs w:val="18"/>
          <w:lang w:eastAsia="hu-HU"/>
        </w:rPr>
        <w:t>nagy</w:t>
      </w:r>
      <w:r w:rsidRPr="00F8621A">
        <w:rPr>
          <w:rFonts w:ascii="Times New Roman" w:eastAsia="Times New Roman" w:hAnsi="Times New Roman" w:cs="Times New Roman"/>
          <w:color w:val="666666"/>
          <w:sz w:val="18"/>
          <w:szCs w:val="18"/>
          <w:lang w:eastAsia="hu-HU"/>
        </w:rPr>
        <w:t> veszteség a megfelelő sejtképzés </w:t>
      </w:r>
      <w:r w:rsidRPr="00F8621A">
        <w:rPr>
          <w:rFonts w:ascii="Times New Roman" w:eastAsia="Times New Roman" w:hAnsi="Times New Roman" w:cs="Times New Roman"/>
          <w:i/>
          <w:iCs/>
          <w:color w:val="666666"/>
          <w:sz w:val="18"/>
          <w:szCs w:val="18"/>
          <w:lang w:eastAsia="hu-HU"/>
        </w:rPr>
        <w:t>proliferatioját</w:t>
      </w:r>
      <w:r w:rsidRPr="00F8621A">
        <w:rPr>
          <w:rFonts w:ascii="Times New Roman" w:eastAsia="Times New Roman" w:hAnsi="Times New Roman" w:cs="Times New Roman"/>
          <w:color w:val="666666"/>
          <w:sz w:val="18"/>
          <w:szCs w:val="18"/>
          <w:lang w:eastAsia="hu-HU"/>
        </w:rPr>
        <w:t> váltja ki, míg érett sejtek esetleges transfusioja a megfelelő sejtképzést visszaszorítja.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 humoralis visszajelentés módjának bemutatásához folytatjuk az előbb említett súlyos haemolytikus krízis példáját. A </w:t>
      </w:r>
      <w:r w:rsidRPr="00F8621A">
        <w:rPr>
          <w:rFonts w:ascii="Times New Roman" w:eastAsia="Times New Roman" w:hAnsi="Times New Roman" w:cs="Times New Roman"/>
          <w:i/>
          <w:iCs/>
          <w:color w:val="666666"/>
          <w:sz w:val="16"/>
          <w:szCs w:val="16"/>
          <w:lang w:eastAsia="hu-HU"/>
        </w:rPr>
        <w:t>hirtelen</w:t>
      </w:r>
      <w:r w:rsidRPr="00F8621A">
        <w:rPr>
          <w:rFonts w:ascii="Times New Roman" w:eastAsia="Times New Roman" w:hAnsi="Times New Roman" w:cs="Times New Roman"/>
          <w:color w:val="666666"/>
          <w:sz w:val="16"/>
          <w:szCs w:val="16"/>
          <w:lang w:eastAsia="hu-HU"/>
        </w:rPr>
        <w:t> kialakuló anaemia miatt hypoxia támad, s ebben az esetben, természetesen, adaptatiora nem volt mód. A hypoxia </w:t>
      </w:r>
      <w:r w:rsidRPr="00F8621A">
        <w:rPr>
          <w:rFonts w:ascii="Times New Roman" w:eastAsia="Times New Roman" w:hAnsi="Times New Roman" w:cs="Times New Roman"/>
          <w:i/>
          <w:iCs/>
          <w:color w:val="666666"/>
          <w:sz w:val="16"/>
          <w:szCs w:val="16"/>
          <w:lang w:eastAsia="hu-HU"/>
        </w:rPr>
        <w:t>erythropoetin-</w:t>
      </w:r>
      <w:r w:rsidRPr="00F8621A">
        <w:rPr>
          <w:rFonts w:ascii="Times New Roman" w:eastAsia="Times New Roman" w:hAnsi="Times New Roman" w:cs="Times New Roman"/>
          <w:color w:val="666666"/>
          <w:sz w:val="16"/>
          <w:szCs w:val="16"/>
          <w:lang w:eastAsia="hu-HU"/>
        </w:rPr>
        <w:t>termelést indít meg, amire a csontvelőben az erythropoesis fokozódik és kiterjed. Az anaemia aránylag gyorsan javul, a hypoxia szűnik, az erythropoesis nyugalmi szintre áll. Ugyanez a körfolyamat játszódik le akkor is, ha pl. a hypoxia kiadós vérveszteség miatt következik be. A haemopoesis humoralis tényezőinek közelebbi megismerése a jelen haematologiai irodalom tárgya. A </w:t>
      </w:r>
      <w:r w:rsidRPr="00F8621A">
        <w:rPr>
          <w:rFonts w:ascii="Times New Roman" w:eastAsia="Times New Roman" w:hAnsi="Times New Roman" w:cs="Times New Roman"/>
          <w:i/>
          <w:iCs/>
          <w:color w:val="666666"/>
          <w:sz w:val="16"/>
          <w:szCs w:val="16"/>
          <w:lang w:eastAsia="hu-HU"/>
        </w:rPr>
        <w:t>fehérvérsejtképzés</w:t>
      </w:r>
      <w:r w:rsidRPr="00F8621A">
        <w:rPr>
          <w:rFonts w:ascii="Times New Roman" w:eastAsia="Times New Roman" w:hAnsi="Times New Roman" w:cs="Times New Roman"/>
          <w:color w:val="666666"/>
          <w:sz w:val="16"/>
          <w:szCs w:val="16"/>
          <w:lang w:eastAsia="hu-HU"/>
        </w:rPr>
        <w:t> humoralis regulálására vonatkozóan hazai szerzők, így </w:t>
      </w:r>
      <w:r w:rsidRPr="00F8621A">
        <w:rPr>
          <w:rFonts w:ascii="Times New Roman" w:eastAsia="Times New Roman" w:hAnsi="Times New Roman" w:cs="Times New Roman"/>
          <w:i/>
          <w:iCs/>
          <w:color w:val="666666"/>
          <w:sz w:val="16"/>
          <w:szCs w:val="16"/>
          <w:lang w:eastAsia="hu-HU"/>
        </w:rPr>
        <w:t>Barta</w:t>
      </w:r>
      <w:r w:rsidRPr="00F8621A">
        <w:rPr>
          <w:rFonts w:ascii="Times New Roman" w:eastAsia="Times New Roman" w:hAnsi="Times New Roman" w:cs="Times New Roman"/>
          <w:color w:val="666666"/>
          <w:sz w:val="16"/>
          <w:szCs w:val="16"/>
          <w:lang w:eastAsia="hu-HU"/>
        </w:rPr>
        <w:t> és munkatársai, valamint az Orvostovábbképző Intézet munkacsoportja (</w:t>
      </w:r>
      <w:r w:rsidRPr="00F8621A">
        <w:rPr>
          <w:rFonts w:ascii="Times New Roman" w:eastAsia="Times New Roman" w:hAnsi="Times New Roman" w:cs="Times New Roman"/>
          <w:i/>
          <w:iCs/>
          <w:color w:val="666666"/>
          <w:sz w:val="16"/>
          <w:szCs w:val="16"/>
          <w:lang w:eastAsia="hu-HU"/>
        </w:rPr>
        <w:t>Doctor</w:t>
      </w:r>
      <w:r w:rsidRPr="00F8621A">
        <w:rPr>
          <w:rFonts w:ascii="Times New Roman" w:eastAsia="Times New Roman" w:hAnsi="Times New Roman" w:cs="Times New Roman"/>
          <w:color w:val="666666"/>
          <w:sz w:val="16"/>
          <w:szCs w:val="16"/>
          <w:lang w:eastAsia="hu-HU"/>
        </w:rPr>
        <w:t> stb.) szolgáltattak adatokat. Az emberi </w:t>
      </w:r>
      <w:r w:rsidRPr="00F8621A">
        <w:rPr>
          <w:rFonts w:ascii="Times New Roman" w:eastAsia="Times New Roman" w:hAnsi="Times New Roman" w:cs="Times New Roman"/>
          <w:i/>
          <w:iCs/>
          <w:color w:val="666666"/>
          <w:sz w:val="16"/>
          <w:szCs w:val="16"/>
          <w:lang w:eastAsia="hu-HU"/>
        </w:rPr>
        <w:t>thrombopoetinre</w:t>
      </w:r>
      <w:r w:rsidRPr="00F8621A">
        <w:rPr>
          <w:rFonts w:ascii="Times New Roman" w:eastAsia="Times New Roman" w:hAnsi="Times New Roman" w:cs="Times New Roman"/>
          <w:color w:val="666666"/>
          <w:sz w:val="16"/>
          <w:szCs w:val="16"/>
          <w:lang w:eastAsia="hu-HU"/>
        </w:rPr>
        <w:t> vonatkozó első adatok hazai szerzőktől: a Szegedi I. számú Belgyógyászati Kinika munkacsoportjától származnak (</w:t>
      </w:r>
      <w:r w:rsidRPr="00F8621A">
        <w:rPr>
          <w:rFonts w:ascii="Times New Roman" w:eastAsia="Times New Roman" w:hAnsi="Times New Roman" w:cs="Times New Roman"/>
          <w:i/>
          <w:iCs/>
          <w:color w:val="666666"/>
          <w:sz w:val="16"/>
          <w:szCs w:val="16"/>
          <w:lang w:eastAsia="hu-HU"/>
        </w:rPr>
        <w:t>Rák, Cserháti, Tanos, Kelemen).</w:t>
      </w:r>
      <w:r w:rsidRPr="00F8621A">
        <w:rPr>
          <w:rFonts w:ascii="Times New Roman" w:eastAsia="Times New Roman" w:hAnsi="Times New Roman" w:cs="Times New Roman"/>
          <w:color w:val="666666"/>
          <w:sz w:val="16"/>
          <w:szCs w:val="16"/>
          <w:lang w:eastAsia="hu-HU"/>
        </w:rPr>
        <w:t> Ezek az adatok ma még semmi esetre sem tartoznak jelen munka keretébe: a sejtrendszerek kinetikájának haemopoetinek által történő ellenőrzése – szigorú szemmel nézve – tentativ hypothesis. </w:t>
      </w:r>
      <w:r w:rsidRPr="00F8621A">
        <w:rPr>
          <w:rFonts w:ascii="Times New Roman" w:eastAsia="Times New Roman" w:hAnsi="Times New Roman" w:cs="Times New Roman"/>
          <w:i/>
          <w:iCs/>
          <w:color w:val="666666"/>
          <w:sz w:val="16"/>
          <w:szCs w:val="16"/>
          <w:lang w:eastAsia="hu-HU"/>
        </w:rPr>
        <w:t>Úgy tűnik</w:t>
      </w:r>
      <w:r w:rsidRPr="00F8621A">
        <w:rPr>
          <w:rFonts w:ascii="Times New Roman" w:eastAsia="Times New Roman" w:hAnsi="Times New Roman" w:cs="Times New Roman"/>
          <w:color w:val="666666"/>
          <w:sz w:val="16"/>
          <w:szCs w:val="16"/>
          <w:lang w:eastAsia="hu-HU"/>
        </w:rPr>
        <w:t> azonban, hogy </w:t>
      </w:r>
      <w:r w:rsidRPr="00F8621A">
        <w:rPr>
          <w:rFonts w:ascii="Times New Roman" w:eastAsia="Times New Roman" w:hAnsi="Times New Roman" w:cs="Times New Roman"/>
          <w:i/>
          <w:iCs/>
          <w:color w:val="666666"/>
          <w:sz w:val="16"/>
          <w:szCs w:val="16"/>
          <w:lang w:eastAsia="hu-HU"/>
        </w:rPr>
        <w:t>mindegyik vérsejtképző rendszernek van fajlagos humorális regulációja.</w:t>
      </w:r>
      <w:r w:rsidRPr="00F8621A">
        <w:rPr>
          <w:rFonts w:ascii="Times New Roman" w:eastAsia="Times New Roman" w:hAnsi="Times New Roman" w:cs="Times New Roman"/>
          <w:color w:val="666666"/>
          <w:sz w:val="16"/>
          <w:szCs w:val="16"/>
          <w:lang w:eastAsia="hu-HU"/>
        </w:rPr>
        <w: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KÖNNYŰLÁNC-AMYLOIDOSIS ÉS EGYES HEMATOLÓGIAI BETEGSÉGEK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 „A könnyűlánc-amyloidosis immunglobulinok könnyűlánc-fragmentumai által alkotott fibrilláris anyag extracelluláris lerakódását jelenti. A kórkép plasmasejt-dyscrasia talaján alakul ki, lehet önálló entitás, de társulhat myeloma multiplexhez (MM) vagy ritka esetekben Waldenström- macroglobulinaemiához vagy non-Hodgkin lymphomához is. Különböző szervekben lerakódva az amyloid funkciókárosodást hoz létre, amelynek következménye progresszív szervelégtelenség. Jellemzően vese-, szív és májérintettséggel találkozunk.” </w:t>
      </w:r>
      <w:r w:rsidRPr="00F8621A">
        <w:rPr>
          <w:rFonts w:ascii="Times New Roman" w:eastAsia="Times New Roman" w:hAnsi="Times New Roman" w:cs="Times New Roman"/>
          <w:i/>
          <w:iCs/>
          <w:color w:val="666666"/>
          <w:sz w:val="18"/>
          <w:lang w:eastAsia="hu-HU"/>
        </w:rPr>
        <w:t>(Jávorniczky Nóra Rebeka, Bodó Imre, Masszi Tamás, Mikala Gábor)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BIZONYOS PLAZMAPROTEINEK HIÁNYA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különböző plazmafehérje alkotórészek nagyfokú csökkenése vagy hiánya az elmúlt évtized folyamán fokozatosan </w:t>
      </w:r>
      <w:r w:rsidRPr="00F8621A">
        <w:rPr>
          <w:rFonts w:ascii="Times New Roman" w:eastAsia="Times New Roman" w:hAnsi="Times New Roman" w:cs="Times New Roman"/>
          <w:i/>
          <w:iCs/>
          <w:color w:val="666666"/>
          <w:sz w:val="18"/>
          <w:szCs w:val="18"/>
          <w:lang w:eastAsia="hu-HU"/>
        </w:rPr>
        <w:t>a legtöbb tényezőre vonatkozóan ismeretessé vált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fibrinogen hiányról</w:t>
      </w:r>
      <w:r w:rsidRPr="00F8621A">
        <w:rPr>
          <w:rFonts w:ascii="Times New Roman" w:eastAsia="Times New Roman" w:hAnsi="Times New Roman" w:cs="Times New Roman"/>
          <w:color w:val="666666"/>
          <w:sz w:val="18"/>
          <w:szCs w:val="18"/>
          <w:lang w:eastAsia="hu-HU"/>
        </w:rPr>
        <w:t> az alvadási faktorok hiányával foglalkozó részben szólunk, az </w:t>
      </w:r>
      <w:r w:rsidRPr="00F8621A">
        <w:rPr>
          <w:rFonts w:ascii="Times New Roman" w:eastAsia="Times New Roman" w:hAnsi="Times New Roman" w:cs="Times New Roman"/>
          <w:i/>
          <w:iCs/>
          <w:color w:val="666666"/>
          <w:sz w:val="18"/>
          <w:szCs w:val="18"/>
          <w:lang w:eastAsia="hu-HU"/>
        </w:rPr>
        <w:t>albumin-hiány</w:t>
      </w:r>
      <w:r w:rsidRPr="00F8621A">
        <w:rPr>
          <w:rFonts w:ascii="Times New Roman" w:eastAsia="Times New Roman" w:hAnsi="Times New Roman" w:cs="Times New Roman"/>
          <w:color w:val="666666"/>
          <w:sz w:val="18"/>
          <w:szCs w:val="18"/>
          <w:lang w:eastAsia="hu-HU"/>
        </w:rPr>
        <w:t> rendkívül ritka (magas vörösvértest-</w:t>
      </w:r>
      <w:r w:rsidRPr="00F8621A">
        <w:rPr>
          <w:rFonts w:ascii="Times New Roman" w:eastAsia="Times New Roman" w:hAnsi="Times New Roman" w:cs="Times New Roman"/>
          <w:color w:val="666666"/>
          <w:sz w:val="18"/>
          <w:szCs w:val="18"/>
          <w:lang w:eastAsia="hu-HU"/>
        </w:rPr>
        <w:lastRenderedPageBreak/>
        <w:t>süllyedés, oedema-készség), még leginkább a </w:t>
      </w:r>
      <w:r w:rsidRPr="00F8621A">
        <w:rPr>
          <w:rFonts w:ascii="Times New Roman" w:eastAsia="Times New Roman" w:hAnsi="Times New Roman" w:cs="Times New Roman"/>
          <w:i/>
          <w:iCs/>
          <w:color w:val="666666"/>
          <w:sz w:val="18"/>
          <w:szCs w:val="18"/>
          <w:lang w:eastAsia="hu-HU"/>
        </w:rPr>
        <w:t>hypogammaglobulinaemiának</w:t>
      </w:r>
      <w:r w:rsidRPr="00F8621A">
        <w:rPr>
          <w:rFonts w:ascii="Times New Roman" w:eastAsia="Times New Roman" w:hAnsi="Times New Roman" w:cs="Times New Roman"/>
          <w:color w:val="666666"/>
          <w:sz w:val="18"/>
          <w:szCs w:val="18"/>
          <w:lang w:eastAsia="hu-HU"/>
        </w:rPr>
        <w:t> van klinikai jelentősége.</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hypogammaglobulinaemia – </w:t>
      </w:r>
      <w:r w:rsidRPr="00F8621A">
        <w:rPr>
          <w:rFonts w:ascii="Times New Roman" w:eastAsia="Times New Roman" w:hAnsi="Times New Roman" w:cs="Times New Roman"/>
          <w:i/>
          <w:iCs/>
          <w:color w:val="666666"/>
          <w:sz w:val="18"/>
          <w:szCs w:val="18"/>
          <w:lang w:eastAsia="hu-HU"/>
        </w:rPr>
        <w:t>agammaglobulinaemia</w:t>
      </w:r>
      <w:r w:rsidRPr="00F8621A">
        <w:rPr>
          <w:rFonts w:ascii="Times New Roman" w:eastAsia="Times New Roman" w:hAnsi="Times New Roman" w:cs="Times New Roman"/>
          <w:color w:val="666666"/>
          <w:sz w:val="18"/>
          <w:szCs w:val="18"/>
          <w:lang w:eastAsia="hu-HU"/>
        </w:rPr>
        <w:t> – súlyosabb esetei rendszerint veleszületettek. Különböző malignus folyamatok kapcsán szerzett hypogammaglobulinaemia felnőttkorban is előfordul. Érdekes thymustumorral vagy az ún. kollagén betegségekkel (rheumatoid stb.) együtt történő előfordulása. Klinikailag elsősorban fertőzésekre való hajlam jellemzi, többször lymphopenia kíséri, s az ilyen gyerekek rosszul fejlődnek, a sorsuk rendesen igen szomorú…Állandóan visszatérő fertőzések esetén gondoljunk erre a ritka lehetőségre is, s ne felejtsük el, hogy esetleg egyszerű papír-elektrophoresises vizsgálattal eldönthetjük a problémát. A felnőttkori esetekben részleges hiányról van csak szó, s a prognosis jobb.”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„Érdekes, hogy a fibrinogen hiány okozta véralvadási zavar gyakran nem jelentős.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Ezért </w:t>
      </w:r>
      <w:r w:rsidRPr="00F8621A">
        <w:rPr>
          <w:rFonts w:ascii="Times New Roman" w:eastAsia="Times New Roman" w:hAnsi="Times New Roman" w:cs="Times New Roman"/>
          <w:i/>
          <w:iCs/>
          <w:color w:val="666666"/>
          <w:sz w:val="18"/>
          <w:szCs w:val="18"/>
          <w:lang w:eastAsia="hu-HU"/>
        </w:rPr>
        <w:t>Quick</w:t>
      </w:r>
      <w:r w:rsidRPr="00F8621A">
        <w:rPr>
          <w:rFonts w:ascii="Times New Roman" w:eastAsia="Times New Roman" w:hAnsi="Times New Roman" w:cs="Times New Roman"/>
          <w:color w:val="666666"/>
          <w:sz w:val="18"/>
          <w:szCs w:val="18"/>
          <w:lang w:eastAsia="hu-HU"/>
        </w:rPr>
        <w:t> pl. azt emeli ki, hogy a fibrinogen kórélettani szerepe inkább immunológiai területen, valamint gyulladásos folyamatok kapcsán domborodik ki.”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KELEMEN ENDRE  PROFESSZOR JÓ TANÁCSAI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"Cytologiát sok készítmény sok látóteréből lehet tanulni." </w:t>
      </w:r>
      <w:r w:rsidRPr="00F8621A">
        <w:rPr>
          <w:rFonts w:ascii="Times New Roman" w:eastAsia="Times New Roman" w:hAnsi="Times New Roman" w:cs="Times New Roman"/>
          <w:i/>
          <w:iCs/>
          <w:color w:val="666666"/>
          <w:sz w:val="18"/>
          <w:szCs w:val="18"/>
          <w:lang w:eastAsia="hu-HU"/>
        </w:rPr>
        <w:t>(Kelemen Endre)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"Ritka betegséget ritkán diagnosztizáljunk!" </w:t>
      </w:r>
      <w:r w:rsidRPr="00F8621A">
        <w:rPr>
          <w:rFonts w:ascii="Times New Roman" w:eastAsia="Times New Roman" w:hAnsi="Times New Roman" w:cs="Times New Roman"/>
          <w:i/>
          <w:iCs/>
          <w:color w:val="666666"/>
          <w:sz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orvos részéről nagy körültekintésre van szükség ahhoz, hogy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betege lelki egyensúlyát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lehetőségekhez képest – legalábbis a hirtelen és durva megrázkódtatásoktól – megóvja.”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 kezeljünk anaemiat pontos diagnosis nélkül.</w:t>
      </w:r>
      <w:r w:rsidRPr="00F8621A">
        <w:rPr>
          <w:rFonts w:ascii="Arial" w:eastAsia="Times New Roman" w:hAnsi="Arial" w:cs="Arial"/>
          <w:color w:val="666666"/>
          <w:sz w:val="18"/>
          <w:szCs w:val="18"/>
          <w:lang w:eastAsia="hu-HU"/>
        </w:rPr>
        <w:t> Helyesen vagy helytelenül anaemia perniciosának tartott esetekben </w:t>
      </w:r>
      <w:r w:rsidRPr="00F8621A">
        <w:rPr>
          <w:rFonts w:ascii="Arial" w:eastAsia="Times New Roman" w:hAnsi="Arial" w:cs="Arial"/>
          <w:i/>
          <w:iCs/>
          <w:color w:val="666666"/>
          <w:sz w:val="18"/>
          <w:lang w:eastAsia="hu-HU"/>
        </w:rPr>
        <w:t>bármilyen</w:t>
      </w:r>
      <w:r w:rsidRPr="00F8621A">
        <w:rPr>
          <w:rFonts w:ascii="Arial" w:eastAsia="Times New Roman" w:hAnsi="Arial" w:cs="Arial"/>
          <w:color w:val="666666"/>
          <w:sz w:val="18"/>
          <w:szCs w:val="18"/>
          <w:lang w:eastAsia="hu-HU"/>
        </w:rPr>
        <w:t> kezelés megkezdése </w:t>
      </w:r>
      <w:r w:rsidRPr="00F8621A">
        <w:rPr>
          <w:rFonts w:ascii="Arial" w:eastAsia="Times New Roman" w:hAnsi="Arial" w:cs="Arial"/>
          <w:i/>
          <w:iCs/>
          <w:color w:val="666666"/>
          <w:sz w:val="18"/>
          <w:lang w:eastAsia="hu-HU"/>
        </w:rPr>
        <w:t>előtt</w:t>
      </w:r>
      <w:r w:rsidRPr="00F8621A">
        <w:rPr>
          <w:rFonts w:ascii="Arial" w:eastAsia="Times New Roman" w:hAnsi="Arial" w:cs="Arial"/>
          <w:color w:val="666666"/>
          <w:sz w:val="18"/>
          <w:szCs w:val="18"/>
          <w:lang w:eastAsia="hu-HU"/>
        </w:rPr>
        <w:t> küldjük betegünket intézetbe. Egész életre szóló kezelést ne indítsunk meg elégtelen adatok alapján!</w:t>
      </w:r>
      <w:r w:rsidRPr="00F8621A">
        <w:rPr>
          <w:rFonts w:ascii="Times New Roman" w:eastAsia="Times New Roman" w:hAnsi="Times New Roman" w:cs="Times New Roman"/>
          <w:i/>
          <w:iCs/>
          <w:color w:val="666666"/>
          <w:sz w:val="18"/>
          <w:szCs w:val="18"/>
          <w:lang w:eastAsia="hu-HU"/>
        </w:rPr>
        <w:t>" (Kelemen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4"/>
          <w:szCs w:val="14"/>
          <w:lang w:eastAsia="hu-HU"/>
        </w:rPr>
        <w:t>Kelemen Endre (1921-2000) belgyógyász, hematológus, egyetemi tanár, az MTA doktora, a kísérletes gyulladásról és a szalicilátokról, a klinikai hematológiáról, a vérképzésről és a csontvelőről, valamint a sugárártalomról írt könyveket. Kiemelkedő eredménye a humán trombopoetin felfedezése és az első, hazánkban végzett őssejt-transzplantáció.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KELEMEN E. PROFESSZOR ÉS EGYES RITKA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„Különleges érzéke és persze tudása volt a ritka, a különleges esetek felismerésére. Arra tanított bennünket, hogy a ritka betegségeket is fel kell ismerni, </w:t>
      </w:r>
      <w:r w:rsidRPr="00F8621A">
        <w:rPr>
          <w:rFonts w:ascii="Times New Roman" w:eastAsia="Times New Roman" w:hAnsi="Times New Roman" w:cs="Times New Roman"/>
          <w:color w:val="000000"/>
          <w:sz w:val="18"/>
          <w:szCs w:val="18"/>
          <w:lang w:eastAsia="hu-HU"/>
        </w:rPr>
        <w:lastRenderedPageBreak/>
        <w:t>ezért fontos a Tudás, a Tanulás nagybetűvel írva. Emlékszem dicsérő szavaira, amikor egy éjszakai ügyelet során, a magas láz miatt, tüdőgyulladás diagnózissal beutalt vidéki traktoros esetében, az anamnézis és a mikroszkópos kép alapján, diagnosztizáltam a maláriát, amit másnap a Szent László Kórház is megerősített. Ekkor felidézte, hogy Szegeden egy beteg esetében a mikroszkópos kép alapján ismerte fel a visceralis leishmaniasis (kala azar) betegséget. Az esetet a Magyar Belorvosi Archívum 1955-ben közölte.</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(Szalay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D-DIMER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"Napjainkban a klinikai gyakorlatban jelentős szerepe van a D-dimer szint mérésének a mélyvénás thrombosis és a pulmonalis embolia kizárásában." </w:t>
      </w:r>
      <w:r w:rsidRPr="00F8621A">
        <w:rPr>
          <w:rFonts w:ascii="Arial" w:eastAsia="Times New Roman" w:hAnsi="Arial" w:cs="Arial"/>
          <w:i/>
          <w:iCs/>
          <w:color w:val="666666"/>
          <w:sz w:val="18"/>
          <w:lang w:eastAsia="hu-HU"/>
        </w:rPr>
        <w:t>(Orv. Hetil. 2019)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7"/>
          <w:szCs w:val="17"/>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A LABORATÓRIUMI VIZSGÁLATOKRÓL ÁLTALÁBAN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w:t>
      </w:r>
      <w:r w:rsidRPr="00F8621A">
        <w:rPr>
          <w:rFonts w:ascii="Arial" w:eastAsia="Times New Roman" w:hAnsi="Arial" w:cs="Arial"/>
          <w:color w:val="666666"/>
          <w:sz w:val="18"/>
          <w:szCs w:val="18"/>
          <w:lang w:eastAsia="hu-HU"/>
        </w:rPr>
        <w:t>   "Önmagában egy laboratoriumi adatra diagnosist alapítani nem lehet. Pl. tudjuk, hogy a cukorvizelés nem azonos a cukorbaj, a fehérjevizelés a vesegyulladás, vagy a magas fehérvérsejtszám a fehérvérűség kórisméjével stb." </w:t>
      </w:r>
      <w:r w:rsidRPr="00F8621A">
        <w:rPr>
          <w:rFonts w:ascii="Arial" w:eastAsia="Times New Roman" w:hAnsi="Arial" w:cs="Arial"/>
          <w:i/>
          <w:iCs/>
          <w:color w:val="666666"/>
          <w:sz w:val="18"/>
          <w:lang w:eastAsia="hu-HU"/>
        </w:rPr>
        <w:t>(Molnár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Vannak egy bizonyos szervre jellemző laboratóriumi paraméterek, a máj (albumin,  OCT enzim, protrombin, fibrinogén), a pancreas (lipáz), a prostata (prostata specifikus antigén, PSA). Sok laborparaméter több szerv betegségére, eltérésére utalhat pl. a kreatin kináz lehet központi idegrendszeri, vázizom vagy szív eredetű, az alkalikus foszfatáz lehet máj, epe, bél, csont vagy placenta eredetű, az amiláz származhat a nyálmirigyekből vagy  a pancreasból, az LDH számos szervben megtalálható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LASSULT SÜLLYEDÉS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normálisnál lassúbb süllyedés. Nem kapunk értékelhető süllyedésértéket vagy csupán 1-2 mm/h a süllyedés polycythaemiában vagy más hiperviszkozitás szindrómában."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GYORSULT SÜLLYEDÉS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"Hypalbuminaemiával és nagy globulinszaporulattal járó betegségek igen nagy mértékben gyorsult süllyedést okoznak. A legnagyobb értékeket </w:t>
      </w:r>
      <w:r w:rsidRPr="00F8621A">
        <w:rPr>
          <w:rFonts w:ascii="Arial" w:eastAsia="Times New Roman" w:hAnsi="Arial" w:cs="Arial"/>
          <w:i/>
          <w:iCs/>
          <w:color w:val="666666"/>
          <w:sz w:val="18"/>
          <w:lang w:eastAsia="hu-HU"/>
        </w:rPr>
        <w:t>plasmocytomá</w:t>
      </w:r>
      <w:r w:rsidRPr="00F8621A">
        <w:rPr>
          <w:rFonts w:ascii="Arial" w:eastAsia="Times New Roman" w:hAnsi="Arial" w:cs="Arial"/>
          <w:color w:val="666666"/>
          <w:sz w:val="18"/>
          <w:szCs w:val="18"/>
          <w:lang w:eastAsia="hu-HU"/>
        </w:rPr>
        <w:t>ban szoktuk találni, 120-140 mm/h süllyedés nem ritkaság. Ugyancsak nagymértékben gyorsult süllyedést találunk májcirrhosisban, ha az nagy globulinszaporulattal és hypalbuminaemiával jár, különösen </w:t>
      </w:r>
      <w:r w:rsidRPr="00F8621A">
        <w:rPr>
          <w:rFonts w:ascii="Arial" w:eastAsia="Times New Roman" w:hAnsi="Arial" w:cs="Arial"/>
          <w:i/>
          <w:iCs/>
          <w:color w:val="666666"/>
          <w:sz w:val="18"/>
          <w:lang w:eastAsia="hu-HU"/>
        </w:rPr>
        <w:t>primaer biliaris cirrhosis</w:t>
      </w:r>
      <w:r w:rsidRPr="00F8621A">
        <w:rPr>
          <w:rFonts w:ascii="Arial" w:eastAsia="Times New Roman" w:hAnsi="Arial" w:cs="Arial"/>
          <w:color w:val="666666"/>
          <w:sz w:val="18"/>
          <w:szCs w:val="18"/>
          <w:lang w:eastAsia="hu-HU"/>
        </w:rPr>
        <w:t>ban. Waldenström-macroglobulinaemia, Boeck-sarcoidosis, lymhogranulomatosis, egyéb malignus lymphoma és valamennyi autoimmun betegség fokozott süllyedéssel jár. Fokozott a süllyedés nephrosisban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10 éven át észlelt és sokszor vizsgált betegünk betegünk vérsejtsüllyedése ismeretlen okból állandóan 70-80 mm/h volt. Később a beteg, akinek egyetlen kimutatható eltérése némi gamma-globulin szaporulat volt, bőrviszketésről kezdett panaszkodni. Hodgkin-kórra gondoltunk, annál is inkább, mert a lép fokozatosan nagyobbodott. A megfigyelés 10. (!) évében primaer biliaris cirrhosis képe alakult ki."</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KLINIKAI ENZIMOLÓGIA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ENZIMEK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"Az enzimek mennyisége általában igen kicsi, hatásuk viszont nagy. Egy molekula acetilkolinészteráz pl. egy perc alatt 1 millió acetilkolin-molekulát képes kolinra és ecetsavra bontani. Ez megkönnyíti meghatározásukat." </w:t>
      </w:r>
      <w:r w:rsidRPr="00F8621A">
        <w:rPr>
          <w:rFonts w:ascii="Arial" w:eastAsia="Times New Roman" w:hAnsi="Arial" w:cs="Arial"/>
          <w:i/>
          <w:iCs/>
          <w:color w:val="666666"/>
          <w:sz w:val="18"/>
          <w:lang w:eastAsia="hu-HU"/>
        </w:rPr>
        <w:t>(Magyar Imre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„Számos kórfolyamat enzymdefectuson alapszik, más betegségekben pedig a megváltozott enzym-működések kísérik és gyakran megelőzik kóros elváltozásokat. E utóbbi képezi alapját a klinikai enzym-diagnosztikának is.” </w:t>
      </w:r>
      <w:r w:rsidRPr="00F8621A">
        <w:rPr>
          <w:rFonts w:ascii="Times New Roman" w:eastAsia="Times New Roman" w:hAnsi="Times New Roman" w:cs="Times New Roman"/>
          <w:i/>
          <w:iCs/>
          <w:color w:val="666666"/>
          <w:sz w:val="18"/>
          <w:szCs w:val="18"/>
          <w:lang w:eastAsia="hu-HU"/>
        </w:rPr>
        <w:t>(Nemesánszky Elemér, Magyar Iván 1975)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enzym-diagnosztika újabban olyan enzymek vizsgálatára törekszik, amelyek lehetőleg "szervspecifikusak", azaz a megváltozott aktivitásból a károsodás helyére is következtetni lehet.” </w:t>
      </w:r>
      <w:r w:rsidRPr="00F8621A">
        <w:rPr>
          <w:rFonts w:ascii="Times New Roman" w:eastAsia="Times New Roman" w:hAnsi="Times New Roman" w:cs="Times New Roman"/>
          <w:i/>
          <w:iCs/>
          <w:color w:val="666666"/>
          <w:sz w:val="18"/>
          <w:szCs w:val="18"/>
          <w:lang w:eastAsia="hu-HU"/>
        </w:rPr>
        <w:t>(Nemesánszky Elemér és Magyar Iván 1975)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666666"/>
          <w:sz w:val="17"/>
          <w:szCs w:val="17"/>
          <w:lang w:eastAsia="hu-HU"/>
        </w:rPr>
        <w:t xml:space="preserve">Csillag József egyetemi oktató, majd Veszprém megyei főorvos. Igen jó előadó volt. Pl. ha egy betegségben egy enzim plazmaszintje megemelkedik, ennek a mechanizmusát is elmagyarázta. Nem egyszerűen "egy zsákból a tartalma kiömlik", nem mechanikus esemény, mert egyes számítások szerint ha pl. az egész máj elhalna, </w:t>
      </w:r>
      <w:r w:rsidRPr="00F8621A">
        <w:rPr>
          <w:rFonts w:ascii="Times New Roman" w:eastAsia="Times New Roman" w:hAnsi="Times New Roman" w:cs="Times New Roman"/>
          <w:color w:val="666666"/>
          <w:sz w:val="17"/>
          <w:szCs w:val="17"/>
          <w:lang w:eastAsia="hu-HU"/>
        </w:rPr>
        <w:lastRenderedPageBreak/>
        <w:t>akkor se lennének olyan extrém értékek, mint amik előfordulhatnak egyes májbetegségekben, hanem a sejt érzékeli, hogy távozott belőle az enzim és növeli a termelést, de újabb enzim lép ki a sérült, károsodott sejtből. Egy hibás kör, circulus vitiosus indul be, így magyarázhatók egyes betegségekben az akár 50-szeres vagy még nagyobb enzimszintek a vérplazmában.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AST (ASZPARTÁT-AMINOTRANSZFERÁZ), ALT (ALANIN-AMINOTRANSZFERÁZ), (GOT, GLUTAMÁT-OXÁLACETÁT TRANSZAMINÁZ, GPT, GLUTAMÁT, PIRUVÁT TRANSZAMINÁZ)</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"Gyakorlatilag nem fordulhat elő akut hepatitis a transzaminázok aktivitásának fokozódása nélkül. Ilyen esetekben a szérum ALAT-aktivitása rendszerint magasabb, mint az ASAT-értéke." </w:t>
      </w:r>
      <w:r w:rsidRPr="00F8621A">
        <w:rPr>
          <w:rFonts w:ascii="Times New Roman" w:eastAsia="Times New Roman" w:hAnsi="Times New Roman" w:cs="Times New Roman"/>
          <w:i/>
          <w:iCs/>
          <w:color w:val="666666"/>
          <w:sz w:val="18"/>
          <w:lang w:eastAsia="hu-HU"/>
        </w:rPr>
        <w:t>(Nemesánszky Elemér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transzferázok meghatározásának diagnosztikus értéke fokozható, ha az ASAT/ALAT hányados változásait is figyelembe vesszük.. Ez az arány egészségesekben kissé nagyobb, mint 1. A máj akut károsodásakor az index akár a felére is csökkenhet. A krónikus májbetegségek, illetve a cirrhosis az </w:t>
      </w:r>
      <w:r w:rsidRPr="00F8621A">
        <w:rPr>
          <w:rFonts w:ascii="Times New Roman" w:eastAsia="Times New Roman" w:hAnsi="Times New Roman" w:cs="Times New Roman"/>
          <w:color w:val="666666"/>
          <w:sz w:val="18"/>
          <w:szCs w:val="18"/>
          <w:lang w:eastAsia="hu-HU"/>
        </w:rPr>
        <w:lastRenderedPageBreak/>
        <w:t>ASAT/ALAT arányt nem befolyásolják karakterisztikusan. Alkoholos etiológiájú májbetegségekben viszont a magas ASAT-aktivitások miatt az index értéke általában fokozódik."</w:t>
      </w:r>
      <w:r w:rsidRPr="00F8621A">
        <w:rPr>
          <w:rFonts w:ascii="Times New Roman" w:eastAsia="Times New Roman" w:hAnsi="Times New Roman" w:cs="Times New Roman"/>
          <w:i/>
          <w:iCs/>
          <w:color w:val="666666"/>
          <w:sz w:val="18"/>
          <w:lang w:eastAsia="hu-HU"/>
        </w:rPr>
        <w:t>(Nemesánszky Elemér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de Ritis quotiens (RQ) a GOT/GPT arányt jelzi. Egészséges embereknél az érték közel 1. Az RQ nagyobb egynél, azaz a GOT-szint emelkedése meghaladja a GPT-szint növekedését autoimmun hepatitiseknél, alkoholos májbetegségeknél, szívelégtelenség okozta pangásos májnál. Alkohol hatására utal, ha a GOT mellett a GGT- és az MCV- (mean corpuscular volumen) érték is növekedett.”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(Werling Klára)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Gamma-glutamiltranszferáz, GGT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vérsavó viszonylag csekély GGT-tartalma normálisan elsősorban a májból származik."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Extrém mértékű szérum-GGT-aktivitások tartósan meglevő epepangásban és/vagy malignus folyamatban fordulnak elő.</w:t>
      </w:r>
      <w:r w:rsidRPr="00F8621A">
        <w:rPr>
          <w:rFonts w:ascii="Arial" w:eastAsia="Times New Roman" w:hAnsi="Arial" w:cs="Arial"/>
          <w:color w:val="666666"/>
          <w:sz w:val="18"/>
          <w:szCs w:val="18"/>
          <w:lang w:eastAsia="hu-HU"/>
        </w:rPr>
        <w:t xml:space="preserve"> Ilyenkor nem ritkák </w:t>
      </w:r>
      <w:r w:rsidRPr="00F8621A">
        <w:rPr>
          <w:rFonts w:ascii="Arial" w:eastAsia="Times New Roman" w:hAnsi="Arial" w:cs="Arial"/>
          <w:color w:val="666666"/>
          <w:sz w:val="18"/>
          <w:szCs w:val="18"/>
          <w:lang w:eastAsia="hu-HU"/>
        </w:rPr>
        <w:lastRenderedPageBreak/>
        <w:t>a normál aktivitás felső határát 50-100-szorosan meghaladó értékek sem."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GGT enzim egyik legerősebb induktora az alkohol, ezért a GGT-aktivitás meghatározása alkalmas a rendszeres alkoholfogyasztás igazolására." </w:t>
      </w:r>
      <w:r w:rsidRPr="00F8621A">
        <w:rPr>
          <w:rFonts w:ascii="Arial" w:eastAsia="Times New Roman" w:hAnsi="Arial" w:cs="Arial"/>
          <w:i/>
          <w:iCs/>
          <w:color w:val="666666"/>
          <w:sz w:val="18"/>
          <w:lang w:eastAsia="hu-HU"/>
        </w:rPr>
        <w:t>(Szollár Lajos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"Jellemző, hogy a krónikus </w:t>
      </w:r>
      <w:r w:rsidRPr="00F8621A">
        <w:rPr>
          <w:rFonts w:ascii="Arial" w:eastAsia="Times New Roman" w:hAnsi="Arial" w:cs="Arial"/>
          <w:i/>
          <w:iCs/>
          <w:color w:val="666666"/>
          <w:sz w:val="18"/>
          <w:lang w:eastAsia="hu-HU"/>
        </w:rPr>
        <w:t>alkoholisták szérum-GGT-aktivitása magas</w:t>
      </w:r>
      <w:r w:rsidRPr="00F8621A">
        <w:rPr>
          <w:rFonts w:ascii="Arial" w:eastAsia="Times New Roman" w:hAnsi="Arial" w:cs="Arial"/>
          <w:color w:val="666666"/>
          <w:sz w:val="18"/>
          <w:szCs w:val="18"/>
          <w:lang w:eastAsia="hu-HU"/>
        </w:rPr>
        <w:t>, ezt az enzimindukció és a májkárosodás (következményes cholestasis) együttesen eredményezi." </w:t>
      </w:r>
      <w:r w:rsidRPr="00F8621A">
        <w:rPr>
          <w:rFonts w:ascii="Arial" w:eastAsia="Times New Roman" w:hAnsi="Arial" w:cs="Arial"/>
          <w:i/>
          <w:iCs/>
          <w:color w:val="666666"/>
          <w:sz w:val="18"/>
          <w:lang w:eastAsia="hu-HU"/>
        </w:rPr>
        <w:t>(Nemesánszky E.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„Májbetegek 85-93%-ában a GGT-aktivitás a vérsavóban kórosan magas. Különösen az epeelfolyás zavaraiban (cholestasisok) mérhetők jelentősen fokozott GGT-aktivitások.”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(Nemesánszky E.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„Várhatóan </w:t>
      </w:r>
      <w:r w:rsidRPr="00F8621A">
        <w:rPr>
          <w:rFonts w:ascii="Times New Roman" w:eastAsia="Times New Roman" w:hAnsi="Times New Roman" w:cs="Times New Roman"/>
          <w:i/>
          <w:iCs/>
          <w:color w:val="666666"/>
          <w:sz w:val="18"/>
          <w:szCs w:val="18"/>
          <w:lang w:eastAsia="hu-HU"/>
        </w:rPr>
        <w:t>bármelyik etiológiájú májbetegségben a GGT aktivitása meghaladja a normálérték felső határát.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(Nemesánszky Elemér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"Bár a vese tubulus-sejtjeinek GGT-aktivitása kiemelkedősen magas, a vesebetegségekben általában nem okoznak változást a vérsavó GGT-szintjében." </w:t>
      </w:r>
      <w:r w:rsidRPr="00F8621A">
        <w:rPr>
          <w:rFonts w:ascii="Arial" w:eastAsia="Times New Roman" w:hAnsi="Arial" w:cs="Arial"/>
          <w:i/>
          <w:iCs/>
          <w:color w:val="666666"/>
          <w:sz w:val="18"/>
          <w:lang w:eastAsia="hu-HU"/>
        </w:rPr>
        <w:t>(Nemesánszky Elemér és Magyar Iván 1975)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erythrocyták nem tartalmaznak GGT-t." </w:t>
      </w:r>
      <w:r w:rsidRPr="00F8621A">
        <w:rPr>
          <w:rFonts w:ascii="Arial" w:eastAsia="Times New Roman" w:hAnsi="Arial" w:cs="Arial"/>
          <w:i/>
          <w:iCs/>
          <w:color w:val="666666"/>
          <w:sz w:val="18"/>
          <w:lang w:eastAsia="hu-HU"/>
        </w:rPr>
        <w:t>(Nemesánszky Elemér és Magyar Iván 1975)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Ornitil-karbamil-transzferáz, OCT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ornitil-karbamil transzferáz enzim (OCT) kizárólag a májban fordul elő." </w:t>
      </w:r>
      <w:r w:rsidRPr="00F8621A">
        <w:rPr>
          <w:rFonts w:ascii="Arial" w:eastAsia="Times New Roman" w:hAnsi="Arial" w:cs="Arial"/>
          <w:i/>
          <w:iCs/>
          <w:color w:val="666666"/>
          <w:sz w:val="18"/>
          <w:lang w:eastAsia="hu-HU"/>
        </w:rPr>
        <w:t>(Szollár Lajos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Kolinészteráz, ChE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funkcionális fehérjék (enzimek) szintézise csupán krónikus májkárosodásokban szenved zavart tartósan, jelentős ChE-aktivitás csökkenés tehát elsősorban máj-cirrhosisban alakul ki." </w:t>
      </w:r>
      <w:r w:rsidRPr="00F8621A">
        <w:rPr>
          <w:rFonts w:ascii="Arial" w:eastAsia="Times New Roman" w:hAnsi="Arial" w:cs="Arial"/>
          <w:i/>
          <w:iCs/>
          <w:color w:val="666666"/>
          <w:sz w:val="18"/>
          <w:lang w:eastAsia="hu-HU"/>
        </w:rPr>
        <w:t>(Nemesánszky E.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Laktát dehidrogenáz LDH és iozimjei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"Anaemia perniciosás betegek LDH-izoenzimei közül az 1. és 2. izoenzim aktivitása igen jelentősen, a 3. izoenzim mérsékeltebben fokozott aktivitású." </w:t>
      </w:r>
      <w:r w:rsidRPr="00F8621A">
        <w:rPr>
          <w:rFonts w:ascii="Times New Roman" w:eastAsia="Times New Roman" w:hAnsi="Times New Roman" w:cs="Times New Roman"/>
          <w:i/>
          <w:iCs/>
          <w:color w:val="666666"/>
          <w:sz w:val="18"/>
          <w:szCs w:val="18"/>
          <w:lang w:eastAsia="hu-HU"/>
        </w:rPr>
        <w:t>(Nemesánszky Elemér)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„Gyakorlatilag minden sejtünk tartalmazza kivétel nélkül a sejtek citoplazmájában. Az LDH </w:t>
      </w:r>
      <w:r w:rsidRPr="00F8621A">
        <w:rPr>
          <w:rFonts w:ascii="Arial" w:eastAsia="Times New Roman" w:hAnsi="Arial" w:cs="Arial"/>
          <w:color w:val="666666"/>
          <w:sz w:val="18"/>
          <w:szCs w:val="18"/>
          <w:lang w:eastAsia="hu-HU"/>
        </w:rPr>
        <w:t>izoenzimek eloszlása a különböző szövetek között eltérő:</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LDH-1, LDH-2: szívizom, vese, eritrociták (vörösvértestek)</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LDH-3: lép, tüdő, nyirokcsomó, fehérvérsejtek</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LDH-4, LDH-5: máj, vázizom</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bdr w:val="none" w:sz="0" w:space="0" w:color="auto" w:frame="1"/>
          <w:lang w:eastAsia="hu-HU"/>
        </w:rPr>
        <w:t>Diagnosztikai jelentősége:</w:t>
      </w:r>
      <w:r w:rsidRPr="00F8621A">
        <w:rPr>
          <w:rFonts w:ascii="Arial" w:eastAsia="Times New Roman" w:hAnsi="Arial" w:cs="Arial"/>
          <w:color w:val="222222"/>
          <w:sz w:val="18"/>
          <w:szCs w:val="18"/>
          <w:lang w:eastAsia="hu-HU"/>
        </w:rPr>
        <w:t> Tekintve, hogy meglehetősen széles az előfordulása, a klinikai esetek meglehetősen széles körében nő meg szérumszintje is. Így emelkedett miokardiális infarktus, hemolízis, illetve máj, vese, tüdő és izom rendellenességek esetén.</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súlyos hemolízis a szívinfarktushoz hasonló LDH mintázatot mutat. Megaloblasztos anémiák az LDH-1 és LDH-2 izoenzimek jelentős emelkedésével járnak.</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lastRenderedPageBreak/>
        <w:t>Májbetegségekben is jelentősen megemelkedik a szérum LDH aktivitás, azonban ez elmarad az aminotranszferázok emelkedésétől.</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Szintén jelentős LDH szint emelkedés tapasztalható mononucleosis infectiosában.” </w:t>
      </w:r>
      <w:r w:rsidRPr="00F8621A">
        <w:rPr>
          <w:rFonts w:ascii="Arial" w:eastAsia="Times New Roman" w:hAnsi="Arial" w:cs="Arial"/>
          <w:i/>
          <w:iCs/>
          <w:color w:val="222222"/>
          <w:sz w:val="18"/>
          <w:lang w:eastAsia="hu-HU"/>
        </w:rPr>
        <w:t>(Szarka András, Keszler Gergely)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májsejteken kívül a szívizom, a harántcsíkolt izomszövet, a vese és a nyirokszervek cytoplasmájában is magas az LDH-aktivitás. A vörösvértestek nagy LDH-tartalma miatt a különböző haemolysisek folyamán kórosan fokozott szérum-LDH-aktivitások alakulnak ki. Extrém mértékű emelkedés esetén fokozott vörösvérsejt-pusztulásra, megaloblastos vérképzésre (anaemia perniciosa), a vvs-systema malignus megbetegedésére vagy egyéb szervre lokalizált rosszindulatú folyamatra kell gondolni. Hypoxiával járó állapotokban ugyancsak nagyságrenddel lehet fokozott a szérum-LDH (pl. shock, acidosis). Jelentősebb LDH-szint-emelkedés még a következő kórképekben látható: myocardialis infarctus, pulmonalis embolisatio, különböző leukaemiák, a nyirokrendszer megbetegedései, mononucleosis infectiosa, myositisek és izomatrophiák.”</w:t>
      </w:r>
      <w:r w:rsidRPr="00F8621A">
        <w:rPr>
          <w:rFonts w:ascii="Times New Roman" w:eastAsia="Times New Roman" w:hAnsi="Times New Roman" w:cs="Times New Roman"/>
          <w:i/>
          <w:iCs/>
          <w:color w:val="666666"/>
          <w:sz w:val="18"/>
          <w:lang w:eastAsia="hu-HU"/>
        </w:rPr>
        <w:t>(Nemesánszky Elemér)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"Állati és humán leukémiában gyakran figyeltek meg emelkedett LDH szinteket." </w:t>
      </w:r>
      <w:r w:rsidRPr="00F8621A">
        <w:rPr>
          <w:rFonts w:ascii="Times New Roman" w:eastAsia="Times New Roman" w:hAnsi="Times New Roman" w:cs="Times New Roman"/>
          <w:i/>
          <w:iCs/>
          <w:color w:val="666666"/>
          <w:sz w:val="18"/>
          <w:lang w:eastAsia="hu-HU"/>
        </w:rPr>
        <w:t>(Abraham Kornberg és Aaron Polliack)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 laktát-dehidrogenáz (LDH) súlyos sejtkárosodást követően nő a szérumban. Májkárosodásra utal  az LDH3, 4 és 5 izoforma. Májrákban az LDH4/LDH5 arány az esetek 95%-ában 1,05 érték alatti, ezzel ellentétben májáttétben 82%-ban 1,05 feletti." </w:t>
      </w:r>
      <w:r w:rsidRPr="00F8621A">
        <w:rPr>
          <w:rFonts w:ascii="Times New Roman" w:eastAsia="Times New Roman" w:hAnsi="Times New Roman" w:cs="Times New Roman"/>
          <w:i/>
          <w:iCs/>
          <w:color w:val="666666"/>
          <w:sz w:val="18"/>
          <w:lang w:eastAsia="hu-HU"/>
        </w:rPr>
        <w:t>(Müller Veronika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klinikai-kémiai laboratóriumokban öt LDH izoenzim demonstrálható. Egészséges egyének szérumában LDH</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LDH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 és LDH</w:t>
      </w:r>
      <w:r w:rsidRPr="00F8621A">
        <w:rPr>
          <w:rFonts w:ascii="Times New Roman" w:eastAsia="Times New Roman" w:hAnsi="Times New Roman" w:cs="Times New Roman"/>
          <w:color w:val="666666"/>
          <w:sz w:val="18"/>
          <w:szCs w:val="18"/>
          <w:vertAlign w:val="subscript"/>
          <w:lang w:eastAsia="hu-HU"/>
        </w:rPr>
        <w:t>3</w:t>
      </w:r>
      <w:r w:rsidRPr="00F8621A">
        <w:rPr>
          <w:rFonts w:ascii="Times New Roman" w:eastAsia="Times New Roman" w:hAnsi="Times New Roman" w:cs="Times New Roman"/>
          <w:color w:val="666666"/>
          <w:sz w:val="18"/>
          <w:szCs w:val="18"/>
          <w:lang w:eastAsia="hu-HU"/>
        </w:rPr>
        <w:t> izoenzimek nagy aktivitással vannak jelen, az LDH</w:t>
      </w:r>
      <w:r w:rsidRPr="00F8621A">
        <w:rPr>
          <w:rFonts w:ascii="Times New Roman" w:eastAsia="Times New Roman" w:hAnsi="Times New Roman" w:cs="Times New Roman"/>
          <w:color w:val="666666"/>
          <w:sz w:val="18"/>
          <w:szCs w:val="18"/>
          <w:vertAlign w:val="subscript"/>
          <w:lang w:eastAsia="hu-HU"/>
        </w:rPr>
        <w:t>4</w:t>
      </w:r>
      <w:r w:rsidRPr="00F8621A">
        <w:rPr>
          <w:rFonts w:ascii="Times New Roman" w:eastAsia="Times New Roman" w:hAnsi="Times New Roman" w:cs="Times New Roman"/>
          <w:color w:val="666666"/>
          <w:sz w:val="18"/>
          <w:szCs w:val="18"/>
          <w:lang w:eastAsia="hu-HU"/>
        </w:rPr>
        <w:t> illetve LDH</w:t>
      </w:r>
      <w:r w:rsidRPr="00F8621A">
        <w:rPr>
          <w:rFonts w:ascii="Times New Roman" w:eastAsia="Times New Roman" w:hAnsi="Times New Roman" w:cs="Times New Roman"/>
          <w:color w:val="666666"/>
          <w:sz w:val="18"/>
          <w:szCs w:val="18"/>
          <w:vertAlign w:val="subscript"/>
          <w:lang w:eastAsia="hu-HU"/>
        </w:rPr>
        <w:t>5</w:t>
      </w:r>
      <w:r w:rsidRPr="00F8621A">
        <w:rPr>
          <w:rFonts w:ascii="Times New Roman" w:eastAsia="Times New Roman" w:hAnsi="Times New Roman" w:cs="Times New Roman"/>
          <w:color w:val="666666"/>
          <w:sz w:val="18"/>
          <w:szCs w:val="18"/>
          <w:lang w:eastAsia="hu-HU"/>
        </w:rPr>
        <w:t> izoenzimek viszont alig mutathatók ki. A májsejtek döntően csak LDH</w:t>
      </w:r>
      <w:r w:rsidRPr="00F8621A">
        <w:rPr>
          <w:rFonts w:ascii="Times New Roman" w:eastAsia="Times New Roman" w:hAnsi="Times New Roman" w:cs="Times New Roman"/>
          <w:color w:val="666666"/>
          <w:sz w:val="18"/>
          <w:szCs w:val="18"/>
          <w:vertAlign w:val="subscript"/>
          <w:lang w:eastAsia="hu-HU"/>
        </w:rPr>
        <w:t>5 </w:t>
      </w:r>
      <w:r w:rsidRPr="00F8621A">
        <w:rPr>
          <w:rFonts w:ascii="Times New Roman" w:eastAsia="Times New Roman" w:hAnsi="Times New Roman" w:cs="Times New Roman"/>
          <w:color w:val="666666"/>
          <w:sz w:val="18"/>
          <w:szCs w:val="18"/>
          <w:lang w:eastAsia="hu-HU"/>
        </w:rPr>
        <w:t>izoenzimet tartalmaznak, az LDH</w:t>
      </w:r>
      <w:r w:rsidRPr="00F8621A">
        <w:rPr>
          <w:rFonts w:ascii="Times New Roman" w:eastAsia="Times New Roman" w:hAnsi="Times New Roman" w:cs="Times New Roman"/>
          <w:color w:val="666666"/>
          <w:sz w:val="18"/>
          <w:szCs w:val="18"/>
          <w:vertAlign w:val="subscript"/>
          <w:lang w:eastAsia="hu-HU"/>
        </w:rPr>
        <w:t>5 </w:t>
      </w:r>
      <w:r w:rsidRPr="00F8621A">
        <w:rPr>
          <w:rFonts w:ascii="Times New Roman" w:eastAsia="Times New Roman" w:hAnsi="Times New Roman" w:cs="Times New Roman"/>
          <w:color w:val="666666"/>
          <w:sz w:val="18"/>
          <w:szCs w:val="18"/>
          <w:lang w:eastAsia="hu-HU"/>
        </w:rPr>
        <w:t>izoenzim fokozódása az aktuálisan zajló májparenchyma-károsodásnak érzékeny markere." </w:t>
      </w:r>
      <w:r w:rsidRPr="00F8621A">
        <w:rPr>
          <w:rFonts w:ascii="Times New Roman" w:eastAsia="Times New Roman" w:hAnsi="Times New Roman" w:cs="Times New Roman"/>
          <w:i/>
          <w:iCs/>
          <w:color w:val="666666"/>
          <w:sz w:val="18"/>
          <w:lang w:eastAsia="hu-HU"/>
        </w:rPr>
        <w:t>(Nemesánszky 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"Akut vírushepatitisben az LDH és különösen az LDH</w:t>
      </w:r>
      <w:r w:rsidRPr="00F8621A">
        <w:rPr>
          <w:rFonts w:ascii="Times New Roman" w:eastAsia="Times New Roman" w:hAnsi="Times New Roman" w:cs="Times New Roman"/>
          <w:color w:val="666666"/>
          <w:sz w:val="18"/>
          <w:szCs w:val="18"/>
          <w:vertAlign w:val="subscript"/>
          <w:lang w:eastAsia="hu-HU"/>
        </w:rPr>
        <w:t>5 </w:t>
      </w:r>
      <w:r w:rsidRPr="00F8621A">
        <w:rPr>
          <w:rFonts w:ascii="Times New Roman" w:eastAsia="Times New Roman" w:hAnsi="Times New Roman" w:cs="Times New Roman"/>
          <w:color w:val="666666"/>
          <w:sz w:val="18"/>
          <w:szCs w:val="18"/>
          <w:lang w:eastAsia="hu-HU"/>
        </w:rPr>
        <w:t>izoenzim aktivitása jelentősen emelkedhet." </w:t>
      </w:r>
      <w:r w:rsidRPr="00F8621A">
        <w:rPr>
          <w:rFonts w:ascii="Times New Roman" w:eastAsia="Times New Roman" w:hAnsi="Times New Roman" w:cs="Times New Roman"/>
          <w:i/>
          <w:iCs/>
          <w:color w:val="666666"/>
          <w:sz w:val="18"/>
          <w:lang w:eastAsia="hu-HU"/>
        </w:rPr>
        <w:t>(Nemesánszky Elemér)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LDH valamennyi szövetféleségünkben jelen van." </w:t>
      </w:r>
      <w:r w:rsidRPr="00F8621A">
        <w:rPr>
          <w:rFonts w:ascii="Times New Roman" w:eastAsia="Times New Roman" w:hAnsi="Times New Roman" w:cs="Times New Roman"/>
          <w:i/>
          <w:iCs/>
          <w:color w:val="666666"/>
          <w:sz w:val="18"/>
          <w:lang w:eastAsia="hu-HU"/>
        </w:rPr>
        <w:t>(Magyar Imre és Jávor Tibor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 LDH minden sejtben előfordul, 5 izoenzim formájában." </w:t>
      </w:r>
      <w:r w:rsidRPr="00F8621A">
        <w:rPr>
          <w:rFonts w:ascii="Times New Roman" w:eastAsia="Times New Roman" w:hAnsi="Times New Roman" w:cs="Times New Roman"/>
          <w:i/>
          <w:iCs/>
          <w:color w:val="666666"/>
          <w:sz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"Az LDH egy stabil citoplazmatikus enzim, amely minden sejtben megtalálható." </w:t>
      </w:r>
      <w:r w:rsidRPr="00F8621A">
        <w:rPr>
          <w:rFonts w:ascii="Times New Roman" w:eastAsia="Times New Roman" w:hAnsi="Times New Roman" w:cs="Times New Roman"/>
          <w:i/>
          <w:iCs/>
          <w:color w:val="666666"/>
          <w:sz w:val="18"/>
          <w:lang w:eastAsia="hu-HU"/>
        </w:rPr>
        <w:t>(P. Kumar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Lizozim (muramidáz)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"Leukaemiában a vérplazmában a lizozim aktivitás magas lehet és a kis molekulasúlya miatt a vizeletben is megjelenhet (lizozimuria)." </w:t>
      </w:r>
      <w:r w:rsidRPr="00F8621A">
        <w:rPr>
          <w:rFonts w:ascii="Arial" w:eastAsia="Times New Roman" w:hAnsi="Arial" w:cs="Arial"/>
          <w:i/>
          <w:iCs/>
          <w:color w:val="666666"/>
          <w:sz w:val="18"/>
          <w:lang w:eastAsia="hu-HU"/>
        </w:rPr>
        <w:t>(Budavári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Alkalikus foszfatáz (ALP, AP)</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484848"/>
          <w:sz w:val="18"/>
          <w:szCs w:val="18"/>
          <w:lang w:eastAsia="hu-HU"/>
        </w:rPr>
        <w:t>  „A csontszövet alapállományát az osteoblastok képezik,  amelyek a kötőszövet fibroblastjaitól és a porc chondroblastjaitól a többi között abban különböznek, hogy  </w:t>
      </w:r>
      <w:r w:rsidRPr="00F8621A">
        <w:rPr>
          <w:rFonts w:ascii="Arial" w:eastAsia="Times New Roman" w:hAnsi="Arial" w:cs="Arial"/>
          <w:i/>
          <w:iCs/>
          <w:color w:val="484848"/>
          <w:sz w:val="18"/>
          <w:lang w:eastAsia="hu-HU"/>
        </w:rPr>
        <w:t>alcalicus phosphataset</w:t>
      </w:r>
      <w:r w:rsidRPr="00F8621A">
        <w:rPr>
          <w:rFonts w:ascii="Arial" w:eastAsia="Times New Roman" w:hAnsi="Arial" w:cs="Arial"/>
          <w:color w:val="484848"/>
          <w:sz w:val="18"/>
          <w:szCs w:val="18"/>
          <w:lang w:eastAsia="hu-HU"/>
        </w:rPr>
        <w:t xml:space="preserve"> termelnek. Ez a jól vizsgálható enzym lehetőséget nyújt az osteoblast tevékenység vizsgálatára, </w:t>
      </w:r>
      <w:r w:rsidRPr="00F8621A">
        <w:rPr>
          <w:rFonts w:ascii="Arial" w:eastAsia="Times New Roman" w:hAnsi="Arial" w:cs="Arial"/>
          <w:color w:val="484848"/>
          <w:sz w:val="18"/>
          <w:szCs w:val="18"/>
          <w:lang w:eastAsia="hu-HU"/>
        </w:rPr>
        <w:lastRenderedPageBreak/>
        <w:t>amennyiben nem forog fenn valamilyen más elváltozás, pl. májbetegség, amely a serum-phosphatase activitását befolyásolja.” (</w:t>
      </w:r>
      <w:r w:rsidRPr="00F8621A">
        <w:rPr>
          <w:rFonts w:ascii="Arial" w:eastAsia="Times New Roman" w:hAnsi="Arial" w:cs="Arial"/>
          <w:i/>
          <w:iCs/>
          <w:color w:val="484848"/>
          <w:sz w:val="18"/>
          <w:lang w:eastAsia="hu-HU"/>
        </w:rPr>
        <w:t>Schulhof Ödön 1966)</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r w:rsidRPr="00F8621A">
        <w:rPr>
          <w:rFonts w:ascii="Times New Roman" w:eastAsia="Times New Roman" w:hAnsi="Times New Roman" w:cs="Times New Roman"/>
          <w:i/>
          <w:iCs/>
          <w:color w:val="666666"/>
          <w:sz w:val="18"/>
          <w:szCs w:val="18"/>
          <w:lang w:eastAsia="hu-HU"/>
        </w:rPr>
        <w:t>"A csontszövet sejtjei. Az </w:t>
      </w:r>
      <w:r w:rsidRPr="00F8621A">
        <w:rPr>
          <w:rFonts w:ascii="Times New Roman" w:eastAsia="Times New Roman" w:hAnsi="Times New Roman" w:cs="Times New Roman"/>
          <w:color w:val="666666"/>
          <w:sz w:val="18"/>
          <w:szCs w:val="18"/>
          <w:lang w:eastAsia="hu-HU"/>
        </w:rPr>
        <w:t>osteoblast mesenchymalis eredetű sejt…I. típusú kollagénből és proteoglikánokból osteoidot termel, amelynek rostjai lemezekbe rendeződnek. Az osteoid mineralizációját az </w:t>
      </w:r>
      <w:r w:rsidRPr="00F8621A">
        <w:rPr>
          <w:rFonts w:ascii="Times New Roman" w:eastAsia="Times New Roman" w:hAnsi="Times New Roman" w:cs="Times New Roman"/>
          <w:i/>
          <w:iCs/>
          <w:color w:val="666666"/>
          <w:sz w:val="18"/>
          <w:lang w:eastAsia="hu-HU"/>
        </w:rPr>
        <w:t>alkalikus foszfatáz</w:t>
      </w:r>
      <w:r w:rsidRPr="00F8621A">
        <w:rPr>
          <w:rFonts w:ascii="Times New Roman" w:eastAsia="Times New Roman" w:hAnsi="Times New Roman" w:cs="Times New Roman"/>
          <w:color w:val="666666"/>
          <w:sz w:val="18"/>
          <w:szCs w:val="18"/>
          <w:lang w:eastAsia="hu-HU"/>
        </w:rPr>
        <w:t> révén végzi. Az</w:t>
      </w:r>
      <w:r w:rsidRPr="00F8621A">
        <w:rPr>
          <w:rFonts w:ascii="Times New Roman" w:eastAsia="Times New Roman" w:hAnsi="Times New Roman" w:cs="Times New Roman"/>
          <w:i/>
          <w:iCs/>
          <w:color w:val="666666"/>
          <w:sz w:val="18"/>
          <w:szCs w:val="18"/>
          <w:lang w:eastAsia="hu-HU"/>
        </w:rPr>
        <w:t> osteocyták </w:t>
      </w:r>
      <w:r w:rsidRPr="00F8621A">
        <w:rPr>
          <w:rFonts w:ascii="Times New Roman" w:eastAsia="Times New Roman" w:hAnsi="Times New Roman" w:cs="Times New Roman"/>
          <w:color w:val="666666"/>
          <w:sz w:val="18"/>
          <w:szCs w:val="18"/>
          <w:lang w:eastAsia="hu-HU"/>
        </w:rPr>
        <w:t>az az osteoblastokból alakulnak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csatornácskák rendszere 1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csontban 250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felületet képvisel, és ezen belül 35 000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-nyi sejtfelszínen zajlik a csontszövet víz-, kalcium- és foszfátanyagcseréje.  Az</w:t>
      </w:r>
      <w:r w:rsidRPr="00F8621A">
        <w:rPr>
          <w:rFonts w:ascii="Times New Roman" w:eastAsia="Times New Roman" w:hAnsi="Times New Roman" w:cs="Times New Roman"/>
          <w:i/>
          <w:iCs/>
          <w:color w:val="666666"/>
          <w:sz w:val="18"/>
          <w:szCs w:val="18"/>
          <w:lang w:eastAsia="hu-HU"/>
        </w:rPr>
        <w:t> osteoclastok </w:t>
      </w:r>
      <w:r w:rsidRPr="00F8621A">
        <w:rPr>
          <w:rFonts w:ascii="Times New Roman" w:eastAsia="Times New Roman" w:hAnsi="Times New Roman" w:cs="Times New Roman"/>
          <w:color w:val="666666"/>
          <w:sz w:val="18"/>
          <w:szCs w:val="18"/>
          <w:lang w:eastAsia="hu-HU"/>
        </w:rPr>
        <w:t>gyakran fejlődnek többmagvú – akár 200 magot is tartalmazó – óriássejtekké. A csont gyors lebontását végzik, katepszin B és kollagenáz enzimek útján.”</w:t>
      </w:r>
      <w:r w:rsidRPr="00F8621A">
        <w:rPr>
          <w:rFonts w:ascii="Times New Roman" w:eastAsia="Times New Roman" w:hAnsi="Times New Roman" w:cs="Times New Roman"/>
          <w:i/>
          <w:iCs/>
          <w:color w:val="666666"/>
          <w:sz w:val="18"/>
          <w:szCs w:val="18"/>
          <w:lang w:eastAsia="hu-HU"/>
        </w:rPr>
        <w:t> (Hodinka László 1989)</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r w:rsidRPr="00F8621A">
        <w:rPr>
          <w:rFonts w:ascii="Arial" w:eastAsia="Times New Roman" w:hAnsi="Arial" w:cs="Arial"/>
          <w:color w:val="484848"/>
          <w:sz w:val="18"/>
          <w:szCs w:val="18"/>
          <w:lang w:eastAsia="hu-HU"/>
        </w:rPr>
        <w:t>"Az alkalikus foszfatáz vizsgálat hátránya, hogy a vérsavóban meghatározott alkalikus foszfatáz-aktivitás legalább három forrásból származik: a csonton kívül jelentős a máj-epe, valamint a bél eredetű frakció, és terhes nőkön a placenta eredetű is." </w:t>
      </w:r>
      <w:r w:rsidRPr="00F8621A">
        <w:rPr>
          <w:rFonts w:ascii="Arial" w:eastAsia="Times New Roman" w:hAnsi="Arial" w:cs="Arial"/>
          <w:i/>
          <w:iCs/>
          <w:color w:val="484848"/>
          <w:sz w:val="18"/>
          <w:lang w:eastAsia="hu-HU"/>
        </w:rPr>
        <w:t>(Holló István)</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„Paget-kórban a savó alkalikusfoszfatáz-aktivitása jellegzetesen és sokszor nagymértékben emelkedett.” </w:t>
      </w:r>
      <w:r w:rsidRPr="00F8621A">
        <w:rPr>
          <w:rFonts w:ascii="Times New Roman" w:eastAsia="Times New Roman" w:hAnsi="Times New Roman" w:cs="Times New Roman"/>
          <w:i/>
          <w:iCs/>
          <w:color w:val="666666"/>
          <w:sz w:val="18"/>
          <w:szCs w:val="18"/>
          <w:lang w:eastAsia="hu-HU"/>
        </w:rPr>
        <w:t>(Holló István 1986)</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Paget-kórban az osteoblastok tevékenységének fokozódását a szérum alkalikus foszfatáz emelkedett aktivitásai tükrözik, az AP érték rendkívül magas lehet."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D2129"/>
          <w:sz w:val="18"/>
          <w:szCs w:val="18"/>
          <w:lang w:eastAsia="hu-HU"/>
        </w:rPr>
        <w:t>„A Paget-kórban az alkalikus foszfatáz emelkedett...A Paget-kór talaján sarcomás elfajulás keletkezhet, ennek gyakorisága 3-10% között mozog. A koponyacsontok sarcomája mindig Paget-kóros eredetű. A alkalikus foszfatáz szint extrém mértékben magas.”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r w:rsidRPr="00F8621A">
        <w:rPr>
          <w:rFonts w:ascii="Arial" w:eastAsia="Times New Roman" w:hAnsi="Arial" w:cs="Arial"/>
          <w:color w:val="484848"/>
          <w:sz w:val="18"/>
          <w:szCs w:val="18"/>
          <w:lang w:eastAsia="hu-HU"/>
        </w:rPr>
        <w:t>"A szérum AP-aktivitásának  meghatározása nem tekinthető májspecifikus vizsgálatnak. A csontokon és a májon kívül tekintélyes mennyiségű AP mutatható ki az epében, a bélnyálkahártyában és a placentában is." </w:t>
      </w:r>
      <w:r w:rsidRPr="00F8621A">
        <w:rPr>
          <w:rFonts w:ascii="Arial" w:eastAsia="Times New Roman" w:hAnsi="Arial" w:cs="Arial"/>
          <w:i/>
          <w:iCs/>
          <w:color w:val="484848"/>
          <w:sz w:val="18"/>
          <w:lang w:eastAsia="hu-HU"/>
        </w:rPr>
        <w:t>(Nemesánszky Elemér)</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r w:rsidRPr="00F8621A">
        <w:rPr>
          <w:rFonts w:ascii="Arial" w:eastAsia="Times New Roman" w:hAnsi="Arial" w:cs="Arial"/>
          <w:color w:val="484848"/>
          <w:sz w:val="18"/>
          <w:szCs w:val="18"/>
          <w:lang w:eastAsia="hu-HU"/>
        </w:rPr>
        <w:t>"Mivel egyes tumorok képesek AP-t termelni, előfordulhat kórosan magas AP-érték extrahepaticus lokalizációjú malignus daganatok esetén is."  </w:t>
      </w:r>
      <w:r w:rsidRPr="00F8621A">
        <w:rPr>
          <w:rFonts w:ascii="Arial" w:eastAsia="Times New Roman" w:hAnsi="Arial" w:cs="Arial"/>
          <w:i/>
          <w:iCs/>
          <w:color w:val="484848"/>
          <w:sz w:val="18"/>
          <w:lang w:eastAsia="hu-HU"/>
        </w:rPr>
        <w:t>(Nemesánszky Elemér)</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5F5F5"/>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484848"/>
          <w:sz w:val="18"/>
          <w:lang w:eastAsia="hu-HU"/>
        </w:rPr>
        <w:t>Lipáz és amiláz</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lipáz csak a pancreasban, az amiláz a nyálmirigyekben is megtalálható. Megkülönböztetünk S (saliva, nyál) és P (pancreas) amilázt." </w:t>
      </w:r>
      <w:r w:rsidRPr="00F8621A">
        <w:rPr>
          <w:rFonts w:ascii="Arial" w:eastAsia="Times New Roman" w:hAnsi="Arial" w:cs="Arial"/>
          <w:i/>
          <w:iCs/>
          <w:color w:val="666666"/>
          <w:sz w:val="18"/>
          <w:lang w:eastAsia="hu-HU"/>
        </w:rPr>
        <w:t>(Budavári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"Kazmierczak és társai 1988-ban közöltek amiláz termelő vese adenokarcinomát. Betegünknek metastasisokat adó vese adenocarcinomája volt, magas szérum amiláz aktivitás és jelentős amiláz aktivitás a szövettani mintájában, arra utalva, hogy a vesetumor ectopiásan amilázt termel." </w:t>
      </w:r>
      <w:r w:rsidRPr="00F8621A">
        <w:rPr>
          <w:rFonts w:ascii="Arial" w:eastAsia="Times New Roman" w:hAnsi="Arial" w:cs="Arial"/>
          <w:i/>
          <w:iCs/>
          <w:color w:val="666666"/>
          <w:sz w:val="18"/>
          <w:lang w:eastAsia="hu-HU"/>
        </w:rPr>
        <w:t>(John G. Payne)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acut pancreatitis rendszerint súlyos hasi fájdalmat okoz és magas a szérum amiláz aktivitás. Lehetséges bal oldali pleurális folyadékgyülem; a pleurális folyadékban is jellemzően jelentősen emelkedett az amiláz szint.” </w:t>
      </w:r>
      <w:r w:rsidRPr="00F8621A">
        <w:rPr>
          <w:rFonts w:ascii="Arial" w:eastAsia="Times New Roman" w:hAnsi="Arial" w:cs="Arial"/>
          <w:i/>
          <w:iCs/>
          <w:color w:val="666666"/>
          <w:sz w:val="18"/>
          <w:lang w:eastAsia="hu-HU"/>
        </w:rPr>
        <w:t>(H. Rosenbaum és J. Hildner)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Ép pancreas esetében a serum-diastase teljes hiányát mesenterica thrombosist követően írták le. Az egészséges pancreas által elvá</w:t>
      </w:r>
      <w:r w:rsidRPr="00F8621A">
        <w:rPr>
          <w:rFonts w:ascii="Arial" w:eastAsia="Times New Roman" w:hAnsi="Arial" w:cs="Arial"/>
          <w:color w:val="666666"/>
          <w:sz w:val="18"/>
          <w:szCs w:val="18"/>
          <w:lang w:eastAsia="hu-HU"/>
        </w:rPr>
        <w:lastRenderedPageBreak/>
        <w:t>lasztott diastase az infarcerált bélen át nem szívódott fel. A hasűri exsudatum diastase tartalma igen magas volt."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Kreatin-kináz, CK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kreatin kináz magas lehet 1. központi idegrendszeri betegségekben pl. status epilepticusban, 2. vázizomelváltozásokban pl. neuroleptikus malignus szindrómában, Duchenne disztrófiában, i. m. injekció után, 3. szívbetegségekben pl. infarctusban, myocarditisben és 4. egyes tumorok pl. petefészektumor esetén." </w:t>
      </w:r>
      <w:r w:rsidRPr="00F8621A">
        <w:rPr>
          <w:rFonts w:ascii="Arial" w:eastAsia="Times New Roman" w:hAnsi="Arial" w:cs="Arial"/>
          <w:i/>
          <w:iCs/>
          <w:color w:val="666666"/>
          <w:sz w:val="18"/>
          <w:lang w:eastAsia="hu-HU"/>
        </w:rPr>
        <w:t>(Nemesánszky Elemér)</w:t>
      </w: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"Ismeretlen eredetű magas kreatin-kináz (CK) aktivitások hátterében tumor állhat." </w:t>
      </w:r>
      <w:r w:rsidRPr="00F8621A">
        <w:rPr>
          <w:rFonts w:ascii="Arial" w:eastAsia="Times New Roman" w:hAnsi="Arial" w:cs="Arial"/>
          <w:i/>
          <w:iCs/>
          <w:color w:val="666666"/>
          <w:sz w:val="18"/>
          <w:lang w:eastAsia="hu-HU"/>
        </w:rPr>
        <w:t>(Nemesánszky Elemér)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"Tudni kell, hogy kisebb izomtrauma, de durván adott im. injectio is rövid időre fokozhatja a CPK szintjét, és ez így nem feltétlenül utal acut myocardialis infarctusra." </w:t>
      </w:r>
      <w:r w:rsidRPr="00F8621A">
        <w:rPr>
          <w:rFonts w:ascii="Arial" w:eastAsia="Times New Roman" w:hAnsi="Arial" w:cs="Arial"/>
          <w:i/>
          <w:iCs/>
          <w:color w:val="666666"/>
          <w:sz w:val="18"/>
          <w:lang w:eastAsia="hu-HU"/>
        </w:rPr>
        <w:t>(Magyar Imre, Petrányi Gyula 1977)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"Súlyos hypothyreosisban a CK értéke magas lehet. A CK a szegény ember TSH-ja." </w:t>
      </w:r>
      <w:r w:rsidRPr="00F8621A">
        <w:rPr>
          <w:rFonts w:ascii="Arial" w:eastAsia="Times New Roman" w:hAnsi="Arial" w:cs="Arial"/>
          <w:i/>
          <w:iCs/>
          <w:color w:val="666666"/>
          <w:sz w:val="18"/>
          <w:lang w:eastAsia="hu-HU"/>
        </w:rPr>
        <w:t>(Reismann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"Hypothyreosisban az arthralgia, az ízületi merevség,  a következményes fibromyalgia korai tünet lehet, kezdeti stádiumú rheumatoid arthritisre emlékeztetve. Nem kezelt esetekben a proximális izmok érintettségével társuló thyreoid myopathia (fokozott CPK-aktivitással) jelentkezhet." </w:t>
      </w:r>
      <w:r w:rsidRPr="00F8621A">
        <w:rPr>
          <w:rFonts w:ascii="Arial" w:eastAsia="Times New Roman" w:hAnsi="Arial" w:cs="Arial"/>
          <w:i/>
          <w:iCs/>
          <w:color w:val="666666"/>
          <w:sz w:val="18"/>
          <w:lang w:eastAsia="hu-HU"/>
        </w:rPr>
        <w:t>(Müzes Györgyi, Sipos Ferenc, Tulassay Zsolt)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8"/>
          <w:szCs w:val="2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rhabdomyolysis (r.) egy klinikai szindróma, jellemző rá a kreatin kináz (CK) és egyéb izomenzimek magas szérum szintje. Életveszélyes lehet a társult betegségek pl. akut veseelégtelenség, súlyos elektrolit eltérések és sav-bázis zavarok miatt.</w:t>
      </w:r>
    </w:p>
    <w:p w:rsidR="00F8621A" w:rsidRPr="00F8621A" w:rsidRDefault="00F8621A" w:rsidP="00F8621A">
      <w:pPr>
        <w:shd w:val="clear" w:color="auto" w:fill="FFFFFF"/>
        <w:spacing w:after="0" w:line="393" w:lineRule="atLeast"/>
        <w:ind w:firstLine="708"/>
        <w:jc w:val="both"/>
        <w:textAlignment w:val="top"/>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A rhabdomyolysis hallmarkja az emelkedett CK szintek. A CK aktivitások a legnagyobb beteganyagokban 10 000 és 25 000 között változtak. A rhabdomyolysis gyakori okai a trauma, az izomkompresszió, a hipertermia, egyes gyógyszerek és mérgek pl. a kokain. A fertőzéses okok között a Legionella a r. egy ismert bakteriális oka. Az alkohol-indukált r. pontos mechanizmusa ismeretlen. Egyik ok lehet az etanol közvetlen toxikus hatása vázizmokra. </w:t>
      </w:r>
      <w:r w:rsidRPr="00F8621A">
        <w:rPr>
          <w:rFonts w:ascii="Times New Roman" w:eastAsia="Times New Roman" w:hAnsi="Times New Roman" w:cs="Times New Roman"/>
          <w:color w:val="000000"/>
          <w:sz w:val="18"/>
          <w:szCs w:val="18"/>
          <w:lang w:eastAsia="hu-HU"/>
        </w:rPr>
        <w:lastRenderedPageBreak/>
        <w:t>A kokain okozta r. okai a tartós érösszehúzódás következményes izomiszkémiával, a tartós immobilitás és a kompresszió. A Legionella endo- vagy exotoxinok révén okozhat izompusztulást.</w:t>
      </w:r>
    </w:p>
    <w:p w:rsidR="00F8621A" w:rsidRPr="00F8621A" w:rsidRDefault="00F8621A" w:rsidP="00F8621A">
      <w:pPr>
        <w:shd w:val="clear" w:color="auto" w:fill="FFFFFF"/>
        <w:spacing w:after="0" w:line="393" w:lineRule="atLeast"/>
        <w:ind w:firstLine="708"/>
        <w:jc w:val="both"/>
        <w:textAlignment w:val="top"/>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Egy masszív r. miatt kezelt beteg esetén a CK szint szokatlanul magas, csaknem millió egység/liter, 701 400 U/l volt. A betegnek akut veseelégtelensége, súlyos elektrolit eltérései, jelentős sav-bázis zavarai voltak és hosszasan volt kórházban. Ebben a kritikusan beteg egyénben az alkohol és a kokain fogyasztása és a Legionella fertőzés voltak a r. és a társbetegségek oki tényezői.” </w:t>
      </w:r>
      <w:r w:rsidRPr="00F8621A">
        <w:rPr>
          <w:rFonts w:ascii="Times New Roman" w:eastAsia="Times New Roman" w:hAnsi="Times New Roman" w:cs="Times New Roman"/>
          <w:i/>
          <w:iCs/>
          <w:color w:val="000000"/>
          <w:sz w:val="18"/>
          <w:szCs w:val="18"/>
          <w:lang w:eastAsia="hu-HU"/>
        </w:rPr>
        <w:t>(Pavan Luckoor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 BŐR, BŐRJELENSÉGEK, BŐRBETEGSÉGEK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bőr és betegségei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bőr a szervezet legnagyobb szerve és stratégiai szempontból a külső környezettel érintkezik, válaszol a különböző jellegű stresszekre - különösen a napsugárzásra. A bőr fontos perifériás neuroendokrin immunszerv, amely szoros kapcsolatban van a központi szabályozórendszerekkel." </w:t>
      </w:r>
      <w:r w:rsidRPr="00F8621A">
        <w:rPr>
          <w:rFonts w:ascii="Arial" w:eastAsia="Times New Roman" w:hAnsi="Arial" w:cs="Arial"/>
          <w:i/>
          <w:iCs/>
          <w:color w:val="666666"/>
          <w:sz w:val="18"/>
          <w:lang w:eastAsia="hu-HU"/>
        </w:rPr>
        <w:t>(Schneider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1D2129"/>
          <w:sz w:val="18"/>
          <w:lang w:eastAsia="hu-HU"/>
        </w:rPr>
        <w:t>„</w:t>
      </w:r>
      <w:r w:rsidRPr="00F8621A">
        <w:rPr>
          <w:rFonts w:ascii="Times New Roman" w:eastAsia="Times New Roman" w:hAnsi="Times New Roman" w:cs="Times New Roman"/>
          <w:color w:val="1D2129"/>
          <w:sz w:val="18"/>
          <w:lang w:eastAsia="hu-HU"/>
        </w:rPr>
        <w:t>A bőrbetegségek egy része </w:t>
      </w:r>
      <w:r w:rsidRPr="00F8621A">
        <w:rPr>
          <w:rFonts w:ascii="Times New Roman" w:eastAsia="Times New Roman" w:hAnsi="Times New Roman" w:cs="Times New Roman"/>
          <w:i/>
          <w:iCs/>
          <w:color w:val="1D2129"/>
          <w:sz w:val="18"/>
          <w:lang w:eastAsia="hu-HU"/>
        </w:rPr>
        <w:t>belső szervi betegségekhez</w:t>
      </w:r>
      <w:r w:rsidRPr="00F8621A">
        <w:rPr>
          <w:rFonts w:ascii="Times New Roman" w:eastAsia="Times New Roman" w:hAnsi="Times New Roman" w:cs="Times New Roman"/>
          <w:color w:val="1D2129"/>
          <w:sz w:val="18"/>
          <w:lang w:eastAsia="hu-HU"/>
        </w:rPr>
        <w:t> kapcsolódik.” </w:t>
      </w:r>
      <w:r w:rsidRPr="00F8621A">
        <w:rPr>
          <w:rFonts w:ascii="Times New Roman" w:eastAsia="Times New Roman" w:hAnsi="Times New Roman" w:cs="Times New Roman"/>
          <w:i/>
          <w:iCs/>
          <w:color w:val="1D2129"/>
          <w:sz w:val="18"/>
          <w:lang w:eastAsia="hu-HU"/>
        </w:rPr>
        <w:t>(Király Kálmán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 bőr súlya a zsírszövet nélkül kb. 3 kg.”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(Király Kálmán)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Pruritus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"Klinikai, főleg dermatológiai szempontból fontos a viszketés epidemiológiája. A pruritus a dermatológiában a leggyakoribb tünet, de ez előfordul vesepanaszok (uraemia), cholestasis, Hodgkin-kór, diabetes mellitus és mycosis fungoides stb. esetén. fertőző beteegségekben (pediculosis, bakteriális és virális betegségek, scabies) a viszketésérzés átmeneti jellegű. Bőrtünetek nélküli, ún. drug induced pruritus fordul elő chloroquin és opioidok alkalmazása esetén." </w:t>
      </w:r>
      <w:r w:rsidRPr="00F8621A">
        <w:rPr>
          <w:rFonts w:ascii="Arial" w:eastAsia="Times New Roman" w:hAnsi="Arial" w:cs="Arial"/>
          <w:i/>
          <w:iCs/>
          <w:color w:val="666666"/>
          <w:sz w:val="18"/>
          <w:lang w:eastAsia="hu-HU"/>
        </w:rPr>
        <w:t>(Schneider Imre)</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anogenitalis pruritus egyik leggyakoribb oka idősebb egyéneken a diabetes. Olykor a diabeteses viszketést sarjadzógombás fluor okozza.” </w:t>
      </w:r>
      <w:r w:rsidRPr="00F8621A">
        <w:rPr>
          <w:rFonts w:ascii="Times New Roman" w:eastAsia="Times New Roman" w:hAnsi="Times New Roman" w:cs="Times New Roman"/>
          <w:i/>
          <w:iCs/>
          <w:color w:val="050505"/>
          <w:sz w:val="18"/>
          <w:szCs w:val="18"/>
          <w:lang w:eastAsia="hu-HU"/>
        </w:rPr>
        <w:t>(Király Kálmán, Rácz István 1982)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„Szisztémás megbetegedéseket kísérő pruritus syndromák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Krónikus vesebetegségek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Uraemia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Hypothyreosis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Thyreotoxicosis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Hodgkin-kór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Polycythaemia vera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Sarcoidosis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Sjögren-szindróma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Autoimmun syndromák pl. SLE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Neurológiai, pszichiátriai megbetegedések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Malignus kórképek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Paraneoplasticus syndromák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u w:val="single"/>
          <w:lang w:eastAsia="hu-HU"/>
        </w:rPr>
        <w:t>Krónikus májbetegségek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Primer biliaris cirrhosis (PBC)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Primer szklerotizáló cholangitis (PSC)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Primer autoimmun hepatológiai kórképek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Tartósan fennálló (egyéb) etiológiájú cholestasisok pl. terhességi cholestasis,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extrahepatikus biliaris obstructio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Krónikus hepatitisek előrehaladott stádiumai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Cirrhosis hepatis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máj malignus megbetegedései” </w:t>
      </w:r>
      <w:r w:rsidRPr="00F8621A">
        <w:rPr>
          <w:rFonts w:ascii="Times New Roman" w:eastAsia="Times New Roman" w:hAnsi="Times New Roman" w:cs="Times New Roman"/>
          <w:i/>
          <w:iCs/>
          <w:color w:val="666666"/>
          <w:sz w:val="18"/>
          <w:szCs w:val="18"/>
          <w:lang w:eastAsia="hu-HU"/>
        </w:rPr>
        <w:t>(Nemesánszky Elemér)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"Itching remains an orphan symptom and sadly neglected by pharmacologist." </w:t>
      </w:r>
      <w:r w:rsidRPr="00F8621A">
        <w:rPr>
          <w:rFonts w:ascii="Arial" w:eastAsia="Times New Roman" w:hAnsi="Arial" w:cs="Arial"/>
          <w:i/>
          <w:iCs/>
          <w:color w:val="666666"/>
          <w:sz w:val="18"/>
          <w:lang w:eastAsia="hu-HU"/>
        </w:rPr>
        <w:t>(Bergasa és Jones 1993)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Psoriasis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   </w:t>
      </w:r>
      <w:r w:rsidRPr="00F8621A">
        <w:rPr>
          <w:rFonts w:ascii="Times New Roman" w:eastAsia="Times New Roman" w:hAnsi="Times New Roman" w:cs="Times New Roman"/>
          <w:color w:val="666666"/>
          <w:sz w:val="18"/>
          <w:szCs w:val="18"/>
          <w:lang w:eastAsia="hu-HU"/>
        </w:rPr>
        <w:t>„A psoriasis az átlagnépesség mintegy 2%-át érintő, krónikus bőrbetegség. Psoriasisban a hámsejtek szaporodási és érési folyamata az egészséges 27-szerese. Következmény a tökéletlen elszarusodás: parakeratosis.” (</w:t>
      </w:r>
      <w:r w:rsidRPr="00F8621A">
        <w:rPr>
          <w:rFonts w:ascii="Times New Roman" w:eastAsia="Times New Roman" w:hAnsi="Times New Roman" w:cs="Times New Roman"/>
          <w:i/>
          <w:iCs/>
          <w:color w:val="666666"/>
          <w:sz w:val="18"/>
          <w:szCs w:val="18"/>
          <w:lang w:eastAsia="hu-HU"/>
        </w:rPr>
        <w:t>Koó Éva 1994</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hongkongi populációban a psoriasis kezdete későbbre tolódik és az amerikai indiánok között a psoriasis előfordulása rendkívül ritka.” </w:t>
      </w:r>
      <w:r w:rsidRPr="00F8621A">
        <w:rPr>
          <w:rFonts w:ascii="Times New Roman" w:eastAsia="Times New Roman" w:hAnsi="Times New Roman" w:cs="Times New Roman"/>
          <w:i/>
          <w:iCs/>
          <w:color w:val="666666"/>
          <w:sz w:val="18"/>
          <w:szCs w:val="18"/>
          <w:lang w:eastAsia="hu-HU"/>
        </w:rPr>
        <w:t>(Koó Éva)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psoriasis az átlagnépesség 1-2%-ában fordul elő, a kaukázoid rasszon belül népbetegségnek számít. A psoriasis csaknem egyáltalán nem fordul elő eszkimókon és amerikai indiánokon.”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(Koó Éva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psoriasis familiáris halmozódása régóta ismert. A 2%-os átlagpopulációs értékkel szemben az Egyesült Államokban 40% a psoriasis előfordulása olyankor, ha a családban ismert megbetegedés már volt.” </w:t>
      </w:r>
      <w:r w:rsidRPr="00F8621A">
        <w:rPr>
          <w:rFonts w:ascii="Times New Roman" w:eastAsia="Times New Roman" w:hAnsi="Times New Roman" w:cs="Times New Roman"/>
          <w:i/>
          <w:iCs/>
          <w:color w:val="666666"/>
          <w:sz w:val="18"/>
          <w:szCs w:val="18"/>
          <w:lang w:eastAsia="hu-HU"/>
        </w:rPr>
        <w:t>(Koó Éva)</w:t>
      </w: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poligénes öröklődésűnek tartott pikkelysömör nézetünk szerint epe/epesav hiánnyal függhet össze, mert a szokásos gyógykezelés epesavval történő kiegészítése az esetek nagy részében rövid idő alatt csökkenti a tüneteket.”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(Bertók Lóránd 1999)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 látható a képen?</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Psoriasisos plakk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Lichen planus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Savmarásos sérülés gyógyult hege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Súlyos ekcéma” </w:t>
      </w:r>
      <w:r w:rsidRPr="00F8621A">
        <w:rPr>
          <w:rFonts w:ascii="Times New Roman" w:eastAsia="Times New Roman" w:hAnsi="Times New Roman" w:cs="Times New Roman"/>
          <w:i/>
          <w:iCs/>
          <w:color w:val="666666"/>
          <w:sz w:val="18"/>
          <w:szCs w:val="18"/>
          <w:lang w:eastAsia="hu-HU"/>
        </w:rPr>
        <w:t>(a Lege Artis Medicinae honlapja)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differenciáldiagnosztikában gyakran igénybe vett ún. </w:t>
      </w:r>
      <w:r w:rsidRPr="00F8621A">
        <w:rPr>
          <w:rFonts w:ascii="Arial" w:eastAsia="Times New Roman" w:hAnsi="Arial" w:cs="Arial"/>
          <w:i/>
          <w:iCs/>
          <w:color w:val="666666"/>
          <w:sz w:val="18"/>
          <w:lang w:eastAsia="hu-HU"/>
        </w:rPr>
        <w:t>Auspitz-tünet:</w:t>
      </w:r>
      <w:r w:rsidRPr="00F8621A">
        <w:rPr>
          <w:rFonts w:ascii="Arial" w:eastAsia="Times New Roman" w:hAnsi="Arial" w:cs="Arial"/>
          <w:color w:val="666666"/>
          <w:sz w:val="18"/>
          <w:szCs w:val="18"/>
          <w:lang w:eastAsia="hu-HU"/>
        </w:rPr>
        <w:t> a fehér lemezes hámló szaruréteget lekaparva pontszerű vérzés indul meg a megsérült kapilláriskacsból." </w:t>
      </w:r>
      <w:r w:rsidRPr="00F8621A">
        <w:rPr>
          <w:rFonts w:ascii="Arial" w:eastAsia="Times New Roman" w:hAnsi="Arial" w:cs="Arial"/>
          <w:i/>
          <w:iCs/>
          <w:color w:val="666666"/>
          <w:sz w:val="18"/>
          <w:lang w:eastAsia="hu-HU"/>
        </w:rPr>
        <w:t>(Rácz István 1982)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erythema nodosum és etiológiája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erythema nodosum jellemző lokalizációja a lábszárak feszítő felszíne.” </w:t>
      </w:r>
      <w:r w:rsidRPr="00F8621A">
        <w:rPr>
          <w:rFonts w:ascii="Times New Roman" w:eastAsia="Times New Roman" w:hAnsi="Times New Roman" w:cs="Times New Roman"/>
          <w:i/>
          <w:iCs/>
          <w:color w:val="666666"/>
          <w:sz w:val="18"/>
          <w:szCs w:val="18"/>
          <w:lang w:eastAsia="hu-HU"/>
        </w:rPr>
        <w:t>(Király Kálmán)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u w:val="single"/>
          <w:lang w:eastAsia="hu-HU"/>
        </w:rPr>
        <w:t>"Az erythema nodosum okai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u w:val="single"/>
          <w:lang w:eastAsia="hu-HU"/>
        </w:rPr>
        <w:t>Gyakoriak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Idiopátiás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Infekciók: Streptococcus pharyngitis, Yersinia, Mycoplasma, Chlamydia, histoplasmosis, coccidioidomycosis, mycobacteriumok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Sarcoidosis bilateralis hilaris adenopathiával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Gyógyszerek: antibiotikumok, orális antikoncipiensek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Terhesség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Enteropátiák: Crohn-betegség, colitis ulcerosa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u w:val="single"/>
          <w:lang w:eastAsia="hu-HU"/>
        </w:rPr>
        <w:t>Ritkák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Infekciók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vírus: herpes simplex virus, Epstein-Barr vírus, hepatitis B és C vírus, humán immundeficiencia vírus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         </w:t>
      </w:r>
      <w:r w:rsidRPr="00F8621A">
        <w:rPr>
          <w:rFonts w:ascii="Arial" w:eastAsia="Times New Roman" w:hAnsi="Arial" w:cs="Arial"/>
          <w:color w:val="666666"/>
          <w:sz w:val="18"/>
          <w:szCs w:val="18"/>
          <w:lang w:eastAsia="hu-HU"/>
        </w:rPr>
        <w:t> Baktérium: Campylobacter, Rickettsia, Salmonella, psittacosis, Bartonella, syphilis</w:t>
      </w:r>
    </w:p>
    <w:p w:rsidR="00F8621A" w:rsidRPr="00F8621A" w:rsidRDefault="00F8621A" w:rsidP="00F8621A">
      <w:pPr>
        <w:shd w:val="clear" w:color="auto" w:fill="FFFFFF"/>
        <w:spacing w:after="0" w:line="36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Parazita: amoebiasis, giardiasis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44444"/>
          <w:sz w:val="18"/>
          <w:szCs w:val="18"/>
          <w:lang w:eastAsia="hu-HU"/>
        </w:rPr>
        <w:t>Malignus tumorok: lymphoma, egyéb tumorok” </w:t>
      </w:r>
      <w:r w:rsidRPr="00F8621A">
        <w:rPr>
          <w:rFonts w:ascii="Times New Roman" w:eastAsia="Times New Roman" w:hAnsi="Times New Roman" w:cs="Times New Roman"/>
          <w:i/>
          <w:iCs/>
          <w:color w:val="444444"/>
          <w:sz w:val="18"/>
          <w:lang w:eastAsia="hu-HU"/>
        </w:rPr>
        <w:t>(Robert A. Schwartz és társa)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erythema nodosumot nem specifikus reakciónak tartjuk."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Necrobiosis lipoidica diabeticorum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"Mikrocirkulációs zavar az alapja a diabetes egyik legspecifikusabb bőrtünetének, a </w:t>
      </w:r>
      <w:r w:rsidRPr="00F8621A">
        <w:rPr>
          <w:rFonts w:ascii="Arial" w:eastAsia="Times New Roman" w:hAnsi="Arial" w:cs="Arial"/>
          <w:i/>
          <w:iCs/>
          <w:color w:val="666666"/>
          <w:sz w:val="18"/>
          <w:lang w:eastAsia="hu-HU"/>
        </w:rPr>
        <w:t>necrobiosis lipoidica diabeticorum</w:t>
      </w:r>
      <w:r w:rsidRPr="00F8621A">
        <w:rPr>
          <w:rFonts w:ascii="Arial" w:eastAsia="Times New Roman" w:hAnsi="Arial" w:cs="Arial"/>
          <w:color w:val="666666"/>
          <w:sz w:val="18"/>
          <w:szCs w:val="18"/>
          <w:lang w:eastAsia="hu-HU"/>
        </w:rPr>
        <w:t>nak...lapos, alig kiemelkedő, 1-2 cm átmérőjű vörös papulák, melyek nagyobb plakkokká alakulnak, közepükön sárgásbarna szín tűnik át." </w:t>
      </w:r>
      <w:r w:rsidRPr="00F8621A">
        <w:rPr>
          <w:rFonts w:ascii="Arial" w:eastAsia="Times New Roman" w:hAnsi="Arial" w:cs="Arial"/>
          <w:i/>
          <w:iCs/>
          <w:color w:val="666666"/>
          <w:sz w:val="18"/>
          <w:lang w:eastAsia="hu-HU"/>
        </w:rPr>
        <w:t>(Rácz István 1982)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Többmagvú óriássejtek a bőrgyógyászatban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dermatológiában a következő óriássejtek láthatók:</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1. Macrophag eredetű</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br/>
        <w:t>a. Langhans óriássejtek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b. Idegentest óriásssejtek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c.  Touton óriássejtek:  xanthelasmás óriássejtek.</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2. Epidermális sejt eredetű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br/>
        <w:t>a. Tzanck óriássejtek</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b. Multinuclearis epidermális óriássejtek</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3. Melanocita eredetű  </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a. „Starburst” óriássejtek</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b. Óriássejtek melanocitás naevusban.</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t>4. Egyéb óriássejtek  </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lastRenderedPageBreak/>
        <w:t>a. Floret-like (virágszerű) többmagvú óriássejtek” </w:t>
      </w:r>
      <w:r w:rsidRPr="00F8621A">
        <w:rPr>
          <w:rFonts w:ascii="Times New Roman" w:eastAsia="Times New Roman" w:hAnsi="Times New Roman" w:cs="Times New Roman"/>
          <w:i/>
          <w:iCs/>
          <w:color w:val="000000"/>
          <w:sz w:val="18"/>
          <w:szCs w:val="18"/>
          <w:lang w:eastAsia="hu-HU"/>
        </w:rPr>
        <w:t>(Gaurang Gupta, Sharatchandra Atharikar és társai)</w:t>
      </w:r>
      <w:r w:rsidRPr="00F8621A">
        <w:rPr>
          <w:rFonts w:ascii="Times New Roman" w:eastAsia="Times New Roman" w:hAnsi="Times New Roman" w:cs="Times New Roman"/>
          <w:color w:val="000000"/>
          <w:sz w:val="18"/>
          <w:szCs w:val="18"/>
          <w:lang w:eastAsia="hu-HU"/>
        </w:rPr>
        <w:br/>
      </w:r>
      <w:r w:rsidRPr="00F8621A">
        <w:rPr>
          <w:rFonts w:ascii="Times New Roman" w:eastAsia="Times New Roman" w:hAnsi="Times New Roman" w:cs="Times New Roman"/>
          <w:color w:val="000000"/>
          <w:sz w:val="18"/>
          <w:szCs w:val="18"/>
          <w:lang w:eastAsia="hu-HU"/>
        </w:rPr>
        <w:br/>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Chrysiasis és argyrosis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„Arany- és ezüstkszítmények hatására keletkezett fémlerakódás színelváltozást okozhat. Így keletkezhet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argyrosis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vagy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chrysiasis</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"Chrysiasis:</w:t>
      </w:r>
      <w:r w:rsidRPr="00F8621A">
        <w:rPr>
          <w:rFonts w:ascii="Arial" w:eastAsia="Times New Roman" w:hAnsi="Arial" w:cs="Arial"/>
          <w:color w:val="666666"/>
          <w:sz w:val="18"/>
          <w:szCs w:val="18"/>
          <w:lang w:eastAsia="hu-HU"/>
        </w:rPr>
        <w:t> hosszan tartó, nagy dózisú aranykezelés ritka szövődménye: az arany lerakódik a bőrben és a corneában, piszkosszürke pigmentációt okozva."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Aranytartalmú gyógyszerek pl. a Solganal B oleosum, a Myochrysin, a Tauredon.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Argyrosis.</w:t>
      </w:r>
      <w:r w:rsidRPr="00F8621A">
        <w:rPr>
          <w:rFonts w:ascii="Times New Roman" w:eastAsia="Times New Roman" w:hAnsi="Times New Roman" w:cs="Times New Roman"/>
          <w:color w:val="666666"/>
          <w:sz w:val="18"/>
          <w:szCs w:val="18"/>
          <w:lang w:eastAsia="hu-HU"/>
        </w:rPr>
        <w:t> Régebben ezüsttartalmú gyógyszerek fogyasztása után alakult ki. A bőr hamuszürkés árnyalatú, és a kicsapódó ezüst-fehérje complex a glomerulus-kacsok és egyes mirigyek alapi hártyájában is lerakódhat." </w:t>
      </w:r>
      <w:r w:rsidRPr="00F8621A">
        <w:rPr>
          <w:rFonts w:ascii="Times New Roman" w:eastAsia="Times New Roman" w:hAnsi="Times New Roman" w:cs="Times New Roman"/>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Ezüsttartalmú gyógyszerek pl. a Collargol, a Protargol.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Morbus Darier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02122"/>
          <w:sz w:val="18"/>
          <w:szCs w:val="18"/>
          <w:lang w:eastAsia="hu-HU"/>
        </w:rPr>
        <w:lastRenderedPageBreak/>
        <w:t>„A </w:t>
      </w:r>
      <w:r w:rsidRPr="00F8621A">
        <w:rPr>
          <w:rFonts w:ascii="Times New Roman" w:eastAsia="Times New Roman" w:hAnsi="Times New Roman" w:cs="Times New Roman"/>
          <w:i/>
          <w:iCs/>
          <w:color w:val="202122"/>
          <w:sz w:val="18"/>
          <w:szCs w:val="18"/>
          <w:lang w:eastAsia="hu-HU"/>
        </w:rPr>
        <w:t>Darier-betegség</w:t>
      </w:r>
      <w:r w:rsidRPr="00F8621A">
        <w:rPr>
          <w:rFonts w:ascii="Times New Roman" w:eastAsia="Times New Roman" w:hAnsi="Times New Roman" w:cs="Times New Roman"/>
          <w:color w:val="202122"/>
          <w:sz w:val="18"/>
          <w:szCs w:val="18"/>
          <w:lang w:eastAsia="hu-HU"/>
        </w:rPr>
        <w:t> autoszomális domináns öröklődésű betegség, a neves francia bőrgyógyász Ferdinand-Jean Darier írta le ezt a ritka betegséget. A kórkép jellemzői sötét, kérges, kissé zsíros, erős szagot árasztó foltok a bőrön. Ezeket a foltokat keratotikus papuláknak is nevezik, leggyakrabban a hajas fejbőrön, az arcon, a felkarokon, a mellkason, a háton és térdeken fordulnak elő.” </w:t>
      </w:r>
      <w:r w:rsidRPr="00F8621A">
        <w:rPr>
          <w:rFonts w:ascii="Times New Roman" w:eastAsia="Times New Roman" w:hAnsi="Times New Roman" w:cs="Times New Roman"/>
          <w:i/>
          <w:iCs/>
          <w:color w:val="202122"/>
          <w:sz w:val="18"/>
          <w:szCs w:val="18"/>
          <w:lang w:eastAsia="hu-HU"/>
        </w:rPr>
        <w:t>(Rácz István 1982)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Művészet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emberi bőr tájképe (egy orvos-művész szemével).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bőrnek erre a háromdimenziós mikroszkópos képére tekintve a művész a Grand Canyon-hoz hasonló tájat vélt felfedezni.” </w:t>
      </w:r>
      <w:r w:rsidRPr="00F8621A">
        <w:rPr>
          <w:rFonts w:ascii="Times New Roman" w:eastAsia="Times New Roman" w:hAnsi="Times New Roman" w:cs="Times New Roman"/>
          <w:i/>
          <w:iCs/>
          <w:color w:val="666666"/>
          <w:sz w:val="18"/>
          <w:szCs w:val="18"/>
          <w:lang w:eastAsia="hu-HU"/>
        </w:rPr>
        <w:t>(Sandoz Revue 1992)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SZEM, SZEMÉSZET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összes emberi szövet közül a szemlencse nucleusának van a legnagyobb fehérjetartalma, akár 60 súlyszázalék.”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(Daniel J. Bell)</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„Az </w:t>
      </w:r>
      <w:r w:rsidRPr="00F8621A">
        <w:rPr>
          <w:rFonts w:ascii="Arial" w:eastAsia="Times New Roman" w:hAnsi="Arial" w:cs="Arial"/>
          <w:b/>
          <w:bCs/>
          <w:color w:val="666666"/>
          <w:sz w:val="18"/>
          <w:lang w:eastAsia="hu-HU"/>
        </w:rPr>
        <w:t>üvegtest </w:t>
      </w:r>
      <w:r w:rsidRPr="00F8621A">
        <w:rPr>
          <w:rFonts w:ascii="Arial" w:eastAsia="Times New Roman" w:hAnsi="Arial" w:cs="Arial"/>
          <w:i/>
          <w:iCs/>
          <w:color w:val="666666"/>
          <w:sz w:val="18"/>
          <w:lang w:eastAsia="hu-HU"/>
        </w:rPr>
        <w:t>(corpus vitreum) </w:t>
      </w:r>
      <w:r w:rsidRPr="00F8621A">
        <w:rPr>
          <w:rFonts w:ascii="Arial" w:eastAsia="Times New Roman" w:hAnsi="Arial" w:cs="Arial"/>
          <w:color w:val="666666"/>
          <w:sz w:val="18"/>
          <w:szCs w:val="18"/>
          <w:lang w:eastAsia="hu-HU"/>
        </w:rPr>
        <w:t xml:space="preserve">a lencse és a zonula ciliaris mögötti teret kitöltő kocsonyaszerű átlátszó állomány. Víztartalma több mint 98%, </w:t>
      </w:r>
      <w:r w:rsidRPr="00F8621A">
        <w:rPr>
          <w:rFonts w:ascii="Arial" w:eastAsia="Times New Roman" w:hAnsi="Arial" w:cs="Arial"/>
          <w:color w:val="666666"/>
          <w:sz w:val="18"/>
          <w:szCs w:val="18"/>
          <w:lang w:eastAsia="hu-HU"/>
        </w:rPr>
        <w:lastRenderedPageBreak/>
        <w:t>szűrőpapírra téve állományának legnagyobb része felitatódik </w:t>
      </w:r>
      <w:r w:rsidRPr="00F8621A">
        <w:rPr>
          <w:rFonts w:ascii="Arial" w:eastAsia="Times New Roman" w:hAnsi="Arial" w:cs="Arial"/>
          <w:i/>
          <w:iCs/>
          <w:color w:val="666666"/>
          <w:sz w:val="18"/>
          <w:lang w:eastAsia="hu-HU"/>
        </w:rPr>
        <w:t>(humor vitreus), </w:t>
      </w:r>
      <w:r w:rsidRPr="00F8621A">
        <w:rPr>
          <w:rFonts w:ascii="Arial" w:eastAsia="Times New Roman" w:hAnsi="Arial" w:cs="Arial"/>
          <w:color w:val="666666"/>
          <w:sz w:val="18"/>
          <w:szCs w:val="18"/>
          <w:lang w:eastAsia="hu-HU"/>
        </w:rPr>
        <w:t>és csupán igen kevés rostos hálózat </w:t>
      </w:r>
      <w:r w:rsidRPr="00F8621A">
        <w:rPr>
          <w:rFonts w:ascii="Arial" w:eastAsia="Times New Roman" w:hAnsi="Arial" w:cs="Arial"/>
          <w:i/>
          <w:iCs/>
          <w:color w:val="666666"/>
          <w:sz w:val="18"/>
          <w:lang w:eastAsia="hu-HU"/>
        </w:rPr>
        <w:t>(stroma vitreum) </w:t>
      </w:r>
      <w:r w:rsidRPr="00F8621A">
        <w:rPr>
          <w:rFonts w:ascii="Arial" w:eastAsia="Times New Roman" w:hAnsi="Arial" w:cs="Arial"/>
          <w:color w:val="666666"/>
          <w:sz w:val="18"/>
          <w:szCs w:val="18"/>
          <w:lang w:eastAsia="hu-HU"/>
        </w:rPr>
        <w:t>marad vissza.” (</w:t>
      </w:r>
      <w:r w:rsidRPr="00F8621A">
        <w:rPr>
          <w:rFonts w:ascii="Arial" w:eastAsia="Times New Roman" w:hAnsi="Arial" w:cs="Arial"/>
          <w:i/>
          <w:iCs/>
          <w:color w:val="666666"/>
          <w:sz w:val="18"/>
          <w:szCs w:val="18"/>
          <w:lang w:eastAsia="hu-HU"/>
        </w:rPr>
        <w:t>Szentágothai János, Réthelyi Miklós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„Wilson-kór. Diagnosztikailag fontos a sárgásbarna vagy zöld színű Kayser-Fleischer gyűrű a cornea szélén.”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  </w:t>
      </w:r>
      <w:r w:rsidRPr="00F8621A">
        <w:rPr>
          <w:rFonts w:ascii="Times New Roman" w:eastAsia="Times New Roman" w:hAnsi="Times New Roman" w:cs="Times New Roman"/>
          <w:color w:val="666666"/>
          <w:sz w:val="18"/>
          <w:szCs w:val="18"/>
          <w:lang w:eastAsia="hu-HU"/>
        </w:rPr>
        <w:t>"A szaruhártya átlátszóságát a rendezett kollagénrostoknak köszönheti. Az egyedi szerkezet kialakításában a proteoglikánok is fontos szerepet játszanak."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(Varkoly Gréta, Bencze János, Hortobágyi Tibor és Módis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öt rétegből álló cornea nagy része kollagénrostokból és proteoglikánokból felépülő extracelluláris mátrixból áll. Ezen komponensek rendezett elhelyezkedése teszi átlátszóvá a szaruhártyát."</w:t>
      </w:r>
      <w:r w:rsidRPr="00F8621A">
        <w:rPr>
          <w:rFonts w:ascii="Times New Roman" w:eastAsia="Times New Roman" w:hAnsi="Times New Roman" w:cs="Times New Roman"/>
          <w:i/>
          <w:iCs/>
          <w:color w:val="666666"/>
          <w:sz w:val="18"/>
          <w:lang w:eastAsia="hu-HU"/>
        </w:rPr>
        <w:t> (Varkoly Gréta, Bencze János, Hortobágyi Tibor és Módis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IDEGRENDSZER, NEUROLÓGIA, PSZICHIÁTRIA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b/>
          <w:bCs/>
          <w:color w:val="666666"/>
          <w:sz w:val="18"/>
          <w:lang w:eastAsia="hu-HU"/>
        </w:rPr>
        <w:t>ABRIKOSZOV-TUMOR</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Abrikoszov-tumor szemcsés sejtes schwannoma." </w:t>
      </w:r>
      <w:r w:rsidRPr="00F8621A">
        <w:rPr>
          <w:rFonts w:ascii="Times New Roman" w:eastAsia="Times New Roman" w:hAnsi="Times New Roman" w:cs="Times New Roman"/>
          <w:i/>
          <w:iCs/>
          <w:color w:val="666666"/>
          <w:sz w:val="18"/>
          <w:szCs w:val="18"/>
          <w:lang w:eastAsia="hu-HU"/>
        </w:rPr>
        <w:t>(Kelemen János Tibor 1985)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ACUSTICUSNEURINOMA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"Perifériás facialis paresis a bal oldalon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nyugalomban a bal szemrés tágabb,a bal szájzug lejjebb áll;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fogmutatáskor a bal szájzug lejjebb áll, mint a jobb, a bal oldali nasolabialis redő elsimult, a bal szemrés tágabb;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szembehunyáskor a bal szemrés nyitva marad (51 éves nőbeteg bal oldali </w:t>
      </w:r>
      <w:r w:rsidRPr="00F8621A">
        <w:rPr>
          <w:rFonts w:ascii="Arial" w:eastAsia="Times New Roman" w:hAnsi="Arial" w:cs="Arial"/>
          <w:i/>
          <w:iCs/>
          <w:color w:val="666666"/>
          <w:sz w:val="18"/>
          <w:lang w:eastAsia="hu-HU"/>
        </w:rPr>
        <w:t>acusticusneurinoma</w:t>
      </w:r>
      <w:r w:rsidRPr="00F8621A">
        <w:rPr>
          <w:rFonts w:ascii="Arial" w:eastAsia="Times New Roman" w:hAnsi="Arial" w:cs="Arial"/>
          <w:color w:val="666666"/>
          <w:sz w:val="18"/>
          <w:szCs w:val="18"/>
          <w:lang w:eastAsia="hu-HU"/>
        </w:rPr>
        <w:t> eltávolítása után egy hónappal)" </w:t>
      </w:r>
      <w:r w:rsidRPr="00F8621A">
        <w:rPr>
          <w:rFonts w:ascii="Arial" w:eastAsia="Times New Roman" w:hAnsi="Arial" w:cs="Arial"/>
          <w:i/>
          <w:iCs/>
          <w:color w:val="666666"/>
          <w:sz w:val="18"/>
          <w:lang w:eastAsia="hu-HU"/>
        </w:rPr>
        <w:t>(Juhász Pál 1981)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AGY ÉS LIPOIDOK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idegrendszer, közöttük az agy, tetemes mennyiségű lipidet tartalmaz, amelyek egyrészt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szerkezeti felépítésben, másrészt az agy funkcionális aktivitásában vesznek részt, Figyelemre méltó, hogy az agy a lipidekben leggazdagabb szerv, ha a zsírszövetet nem vesszük figyelembe. </w:t>
      </w:r>
      <w:r w:rsidRPr="00F8621A">
        <w:rPr>
          <w:rFonts w:ascii="Times New Roman" w:eastAsia="Times New Roman" w:hAnsi="Times New Roman" w:cs="Times New Roman"/>
          <w:i/>
          <w:iCs/>
          <w:color w:val="666666"/>
          <w:sz w:val="18"/>
          <w:lang w:eastAsia="hu-HU"/>
        </w:rPr>
        <w:t>(Antoni Ferenc)</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AGYKÉREG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nagyagykéreg vastagsága felnőtt emberben 2-4 mm. Az összeköttetések révén az agykéregben szinte </w:t>
      </w:r>
      <w:r w:rsidRPr="00F8621A">
        <w:rPr>
          <w:rFonts w:ascii="Arial" w:eastAsia="Times New Roman" w:hAnsi="Arial" w:cs="Arial"/>
          <w:i/>
          <w:iCs/>
          <w:color w:val="666666"/>
          <w:sz w:val="18"/>
          <w:lang w:eastAsia="hu-HU"/>
        </w:rPr>
        <w:t>minden mindennel összefügg.</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(Hámori József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AGY HIPOXIÁJA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agyszövet rendkívül az oxigénellátás zavarai iránt…A legérzékenyebbek a kisagy Purkinje-sejtjei, a nagyagykérgi dúcsejtek és az agyalapi szürkemagvak dúcsejtjei.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A kisagy Purkinje-sejtjei hipoxia következtében elpusztultak - Nissl-festés.”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AGYTÁLYOG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"22 agytályogból gyógyult gyermek közül 9-nek alakult ki epilepsziája." </w:t>
      </w:r>
      <w:r w:rsidRPr="00F8621A">
        <w:rPr>
          <w:rFonts w:ascii="Arial" w:eastAsia="Times New Roman" w:hAnsi="Arial" w:cs="Arial"/>
          <w:i/>
          <w:iCs/>
          <w:color w:val="666666"/>
          <w:sz w:val="18"/>
          <w:lang w:eastAsia="hu-HU"/>
        </w:rPr>
        <w:t>(Szénásy József. és Nagy Aladár)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BABINSKI-TÜNET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Babinski-tünet a pyramispálya károsodását bizonyítja, ha a pyramispálya myelinisatioja befejeződött már (az élet első 10-12 hónapja)." </w:t>
      </w:r>
      <w:r w:rsidRPr="00F8621A">
        <w:rPr>
          <w:rFonts w:ascii="Arial" w:eastAsia="Times New Roman" w:hAnsi="Arial" w:cs="Arial"/>
          <w:i/>
          <w:iCs/>
          <w:color w:val="666666"/>
          <w:sz w:val="18"/>
          <w:lang w:eastAsia="hu-HU"/>
        </w:rPr>
        <w:t>(Juhász Pál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"Babinski-tünet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egy hegyes tárgyat a talp laterális éle mentén a saroktól előrefelé húzunk, a nagyujj dorzálflexiója következik be a fiziológiás plantárflexió helyett (42 éves férfi, akinél a 12 éve megállapított sclerosis multiplex súlyos spasztikus paraparézist okozott)" </w:t>
      </w:r>
      <w:r w:rsidRPr="00F8621A">
        <w:rPr>
          <w:rFonts w:ascii="Arial" w:eastAsia="Times New Roman" w:hAnsi="Arial" w:cs="Arial"/>
          <w:i/>
          <w:iCs/>
          <w:color w:val="666666"/>
          <w:sz w:val="18"/>
          <w:lang w:eastAsia="hu-HU"/>
        </w:rPr>
        <w:t>(Juhász Pál 1985)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BEÉKELŐDÉS</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„Ennek az anatómiai szituációnak a veszélye abban rejlik, hogy a hátsó koponyagödörben keletkezett lokális agyszövetduzzanat (ún. agyoedema) a tonsillákat sérvszerűen benyomhatja a foramen magnum „sérvkapujába”, és az elemi életfunkciók szempontjából (légzés, keringési reflexek) nélkülözhetetlen nyúltvelőt összenyomhatja.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(Szentágothai János és Réthelyi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CANNON-BÖHM PONT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93939"/>
          <w:sz w:val="18"/>
          <w:szCs w:val="18"/>
          <w:lang w:eastAsia="hu-HU"/>
        </w:rPr>
        <w:t>"Cannon-Böhm-pont: flexura coli sinistra (lienalis) (a n. vagus eddig a pontig innerválja a gastrointestinalis traktust)" </w:t>
      </w:r>
      <w:r w:rsidRPr="00F8621A">
        <w:rPr>
          <w:rFonts w:ascii="Times New Roman" w:eastAsia="Times New Roman" w:hAnsi="Times New Roman" w:cs="Times New Roman"/>
          <w:i/>
          <w:iCs/>
          <w:color w:val="393939"/>
          <w:sz w:val="18"/>
          <w:lang w:eastAsia="hu-HU"/>
        </w:rPr>
        <w:t>(Kender Zoltán)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CORPUS PINEALE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tobozmirigy (corpus pineale, conarium, epiphysis) szervezetünk rejtélyes, páratlan szerve. Szövettani szerkezete alapján nem sorolható be semmiféle szervrendszerbe." </w:t>
      </w:r>
      <w:r w:rsidRPr="00F8621A">
        <w:rPr>
          <w:rFonts w:ascii="Times New Roman" w:eastAsia="Times New Roman" w:hAnsi="Times New Roman" w:cs="Times New Roman"/>
          <w:i/>
          <w:iCs/>
          <w:color w:val="666666"/>
          <w:sz w:val="18"/>
          <w:lang w:eastAsia="hu-HU"/>
        </w:rPr>
        <w:t>(Horányi Béla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DEPRESSZIÓ ÉS DIABETES ÖSSZEFÜGGÉSEI</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diabetes és a depresszió közti kétirányú kapcsolatról számos tanulmány született. A XVII. században dr. Thomas Willis azt figyelte meg, hogy azoknál az egyéneknél, akiknek az életében sok a stressz és a szomorúság, gyakrabban alakul ki cukorbetegség.”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(Hargittay Csenge, Márkus Bernadett, Vörös Krisztián, Tabák Gy. Ádám)</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360" w:line="240" w:lineRule="auto"/>
        <w:jc w:val="center"/>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11111"/>
          <w:sz w:val="18"/>
          <w:lang w:eastAsia="hu-HU"/>
        </w:rPr>
        <w:t>DIABETESES NEUROPATHIÁK</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"Az összes polyneuropathia 1/3-a diabeteses eredetű. A tünetek súlyossága függ a diabetes fennállásának időtartamától, az életkortól és a testmagasságtól. Férfiaknál gyakoribb, mint nőknél. Diabetes mellitusban szenvedők 50–60%-ában észlelik, azonban előfordul, hogy évtizedekig fennálló diabetes mellett sem alakult ki perifériás idegrendszeri elváltozás.</w:t>
      </w:r>
    </w:p>
    <w:p w:rsidR="00F8621A" w:rsidRPr="00F8621A" w:rsidRDefault="00F8621A" w:rsidP="00F8621A">
      <w:pPr>
        <w:shd w:val="clear" w:color="auto" w:fill="FFFFFF"/>
        <w:spacing w:after="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Patomechanizmus</w:t>
      </w:r>
      <w:r w:rsidRPr="00F8621A">
        <w:rPr>
          <w:rFonts w:ascii="Times New Roman" w:eastAsia="Times New Roman" w:hAnsi="Times New Roman" w:cs="Times New Roman"/>
          <w:color w:val="222222"/>
          <w:sz w:val="18"/>
          <w:szCs w:val="18"/>
          <w:lang w:eastAsia="hu-HU"/>
        </w:rPr>
        <w:t xml:space="preserve">: a diabeteshez csatlakozó microangiopathia mellett az idegek anyagcserezavara lényeges faktor. Diabetesben az idegszövetben szorbitol szaporodik fel. A glukóz szorbitollá alakítását az aldolázreduktáz végzi a NADPH oxidációja útján. A szorbitol ez után fruktózzá alakul a szorbitoldehidrogenáz enzim közvetítésével. A szorbitol, amely egészségeseknél az idegben csak nyomokban található, diabetesben a Schwann-sejtek ozmotikus károsodását okozza. Állatkísérletekben összefüggést találtak a szorbitol-anyagcsere zavara és a mioinozitol hiánya között, amelyet a polyneuropathia másik patogenetikai tényezőjének tartanak. Embernél a szorbitol-mioinozitol kapcsolat még nem bizonyított. Emellett patogenetikai tényezők lehetnek a kóros fehérjeszintézis és immunológiai zavarok. A diabeteses polyneuropathiának több altípusa ismert. A foltos motoros kiesésekkel járó forma elkülönül a sensoros-ataxiás </w:t>
      </w:r>
      <w:r w:rsidRPr="00F8621A">
        <w:rPr>
          <w:rFonts w:ascii="Times New Roman" w:eastAsia="Times New Roman" w:hAnsi="Times New Roman" w:cs="Times New Roman"/>
          <w:color w:val="222222"/>
          <w:sz w:val="18"/>
          <w:szCs w:val="18"/>
          <w:lang w:eastAsia="hu-HU"/>
        </w:rPr>
        <w:lastRenderedPageBreak/>
        <w:t>típustól, amely utóbbi lehet hyperalgiás vagy pseudotabeses jellegű. Más beosztás szerint diabetesben szimmetrikus sensoros neuropathia, amyotrophiás forma és mononeuropathiás forma különíthető el, amelyhez újabban az autonóm neuropathiát csatolták. A beosztási kísérletek a tünetgazdagságot jelzik. </w:t>
      </w:r>
    </w:p>
    <w:p w:rsidR="00F8621A" w:rsidRPr="00F8621A" w:rsidRDefault="00F8621A" w:rsidP="00F8621A">
      <w:pPr>
        <w:shd w:val="clear" w:color="auto" w:fill="FFFFFF"/>
        <w:spacing w:after="0" w:line="240" w:lineRule="auto"/>
        <w:jc w:val="both"/>
        <w:textAlignment w:val="baseline"/>
        <w:rPr>
          <w:rFonts w:ascii="Arial" w:eastAsia="Times New Roman" w:hAnsi="Arial" w:cs="Arial"/>
          <w:color w:val="666666"/>
          <w:sz w:val="18"/>
          <w:szCs w:val="18"/>
          <w:lang w:eastAsia="hu-HU"/>
        </w:rPr>
      </w:pPr>
      <w:bookmarkStart w:id="4" w:name="id585467"/>
      <w:bookmarkEnd w:id="4"/>
      <w:r w:rsidRPr="00F8621A">
        <w:rPr>
          <w:rFonts w:ascii="Times New Roman" w:eastAsia="Times New Roman" w:hAnsi="Times New Roman" w:cs="Times New Roman"/>
          <w:b/>
          <w:bCs/>
          <w:color w:val="222222"/>
          <w:sz w:val="18"/>
          <w:szCs w:val="18"/>
          <w:lang w:eastAsia="hu-HU"/>
        </w:rPr>
        <w:t> </w:t>
      </w:r>
    </w:p>
    <w:p w:rsidR="00F8621A" w:rsidRPr="00F8621A" w:rsidRDefault="00F8621A" w:rsidP="00F8621A">
      <w:pPr>
        <w:shd w:val="clear" w:color="auto" w:fill="FFFFFF"/>
        <w:spacing w:after="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Diabeteses neuropathiák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bl>
      <w:tblPr>
        <w:tblW w:w="7280" w:type="dxa"/>
        <w:tblCellSpacing w:w="15" w:type="dxa"/>
        <w:shd w:val="clear" w:color="auto" w:fill="FFFFFF"/>
        <w:tblCellMar>
          <w:left w:w="0" w:type="dxa"/>
          <w:right w:w="0" w:type="dxa"/>
        </w:tblCellMar>
        <w:tblLook w:val="04A0" w:firstRow="1" w:lastRow="0" w:firstColumn="1" w:lastColumn="0" w:noHBand="0" w:noVBand="1"/>
      </w:tblPr>
      <w:tblGrid>
        <w:gridCol w:w="7280"/>
      </w:tblGrid>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Szimmetrikus polyneuropathiák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Szenzoros, distalis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Vékony rost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Akut fájdalmas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Ataxiás, acrodystrophiás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Autonóm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Szimmetrikus motoros neuropathiák</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Fokális és multifokális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Az agyidegek neuropathiája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Törzs és végtag mononeuropathiák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Aszimmetrikus alsó végtag motoros neuropathiák</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Kevert formák"</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(Szirmai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EPILEPSZIA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hippocampus az agy legepileptogénebb struktúrája." </w:t>
      </w:r>
      <w:r w:rsidRPr="00F8621A">
        <w:rPr>
          <w:rFonts w:ascii="Arial" w:eastAsia="Times New Roman" w:hAnsi="Arial" w:cs="Arial"/>
          <w:i/>
          <w:iCs/>
          <w:color w:val="666666"/>
          <w:sz w:val="18"/>
          <w:lang w:eastAsia="hu-HU"/>
        </w:rPr>
        <w:t>(Csanda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epilepsiás roham, ill. görcskészség elsősorban humán jellegzetesség.”</w:t>
      </w:r>
      <w:r w:rsidRPr="00F8621A">
        <w:rPr>
          <w:rFonts w:ascii="Times New Roman" w:eastAsia="Times New Roman" w:hAnsi="Times New Roman" w:cs="Times New Roman"/>
          <w:i/>
          <w:iCs/>
          <w:color w:val="666666"/>
          <w:sz w:val="18"/>
          <w:szCs w:val="18"/>
          <w:lang w:eastAsia="hu-HU"/>
        </w:rPr>
        <w:t>(Juhász Pál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mesialis temporalis sclerosis (MTS) egy heges elváltozás a hippocampusban, szövettanilag piramissejtek pusztulása az Ammon-szarvban gliosissal. Temporalis lebeny epilepszia miatt operált betegekben a leggyakoribb patológiai szubsztrátum.”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 C. Meiners, J. Valk, G. H. Jansen és társa)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központi idegrendszer legepileptogénebb része a temporalis lebeny. A temporalis epilepszia  felnőttkorban az epilepsziák 50%-át teszi ki." </w:t>
      </w:r>
      <w:r w:rsidRPr="00F8621A">
        <w:rPr>
          <w:rFonts w:ascii="Times New Roman" w:eastAsia="Times New Roman" w:hAnsi="Times New Roman" w:cs="Times New Roman"/>
          <w:i/>
          <w:iCs/>
          <w:color w:val="666666"/>
          <w:sz w:val="18"/>
          <w:lang w:eastAsia="hu-HU"/>
        </w:rPr>
        <w:t>(Bernáth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„Centrális facialis paresis jobb oldalon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Fogmutatáskor a jobb szájzug lejjebb áll, a jobb nazolabiális redő elsimult (58 éves férfi </w:t>
      </w:r>
      <w:r w:rsidRPr="00F8621A">
        <w:rPr>
          <w:rFonts w:ascii="Times New Roman" w:eastAsia="Times New Roman" w:hAnsi="Times New Roman" w:cs="Times New Roman"/>
          <w:i/>
          <w:iCs/>
          <w:color w:val="666666"/>
          <w:sz w:val="18"/>
          <w:lang w:eastAsia="hu-HU"/>
        </w:rPr>
        <w:t>faciobrachialis epilepsia continua partialis</w:t>
      </w:r>
      <w:r w:rsidRPr="00F8621A">
        <w:rPr>
          <w:rFonts w:ascii="Times New Roman" w:eastAsia="Times New Roman" w:hAnsi="Times New Roman" w:cs="Times New Roman"/>
          <w:color w:val="666666"/>
          <w:sz w:val="18"/>
          <w:szCs w:val="18"/>
          <w:lang w:eastAsia="hu-HU"/>
        </w:rPr>
        <w:t> lezajlása utáni faciobrachialis paresisének részjelensége)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Spasztikus hemiparesis jobb oldalon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jobb felső végtag szemiflexiós tartásban lejjebb áll, mint a bal (ugyanaz a beteg)” </w:t>
      </w:r>
      <w:r w:rsidRPr="00F8621A">
        <w:rPr>
          <w:rFonts w:ascii="Times New Roman" w:eastAsia="Times New Roman" w:hAnsi="Times New Roman" w:cs="Times New Roman"/>
          <w:i/>
          <w:iCs/>
          <w:color w:val="666666"/>
          <w:sz w:val="18"/>
          <w:szCs w:val="18"/>
          <w:lang w:eastAsia="hu-HU"/>
        </w:rPr>
        <w:t>(Juhász Pál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z w:val="18"/>
          <w:szCs w:val="18"/>
          <w:lang w:eastAsia="hu-HU"/>
        </w:rPr>
        <w:t>„A piridoxin (B6 vitamin) hiánya az intraktábilis epilepsziás rohamok elismert oka újszülöttekben.”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(Yisha Tong)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i/>
          <w:iCs/>
          <w:color w:val="666666"/>
          <w:sz w:val="18"/>
          <w:lang w:eastAsia="hu-HU"/>
        </w:rPr>
        <w:t> </w:t>
      </w:r>
      <w:r w:rsidRPr="00F8621A">
        <w:rPr>
          <w:rFonts w:ascii="Arial" w:eastAsia="Times New Roman" w:hAnsi="Arial" w:cs="Arial"/>
          <w:b/>
          <w:bCs/>
          <w:color w:val="666666"/>
          <w:sz w:val="18"/>
          <w:lang w:eastAsia="hu-HU"/>
        </w:rPr>
        <w:t>  EPIDURÁLIS VÉRZÉS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i/>
          <w:iCs/>
          <w:color w:val="222222"/>
          <w:sz w:val="18"/>
          <w:lang w:eastAsia="hu-HU"/>
        </w:rPr>
        <w:t>A. meningea media. </w:t>
      </w:r>
      <w:r w:rsidRPr="00F8621A">
        <w:rPr>
          <w:rFonts w:ascii="Arial" w:eastAsia="Times New Roman" w:hAnsi="Arial" w:cs="Arial"/>
          <w:color w:val="666666"/>
          <w:sz w:val="18"/>
          <w:szCs w:val="18"/>
          <w:lang w:eastAsia="hu-HU"/>
        </w:rPr>
        <w:t>Felfelé ered a m. pterygoideus lateralis és medialis szögletében. Köztük és a n. auriculotemporalis két gyökere között áthaladva, a foramen spinosumon való belépése után a középső koponyagödörben laterál felé fut, majd a koponya lateralis falán ágazik el. A kemény agyhártya </w:t>
      </w:r>
      <w:r w:rsidRPr="00F8621A">
        <w:rPr>
          <w:rFonts w:ascii="Arial" w:eastAsia="Times New Roman" w:hAnsi="Arial" w:cs="Arial"/>
          <w:i/>
          <w:iCs/>
          <w:color w:val="666666"/>
          <w:sz w:val="18"/>
          <w:lang w:eastAsia="hu-HU"/>
        </w:rPr>
        <w:t>(dura mater) </w:t>
      </w:r>
      <w:r w:rsidRPr="00F8621A">
        <w:rPr>
          <w:rFonts w:ascii="Arial" w:eastAsia="Times New Roman" w:hAnsi="Arial" w:cs="Arial"/>
          <w:color w:val="666666"/>
          <w:sz w:val="18"/>
          <w:szCs w:val="18"/>
          <w:lang w:eastAsia="hu-HU"/>
        </w:rPr>
        <w:t xml:space="preserve">külső felszínére tapadva halad, de az ágak </w:t>
      </w:r>
      <w:r w:rsidRPr="00F8621A">
        <w:rPr>
          <w:rFonts w:ascii="Arial" w:eastAsia="Times New Roman" w:hAnsi="Arial" w:cs="Arial"/>
          <w:color w:val="666666"/>
          <w:sz w:val="18"/>
          <w:szCs w:val="18"/>
          <w:lang w:eastAsia="hu-HU"/>
        </w:rPr>
        <w:lastRenderedPageBreak/>
        <w:t>körfogatának nagyobb része a csontvályúkba </w:t>
      </w:r>
      <w:r w:rsidRPr="00F8621A">
        <w:rPr>
          <w:rFonts w:ascii="Arial" w:eastAsia="Times New Roman" w:hAnsi="Arial" w:cs="Arial"/>
          <w:i/>
          <w:iCs/>
          <w:color w:val="666666"/>
          <w:sz w:val="18"/>
          <w:lang w:eastAsia="hu-HU"/>
        </w:rPr>
        <w:t>(sulci arteriosi) </w:t>
      </w:r>
      <w:r w:rsidRPr="00F8621A">
        <w:rPr>
          <w:rFonts w:ascii="Arial" w:eastAsia="Times New Roman" w:hAnsi="Arial" w:cs="Arial"/>
          <w:color w:val="666666"/>
          <w:sz w:val="18"/>
          <w:szCs w:val="18"/>
          <w:lang w:eastAsia="hu-HU"/>
        </w:rPr>
        <w:t>ágyazódik. Az ér orvosgyakorlati jelentőségét az adja, hogy a koponya oldalsó felszínének törései vagy repedései során könnyen megsérül; ilyenkor a keményagyhártya és a koponya között életveszélyes vérzéseket okoz. Ezt az állapotot feltétlenül észre kell venni, ill. a lehetőségére gondolni kell minden koponyatraumánál.” </w:t>
      </w:r>
      <w:r w:rsidRPr="00F8621A">
        <w:rPr>
          <w:rFonts w:ascii="Arial" w:eastAsia="Times New Roman" w:hAnsi="Arial" w:cs="Arial"/>
          <w:i/>
          <w:iCs/>
          <w:color w:val="666666"/>
          <w:sz w:val="18"/>
          <w:lang w:eastAsia="hu-HU"/>
        </w:rPr>
        <w:t>(Szentágothai János és Réthelyi Miklós)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"Epiduralis haematoma</w:t>
      </w:r>
    </w:p>
    <w:p w:rsidR="00F8621A" w:rsidRPr="00F8621A" w:rsidRDefault="00F8621A" w:rsidP="00F8621A">
      <w:pPr>
        <w:shd w:val="clear" w:color="auto" w:fill="FFFFFF"/>
        <w:spacing w:after="360" w:line="240" w:lineRule="auto"/>
        <w:jc w:val="both"/>
        <w:textAlignment w:val="baseline"/>
        <w:outlineLvl w:val="4"/>
        <w:rPr>
          <w:rFonts w:ascii="inherit" w:eastAsia="Times New Roman" w:hAnsi="inherit" w:cs="Times New Roman"/>
          <w:b/>
          <w:bCs/>
          <w:color w:val="111111"/>
          <w:sz w:val="18"/>
          <w:szCs w:val="18"/>
          <w:lang w:eastAsia="hu-HU"/>
        </w:rPr>
      </w:pPr>
      <w:r w:rsidRPr="00F8621A">
        <w:rPr>
          <w:rFonts w:ascii="Times New Roman" w:eastAsia="Times New Roman" w:hAnsi="Times New Roman" w:cs="Times New Roman"/>
          <w:color w:val="222222"/>
          <w:sz w:val="18"/>
          <w:szCs w:val="18"/>
          <w:lang w:eastAsia="hu-HU"/>
        </w:rPr>
        <w:t>    Forrása általában a meningealis artériák csontsérülés okozta (vonalas calvaria-törés) szakadása. Leggyakrabban a papírvékony temporalis squama alatt sérül az a. meningea media. A vérömleny a csontról leválasztja a durát és fokozatosan térfoglaló jelleget ölt. Típusos CT-kép megjelenése a hyperdens bikonvex lencse</w:t>
      </w:r>
      <w:r w:rsidRPr="00F8621A">
        <w:rPr>
          <w:rFonts w:ascii="Times New Roman" w:eastAsia="Times New Roman" w:hAnsi="Times New Roman" w:cs="Times New Roman"/>
          <w:color w:val="666666"/>
          <w:sz w:val="18"/>
          <w:szCs w:val="18"/>
          <w:lang w:eastAsia="hu-HU"/>
        </w:rPr>
        <w:t>. Az epiduralis vérzést elszenvedő beteg a sérülés miatt kialakul eszméletlen állapotból magához térhet, majd e tiszta időszak (lucidum intervallum) után ismét eszméletét vesztheti. Az idejekorán (4-8 órán belül) végzett műtéttel (craniotomia + vérzéscsillapítás, a dura mater körös-körül fúrt csontlyukakhoz történő kiöltése, a subduralis tér diagnosztikus átöblítése) a sérültek több, mint 90%-ában teljes gyógyulás érhető el." </w:t>
      </w:r>
      <w:r w:rsidRPr="00F8621A">
        <w:rPr>
          <w:rFonts w:ascii="Times New Roman" w:eastAsia="Times New Roman" w:hAnsi="Times New Roman" w:cs="Times New Roman"/>
          <w:i/>
          <w:iCs/>
          <w:color w:val="666666"/>
          <w:sz w:val="18"/>
          <w:lang w:eastAsia="hu-HU"/>
        </w:rPr>
        <w:t>(Gaál Csaba)</w:t>
      </w:r>
      <w:r w:rsidRPr="00F8621A">
        <w:rPr>
          <w:rFonts w:ascii="Times New Roman" w:eastAsia="Times New Roman" w:hAnsi="Times New Roman" w:cs="Times New Roman"/>
          <w:b/>
          <w:bCs/>
          <w:i/>
          <w:iCs/>
          <w:color w:val="666666"/>
          <w:sz w:val="18"/>
          <w:lang w:eastAsia="hu-HU"/>
        </w:rPr>
        <w:t> </w:t>
      </w:r>
    </w:p>
    <w:p w:rsidR="00F8621A" w:rsidRPr="00F8621A" w:rsidRDefault="00F8621A" w:rsidP="00F8621A">
      <w:pPr>
        <w:shd w:val="clear" w:color="auto" w:fill="FFFFFF"/>
        <w:spacing w:after="360" w:line="240" w:lineRule="auto"/>
        <w:jc w:val="center"/>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40" w:lineRule="auto"/>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EPILEPSZIA ÉS EEG</w:t>
      </w:r>
    </w:p>
    <w:p w:rsidR="00F8621A" w:rsidRPr="00F8621A" w:rsidRDefault="00F8621A" w:rsidP="00F8621A">
      <w:pPr>
        <w:shd w:val="clear" w:color="auto" w:fill="FFFFFF"/>
        <w:spacing w:after="360" w:line="240" w:lineRule="auto"/>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negatív EEG nem feltétlenül zárja ki az epilepsziát!" </w:t>
      </w:r>
      <w:r w:rsidRPr="00F8621A">
        <w:rPr>
          <w:rFonts w:ascii="Arial" w:eastAsia="Times New Roman" w:hAnsi="Arial" w:cs="Arial"/>
          <w:i/>
          <w:iCs/>
          <w:color w:val="666666"/>
          <w:sz w:val="18"/>
          <w:lang w:eastAsia="hu-HU"/>
        </w:rPr>
        <w:t>(Zoltán László)</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FÁJDALOM</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"Attól az állapottól kezdve, amelyben pl. a hysteriás vagy megszállott egyén egyébként súlyos fájdalmakat okozó behatásokat, pl. tűszúrást, tőrdöfést, égetést stb. fájdalom nélkül tűr el, a "painless disease" néhány ismert esetén át addig a fokozott érzékenységű állapotig, amelyben a gyomor-bél rendszer normális mozgásai is fájdalom formájában jutnak a tudatba, a fájdalom érzékelésének számtalan átmenete és fokozata lehetséges." </w:t>
      </w:r>
      <w:r w:rsidRPr="00F8621A">
        <w:rPr>
          <w:rFonts w:ascii="Arial" w:eastAsia="Times New Roman" w:hAnsi="Arial" w:cs="Arial"/>
          <w:i/>
          <w:iCs/>
          <w:color w:val="666666"/>
          <w:sz w:val="18"/>
          <w:lang w:eastAsia="hu-HU"/>
        </w:rPr>
        <w:t>(Magyar Imre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"Azok a betegek, akiknek veleszületetten nincs fájdalomérzésük, rengeteg törésen, sérülésen és égésen esnek át." </w:t>
      </w:r>
      <w:r w:rsidRPr="00F8621A">
        <w:rPr>
          <w:rFonts w:ascii="Arial" w:eastAsia="Times New Roman" w:hAnsi="Arial" w:cs="Arial"/>
          <w:i/>
          <w:iCs/>
          <w:color w:val="666666"/>
          <w:sz w:val="18"/>
          <w:lang w:eastAsia="hu-HU"/>
        </w:rPr>
        <w:t>(Jakab Tivadar, Lencz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FÁJDALOMCSILLAPÍTÓ MŰTÉTEK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"Szentágothai professzor tömören írt a fájdalomcsillapító műtétekről pl. a tractus spinothalamicus átvágásáról." </w:t>
      </w:r>
      <w:r w:rsidRPr="00F8621A">
        <w:rPr>
          <w:rFonts w:ascii="Arial" w:eastAsia="Times New Roman" w:hAnsi="Arial" w:cs="Arial"/>
          <w:i/>
          <w:iCs/>
          <w:color w:val="666666"/>
          <w:sz w:val="18"/>
          <w:lang w:eastAsia="hu-HU"/>
        </w:rPr>
        <w:t>(Halász Béla)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FEJFÁJÁS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fejfájás talán a leggyakoribb panasz, amivel az emberek orvoshoz fordulnak...Talán nincs is olyan ember, akinek még sohasem fájt a feje." </w:t>
      </w:r>
      <w:r w:rsidRPr="00F8621A">
        <w:rPr>
          <w:rFonts w:ascii="Arial" w:eastAsia="Times New Roman" w:hAnsi="Arial" w:cs="Arial"/>
          <w:i/>
          <w:iCs/>
          <w:color w:val="666666"/>
          <w:sz w:val="18"/>
          <w:lang w:eastAsia="hu-HU"/>
        </w:rPr>
        <w:t>(Csanda Endre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6"/>
          <w:szCs w:val="16"/>
          <w:lang w:eastAsia="hu-HU"/>
        </w:rPr>
        <w:t>„Mindig szem előtt kell tartanunk, hogy a fejfájás legtöbbször nem önálló megbetegedés, hanem csupán tünete valamilyen betegségnek.”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6"/>
          <w:szCs w:val="16"/>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"Bizonyított, hogy az agyszövet, a kamrai ependyma, a plexus chorioideusok fájdalmatlanok." </w:t>
      </w:r>
      <w:r w:rsidRPr="00F8621A">
        <w:rPr>
          <w:rFonts w:ascii="Arial" w:eastAsia="Times New Roman" w:hAnsi="Arial" w:cs="Arial"/>
          <w:i/>
          <w:iCs/>
          <w:color w:val="666666"/>
          <w:sz w:val="18"/>
          <w:lang w:eastAsia="hu-HU"/>
        </w:rPr>
        <w:t>(Csanda Endre 1994)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"Subarachnoidealis vérzés. A beteg sokszor így jellemzi a fejfájás kezdetét</w:t>
      </w:r>
      <w:r w:rsidRPr="00F8621A">
        <w:rPr>
          <w:rFonts w:ascii="Arial" w:eastAsia="Times New Roman" w:hAnsi="Arial" w:cs="Arial"/>
          <w:i/>
          <w:iCs/>
          <w:color w:val="666666"/>
          <w:sz w:val="18"/>
          <w:lang w:eastAsia="hu-HU"/>
        </w:rPr>
        <w:t>: "Mintha hátulról leütöttek volna",</w:t>
      </w:r>
      <w:r w:rsidRPr="00F8621A">
        <w:rPr>
          <w:rFonts w:ascii="Arial" w:eastAsia="Times New Roman" w:hAnsi="Arial" w:cs="Arial"/>
          <w:color w:val="666666"/>
          <w:sz w:val="18"/>
          <w:szCs w:val="18"/>
          <w:lang w:eastAsia="hu-HU"/>
        </w:rPr>
        <w:t> máskor </w:t>
      </w:r>
      <w:r w:rsidRPr="00F8621A">
        <w:rPr>
          <w:rFonts w:ascii="Arial" w:eastAsia="Times New Roman" w:hAnsi="Arial" w:cs="Arial"/>
          <w:i/>
          <w:iCs/>
          <w:color w:val="666666"/>
          <w:sz w:val="18"/>
          <w:lang w:eastAsia="hu-HU"/>
        </w:rPr>
        <w:t>"mintha megpattant volna valami a fejemben." (Csanda Endre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"A borítón George Crishank (1819) "A fejfájás" című festménye" (Csanda Endre)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Bozsik György, Csanda Endre,Jelencsik Ilona,  Kovács Katalin: Fejfájás Literatura Medica Kiadó, Budapest 1994,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"Közismert tény, hogy a magas tiramintartalmú ételek (például sajtok, füstölt hal, egyes borfajták) a migrénnek egy csoportjában rohamprovokáló hatásúak." </w:t>
      </w:r>
      <w:r w:rsidRPr="00F8621A">
        <w:rPr>
          <w:rFonts w:ascii="Arial" w:eastAsia="Times New Roman" w:hAnsi="Arial" w:cs="Arial"/>
          <w:i/>
          <w:iCs/>
          <w:color w:val="666666"/>
          <w:sz w:val="18"/>
          <w:lang w:eastAsia="hu-HU"/>
        </w:rPr>
        <w:t>(Kovács Katalin 1994)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fejfájás gyakori panasz, sokféle oka lehet, a helyes diagnózis felállítása nehézséget okozhat</w:t>
      </w: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(Gárdián G., Vécsei L. 2016)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FORMATIO RETICULARIS, HÁLÓZATOS ÁLLOMÁNY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fossa rhomboidea és az olivák közötti területben a fehér és szürke elemek hálózatosan rendeződnek </w:t>
      </w:r>
      <w:r w:rsidRPr="00F8621A">
        <w:rPr>
          <w:rFonts w:ascii="Times New Roman" w:eastAsia="Times New Roman" w:hAnsi="Times New Roman" w:cs="Times New Roman"/>
          <w:i/>
          <w:iCs/>
          <w:color w:val="666666"/>
          <w:sz w:val="18"/>
          <w:szCs w:val="18"/>
          <w:lang w:eastAsia="hu-HU"/>
        </w:rPr>
        <w:t>(formatio reticularis).” (Komáromy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GERINCVELŐI GYÖKÖK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gerincvelői ideggyökök nagyon fájdalomérzékenyek, ami klinikailag jelentős pl. nyaki spondylosisban, lumbalis discusherniában.” </w:t>
      </w:r>
      <w:r w:rsidRPr="00F8621A">
        <w:rPr>
          <w:rFonts w:ascii="Arial" w:eastAsia="Times New Roman" w:hAnsi="Arial" w:cs="Arial"/>
          <w:i/>
          <w:iCs/>
          <w:color w:val="666666"/>
          <w:sz w:val="18"/>
          <w:szCs w:val="18"/>
          <w:lang w:eastAsia="hu-HU"/>
        </w:rPr>
        <w:t>(Csanda Endre)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IPRONIAZID, IZONIAZID</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antidepresszánsok korszaka az izoniaziddal, egy antituberkulotikummal kezdődött, véletlenül azt találták, hogy eufóriát okoz tuberculosisos betegekben, akik ezt a szert kapták. A gyógyszer hangulatja</w:t>
      </w:r>
      <w:r w:rsidRPr="00F8621A">
        <w:rPr>
          <w:rFonts w:ascii="Arial" w:eastAsia="Times New Roman" w:hAnsi="Arial" w:cs="Arial"/>
          <w:color w:val="666666"/>
          <w:sz w:val="18"/>
          <w:szCs w:val="18"/>
          <w:lang w:eastAsia="hu-HU"/>
        </w:rPr>
        <w:lastRenderedPageBreak/>
        <w:t>vító tulajdonsága a depresszióban primer hatás lett és újabb antidepresszánsok szintézise kezdődött el...1952-ben Selikoff és Robidzek megfigyelték, hogy az iproniazid nagyobb pszichostimuláns hatású, mint az izoniazid tuberculosisos és nem tbc-s betegekben."</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i/>
          <w:iCs/>
          <w:color w:val="666666"/>
          <w:sz w:val="18"/>
          <w:szCs w:val="18"/>
          <w:lang w:eastAsia="hu-HU"/>
        </w:rPr>
        <w:t>(Chaitra Ramachandraif és társai)</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IZOMGYENGESÉG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izomgyengeség okai igen sokfélék pl. acromegalia, Addison-kór, anémia, Conn-szindróma, Cushing-szindróma, Duchenne-féle izombetegség, D-vitamin hiány, éhezés, familiáris hiperfoszfatázia, hiperkalcémia, hiperkalémia, hipoglikémia, hipokalémia, hipokalémiás periódikus paralízis, hypothyreosis, kuráre mérgezés, magnéziumhiány, Marfan-szindróma, myasthenia gravis, nemalin myopathia, SLE, szteroid miopátia, thyreotoxicosis, veseelégtelenség  stb.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KISAGY, CEREBELLUM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 nagyagyhoz hasonlóan a kisagy külső felszínét is egy sejtdús köpeny </w:t>
      </w:r>
      <w:r w:rsidRPr="00F8621A">
        <w:rPr>
          <w:rFonts w:ascii="Times New Roman" w:eastAsia="Times New Roman" w:hAnsi="Times New Roman" w:cs="Times New Roman"/>
          <w:i/>
          <w:iCs/>
          <w:color w:val="222222"/>
          <w:sz w:val="18"/>
          <w:szCs w:val="18"/>
          <w:lang w:eastAsia="hu-HU"/>
        </w:rPr>
        <w:t>(cortex cerebelli) </w:t>
      </w:r>
      <w:r w:rsidRPr="00F8621A">
        <w:rPr>
          <w:rFonts w:ascii="Times New Roman" w:eastAsia="Times New Roman" w:hAnsi="Times New Roman" w:cs="Times New Roman"/>
          <w:color w:val="222222"/>
          <w:sz w:val="18"/>
          <w:szCs w:val="18"/>
          <w:lang w:eastAsia="hu-HU"/>
        </w:rPr>
        <w:t>borítja, amely fedi az alatta elhelyezkedő fehérállományt. A foliumokat borító szürkeállomány és a közepükön mindenütt látható vékony fehér velőlemezek </w:t>
      </w:r>
      <w:r w:rsidRPr="00F8621A">
        <w:rPr>
          <w:rFonts w:ascii="Times New Roman" w:eastAsia="Times New Roman" w:hAnsi="Times New Roman" w:cs="Times New Roman"/>
          <w:i/>
          <w:iCs/>
          <w:color w:val="222222"/>
          <w:sz w:val="18"/>
          <w:szCs w:val="18"/>
          <w:lang w:eastAsia="hu-HU"/>
        </w:rPr>
        <w:t>(laminae albae [medullares]) </w:t>
      </w:r>
      <w:r w:rsidRPr="00F8621A">
        <w:rPr>
          <w:rFonts w:ascii="Times New Roman" w:eastAsia="Times New Roman" w:hAnsi="Times New Roman" w:cs="Times New Roman"/>
          <w:color w:val="222222"/>
          <w:sz w:val="18"/>
          <w:szCs w:val="18"/>
          <w:lang w:eastAsia="hu-HU"/>
        </w:rPr>
        <w:t xml:space="preserve">a vermis median </w:t>
      </w:r>
      <w:r w:rsidRPr="00F8621A">
        <w:rPr>
          <w:rFonts w:ascii="Times New Roman" w:eastAsia="Times New Roman" w:hAnsi="Times New Roman" w:cs="Times New Roman"/>
          <w:color w:val="222222"/>
          <w:sz w:val="18"/>
          <w:szCs w:val="18"/>
          <w:lang w:eastAsia="hu-HU"/>
        </w:rPr>
        <w:lastRenderedPageBreak/>
        <w:t>sagittalis metszetének rendkívül jellemző faelágazásszerű képet adnak, ezt </w:t>
      </w:r>
      <w:r w:rsidRPr="00F8621A">
        <w:rPr>
          <w:rFonts w:ascii="Times New Roman" w:eastAsia="Times New Roman" w:hAnsi="Times New Roman" w:cs="Times New Roman"/>
          <w:i/>
          <w:iCs/>
          <w:color w:val="222222"/>
          <w:sz w:val="18"/>
          <w:szCs w:val="18"/>
          <w:lang w:eastAsia="hu-HU"/>
        </w:rPr>
        <w:t>arbor vitae</w:t>
      </w:r>
      <w:r w:rsidRPr="00F8621A">
        <w:rPr>
          <w:rFonts w:ascii="Times New Roman" w:eastAsia="Times New Roman" w:hAnsi="Times New Roman" w:cs="Times New Roman"/>
          <w:color w:val="222222"/>
          <w:sz w:val="18"/>
          <w:szCs w:val="18"/>
          <w:lang w:eastAsia="hu-HU"/>
        </w:rPr>
        <w:t>nak nevezték el. A hemispheriumok területén a velőlemezek a kisagy belsejében egyesülve egy nagyobb, egységes fehérállományú területet alakítanak ki a vermis két oldalán. Ebben a fehérállományban helyezkednek el a kisagy magjai.”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(Szentágothai János, Réthelyi Miklós)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cerebellum metszeti képe nagyon hasonlít egy dísznövény, a Thuja occidentalis leveleihez." </w:t>
      </w:r>
      <w:r w:rsidRPr="00F8621A">
        <w:rPr>
          <w:rFonts w:ascii="Arial" w:eastAsia="Times New Roman" w:hAnsi="Arial" w:cs="Arial"/>
          <w:i/>
          <w:iCs/>
          <w:color w:val="666666"/>
          <w:sz w:val="18"/>
          <w:lang w:eastAsia="hu-HU"/>
        </w:rPr>
        <w:t>(Szentágothai János)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KONGENITÁLIS ANALGÉZIA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"Kongenitális analgéziás emberek fájdalomérzete és fájdalomélménye születésüktől fogva hiányzik. Neurogén oszteoartropátiák előfordulnak a felső és alsó végtagokon és a gerincen."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fájdalom veleszületett hiánya gyermekkorban manifesztálódó, igen ritka megbetegedés."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LIQUOR CEREBROSPINALIS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liquor cerebrospinalis normális körülmények között </w:t>
      </w:r>
      <w:r w:rsidRPr="00F8621A">
        <w:rPr>
          <w:rFonts w:ascii="Arial" w:eastAsia="Times New Roman" w:hAnsi="Arial" w:cs="Arial"/>
          <w:i/>
          <w:iCs/>
          <w:color w:val="666666"/>
          <w:sz w:val="18"/>
          <w:lang w:eastAsia="hu-HU"/>
        </w:rPr>
        <w:t>színtelen és átlátszó</w:t>
      </w:r>
      <w:r w:rsidRPr="00F8621A">
        <w:rPr>
          <w:rFonts w:ascii="Arial" w:eastAsia="Times New Roman" w:hAnsi="Arial" w:cs="Arial"/>
          <w:color w:val="666666"/>
          <w:sz w:val="18"/>
          <w:szCs w:val="18"/>
          <w:lang w:eastAsia="hu-HU"/>
        </w:rPr>
        <w:t> folyadék, ti. a vérsavóval ellentétben sem bilirubint, sem lipokróm festékanyagot nem tartalmaz." </w:t>
      </w:r>
      <w:r w:rsidRPr="00F8621A">
        <w:rPr>
          <w:rFonts w:ascii="Arial" w:eastAsia="Times New Roman" w:hAnsi="Arial" w:cs="Arial"/>
          <w:i/>
          <w:iCs/>
          <w:color w:val="666666"/>
          <w:sz w:val="18"/>
          <w:lang w:eastAsia="hu-HU"/>
        </w:rPr>
        <w:t>(Szilágyi Tibor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000000"/>
          <w:sz w:val="18"/>
          <w:szCs w:val="18"/>
          <w:lang w:eastAsia="hu-HU"/>
        </w:rPr>
        <w:t>„A normális liquor színtelen, átlátszó, vízszerű folyadék…A liquor zavarossága nagy sejtszám, nagy fehérjetartalom, baktériumok következménye és általában meningitis jele…Ha a szérum epefesték-tartalma nagy (250 μmol/l-nél nagyobb), a liquor mindig sárga.”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MENINGEOMA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meningeoma a leggyakoribb intracranialis tumor (18%), az agyban expanzíve növekedik, hisztológiailag és biológiailag egyaránt benignus természetű.  Igen gyakran gömb alakú és tok veszi körül, de lapos (en plaque) formája is ismeretes."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"Perifériás hypoglossusparesis a jobb oldalon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nyelv jobb fele sorvadt, és a kiöltött nyelv kifejezetten jobbra mutat. A betegnél jobb oldali perifériás facialis paresis is látható: szemhunyáskor a jobb szemrés nyitva marad. Károsodott a nervus accessorius is, ugyancsak jobb oldalon: a jobb oldali musculus sternocleidomastoideus sorvadt, a fej kissé jobbra fordult (33 éves nőbeteg jobb oldalon szupraforaminálisan elhelyezkedő és a kisagy-híd-nyúltvelő szögletbe is beterjedő, csaknem tojásnyi, koponyaalapot destruáló </w:t>
      </w:r>
      <w:r w:rsidRPr="00F8621A">
        <w:rPr>
          <w:rFonts w:ascii="Arial" w:eastAsia="Times New Roman" w:hAnsi="Arial" w:cs="Arial"/>
          <w:i/>
          <w:iCs/>
          <w:color w:val="666666"/>
          <w:sz w:val="18"/>
          <w:lang w:eastAsia="hu-HU"/>
        </w:rPr>
        <w:t>meningeoma</w:t>
      </w:r>
      <w:r w:rsidRPr="00F8621A">
        <w:rPr>
          <w:rFonts w:ascii="Arial" w:eastAsia="Times New Roman" w:hAnsi="Arial" w:cs="Arial"/>
          <w:color w:val="666666"/>
          <w:sz w:val="18"/>
          <w:szCs w:val="18"/>
          <w:lang w:eastAsia="hu-HU"/>
        </w:rPr>
        <w:t> eltávolítása előtt)" (</w:t>
      </w:r>
      <w:r w:rsidRPr="00F8621A">
        <w:rPr>
          <w:rFonts w:ascii="Arial" w:eastAsia="Times New Roman" w:hAnsi="Arial" w:cs="Arial"/>
          <w:i/>
          <w:iCs/>
          <w:color w:val="666666"/>
          <w:sz w:val="18"/>
          <w:lang w:eastAsia="hu-HU"/>
        </w:rPr>
        <w:t>Juhász Pál 1988)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MENINGITIS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56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4D4D4D"/>
          <w:sz w:val="18"/>
          <w:szCs w:val="18"/>
          <w:lang w:eastAsia="hu-HU"/>
        </w:rPr>
        <w:t>„64 éves férfi HIV fertőzéssel, 2. típusú diabetesszel és trauma utáni splenectomia anamnézissel sürgősségi osztályon jelent meg, zavart volt, fájt a feje, lázas volt. Rendszeresen járt orvoshoz, gyógyszert nem szedett.  Nem ismert, hogy a splenectomia után vakcinációt kapott-e. Fizikális vizsgálatnál a betegnek hipotenziója, tachycardiája, tarkómerevsége és Brudzinski tünete volt. A laboratóriumi vizsgálatok 14900/mm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fvs. számot (normál range, 4 000-1 1000) és 38000/mm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trombocita számot (normál tartomány 140 000-400 000). A beteg vérének és liquorának Gram-festése számos láncszerű Gram-pozitív coccust mutatott.   Felállították a fulmináns pneumococcus szepszis diagnózist. A szepszis gyorsan fatális lehet aspleniás betegekben. A </w:t>
      </w:r>
      <w:r w:rsidRPr="00F8621A">
        <w:rPr>
          <w:rFonts w:ascii="Arial" w:eastAsia="Times New Roman" w:hAnsi="Arial" w:cs="Arial"/>
          <w:i/>
          <w:iCs/>
          <w:color w:val="4D4D4D"/>
          <w:sz w:val="18"/>
          <w:szCs w:val="18"/>
          <w:bdr w:val="none" w:sz="0" w:space="0" w:color="auto" w:frame="1"/>
          <w:lang w:eastAsia="hu-HU"/>
        </w:rPr>
        <w:t>Streptococcus pneumoniae</w:t>
      </w:r>
      <w:r w:rsidRPr="00F8621A">
        <w:rPr>
          <w:rFonts w:ascii="Arial" w:eastAsia="Times New Roman" w:hAnsi="Arial" w:cs="Arial"/>
          <w:color w:val="4D4D4D"/>
          <w:sz w:val="18"/>
          <w:szCs w:val="18"/>
          <w:lang w:eastAsia="hu-HU"/>
        </w:rPr>
        <w:t xml:space="preserve"> egy tokos mikroba, amelyet a főleg a lépben levő fagociták semmisítenek meg. A lép hiánya csökkent immunglobulin-mediált fagocitózishoz vezet, növelve a szervezet fogékonyságát az enkapszulált patogének iránt. A beteget intenzív osztályra helyezték </w:t>
      </w:r>
      <w:r w:rsidRPr="00F8621A">
        <w:rPr>
          <w:rFonts w:ascii="Arial" w:eastAsia="Times New Roman" w:hAnsi="Arial" w:cs="Arial"/>
          <w:color w:val="4D4D4D"/>
          <w:sz w:val="18"/>
          <w:szCs w:val="18"/>
          <w:lang w:eastAsia="hu-HU"/>
        </w:rPr>
        <w:lastRenderedPageBreak/>
        <w:t>és intravénás vankomicinnel, cefriaxonnal és immunglobulinnal kezelték. A betegnél súlyos kognitív károsodás alakult ki és hospice osztályra került.” </w:t>
      </w:r>
      <w:r w:rsidRPr="00F8621A">
        <w:rPr>
          <w:rFonts w:ascii="Arial" w:eastAsia="Times New Roman" w:hAnsi="Arial" w:cs="Arial"/>
          <w:i/>
          <w:iCs/>
          <w:color w:val="4D4D4D"/>
          <w:sz w:val="18"/>
          <w:szCs w:val="18"/>
          <w:lang w:eastAsia="hu-HU"/>
        </w:rPr>
        <w:t>(Andres Carpio és Jessica Stempel)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MYASTHENIA GRAVIS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thymus az egyik legrejtélyesebb szerv.” </w:t>
      </w:r>
      <w:r w:rsidRPr="00F8621A">
        <w:rPr>
          <w:rFonts w:ascii="Arial" w:eastAsia="Times New Roman" w:hAnsi="Arial" w:cs="Arial"/>
          <w:i/>
          <w:iCs/>
          <w:color w:val="666666"/>
          <w:sz w:val="18"/>
          <w:szCs w:val="18"/>
          <w:lang w:eastAsia="hu-HU"/>
        </w:rPr>
        <w:t>(H. Tesseraux 1953)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"Mai ismereteink szerint a thymus szerepe az immunreaktív készség fenntartásában és a neuromuscularis transmissio szabályozásában van." </w:t>
      </w:r>
      <w:r w:rsidRPr="00F8621A">
        <w:rPr>
          <w:rFonts w:ascii="Arial" w:eastAsia="Times New Roman" w:hAnsi="Arial" w:cs="Arial"/>
          <w:i/>
          <w:iCs/>
          <w:color w:val="666666"/>
          <w:sz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"Sajátos sejttípus a Hassal-testek közelében, többnyire a velőállomány centrális részében elhelyezkedő, nagy, kerek, eozinofil plazmájú, a vázizomzatra emlékeztető csíkoltságú, myoid sejtnek nevezett sejt. 1964-ben vált ismertté, hogy a thymus velőállományának ezen sejtjei myasthenia gravisban szenvedő betegek szérumával reagálnak éppúgy, mint a vázizomzat." </w:t>
      </w:r>
      <w:r w:rsidRPr="00F8621A">
        <w:rPr>
          <w:rFonts w:ascii="Arial" w:eastAsia="Times New Roman" w:hAnsi="Arial" w:cs="Arial"/>
          <w:i/>
          <w:iCs/>
          <w:color w:val="666666"/>
          <w:sz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thymus tumorai igen jelentős százalékban tünetmentesek. Ez a tény, valamint az, hogy a thymus betegségeire utaló specifikus tünet - bizonyos mértékig eltekintve a myasthenia gravistól - nincs, érthetővé teszik, </w:t>
      </w:r>
      <w:r w:rsidRPr="00F8621A">
        <w:rPr>
          <w:rFonts w:ascii="Arial" w:eastAsia="Times New Roman" w:hAnsi="Arial" w:cs="Arial"/>
          <w:color w:val="666666"/>
          <w:sz w:val="18"/>
          <w:szCs w:val="18"/>
          <w:lang w:eastAsia="hu-HU"/>
        </w:rPr>
        <w:lastRenderedPageBreak/>
        <w:t>hogy az esetek zömében a szűrővizsgálatok vagy egyéb okból végzett mellkas röntgenvizsgálatok során észlelt elüldő mediastinalis árnyék alapján merül fel csak a thymus tumor vagy hyperplasia gyanúja." </w:t>
      </w:r>
      <w:r w:rsidRPr="00F8621A">
        <w:rPr>
          <w:rFonts w:ascii="Arial" w:eastAsia="Times New Roman" w:hAnsi="Arial" w:cs="Arial"/>
          <w:i/>
          <w:iCs/>
          <w:color w:val="666666"/>
          <w:sz w:val="18"/>
          <w:lang w:eastAsia="hu-HU"/>
        </w:rPr>
        <w:t>(Besznyák I., Szende B. és Lapis K. 1985)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"Anyagunkban a thymus tumorok ultrastrukturális képe meglehetősen változatos volt." </w:t>
      </w:r>
      <w:r w:rsidRPr="00F8621A">
        <w:rPr>
          <w:rFonts w:ascii="Arial" w:eastAsia="Times New Roman" w:hAnsi="Arial" w:cs="Arial"/>
          <w:i/>
          <w:iCs/>
          <w:color w:val="666666"/>
          <w:sz w:val="18"/>
          <w:lang w:eastAsia="hu-HU"/>
        </w:rPr>
        <w:t>(Szobor Albert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thymomás betegek mintegy 10%-a szenved myasthenia gravisban, és a myasthenia gravisos betegek kb. 15%-ának van thymomája. A thymoma egyéb társulásai a Cushing-szindróma, a thyreotoxicosis, az Addison-kór és a hipogammaglobulinémia.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hagyományos mellkasfelvételen kerekded elülső mediastinális massza látható, esetleg perifériás vagy centrális meszesedéssel."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thymectomia, a thymus teljes exstirpációja eddig a leghatékonyabb és legszélesebb körben alkalmazott kezelés myasthenia gravisban. Nagy beteganyagok vannak és az eredmények kétségtelenek." </w:t>
      </w:r>
      <w:r w:rsidRPr="00F8621A">
        <w:rPr>
          <w:rFonts w:ascii="Arial" w:eastAsia="Times New Roman" w:hAnsi="Arial" w:cs="Arial"/>
          <w:i/>
          <w:iCs/>
          <w:color w:val="666666"/>
          <w:sz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5"/>
          <w:szCs w:val="15"/>
          <w:lang w:eastAsia="hu-HU"/>
        </w:rPr>
        <w:t>"Myasthenia gravisban a termelődő acetilkolon-receptor elleni ellenanyagok akadályozzák az ingerületátvitelt. Az acetilkolinészterázt gátló anyagok viszont (fizosztigmin és származékai) fokozzák az acetilkolin hatását és így gyógyszerként használhatók."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(Hodinka László 1989)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"Melyik szerv tumora társulhat myasthenia gravis kialakulásával?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mellékvese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tüdő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thymus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ovarium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egyik sem"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"Melyik kórkép szövődik gyakran thymus-hyperplasiával, vagy thymomával?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Wilson-kór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rheumás láz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dystrophia muscularis progressiva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myasthenia gravis" (Lapis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myasthenia gravis az egyik legfurcsább és legrejtélyesebb emberi 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(Sir Geoffrey Keynes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050505"/>
          <w:sz w:val="18"/>
          <w:szCs w:val="18"/>
          <w:lang w:eastAsia="hu-HU"/>
        </w:rPr>
        <w:t>„Azt mondhatjuk, hogy a myasthenia gravis az egyik legsikeresebben kezelhető neurológiai 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(Szobor Albert 1990)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magyar citosztatikum, a mezileritrit bizonyult a legjobbnak i. v. injekció formájában alkalmazva...Ez a kitűnő citosztatikus szer, amely beadás után rövid időn belül hatékony és alig van mellékhatása, többé nem hozzáférhető." </w:t>
      </w:r>
      <w:r w:rsidRPr="00F8621A">
        <w:rPr>
          <w:rFonts w:ascii="Arial" w:eastAsia="Times New Roman" w:hAnsi="Arial" w:cs="Arial"/>
          <w:i/>
          <w:iCs/>
          <w:color w:val="666666"/>
          <w:sz w:val="18"/>
          <w:lang w:eastAsia="hu-HU"/>
        </w:rPr>
        <w:t>(Szobor Albert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HLA antigének vizsgálata során speciális, a szakirodalomban egyedülálló családot követtünk nyomon és írtunk le. A 12 gyermekes családban a szülők, az öt fiú és a legidősebb lánytestvér egészségesek voltak. A többi 6 lánytestvérből a három legfiatalabb szenvedett manifeszt MG-ban (mindegyiket thymectomizálták és gondozásunk alatt állnak), míg a többi három leánynak látens és provokálható MG-a van. Az utóbbiaknak folytonos kezelésre nincs szükségük. Ennek a familiáris MG esetnek különös érdekessége, hogy a tünetek súlyossága fordítva arányos a családtag életkorával, vagyis a család fiatalabb tagjaiban fokozódnak a tünetek.” </w:t>
      </w:r>
      <w:r w:rsidRPr="00F8621A">
        <w:rPr>
          <w:rFonts w:ascii="Times New Roman" w:eastAsia="Times New Roman" w:hAnsi="Times New Roman" w:cs="Times New Roman"/>
          <w:i/>
          <w:iCs/>
          <w:color w:val="666666"/>
          <w:sz w:val="18"/>
          <w:szCs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MYONEURALIS JUNCTIO ÉS ACETILKOLIN, ILL. KOLINÉSZTERÁZ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bdr w:val="none" w:sz="0" w:space="0" w:color="auto" w:frame="1"/>
          <w:lang w:eastAsia="hu-HU"/>
        </w:rPr>
        <w:t>        "</w:t>
      </w:r>
      <w:r w:rsidRPr="00F8621A">
        <w:rPr>
          <w:rFonts w:ascii="Arial" w:eastAsia="Times New Roman" w:hAnsi="Arial" w:cs="Arial"/>
          <w:i/>
          <w:iCs/>
          <w:color w:val="666666"/>
          <w:sz w:val="18"/>
          <w:lang w:eastAsia="hu-HU"/>
        </w:rPr>
        <w:t>A véglemez területén</w:t>
      </w:r>
      <w:r w:rsidRPr="00F8621A">
        <w:rPr>
          <w:rFonts w:ascii="Arial" w:eastAsia="Times New Roman" w:hAnsi="Arial" w:cs="Arial"/>
          <w:color w:val="666666"/>
          <w:sz w:val="18"/>
          <w:szCs w:val="18"/>
          <w:bdr w:val="none" w:sz="0" w:space="0" w:color="auto" w:frame="1"/>
          <w:lang w:eastAsia="hu-HU"/>
        </w:rPr>
        <w:t> </w:t>
      </w:r>
      <w:r w:rsidRPr="00F8621A">
        <w:rPr>
          <w:rFonts w:ascii="Arial" w:eastAsia="Times New Roman" w:hAnsi="Arial" w:cs="Arial"/>
          <w:i/>
          <w:iCs/>
          <w:color w:val="666666"/>
          <w:sz w:val="18"/>
          <w:szCs w:val="18"/>
          <w:bdr w:val="none" w:sz="0" w:space="0" w:color="auto" w:frame="1"/>
          <w:lang w:eastAsia="hu-HU"/>
        </w:rPr>
        <w:t>a receptordenzitás igen nagy</w:t>
      </w:r>
      <w:r w:rsidRPr="00F8621A">
        <w:rPr>
          <w:rFonts w:ascii="Arial" w:eastAsia="Times New Roman" w:hAnsi="Arial" w:cs="Arial"/>
          <w:color w:val="666666"/>
          <w:sz w:val="18"/>
          <w:szCs w:val="18"/>
          <w:lang w:eastAsia="hu-HU"/>
        </w:rPr>
        <w:t>. Ez azt jelenti, hogy egy motoros véglemezen kb. 50 millió receptor helyezkedik el; ez a mennyiség a membránfelület kb. 20%-át teszi ki. Az acetilkolin-észteráz molekulák száma kb. ugyanannyi, mint az acetilkolin-receptoroké.” </w:t>
      </w:r>
      <w:r w:rsidRPr="00F8621A">
        <w:rPr>
          <w:rFonts w:ascii="Arial" w:eastAsia="Times New Roman" w:hAnsi="Arial" w:cs="Arial"/>
          <w:i/>
          <w:iCs/>
          <w:color w:val="666666"/>
          <w:sz w:val="18"/>
          <w:szCs w:val="18"/>
          <w:lang w:eastAsia="hu-HU"/>
        </w:rPr>
        <w:t>(Kelemen Károly és Szebeni Andrea)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NERVUS SURALIS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"Felszínesen fut, tisztán érzőrostokat tartalmaz és biopsziára alkalmas." </w:t>
      </w:r>
      <w:r w:rsidRPr="00F8621A">
        <w:rPr>
          <w:rFonts w:ascii="Arial" w:eastAsia="Times New Roman" w:hAnsi="Arial" w:cs="Arial"/>
          <w:i/>
          <w:iCs/>
          <w:color w:val="666666"/>
          <w:sz w:val="18"/>
          <w:lang w:eastAsia="hu-HU"/>
        </w:rPr>
        <w:t>(Csanda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NEUROLUES</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neurosyphilis</w:t>
      </w:r>
      <w:r w:rsidRPr="00F8621A">
        <w:rPr>
          <w:rFonts w:ascii="Times New Roman" w:eastAsia="Times New Roman" w:hAnsi="Times New Roman" w:cs="Times New Roman"/>
          <w:color w:val="666666"/>
          <w:sz w:val="18"/>
          <w:szCs w:val="18"/>
          <w:lang w:eastAsia="hu-HU"/>
        </w:rPr>
        <w:t> két fő formában jelentkezik.</w:t>
      </w:r>
    </w:p>
    <w:p w:rsidR="00F8621A" w:rsidRPr="00F8621A" w:rsidRDefault="00F8621A" w:rsidP="00F8621A">
      <w:pPr>
        <w:shd w:val="clear" w:color="auto" w:fill="FFFFFF"/>
        <w:spacing w:after="0" w:line="240" w:lineRule="auto"/>
        <w:ind w:left="144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Tabes dorsalis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(lancináló fájdalmak, patella- és Achilles-reflex kiesés, ataxia, artropátia, atrophia nervi optici, spontán fracturák). A pupillák fénymerevek. Lényege granuloma-képződés a gerincvelői hátsó gyökök ideghüvelyén.</w:t>
      </w:r>
    </w:p>
    <w:p w:rsidR="00F8621A" w:rsidRPr="00F8621A" w:rsidRDefault="00F8621A" w:rsidP="00F8621A">
      <w:pPr>
        <w:shd w:val="clear" w:color="auto" w:fill="FFFFFF"/>
        <w:spacing w:after="0" w:line="240" w:lineRule="auto"/>
        <w:ind w:left="144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Paralysis progressiva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(neurotikus panaszok, fejfájás, személyiségváltozás, emlékezéskiesés, depresszió vagy agitált psychoticus állapot, delírium, gyorsan múló, ictus-szerű rosszullétek). Lényege a Treponemák elszaporodása az agykéregben és ennek atrophiája.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két folyamat gyakran kombinálódik (</w:t>
      </w:r>
      <w:r w:rsidRPr="00F8621A">
        <w:rPr>
          <w:rFonts w:ascii="Times New Roman" w:eastAsia="Times New Roman" w:hAnsi="Times New Roman" w:cs="Times New Roman"/>
          <w:i/>
          <w:iCs/>
          <w:color w:val="666666"/>
          <w:sz w:val="18"/>
          <w:szCs w:val="18"/>
          <w:lang w:eastAsia="hu-HU"/>
        </w:rPr>
        <w:t>taboparalysis)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(Király K., Rácz I. 1982)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NEURÓZISOK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neurózisokban előforduló gyakori vizelést bármilyen kellemes vagy kellemetlen inger kiváltja: a betegek óránként, félóránként W.C.-re mennék, s alig egy-két cseppet ürítenek." </w:t>
      </w:r>
      <w:r w:rsidRPr="00F8621A">
        <w:rPr>
          <w:rFonts w:ascii="Arial" w:eastAsia="Times New Roman" w:hAnsi="Arial" w:cs="Arial"/>
          <w:i/>
          <w:iCs/>
          <w:color w:val="666666"/>
          <w:sz w:val="18"/>
          <w:lang w:eastAsia="hu-HU"/>
        </w:rPr>
        <w:t>(Juhász Pál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neurózis patogenezise a negatív emocionális állapothoz kötött (szorongás, félelem, depresszió). A kórkép maga az idegrendszer funkcionális megbetegedése." </w:t>
      </w:r>
      <w:r w:rsidRPr="00F8621A">
        <w:rPr>
          <w:rFonts w:ascii="Arial" w:eastAsia="Times New Roman" w:hAnsi="Arial" w:cs="Arial"/>
          <w:i/>
          <w:iCs/>
          <w:color w:val="666666"/>
          <w:sz w:val="18"/>
          <w:lang w:eastAsia="hu-HU"/>
        </w:rPr>
        <w:t>(Juhász Pál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NÉHÁNY JÁRÁSZAVAR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„Spasticus hemiparesis esetén a beteg karját a flexiós tónusfokozódás miatt könyökben flektálva tartja. Lábát az extenziós tónusfokozódás miatt lépés közben nem tudja térdben behajlítani, ezért, hogy lábfeje ne akadjon le, járás közben az érintett oldalra kilendítve viszi előre (circumducaló járás). Spasticus paraparesis esetén a beteg mindkét lábát circumducalva lendíti előre („ollózó járás”). Széles alapú, ataxiás járás cerebellaris károsodásra utal. Peroneus bénulás esetén a lábfej járás közben lelóg (bokában a dorzálfexió csökkent vagy kiesett), ami miatt az érintett oldalon a beteg járás közben térdét behajlítva lábát magasabbra emeli, hogy a lelógó lábfej miatt lábujjai (cipője orra) ne akadjon be a talajba („szteppelő járás”). „Kacsázó járás” (Trendelenburg tünet): a csípőizomzat gyengesége következtében a csípő a lendített láb oldalán lesüllyed.” </w:t>
      </w:r>
      <w:r w:rsidRPr="00F8621A">
        <w:rPr>
          <w:rFonts w:ascii="Times New Roman" w:eastAsia="Times New Roman" w:hAnsi="Times New Roman" w:cs="Times New Roman"/>
          <w:i/>
          <w:iCs/>
          <w:color w:val="666666"/>
          <w:sz w:val="18"/>
          <w:szCs w:val="18"/>
          <w:lang w:eastAsia="hu-HU"/>
        </w:rPr>
        <w:t>(Komoly Sámuel)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OCULOCARDIALIS REFLEX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oculocardialis reflex lényege, hogy a bulbus oculi nyomására a pulzusszám csökken, bradycardia, szélsőséges esetben exitus. következik be." </w:t>
      </w:r>
      <w:r w:rsidRPr="00F8621A">
        <w:rPr>
          <w:rFonts w:ascii="Times New Roman" w:eastAsia="Times New Roman" w:hAnsi="Times New Roman" w:cs="Times New Roman"/>
          <w:i/>
          <w:iCs/>
          <w:color w:val="666666"/>
          <w:sz w:val="18"/>
          <w:szCs w:val="18"/>
          <w:lang w:eastAsia="hu-HU"/>
        </w:rPr>
        <w:t>(Csanda Endre 1986)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PARKINSON-KÓR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Parkinson-kór egy neurodegeneratív betegség, amelyet a motoros tünetek mellett (bradykinesia, rigiditás, nyugalmi tremor) számos nem motoros tünet jellemez. Alvászavar, depresszió, szorongás, kóros mértékű fáradékonyság jelentik a leggyakoribb nem motoros tüneteket, amelyek nagymértékben befolyásolják a betegek életminőségét és szociális jóllétét.” </w:t>
      </w:r>
      <w:r w:rsidRPr="00F8621A">
        <w:rPr>
          <w:rFonts w:ascii="Times New Roman" w:eastAsia="Times New Roman" w:hAnsi="Times New Roman" w:cs="Times New Roman"/>
          <w:i/>
          <w:iCs/>
          <w:color w:val="666666"/>
          <w:sz w:val="18"/>
          <w:szCs w:val="18"/>
          <w:lang w:eastAsia="hu-HU"/>
        </w:rPr>
        <w:t>(Lucza Tivadar, Karádi Kázmér, Komoly Sámuel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„Parkinson-szindrómában gyakori a </w:t>
      </w:r>
      <w:r w:rsidRPr="00F8621A">
        <w:rPr>
          <w:rFonts w:ascii="Times New Roman" w:eastAsia="Times New Roman" w:hAnsi="Times New Roman" w:cs="Times New Roman"/>
          <w:i/>
          <w:iCs/>
          <w:color w:val="222222"/>
          <w:sz w:val="18"/>
          <w:szCs w:val="18"/>
          <w:lang w:eastAsia="hu-HU"/>
        </w:rPr>
        <w:t>micrographia</w:t>
      </w:r>
      <w:r w:rsidRPr="00F8621A">
        <w:rPr>
          <w:rFonts w:ascii="Times New Roman" w:eastAsia="Times New Roman" w:hAnsi="Times New Roman" w:cs="Times New Roman"/>
          <w:color w:val="222222"/>
          <w:sz w:val="18"/>
          <w:szCs w:val="18"/>
          <w:lang w:eastAsia="hu-HU"/>
        </w:rPr>
        <w:t>, a beteg apró betűkkel ír.” </w:t>
      </w:r>
      <w:r w:rsidRPr="00F8621A">
        <w:rPr>
          <w:rFonts w:ascii="Times New Roman" w:eastAsia="Times New Roman" w:hAnsi="Times New Roman" w:cs="Times New Roman"/>
          <w:i/>
          <w:iCs/>
          <w:color w:val="222222"/>
          <w:sz w:val="18"/>
          <w:szCs w:val="18"/>
          <w:lang w:eastAsia="hu-HU"/>
        </w:rPr>
        <w:t>(Csanda Endre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POLYNEUROPATHIÁK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A polyneuropathiák feloszthatók a vezető klinikai tünetek alapján</w:t>
      </w:r>
      <w:r w:rsidRPr="00F8621A">
        <w:rPr>
          <w:rFonts w:ascii="Arial" w:eastAsia="Times New Roman" w:hAnsi="Arial" w:cs="Arial"/>
          <w:i/>
          <w:iCs/>
          <w:color w:val="666666"/>
          <w:sz w:val="18"/>
          <w:lang w:eastAsia="hu-HU"/>
        </w:rPr>
        <w:t>.</w:t>
      </w:r>
      <w:r w:rsidRPr="00F8621A">
        <w:rPr>
          <w:rFonts w:ascii="Arial" w:eastAsia="Times New Roman" w:hAnsi="Arial" w:cs="Arial"/>
          <w:color w:val="222222"/>
          <w:sz w:val="18"/>
          <w:szCs w:val="18"/>
          <w:lang w:eastAsia="hu-HU"/>
        </w:rPr>
        <w:t> Az előidéző okok szerint az osztályozás nehéz, mert a többségük nem az idegszövet saját betegsége, hanem általános belgyógyászati betegségekhez (diabetes mellitus, alkoholizmus, uraemia stb.) csatlakozik. Malignus tumorok, paraproteinaemia, necrotizáló angiopathia és sarcoidosis ritkábban okoznak perifériás idegkárosodást. A leggyakoribb metabolikus, gyulladásos, neuroallergiás és toxikus folyamatokhoz csatlakozó polyneuropathiákat tárgyaljuk részletesen.</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polyneuropathiák felosztása</w:t>
      </w:r>
    </w:p>
    <w:tbl>
      <w:tblPr>
        <w:tblW w:w="13500" w:type="dxa"/>
        <w:tblCellSpacing w:w="15" w:type="dxa"/>
        <w:shd w:val="clear" w:color="auto" w:fill="FFFFFF"/>
        <w:tblCellMar>
          <w:left w:w="0" w:type="dxa"/>
          <w:right w:w="0" w:type="dxa"/>
        </w:tblCellMar>
        <w:tblLook w:val="04A0" w:firstRow="1" w:lastRow="0" w:firstColumn="1" w:lastColumn="0" w:noHBand="0" w:noVBand="1"/>
      </w:tblPr>
      <w:tblGrid>
        <w:gridCol w:w="13500"/>
      </w:tblGrid>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Szerzett krónikus sensomotoros polyneuropathiák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Diabetes mellitus</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Paraneoplasiás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Paraproteinaemia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Hypothyreosis</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5. Amyloidosis</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6. Sepsis és krónikus betegség</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Subacut sensomotoros polyneuropathiák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Hiányállapotok: alkoholizmus, pellagra, folsav-, B12-vitamin-hiány,</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krónikus gastrointestinalis betegségek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Ipari mérgek és vegyszerek, nehézfémmérgezések (arzén, ólom, higany;</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szervesoldószer-mérgezések: organikus foszfátok, metil-bromid)</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Gyógyszer-intoxikációk (pl. vincristin, isoniazid, nitrofurantoin, meprobamat stb.)</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Uraemia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5. Periarteritis nodosa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6. Sarcoidosis</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7. „Critical illness” polyneuropathia</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Akut felszálló bénulással, enyhe sensoros tünetekkel járó polyneuropathiák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Akut idiopathiás polyganglioradiculitis/neuritis (Guillain–Barré-syndroma)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2. Mononucleosis infectiosa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Diphtheria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Porphyria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5. Paraneoplasiás, vakcinációs, serogen, lupusos</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D) Rekurráló polyneuropathiák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Krónikus idiopathiás polyneuropathia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Krónikus gyulladásos polyradiculoneuropathia</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Hereditaer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Refsum-betegség</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Charcot–Marie–Tooth-betegtség</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Neuritis hypertrophicans (Dejerine–Sottas)</w:t>
            </w:r>
          </w:p>
        </w:tc>
      </w:tr>
      <w:tr w:rsidR="00F8621A" w:rsidRPr="00F8621A" w:rsidTr="00F8621A">
        <w:trPr>
          <w:tblCellSpacing w:w="15" w:type="dxa"/>
        </w:trPr>
        <w:tc>
          <w:tcPr>
            <w:tcW w:w="0" w:type="auto"/>
            <w:shd w:val="clear" w:color="auto" w:fill="FFFFFF"/>
            <w:tcMar>
              <w:top w:w="80" w:type="dxa"/>
              <w:left w:w="100" w:type="dxa"/>
              <w:bottom w:w="80" w:type="dxa"/>
              <w:right w:w="200"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 Agyidegeket érintő neuropathiák</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Miller–Fischer-syndroma</w:t>
            </w:r>
          </w:p>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e-frigore perifériás facialis paresis" </w:t>
            </w:r>
            <w:r w:rsidRPr="00F8621A">
              <w:rPr>
                <w:rFonts w:ascii="Arial" w:eastAsia="Times New Roman" w:hAnsi="Arial" w:cs="Arial"/>
                <w:i/>
                <w:iCs/>
                <w:color w:val="666666"/>
                <w:sz w:val="18"/>
                <w:lang w:eastAsia="hu-HU"/>
              </w:rPr>
              <w:t>(Szirmai Imre)</w:t>
            </w:r>
          </w:p>
        </w:tc>
      </w:tr>
    </w:tbl>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rheumatoid arthritis az esetek 1-2%-ában polyneuropathiával jár." </w:t>
      </w:r>
      <w:r w:rsidRPr="00F8621A">
        <w:rPr>
          <w:rFonts w:ascii="Arial" w:eastAsia="Times New Roman" w:hAnsi="Arial" w:cs="Arial"/>
          <w:i/>
          <w:iCs/>
          <w:color w:val="666666"/>
          <w:sz w:val="18"/>
          <w:lang w:eastAsia="hu-HU"/>
        </w:rPr>
        <w:t>(Dombay Margit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cukorbetegség a neuropátiás szövődmények leggyakoribb oka, összességében a polineuropátiák kb. egyharmada diabetes következménye." </w:t>
      </w:r>
      <w:r w:rsidRPr="00F8621A">
        <w:rPr>
          <w:rFonts w:ascii="Arial" w:eastAsia="Times New Roman" w:hAnsi="Arial" w:cs="Arial"/>
          <w:i/>
          <w:iCs/>
          <w:color w:val="666666"/>
          <w:sz w:val="18"/>
          <w:lang w:eastAsia="hu-HU"/>
        </w:rPr>
        <w:t>(Kempler Péter, Komoly Sámuel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polyneuropathiák kialakulásához vezető kórképek számát több százra becsülik. A polyneuropathiák egyharmadát a diabetes mellitus szövődményének tartják, míg a másik leggyakoribb tényező a krónikus alkoholizmus. Ezután a toxikus polyneuropathiák (ipari mérgek és gyógyszerek által okozottak) a legjelentősebbek. Ritkák az immunvasculitisekhez társuló és a paraneoplasticus eredetű polyneuropathiák." </w:t>
      </w:r>
      <w:r w:rsidRPr="00F8621A">
        <w:rPr>
          <w:rFonts w:ascii="Arial" w:eastAsia="Times New Roman" w:hAnsi="Arial" w:cs="Arial"/>
          <w:i/>
          <w:iCs/>
          <w:color w:val="666666"/>
          <w:sz w:val="18"/>
          <w:lang w:eastAsia="hu-HU"/>
        </w:rPr>
        <w:t>(Könczöl Franciska és Farkas Nelli)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PUPILLÁK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pupillák fiziológiásan kerekek, egyenlőek, fényre, akkomodációra és convergenciára szűkülnek.” </w:t>
      </w:r>
      <w:r w:rsidRPr="00F8621A">
        <w:rPr>
          <w:rFonts w:ascii="Times New Roman" w:eastAsia="Times New Roman" w:hAnsi="Times New Roman" w:cs="Times New Roman"/>
          <w:i/>
          <w:iCs/>
          <w:color w:val="666666"/>
          <w:sz w:val="18"/>
          <w:lang w:eastAsia="hu-HU"/>
        </w:rPr>
        <w:t>(Komoly Sámuel)</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SCHWANN-SEJTEK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„Érdemes megemlíteni a mielinhüvellyé differenciálódott Schwann-sejt membránját. Ez a fehérje- és szénhidrátmentes, gyakorlatilag szinte kizárólag lipidekből felépülő membrán az axonrostokat több rétegben körülvéve kitűnő szigetelőként lehetővé teszi a szinte energiaveszteség nélküli áramterjedést, sokszorosra fokozva az ingerület terjedési sebességét.” </w:t>
      </w:r>
      <w:r w:rsidRPr="00F8621A">
        <w:rPr>
          <w:rFonts w:ascii="Times New Roman" w:eastAsia="Times New Roman" w:hAnsi="Times New Roman" w:cs="Times New Roman"/>
          <w:i/>
          <w:iCs/>
          <w:color w:val="666666"/>
          <w:sz w:val="18"/>
          <w:lang w:eastAsia="hu-HU"/>
        </w:rPr>
        <w:t>(Gárdos György, Szász Ilma, Sarkadi Balázs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STROKE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stroke-os beteg egy rosszul kezelt cardiovascularis beteg." </w:t>
      </w:r>
      <w:r w:rsidRPr="00F8621A">
        <w:rPr>
          <w:rFonts w:ascii="Arial" w:eastAsia="Times New Roman" w:hAnsi="Arial" w:cs="Arial"/>
          <w:i/>
          <w:iCs/>
          <w:color w:val="666666"/>
          <w:sz w:val="18"/>
          <w:lang w:eastAsia="hu-HU"/>
        </w:rPr>
        <w:t>(Asbót Richárd)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SUBSTANTIA GELATINOSA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 xml:space="preserve">„A hátsó szarv nagy részét három rétegben rendezetten különböző nagyságú neuronok töltik ki. A hátsó köteggel határos vékony csíkban nagy és kis sejtek találhatók (marginalis zóna, a nagy sejteket Waldeyer-féle sejteknek is nevezik). A marginalis zónától ventralisan apró, sűrűn egybecsomagolt idegsejtek </w:t>
      </w:r>
      <w:r w:rsidRPr="00F8621A">
        <w:rPr>
          <w:rFonts w:ascii="Times New Roman" w:eastAsia="Times New Roman" w:hAnsi="Times New Roman" w:cs="Times New Roman"/>
          <w:color w:val="222222"/>
          <w:sz w:val="18"/>
          <w:szCs w:val="18"/>
          <w:lang w:eastAsia="hu-HU"/>
        </w:rPr>
        <w:lastRenderedPageBreak/>
        <w:t>tömegét találjuk. Néhány átfutó myelinhüvelyes rostkötegtől eltekintve ez a terület myelinhüvely-mentes, ezért egy sajátságos áttetsző csíkként jelentkezik a metszeteken. Innen a neve: kocsonyás állomány </w:t>
      </w:r>
      <w:r w:rsidRPr="00F8621A">
        <w:rPr>
          <w:rFonts w:ascii="Arial" w:eastAsia="Times New Roman" w:hAnsi="Arial" w:cs="Arial"/>
          <w:i/>
          <w:iCs/>
          <w:color w:val="666666"/>
          <w:sz w:val="18"/>
          <w:lang w:eastAsia="hu-HU"/>
        </w:rPr>
        <w:t>(substantia gelatinosa); </w:t>
      </w:r>
      <w:r w:rsidRPr="00F8621A">
        <w:rPr>
          <w:rFonts w:ascii="Times New Roman" w:eastAsia="Times New Roman" w:hAnsi="Times New Roman" w:cs="Times New Roman"/>
          <w:color w:val="666666"/>
          <w:sz w:val="18"/>
          <w:szCs w:val="18"/>
          <w:lang w:eastAsia="hu-HU"/>
        </w:rPr>
        <w:t>az első leírójáról nevezik </w:t>
      </w:r>
      <w:r w:rsidRPr="00F8621A">
        <w:rPr>
          <w:rFonts w:ascii="Arial" w:eastAsia="Times New Roman" w:hAnsi="Arial" w:cs="Arial"/>
          <w:i/>
          <w:iCs/>
          <w:color w:val="666666"/>
          <w:sz w:val="18"/>
          <w:lang w:eastAsia="hu-HU"/>
        </w:rPr>
        <w:t>Rolando-féle állomány-</w:t>
      </w:r>
      <w:r w:rsidRPr="00F8621A">
        <w:rPr>
          <w:rFonts w:ascii="Arial" w:eastAsia="Times New Roman" w:hAnsi="Arial" w:cs="Arial"/>
          <w:color w:val="666666"/>
          <w:sz w:val="18"/>
          <w:szCs w:val="18"/>
          <w:lang w:eastAsia="hu-HU"/>
        </w:rPr>
        <w:t>nak is.” </w:t>
      </w:r>
      <w:r w:rsidRPr="00F8621A">
        <w:rPr>
          <w:rFonts w:ascii="Arial" w:eastAsia="Times New Roman" w:hAnsi="Arial" w:cs="Arial"/>
          <w:i/>
          <w:iCs/>
          <w:color w:val="666666"/>
          <w:sz w:val="18"/>
          <w:szCs w:val="18"/>
          <w:lang w:eastAsia="hu-HU"/>
        </w:rPr>
        <w:t>(Szentágothai János, Réthelyi Miklós)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ENDOKRINOLÓGIA, HORMONOK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b/>
          <w:bCs/>
          <w:color w:val="666666"/>
          <w:sz w:val="18"/>
          <w:lang w:eastAsia="hu-HU"/>
        </w:rPr>
        <w:t>ACROMEGALIA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acromegalia a növekedési hormon (GH) túltermelése következményeként kialakuló endokrin kórkép, amely jellegzetes külső és belső szervi elváltozásokkal jár. Előfordulási gyakorisága évente három-négy eset/ egymillió lakos, leggyakrabban 40–50 éves korban jelentkezik A betegség lassú progressziója miatt a tünetek kezdete és a diagnózis között rendszerint 7–12 év telik el. Az esetek mintegy 98%-át a hypophysis növekedési hormont termelő daganata okozza (macro- vagy microadenoma).” </w:t>
      </w:r>
      <w:r w:rsidRPr="00F8621A">
        <w:rPr>
          <w:rFonts w:ascii="Times New Roman" w:eastAsia="Times New Roman" w:hAnsi="Times New Roman" w:cs="Times New Roman"/>
          <w:i/>
          <w:iCs/>
          <w:color w:val="666666"/>
          <w:sz w:val="18"/>
          <w:szCs w:val="18"/>
          <w:lang w:eastAsia="hu-HU"/>
        </w:rPr>
        <w:t>(Bencze Ágnes, Rácz Károly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acromegaliához az esetek 25%-ában diabetes mellitus társul.” </w:t>
      </w:r>
      <w:r w:rsidRPr="00F8621A">
        <w:rPr>
          <w:rFonts w:ascii="Times New Roman" w:eastAsia="Times New Roman" w:hAnsi="Times New Roman" w:cs="Times New Roman"/>
          <w:i/>
          <w:iCs/>
          <w:color w:val="666666"/>
          <w:sz w:val="18"/>
          <w:szCs w:val="18"/>
          <w:lang w:eastAsia="hu-HU"/>
        </w:rPr>
        <w:t>(Leövey András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  „GH-túlprodukció gyermekkorban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gigantosomiához vezet; kezelés nélkül a testmagasság meghaladhatja a 2 m-t. Oka: növekedési hormont termelő micro- (&lt;1 cm) vagy macroadenoma (&gt;1 cm) az adenohypophysisben. </w:t>
      </w:r>
      <w:r w:rsidRPr="00F8621A">
        <w:rPr>
          <w:rFonts w:ascii="Times New Roman" w:eastAsia="Times New Roman" w:hAnsi="Times New Roman" w:cs="Times New Roman"/>
          <w:i/>
          <w:iCs/>
          <w:color w:val="050505"/>
          <w:sz w:val="18"/>
          <w:szCs w:val="18"/>
          <w:lang w:eastAsia="hu-HU"/>
        </w:rPr>
        <w:t>  Felnőttkorban acromegalia</w:t>
      </w:r>
      <w:r w:rsidRPr="00F8621A">
        <w:rPr>
          <w:rFonts w:ascii="Times New Roman" w:eastAsia="Times New Roman" w:hAnsi="Times New Roman" w:cs="Times New Roman"/>
          <w:color w:val="050505"/>
          <w:sz w:val="18"/>
          <w:szCs w:val="18"/>
          <w:lang w:eastAsia="hu-HU"/>
        </w:rPr>
        <w:t> fejlődik ki. A testmagasság már nem változik, de kialakulnak a jellegzetes somaticus anomaliák: a szövetek megvastagodnak, a belső szervek megnagyobbodnak. Jellemző az előreugró áll, a fogak közti rések kiszélesedése, macroglossia, a gyűrű, a kesztyű és a cipő szűk lesz stb. Gyakori az arthralgia, hypertonia, a megvastagodott szívizomzat oxigénellátása elégtelenné válik, ami korai szívhalálhoz vezethet…Gyakori a csökkent glükóztolerancia.” </w:t>
      </w:r>
      <w:r w:rsidRPr="00F8621A">
        <w:rPr>
          <w:rFonts w:ascii="Times New Roman" w:eastAsia="Times New Roman" w:hAnsi="Times New Roman" w:cs="Times New Roman"/>
          <w:i/>
          <w:iCs/>
          <w:color w:val="050505"/>
          <w:sz w:val="18"/>
          <w:szCs w:val="18"/>
          <w:lang w:eastAsia="hu-HU"/>
        </w:rPr>
        <w:t>(Julesz János, Szarvas Ferenc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gyakori akromegaliás miopátia egyik klinikai tünete a növekedett izomtömeg ellenére jelentkező izomgyengeség (aszténia).” </w:t>
      </w:r>
      <w:r w:rsidRPr="00F8621A">
        <w:rPr>
          <w:rFonts w:ascii="Times New Roman" w:eastAsia="Times New Roman" w:hAnsi="Times New Roman" w:cs="Times New Roman"/>
          <w:i/>
          <w:iCs/>
          <w:color w:val="666666"/>
          <w:sz w:val="18"/>
          <w:lang w:eastAsia="hu-HU"/>
        </w:rPr>
        <w:t>(Wolfgang Dihlmann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Acromegalia.</w:t>
      </w:r>
      <w:r w:rsidRPr="00F8621A">
        <w:rPr>
          <w:rFonts w:ascii="Times New Roman" w:eastAsia="Times New Roman" w:hAnsi="Times New Roman" w:cs="Times New Roman"/>
          <w:color w:val="666666"/>
          <w:sz w:val="18"/>
          <w:szCs w:val="18"/>
          <w:lang w:eastAsia="hu-HU"/>
        </w:rPr>
        <w:t xml:space="preserve"> A kiálló testrészek (áll, orr, fül, kéz, láb) fokozatos lassú növekedése. A praemorbid arc torzul. Gyakran a felnőtt beteg azt veszi észre, hogy </w:t>
      </w:r>
      <w:r w:rsidRPr="00F8621A">
        <w:rPr>
          <w:rFonts w:ascii="Times New Roman" w:eastAsia="Times New Roman" w:hAnsi="Times New Roman" w:cs="Times New Roman"/>
          <w:color w:val="666666"/>
          <w:sz w:val="18"/>
          <w:szCs w:val="18"/>
          <w:lang w:eastAsia="hu-HU"/>
        </w:rPr>
        <w:lastRenderedPageBreak/>
        <w:t>kesztyűjét, cipőjét kinőtte. A hypophysis eosinophil adenomájának jellegzetes tünetegyüttese. A növekedési hormon túltermelődése pubertás alatt </w:t>
      </w:r>
      <w:r w:rsidRPr="00F8621A">
        <w:rPr>
          <w:rFonts w:ascii="Times New Roman" w:eastAsia="Times New Roman" w:hAnsi="Times New Roman" w:cs="Times New Roman"/>
          <w:i/>
          <w:iCs/>
          <w:color w:val="666666"/>
          <w:sz w:val="18"/>
          <w:szCs w:val="18"/>
          <w:lang w:eastAsia="hu-HU"/>
        </w:rPr>
        <w:t>óriásnövést</w:t>
      </w:r>
      <w:r w:rsidRPr="00F8621A">
        <w:rPr>
          <w:rFonts w:ascii="Times New Roman" w:eastAsia="Times New Roman" w:hAnsi="Times New Roman" w:cs="Times New Roman"/>
          <w:color w:val="666666"/>
          <w:sz w:val="18"/>
          <w:szCs w:val="18"/>
          <w:lang w:eastAsia="hu-HU"/>
        </w:rPr>
        <w:t> eredményezhet.” </w:t>
      </w:r>
      <w:r w:rsidRPr="00F8621A">
        <w:rPr>
          <w:rFonts w:ascii="Times New Roman" w:eastAsia="Times New Roman" w:hAnsi="Times New Roman" w:cs="Times New Roman"/>
          <w:i/>
          <w:iCs/>
          <w:color w:val="666666"/>
          <w:sz w:val="18"/>
          <w:szCs w:val="18"/>
          <w:lang w:eastAsia="hu-HU"/>
        </w:rPr>
        <w:t>(Juhász Pál)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ADDISON-KÓR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„A primer hypadrenia (Addison-kór) oka többnyire autoimmun betegség, ritkábban tbc, gombás fertőzés, syphilis, amyloidosis, haemochromatosis.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Relatív hypadrenia kialakulhat thyreotoxicus krízisben vagy öregkorban, kortikoszteroiddal kezelt betegen közbejövő lázas betegség, trauma esetén.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Szekunder hypadrenia a hypophysis ACTH-termelés és ritkán a tercier forma a hypothalamus CRF-képzés elégtelenségének következtében alakulhat ki (például hypophysisműtét, gyulladás, tumor, trauma után). Ilyenkor az Addison-kórra jellemző hyperpigmentatio elmarad (MSH nem sem termelődik: "fehér" Addison)." </w:t>
      </w:r>
      <w:r w:rsidRPr="00F8621A">
        <w:rPr>
          <w:rFonts w:ascii="Arial" w:eastAsia="Times New Roman" w:hAnsi="Arial" w:cs="Arial"/>
          <w:i/>
          <w:iCs/>
          <w:color w:val="222222"/>
          <w:sz w:val="18"/>
          <w:lang w:eastAsia="hu-HU"/>
        </w:rPr>
        <w:t>(Petrányi Gyula)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Addison-kór (bronzkór).</w:t>
      </w:r>
      <w:r w:rsidRPr="00F8621A">
        <w:rPr>
          <w:rFonts w:ascii="Arial" w:eastAsia="Times New Roman" w:hAnsi="Arial" w:cs="Arial"/>
          <w:color w:val="666666"/>
          <w:sz w:val="18"/>
          <w:szCs w:val="18"/>
          <w:lang w:eastAsia="hu-HU"/>
        </w:rPr>
        <w:t xml:space="preserve"> Kiváltásáért leggyakrabban autoimmun tényező felelős. Ezt bizonyítja az is, hogy gyakran társul egyéb autoimmun kórképekkel, mint anaemia perniciosával, Hashimoto-thyreoideitisszel, </w:t>
      </w:r>
      <w:r w:rsidRPr="00F8621A">
        <w:rPr>
          <w:rFonts w:ascii="Arial" w:eastAsia="Times New Roman" w:hAnsi="Arial" w:cs="Arial"/>
          <w:color w:val="666666"/>
          <w:sz w:val="18"/>
          <w:szCs w:val="18"/>
          <w:lang w:eastAsia="hu-HU"/>
        </w:rPr>
        <w:lastRenderedPageBreak/>
        <w:t>hipoparatireózissal. Ma már ritka oka a tuberkulózis." </w:t>
      </w:r>
      <w:r w:rsidRPr="00F8621A">
        <w:rPr>
          <w:rFonts w:ascii="Arial" w:eastAsia="Times New Roman" w:hAnsi="Arial" w:cs="Arial"/>
          <w:i/>
          <w:iCs/>
          <w:color w:val="666666"/>
          <w:sz w:val="18"/>
          <w:lang w:eastAsia="hu-HU"/>
        </w:rPr>
        <w:t>(Leövey András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Addison-kóros beteg bőrének színe a világosbarnától a barnás bronzszínig változik. A szín intenzitása egyáltalán nem függ a betegség súlyosságától és fennállásának tartamától, sőt nem ritka a bőr színeződése nélkül megjelenő Addison-kór sem </w:t>
      </w:r>
      <w:r w:rsidRPr="00F8621A">
        <w:rPr>
          <w:rFonts w:ascii="Arial" w:eastAsia="Times New Roman" w:hAnsi="Arial" w:cs="Arial"/>
          <w:i/>
          <w:iCs/>
          <w:color w:val="666666"/>
          <w:sz w:val="18"/>
          <w:lang w:eastAsia="hu-HU"/>
        </w:rPr>
        <w:t>(fehér Addison). </w:t>
      </w:r>
      <w:r w:rsidRPr="00F8621A">
        <w:rPr>
          <w:rFonts w:ascii="Arial" w:eastAsia="Times New Roman" w:hAnsi="Arial" w:cs="Arial"/>
          <w:color w:val="666666"/>
          <w:sz w:val="18"/>
          <w:szCs w:val="18"/>
          <w:lang w:eastAsia="hu-HU"/>
        </w:rPr>
        <w:t>Ez a hypophysaer (hypopituitaer) hypadrenia következménye." </w:t>
      </w:r>
      <w:r w:rsidRPr="00F8621A">
        <w:rPr>
          <w:rFonts w:ascii="Arial" w:eastAsia="Times New Roman" w:hAnsi="Arial" w:cs="Arial"/>
          <w:i/>
          <w:iCs/>
          <w:color w:val="666666"/>
          <w:sz w:val="18"/>
          <w:lang w:eastAsia="hu-HU"/>
        </w:rPr>
        <w:t>(Magyar Imre) </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ADH, ANTIDIURETIKUS HORMON</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ADH hatásmechanizmusára vonatkozóan több érdekes elmélet van, de mai ismereteink szerint nem elegendőek ahhoz, hogy bármelyik magyarázatot véglegesnek tekintsük.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Legrégibb </w:t>
      </w:r>
      <w:r w:rsidRPr="00F8621A">
        <w:rPr>
          <w:rFonts w:ascii="Times New Roman" w:eastAsia="Times New Roman" w:hAnsi="Times New Roman" w:cs="Times New Roman"/>
          <w:i/>
          <w:iCs/>
          <w:color w:val="666666"/>
          <w:sz w:val="18"/>
          <w:szCs w:val="18"/>
          <w:lang w:eastAsia="hu-HU"/>
        </w:rPr>
        <w:t>a póruselmélet.</w:t>
      </w:r>
      <w:r w:rsidRPr="00F8621A">
        <w:rPr>
          <w:rFonts w:ascii="Times New Roman" w:eastAsia="Times New Roman" w:hAnsi="Times New Roman" w:cs="Times New Roman"/>
          <w:color w:val="666666"/>
          <w:sz w:val="18"/>
          <w:szCs w:val="18"/>
          <w:lang w:eastAsia="hu-HU"/>
        </w:rPr>
        <w:t> Eszerint a distalis tubulus hámjának feltételezett pórusait tágítaná a vazopressin.  Különös, hogy ez a primitív és mechanikus hipotézis éppen a legújabb elméletekben tért vissza.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Sokkal elegánsabb elmélettel forradalmasította a kérdést Ginetsinsky, aki azt találta, hogy antidiuresis alatt nő a vizelet </w:t>
      </w:r>
      <w:r w:rsidRPr="00F8621A">
        <w:rPr>
          <w:rFonts w:ascii="Times New Roman" w:eastAsia="Times New Roman" w:hAnsi="Times New Roman" w:cs="Times New Roman"/>
          <w:i/>
          <w:iCs/>
          <w:color w:val="666666"/>
          <w:sz w:val="18"/>
          <w:szCs w:val="18"/>
          <w:lang w:eastAsia="hu-HU"/>
        </w:rPr>
        <w:t>hyaluronidase</w:t>
      </w:r>
      <w:r w:rsidRPr="00F8621A">
        <w:rPr>
          <w:rFonts w:ascii="Times New Roman" w:eastAsia="Times New Roman" w:hAnsi="Times New Roman" w:cs="Times New Roman"/>
          <w:color w:val="666666"/>
          <w:sz w:val="18"/>
          <w:szCs w:val="18"/>
          <w:lang w:eastAsia="hu-HU"/>
        </w:rPr>
        <w:t> aktivitása, víz-diuresisben pedig leesik. Eszerint az ADH a hyase apocrin secretioját segítené elő a gyűjtőcsatornák epitheljében. Az elválasztott enzym gyorsan depolimerizálja  az intercellularis ragasztóanyagot, a hyaluronsavat és a basalis membrán mucopolysaccharid-complexeit, s így a víz számára átjárhatóvá válik a tubulus. Nephrogen diabetes insipidusban a hyase-kiválasztás emelkedése nem következik be.</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Fontos része a hormon-hatásnak a receptorhoz kötődés. Schwarz a hormon-</w:t>
      </w:r>
      <w:r w:rsidRPr="00F8621A">
        <w:rPr>
          <w:rFonts w:ascii="Times New Roman" w:eastAsia="Times New Roman" w:hAnsi="Times New Roman" w:cs="Times New Roman"/>
          <w:i/>
          <w:iCs/>
          <w:color w:val="666666"/>
          <w:sz w:val="18"/>
          <w:szCs w:val="18"/>
          <w:lang w:eastAsia="hu-HU"/>
        </w:rPr>
        <w:t>receptor disulfid kötését</w:t>
      </w:r>
      <w:r w:rsidRPr="00F8621A">
        <w:rPr>
          <w:rFonts w:ascii="Times New Roman" w:eastAsia="Times New Roman" w:hAnsi="Times New Roman" w:cs="Times New Roman"/>
          <w:color w:val="666666"/>
          <w:sz w:val="18"/>
          <w:szCs w:val="18"/>
          <w:lang w:eastAsia="hu-HU"/>
        </w:rPr>
        <w:t> bizonyította.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Újabb vizsgálatok arra vallanak, hogy az ADH az </w:t>
      </w:r>
      <w:r w:rsidRPr="00F8621A">
        <w:rPr>
          <w:rFonts w:ascii="Times New Roman" w:eastAsia="Times New Roman" w:hAnsi="Times New Roman" w:cs="Times New Roman"/>
          <w:i/>
          <w:iCs/>
          <w:color w:val="666666"/>
          <w:sz w:val="18"/>
          <w:szCs w:val="18"/>
          <w:lang w:eastAsia="hu-HU"/>
        </w:rPr>
        <w:t>adenyl-cyclase enzymet aktiválja</w:t>
      </w:r>
      <w:r w:rsidRPr="00F8621A">
        <w:rPr>
          <w:rFonts w:ascii="Times New Roman" w:eastAsia="Times New Roman" w:hAnsi="Times New Roman" w:cs="Times New Roman"/>
          <w:color w:val="666666"/>
          <w:sz w:val="18"/>
          <w:szCs w:val="18"/>
          <w:lang w:eastAsia="hu-HU"/>
        </w:rPr>
        <w:t> a receptor felszínén s az így szintetizált cyclicus 3'5'AMP mint második messenger hatna a sejt-organellumokra. Ezek enzymeket liberálnának vagy indukálnának, s az így keletkezett enzymek tennék átjárhatóvá a tubulus-epithelt a víz számára." </w:t>
      </w:r>
      <w:r w:rsidRPr="00F8621A">
        <w:rPr>
          <w:rFonts w:ascii="Times New Roman" w:eastAsia="Times New Roman" w:hAnsi="Times New Roman" w:cs="Times New Roman"/>
          <w:i/>
          <w:iCs/>
          <w:color w:val="666666"/>
          <w:sz w:val="18"/>
          <w:szCs w:val="18"/>
          <w:lang w:eastAsia="hu-HU"/>
        </w:rPr>
        <w:t>(Hankiss János, Gláz Edit „Klinikai endokrinológia” című könyvében)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(1981 óta az ismeretek továbbfejlődtek pl. a G-protein, az aquaporin 2, AQP2 szerepe, a V2 receptor.)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„Ritka betegségek, mint pl. a diabetes insipidus tanulmányozása is előrevitte a kutatást, ez esetben pl. a veseműködés és vízháztartás, elektrolit-anyagcsere szabályozásának tisztázását.” </w:t>
      </w:r>
      <w:r w:rsidRPr="00F8621A">
        <w:rPr>
          <w:rFonts w:ascii="Times New Roman" w:eastAsia="Times New Roman" w:hAnsi="Times New Roman" w:cs="Times New Roman"/>
          <w:i/>
          <w:iCs/>
          <w:color w:val="666666"/>
          <w:sz w:val="18"/>
          <w:szCs w:val="18"/>
          <w:lang w:eastAsia="hu-HU"/>
        </w:rPr>
        <w:t>(Hankiss János 1981)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ADH nem csupán a vese szintjén őrködik a szervezet vízkészletei felett, hanem részt  vesz a vízfelszívódás szabályozásában és gátolni tudja a bőrön át való vízveszteséget. Ennek alapján helyesebb lenne vízmegőrző hormonnak, internacionálisan pl. Water Preserving Hormone”-nak nevezni.” </w:t>
      </w:r>
      <w:r w:rsidRPr="00F8621A">
        <w:rPr>
          <w:rFonts w:ascii="Times New Roman" w:eastAsia="Times New Roman" w:hAnsi="Times New Roman" w:cs="Times New Roman"/>
          <w:i/>
          <w:iCs/>
          <w:color w:val="666666"/>
          <w:sz w:val="18"/>
          <w:szCs w:val="18"/>
          <w:lang w:eastAsia="hu-HU"/>
        </w:rPr>
        <w:t>(Hankiss J. 1981)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élettel összeegyeztethető plasma ozmolalitás határai: 250-350 mosmol/liter.”</w:t>
      </w:r>
      <w:r w:rsidRPr="00F8621A">
        <w:rPr>
          <w:rFonts w:ascii="Times New Roman" w:eastAsia="Times New Roman" w:hAnsi="Times New Roman" w:cs="Times New Roman"/>
          <w:i/>
          <w:iCs/>
          <w:color w:val="666666"/>
          <w:sz w:val="18"/>
          <w:szCs w:val="18"/>
          <w:lang w:eastAsia="hu-HU"/>
        </w:rPr>
        <w:t>(Hankiss János 1981)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ADRENALIN, NORADRENALIN, PHAEOCHROMOCYTOMA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lang w:eastAsia="hu-HU"/>
        </w:rPr>
        <w:t>adrenalin</w:t>
      </w:r>
      <w:r w:rsidRPr="00F8621A">
        <w:rPr>
          <w:rFonts w:ascii="Arial" w:eastAsia="Times New Roman" w:hAnsi="Arial" w:cs="Arial"/>
          <w:color w:val="666666"/>
          <w:sz w:val="18"/>
          <w:szCs w:val="18"/>
          <w:lang w:eastAsia="hu-HU"/>
        </w:rPr>
        <w:t> és a </w:t>
      </w:r>
      <w:r w:rsidRPr="00F8621A">
        <w:rPr>
          <w:rFonts w:ascii="Arial" w:eastAsia="Times New Roman" w:hAnsi="Arial" w:cs="Arial"/>
          <w:i/>
          <w:iCs/>
          <w:color w:val="666666"/>
          <w:sz w:val="18"/>
          <w:lang w:eastAsia="hu-HU"/>
        </w:rPr>
        <w:t>noradrenalin</w:t>
      </w:r>
      <w:r w:rsidRPr="00F8621A">
        <w:rPr>
          <w:rFonts w:ascii="Arial" w:eastAsia="Times New Roman" w:hAnsi="Arial" w:cs="Arial"/>
          <w:color w:val="666666"/>
          <w:sz w:val="18"/>
          <w:szCs w:val="18"/>
          <w:lang w:eastAsia="hu-HU"/>
        </w:rPr>
        <w:t> a mellékvese velőállományának hormonjai. Biológiai hatásuk sok tekintetben azonos.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adrenalin a szimpatikus idegingerület mediátor anyaga. Szűkíti a perifériás ereket, a vérnyomász emeli. Hatására a szívműködés szaporává válik, a pupilla tágul, a májglikogén lebontása fokozódik, a vércukorszint nő." </w:t>
      </w:r>
      <w:r w:rsidRPr="00F8621A">
        <w:rPr>
          <w:rFonts w:ascii="Arial" w:eastAsia="Times New Roman" w:hAnsi="Arial" w:cs="Arial"/>
          <w:i/>
          <w:iCs/>
          <w:color w:val="666666"/>
          <w:sz w:val="18"/>
          <w:lang w:eastAsia="hu-HU"/>
        </w:rPr>
        <w:t>(Bot György)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mediastinalis phaeochromocytomák rendkívül ritkák, körülírtak, majdnem mindig tokba zártak, általában puhák, metszlapon sárgás- vagy vörösesbarna színűek. Rendkívüli mértékben vaszkularizáltak." </w:t>
      </w:r>
      <w:r w:rsidRPr="00F8621A">
        <w:rPr>
          <w:rFonts w:ascii="Times New Roman" w:eastAsia="Times New Roman" w:hAnsi="Times New Roman" w:cs="Times New Roman"/>
          <w:i/>
          <w:iCs/>
          <w:color w:val="666666"/>
          <w:sz w:val="18"/>
          <w:lang w:eastAsia="hu-HU"/>
        </w:rPr>
        <w:t>(Besznyák István, Szende Béla és Lapis Károly 1985)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"Fontos a banán igen nagy noradrenalintartalma; a gyümölcs egy darabjának héja és húsa együttvéve ugyanannyi noradrenalint tartalmaz, mint az ember két mellékveséje (4-8 mg katecholamin, adrenalin:noradrenalin=4:1). A banánt fogyasztó egyénen - phaeochromocytoma gyanúja esetén - végzett katecholamin meghatározás súlyos következményű tévedésre adhat alapot." </w:t>
      </w:r>
      <w:r w:rsidRPr="00F8621A">
        <w:rPr>
          <w:rFonts w:ascii="Times New Roman" w:eastAsia="Times New Roman" w:hAnsi="Times New Roman" w:cs="Times New Roman"/>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phaeochromocytoma műtét közben óvatos preparálást igényel, nyomkodásra magas vérnyomáskiugrás keletkezik (agyvérzés veszélye)." </w:t>
      </w:r>
      <w:r w:rsidRPr="00F8621A">
        <w:rPr>
          <w:rFonts w:ascii="Times New Roman" w:eastAsia="Times New Roman" w:hAnsi="Times New Roman" w:cs="Times New Roman"/>
          <w:i/>
          <w:iCs/>
          <w:color w:val="666666"/>
          <w:sz w:val="18"/>
          <w:lang w:eastAsia="hu-HU"/>
        </w:rPr>
        <w:t>(Széchy Miklós és ifj. Széchy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hipertóniás betegnél retroperitonealis sima kontúrú, kerek daganatot láttak ultrahanggal. A műtétnél mihelyt a sebész a daganathoz ért, a tenzió jelentősen emelkedett, ezt az aneszteziológus jelezte. Szövettani vizsgálattal phaeochromocytoma derült ki.” </w:t>
      </w:r>
      <w:r w:rsidRPr="00F8621A">
        <w:rPr>
          <w:rFonts w:ascii="Times New Roman" w:eastAsia="Times New Roman" w:hAnsi="Times New Roman" w:cs="Times New Roman"/>
          <w:i/>
          <w:iCs/>
          <w:color w:val="666666"/>
          <w:sz w:val="18"/>
          <w:lang w:eastAsia="hu-HU"/>
        </w:rPr>
        <w:t>(Szlávik Rezső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phaeochromocytoma (phaeo) és a paraganglioma (PGL) kromaffinsejtekből kiinduló daganat, amelyekhez rendszerint fokozott katecholamintermelés társul. A daganatsejtek által szintetizált katecholaminok – adrenalin (A), noradrenalin (NA), dopamin (D) – szekréciós granulumokban tárolódnak, amelyekből különböző – eddig nem tisztázott – ingerek hatására degranulációval ürülnek. Ennek következménye, hogy a katecholaminok nyugalmi szérumszintjét nagyságrendekkel megemelve, rohamszerű, súlyos tüneteket okoznak. A katecholamintúltermelés lehet állandó vagy időszakos.”</w:t>
      </w:r>
      <w:r w:rsidRPr="00F8621A">
        <w:rPr>
          <w:rFonts w:ascii="Times New Roman" w:eastAsia="Times New Roman" w:hAnsi="Times New Roman" w:cs="Times New Roman"/>
          <w:i/>
          <w:iCs/>
          <w:color w:val="666666"/>
          <w:sz w:val="18"/>
          <w:lang w:eastAsia="hu-HU"/>
        </w:rPr>
        <w:t>(Balog Beatrice, Tőke Judit, Róna Kálmán, Szücs Nikolette, Igaz Péter, Pusztai Péter, Sármán Beatrix,</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lang w:eastAsia="hu-HU"/>
        </w:rPr>
        <w:t> Gláz Edit, Kiss Róbert, Patócs Attila, Rácz Károly, Tóth Miklós)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8"/>
          <w:lang w:eastAsia="hu-HU"/>
        </w:rPr>
        <w:t>  </w:t>
      </w:r>
      <w:r w:rsidRPr="00F8621A">
        <w:rPr>
          <w:rFonts w:ascii="Arial" w:eastAsia="Times New Roman" w:hAnsi="Arial" w:cs="Arial"/>
          <w:b/>
          <w:bCs/>
          <w:color w:val="666666"/>
          <w:sz w:val="18"/>
          <w:lang w:eastAsia="hu-HU"/>
        </w:rPr>
        <w:t>ALDOSZTERON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Conn-syndroma esetén a mellékvese melyik hormonja termelődik fokozottabban?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cortisol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adrenalin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noradrenalin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d) aldoszteron</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cortison" </w:t>
      </w:r>
      <w:r w:rsidRPr="00F8621A">
        <w:rPr>
          <w:rFonts w:ascii="Times New Roman" w:eastAsia="Times New Roman" w:hAnsi="Times New Roman" w:cs="Times New Roman"/>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BROMOKRIPTIN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2-bromo-alfa-ergokriptin, bromokriptin (Parlodel) a hypophysis prolactinoma hormontermelését csökkenti.”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(Knoll József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CIKLIKUS ADENOZIN MONOFOSZFÁT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cAMP sok hormon, ill. biológiailag aktív vegyület (dopamin, adrenalin, noradrenalin, glukagon, ACTH, vazopresszin, angiotenzin, TSH, MSH, kalcitonin, PTH, LH, inzulin, pentagasztrin, teofillin, koffein, alloxan stb.) hatásában játszik szerepet és szerepe van betegségekben pl. diabetes insipidus renalisban, thyreotoxicosisban, kémiai diabéteszben, kolerában, glikogén raktározási betegségben.” </w:t>
      </w:r>
      <w:r w:rsidRPr="00F8621A">
        <w:rPr>
          <w:rFonts w:ascii="Times New Roman" w:eastAsia="Times New Roman" w:hAnsi="Times New Roman" w:cs="Times New Roman"/>
          <w:i/>
          <w:iCs/>
          <w:color w:val="666666"/>
          <w:sz w:val="18"/>
          <w:lang w:eastAsia="hu-HU"/>
        </w:rPr>
        <w:t>(Hankiss János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„Az adenozin 3'5'-ciklikus AMP univerzális második hírvivő az élet sokféle formájában, emlősökben, gombákban, protozoonokban és baktériumokban is.” </w:t>
      </w:r>
      <w:r w:rsidRPr="00F8621A">
        <w:rPr>
          <w:rFonts w:ascii="Times New Roman" w:eastAsia="Times New Roman" w:hAnsi="Times New Roman" w:cs="Times New Roman"/>
          <w:i/>
          <w:iCs/>
          <w:color w:val="000000"/>
          <w:sz w:val="18"/>
          <w:lang w:eastAsia="hu-HU"/>
        </w:rPr>
        <w:t>(Kathleen McDonough, Ana Rodriguez)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lang w:eastAsia="hu-HU"/>
        </w:rPr>
        <w:t>CLOMIPHEN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clomiphen citrát (Clomid) ösztrogén receptor antagonistaként ismert, a hypophysisben és a hypothalamusban lévő ösztrogénreceptorokhoz kötődve fejti ki hatását.” </w:t>
      </w:r>
      <w:r w:rsidRPr="00F8621A">
        <w:rPr>
          <w:rFonts w:ascii="Times New Roman" w:eastAsia="Times New Roman" w:hAnsi="Times New Roman" w:cs="Times New Roman"/>
          <w:i/>
          <w:iCs/>
          <w:color w:val="222222"/>
          <w:sz w:val="18"/>
          <w:szCs w:val="18"/>
          <w:lang w:eastAsia="hu-HU"/>
        </w:rPr>
        <w:t>(A. Kurjak 1999)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CORTISON, CUSHING-SYNDROMA, SZTEROIDTERÁPIA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"56 éves, érelmeszesedésben szenvedő nő kardiális elégtelenség tünetei közepette exitált. Bár csak egy napig feküdt a kórházban és ezért részletesebben kivizsgálható nem volt, mégis jellemző az egyetemes betegszemlélet hiányára, hogy klinikai kórisméjében obesitasat és diabeteset rögzítették, kórtörténetében a hasra és arcra kiterjedő kövérségét, a hasán a vörös striákat leírték, de klinikai diagnózisában a Cushing-syndromát nem említik. Kórbonctani adatok: tumor </w:t>
      </w:r>
      <w:r w:rsidRPr="00F8621A">
        <w:rPr>
          <w:rFonts w:ascii="Times New Roman" w:eastAsia="Times New Roman" w:hAnsi="Times New Roman" w:cs="Times New Roman"/>
          <w:color w:val="666666"/>
          <w:sz w:val="18"/>
          <w:szCs w:val="18"/>
          <w:lang w:eastAsia="hu-HU"/>
        </w:rPr>
        <w:lastRenderedPageBreak/>
        <w:t>cerebri in reg. hypothalami. Histologia: neurocytoma. A hypophysisben basophilsejtes túlsúly." </w:t>
      </w:r>
      <w:r w:rsidRPr="00F8621A">
        <w:rPr>
          <w:rFonts w:ascii="Times New Roman" w:eastAsia="Times New Roman" w:hAnsi="Times New Roman" w:cs="Times New Roman"/>
          <w:i/>
          <w:iCs/>
          <w:color w:val="666666"/>
          <w:sz w:val="18"/>
          <w:lang w:eastAsia="hu-HU"/>
        </w:rPr>
        <w:t>(Farkas Károly és Molnár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"Elhízott, kerek arcú, a has bőrén vörösen csíkolt, hypertoniás, diabetes mellitusban szenvedő beteg klinikai diagnózisában - ellenére a jellegzetes hypophysaer kórképnek - a Cushing-syndroma nem szerepelt." </w:t>
      </w:r>
      <w:r w:rsidRPr="00F8621A">
        <w:rPr>
          <w:rFonts w:ascii="Times New Roman" w:eastAsia="Times New Roman" w:hAnsi="Times New Roman" w:cs="Times New Roman"/>
          <w:i/>
          <w:iCs/>
          <w:color w:val="666666"/>
          <w:sz w:val="18"/>
          <w:lang w:eastAsia="hu-HU"/>
        </w:rPr>
        <w:t>(Farkas K. és Molnár I.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"Cushing-kór. A mellkasfelvételen bőséges callus az előzetes fájdalmatlan bordatörések helyénél." </w:t>
      </w:r>
      <w:r w:rsidRPr="00F8621A">
        <w:rPr>
          <w:rFonts w:ascii="Times New Roman" w:eastAsia="Times New Roman" w:hAnsi="Times New Roman" w:cs="Times New Roman"/>
          <w:i/>
          <w:iCs/>
          <w:color w:val="666666"/>
          <w:sz w:val="18"/>
          <w:lang w:eastAsia="hu-HU"/>
        </w:rPr>
        <w:t>(Jeremy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"Hosszantartó szteroidhormon kezelés alatt csontfractura, mellékvesekéregsorvadás vagy diabetes, már rövidebb ideig tartó steroidkezelés  hatására is colitises betegen csendes bélperforatio keletkezhet, ulcus vagy gümőkór aktiválódhat." </w:t>
      </w:r>
      <w:r w:rsidRPr="00F8621A">
        <w:rPr>
          <w:rFonts w:ascii="Arial" w:eastAsia="Times New Roman" w:hAnsi="Arial" w:cs="Arial"/>
          <w:i/>
          <w:iCs/>
          <w:color w:val="666666"/>
          <w:sz w:val="18"/>
          <w:lang w:eastAsia="hu-HU"/>
        </w:rPr>
        <w:t>(Farkas Károly és Molnár István 19861)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"Iatrogen betegségben  halt meg az a 40 éves nőbeteg, ki súlyos polyarthritise miatt kisebb megszakításokkal másfél éven át szedett Diadresont.  Ezt a kezelést halála előtt öt hónappal duodenalis ulcusból keletkezett vérzése miatt beszüntették. Fokozódó gyengeség és laboratóriumi leletekkel igazolt mellékvesekimerültség tünetei közepette halt meg. A boncolás, a klinikus várakozásának megfelelően extrém fokú </w:t>
      </w:r>
      <w:r w:rsidRPr="00F8621A">
        <w:rPr>
          <w:rFonts w:ascii="Arial" w:eastAsia="Times New Roman" w:hAnsi="Arial" w:cs="Arial"/>
          <w:color w:val="666666"/>
          <w:sz w:val="18"/>
          <w:szCs w:val="18"/>
          <w:lang w:eastAsia="hu-HU"/>
        </w:rPr>
        <w:lastRenderedPageBreak/>
        <w:t>mellékvesesorvadást, váratlan leletként pedig sajtos, tüdőkapubeli és aortamenti nyirokcsomókat, valamint tüdő-, hashártya- és vesegümőkórt mutatott ki." </w:t>
      </w:r>
      <w:r w:rsidRPr="00F8621A">
        <w:rPr>
          <w:rFonts w:ascii="Arial" w:eastAsia="Times New Roman" w:hAnsi="Arial" w:cs="Arial"/>
          <w:i/>
          <w:iCs/>
          <w:color w:val="666666"/>
          <w:sz w:val="18"/>
          <w:lang w:eastAsia="hu-HU"/>
        </w:rPr>
        <w:t>(Farkas Károly és Molnár István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ectopiás ACTH-termelésért az esetek több mint 50%-ában a kissejtes tüdőrák (small cell lung cancer) felelős, míg a thymus carcinoid 15%-ban, a szigetsejtes daganatok 10%-ban, a bronchus carcinoid 10%-ban, az egyéb carcinoidok 5%-ban és a phaeochromocytomák 2 %-ban felelősek." </w:t>
      </w:r>
      <w:r w:rsidRPr="00F8621A">
        <w:rPr>
          <w:rFonts w:ascii="Arial" w:eastAsia="Times New Roman" w:hAnsi="Arial" w:cs="Arial"/>
          <w:i/>
          <w:iCs/>
          <w:color w:val="666666"/>
          <w:sz w:val="18"/>
          <w:lang w:eastAsia="hu-HU"/>
        </w:rPr>
        <w:t>(Sármán Beatrix)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Cushing-syndroma és a pseudo-Cushing syndroma elkülönítése rendkívül fontos, mert kezelésük alapvetően különbözik." </w:t>
      </w:r>
      <w:r w:rsidRPr="00F8621A">
        <w:rPr>
          <w:rFonts w:ascii="Arial" w:eastAsia="Times New Roman" w:hAnsi="Arial" w:cs="Arial"/>
          <w:i/>
          <w:iCs/>
          <w:color w:val="666666"/>
          <w:sz w:val="18"/>
          <w:lang w:eastAsia="hu-HU"/>
        </w:rPr>
        <w:t>(Góth Miklós 1996)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Cushing-féle megbetegedés.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beteg már külső rátekintésre is jellegzetes képet mutat. A zsíros hasfalon vonalas hegszerű behúzódások,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csíkok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(striák). A kerek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holdvilágarc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és nagy has mellett a végtagok vékonyak, soványok.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röntgenképen</w:t>
      </w:r>
      <w:r w:rsidRPr="00F8621A">
        <w:rPr>
          <w:rFonts w:ascii="Times New Roman" w:eastAsia="Times New Roman" w:hAnsi="Times New Roman" w:cs="Times New Roman"/>
          <w:color w:val="666666"/>
          <w:sz w:val="18"/>
          <w:szCs w:val="18"/>
          <w:lang w:eastAsia="hu-HU"/>
        </w:rPr>
        <w:t> feltűnő a </w:t>
      </w:r>
      <w:r w:rsidRPr="00F8621A">
        <w:rPr>
          <w:rFonts w:ascii="Times New Roman" w:eastAsia="Times New Roman" w:hAnsi="Times New Roman" w:cs="Times New Roman"/>
          <w:i/>
          <w:iCs/>
          <w:color w:val="666666"/>
          <w:sz w:val="18"/>
          <w:szCs w:val="18"/>
          <w:lang w:eastAsia="hu-HU"/>
        </w:rPr>
        <w:t>nagyfokú osteoporosis</w:t>
      </w:r>
      <w:r w:rsidRPr="00F8621A">
        <w:rPr>
          <w:rFonts w:ascii="Times New Roman" w:eastAsia="Times New Roman" w:hAnsi="Times New Roman" w:cs="Times New Roman"/>
          <w:color w:val="666666"/>
          <w:sz w:val="18"/>
          <w:szCs w:val="18"/>
          <w:lang w:eastAsia="hu-HU"/>
        </w:rPr>
        <w:t>. A csontok áttetszők, a corticalisok vékonyak, szivacsos rajzolat alig látható. Különösen nagy az elváltozás a csigolyákon és a bordákon. A mészszegény csontok, elsősorban a bordák könnyen </w:t>
      </w:r>
      <w:r w:rsidRPr="00F8621A">
        <w:rPr>
          <w:rFonts w:ascii="Times New Roman" w:eastAsia="Times New Roman" w:hAnsi="Times New Roman" w:cs="Times New Roman"/>
          <w:i/>
          <w:iCs/>
          <w:color w:val="666666"/>
          <w:sz w:val="18"/>
          <w:szCs w:val="18"/>
          <w:lang w:eastAsia="hu-HU"/>
        </w:rPr>
        <w:t>törnek</w:t>
      </w:r>
      <w:r w:rsidRPr="00F8621A">
        <w:rPr>
          <w:rFonts w:ascii="Times New Roman" w:eastAsia="Times New Roman" w:hAnsi="Times New Roman" w:cs="Times New Roman"/>
          <w:color w:val="666666"/>
          <w:sz w:val="18"/>
          <w:szCs w:val="18"/>
          <w:lang w:eastAsia="hu-HU"/>
        </w:rPr>
        <w:t>, a csigolyák </w:t>
      </w:r>
      <w:r w:rsidRPr="00F8621A">
        <w:rPr>
          <w:rFonts w:ascii="Times New Roman" w:eastAsia="Times New Roman" w:hAnsi="Times New Roman" w:cs="Times New Roman"/>
          <w:i/>
          <w:iCs/>
          <w:color w:val="666666"/>
          <w:sz w:val="18"/>
          <w:szCs w:val="18"/>
          <w:lang w:eastAsia="hu-HU"/>
        </w:rPr>
        <w:t>összeroppannak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lastRenderedPageBreak/>
        <w:t>A hodvilágarc az angol irodalomban moon face, a németben Vollmondgesicht néven szerepel.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DDD, DIKLÓRDIFENIL-DIKLÓRETÁN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DDD hipadréniát kiváltó hatását kémiai elődje, a rovarirtóként alkalmazott DDT előállításakor vették észre…A mellékvesekéreg-carcinoma metastasisainak a kezelésére is alkalmazzák.” </w:t>
      </w:r>
      <w:r w:rsidRPr="00F8621A">
        <w:rPr>
          <w:rFonts w:ascii="Times New Roman" w:eastAsia="Times New Roman" w:hAnsi="Times New Roman" w:cs="Times New Roman"/>
          <w:i/>
          <w:iCs/>
          <w:color w:val="666666"/>
          <w:sz w:val="18"/>
          <w:lang w:eastAsia="hu-HU"/>
        </w:rPr>
        <w:t>(Gláz Edit)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4"/>
          <w:szCs w:val="14"/>
          <w:lang w:eastAsia="hu-HU"/>
        </w:rPr>
        <w:t>DDD, diklórdifenildiklóretán; DDT, diklórdifeniltriklóretán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DDD és a DDT hasonló molekulák, nemcsak etimológiájuk és nevük hasonló." </w:t>
      </w:r>
      <w:r w:rsidRPr="00F8621A">
        <w:rPr>
          <w:rFonts w:ascii="Arial" w:eastAsia="Times New Roman" w:hAnsi="Arial" w:cs="Arial"/>
          <w:i/>
          <w:iCs/>
          <w:color w:val="666666"/>
          <w:sz w:val="18"/>
          <w:lang w:eastAsia="hu-HU"/>
        </w:rPr>
        <w:t>(Holló István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DIABETES ÉS GLUKOZURIA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666666"/>
          <w:sz w:val="18"/>
          <w:szCs w:val="18"/>
          <w:lang w:eastAsia="hu-HU"/>
        </w:rPr>
        <w:t>    „Azt a vércukor-koncentrációt, amelyen felül a vizeletben cukor jelenik meg, </w:t>
      </w:r>
      <w:r w:rsidRPr="00F8621A">
        <w:rPr>
          <w:rFonts w:ascii="Times New Roman" w:eastAsia="Times New Roman" w:hAnsi="Times New Roman" w:cs="Times New Roman"/>
          <w:i/>
          <w:iCs/>
          <w:color w:val="666666"/>
          <w:sz w:val="18"/>
          <w:szCs w:val="18"/>
          <w:lang w:eastAsia="hu-HU"/>
        </w:rPr>
        <w:t>veseküszöbnek</w:t>
      </w:r>
      <w:r w:rsidRPr="00F8621A">
        <w:rPr>
          <w:rFonts w:ascii="Times New Roman" w:eastAsia="Times New Roman" w:hAnsi="Times New Roman" w:cs="Times New Roman"/>
          <w:color w:val="666666"/>
          <w:sz w:val="18"/>
          <w:szCs w:val="18"/>
          <w:lang w:eastAsia="hu-HU"/>
        </w:rPr>
        <w:t> nevezzük. Ez a mai módszerekkel mérve 9 mmol/l körüli érték.” </w:t>
      </w:r>
      <w:r w:rsidRPr="00F8621A">
        <w:rPr>
          <w:rFonts w:ascii="Times New Roman" w:eastAsia="Times New Roman" w:hAnsi="Times New Roman" w:cs="Times New Roman"/>
          <w:i/>
          <w:iCs/>
          <w:color w:val="666666"/>
          <w:sz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DIABETES ÉS INFARKTUS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diabetesben előfordulhat a neuropathia miatt fájdalmatlan myocardialis infarctus.” </w:t>
      </w:r>
      <w:r w:rsidRPr="00F8621A">
        <w:rPr>
          <w:rFonts w:ascii="Times New Roman" w:eastAsia="Times New Roman" w:hAnsi="Times New Roman" w:cs="Times New Roman"/>
          <w:i/>
          <w:iCs/>
          <w:color w:val="1D2129"/>
          <w:sz w:val="18"/>
          <w:lang w:eastAsia="hu-HU"/>
        </w:rPr>
        <w:t>(Dénes Róbert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DIABETES, KARBONILSTRESSZ ÉS KARNOZIN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„Nehéz a diabetesről, az általa okozott szövődményekről közhelyek nélkül írni. Természetesen sokkoló, hogy 2017-ben mintegy 451 millió embertársunkat érintette ez a probléma. Szintén megdöbbentő, hogy ugyanebben az évben közel 5 millióan közülük a diabetes miatt haltak meg. A száraz adatok mögött milliónyi olyan ember van, aki a mindennapjait a súlyos szövődmények miatt erősen romlott minőségben éli. Az már régóta ismert, hogy a hyperglykaemia és a diabeteses szövődmények között meglehetősen szoros összefüggés áll fenn. A diabeteses vascularis szövődmények és a hyperglykaemia között fennálló kapcsolatot a nagyobb mértékben keletkező késői glikációs végtermékek (AGE-k), valamint a fokozott oxidatív és karbonilstressz teremtheti meg [3]. Ezen kapcsolat pontos biokémiai ismerete lehetőséget teremthet annak a látszólagos anomáliának a megértésére, hogy egyes ritka, szórványos esetekben rosszabb anyagcserekontrollal rendelkező betegekben miért nem vagy csak kevesebb szövődmény alakul ki, mint jobb kontrollal rendelkező társaikban, illetve beavatkozási lehetőséget nyújthat mindannyiuk számára. Dolgozatunkban ezért kitérünk arra, hogy a karbonilstresszt csökkentő endogén dipeptid, a karnozin lebontását végző karnozinázok genetikai polimorfizmusa néhány ritka esetben </w:t>
      </w:r>
      <w:r w:rsidRPr="00F8621A">
        <w:rPr>
          <w:rFonts w:ascii="Times New Roman" w:eastAsia="Times New Roman" w:hAnsi="Times New Roman" w:cs="Times New Roman"/>
          <w:color w:val="666666"/>
          <w:sz w:val="18"/>
          <w:szCs w:val="18"/>
          <w:lang w:eastAsia="hu-HU"/>
        </w:rPr>
        <w:lastRenderedPageBreak/>
        <w:t>miként okozhatja azok nagyobb aktivitását, így a szövődmények ellen védő karnozinmolekula alacsonyabb szintjét.” </w:t>
      </w:r>
      <w:r w:rsidRPr="00F8621A">
        <w:rPr>
          <w:rFonts w:ascii="Times New Roman" w:eastAsia="Times New Roman" w:hAnsi="Times New Roman" w:cs="Times New Roman"/>
          <w:i/>
          <w:iCs/>
          <w:color w:val="666666"/>
          <w:sz w:val="18"/>
          <w:szCs w:val="18"/>
          <w:lang w:eastAsia="hu-HU"/>
        </w:rPr>
        <w:t>(Makk-Merczel Kinga, Szarka András)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DIABETES INSIPIDUS (DI)</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„N. J. 31 éves férfibeteg kórelőzményében fejsérülés (rádőlt egy téglafal), majd néhány hónap múlva fellépő polyuria-polydypsia (12 liter/nap) szerepel. Az ekkor 8 éves gyermeket kórházi osztályon vizsgálták, a klinikai kép és az alacsony vizelet fajsúly alapján diabetes insipidust diagnosztizáltak. Ezt támasztotta alá a hátsó lebeny szippantó por után észlelt tünetmentesség is.” </w:t>
      </w:r>
      <w:r w:rsidRPr="00F8621A">
        <w:rPr>
          <w:rFonts w:ascii="Times New Roman" w:eastAsia="Times New Roman" w:hAnsi="Times New Roman" w:cs="Times New Roman"/>
          <w:i/>
          <w:iCs/>
          <w:color w:val="000000"/>
          <w:sz w:val="18"/>
          <w:szCs w:val="18"/>
          <w:lang w:eastAsia="hu-HU"/>
        </w:rPr>
        <w:t>(Radó János és Pató Éva 1983) </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 xml:space="preserve">„34 éves nem dohányos férfit utaltak be, 3 éve policitémiája volt, amely miatt havonta flebotómiát végeztek. Anamnézisében kongenitális nefrogén diabetes insipidus szerepelt, napi vizeletmennyisége 12-15 liter volt. A fizikális vizsgálat euvolémiát és nagy tapintható veséket igazolt. A laborvizsgálatok 202 g/l hemoglobint (normál érték 135-150 g/l) és 141 μmol//l kreatinin szintet mutattak (a normál érték 32-82 μmol/l). A betegnek nem volt nehézlégzése és nem volt hipoxiás. A flebotomiák elkezdése előtt vörösvértesttömege emelkedett volt. A magas szérum erythropoietin szint - 49,1 U /l (referencia tartomány 3,7-31,5) és a Janus kináz 2 (JAK2) gén V617F mutációjának hiánya szekunder policitémiára utalt. A natív hasi CT képek jelentősen disztendált húgyhólyagot </w:t>
      </w:r>
      <w:r w:rsidRPr="00F8621A">
        <w:rPr>
          <w:rFonts w:ascii="Times New Roman" w:eastAsia="Times New Roman" w:hAnsi="Times New Roman" w:cs="Times New Roman"/>
          <w:color w:val="4D4D4D"/>
          <w:sz w:val="18"/>
          <w:szCs w:val="18"/>
          <w:lang w:eastAsia="hu-HU"/>
        </w:rPr>
        <w:lastRenderedPageBreak/>
        <w:t>, kétoldali tágult uretert és rendkívül tágult veseüregrendszert mutattak papírvékony veseparenchymával. Az „uncontrolled” nefrogén diabetes insipidus okozhat nem obstruktív hydronephrosist, amely helyi renális hipoxiát, fokozott eritropoetin termelést és policitémiát okozhat. E betegnél a captopril és a hydrochlorothiazid  a vizelet mennyiségét napi 7-9 literre csökkentette és  már csak 3 havonta volt szükség terápiás flebotómiára.” </w:t>
      </w:r>
      <w:r w:rsidRPr="00F8621A">
        <w:rPr>
          <w:rFonts w:ascii="Times New Roman" w:eastAsia="Times New Roman" w:hAnsi="Times New Roman" w:cs="Times New Roman"/>
          <w:i/>
          <w:iCs/>
          <w:color w:val="4D4D4D"/>
          <w:sz w:val="18"/>
          <w:szCs w:val="18"/>
          <w:lang w:eastAsia="hu-HU"/>
        </w:rPr>
        <w:t>(</w:t>
      </w:r>
      <w:r w:rsidRPr="00F8621A">
        <w:rPr>
          <w:rFonts w:ascii="Times New Roman" w:eastAsia="Times New Roman" w:hAnsi="Times New Roman" w:cs="Times New Roman"/>
          <w:i/>
          <w:iCs/>
          <w:color w:val="666666"/>
          <w:sz w:val="18"/>
          <w:szCs w:val="18"/>
          <w:lang w:eastAsia="hu-HU"/>
        </w:rPr>
        <w:t>Chih-Chien Sung, Shih-Hua Lin) </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Diabetes insipidus.</w:t>
      </w:r>
      <w:r w:rsidRPr="00F8621A">
        <w:rPr>
          <w:rFonts w:ascii="Arial" w:eastAsia="Times New Roman" w:hAnsi="Arial" w:cs="Arial"/>
          <w:color w:val="666666"/>
          <w:sz w:val="18"/>
          <w:szCs w:val="18"/>
          <w:lang w:eastAsia="hu-HU"/>
        </w:rPr>
        <w:t> A vese koncentrációs elégtelensége mellett a folyadékfelvétel és –leadás hatalmas méreteket ölthet (5-10, esetleg 30 liter 24 óra alatt).” </w:t>
      </w:r>
      <w:r w:rsidRPr="00F8621A">
        <w:rPr>
          <w:rFonts w:ascii="Arial" w:eastAsia="Times New Roman" w:hAnsi="Arial" w:cs="Arial"/>
          <w:i/>
          <w:iCs/>
          <w:color w:val="666666"/>
          <w:sz w:val="18"/>
          <w:szCs w:val="18"/>
          <w:lang w:eastAsia="hu-HU"/>
        </w:rPr>
        <w:t>(Juhász Pál)</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480" w:lineRule="atLeast"/>
        <w:ind w:firstLine="708"/>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ELHÍZÁS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"Nem minden elhízás oka endokrin megbetegedés!" </w:t>
      </w:r>
      <w:r w:rsidRPr="00F8621A">
        <w:rPr>
          <w:rFonts w:ascii="Arial" w:eastAsia="Times New Roman" w:hAnsi="Arial" w:cs="Arial"/>
          <w:i/>
          <w:iCs/>
          <w:color w:val="666666"/>
          <w:sz w:val="18"/>
          <w:lang w:eastAsia="hu-HU"/>
        </w:rPr>
        <w:t>(Leövey András 1985)</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b/>
          <w:bCs/>
          <w:color w:val="666666"/>
          <w:sz w:val="18"/>
          <w:lang w:eastAsia="hu-HU"/>
        </w:rPr>
        <w:t>EXTRÉM MAGAS VÉRCUKORSZINT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„Hyperosmolaris comában a vércukorszint extrém magas. A vércukor általában 1000 mg% (55 mmol/liter) felett van, de észleltek már 3000 mg%-os (166 mmol/l) értéket is.” </w:t>
      </w:r>
      <w:r w:rsidRPr="00F8621A">
        <w:rPr>
          <w:rFonts w:ascii="Times New Roman" w:eastAsia="Times New Roman" w:hAnsi="Times New Roman" w:cs="Times New Roman"/>
          <w:i/>
          <w:iCs/>
          <w:color w:val="666666"/>
          <w:sz w:val="18"/>
          <w:lang w:eastAsia="hu-HU"/>
        </w:rPr>
        <w:t>(Káldor Antal, Pogátsa Gábor)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GLUCAGONOMA</w:t>
      </w:r>
    </w:p>
    <w:p w:rsidR="00F8621A" w:rsidRPr="00F8621A" w:rsidRDefault="00F8621A" w:rsidP="00F8621A">
      <w:pPr>
        <w:shd w:val="clear" w:color="auto" w:fill="FFFFFF"/>
        <w:spacing w:before="400" w:after="0" w:line="48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„65 éves férfi 2. típusú diabetessel és a glikémiás kontroll romlásával jelent meg, 2-3 hónap alatt 7-8 kg-ot fogyott, hamar jóllakott és enyhe derékfájdalma volt. E tünetek megjelenése előtt, 3-4 hétig rash, bőrtünetek alakultak ki. A bőreltérések érintették a karokat, a genitáliákat és a fartéjékot, majd a lábszárakon is megjelentek. A laboratóriumi vizsgálatok súlyos hiperglikémiát igazoltak (a vércukorszint 982 mg%, azaz 55 mmol/l) volt. A has CT vizsgálata a pancreasfej 9 cm-es teriméjét mutatta. Az éhezési szérum glukagon szint 530 pg/ml volt (a normál érték ≤80). Pancreaticoduodenectomiát végeztek és a kimetszett szövet patológiai vizsgálata jól körülírt, low-grade neuroendokrin neoplasmát mutatott ki, amely megfelelt glukagontermelő daganatnak. Metasztázist vagy a környező struktúrákba való inváziót nem figyeltek meg. A műtét után öt napon belül a rash a lábszárakon kezdett eltűnni és az éhezési glukagon szint 39 pg/ml volt. A beteget otthonába bocsátották, inzulinterápiát kapott, és 1 évvel később recidivát nem találtak. A glucagonomák ritka neuroendokrin tumorok, amelyek okozhatnak migráló bőrtüneteket, fogyást és a glukóz tolerancia romlását.” </w:t>
      </w:r>
      <w:r w:rsidRPr="00F8621A">
        <w:rPr>
          <w:rFonts w:ascii="Times New Roman" w:eastAsia="Times New Roman" w:hAnsi="Times New Roman" w:cs="Times New Roman"/>
          <w:i/>
          <w:iCs/>
          <w:color w:val="4D4D4D"/>
          <w:sz w:val="18"/>
          <w:szCs w:val="18"/>
          <w:lang w:eastAsia="hu-HU"/>
        </w:rPr>
        <w:t>(</w:t>
      </w:r>
      <w:r w:rsidRPr="00F8621A">
        <w:rPr>
          <w:rFonts w:ascii="Times New Roman" w:eastAsia="Times New Roman" w:hAnsi="Times New Roman" w:cs="Times New Roman"/>
          <w:i/>
          <w:iCs/>
          <w:color w:val="666666"/>
          <w:sz w:val="18"/>
          <w:szCs w:val="18"/>
          <w:lang w:eastAsia="hu-HU"/>
        </w:rPr>
        <w:t>Luke Mountjoy, Daniel Kollmorgen)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4"/>
          <w:szCs w:val="24"/>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HANKISS JÁNOS EGYIK GONDOLATA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color w:val="666666"/>
          <w:sz w:val="18"/>
          <w:szCs w:val="18"/>
          <w:lang w:eastAsia="hu-HU"/>
        </w:rPr>
        <w:t>„Több elgondolkodtató eredmény bukkant fel, amelyekből egyet említenék: szintetikus ACTH-val a természetben előforduló molekula tört részével kiváló terápiás hatást lehet elérni: minimálisra csökkenthetők az allergiás (immun) szövődmények. </w:t>
      </w:r>
      <w:r w:rsidRPr="00F8621A">
        <w:rPr>
          <w:rFonts w:ascii="Arial" w:eastAsia="Times New Roman" w:hAnsi="Arial" w:cs="Arial"/>
          <w:color w:val="666666"/>
          <w:sz w:val="18"/>
          <w:szCs w:val="18"/>
          <w:lang w:eastAsia="hu-HU"/>
        </w:rPr>
        <w:t>Emellett elvileg is hallatlanul érdekes tény, hogy a szervezet </w:t>
      </w:r>
      <w:r w:rsidRPr="00F8621A">
        <w:rPr>
          <w:rFonts w:ascii="Arial" w:eastAsia="Times New Roman" w:hAnsi="Arial" w:cs="Arial"/>
          <w:i/>
          <w:iCs/>
          <w:color w:val="666666"/>
          <w:sz w:val="18"/>
          <w:lang w:eastAsia="hu-HU"/>
        </w:rPr>
        <w:t>"luxus-molekulákkal"</w:t>
      </w:r>
      <w:r w:rsidRPr="00F8621A">
        <w:rPr>
          <w:rFonts w:ascii="Arial" w:eastAsia="Times New Roman" w:hAnsi="Arial" w:cs="Arial"/>
          <w:color w:val="666666"/>
          <w:sz w:val="18"/>
          <w:szCs w:val="18"/>
          <w:lang w:eastAsia="hu-HU"/>
        </w:rPr>
        <w:t> dolgozik. Ha az inzulinmolekulákkal kapcsolatban is "ki tudjuk hámozni" a nagy polipeptidmolekulákból a kis effektív csoportot, kezelhetetlen diabetesesek válhatnak beállíthatókká és talán a másodlagos érbetegségeket is vissza tudjuk szorítani." </w:t>
      </w:r>
      <w:r w:rsidRPr="00F8621A">
        <w:rPr>
          <w:rFonts w:ascii="Arial" w:eastAsia="Times New Roman" w:hAnsi="Arial" w:cs="Arial"/>
          <w:i/>
          <w:iCs/>
          <w:color w:val="666666"/>
          <w:sz w:val="18"/>
          <w:lang w:eastAsia="hu-HU"/>
        </w:rPr>
        <w:t>(Hankiss János 1981)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HIPADRÉNIA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„Normál elektrolit értékek nem szólnak feltétlenül hipadrénia ellen. A hiperkalémia viszonylag korai tünet, 5 mmol/l feletti érték, különösen hiponatrémiával, Addison-kór mellett szól. Hiponatrémia (130 mmol/l alatt) még inkább valószínűsíti. Érzékenyebb index a szérum Na/K hányadosa, mmol/l-ben kifejezve, 30 alatti érték mellékveseelégtelenség mellett szól (a normál érték: 32).” </w:t>
      </w:r>
      <w:r w:rsidRPr="00F8621A">
        <w:rPr>
          <w:rFonts w:ascii="Times New Roman" w:eastAsia="Times New Roman" w:hAnsi="Times New Roman" w:cs="Times New Roman"/>
          <w:i/>
          <w:iCs/>
          <w:color w:val="666666"/>
          <w:sz w:val="18"/>
          <w:lang w:eastAsia="hu-HU"/>
        </w:rPr>
        <w:t>(Gláz Edit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HIPERKALCÉMIA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"Hiperparatireózisos krízis. A súlyos tünetekért a hiperkalcémia a felelős, ez többnyire 3,75 mmol/l=15 mg%-nál magasabb értékű.  Az általunk észlelt legmagasabb szint hiperkalcémiás krízisben 5 mmol/l=20 mg% volt. A magas szérumkalcium szint a szívműködés zavarát és a szív megállását is okozhatja. A halál legtöbbször mégis a veseműködés elégtelenségének következménye."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HIPERTIREÓZIS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Basedow-Graves kór</w:t>
      </w:r>
      <w:r w:rsidRPr="00F8621A">
        <w:rPr>
          <w:rFonts w:ascii="Times New Roman" w:eastAsia="Times New Roman" w:hAnsi="Times New Roman" w:cs="Times New Roman"/>
          <w:color w:val="666666"/>
          <w:sz w:val="18"/>
          <w:szCs w:val="18"/>
          <w:lang w:eastAsia="hu-HU"/>
        </w:rPr>
        <w:t> klinikai képére jellemző az exophtalmus, a struma és a tachycardia (merseburgi triász), valamint a finom hullámú kéz- és szempillatremor.” </w:t>
      </w:r>
      <w:r w:rsidRPr="00F8621A">
        <w:rPr>
          <w:rFonts w:ascii="Times New Roman" w:eastAsia="Times New Roman" w:hAnsi="Times New Roman" w:cs="Times New Roman"/>
          <w:i/>
          <w:iCs/>
          <w:color w:val="666666"/>
          <w:sz w:val="18"/>
          <w:szCs w:val="18"/>
          <w:lang w:eastAsia="hu-HU"/>
        </w:rPr>
        <w:t>(Leövey András 1989)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HIPOFÍZIS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Melyik a hypophysis leggyakoribb tumora?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acidophil tumor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craniopharyngeoma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basophil adenoma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metastaticus tumorok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chromophob adenoma"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(Lapis Károly és Suba Zsuzsanna)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leggyakoribbak a kromofób, ritkábbak az acidofil vagy bazofil hipofízisadenomák." </w:t>
      </w:r>
      <w:r w:rsidRPr="00F8621A">
        <w:rPr>
          <w:rFonts w:ascii="Arial" w:eastAsia="Times New Roman" w:hAnsi="Arial" w:cs="Arial"/>
          <w:i/>
          <w:iCs/>
          <w:color w:val="666666"/>
          <w:sz w:val="18"/>
          <w:lang w:eastAsia="hu-HU"/>
        </w:rPr>
        <w:t>(Leövey András 1983)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6"/>
          <w:szCs w:val="16"/>
          <w:lang w:eastAsia="hu-HU"/>
        </w:rPr>
        <w:t>„A hypophysis adenomák 80%-a hormont termel, 20%-a hormont nem produkál, mint a táblázatban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Táblázat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Hypophysis daganatok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Hormontermelő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prolactinomák                                                                        35%</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GH-termelő (acromegalia és gigantismus)                              25%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ACTH-termelő (Cushing- és Nelson-szindróma)                   5%</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Vegyes és kevert (pl. GH-PRL)                                              15%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lastRenderedPageBreak/>
        <w:t>Nem szekretáló                                                                                      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w:t>
      </w:r>
      <w:r w:rsidRPr="00F8621A">
        <w:rPr>
          <w:rFonts w:ascii="Times New Roman" w:eastAsia="Times New Roman" w:hAnsi="Times New Roman" w:cs="Times New Roman"/>
          <w:i/>
          <w:iCs/>
          <w:color w:val="666666"/>
          <w:sz w:val="16"/>
          <w:szCs w:val="16"/>
          <w:lang w:eastAsia="hu-HU"/>
        </w:rPr>
        <w:t>(David Sutton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oxitocin és a vazopresszin kilenc aminosavat tartalmazó peptidek, a kilencből hat aminosav gyűrűt képez. A két peptid csak két aminosavban különbözik egymástól."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HYPOGLYCAEMIA, KONGENITÁLIS HIPERINZULINIZMUS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"22 hónapos fiú újszülött kora óta fennálló terápiarezisztens hyperinsulinaemiás hypoglycaemiája hátterében </w:t>
      </w:r>
      <w:r w:rsidRPr="00F8621A">
        <w:rPr>
          <w:rFonts w:ascii="Times New Roman" w:eastAsia="Times New Roman" w:hAnsi="Times New Roman" w:cs="Times New Roman"/>
          <w:color w:val="666666"/>
          <w:sz w:val="18"/>
          <w:szCs w:val="18"/>
          <w:vertAlign w:val="superscript"/>
          <w:lang w:eastAsia="hu-HU"/>
        </w:rPr>
        <w:t>18</w:t>
      </w:r>
      <w:r w:rsidRPr="00F8621A">
        <w:rPr>
          <w:rFonts w:ascii="Times New Roman" w:eastAsia="Times New Roman" w:hAnsi="Times New Roman" w:cs="Times New Roman"/>
          <w:color w:val="666666"/>
          <w:sz w:val="18"/>
          <w:szCs w:val="18"/>
          <w:lang w:eastAsia="hu-HU"/>
        </w:rPr>
        <w:t>F-DOPA PET/CT-vel focalis aktivitásfokozódás ábrázolódott a pancreas fej-corpus határán.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Preoperatív és intraoperatív ultrahangvizsgálattal echószegény góc igazolódott. Műtéti gyorsfagyasztásos vizsgálattal a pancreas insulintermelő focalis nodularis adenomatosus hyperplasiaját találták, amelynek eltávolítása után a beteg tünetmentessé vált.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congenitalis hyperinsulinismus ritka, veleszületett megbetegedés, amelynek oka a pancreas β-sejtjeinek ATP-szenzitív K-csatornájának genetikai hibája. Nem diagnosztizált és kezeletlen esetekben a beteg gyors idegrendszeri leépülést szenved."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(Várkonyi Ildikó 2018)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„Az L-DOPA halmozódik a neuroendokrin sejtekben és a pancreas szigetsejtekben is az aromás aminosav dekarboxiláz (AADC) által L-dopaminná történő átalakulás után. Ezért az </w:t>
      </w:r>
      <w:r w:rsidRPr="00F8621A">
        <w:rPr>
          <w:rFonts w:ascii="Times New Roman" w:eastAsia="Times New Roman" w:hAnsi="Times New Roman" w:cs="Times New Roman"/>
          <w:color w:val="000000"/>
          <w:sz w:val="18"/>
          <w:szCs w:val="18"/>
          <w:vertAlign w:val="superscript"/>
          <w:lang w:eastAsia="hu-HU"/>
        </w:rPr>
        <w:t>18</w:t>
      </w:r>
      <w:r w:rsidRPr="00F8621A">
        <w:rPr>
          <w:rFonts w:ascii="Times New Roman" w:eastAsia="Times New Roman" w:hAnsi="Times New Roman" w:cs="Times New Roman"/>
          <w:color w:val="000000"/>
          <w:sz w:val="18"/>
          <w:szCs w:val="18"/>
          <w:lang w:eastAsia="hu-HU"/>
        </w:rPr>
        <w:t>F-Fluoro-L-DOPA PET szerepet talált a pancreas β-sejtben a megváltozott AADC aktivitás megítélésében, e sejtek fokozott inzulin termelésében és fokozott elválasztásában congenitalis hyperinsulinismusos (CHI) betegekben.” </w:t>
      </w:r>
      <w:r w:rsidRPr="00F8621A">
        <w:rPr>
          <w:rFonts w:ascii="Times New Roman" w:eastAsia="Times New Roman" w:hAnsi="Times New Roman" w:cs="Times New Roman"/>
          <w:i/>
          <w:iCs/>
          <w:color w:val="000000"/>
          <w:sz w:val="18"/>
          <w:szCs w:val="18"/>
          <w:lang w:eastAsia="hu-HU"/>
        </w:rPr>
        <w:t>(Pradeep Garg, Stephen Lokitz, Lisa Truong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HYPOGLYCAEMIA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hipoglikémia megállapításában a vércukor numerikus értékének csökkenése és az iv. adott glukóz látványosan gyors hatása segítségünkre lehet.” </w:t>
      </w:r>
      <w:r w:rsidRPr="00F8621A">
        <w:rPr>
          <w:rFonts w:ascii="Times New Roman" w:eastAsia="Times New Roman" w:hAnsi="Times New Roman" w:cs="Times New Roman"/>
          <w:i/>
          <w:iCs/>
          <w:color w:val="666666"/>
          <w:sz w:val="18"/>
          <w:szCs w:val="18"/>
          <w:lang w:eastAsia="hu-HU"/>
        </w:rPr>
        <w:t>(Leövey András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JÓDHIÁNYOS STRUMA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endémiás golyva leggyakoribb oka a jódhiány. Világszerte 2,2 milliárd ember él jódhiányos terülten. Általában a tengerparti lakosság számára a táplálékban megfelelő a jódbevitel, a magas hegységek jódszegény területek. Magyarország területének 4/5-e jódhiányos.” </w:t>
      </w:r>
      <w:r w:rsidRPr="00F8621A">
        <w:rPr>
          <w:rFonts w:ascii="Times New Roman" w:eastAsia="Times New Roman" w:hAnsi="Times New Roman" w:cs="Times New Roman"/>
          <w:i/>
          <w:iCs/>
          <w:color w:val="666666"/>
          <w:sz w:val="18"/>
          <w:szCs w:val="18"/>
          <w:lang w:eastAsia="hu-HU"/>
        </w:rPr>
        <w:t>(Győri Gabriella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HORMONOK HATÁSMECHANIZMUSA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utóbbi 15 év leglényegesebb hormonologiai felfedezése minden bizonnyal a cyclicus adenyl-monophosphat rendszer (cAMP) felismerése volt...A </w:t>
      </w:r>
      <w:r w:rsidRPr="00F8621A">
        <w:rPr>
          <w:rFonts w:ascii="Times New Roman" w:eastAsia="Times New Roman" w:hAnsi="Times New Roman" w:cs="Times New Roman"/>
          <w:i/>
          <w:iCs/>
          <w:color w:val="222222"/>
          <w:sz w:val="18"/>
          <w:lang w:eastAsia="hu-HU"/>
        </w:rPr>
        <w:t>cAMP systema</w:t>
      </w:r>
      <w:r w:rsidRPr="00F8621A">
        <w:rPr>
          <w:rFonts w:ascii="Times New Roman" w:eastAsia="Times New Roman" w:hAnsi="Times New Roman" w:cs="Times New Roman"/>
          <w:color w:val="222222"/>
          <w:sz w:val="18"/>
          <w:szCs w:val="18"/>
          <w:lang w:eastAsia="hu-HU"/>
        </w:rPr>
        <w:t> juttatja be a hormonok által közvetített információt a sejt belsejébe. Nem minden hormon aktiválja a cAMP systemát. Kisebb molekulák behatolnak a sejtbe és intracelluláris receptorokhoz kötődnek és így indukálnak sejten belüli folyamatokat. A pajzsmirigy-hormon például a sejtmagban levő receptorhoz kötődve avatkozik be a sejtműködésbe." </w:t>
      </w:r>
      <w:r w:rsidRPr="00F8621A">
        <w:rPr>
          <w:rFonts w:ascii="Times New Roman" w:eastAsia="Times New Roman" w:hAnsi="Times New Roman" w:cs="Times New Roman"/>
          <w:i/>
          <w:iCs/>
          <w:color w:val="222222"/>
          <w:sz w:val="18"/>
          <w:lang w:eastAsia="hu-HU"/>
        </w:rPr>
        <w:t>(Hankiss János 1981)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w:t>
      </w:r>
      <w:r w:rsidRPr="00F8621A">
        <w:rPr>
          <w:rFonts w:ascii="Times New Roman" w:eastAsia="Times New Roman" w:hAnsi="Times New Roman" w:cs="Times New Roman"/>
          <w:i/>
          <w:iCs/>
          <w:color w:val="222222"/>
          <w:sz w:val="18"/>
          <w:lang w:eastAsia="hu-HU"/>
        </w:rPr>
        <w:t>hormon-hatás</w:t>
      </w:r>
      <w:r w:rsidRPr="00F8621A">
        <w:rPr>
          <w:rFonts w:ascii="Times New Roman" w:eastAsia="Times New Roman" w:hAnsi="Times New Roman" w:cs="Times New Roman"/>
          <w:color w:val="222222"/>
          <w:sz w:val="18"/>
          <w:szCs w:val="18"/>
          <w:lang w:eastAsia="hu-HU"/>
        </w:rPr>
        <w:t> tekintetében is előrejutottunk. Megtudtuk, hogyan jut el a hormon által közvetített információ a célsejtbe. Azelőtt érthetetlen volt, hogyan tud a fehérje-természetű makromolekula áthatolni a sejthártyán, hogy hatását kifejtse. Sutherland kutatásai tisztázták, hogy a peptid-hormonok nem jutnak át a sejthártyán, hanem a felületen levő receptorhoz kötődnek és aktiválják a sejthártya adenylcyclase-enzymjét, amely a sejten belül ún. </w:t>
      </w:r>
      <w:r w:rsidRPr="00F8621A">
        <w:rPr>
          <w:rFonts w:ascii="Times New Roman" w:eastAsia="Times New Roman" w:hAnsi="Times New Roman" w:cs="Times New Roman"/>
          <w:i/>
          <w:iCs/>
          <w:color w:val="222222"/>
          <w:sz w:val="18"/>
          <w:lang w:eastAsia="hu-HU"/>
        </w:rPr>
        <w:t>második messenger rendszert</w:t>
      </w:r>
      <w:r w:rsidRPr="00F8621A">
        <w:rPr>
          <w:rFonts w:ascii="Times New Roman" w:eastAsia="Times New Roman" w:hAnsi="Times New Roman" w:cs="Times New Roman"/>
          <w:color w:val="222222"/>
          <w:sz w:val="18"/>
          <w:szCs w:val="18"/>
          <w:lang w:eastAsia="hu-HU"/>
        </w:rPr>
        <w:t> (ATP</w:t>
      </w:r>
      <w:r w:rsidRPr="00F8621A">
        <w:rPr>
          <w:rFonts w:ascii="Times New Roman" w:eastAsia="Times New Roman" w:hAnsi="Times New Roman" w:cs="Times New Roman"/>
          <w:b/>
          <w:bCs/>
          <w:color w:val="666666"/>
          <w:sz w:val="18"/>
          <w:szCs w:val="18"/>
          <w:lang w:eastAsia="hu-HU"/>
        </w:rPr>
        <w:t>&gt; &gt; </w:t>
      </w:r>
      <w:r w:rsidRPr="00F8621A">
        <w:rPr>
          <w:rFonts w:ascii="Times New Roman" w:eastAsia="Times New Roman" w:hAnsi="Times New Roman" w:cs="Times New Roman"/>
          <w:color w:val="222222"/>
          <w:sz w:val="18"/>
          <w:szCs w:val="18"/>
          <w:lang w:eastAsia="hu-HU"/>
        </w:rPr>
        <w:t>3,5 cAMP) indukál ás ezen keresztül avatkozik be a sejtműködésbe...Emellett a peptid-hormon aktív fragmentuma bejuthat a sejtbe és cytoplasmaticus receptorokon át teljesítheti hivatását."</w:t>
      </w:r>
      <w:r w:rsidRPr="00F8621A">
        <w:rPr>
          <w:rFonts w:ascii="Times New Roman" w:eastAsia="Times New Roman" w:hAnsi="Times New Roman" w:cs="Times New Roman"/>
          <w:i/>
          <w:iCs/>
          <w:color w:val="222222"/>
          <w:sz w:val="18"/>
          <w:lang w:eastAsia="hu-HU"/>
        </w:rPr>
        <w:t> (Hankiss János 1981)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"Mint tudjuk, a cAMP a szervezetben rendkívül elterjedt, szerepe nagyon sokirányú, képes részt venni a tiroxin-elválasztásban, az inzulin- és kortizolszekrécióban éppúgy, mint a szívizom-kontraktilitás fenntartásában, a vizelet-ozmolalitás kialakításában stb. Azt is említettük, hogy a különböző sejtekben levő cAMP identikus.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Hogyan képzelhető el, hogy a különböző hormonok más-más effektust indítsanak el ugyanazon cAMP-molekula segítségével?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Egy célsejt csak a saját feladatát képes reprodukálni, s </w:t>
      </w:r>
      <w:r w:rsidRPr="00F8621A">
        <w:rPr>
          <w:rFonts w:ascii="Arial" w:eastAsia="Times New Roman" w:hAnsi="Arial" w:cs="Arial"/>
          <w:i/>
          <w:iCs/>
          <w:color w:val="666666"/>
          <w:sz w:val="18"/>
          <w:lang w:eastAsia="hu-HU"/>
        </w:rPr>
        <w:t>ha inger éri</w:t>
      </w:r>
      <w:r w:rsidRPr="00F8621A">
        <w:rPr>
          <w:rFonts w:ascii="Arial" w:eastAsia="Times New Roman" w:hAnsi="Arial" w:cs="Arial"/>
          <w:color w:val="666666"/>
          <w:sz w:val="18"/>
          <w:szCs w:val="18"/>
          <w:lang w:eastAsia="hu-HU"/>
        </w:rPr>
        <w:t> (legyen az hormonális vagy bármilyen jellegű), </w:t>
      </w:r>
      <w:r w:rsidRPr="00F8621A">
        <w:rPr>
          <w:rFonts w:ascii="Arial" w:eastAsia="Times New Roman" w:hAnsi="Arial" w:cs="Arial"/>
          <w:i/>
          <w:iCs/>
          <w:color w:val="666666"/>
          <w:sz w:val="18"/>
          <w:lang w:eastAsia="hu-HU"/>
        </w:rPr>
        <w:t>minden esetben ugyanazzal a folyamattal válaszol</w:t>
      </w:r>
      <w:r w:rsidRPr="00F8621A">
        <w:rPr>
          <w:rFonts w:ascii="Arial" w:eastAsia="Times New Roman" w:hAnsi="Arial" w:cs="Arial"/>
          <w:color w:val="666666"/>
          <w:sz w:val="18"/>
          <w:szCs w:val="18"/>
          <w:lang w:eastAsia="hu-HU"/>
        </w:rPr>
        <w:t>; ugyanúgy, ahogy egy hanglemezről mindig a saját dallamát halljuk." </w:t>
      </w:r>
      <w:r w:rsidRPr="00F8621A">
        <w:rPr>
          <w:rFonts w:ascii="Arial" w:eastAsia="Times New Roman" w:hAnsi="Arial" w:cs="Arial"/>
          <w:i/>
          <w:iCs/>
          <w:color w:val="666666"/>
          <w:sz w:val="18"/>
          <w:lang w:eastAsia="hu-HU"/>
        </w:rPr>
        <w:t>(Hankiss János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KALCITONIN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lazac kalcitonin (legfőképpen intranasalis alkalmazás esetén) figyelemre méltó fájdalomcsillapító hatást fejt ki egy sor fájdalommal járó állapotban."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kalcitonin központi idegrendszeri jelentőségére utal anorexigén hatása, amely azonban lényegesen kisebb, mint a szatietiné. Az anyagcsere-csontbetegségek terápiája szempontjából fontos a kalcitonin központi idegrendszeri eredetűnek gondolható, fájdalomcsillapító hatása is."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szérum megnövekedett kalcitonintartalma a pajzsmirigy medulláris karcinomájának a jó jelzője.” </w:t>
      </w:r>
      <w:r w:rsidRPr="00F8621A">
        <w:rPr>
          <w:rFonts w:ascii="Times New Roman" w:eastAsia="Times New Roman" w:hAnsi="Times New Roman" w:cs="Times New Roman"/>
          <w:i/>
          <w:iCs/>
          <w:color w:val="666666"/>
          <w:sz w:val="18"/>
          <w:szCs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MELLÉKVESE SZÍNE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mellékvesekéreg okkersárga." </w:t>
      </w:r>
      <w:r w:rsidRPr="00F8621A">
        <w:rPr>
          <w:rFonts w:ascii="Times New Roman" w:eastAsia="Times New Roman" w:hAnsi="Times New Roman" w:cs="Times New Roman"/>
          <w:i/>
          <w:iCs/>
          <w:color w:val="666666"/>
          <w:sz w:val="18"/>
          <w:lang w:eastAsia="hu-HU"/>
        </w:rPr>
        <w:t>(Kelemen János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mellékvese metszéslapján a kéreg élénksárga színű, a velő a benne levő sok értől sötétvörös.” </w:t>
      </w:r>
      <w:r w:rsidRPr="00F8621A">
        <w:rPr>
          <w:rFonts w:ascii="Times New Roman" w:eastAsia="Times New Roman" w:hAnsi="Times New Roman" w:cs="Times New Roman"/>
          <w:i/>
          <w:iCs/>
          <w:color w:val="666666"/>
          <w:sz w:val="18"/>
          <w:lang w:eastAsia="hu-HU"/>
        </w:rPr>
        <w:t>(Péteri Miklós)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MELANOCITA STIMULÁLÓ HORMON (MSH)</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MSH érdekessége, hogy kémiai szerkezetét tekintve közel áll az ACTH-hoz, amiért sokan az ACTH prekurzorának tekintik.”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(Leövey András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 ÓRIÁSNÖVÉS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"Észak-Európában a 190 cm-es magasság nem kivételes és nem is tekinthető a gigantizmus jelének. Afrikai pigmeusok között a 170 cm-es testhossz nyilván az óriás jellemzője. Nálunk általában 190 cm-es testhossz felett beszélünk gigantizmusról. Az irodalomban közölt ritka óriások a 3 m-es magasságot is elérik, a gyakorlatban általában csak 2 m körüli testhosszról van szó.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color w:val="000000"/>
          <w:sz w:val="16"/>
          <w:szCs w:val="16"/>
          <w:lang w:eastAsia="hu-HU"/>
        </w:rPr>
        <w:t>A képzelet, a mondák és a mesék világa sokat foglalkozott az óriásokkal. A mondabeli óriások egy része otromba, bárdolatlan, gonosz indulatú és egyben buta lény (Polyphemos, Fafner és Fasolt, Góliát stb.), a másik része nemes és jóindulatú, a gyengék és elnyomottak védelmezője (Gargantua, Pantagruel, a mesék jó óriásai). Az első típus talán az akromegaloid óriásnak felel meg, a második inkább az eunuchoid óriásnak.”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ORCHITIS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„Önálló heregyulladás a pubertás után jelentkező mumpsz-fertőzés 20-30%-ában alakul ki.” </w:t>
      </w:r>
      <w:r w:rsidRPr="00F8621A">
        <w:rPr>
          <w:rFonts w:ascii="Arial" w:eastAsia="Times New Roman" w:hAnsi="Arial" w:cs="Arial"/>
          <w:i/>
          <w:iCs/>
          <w:color w:val="666666"/>
          <w:sz w:val="18"/>
          <w:szCs w:val="18"/>
          <w:lang w:eastAsia="hu-HU"/>
        </w:rPr>
        <w:t>(Pajor László 2016)</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PARANEOPLÁZIÁS ENDOKRINOPÁTIÁK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paraneolasiás megbetegedések  főleg a gyomor-bél rendszerből, a bronchusokból, a thyreoidea köztisejtekből kiinduló olyan daganatok, amelyek egy-egy peptidhormon túlműködésére jellegzetes kórképet eredményeznek. Finomabb vizsgálatokkal (RIA) különböző peptidhormonokat mutattak ki a betegek plazmájából (gasztrin, VIP, parathormon, thyreotropin, gonadotropinok, glukagon, szomatosztatin, kalcitonin stb). A hormonértékek általában rendkívül magasak, 10-100-1000-szeresei a hiperfunkciós kórkórképekben tapasztaltaknak és nem szupprimálhatók.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egyik hipotézis szerint minden sejt az előforduló összes protein képzésére képes, de a lehetőségek többsége szupprimált állapotban van. A daganatgenezisnél úgy sérülnek a sejtek, hogy egy-egy szupprimált tulajdonság (enzim vagy enzimlánc) felszabadul. A másik teória szerint közös endokrin őssejtekből vándorolnak szét sejtek a bélcsatornából mindenfelé.” </w:t>
      </w:r>
      <w:r w:rsidRPr="00F8621A">
        <w:rPr>
          <w:rFonts w:ascii="Times New Roman" w:eastAsia="Times New Roman" w:hAnsi="Times New Roman" w:cs="Times New Roman"/>
          <w:i/>
          <w:iCs/>
          <w:color w:val="666666"/>
          <w:sz w:val="18"/>
          <w:lang w:eastAsia="hu-HU"/>
        </w:rPr>
        <w:t>(Hankiss János 1981)</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PAJZSMIRIGY ÉS JÓD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pajzsmirigy a vérplazma jódját olyan mértékben képes koncentrálni, hogy annak kb. 40-szeresét raktározza el és a szervezet jódjának 90%-a a pajzsmirigyben található, főleg a tireoglobulinban raktározott organikus jód formájában.” </w:t>
      </w:r>
      <w:r w:rsidRPr="00F8621A">
        <w:rPr>
          <w:rFonts w:ascii="Times New Roman" w:eastAsia="Times New Roman" w:hAnsi="Times New Roman" w:cs="Times New Roman"/>
          <w:i/>
          <w:iCs/>
          <w:color w:val="000000"/>
          <w:sz w:val="18"/>
          <w:szCs w:val="18"/>
          <w:lang w:eastAsia="hu-HU"/>
        </w:rPr>
        <w:t>(Magyar Imre, Földes János, Gláz Edit, Hankiss János és társai 1986)</w:t>
      </w: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PARATHORMON (PTH)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parathormonról kiderült, hogy az alvás szabályozója is, eredeti hatása mellett.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(Hankiss János 2019)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parathormon ismert szerkezetű, 84 aminosavból álló peptidhormon, amely a mellékpajzsmirigy sejtjeiben, kivételesen más szervek, többnyire rosszindulatú daganataiban választódik el.” </w:t>
      </w:r>
      <w:r w:rsidRPr="00F8621A">
        <w:rPr>
          <w:rFonts w:ascii="Times New Roman" w:eastAsia="Times New Roman" w:hAnsi="Times New Roman" w:cs="Times New Roman"/>
          <w:i/>
          <w:iCs/>
          <w:color w:val="666666"/>
          <w:sz w:val="18"/>
          <w:szCs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SZTEROIDHORMONOK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szteroidhormonok szinte minden fontos élettani folyamatot befolyásolnak. Hatásuk széles körű: fontos szerepet játszanak a fötális agy fejlődésének szabályozásától kezdve  a pubertáson át, a szexuális fejlő</w:t>
      </w:r>
      <w:r w:rsidRPr="00F8621A">
        <w:rPr>
          <w:rFonts w:ascii="Arial" w:eastAsia="Times New Roman" w:hAnsi="Arial" w:cs="Arial"/>
          <w:color w:val="666666"/>
          <w:sz w:val="18"/>
          <w:szCs w:val="18"/>
          <w:lang w:eastAsia="hu-HU"/>
        </w:rPr>
        <w:lastRenderedPageBreak/>
        <w:t>dés és érés irányításában, a só- és vízháztartás szabályozásában, számos magatartásforma kialakításában és nem utolsó sorban ép és atípusos sejtek proliferációjában." </w:t>
      </w:r>
      <w:r w:rsidRPr="00F8621A">
        <w:rPr>
          <w:rFonts w:ascii="Arial" w:eastAsia="Times New Roman" w:hAnsi="Arial" w:cs="Arial"/>
          <w:i/>
          <w:iCs/>
          <w:color w:val="666666"/>
          <w:sz w:val="18"/>
          <w:lang w:eastAsia="hu-HU"/>
        </w:rPr>
        <w:t>(Péter Ilona és társai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kortikoszteroidok erős gyulladáscsökkentők és antiallergiás szerek.” </w:t>
      </w:r>
      <w:r w:rsidRPr="00F8621A">
        <w:rPr>
          <w:rFonts w:ascii="Arial" w:eastAsia="Times New Roman" w:hAnsi="Arial" w:cs="Arial"/>
          <w:i/>
          <w:iCs/>
          <w:color w:val="666666"/>
          <w:sz w:val="18"/>
          <w:szCs w:val="18"/>
          <w:lang w:eastAsia="hu-HU"/>
        </w:rPr>
        <w:t>(Knoll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SZULFANILUREÁK (SU) A DIABETES KEZELÉSÉBEN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„Több mint 60 év használat után a szulfanilurea-kezelés előnyeit és kockázatait ma már jól ismerjük. A SU-k hatékonyan és hosszú távon csökkentik a vércukorszinteket, a testsúly jelentős emelése nélkül. Az újabb generációs szerek mellett a hypoglycaemia kockázata alacsonyabb, biztonságossági profiljuk és költséghatékonyságuk a világ legnagyobb részén elérhető kezeléssé teszi őket. A SU-kezelésnek tehát továbbra is helye van a T2DM kezelésében, a terápiás fegyvertár fontos részét képezi.” </w:t>
      </w:r>
      <w:r w:rsidRPr="00F8621A">
        <w:rPr>
          <w:rFonts w:ascii="Times New Roman" w:eastAsia="Times New Roman" w:hAnsi="Times New Roman" w:cs="Times New Roman"/>
          <w:i/>
          <w:iCs/>
          <w:color w:val="666666"/>
          <w:sz w:val="18"/>
          <w:szCs w:val="18"/>
          <w:lang w:eastAsia="hu-HU"/>
        </w:rPr>
        <w:t>(K. Khunti, S. Chatterjee, H. C. Gerstein, S. Zoungas, M. J. Davies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TETANIÁS ROHAM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hypoparathyreosis heveny formája a tetaniás  roham, izomgörcs az ujjakon („szülészkéz-tartás”) és egyebütt: arcizmok, végtagok, gége (fulladásveszély!) és cardiotetania is lehetséges. A rohamot i.v. CaCl</w:t>
      </w:r>
      <w:r w:rsidRPr="00F8621A">
        <w:rPr>
          <w:rFonts w:ascii="Times New Roman" w:eastAsia="Times New Roman" w:hAnsi="Times New Roman" w:cs="Times New Roman"/>
          <w:color w:val="050505"/>
          <w:sz w:val="18"/>
          <w:szCs w:val="18"/>
          <w:vertAlign w:val="subscript"/>
          <w:lang w:eastAsia="hu-HU"/>
        </w:rPr>
        <w:t>2</w:t>
      </w:r>
      <w:r w:rsidRPr="00F8621A">
        <w:rPr>
          <w:rFonts w:ascii="Times New Roman" w:eastAsia="Times New Roman" w:hAnsi="Times New Roman" w:cs="Times New Roman"/>
          <w:color w:val="050505"/>
          <w:sz w:val="18"/>
          <w:szCs w:val="18"/>
          <w:lang w:eastAsia="hu-HU"/>
        </w:rPr>
        <w:t> vagy Ca-gluconat szünteti (cave KCl!).”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(Julesz János, Szarvas Ferenc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21"/>
          <w:lang w:eastAsia="hu-HU"/>
        </w:rPr>
        <w:lastRenderedPageBreak/>
        <w:t> </w:t>
      </w:r>
      <w:r w:rsidRPr="00F8621A">
        <w:rPr>
          <w:rFonts w:ascii="Arial" w:eastAsia="Times New Roman" w:hAnsi="Arial" w:cs="Arial"/>
          <w:b/>
          <w:bCs/>
          <w:color w:val="666666"/>
          <w:sz w:val="21"/>
          <w:lang w:eastAsia="hu-HU"/>
        </w:rPr>
        <w:t>SUGÁRBIOLÓGIA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természetes háttérsugárzás a kozmikus sugárzástól, a földben levő radioaktivitástól és a szervezetbe bejutó radioaktív izotópok sugárzásának együttesétől származik. A természetes háttérsugárzás nagysága Földünkön széles határok között változik; egyes területeken kiemelkedően magas. A legmagasabb értékeket Keralában (India) mérték, ahol évi dózisa eléri a 13 mSv-et. Az átlagérték e területeket leszámítva évi 1 mSv körül van.” </w:t>
      </w:r>
      <w:r w:rsidRPr="00F8621A">
        <w:rPr>
          <w:rFonts w:ascii="Arial" w:eastAsia="Times New Roman" w:hAnsi="Arial" w:cs="Arial"/>
          <w:i/>
          <w:iCs/>
          <w:color w:val="666666"/>
          <w:sz w:val="18"/>
          <w:szCs w:val="18"/>
          <w:lang w:eastAsia="hu-HU"/>
        </w:rPr>
        <w:t>(Kuhn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DNS kettős száltörés sokkal ritkábban fordul elő, mint az egyszáltörés. Az előbbi okoz súlyos sejtkárosodást, sőt sejtpusztulást." </w:t>
      </w:r>
      <w:r w:rsidRPr="00F8621A">
        <w:rPr>
          <w:rFonts w:ascii="Arial" w:eastAsia="Times New Roman" w:hAnsi="Arial" w:cs="Arial"/>
          <w:i/>
          <w:iCs/>
          <w:color w:val="666666"/>
          <w:sz w:val="18"/>
          <w:lang w:eastAsia="hu-HU"/>
        </w:rPr>
        <w:t>(Mózsa Szabolcs)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ionizáló sugárzás az anyag atomjainak, molekuláinak ionizálása, gerjesztése révén fejti ki hatását. A tapasztalt biológiai hatások azonban erőteljesebbek, mint amit az aktuális energiamennyiség alapján várhatnánk, és ezért ennek az aránytalanságnak a magyarázatára az idők folyamán számos elméletet állítottak fel." </w:t>
      </w:r>
      <w:r w:rsidRPr="00F8621A">
        <w:rPr>
          <w:rFonts w:ascii="Arial" w:eastAsia="Times New Roman" w:hAnsi="Arial" w:cs="Arial"/>
          <w:i/>
          <w:iCs/>
          <w:color w:val="666666"/>
          <w:sz w:val="18"/>
          <w:lang w:eastAsia="hu-HU"/>
        </w:rPr>
        <w:t>(Zsebők Zoltán 1969)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"Szembesülünk azzal a problémával, hogy jelentős biológiai hatást okoznak olyan sugárdózisok, melyek csak kis mértékű kémiai változást </w:t>
      </w:r>
      <w:r w:rsidRPr="00F8621A">
        <w:rPr>
          <w:rFonts w:ascii="Arial" w:eastAsia="Times New Roman" w:hAnsi="Arial" w:cs="Arial"/>
          <w:color w:val="666666"/>
          <w:sz w:val="18"/>
          <w:szCs w:val="18"/>
          <w:lang w:eastAsia="hu-HU"/>
        </w:rPr>
        <w:lastRenderedPageBreak/>
        <w:t>hoznak létre. 500 000 r. dózis egy köbmikron élő szövetben 1 000 000 ionizációt okoz, az atomok száma 1 köbmikronban azonban </w:t>
      </w:r>
      <w:r w:rsidRPr="00F8621A">
        <w:rPr>
          <w:rFonts w:ascii="Times New Roman" w:eastAsia="Times New Roman" w:hAnsi="Times New Roman" w:cs="Times New Roman"/>
          <w:color w:val="666666"/>
          <w:sz w:val="18"/>
          <w:szCs w:val="18"/>
          <w:lang w:eastAsia="hu-HU"/>
        </w:rPr>
        <w:t>10</w:t>
      </w:r>
      <w:r w:rsidRPr="00F8621A">
        <w:rPr>
          <w:rFonts w:ascii="Times New Roman" w:eastAsia="Times New Roman" w:hAnsi="Times New Roman" w:cs="Times New Roman"/>
          <w:color w:val="666666"/>
          <w:sz w:val="18"/>
          <w:szCs w:val="18"/>
          <w:vertAlign w:val="superscript"/>
          <w:lang w:eastAsia="hu-HU"/>
        </w:rPr>
        <w:t>11</w:t>
      </w:r>
      <w:r w:rsidRPr="00F8621A">
        <w:rPr>
          <w:rFonts w:ascii="Arial" w:eastAsia="Times New Roman" w:hAnsi="Arial" w:cs="Arial"/>
          <w:color w:val="666666"/>
          <w:sz w:val="18"/>
          <w:szCs w:val="18"/>
          <w:lang w:eastAsia="hu-HU"/>
        </w:rPr>
        <w:t>. Így a nagyon nagy 500 000 r. dózis is csak elég kis százalék kémiai változást okoz." </w:t>
      </w:r>
      <w:r w:rsidRPr="00F8621A">
        <w:rPr>
          <w:rFonts w:ascii="Arial" w:eastAsia="Times New Roman" w:hAnsi="Arial" w:cs="Arial"/>
          <w:i/>
          <w:iCs/>
          <w:color w:val="666666"/>
          <w:sz w:val="18"/>
          <w:lang w:eastAsia="hu-HU"/>
        </w:rPr>
        <w:t>(Douglas Lea 1955)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"Mai ismereteink szerint a DNS károsodás felelős a biológiai sugárhatásért, ez tehát a legkritikusabb "céltábla", de a maghártya és az enzimek sérülése is valószínű. Ha az ionizáció közvetlenül a kritikus "céltáblában" jön létre, ez a közvetlen (direkt) sugárhatás. Ha a sugárhatást szabad gyökök (főként vízből eredők) váltják ki, ez a közvetett (indirekt) sugárhatás." </w:t>
      </w:r>
      <w:r w:rsidRPr="00F8621A">
        <w:rPr>
          <w:rFonts w:ascii="Arial" w:eastAsia="Times New Roman" w:hAnsi="Arial" w:cs="Arial"/>
          <w:i/>
          <w:iCs/>
          <w:color w:val="666666"/>
          <w:sz w:val="18"/>
          <w:lang w:eastAsia="hu-HU"/>
        </w:rPr>
        <w:t>(Kuhn Endre 198)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„A DNS sugárkárosodásában a kvantummechanikai alagúteffektus is szerepet játszik.”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(Mózsa Szabolcs)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    </w:t>
      </w:r>
      <w:r w:rsidRPr="00F8621A">
        <w:rPr>
          <w:rFonts w:ascii="Times New Roman" w:eastAsia="Times New Roman" w:hAnsi="Times New Roman" w:cs="Times New Roman"/>
          <w:color w:val="000000"/>
          <w:sz w:val="18"/>
          <w:szCs w:val="18"/>
          <w:lang w:eastAsia="hu-HU"/>
        </w:rPr>
        <w:t>„A sugárenergia elnyelődése a DNS-ben igen gyorsan, heterogén és LET-dependens. Minél nagyobb a LET-érték, annál több a DNS sérülések száma. (1 Gy energia 2x10</w:t>
      </w:r>
      <w:r w:rsidRPr="00F8621A">
        <w:rPr>
          <w:rFonts w:ascii="Times New Roman" w:eastAsia="Times New Roman" w:hAnsi="Times New Roman" w:cs="Times New Roman"/>
          <w:color w:val="000000"/>
          <w:sz w:val="18"/>
          <w:szCs w:val="18"/>
          <w:vertAlign w:val="superscript"/>
          <w:lang w:eastAsia="hu-HU"/>
        </w:rPr>
        <w:t>5</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ionizációt okoz egy emlőssejtben). A károsodás kémiai természetű, létrejöttéért a szabad gyökök, a direkt és indirekt mechanizmusok a felelősek. Uralkodó nézet az is, hogy a fenti differenciálódási folyamatban a sugárérzékenység a DNS-től jobbra csökken.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 gyakoribb DNS-károsodások a következők: egyes és kettős lánctörés (strand break), báziskárosodás, keresztkapcsolódás (cross link). Ez utóbbinak további két típusa ismert: a.) láncok közti (interstrand) és b.) lánc és protein közti kötés. A károsodások restitúciójában (molecular repair) újabban nagy reményeket fűznek a topoizomeráz II. enzim felfedezéséhez. Magas LET-érték esetén, ugyanígy hypoxiában a repair-kapacitás kicsi, (Lea, 1946)</w:t>
      </w:r>
      <w:r w:rsidRPr="00F8621A">
        <w:rPr>
          <w:rFonts w:ascii="Times New Roman" w:eastAsia="Times New Roman" w:hAnsi="Times New Roman" w:cs="Times New Roman"/>
          <w:color w:val="000000"/>
          <w:sz w:val="18"/>
          <w:szCs w:val="18"/>
          <w:lang w:eastAsia="hu-HU"/>
        </w:rPr>
        <w:br/>
        <w:t xml:space="preserve">A lineáris makropolymer DNS sugársérülésének ma a legjobb magyarázatát a kvantumbiokémia adja (Ladik, 1967). A DNS helikális szerkezete és a delokalizált л-elektron rendszere alapján elektromos, inhomogén félvezetőként viselkedik. A vezetési elektronok a molekula-szennyeződésekből származnak (pl. Fe). A helix hossztengelye mentén történő elektronvándorlást az egymás feletti purin és pirimidin bázisok elektronjainak pályaátfedési (overlap) biztosítják, és ezen utóbbiak biztosítják az ún. exciton-kölcsönhatást. Sugárhatást követően gerjesztés (excitáció) és π-elektron-kiszakadás (pozitív lyukképzés) lép fel. Ez utóbbi könnyebben jut el a helixnek olyan részeihez, ahol locus minoris resistentiae állapot van és a despiralizáció, a lánctörés, a báziskárosodás könnyebben alakul ki. Döntő mozzanat a H-híd felszakadása, a helix láncainak szétválása. Ha a H-atom protonja a kvantumbiokémiai potenciálgát valamelyik alagútnívóján átjut (a felvett energiának megfelelően!) a második potenciálgörbe, úgy tautomér átrendeződés következik be és anomális bázispárok képződnek. Ezek nem követik a Chargaff-Watson-Crick-féle báziskorrelációs törvényt (A:T </w:t>
      </w:r>
      <w:r w:rsidRPr="00F8621A">
        <w:rPr>
          <w:rFonts w:ascii="Times New Roman" w:eastAsia="Times New Roman" w:hAnsi="Times New Roman" w:cs="Times New Roman"/>
          <w:color w:val="000000"/>
          <w:sz w:val="18"/>
          <w:szCs w:val="18"/>
          <w:lang w:eastAsia="hu-HU"/>
        </w:rPr>
        <w:lastRenderedPageBreak/>
        <w:t>= G:C = 1.), azaz adenin citozinnal képez pl. anomális bázispárt. Az anomális bázispárok síkban és térben nem férnek el a helixen belül, ezért a kettős lánc szerkezete instabillá válik, a helix szétnyílik. Ez azt jelenti (jelentheti), hogy nem optimális időben és helyen nyílik lehetőség a m-RNS bioszintézisére: így „anomális” lesz a polypeptidlánc, a struktúra és a működés. A kvantumbiokémiai modell, amely a H-híd protonjának vándorlását a Gamow-féle alagúteffektus működésével értelmezi, sikeres eszköz lehet a sugár- és chemotherápia kutatásában.” </w:t>
      </w:r>
      <w:r w:rsidRPr="00F8621A">
        <w:rPr>
          <w:rFonts w:ascii="Times New Roman" w:eastAsia="Times New Roman" w:hAnsi="Times New Roman" w:cs="Times New Roman"/>
          <w:i/>
          <w:iCs/>
          <w:color w:val="000000"/>
          <w:sz w:val="18"/>
          <w:lang w:eastAsia="hu-HU"/>
        </w:rPr>
        <w:t>(Mózsa Sz.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differonok sejttermelő képessége igen nagy, de nem végtelen. Ha egy „élettani standard ember”-ben a differonok termelte sejtek élettartamuk végeztével nem pusztulnak el és ezek raktárt képeznének, úgy az említett élettani standard emberben 70 életév alatt és 70 kg testtömeg mellett 470 kg vörösvértest, 5400 kg granulocyta, 6850 kg bélhámsejt, 275 kg lymphocyta, 86 kg bőrhámsejt, 40 kg vérlemezke képződik (Bond, Fliedner és Archambeau, 1965). Hatalmas tehát a differon sejttermelő képessége. Mégis: néhány foton vagy részecske elég lehet ahhoz, hogy halálos kimenetelű malignus betegség jöjjön létre ezekben a rendszerekben.” </w:t>
      </w:r>
      <w:r w:rsidRPr="00F8621A">
        <w:rPr>
          <w:rFonts w:ascii="Times New Roman" w:eastAsia="Times New Roman" w:hAnsi="Times New Roman" w:cs="Times New Roman"/>
          <w:i/>
          <w:iCs/>
          <w:color w:val="000000"/>
          <w:sz w:val="18"/>
          <w:szCs w:val="18"/>
          <w:lang w:eastAsia="hu-HU"/>
        </w:rPr>
        <w:t>(Mózsa Szabolcs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sugárhatás következtében a víz nagymértékben aktív lesz, ezért aktív víznek nevezzük...Az ionizációk a sejtekben és szövetekben kémiai változásokat okoznak." </w:t>
      </w:r>
      <w:r w:rsidRPr="00F8621A">
        <w:rPr>
          <w:rFonts w:ascii="Arial" w:eastAsia="Times New Roman" w:hAnsi="Arial" w:cs="Arial"/>
          <w:i/>
          <w:iCs/>
          <w:color w:val="666666"/>
          <w:sz w:val="18"/>
          <w:lang w:eastAsia="hu-HU"/>
        </w:rPr>
        <w:t>(Rodé Iván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20"/>
          <w:szCs w:val="20"/>
          <w:lang w:eastAsia="hu-HU"/>
        </w:rPr>
        <w:t>„Van egy ritka betegség, az akatalázia (amit Japánban fedeztek fel), a vörösvérsejtek nagyon kevés katalázt tartalmaznak. Aebi professzor követett ilyen eseteket Svájban és kimutatta, hogy e betegek vörösvérsejtjei sokkal érzékenyebbek a röntgensugárzásra, mint az egészséges betegek eritrocitái. </w:t>
      </w:r>
      <w:r w:rsidRPr="00F8621A">
        <w:rPr>
          <w:rFonts w:ascii="Times New Roman" w:eastAsia="Times New Roman" w:hAnsi="Times New Roman" w:cs="Times New Roman"/>
          <w:i/>
          <w:iCs/>
          <w:color w:val="666666"/>
          <w:sz w:val="24"/>
          <w:szCs w:val="24"/>
          <w:lang w:eastAsia="hu-HU"/>
        </w:rPr>
        <w:t>(O. H. Warburg 1964)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D</w:t>
      </w:r>
      <w:r w:rsidRPr="00F8621A">
        <w:rPr>
          <w:rFonts w:ascii="Times New Roman" w:eastAsia="Times New Roman" w:hAnsi="Times New Roman" w:cs="Times New Roman"/>
          <w:color w:val="666666"/>
          <w:sz w:val="18"/>
          <w:szCs w:val="18"/>
          <w:vertAlign w:val="subscript"/>
          <w:lang w:eastAsia="hu-HU"/>
        </w:rPr>
        <w:t>0</w:t>
      </w:r>
      <w:r w:rsidRPr="00F8621A">
        <w:rPr>
          <w:rFonts w:ascii="Times New Roman" w:eastAsia="Times New Roman" w:hAnsi="Times New Roman" w:cs="Times New Roman"/>
          <w:color w:val="666666"/>
          <w:sz w:val="18"/>
          <w:szCs w:val="18"/>
          <w:lang w:eastAsia="hu-HU"/>
        </w:rPr>
        <w:t>-dózis értéke a sejtnek mintegy a sugárérzékenységét jelzi.” </w:t>
      </w:r>
      <w:r w:rsidRPr="00F8621A">
        <w:rPr>
          <w:rFonts w:ascii="Times New Roman" w:eastAsia="Times New Roman" w:hAnsi="Times New Roman" w:cs="Times New Roman"/>
          <w:i/>
          <w:iCs/>
          <w:color w:val="666666"/>
          <w:sz w:val="18"/>
          <w:szCs w:val="18"/>
          <w:lang w:eastAsia="hu-HU"/>
        </w:rPr>
        <w:t>(Kuhn Endre 1987)</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szem legsugárérzékenyebb részlete a lencse, amelyben sugárhatásra cataracta képződik." </w:t>
      </w:r>
      <w:r w:rsidRPr="00F8621A">
        <w:rPr>
          <w:rFonts w:ascii="Times New Roman" w:eastAsia="Times New Roman" w:hAnsi="Times New Roman" w:cs="Times New Roman"/>
          <w:i/>
          <w:iCs/>
          <w:color w:val="666666"/>
          <w:sz w:val="18"/>
          <w:lang w:eastAsia="hu-HU"/>
        </w:rPr>
        <w:t>(Várterész Vilmos 1963)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oxigénhatás minden biológiai objektumnál és minden sugárreakciónál megfigyelhető, tehát a sugárbiológia egyik legáltalánosabb törvényszerűsége." </w:t>
      </w:r>
      <w:r w:rsidRPr="00F8621A">
        <w:rPr>
          <w:rFonts w:ascii="Times New Roman" w:eastAsia="Times New Roman" w:hAnsi="Times New Roman" w:cs="Times New Roman"/>
          <w:i/>
          <w:iCs/>
          <w:color w:val="666666"/>
          <w:sz w:val="18"/>
          <w:lang w:eastAsia="hu-HU"/>
        </w:rPr>
        <w:t>(Várterész Vilmos)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 biológiában </w:t>
      </w:r>
      <w:r w:rsidRPr="00F8621A">
        <w:rPr>
          <w:rFonts w:ascii="Times New Roman" w:eastAsia="Times New Roman" w:hAnsi="Times New Roman" w:cs="Times New Roman"/>
          <w:i/>
          <w:iCs/>
          <w:color w:val="666666"/>
          <w:sz w:val="18"/>
          <w:lang w:eastAsia="hu-HU"/>
        </w:rPr>
        <w:t>abszolút</w:t>
      </w:r>
      <w:r w:rsidRPr="00F8621A">
        <w:rPr>
          <w:rFonts w:ascii="Times New Roman" w:eastAsia="Times New Roman" w:hAnsi="Times New Roman" w:cs="Times New Roman"/>
          <w:color w:val="666666"/>
          <w:sz w:val="18"/>
          <w:szCs w:val="18"/>
          <w:lang w:eastAsia="hu-HU"/>
        </w:rPr>
        <w:t> sugárrezisztenciát nem ismerünk, a sugárrezisztencia mindig </w:t>
      </w:r>
      <w:r w:rsidRPr="00F8621A">
        <w:rPr>
          <w:rFonts w:ascii="Times New Roman" w:eastAsia="Times New Roman" w:hAnsi="Times New Roman" w:cs="Times New Roman"/>
          <w:i/>
          <w:iCs/>
          <w:color w:val="666666"/>
          <w:sz w:val="18"/>
          <w:lang w:eastAsia="hu-HU"/>
        </w:rPr>
        <w:t>relatív</w:t>
      </w:r>
      <w:r w:rsidRPr="00F8621A">
        <w:rPr>
          <w:rFonts w:ascii="Times New Roman" w:eastAsia="Times New Roman" w:hAnsi="Times New Roman" w:cs="Times New Roman"/>
          <w:color w:val="666666"/>
          <w:sz w:val="18"/>
          <w:szCs w:val="18"/>
          <w:lang w:eastAsia="hu-HU"/>
        </w:rPr>
        <w:t>, a sugárérzékenyebb objektumokhoz viszonyítva." </w:t>
      </w:r>
      <w:r w:rsidRPr="00F8621A">
        <w:rPr>
          <w:rFonts w:ascii="Times New Roman" w:eastAsia="Times New Roman" w:hAnsi="Times New Roman" w:cs="Times New Roman"/>
          <w:i/>
          <w:iCs/>
          <w:color w:val="666666"/>
          <w:sz w:val="18"/>
          <w:lang w:eastAsia="hu-HU"/>
        </w:rPr>
        <w:t>(Várterész Vilmos 1963)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"Teljesen sugárérzéketlen </w:t>
      </w:r>
      <w:r w:rsidRPr="00F8621A">
        <w:rPr>
          <w:rFonts w:ascii="Times New Roman" w:eastAsia="Times New Roman" w:hAnsi="Times New Roman" w:cs="Times New Roman"/>
          <w:i/>
          <w:iCs/>
          <w:color w:val="666666"/>
          <w:sz w:val="18"/>
          <w:lang w:eastAsia="hu-HU"/>
        </w:rPr>
        <w:t>refracter</w:t>
      </w:r>
      <w:r w:rsidRPr="00F8621A">
        <w:rPr>
          <w:rFonts w:ascii="Times New Roman" w:eastAsia="Times New Roman" w:hAnsi="Times New Roman" w:cs="Times New Roman"/>
          <w:color w:val="666666"/>
          <w:sz w:val="18"/>
          <w:szCs w:val="18"/>
          <w:lang w:eastAsia="hu-HU"/>
        </w:rPr>
        <w:t> sejt nincs. Nagy mennyiségű sugárzásra minden sejt károsodik." </w:t>
      </w:r>
      <w:r w:rsidRPr="00F8621A">
        <w:rPr>
          <w:rFonts w:ascii="Times New Roman" w:eastAsia="Times New Roman" w:hAnsi="Times New Roman" w:cs="Times New Roman"/>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algák nagyon sugárrezisztensek, amint azt a Bikininél szerzett megfigyelések is igazolják. Az alga-flóra a legerősebben radioaktív zónákban sem szenvedett károsodást." </w:t>
      </w:r>
      <w:r w:rsidRPr="00F8621A">
        <w:rPr>
          <w:rFonts w:ascii="Times New Roman" w:eastAsia="Times New Roman" w:hAnsi="Times New Roman" w:cs="Times New Roman"/>
          <w:i/>
          <w:iCs/>
          <w:color w:val="666666"/>
          <w:sz w:val="18"/>
          <w:lang w:eastAsia="hu-HU"/>
        </w:rPr>
        <w:t>(Várterész 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 élőlények sugárérzékenysége rendkívül különböző." </w:t>
      </w:r>
      <w:r w:rsidRPr="00F8621A">
        <w:rPr>
          <w:rFonts w:ascii="Times New Roman" w:eastAsia="Times New Roman" w:hAnsi="Times New Roman" w:cs="Times New Roman"/>
          <w:i/>
          <w:iCs/>
          <w:color w:val="666666"/>
          <w:sz w:val="18"/>
          <w:lang w:eastAsia="hu-HU"/>
        </w:rPr>
        <w:t>(Várterész 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„Van egy baktériumfaj,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Deinococcus radiodurensis</w:t>
      </w:r>
      <w:r w:rsidRPr="00F8621A">
        <w:rPr>
          <w:rFonts w:ascii="Times New Roman" w:eastAsia="Times New Roman" w:hAnsi="Times New Roman" w:cs="Times New Roman"/>
          <w:color w:val="666666"/>
          <w:sz w:val="18"/>
          <w:szCs w:val="18"/>
          <w:lang w:eastAsia="hu-HU"/>
        </w:rPr>
        <w:t>, amely meglepően ellenálló a γ-sugárzásra. Még az ötvenes években fedezték fel a húskonzervekben, amelyeket besugárzással akartak csírátlanítani, s ahol ennek ellenére életben maradtak.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Deinococcus radiodurensis</w:t>
      </w:r>
      <w:r w:rsidRPr="00F8621A">
        <w:rPr>
          <w:rFonts w:ascii="Times New Roman" w:eastAsia="Times New Roman" w:hAnsi="Times New Roman" w:cs="Times New Roman"/>
          <w:color w:val="666666"/>
          <w:sz w:val="18"/>
          <w:szCs w:val="18"/>
          <w:lang w:eastAsia="hu-HU"/>
        </w:rPr>
        <w:t>nek ugyanis egészen különleges javítórendszere van az örökítőanyag károsodásainak kijavítására.”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(Természet Világa 1999)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"A sugárártalom szerepe a leukaemia keletkezésében közismert és egységesen elfogadott. Abban az időben, amikor a radiológusok sugárvédelme még nem volt kielégítő, radiológusok között hat-nyolcszor annyi volt a leukaemiások száma, mint nem-radiológusokon." </w:t>
      </w:r>
      <w:r w:rsidRPr="00F8621A">
        <w:rPr>
          <w:rFonts w:ascii="Arial" w:eastAsia="Times New Roman" w:hAnsi="Arial" w:cs="Arial"/>
          <w:i/>
          <w:iCs/>
          <w:color w:val="666666"/>
          <w:sz w:val="18"/>
          <w:lang w:eastAsia="hu-HU"/>
        </w:rPr>
        <w:t>(Kelemen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"Nagyon radioszenzitívek</w:t>
      </w:r>
    </w:p>
    <w:p w:rsidR="00F8621A" w:rsidRPr="00F8621A" w:rsidRDefault="00F8621A" w:rsidP="00F8621A">
      <w:pPr>
        <w:shd w:val="clear" w:color="auto" w:fill="FFFFFF"/>
        <w:spacing w:after="0" w:line="270" w:lineRule="atLeast"/>
        <w:ind w:left="72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en-US" w:eastAsia="hu-HU"/>
        </w:rPr>
        <w:t>nyirokszövet</w:t>
      </w:r>
    </w:p>
    <w:p w:rsidR="00F8621A" w:rsidRPr="00F8621A" w:rsidRDefault="00F8621A" w:rsidP="00F8621A">
      <w:pPr>
        <w:shd w:val="clear" w:color="auto" w:fill="FFFFFF"/>
        <w:spacing w:after="0" w:line="270" w:lineRule="atLeast"/>
        <w:ind w:left="72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en-US" w:eastAsia="hu-HU"/>
        </w:rPr>
        <w:t>csontvelő</w:t>
      </w:r>
    </w:p>
    <w:p w:rsidR="00F8621A" w:rsidRPr="00F8621A" w:rsidRDefault="00F8621A" w:rsidP="00F8621A">
      <w:pPr>
        <w:shd w:val="clear" w:color="auto" w:fill="FFFFFF"/>
        <w:spacing w:after="0" w:line="270" w:lineRule="atLeast"/>
        <w:ind w:left="72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en-US" w:eastAsia="hu-HU"/>
        </w:rPr>
        <w:t>gasztrointestinális epithelium</w:t>
      </w:r>
    </w:p>
    <w:p w:rsidR="00F8621A" w:rsidRPr="00F8621A" w:rsidRDefault="00F8621A" w:rsidP="00F8621A">
      <w:pPr>
        <w:shd w:val="clear" w:color="auto" w:fill="FFFFFF"/>
        <w:spacing w:after="0" w:line="270" w:lineRule="atLeast"/>
        <w:ind w:left="72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en-US" w:eastAsia="hu-HU"/>
        </w:rPr>
        <w:t>gonadok</w:t>
      </w:r>
    </w:p>
    <w:p w:rsidR="00F8621A" w:rsidRPr="00F8621A" w:rsidRDefault="00F8621A" w:rsidP="00F8621A">
      <w:pPr>
        <w:shd w:val="clear" w:color="auto" w:fill="FFFFFF"/>
        <w:spacing w:after="0" w:line="270" w:lineRule="atLeast"/>
        <w:ind w:left="72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tr-TR" w:eastAsia="hu-HU"/>
        </w:rPr>
        <w:t>embrionális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val="en-US" w:eastAsia="hu-HU"/>
        </w:rPr>
        <w:t>szövetek “ </w:t>
      </w:r>
      <w:r w:rsidRPr="00F8621A">
        <w:rPr>
          <w:rFonts w:ascii="Times New Roman" w:eastAsia="Times New Roman" w:hAnsi="Times New Roman" w:cs="Times New Roman"/>
          <w:i/>
          <w:iCs/>
          <w:color w:val="666666"/>
          <w:sz w:val="18"/>
          <w:lang w:val="en-US" w:eastAsia="hu-HU"/>
        </w:rPr>
        <w:t>(Turai István)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hematológiai elváltozások küszöbdózisa: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0,1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 1 Sv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c) 0,5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d) 0,15 Sv" </w:t>
      </w:r>
      <w:r w:rsidRPr="00F8621A">
        <w:rPr>
          <w:rFonts w:ascii="Arial" w:eastAsia="Times New Roman" w:hAnsi="Arial" w:cs="Arial"/>
          <w:i/>
          <w:iCs/>
          <w:color w:val="666666"/>
          <w:sz w:val="18"/>
          <w:lang w:eastAsia="hu-HU"/>
        </w:rPr>
        <w:t>(Turai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"Erythemát nem okoz: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10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b) 3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c) 0,6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d)  6 Gy" </w:t>
      </w:r>
      <w:r w:rsidRPr="00F8621A">
        <w:rPr>
          <w:rFonts w:ascii="Arial" w:eastAsia="Times New Roman" w:hAnsi="Arial" w:cs="Arial"/>
          <w:i/>
          <w:iCs/>
          <w:color w:val="666666"/>
          <w:sz w:val="18"/>
          <w:lang w:eastAsia="hu-HU"/>
        </w:rPr>
        <w:t>(Turai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„Mekkora sugárdózist kapsz saját magadtól? Szerencsére a legtöbb radioaktív izotóp kisenergiájú bétaelektronokat bocsát ki, és a felszabaduló energia felét neutrinók fennakadás nélkül viszik magukkal. Ezért a </w:t>
      </w:r>
      <w:r w:rsidRPr="00F8621A">
        <w:rPr>
          <w:rFonts w:ascii="Arial" w:eastAsia="Times New Roman" w:hAnsi="Arial" w:cs="Arial"/>
          <w:color w:val="000000"/>
          <w:sz w:val="18"/>
          <w:szCs w:val="18"/>
          <w:vertAlign w:val="superscript"/>
          <w:lang w:eastAsia="hu-HU"/>
        </w:rPr>
        <w:t>14</w:t>
      </w:r>
      <w:r w:rsidRPr="00F8621A">
        <w:rPr>
          <w:rFonts w:ascii="Arial" w:eastAsia="Times New Roman" w:hAnsi="Arial" w:cs="Arial"/>
          <w:color w:val="000000"/>
          <w:sz w:val="18"/>
          <w:szCs w:val="18"/>
          <w:lang w:eastAsia="hu-HU"/>
        </w:rPr>
        <w:t>C-bomlásonként leadott 0,01 pJ, a </w:t>
      </w:r>
      <w:r w:rsidRPr="00F8621A">
        <w:rPr>
          <w:rFonts w:ascii="Arial" w:eastAsia="Times New Roman" w:hAnsi="Arial" w:cs="Arial"/>
          <w:color w:val="000000"/>
          <w:sz w:val="18"/>
          <w:szCs w:val="18"/>
          <w:vertAlign w:val="superscript"/>
          <w:lang w:eastAsia="hu-HU"/>
        </w:rPr>
        <w:t>3</w:t>
      </w:r>
      <w:r w:rsidRPr="00F8621A">
        <w:rPr>
          <w:rFonts w:ascii="Arial" w:eastAsia="Times New Roman" w:hAnsi="Arial" w:cs="Arial"/>
          <w:color w:val="000000"/>
          <w:sz w:val="18"/>
          <w:szCs w:val="18"/>
          <w:lang w:eastAsia="hu-HU"/>
        </w:rPr>
        <w:t>H-bomlásonként leadott 0,001 pJ, a </w:t>
      </w:r>
      <w:r w:rsidRPr="00F8621A">
        <w:rPr>
          <w:rFonts w:ascii="Arial" w:eastAsia="Times New Roman" w:hAnsi="Arial" w:cs="Arial"/>
          <w:color w:val="000000"/>
          <w:sz w:val="18"/>
          <w:szCs w:val="18"/>
          <w:vertAlign w:val="superscript"/>
          <w:lang w:eastAsia="hu-HU"/>
        </w:rPr>
        <w:t>87</w:t>
      </w:r>
      <w:r w:rsidRPr="00F8621A">
        <w:rPr>
          <w:rFonts w:ascii="Arial" w:eastAsia="Times New Roman" w:hAnsi="Arial" w:cs="Arial"/>
          <w:color w:val="000000"/>
          <w:sz w:val="18"/>
          <w:szCs w:val="18"/>
          <w:lang w:eastAsia="hu-HU"/>
        </w:rPr>
        <w:t>Rb-bomlásonként leadott 0,022 pJ átlagos ionizációs energia viszonylag alacsony dózisterhelést jelent. Lássuk a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K bomlását, hiszen ebből van a legtöbb! A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K atommag 90 % gyakorisággal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Ca-ra bomlik vissza, a maximális energia 0,2 pJ, ennek mintegy harmada jut az elektronra, a többi a mozgékony neutrinóra, tehát negatív bétabomlásonként helyszínen leadott ionizációs energia 0,7 pJ. A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K atommag 10 % gyakorisággal elektronbefogással az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A atommag gerjesztett állapotába megy át (csak neutrinó lép ki), de ezután a gerjesztett atommag 0,23 pJ energiájú gamma-fotont emittálva kerül stabil alapállapotba. A gamma-fotonoknak kétharmada áthatol testünkön és elhagyja azt, de egyharmada valahol elnyelődik. Így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K-bomlásonként végülis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(0,90-0,20pJ+0,10 ·0,23pJ)/3=0,7pJ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lastRenderedPageBreak/>
        <w:t>átlagos ionizációs energiával számolhatunk. Mivel másodpercenként 73 bomlás következik be testkilogrammonként, ez 1 s alatt 73 ·0,1pJ=5,11 pJ/kg, egy esztendő (3 ·10</w:t>
      </w:r>
      <w:r w:rsidRPr="00F8621A">
        <w:rPr>
          <w:rFonts w:ascii="Arial" w:eastAsia="Times New Roman" w:hAnsi="Arial" w:cs="Arial"/>
          <w:color w:val="000000"/>
          <w:sz w:val="18"/>
          <w:szCs w:val="18"/>
          <w:vertAlign w:val="superscript"/>
          <w:lang w:eastAsia="hu-HU"/>
        </w:rPr>
        <w:t>7</w:t>
      </w:r>
      <w:r w:rsidRPr="00F8621A">
        <w:rPr>
          <w:rFonts w:ascii="Arial" w:eastAsia="Times New Roman" w:hAnsi="Arial" w:cs="Arial"/>
          <w:color w:val="000000"/>
          <w:sz w:val="18"/>
          <w:szCs w:val="18"/>
          <w:lang w:eastAsia="hu-HU"/>
        </w:rPr>
        <w:t>) alatt pedig közel 0,15 mJ/kg ionizációs energiát jelent. A </w:t>
      </w:r>
      <w:r w:rsidRPr="00F8621A">
        <w:rPr>
          <w:rFonts w:ascii="Arial" w:eastAsia="Times New Roman" w:hAnsi="Arial" w:cs="Arial"/>
          <w:color w:val="000000"/>
          <w:sz w:val="18"/>
          <w:szCs w:val="18"/>
          <w:vertAlign w:val="superscript"/>
          <w:lang w:eastAsia="hu-HU"/>
        </w:rPr>
        <w:t>40</w:t>
      </w:r>
      <w:r w:rsidRPr="00F8621A">
        <w:rPr>
          <w:rFonts w:ascii="Arial" w:eastAsia="Times New Roman" w:hAnsi="Arial" w:cs="Arial"/>
          <w:color w:val="000000"/>
          <w:sz w:val="18"/>
          <w:szCs w:val="18"/>
          <w:lang w:eastAsia="hu-HU"/>
        </w:rPr>
        <w:t>K által előidézett sugárterhelésünk 0,15 mSv/év. Ha hozzávesszük testünk széntartalmát, stb. is, azt kapjuk, hogy </w:t>
      </w:r>
      <w:r w:rsidRPr="00F8621A">
        <w:rPr>
          <w:rFonts w:ascii="Arial" w:eastAsia="Times New Roman" w:hAnsi="Arial" w:cs="Arial"/>
          <w:i/>
          <w:iCs/>
          <w:color w:val="000000"/>
          <w:sz w:val="18"/>
          <w:szCs w:val="18"/>
          <w:lang w:eastAsia="hu-HU"/>
        </w:rPr>
        <w:t>saját testünk anyaga olyan sugárterhelésnek tesz ki bennünket, ami eléri a 0,18 mSv/év értéket.” (Marx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     </w:t>
      </w:r>
      <w:r w:rsidRPr="00F8621A">
        <w:rPr>
          <w:rFonts w:ascii="Arial" w:eastAsia="Times New Roman" w:hAnsi="Arial" w:cs="Arial"/>
          <w:color w:val="000000"/>
          <w:sz w:val="18"/>
          <w:szCs w:val="18"/>
          <w:lang w:eastAsia="hu-HU"/>
        </w:rPr>
        <w:t>"Az egyes fajok endotoxin- és sugárérzékenysége között furcsa párhuzamosság figyelhető meg." </w:t>
      </w:r>
      <w:r w:rsidRPr="00F8621A">
        <w:rPr>
          <w:rFonts w:ascii="Arial" w:eastAsia="Times New Roman" w:hAnsi="Arial" w:cs="Arial"/>
          <w:i/>
          <w:iCs/>
          <w:color w:val="000000"/>
          <w:sz w:val="18"/>
          <w:szCs w:val="18"/>
          <w:lang w:eastAsia="hu-HU"/>
        </w:rPr>
        <w:t>(Bertók Lóránd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     </w:t>
      </w:r>
      <w:r w:rsidRPr="00F8621A">
        <w:rPr>
          <w:rFonts w:ascii="Arial" w:eastAsia="Times New Roman" w:hAnsi="Arial" w:cs="Arial"/>
          <w:color w:val="000000"/>
          <w:sz w:val="18"/>
          <w:szCs w:val="18"/>
          <w:lang w:eastAsia="hu-HU"/>
        </w:rPr>
        <w:t>"Az ionizáló sugárzás jelentős károsító hatást fejt ki az immunrendszer egészére." </w:t>
      </w:r>
      <w:r w:rsidRPr="00F8621A">
        <w:rPr>
          <w:rFonts w:ascii="Arial" w:eastAsia="Times New Roman" w:hAnsi="Arial" w:cs="Arial"/>
          <w:i/>
          <w:iCs/>
          <w:color w:val="000000"/>
          <w:sz w:val="18"/>
          <w:szCs w:val="18"/>
          <w:lang w:eastAsia="hu-HU"/>
        </w:rPr>
        <w:t>(Bertók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DOZIMETRIA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   „A sugárdozimetria feladatát a következő módon fogalmazhatjuk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meghatározni adott esetben  a szövetekben a kérdéses helyen elnyelt energiát.</w:t>
      </w:r>
      <w:r w:rsidRPr="00F8621A">
        <w:rPr>
          <w:rFonts w:ascii="Times New Roman" w:eastAsia="Times New Roman" w:hAnsi="Times New Roman" w:cs="Times New Roman"/>
          <w:color w:val="4D4D4D"/>
          <w:sz w:val="18"/>
          <w:szCs w:val="18"/>
          <w:shd w:val="clear" w:color="auto" w:fill="F1F1F2"/>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(Tarján Imre)</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lastRenderedPageBreak/>
        <w:t>   ”Egy ionpár termelésére jutó energia a hullámhossztól független, éspedig elektronok esetén levegőben kb. 34 eV (szövetekben átlagosan ugyanennyi), protonok, α-részecskék stb. esetén kb. 35 eV.”</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(Tarján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D4D4D"/>
          <w:sz w:val="18"/>
          <w:szCs w:val="18"/>
          <w:lang w:eastAsia="hu-HU"/>
        </w:rPr>
        <w:t>   </w:t>
      </w:r>
      <w:r w:rsidRPr="00F8621A">
        <w:rPr>
          <w:rFonts w:ascii="Arial" w:eastAsia="Times New Roman" w:hAnsi="Arial" w:cs="Arial"/>
          <w:color w:val="666666"/>
          <w:sz w:val="18"/>
          <w:szCs w:val="18"/>
          <w:lang w:eastAsia="hu-HU"/>
        </w:rPr>
        <w:t>"Sokféle doziméterrel nagyon különböző dózisokat mérhetünk, a mért dózisok különbsége 13 nagyságrend is lehet." </w:t>
      </w:r>
      <w:r w:rsidRPr="00F8621A">
        <w:rPr>
          <w:rFonts w:ascii="Times New Roman" w:eastAsia="Times New Roman" w:hAnsi="Times New Roman" w:cs="Times New Roman"/>
          <w:i/>
          <w:iCs/>
          <w:color w:val="4D4D4D"/>
          <w:sz w:val="18"/>
          <w:szCs w:val="18"/>
          <w:lang w:eastAsia="hu-HU"/>
        </w:rPr>
        <w:t>(Tarján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levegő ionizációján alapuló dózismérés két szempontból is alkalmas a sugárzások biológiai hatásokat kiváltó adagjának a mérésére. Egyrészt a mérés alapjául olyan jelenséget, az ionizációt választották, amely a biológiai hatások kiváltásában is alapvető jelentőségű, másrészt a levegőben és az élő szövetekben létrejövő sugárgyengülés messzemenően párhuzamos. Ennek az az oka, hogy a levegőt és az élő szöveteket alkotó elemek rendszámának átlaga, vagyis </w:t>
      </w:r>
      <w:r w:rsidRPr="00F8621A">
        <w:rPr>
          <w:rFonts w:ascii="Times New Roman" w:eastAsia="Times New Roman" w:hAnsi="Times New Roman" w:cs="Times New Roman"/>
          <w:i/>
          <w:iCs/>
          <w:color w:val="4D4D4D"/>
          <w:sz w:val="18"/>
          <w:szCs w:val="18"/>
          <w:shd w:val="clear" w:color="auto" w:fill="F1F1F2"/>
          <w:lang w:eastAsia="hu-HU"/>
        </w:rPr>
        <w:t>effektív rendszáma</w:t>
      </w:r>
      <w:r w:rsidRPr="00F8621A">
        <w:rPr>
          <w:rFonts w:ascii="Times New Roman" w:eastAsia="Times New Roman" w:hAnsi="Times New Roman" w:cs="Times New Roman"/>
          <w:color w:val="4D4D4D"/>
          <w:sz w:val="18"/>
          <w:szCs w:val="18"/>
          <w:shd w:val="clear" w:color="auto" w:fill="F1F1F2"/>
          <w:lang w:eastAsia="hu-HU"/>
        </w:rPr>
        <w:t> csaknem azonos. A testszövetek sűrűsége viszont 770-szer nagyobb, mint a levegőé.” </w:t>
      </w:r>
      <w:r w:rsidRPr="00F8621A">
        <w:rPr>
          <w:rFonts w:ascii="Times New Roman" w:eastAsia="Times New Roman" w:hAnsi="Times New Roman" w:cs="Times New Roman"/>
          <w:i/>
          <w:iCs/>
          <w:color w:val="4D4D4D"/>
          <w:sz w:val="18"/>
          <w:szCs w:val="18"/>
          <w:shd w:val="clear" w:color="auto" w:fill="F1F1F2"/>
          <w:lang w:eastAsia="hu-HU"/>
        </w:rPr>
        <w:t>(Várterész Vilmos 1963)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„Mivel a levegő effektív atomszáma (7,6) és a víz vagy az élő szövet (lágyrész) rendszáma (7,4) között alig van különbség, az ionizációs mérőkamra levegőjében bekövetkező ionizáció mértékéből következtethetünk - függetlenül a sugárzás minőségétől – az élő szövetben hasonló körülmények között bekövetkező ionizáció mértékére.”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„Az ábrán a levegő és a víz abszorbciós görbéjét látjuk. A test lágy szövetei gyakorlatilag ugyanúgy abszorbeálnak, mint a víz, ezzel tehát azok abszorpciós görbéjét is megadtuk.” </w:t>
      </w:r>
      <w:r w:rsidRPr="00F8621A">
        <w:rPr>
          <w:rFonts w:ascii="Times New Roman" w:eastAsia="Times New Roman" w:hAnsi="Times New Roman" w:cs="Times New Roman"/>
          <w:i/>
          <w:iCs/>
          <w:color w:val="4D4D4D"/>
          <w:sz w:val="18"/>
          <w:szCs w:val="18"/>
          <w:shd w:val="clear" w:color="auto" w:fill="F1F1F2"/>
          <w:lang w:eastAsia="hu-HU"/>
        </w:rPr>
        <w:t>(Tarján Imre)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radioaktív izotópok ionizáló sugárzásai láthatatlanok, érzékszerveinkkel nem észlelhetők. Így azok jelenlétét kimutatni, mennyiségüket mérni csak közvetve, a hatásaik alapján tudjuk.”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SUGÁRVÉDELEM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távolság a legjobb sugárvédelem." ("Abstand ist der beste Strahlenschutz"). </w:t>
      </w:r>
      <w:r w:rsidRPr="00F8621A">
        <w:rPr>
          <w:rFonts w:ascii="Arial" w:eastAsia="Times New Roman" w:hAnsi="Arial" w:cs="Arial"/>
          <w:i/>
          <w:iCs/>
          <w:color w:val="666666"/>
          <w:sz w:val="18"/>
          <w:lang w:eastAsia="hu-HU"/>
        </w:rPr>
        <w:t>(Bernhard Naunyn)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„Miközben a röntgensugár </w:t>
      </w:r>
      <w:r w:rsidRPr="00F8621A">
        <w:rPr>
          <w:rFonts w:ascii="Arial" w:eastAsia="Times New Roman" w:hAnsi="Arial" w:cs="Arial"/>
          <w:i/>
          <w:iCs/>
          <w:color w:val="666666"/>
          <w:sz w:val="18"/>
          <w:lang w:eastAsia="hu-HU"/>
        </w:rPr>
        <w:t>minden anyagon áthatol</w:t>
      </w:r>
      <w:r w:rsidRPr="00F8621A">
        <w:rPr>
          <w:rFonts w:ascii="Arial" w:eastAsia="Times New Roman" w:hAnsi="Arial" w:cs="Arial"/>
          <w:color w:val="666666"/>
          <w:sz w:val="18"/>
          <w:szCs w:val="18"/>
          <w:lang w:eastAsia="hu-HU"/>
        </w:rPr>
        <w:t> (ez a körülmény nagyon megnehezíti a sugárvédelmet), egy része </w:t>
      </w:r>
      <w:r w:rsidRPr="00F8621A">
        <w:rPr>
          <w:rFonts w:ascii="Arial" w:eastAsia="Times New Roman" w:hAnsi="Arial" w:cs="Arial"/>
          <w:i/>
          <w:iCs/>
          <w:color w:val="666666"/>
          <w:sz w:val="18"/>
          <w:lang w:eastAsia="hu-HU"/>
        </w:rPr>
        <w:t>a testekben elnyelődik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i/>
          <w:iCs/>
          <w:color w:val="666666"/>
          <w:sz w:val="15"/>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xml:space="preserve">"Minden röntgenvizsgálatot, különösen ismételt vizsgálatokat csak akkor rendeljünk el, ha az feltétlenül szükséges. Ne végeztessünk semmiféle hasi rtg. vizsgálatot </w:t>
      </w:r>
      <w:r w:rsidRPr="00F8621A">
        <w:rPr>
          <w:rFonts w:ascii="Arial" w:eastAsia="Times New Roman" w:hAnsi="Arial" w:cs="Arial"/>
          <w:color w:val="666666"/>
          <w:sz w:val="15"/>
          <w:szCs w:val="15"/>
          <w:lang w:eastAsia="hu-HU"/>
        </w:rPr>
        <w:lastRenderedPageBreak/>
        <w:t>terhes nőkön, hacsak életveszély nem követeli, s lehetőleg kerüljünk minden egyéb röntgenvizsgálatot is, különösen a terhesség első felében." </w:t>
      </w:r>
      <w:r w:rsidRPr="00F8621A">
        <w:rPr>
          <w:rFonts w:ascii="Arial" w:eastAsia="Times New Roman" w:hAnsi="Arial" w:cs="Arial"/>
          <w:i/>
          <w:iCs/>
          <w:color w:val="666666"/>
          <w:sz w:val="15"/>
          <w:lang w:eastAsia="hu-HU"/>
        </w:rPr>
        <w:t>(Kelemen Endre 1961)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"Helyesen járunk el, ha terhes nőkön - különösen a terhesség első felében- radiológiai vizsgálatokat csak a legszükségesebb esetekben végzünk, a has sugártérbe kerülését mindenképpen kerüljük, és sugárkezelést nem alkalmazunk." </w:t>
      </w:r>
      <w:r w:rsidRPr="00F8621A">
        <w:rPr>
          <w:rFonts w:ascii="Arial" w:eastAsia="Times New Roman" w:hAnsi="Arial" w:cs="Arial"/>
          <w:i/>
          <w:iCs/>
          <w:color w:val="666666"/>
          <w:sz w:val="15"/>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„Fogamzóképes korban, hasi röntgenvizsgálat előtt, minden nőt ki kell kérdezni egy esetleges terhesség fennállása felől.” </w:t>
      </w:r>
      <w:r w:rsidRPr="00F8621A">
        <w:rPr>
          <w:rFonts w:ascii="Arial" w:eastAsia="Times New Roman" w:hAnsi="Arial" w:cs="Arial"/>
          <w:i/>
          <w:iCs/>
          <w:color w:val="666666"/>
          <w:sz w:val="18"/>
          <w:szCs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20"/>
          <w:szCs w:val="20"/>
          <w:lang w:eastAsia="hu-HU"/>
        </w:rPr>
        <w:t>„A látható fény 10 méter tiszta vízrétegen is keresztülhatol. Ugyanilyen vastagságú vízréteg azonban hatékony védelmet nyújt egy atomreaktorban a rendkívül radioaktív fűtőelemek sugárzása ellen." </w:t>
      </w:r>
      <w:r w:rsidRPr="00F8621A">
        <w:rPr>
          <w:rFonts w:ascii="Times New Roman" w:eastAsia="Times New Roman" w:hAnsi="Times New Roman" w:cs="Times New Roman"/>
          <w:i/>
          <w:iCs/>
          <w:color w:val="666666"/>
          <w:sz w:val="24"/>
          <w:szCs w:val="24"/>
          <w:lang w:eastAsia="hu-HU"/>
        </w:rPr>
        <w:t>(Fráter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18"/>
          <w:szCs w:val="18"/>
          <w:lang w:eastAsia="hu-HU"/>
        </w:rPr>
        <w:t>„Az α-sugárzás veszélyes-e? Külsőleg általában nem, mert már a bőr szarurétege teljesen elnyeli. Belsőleg nagyon veszélyes.”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(Porubszky Tamás)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átvilágítás lényegesen nagyobb sugármegterhelést jelent, mint a felvétel.”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D4D4D"/>
          <w:sz w:val="18"/>
          <w:szCs w:val="18"/>
          <w:shd w:val="clear" w:color="auto" w:fill="F1F1F2"/>
          <w:lang w:eastAsia="hu-HU"/>
        </w:rPr>
        <w:t>„Az Ytong széles körben alkalmazott építőanyag. Az Ytong röntgensugár-elnyelését vizsgáltuk széles sugárnyaláboknál és 50-140 kV csőfeszültségeknél. Összehasonlítottuk a betonra és más építőanyagokra közölt eredményekkel. Az eredmények azt sugallják, hogy az Ytong nem alkalmas közönséges diagnosztikai installációk primer röntgensugár árnyékolására. Azonban tipikusan 15-20 cm vastag Ytong falak megfelelő védelmet nyújtanak fogászati és mammográfiás installációknál.”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(I. A. Tsalafuotas és társai 1998)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kis rendszámú elemeket tartalmazó víz alkalmas a neutronsugárzás elleni védelemre, a nagy rendszámú ólom pedig a γ- és röntgensugár ellen véd.” </w:t>
      </w:r>
      <w:r w:rsidRPr="00F8621A">
        <w:rPr>
          <w:rFonts w:ascii="Times New Roman" w:eastAsia="Times New Roman" w:hAnsi="Times New Roman" w:cs="Times New Roman"/>
          <w:i/>
          <w:iCs/>
          <w:color w:val="050505"/>
          <w:sz w:val="18"/>
          <w:szCs w:val="18"/>
          <w:lang w:eastAsia="hu-HU"/>
        </w:rPr>
        <w:t>(Virágh Elemér)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SUGÁRBALESETEK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„A 64/2005. (XII.22.) EüM rendelet értelmében akkor beszélhetünk baleseti mértékú sugárterhelésről, ha az egész testben elnyelt dózis meghaladja a 250 mSv-et, illetve a klinikai tünetek vagy a dózisbecslés alapján a bőrfelület egy </w:t>
      </w:r>
      <w:r w:rsidRPr="00F8621A">
        <w:rPr>
          <w:rFonts w:ascii="Times New Roman" w:eastAsia="Times New Roman" w:hAnsi="Times New Roman" w:cs="Times New Roman"/>
          <w:color w:val="000000"/>
          <w:sz w:val="18"/>
          <w:szCs w:val="18"/>
          <w:lang w:eastAsia="hu-HU"/>
        </w:rPr>
        <w:lastRenderedPageBreak/>
        <w:t>része 6 Gy-nél, a szemlencse 2 Gy-nél, vagy egyéb egyes szervek 3 Gy-nél nagyobb elnyelt dózist kaptak.” </w:t>
      </w:r>
      <w:r w:rsidRPr="00F8621A">
        <w:rPr>
          <w:rFonts w:ascii="Times New Roman" w:eastAsia="Times New Roman" w:hAnsi="Times New Roman" w:cs="Times New Roman"/>
          <w:i/>
          <w:iCs/>
          <w:color w:val="000000"/>
          <w:sz w:val="18"/>
          <w:szCs w:val="18"/>
          <w:lang w:eastAsia="hu-HU"/>
        </w:rPr>
        <w:t>(Turai István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        „Slotin 1946 tavaszán új feladatot kapott, a Csendes-óceáni bombakísérletekhez küldték. Elutazása előtt utódjának, </w:t>
      </w:r>
      <w:r w:rsidRPr="00F8621A">
        <w:rPr>
          <w:rFonts w:ascii="Arial" w:eastAsia="Times New Roman" w:hAnsi="Arial" w:cs="Arial"/>
          <w:i/>
          <w:iCs/>
          <w:color w:val="000000"/>
          <w:sz w:val="18"/>
          <w:szCs w:val="18"/>
          <w:lang w:eastAsia="hu-HU"/>
        </w:rPr>
        <w:t>Al Graves</w:t>
      </w:r>
      <w:r w:rsidRPr="00F8621A">
        <w:rPr>
          <w:rFonts w:ascii="Arial" w:eastAsia="Times New Roman" w:hAnsi="Arial" w:cs="Arial"/>
          <w:color w:val="000000"/>
          <w:sz w:val="18"/>
          <w:szCs w:val="18"/>
          <w:lang w:eastAsia="hu-HU"/>
        </w:rPr>
        <w:t>nek</w:t>
      </w:r>
      <w:r w:rsidRPr="00F8621A">
        <w:rPr>
          <w:rFonts w:ascii="Arial" w:eastAsia="Times New Roman" w:hAnsi="Arial" w:cs="Arial"/>
          <w:i/>
          <w:iCs/>
          <w:color w:val="000000"/>
          <w:sz w:val="18"/>
          <w:szCs w:val="18"/>
          <w:lang w:eastAsia="hu-HU"/>
        </w:rPr>
        <w:t> </w:t>
      </w:r>
      <w:r w:rsidRPr="00F8621A">
        <w:rPr>
          <w:rFonts w:ascii="Arial" w:eastAsia="Times New Roman" w:hAnsi="Arial" w:cs="Arial"/>
          <w:color w:val="000000"/>
          <w:sz w:val="18"/>
          <w:szCs w:val="18"/>
          <w:lang w:eastAsia="hu-HU"/>
        </w:rPr>
        <w:t>mutatta meg, hogyan lehet a reflektorral kísérletezni. Ekkor már vékony berillium lemezzel dolgoztak. Fából készült távtartókkal gondoskodtak arról, hogy a berillium kellő távolságban maradjon a plutóniumtól, ne válhasson kritikussá a rendszer. Slotin eltávolította a távtartókat és csavarhúzójával biztosította a szükséges távolságot. A csavarhúzó kiesett a kezéből, a berillium lemez rázuhant a plutóniumra, a rendszer kritikussá vált egy pillanatra. Kék fény villant fel, Slotin szétrántotta a darabokat, a plutónium is kitágult és megszűnt a kritikusság. Későbbi kísérletek és számítások szerint Slotin 21 sievert (2100 rem) dózist szenvedett el. (A természetes háttérsugárzásból eredő terhelés évi 2-3 millisievert!) A mögötte álló, Slotin teste által leárnyékolt Graves 3,6 sievert dózist szenvedett el. Ő és a helyiségben tartózkodó további hat ember túlélte a balesetet, egyesek közülük magas kort értek meg.”</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(Jéki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4D4D4D"/>
          <w:sz w:val="18"/>
          <w:szCs w:val="18"/>
          <w:shd w:val="clear" w:color="auto" w:fill="F1F1F2"/>
          <w:lang w:eastAsia="hu-HU"/>
        </w:rPr>
        <w:t>„Az ionizáló sugárforrások alkalmazásával kapcsolatos eddigi legsúlyosabb, nem nukleáris baleset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brazíliai Goianiában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D4D4D"/>
          <w:sz w:val="18"/>
          <w:szCs w:val="18"/>
          <w:shd w:val="clear" w:color="auto" w:fill="F1F1F2"/>
          <w:lang w:eastAsia="hu-HU"/>
        </w:rPr>
        <w:t>történt 1987-ben. Egy megszüntetett kórház 51 TBq aktivitású teleterápiás céziumforrásának védőburkolatát eltávolították, majd a kézből kézbe, házról házra „vándorló” sugárforrás a város nagy részét elszennyezte és sok emberben súlyos sugárkárosodást okozott: 4 ember sugárbetegségben meghalt, 24 bőre sugárégést szenvedett. 112 000 ember sugárszennyezettségét kellett műszeresen ellenőrizni. Az összegyűjtött radioaktív hulladék térfogata 3500 m</w:t>
      </w:r>
      <w:r w:rsidRPr="00F8621A">
        <w:rPr>
          <w:rFonts w:ascii="Times New Roman" w:eastAsia="Times New Roman" w:hAnsi="Times New Roman" w:cs="Times New Roman"/>
          <w:color w:val="4D4D4D"/>
          <w:sz w:val="18"/>
          <w:szCs w:val="18"/>
          <w:vertAlign w:val="superscript"/>
          <w:lang w:eastAsia="hu-HU"/>
        </w:rPr>
        <w:t>3</w:t>
      </w:r>
      <w:r w:rsidRPr="00F8621A">
        <w:rPr>
          <w:rFonts w:ascii="Times New Roman" w:eastAsia="Times New Roman" w:hAnsi="Times New Roman" w:cs="Times New Roman"/>
          <w:color w:val="4D4D4D"/>
          <w:sz w:val="18"/>
          <w:szCs w:val="18"/>
          <w:shd w:val="clear" w:color="auto" w:fill="F1F1F2"/>
          <w:lang w:eastAsia="hu-HU"/>
        </w:rPr>
        <w:t>-t tett ki.”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4D4D4D"/>
          <w:sz w:val="18"/>
          <w:szCs w:val="18"/>
          <w:lang w:eastAsia="hu-HU"/>
        </w:rPr>
        <w:t>(Turai István 1993)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perui sugárbalesetben, 1998-ban a sérült bőrdózisa 9996 Gray (10 kilogray) volt." </w:t>
      </w:r>
      <w:r w:rsidRPr="00F8621A">
        <w:rPr>
          <w:rFonts w:ascii="Arial" w:eastAsia="Times New Roman" w:hAnsi="Arial" w:cs="Arial"/>
          <w:i/>
          <w:iCs/>
          <w:color w:val="666666"/>
          <w:sz w:val="18"/>
          <w:lang w:eastAsia="hu-HU"/>
        </w:rPr>
        <w:t>(Turai 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iráni sugárbalesetben, 1996-ban a sérült fiatal férfi egésztest dózisa mintegy 2 Gy volt. Analgetikumot, antibiotikumokat, helyi ezüst szulfadiazint, trombocita transzfúziókat, valamint G-CSF-et (Leucomaxot) kapott.” </w:t>
      </w:r>
      <w:r w:rsidRPr="00F8621A">
        <w:rPr>
          <w:rFonts w:ascii="Times New Roman" w:eastAsia="Times New Roman" w:hAnsi="Times New Roman" w:cs="Times New Roman"/>
          <w:i/>
          <w:iCs/>
          <w:color w:val="666666"/>
          <w:sz w:val="18"/>
          <w:lang w:eastAsia="hu-HU"/>
        </w:rPr>
        <w:t>(Turai István)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„1999. szeptember 30-án Tokiótól mintegy 120 kilométernyire észak-keletre fekvő Tokai Mura nukleáris központban baleset történt…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Szeptember 29-én, szerdán az eredeti tervekhez képest öt órás késésben voltak. A munkások ezt a késést igen komolynak tartották, különösen amiatt, hogy a </w:t>
      </w:r>
      <w:r w:rsidRPr="00F8621A">
        <w:rPr>
          <w:rFonts w:ascii="Times New Roman" w:eastAsia="Times New Roman" w:hAnsi="Times New Roman" w:cs="Times New Roman"/>
          <w:color w:val="000000"/>
          <w:sz w:val="18"/>
          <w:szCs w:val="18"/>
          <w:lang w:eastAsia="hu-HU"/>
        </w:rPr>
        <w:lastRenderedPageBreak/>
        <w:t>következő napra várták az elkészült anyag közbenső minőségellenőrzését. A késés behozása érdekében a munkások 4 edényre való, 9,2 kg uránt tartalmazó anyagot öntöttek a tartályba, mielőtt a munkanap véget ért volna. Miután csütörtök reggel még mindig késésben voltak, az akkor szolgálatban lévők további három edénnyel, mintegy 6,9 kg uránt tartalmazó anyagot öntöttek a tartályba.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harmadik - összességében hetedik - edény tartalmát szeptember 30-án 10:35-kor öntötték be a kicsapató tartályba. A tartályban ekkor hasadási neutron-láncreakció indult el, s a közelben lévő három munkás igen nagy sugárdózist kapott. Egyikük, aki kissé távolabb állt, segített a másik két társának - akik szinte azonnal rosszul lettek- kijutni a teremből és az épületen kívül elsősegélyt kapni: A γ-dózisteljesítménymérők azonnal jelezték az igen nagy sugárzási szintet és riasztották a sugárvédelmet. A szerencsétlenül járt munkások kék felvillanásról számoltak be. Ezt - minden valószínűség szerint - a szemben lévő anyagokban (csarnokvíz, lencse, üvegtest) létrejött Cserenkov-sugárzás okozta. A láncreakció során létrejött γ-fotonok olyan nagy sebességű elektronokat hoztak létre a szemükben (például Compton-szórás, vagy fotoeffektus révén), amelyek sebessége meghaladta a szem nagy törésmutatójú anyagaiban elérhető fénysebességet. Ezek az elektronok okozták a Cserenkov-sugárzást.” </w:t>
      </w:r>
      <w:r w:rsidRPr="00F8621A">
        <w:rPr>
          <w:rFonts w:ascii="Times New Roman" w:eastAsia="Times New Roman" w:hAnsi="Times New Roman" w:cs="Times New Roman"/>
          <w:i/>
          <w:iCs/>
          <w:color w:val="000000"/>
          <w:sz w:val="18"/>
          <w:szCs w:val="18"/>
          <w:lang w:eastAsia="hu-HU"/>
        </w:rPr>
        <w:t>(Aszódi Attila, Sükösd Csaba, Szatmáry Zoltán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limfociták azok a vérsejtek, melyeknek száma rendszerint először csökken ioniáló sugárzás expozíció utána. A nyiroksejtek számának csökkenése a vérben durva, de egyszerű és érzékeny és ezért fontos becslése a sugársérülés súlyosságának az expozíció után 48 órán belül. Pl. egy beteg, akinek nyiroksejt száma 1500/mm</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fölött marad 48 óra után, klinikailag jelentős sugárdózist kaphatott, de a prognózis meglehetősen jó. Másrészt, egy páciens, akinek limfocita száma 500/mm</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alá esett 24 órán belül, annak a sérülése életveszélyes.” </w:t>
      </w:r>
      <w:r w:rsidRPr="00F8621A">
        <w:rPr>
          <w:rFonts w:ascii="Times New Roman" w:eastAsia="Times New Roman" w:hAnsi="Times New Roman" w:cs="Times New Roman"/>
          <w:i/>
          <w:iCs/>
          <w:color w:val="666666"/>
          <w:sz w:val="18"/>
          <w:lang w:eastAsia="hu-HU"/>
        </w:rPr>
        <w:t>(Turai István)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"0,5 Gy-nel kisebb sugárdózis még nem okoz hematológiai eltérést. 10 Gray akut egésztest-dózis nagy valószínűséggel halálos." </w:t>
      </w:r>
      <w:r w:rsidRPr="00F8621A">
        <w:rPr>
          <w:rFonts w:ascii="Arial" w:eastAsia="Times New Roman" w:hAnsi="Arial" w:cs="Arial"/>
          <w:i/>
          <w:iCs/>
          <w:color w:val="666666"/>
          <w:sz w:val="18"/>
          <w:lang w:eastAsia="hu-HU"/>
        </w:rPr>
        <w:t>(Turai István)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"Hematológiai változásokat lehet megfigyelni ekkora sugárexpozíció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0,1 Gy  </w:t>
      </w:r>
      <w:r w:rsidRPr="00F8621A">
        <w:rPr>
          <w:rFonts w:ascii="Arial" w:eastAsia="Times New Roman" w:hAnsi="Arial" w:cs="Arial"/>
          <w:i/>
          <w:iCs/>
          <w:color w:val="666666"/>
          <w:sz w:val="18"/>
          <w:lang w:eastAsia="hu-HU"/>
        </w:rPr>
        <w:t>b) 1 Sv   c) 0,5 Gy</w:t>
      </w:r>
      <w:r w:rsidRPr="00F8621A">
        <w:rPr>
          <w:rFonts w:ascii="Arial" w:eastAsia="Times New Roman" w:hAnsi="Arial" w:cs="Arial"/>
          <w:color w:val="666666"/>
          <w:sz w:val="18"/>
          <w:szCs w:val="18"/>
          <w:lang w:eastAsia="hu-HU"/>
        </w:rPr>
        <w:t>   d) 0,15 Sv" </w:t>
      </w:r>
      <w:r w:rsidRPr="00F8621A">
        <w:rPr>
          <w:rFonts w:ascii="Arial" w:eastAsia="Times New Roman" w:hAnsi="Arial" w:cs="Arial"/>
          <w:i/>
          <w:iCs/>
          <w:color w:val="666666"/>
          <w:sz w:val="18"/>
          <w:lang w:eastAsia="hu-HU"/>
        </w:rPr>
        <w:t>(Turai 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en-GB" w:eastAsia="hu-HU"/>
        </w:rPr>
        <w:t>  "A bőrpírt (erythemát) nem okozhatja ekkora elnyelt dózis: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val="en-GB" w:eastAsia="hu-HU"/>
        </w:rPr>
        <w:t>a) 1 Gy</w:t>
      </w:r>
      <w:r w:rsidRPr="00F8621A">
        <w:rPr>
          <w:rFonts w:ascii="Times New Roman" w:eastAsia="Times New Roman" w:hAnsi="Times New Roman" w:cs="Times New Roman"/>
          <w:color w:val="666666"/>
          <w:sz w:val="18"/>
          <w:szCs w:val="18"/>
          <w:lang w:val="en-GB" w:eastAsia="hu-HU"/>
        </w:rPr>
        <w:t>            b) 3 Gy            </w:t>
      </w:r>
      <w:r w:rsidRPr="00F8621A">
        <w:rPr>
          <w:rFonts w:ascii="Times New Roman" w:eastAsia="Times New Roman" w:hAnsi="Times New Roman" w:cs="Times New Roman"/>
          <w:i/>
          <w:iCs/>
          <w:color w:val="666666"/>
          <w:sz w:val="18"/>
          <w:szCs w:val="18"/>
          <w:lang w:val="en-GB" w:eastAsia="hu-HU"/>
        </w:rPr>
        <w:t>c) 0.6 Gy</w:t>
      </w:r>
      <w:r w:rsidRPr="00F8621A">
        <w:rPr>
          <w:rFonts w:ascii="Times New Roman" w:eastAsia="Times New Roman" w:hAnsi="Times New Roman" w:cs="Times New Roman"/>
          <w:color w:val="666666"/>
          <w:sz w:val="18"/>
          <w:szCs w:val="18"/>
          <w:lang w:val="en-GB" w:eastAsia="hu-HU"/>
        </w:rPr>
        <w:t>        d)  6 Gy" </w:t>
      </w:r>
      <w:r w:rsidRPr="00F8621A">
        <w:rPr>
          <w:rFonts w:ascii="Times New Roman" w:eastAsia="Times New Roman" w:hAnsi="Times New Roman" w:cs="Times New Roman"/>
          <w:i/>
          <w:iCs/>
          <w:color w:val="666666"/>
          <w:sz w:val="18"/>
          <w:szCs w:val="18"/>
          <w:lang w:val="en-GB" w:eastAsia="hu-HU"/>
        </w:rPr>
        <w:t>(Turai István)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"Melyik sejtvonal sérülése felelős a gasztrointesztinális szindróma legtöbb manifesztációjáért?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tr-TR" w:eastAsia="hu-HU"/>
        </w:rPr>
        <w:t>            a) a bélflóra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tr-TR" w:eastAsia="hu-HU"/>
        </w:rPr>
        <w:t>            b) a szubmukozális vérerek sejtjei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tr-TR" w:eastAsia="hu-HU"/>
        </w:rPr>
        <w:t>            </w:t>
      </w:r>
      <w:r w:rsidRPr="00F8621A">
        <w:rPr>
          <w:rFonts w:ascii="Times New Roman" w:eastAsia="Times New Roman" w:hAnsi="Times New Roman" w:cs="Times New Roman"/>
          <w:i/>
          <w:iCs/>
          <w:color w:val="666666"/>
          <w:sz w:val="18"/>
          <w:szCs w:val="18"/>
          <w:lang w:val="tr-TR" w:eastAsia="hu-HU"/>
        </w:rPr>
        <w:t>c) a nyálkahártya kripta sejtjei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 a simaizomsejtek" </w:t>
      </w:r>
      <w:r w:rsidRPr="00F8621A">
        <w:rPr>
          <w:rFonts w:ascii="Times New Roman" w:eastAsia="Times New Roman" w:hAnsi="Times New Roman" w:cs="Times New Roman"/>
          <w:i/>
          <w:iCs/>
          <w:color w:val="666666"/>
          <w:sz w:val="18"/>
          <w:lang w:eastAsia="hu-HU"/>
        </w:rPr>
        <w:t>(Turai I.)</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en-US" w:eastAsia="hu-HU"/>
        </w:rPr>
        <w:t>     “Válassza ki azt a felsorolást, amelyben csak nagyon radioszenzitív szövetek vannak!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val="en-US" w:eastAsia="hu-HU"/>
        </w:rPr>
        <w:t>a)</w:t>
      </w:r>
      <w:r w:rsidRPr="00F8621A">
        <w:rPr>
          <w:rFonts w:ascii="Times New Roman" w:eastAsia="Times New Roman" w:hAnsi="Times New Roman" w:cs="Times New Roman"/>
          <w:color w:val="666666"/>
          <w:sz w:val="18"/>
          <w:szCs w:val="18"/>
          <w:lang w:val="en-US" w:eastAsia="hu-HU"/>
        </w:rPr>
        <w:t> </w:t>
      </w:r>
      <w:r w:rsidRPr="00F8621A">
        <w:rPr>
          <w:rFonts w:ascii="Times New Roman" w:eastAsia="Times New Roman" w:hAnsi="Times New Roman" w:cs="Times New Roman"/>
          <w:i/>
          <w:iCs/>
          <w:color w:val="666666"/>
          <w:sz w:val="18"/>
          <w:lang w:val="en-US" w:eastAsia="hu-HU"/>
        </w:rPr>
        <w:t>csontvelő, nyirokszövet, gasztrointesztinális hám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en-US" w:eastAsia="hu-HU"/>
        </w:rPr>
        <w:t>b) tüdő, lencse, központi idegrendszer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en-US" w:eastAsia="hu-HU"/>
        </w:rPr>
        <w:t>c) bőr, kötőszövet, izom”  </w:t>
      </w:r>
      <w:r w:rsidRPr="00F8621A">
        <w:rPr>
          <w:rFonts w:ascii="Times New Roman" w:eastAsia="Times New Roman" w:hAnsi="Times New Roman" w:cs="Times New Roman"/>
          <w:i/>
          <w:iCs/>
          <w:color w:val="666666"/>
          <w:sz w:val="18"/>
          <w:lang w:val="en-US" w:eastAsia="hu-HU"/>
        </w:rPr>
        <w:t>(Turai 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val="en-US" w:eastAsia="hu-HU"/>
        </w:rPr>
        <w:t>   </w:t>
      </w:r>
      <w:r w:rsidRPr="00F8621A">
        <w:rPr>
          <w:rFonts w:ascii="Times New Roman" w:eastAsia="Times New Roman" w:hAnsi="Times New Roman" w:cs="Times New Roman"/>
          <w:color w:val="666666"/>
          <w:sz w:val="18"/>
          <w:szCs w:val="18"/>
          <w:lang w:eastAsia="hu-HU"/>
        </w:rPr>
        <w:t>“Mennyi volt a becsült maximális bőrdózis a perui sugársérültnél?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val="en-US" w:eastAsia="hu-HU"/>
        </w:rPr>
        <w:t>            a)  1 Gy           b) 1 kGy          c) 200 Gy        d) 10 Gy          </w:t>
      </w:r>
      <w:r w:rsidRPr="00F8621A">
        <w:rPr>
          <w:rFonts w:ascii="Times New Roman" w:eastAsia="Times New Roman" w:hAnsi="Times New Roman" w:cs="Times New Roman"/>
          <w:i/>
          <w:iCs/>
          <w:color w:val="666666"/>
          <w:sz w:val="18"/>
          <w:szCs w:val="18"/>
          <w:lang w:val="en-US" w:eastAsia="hu-HU"/>
        </w:rPr>
        <w:t>e) 10 kGy</w:t>
      </w:r>
      <w:r w:rsidRPr="00F8621A">
        <w:rPr>
          <w:rFonts w:ascii="Times New Roman" w:eastAsia="Times New Roman" w:hAnsi="Times New Roman" w:cs="Times New Roman"/>
          <w:color w:val="666666"/>
          <w:sz w:val="18"/>
          <w:szCs w:val="18"/>
          <w:lang w:val="en-US" w:eastAsia="hu-HU"/>
        </w:rPr>
        <w:t> “ </w:t>
      </w:r>
      <w:r w:rsidRPr="00F8621A">
        <w:rPr>
          <w:rFonts w:ascii="Times New Roman" w:eastAsia="Times New Roman" w:hAnsi="Times New Roman" w:cs="Times New Roman"/>
          <w:i/>
          <w:iCs/>
          <w:color w:val="666666"/>
          <w:sz w:val="18"/>
          <w:szCs w:val="18"/>
          <w:lang w:val="en-US" w:eastAsia="hu-HU"/>
        </w:rPr>
        <w:t>(Turai István)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86" w:after="0" w:line="162" w:lineRule="atLeast"/>
        <w:ind w:left="360" w:hanging="360"/>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4"/>
          <w:szCs w:val="24"/>
          <w:lang w:val="tr-TR" w:eastAsia="hu-HU"/>
        </w:rPr>
        <w:t>  </w:t>
      </w:r>
      <w:r w:rsidRPr="00F8621A">
        <w:rPr>
          <w:rFonts w:ascii="Times New Roman" w:eastAsia="Times New Roman" w:hAnsi="Times New Roman" w:cs="Times New Roman"/>
          <w:color w:val="000000"/>
          <w:sz w:val="18"/>
          <w:szCs w:val="18"/>
          <w:lang w:val="tr-TR" w:eastAsia="hu-HU"/>
        </w:rPr>
        <w:t>"A poroszkék (prussian blue) hatékony a test terhelésének csökkentésében</w:t>
      </w:r>
      <w:r w:rsidRPr="00F8621A">
        <w:rPr>
          <w:rFonts w:ascii="Times New Roman" w:eastAsia="Times New Roman" w:hAnsi="Times New Roman" w:cs="Times New Roman"/>
          <w:color w:val="000000"/>
          <w:sz w:val="18"/>
          <w:szCs w:val="18"/>
          <w:lang w:val="en-US"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val="en-US" w:eastAsia="hu-HU"/>
        </w:rPr>
        <w:t>  a)   p</w:t>
      </w:r>
      <w:r w:rsidRPr="00F8621A">
        <w:rPr>
          <w:rFonts w:ascii="Times New Roman" w:eastAsia="Times New Roman" w:hAnsi="Times New Roman" w:cs="Times New Roman"/>
          <w:color w:val="000000"/>
          <w:sz w:val="18"/>
          <w:szCs w:val="18"/>
          <w:lang w:val="tr-TR" w:eastAsia="hu-HU"/>
        </w:rPr>
        <w:t>lutónium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val="en-US" w:eastAsia="hu-HU"/>
        </w:rPr>
        <w: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val="tr-TR" w:eastAsia="hu-HU"/>
        </w:rPr>
        <w:t>urán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val="en-US" w:eastAsia="hu-HU"/>
        </w:rPr>
        <w:t>c) cézium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val="en-US" w:eastAsia="hu-HU"/>
        </w:rPr>
        <w:t> </w:t>
      </w:r>
      <w:r w:rsidRPr="00F8621A">
        <w:rPr>
          <w:rFonts w:ascii="Times New Roman" w:eastAsia="Times New Roman" w:hAnsi="Times New Roman" w:cs="Times New Roman"/>
          <w:b/>
          <w:bCs/>
          <w:color w:val="000000"/>
          <w:sz w:val="18"/>
          <w:szCs w:val="18"/>
          <w:lang w:val="tr-TR" w:eastAsia="hu-HU"/>
        </w:rPr>
        <w:t> </w:t>
      </w:r>
      <w:r w:rsidRPr="00F8621A">
        <w:rPr>
          <w:rFonts w:ascii="Times New Roman" w:eastAsia="Times New Roman" w:hAnsi="Times New Roman" w:cs="Times New Roman"/>
          <w:color w:val="000000"/>
          <w:sz w:val="18"/>
          <w:szCs w:val="18"/>
          <w:lang w:val="en-US" w:eastAsia="hu-HU"/>
        </w:rPr>
        <w:t>d) p</w:t>
      </w:r>
      <w:r w:rsidRPr="00F8621A">
        <w:rPr>
          <w:rFonts w:ascii="Times New Roman" w:eastAsia="Times New Roman" w:hAnsi="Times New Roman" w:cs="Times New Roman"/>
          <w:color w:val="000000"/>
          <w:sz w:val="18"/>
          <w:szCs w:val="18"/>
          <w:lang w:val="tr-TR" w:eastAsia="hu-HU"/>
        </w:rPr>
        <w:t>lutónium és urán” </w:t>
      </w:r>
      <w:r w:rsidRPr="00F8621A">
        <w:rPr>
          <w:rFonts w:ascii="Times New Roman" w:eastAsia="Times New Roman" w:hAnsi="Times New Roman" w:cs="Times New Roman"/>
          <w:i/>
          <w:iCs/>
          <w:color w:val="000000"/>
          <w:sz w:val="18"/>
          <w:szCs w:val="18"/>
          <w:lang w:val="tr-TR" w:eastAsia="hu-HU"/>
        </w:rPr>
        <w:t>(Turai 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„1999. szeptember 30-án Tokaimurában, Japánban sugárbaleset történt. O úr (Mr. O) 17 Sv egésztest-dózist szenvedett. Szinte azonnal eszméletét vesztette, azonnal hányt, az első órában már hasmenése volt, amely 4 napig tartott. A bőrén kiterjedt eritéma, hólyagképződés. Tüdőödéma, kétoldali pleurális folyadékgyülem, később veseelégtelenség, magas kreatinin szintek, magas bilirubin értékek. A 82. napon az intenzív kezelés és ápolás ellenére exitált.” </w:t>
      </w:r>
      <w:r w:rsidRPr="00F8621A">
        <w:rPr>
          <w:rFonts w:ascii="Times New Roman" w:eastAsia="Times New Roman" w:hAnsi="Times New Roman" w:cs="Times New Roman"/>
          <w:i/>
          <w:iCs/>
          <w:color w:val="666666"/>
          <w:sz w:val="18"/>
          <w:szCs w:val="18"/>
          <w:lang w:eastAsia="hu-HU"/>
        </w:rPr>
        <w:t>(Turai István)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SUGÁRTERÁPIA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„Gyorselektronterápia esetén durván az elektronenergia fele jelzi cm-ben a szöveti hatótávolságot, pl. egy 10 MeV-es elektronsugárzásnak maximális szöveti hatótávolsága 5 cm.”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(Kuhn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"Egy malignus lymphomás betegünk egyoldali súlyos combfejnekrózisáért egyértelműen az alkalmazott sugárkezelést tehetjük felelőssé." </w:t>
      </w:r>
      <w:r w:rsidRPr="00F8621A">
        <w:rPr>
          <w:rFonts w:ascii="Times New Roman" w:eastAsia="Times New Roman" w:hAnsi="Times New Roman" w:cs="Times New Roman"/>
          <w:i/>
          <w:iCs/>
          <w:color w:val="666666"/>
          <w:sz w:val="18"/>
          <w:szCs w:val="18"/>
          <w:lang w:eastAsia="hu-HU"/>
        </w:rPr>
        <w:t>(Kuhn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"Vannak kifejezetten sugárérzékeny daganatok, így pl. a seminoma, a dysgerminoma, a malignus lymphomák." </w:t>
      </w:r>
      <w:r w:rsidRPr="00F8621A">
        <w:rPr>
          <w:rFonts w:ascii="Times New Roman" w:eastAsia="Times New Roman" w:hAnsi="Times New Roman" w:cs="Times New Roman"/>
          <w:i/>
          <w:iCs/>
          <w:color w:val="666666"/>
          <w:sz w:val="18"/>
          <w:szCs w:val="18"/>
          <w:lang w:eastAsia="hu-HU"/>
        </w:rPr>
        <w:t>(Kuhn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"Léteznek negatív, semleges és pozitív π-mezonok, csak a negatív pionok alkalmazhatók sugárkezelésre."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(Faiz Khan)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„Pozitív és negatív, valamint semleges pionok egyaránt előfordulnak, de terápiás szempontból a negatív pionok érdekesek, melyeket nagy valószínűséggel fognak be a pozitív töltésű atommagok. Ezek a nagy energiafelvétel következtében felrobbannak, és a terápiás hatást a maghasadványok váltják ki.” </w:t>
      </w:r>
      <w:r w:rsidRPr="00F8621A">
        <w:rPr>
          <w:rFonts w:ascii="Times New Roman" w:eastAsia="Times New Roman" w:hAnsi="Times New Roman" w:cs="Times New Roman"/>
          <w:i/>
          <w:iCs/>
          <w:color w:val="666666"/>
          <w:sz w:val="18"/>
          <w:szCs w:val="18"/>
          <w:lang w:eastAsia="hu-HU"/>
        </w:rPr>
        <w:t>(Tarján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„Alfa-sugárzók a daganatkezelésben.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daganatgyógyítás egyik fontos problémája az áttétek kezelése. Ennek egyik hatásos formája a radioimmunoterápia (RIT).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211-asztatin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225-aktínium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223-rádium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212-bizmut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213-bizmut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255-fermium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149-terbium” </w:t>
      </w:r>
      <w:r w:rsidRPr="00F8621A">
        <w:rPr>
          <w:rFonts w:ascii="Times New Roman" w:eastAsia="Times New Roman" w:hAnsi="Times New Roman" w:cs="Times New Roman"/>
          <w:i/>
          <w:iCs/>
          <w:color w:val="666666"/>
          <w:sz w:val="18"/>
          <w:szCs w:val="18"/>
          <w:lang w:eastAsia="hu-HU"/>
        </w:rPr>
        <w:t>(Gyenes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RADIOLÓGIA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   „Az ultrahang (UH), a komputer-tomographia (CT), a digitális subtractiós angiographia (DSA), a digitális radiographia, a mágneses rezonancia képalkotás, a csekély kockázattal alkalmazható különböző kontrasztanyagok, illetve a digitális formában keletkező képeket archiváló és szükség esetén akár nagy távolságba is közvetíteni képes számítógépes rendszerek és hálózatok a diagnózishoz vezető út lerövidítése, a kórisme további pontosítása, illetve egy sor betegség műtétet feleslegessé tevő meggyógyítása révén javítják a betegek gyógyulási esélyeit.</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lastRenderedPageBreak/>
        <w:t> A nagyobb teljesítményű eljárások lényeges szerepet játszanak a legtöbb betegség kivizsgálásában, ugyanakkor sokszor költségesebbé, esetenként pedig kockázatosabbá is teszik a diagnózishoz vezető utat, ezért indikációik, diagnosztikus teljesítőképességük, kockázat- és költséghatékonyságuk ismerete a vizsgálatokat indikáló orvos számára nélkülözhetetlen.” </w:t>
      </w:r>
      <w:r w:rsidRPr="00F8621A">
        <w:rPr>
          <w:rFonts w:ascii="Arial" w:eastAsia="Times New Roman" w:hAnsi="Arial" w:cs="Arial"/>
          <w:i/>
          <w:iCs/>
          <w:color w:val="222222"/>
          <w:sz w:val="18"/>
          <w:lang w:eastAsia="hu-HU"/>
        </w:rPr>
        <w:t>(Palkó András)</w:t>
      </w:r>
    </w:p>
    <w:p w:rsidR="00F8621A" w:rsidRPr="00F8621A" w:rsidRDefault="00F8621A" w:rsidP="00F8621A">
      <w:pPr>
        <w:shd w:val="clear" w:color="auto" w:fill="FFFFFF"/>
        <w:spacing w:after="360" w:line="270" w:lineRule="atLeast"/>
        <w:textAlignment w:val="baseline"/>
        <w:rPr>
          <w:rFonts w:ascii="Verdana" w:eastAsia="Times New Roman" w:hAnsi="Verdana" w:cs="Times New Roman"/>
          <w:color w:val="222222"/>
          <w:sz w:val="18"/>
          <w:szCs w:val="18"/>
          <w:lang w:eastAsia="hu-HU"/>
        </w:rPr>
      </w:pPr>
      <w:r w:rsidRPr="00F8621A">
        <w:rPr>
          <w:rFonts w:ascii="Verdana" w:eastAsia="Times New Roman" w:hAnsi="Verdana" w:cs="Times New Roman"/>
          <w:color w:val="222222"/>
          <w:sz w:val="18"/>
          <w:szCs w:val="18"/>
          <w:lang w:eastAsia="hu-HU"/>
        </w:rPr>
        <w:t> </w:t>
      </w:r>
      <w:r w:rsidRPr="00F8621A">
        <w:rPr>
          <w:rFonts w:ascii="Times New Roman" w:eastAsia="Times New Roman" w:hAnsi="Times New Roman" w:cs="Times New Roman"/>
          <w:color w:val="222222"/>
          <w:sz w:val="18"/>
          <w:szCs w:val="18"/>
          <w:lang w:eastAsia="hu-HU"/>
        </w:rPr>
        <w:t>      "Radiológia=képalkotó diagnosztika+képalkotó eljárásokkal vezérelt terápiás intervenció."</w:t>
      </w:r>
      <w:r w:rsidRPr="00F8621A">
        <w:rPr>
          <w:rFonts w:ascii="Verdana" w:eastAsia="Times New Roman" w:hAnsi="Verdana" w:cs="Times New Roman"/>
          <w:color w:val="222222"/>
          <w:sz w:val="18"/>
          <w:szCs w:val="18"/>
          <w:lang w:eastAsia="hu-HU"/>
        </w:rPr>
        <w:t> </w:t>
      </w:r>
      <w:r w:rsidRPr="00F8621A">
        <w:rPr>
          <w:rFonts w:ascii="Times New Roman" w:eastAsia="Times New Roman" w:hAnsi="Times New Roman" w:cs="Times New Roman"/>
          <w:i/>
          <w:iCs/>
          <w:color w:val="222222"/>
          <w:sz w:val="18"/>
          <w:lang w:eastAsia="hu-HU"/>
        </w:rPr>
        <w:t>(Palkó András)</w:t>
      </w:r>
    </w:p>
    <w:p w:rsidR="00F8621A" w:rsidRPr="00F8621A" w:rsidRDefault="00F8621A" w:rsidP="00F8621A">
      <w:pPr>
        <w:shd w:val="clear" w:color="auto" w:fill="FFFFFF"/>
        <w:spacing w:after="360" w:line="270" w:lineRule="atLeast"/>
        <w:jc w:val="both"/>
        <w:textAlignment w:val="baseline"/>
        <w:rPr>
          <w:rFonts w:ascii="Verdana" w:eastAsia="Times New Roman" w:hAnsi="Verdana" w:cs="Times New Roman"/>
          <w:color w:val="222222"/>
          <w:sz w:val="18"/>
          <w:szCs w:val="18"/>
          <w:lang w:eastAsia="hu-HU"/>
        </w:rPr>
      </w:pPr>
      <w:r w:rsidRPr="00F8621A">
        <w:rPr>
          <w:rFonts w:ascii="Times New Roman" w:eastAsia="Times New Roman" w:hAnsi="Times New Roman" w:cs="Times New Roman"/>
          <w:i/>
          <w:iCs/>
          <w:color w:val="222222"/>
          <w:sz w:val="18"/>
          <w:lang w:eastAsia="hu-HU"/>
        </w:rPr>
        <w:t>       </w:t>
      </w:r>
      <w:r w:rsidRPr="00F8621A">
        <w:rPr>
          <w:rFonts w:ascii="Arial" w:eastAsia="Times New Roman" w:hAnsi="Arial" w:cs="Arial"/>
          <w:color w:val="666666"/>
          <w:sz w:val="18"/>
          <w:szCs w:val="18"/>
          <w:lang w:eastAsia="hu-HU"/>
        </w:rPr>
        <w:t>„Mindaz a sok, bonyolult fizikai folyamat, amelynek segítségével az élő szervezet belsejéről képet alkotunk, nem önmagáért technikai bűvészkedés. Ahhoz szükséges, hogy sérüléseket, kóros állapotokat, különböző betegségeket idejekorán felismerve, közreműködjünk az emberek egészségének helyreállításában.”</w:t>
      </w:r>
      <w:r w:rsidRPr="00F8621A">
        <w:rPr>
          <w:rFonts w:ascii="Verdana" w:eastAsia="Times New Roman" w:hAnsi="Verdana" w:cs="Times New Roman"/>
          <w:color w:val="222222"/>
          <w:sz w:val="18"/>
          <w:szCs w:val="18"/>
          <w:lang w:eastAsia="hu-HU"/>
        </w:rPr>
        <w:t> </w:t>
      </w:r>
      <w:r w:rsidRPr="00F8621A">
        <w:rPr>
          <w:rFonts w:ascii="Arial" w:eastAsia="Times New Roman" w:hAnsi="Arial" w:cs="Arial"/>
          <w:i/>
          <w:iCs/>
          <w:color w:val="666666"/>
          <w:sz w:val="18"/>
          <w:szCs w:val="18"/>
          <w:lang w:eastAsia="hu-HU"/>
        </w:rPr>
        <w:t>(Fráter Lóránd)</w:t>
      </w:r>
    </w:p>
    <w:p w:rsidR="00F8621A" w:rsidRPr="00F8621A" w:rsidRDefault="00F8621A" w:rsidP="00F8621A">
      <w:pPr>
        <w:shd w:val="clear" w:color="auto" w:fill="FFFFFF"/>
        <w:spacing w:after="360" w:line="270" w:lineRule="atLeast"/>
        <w:textAlignment w:val="baseline"/>
        <w:rPr>
          <w:rFonts w:ascii="Verdana" w:eastAsia="Times New Roman" w:hAnsi="Verdana" w:cs="Times New Roman"/>
          <w:color w:val="222222"/>
          <w:sz w:val="18"/>
          <w:szCs w:val="18"/>
          <w:lang w:eastAsia="hu-HU"/>
        </w:rPr>
      </w:pPr>
      <w:r w:rsidRPr="00F8621A">
        <w:rPr>
          <w:rFonts w:ascii="Times New Roman" w:eastAsia="Times New Roman" w:hAnsi="Times New Roman" w:cs="Times New Roman"/>
          <w:i/>
          <w:iCs/>
          <w:color w:val="222222"/>
          <w:sz w:val="18"/>
          <w:lang w:eastAsia="hu-HU"/>
        </w:rPr>
        <w:t>        </w:t>
      </w:r>
      <w:r w:rsidRPr="00F8621A">
        <w:rPr>
          <w:rFonts w:ascii="Times New Roman" w:eastAsia="Times New Roman" w:hAnsi="Times New Roman" w:cs="Times New Roman"/>
          <w:color w:val="222222"/>
          <w:sz w:val="18"/>
          <w:szCs w:val="18"/>
          <w:lang w:eastAsia="hu-HU"/>
        </w:rPr>
        <w:t>   "Egy kép annyit ér, mint ezer szó." </w:t>
      </w:r>
      <w:r w:rsidRPr="00F8621A">
        <w:rPr>
          <w:rFonts w:ascii="Times New Roman" w:eastAsia="Times New Roman" w:hAnsi="Times New Roman" w:cs="Times New Roman"/>
          <w:i/>
          <w:iCs/>
          <w:color w:val="222222"/>
          <w:sz w:val="18"/>
          <w:lang w:eastAsia="hu-HU"/>
        </w:rPr>
        <w:t>(kínai közmondás)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"Jobb valamit egyszer látni, mint százszor hallani róla." </w:t>
      </w:r>
      <w:r w:rsidRPr="00F8621A">
        <w:rPr>
          <w:rFonts w:ascii="Times New Roman" w:eastAsia="Times New Roman" w:hAnsi="Times New Roman" w:cs="Times New Roman"/>
          <w:i/>
          <w:iCs/>
          <w:color w:val="666666"/>
          <w:sz w:val="18"/>
          <w:lang w:eastAsia="hu-HU"/>
        </w:rPr>
        <w:t>(kínai közmondás)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radiológia a képek tudománya: a röntgenorvos munkaeszköze a szeme és memóriája, amelyet hosszú évek alatt szerzett tapasztalat tesz értékessé, a sok ezer röntgenkép, amelyet elemzett, leletezett, mindezekhez társul a szakirodalom, amelyet olvasott és elraktározott. Egyes híres szakemberek joggal nevezték a röntgenorvosokat Augenmenschnek."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képanalízis a röntgenorvos munkájának legfontosabb része. Elvégzéséhez megfelelő körülmények, türelem, nyugalom és idő szükséges." </w:t>
      </w:r>
      <w:r w:rsidRPr="00F8621A">
        <w:rPr>
          <w:rFonts w:ascii="Times New Roman" w:eastAsia="Times New Roman" w:hAnsi="Times New Roman" w:cs="Times New Roman"/>
          <w:i/>
          <w:iCs/>
          <w:color w:val="666666"/>
          <w:sz w:val="18"/>
          <w:lang w:eastAsia="hu-HU"/>
        </w:rPr>
        <w:t>(Réti G. Péter)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radiológiai intervenció, az ultrahang-diagnosztika és az emlődiagnosztika egyes fázisai üdítő kivételként feltételezik a radiológus-beteg szoros, empatikus kapcsolatát." </w:t>
      </w:r>
      <w:r w:rsidRPr="00F8621A">
        <w:rPr>
          <w:rFonts w:ascii="Arial" w:eastAsia="Times New Roman" w:hAnsi="Arial" w:cs="Arial"/>
          <w:i/>
          <w:iCs/>
          <w:color w:val="666666"/>
          <w:sz w:val="18"/>
          <w:lang w:eastAsia="hu-HU"/>
        </w:rPr>
        <w:t>(Harkányi Zoltán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"Magát csapja be az, aki azt hiszi, hogy bármely képalkotó eljárás végterméke - egy röntgen-, ultrahang-, szcintigráfiás, NMR-felvétel - egyszerű megtekintéssel részleteiben megfejthető. Az ilyen laikus hozzáállás kárvallottja csakis a beteg lehet." </w:t>
      </w:r>
      <w:r w:rsidRPr="00F8621A">
        <w:rPr>
          <w:rFonts w:ascii="Arial" w:eastAsia="Times New Roman" w:hAnsi="Arial" w:cs="Arial"/>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Egy bizonyos betegség a belgyógyász számára elsősorban meghatározott tüneteket, az elektrokardiográfusnak sajátos görbét, a radiológus tudatában valamilyen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képet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jelent."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(Fráter Lóránd)”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"Ábra A képelemzés nehézsége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Ha nem tudjuk, hogy a képen kertben szaglászó foltos kutyát kell keresni, nehezen vesszük észre." </w:t>
      </w:r>
      <w:r w:rsidRPr="00F8621A">
        <w:rPr>
          <w:rFonts w:ascii="Arial" w:eastAsia="Times New Roman" w:hAnsi="Arial" w:cs="Arial"/>
          <w:i/>
          <w:iCs/>
          <w:color w:val="666666"/>
          <w:sz w:val="18"/>
          <w:lang w:eastAsia="hu-HU"/>
        </w:rPr>
        <w:t>(Fráter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„Képalkotásra azért van szükség, mert a képet létrehozó folyamatok - a röntgensugarak elnyelődése, az ultrahangok visszaverődése, az izotópok gamma-sugárzása, a protonok rezonanciája –maguk is láthatatlanok. A folyamat során a röntgensugár átjárja a testet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(transzmisszió)</w:t>
      </w:r>
      <w:r w:rsidRPr="00F8621A">
        <w:rPr>
          <w:rFonts w:ascii="Times New Roman" w:eastAsia="Times New Roman" w:hAnsi="Times New Roman" w:cs="Times New Roman"/>
          <w:color w:val="666666"/>
          <w:sz w:val="18"/>
          <w:szCs w:val="18"/>
          <w:lang w:eastAsia="hu-HU"/>
        </w:rPr>
        <w:t>, az izotópok sugárzása a test belsejéből lép ki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(emisszió)</w:t>
      </w:r>
      <w:r w:rsidRPr="00F8621A">
        <w:rPr>
          <w:rFonts w:ascii="Times New Roman" w:eastAsia="Times New Roman" w:hAnsi="Times New Roman" w:cs="Times New Roman"/>
          <w:color w:val="666666"/>
          <w:sz w:val="18"/>
          <w:szCs w:val="18"/>
          <w:lang w:eastAsia="hu-HU"/>
        </w:rPr>
        <w:t>, az ultrahang visszaverődik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(reflexió)</w:t>
      </w:r>
      <w:r w:rsidRPr="00F8621A">
        <w:rPr>
          <w:rFonts w:ascii="Times New Roman" w:eastAsia="Times New Roman" w:hAnsi="Times New Roman" w:cs="Times New Roman"/>
          <w:color w:val="666666"/>
          <w:sz w:val="18"/>
          <w:szCs w:val="18"/>
          <w:lang w:eastAsia="hu-HU"/>
        </w:rPr>
        <w:t>, a mágnesrezonanciás vizsgálat folyamán viszont a testben fellépő térerő változás kelt elektromos áramot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(indukció)</w:t>
      </w:r>
      <w:r w:rsidRPr="00F8621A">
        <w:rPr>
          <w:rFonts w:ascii="Times New Roman" w:eastAsia="Times New Roman" w:hAnsi="Times New Roman" w:cs="Times New Roman"/>
          <w:color w:val="666666"/>
          <w:sz w:val="18"/>
          <w:szCs w:val="18"/>
          <w:lang w:eastAsia="hu-HU"/>
        </w:rPr>
        <w:t>. A képalkotás segítségével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láthatatlant tesszük láthatóvá</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„Egyetlen elektromágneses hullám vagy az ultrahangrezgés sem tud megjeleníteni saját hullámhosszánál kisebb méretű képletet.”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„Harminc év alatt szemünk előtt rakétagyorsasággal fejlődött a képalkotás, és alakult ki a ma modern képalkotó eljárások név alatt összefoglalható diagnosztikai együttes. Egymás után került bevezetésre a termográfia, a xeroradiográfia, a DSA, majd az ultraszonográfia, a CT, a PET és az MRI vizsgálati </w:t>
      </w:r>
      <w:r w:rsidRPr="00F8621A">
        <w:rPr>
          <w:rFonts w:ascii="Times New Roman" w:eastAsia="Times New Roman" w:hAnsi="Times New Roman" w:cs="Times New Roman"/>
          <w:color w:val="666666"/>
          <w:sz w:val="18"/>
          <w:szCs w:val="18"/>
          <w:lang w:eastAsia="hu-HU"/>
        </w:rPr>
        <w:lastRenderedPageBreak/>
        <w:t>módszer. A szédítő iramú fejlődés nem állt meg, gondoljunk a három-dimenziós képalkotásra, a spirál CT, sonoCT, multisclice CT, funkcionális MR vizsgálatokra. Ötven év múlva jelenlegi csúcstechnikánk nagy része múzeumi tárgy lehet.” </w:t>
      </w:r>
      <w:r w:rsidRPr="00F8621A">
        <w:rPr>
          <w:rFonts w:ascii="Times New Roman" w:eastAsia="Times New Roman" w:hAnsi="Times New Roman" w:cs="Times New Roman"/>
          <w:i/>
          <w:iCs/>
          <w:color w:val="666666"/>
          <w:sz w:val="18"/>
          <w:szCs w:val="18"/>
          <w:lang w:eastAsia="hu-HU"/>
        </w:rPr>
        <w:t>(Réti G. Péter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emberi érzékelés és észrevevés alapvető igénye az analóg jelleg. A természet jelenségeinek kvantált jellegét érzékszerveink tökéletlensége miatt kontinuumnak éljek meg. Ez a kettősség jelentkezik mindenféle képalkotásban, a radiológiaiban is. A képalkotás története az 1970-es évektől fordult digitális irányba." </w:t>
      </w:r>
      <w:r w:rsidRPr="00F8621A">
        <w:rPr>
          <w:rFonts w:ascii="Times New Roman" w:eastAsia="Times New Roman" w:hAnsi="Times New Roman" w:cs="Times New Roman"/>
          <w:i/>
          <w:iCs/>
          <w:color w:val="666666"/>
          <w:sz w:val="18"/>
          <w:szCs w:val="18"/>
          <w:lang w:eastAsia="hu-HU"/>
        </w:rPr>
        <w:t>(Vittay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röntgenológus munkája tipikusan konziliárius jellegű, ezért az a klinikus jár el helyesen, aki a röntgenvizsgálatot végző kollégájával  iránydiagnózist, klinikai és laboratóriumi adatokat közöl. A harmonikus együttműködés legmegfelelőbb módja pedig a személyes konzultáció." </w:t>
      </w:r>
      <w:r w:rsidRPr="00F8621A">
        <w:rPr>
          <w:rFonts w:ascii="Times New Roman" w:eastAsia="Times New Roman" w:hAnsi="Times New Roman" w:cs="Times New Roman"/>
          <w:i/>
          <w:iCs/>
          <w:color w:val="666666"/>
          <w:sz w:val="18"/>
          <w:szCs w:val="18"/>
          <w:lang w:eastAsia="hu-HU"/>
        </w:rPr>
        <w:t>(Horváth Ferenc és 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„Általános szabály: minél konkrétabb klinikai kérdéssel érkezik radiológiai vizsgálatra a beteg, annál célzottabb lesz a vizsgálat és pontosabb az eredménye.” </w:t>
      </w:r>
      <w:r w:rsidRPr="00F8621A">
        <w:rPr>
          <w:rFonts w:ascii="Arial" w:eastAsia="Times New Roman" w:hAnsi="Arial" w:cs="Arial"/>
          <w:i/>
          <w:iCs/>
          <w:color w:val="666666"/>
          <w:sz w:val="18"/>
          <w:szCs w:val="18"/>
          <w:lang w:eastAsia="hu-HU"/>
        </w:rPr>
        <w:t>(Mester Ádám 2016)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„A röntgenvizsgálatot kérő orvos és a radiológus együttműködése minden esetben elengedhetetlen.” </w:t>
      </w:r>
      <w:r w:rsidRPr="00F8621A">
        <w:rPr>
          <w:rFonts w:ascii="Arial" w:eastAsia="Times New Roman" w:hAnsi="Arial" w:cs="Arial"/>
          <w:i/>
          <w:iCs/>
          <w:color w:val="666666"/>
          <w:sz w:val="18"/>
          <w:szCs w:val="18"/>
          <w:lang w:eastAsia="hu-HU"/>
        </w:rPr>
        <w:t>(Wolfgang Dihlmann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kép általában valamely tárgy vagy valamilyen esemény síkban történő megjelenítése. Az orvosi képalkotásban a tárgy az ember szervezet, az esemény annak működése. A képalkotó eljárásokban az emberi test egészének vagy valamely részének ábrázolását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morfológiai</w:t>
      </w:r>
      <w:r w:rsidRPr="00F8621A">
        <w:rPr>
          <w:rFonts w:ascii="Times New Roman" w:eastAsia="Times New Roman" w:hAnsi="Times New Roman" w:cs="Times New Roman"/>
          <w:color w:val="666666"/>
          <w:sz w:val="18"/>
          <w:szCs w:val="18"/>
          <w:lang w:eastAsia="hu-HU"/>
        </w:rPr>
        <w:t>, működésének megjelenítését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funkcionális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leképezésnek nevezzük.”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r w:rsidRPr="00F8621A">
        <w:rPr>
          <w:rFonts w:ascii="Arial" w:eastAsia="Times New Roman" w:hAnsi="Arial" w:cs="Arial"/>
          <w:i/>
          <w:iCs/>
          <w:color w:val="666666"/>
          <w:sz w:val="18"/>
          <w:lang w:eastAsia="hu-HU"/>
        </w:rPr>
        <w:t>"</w:t>
      </w:r>
      <w:r w:rsidRPr="00F8621A">
        <w:rPr>
          <w:rFonts w:ascii="Times New Roman" w:eastAsia="Times New Roman" w:hAnsi="Times New Roman" w:cs="Times New Roman"/>
          <w:i/>
          <w:iCs/>
          <w:color w:val="000000"/>
          <w:sz w:val="18"/>
          <w:lang w:eastAsia="hu-HU"/>
        </w:rPr>
        <w:t>PACS (Picture  Archiving and Communication System</w:t>
      </w:r>
      <w:r w:rsidRPr="00F8621A">
        <w:rPr>
          <w:rFonts w:ascii="Times New Roman" w:eastAsia="Times New Roman" w:hAnsi="Times New Roman" w:cs="Times New Roman"/>
          <w:color w:val="000000"/>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orvosi képalkotásban a képtároló és cserélő rendszer olyan számítógépeket vagy hálózatokat jelöl, amelyek kifejezetten a képek archiválására,visszakeresésére, célba juttatására vagy bemutatására szolgálnak…A kép minden egyes pontja között távolság- vagy szögmérések végezhetők… Hálózati összeköttetésen keresztül távolsági leletezés vagy konzílium is megoldható </w:t>
      </w:r>
      <w:r w:rsidRPr="00F8621A">
        <w:rPr>
          <w:rFonts w:ascii="Times New Roman" w:eastAsia="Times New Roman" w:hAnsi="Times New Roman" w:cs="Times New Roman"/>
          <w:i/>
          <w:iCs/>
          <w:color w:val="000000"/>
          <w:sz w:val="18"/>
          <w:szCs w:val="18"/>
          <w:lang w:eastAsia="hu-HU"/>
        </w:rPr>
        <w:t>(teleradiológia)</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szCs w:val="18"/>
          <w:lang w:eastAsia="hu-HU"/>
        </w:rPr>
        <w:t>(Fráter Lóránd 2011)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RÖNTGEN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RÖNTGENKÉPRŐL ÁLTALÁBAN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röntgenkép a maga egészében </w:t>
      </w:r>
      <w:r w:rsidRPr="00F8621A">
        <w:rPr>
          <w:rFonts w:ascii="Arial" w:eastAsia="Times New Roman" w:hAnsi="Arial" w:cs="Arial"/>
          <w:i/>
          <w:iCs/>
          <w:color w:val="666666"/>
          <w:sz w:val="18"/>
          <w:lang w:eastAsia="hu-HU"/>
        </w:rPr>
        <w:t>árnyékkép</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(Csákány György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röntgenkép árnykép, amely azonban a látható fénnyel létrehozható árnyképek közül azokra hasonlít, amelyek a fény számára átlátszó tárgyakról keletkeznek." </w:t>
      </w:r>
      <w:r w:rsidRPr="00F8621A">
        <w:rPr>
          <w:rFonts w:ascii="Arial" w:eastAsia="Times New Roman" w:hAnsi="Arial" w:cs="Arial"/>
          <w:i/>
          <w:iCs/>
          <w:color w:val="666666"/>
          <w:sz w:val="18"/>
          <w:lang w:eastAsia="hu-HU"/>
        </w:rPr>
        <w:t>(Csákány 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"Erdélyi (1963) a radiológus számára lényegesnek tartja a visszajelentést, hogy a vizsgáló meggyőződhessen arról, hogy röntgenológiai tevékenységének eredménye, a röntgenvélemény helyes volt-e, vagy ha ez nem így volt, akkor gondolkodásában a hibát megkeresse. Ehhez az szükséges, hogy a vizsgálat elvégzése után értesüljön arról, hogyan alakult a beteg sorsa, mennyiben adott igazat a kórlefolyás, a műtét vagy a sectio a röntgenvizsgálónak." </w:t>
      </w:r>
      <w:r w:rsidRPr="00F8621A">
        <w:rPr>
          <w:rFonts w:ascii="Arial" w:eastAsia="Times New Roman" w:hAnsi="Arial" w:cs="Arial"/>
          <w:i/>
          <w:iCs/>
          <w:color w:val="666666"/>
          <w:sz w:val="18"/>
          <w:lang w:eastAsia="hu-HU"/>
        </w:rPr>
        <w:t>(Bartha László)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"Mit kér a röntgenorvos a klinikus kollégáktól?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Elsősorban azt, hogy a röntgenvizsgálatot ne mint primer információs információs forrás, szűrővizsgálatszerűen végeztessék el, az anamnesztikus, klinikai és laboratóriumi adatok előzetes ismerete nélkül. Az </w:t>
      </w:r>
      <w:r w:rsidRPr="00F8621A">
        <w:rPr>
          <w:rFonts w:ascii="Arial" w:eastAsia="Times New Roman" w:hAnsi="Arial" w:cs="Arial"/>
          <w:color w:val="666666"/>
          <w:sz w:val="18"/>
          <w:szCs w:val="18"/>
          <w:lang w:eastAsia="hu-HU"/>
        </w:rPr>
        <w:lastRenderedPageBreak/>
        <w:t>így végzett vizsgálat vagy a beteg "végig röntgeneztetése" igen kevés hasznos információt eredményez.Ezzel szemben az említett adatok birtokában kért célzott röntgenvizsgálat, mint ún. szekunder információs forrás sokkal több hasznos információval szolgál..." </w:t>
      </w:r>
      <w:r w:rsidRPr="00F8621A">
        <w:rPr>
          <w:rFonts w:ascii="Arial" w:eastAsia="Times New Roman" w:hAnsi="Arial" w:cs="Arial"/>
          <w:i/>
          <w:iCs/>
          <w:color w:val="666666"/>
          <w:sz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filmeket "ránézéssel" nem lehet értékelni! Szintén helytelen a klinikai adatok hiányában azt megtenni, mivel a röntgenkép leletezése nem süllyeszthető a képrejtvényfejtés szintjére." </w:t>
      </w:r>
      <w:r w:rsidRPr="00F8621A">
        <w:rPr>
          <w:rFonts w:ascii="Arial" w:eastAsia="Times New Roman" w:hAnsi="Arial" w:cs="Arial"/>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„Röntgenképet „olvasni” bizonyos mértékig mindenki tud. Az egyszerű csonttörés megállapításához nem kell orvosnak lenni, sőt még írni-olvasni tudás sem szükséges. A röntgenkép-olvasás magasabb foka viszont már több mint a jelek olvasása, azt lehet mondani, a ”sorok között olvasás.”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(Kovács Ákos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röntgenatlaszok, tankönyvek és maguk a röntgenfilmek is a háromdimenziós testet egy síkben ábrázolják." </w:t>
      </w:r>
      <w:r w:rsidRPr="00F8621A">
        <w:rPr>
          <w:rFonts w:ascii="Arial" w:eastAsia="Times New Roman" w:hAnsi="Arial" w:cs="Arial"/>
          <w:i/>
          <w:iCs/>
          <w:color w:val="666666"/>
          <w:sz w:val="18"/>
          <w:lang w:eastAsia="hu-HU"/>
        </w:rPr>
        <w:t>(Kovács Ákos)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röntgenorvosnak tudnia kell, hogy a beteg milyen helyzetet foglalt el…Orrmelléküreg-felvétel, ha fekve készül, nem mutathatja a benne </w:t>
      </w:r>
      <w:r w:rsidRPr="00F8621A">
        <w:rPr>
          <w:rFonts w:ascii="Arial" w:eastAsia="Times New Roman" w:hAnsi="Arial" w:cs="Arial"/>
          <w:color w:val="666666"/>
          <w:sz w:val="18"/>
          <w:szCs w:val="18"/>
          <w:lang w:eastAsia="hu-HU"/>
        </w:rPr>
        <w:lastRenderedPageBreak/>
        <w:t>levő folyadék nívóját, csak egyenletes fedettség jelzi azt, hogy vagy folyadék, vagy szervült izzadmány tölti ki. Az álló helyzetben készült felvétel a folyadékot mint nívót mutatja meg.” </w:t>
      </w:r>
      <w:r w:rsidRPr="00F8621A">
        <w:rPr>
          <w:rFonts w:ascii="Arial" w:eastAsia="Times New Roman" w:hAnsi="Arial" w:cs="Arial"/>
          <w:i/>
          <w:iCs/>
          <w:color w:val="666666"/>
          <w:sz w:val="18"/>
          <w:szCs w:val="18"/>
          <w:lang w:eastAsia="hu-HU"/>
        </w:rPr>
        <w:t>(Kovács Ákos 1966)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röntgenvizsgálat nem alkalmas mindenfajta betegség diagnosztizálására. Negatív röntgenlelet mellett számos súlyos, sőt halálos betegség állhat fenn…Az akut gastritis tracheitis, bronchitis, az akut és krónikus appendicitis, a glomerulonephitis, az akut pyelonephritis, a májbetegségek, az urémia stb. nem valók röntgenvizsgálatra, attól eredmény nem várható.”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(Bartha László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"Véleményünk szerint a helyes eljárás az, ha a röntgenszakorvos az elváltozás szabatos, </w:t>
      </w:r>
      <w:r w:rsidRPr="00F8621A">
        <w:rPr>
          <w:rFonts w:ascii="Arial" w:eastAsia="Times New Roman" w:hAnsi="Arial" w:cs="Arial"/>
          <w:i/>
          <w:iCs/>
          <w:color w:val="666666"/>
          <w:sz w:val="18"/>
          <w:lang w:eastAsia="hu-HU"/>
        </w:rPr>
        <w:t>egyértelmű</w:t>
      </w:r>
      <w:r w:rsidRPr="00F8621A">
        <w:rPr>
          <w:rFonts w:ascii="Arial" w:eastAsia="Times New Roman" w:hAnsi="Arial" w:cs="Arial"/>
          <w:color w:val="666666"/>
          <w:sz w:val="18"/>
          <w:szCs w:val="18"/>
          <w:lang w:eastAsia="hu-HU"/>
        </w:rPr>
        <w:t> leírása után véleményt is nyilvánít. Ily módon  olyan lehetőségekre hívhatja fel a figyelmet, amelyek a más szemszögből vizsgáló klinikus számára rendkívül értékesek lehetnek. Jogos és indokolt a röntgenesek állandóan hangsúlyozott - de nem mindig meghallgatásra találó - kívánsága, hogy a röntgenvizsgálatot kérő orvos a beteg minden olyan adatát közölje, amely a röntgendiagnózis vagy vélemény kialakítása szempontjából fontos lehet."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 röntgenológus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tevékenysége nem merülhet ki a felvétel elkészítésében és a látott elváltozások egyszerű leírásában, hanem szükséges, hogy – a klinikai adatok figyelembe vételével – </w:t>
      </w:r>
      <w:r w:rsidRPr="00F8621A">
        <w:rPr>
          <w:rFonts w:ascii="Times New Roman" w:eastAsia="Times New Roman" w:hAnsi="Times New Roman" w:cs="Times New Roman"/>
          <w:i/>
          <w:iCs/>
          <w:color w:val="666666"/>
          <w:sz w:val="18"/>
          <w:szCs w:val="18"/>
          <w:lang w:eastAsia="hu-HU"/>
        </w:rPr>
        <w:t>véleményt is adjon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röntgenvizsgálatot kérő orvos és a radiológus együttműködése minden esetben elengedhetetlen.”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röntgenfelvételeket négy dimenzióban, a térben és az időben, dinamikusan kell szemlélni." </w:t>
      </w:r>
      <w:r w:rsidRPr="00F8621A">
        <w:rPr>
          <w:rFonts w:ascii="Arial" w:eastAsia="Times New Roman" w:hAnsi="Arial" w:cs="Arial"/>
          <w:i/>
          <w:iCs/>
          <w:color w:val="666666"/>
          <w:sz w:val="18"/>
          <w:lang w:eastAsia="hu-HU"/>
        </w:rPr>
        <w:t>(Mózsa Szabolcs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röntgenképen a szövetek tömörségének (denzitásának) öt tartományát tudjuk megkülönböztetni. Ezek a legerősebbtől a leggyengébbig terjedő sorrendben: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fém- vagy kontrasztanyag 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csont- és mészárnyék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folyadék- vagy lágyrészárnyék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zsírárnyék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levegő- vagy gázárnyék." </w:t>
      </w:r>
      <w:r w:rsidRPr="00F8621A">
        <w:rPr>
          <w:rFonts w:ascii="Arial" w:eastAsia="Times New Roman" w:hAnsi="Arial" w:cs="Arial"/>
          <w:i/>
          <w:iCs/>
          <w:color w:val="666666"/>
          <w:sz w:val="18"/>
          <w:lang w:eastAsia="hu-HU"/>
        </w:rPr>
        <w:t>(Fráter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"Egy adott fokozatú denzitás nem jelenti azt, hogy csakugyan a róla elnevezett szövettől származik: vékony rétegben, tehát lapjáról, egy acél </w:t>
      </w:r>
      <w:r w:rsidRPr="00F8621A">
        <w:rPr>
          <w:rFonts w:ascii="Arial" w:eastAsia="Times New Roman" w:hAnsi="Arial" w:cs="Arial"/>
          <w:color w:val="666666"/>
          <w:sz w:val="18"/>
          <w:szCs w:val="18"/>
          <w:lang w:eastAsia="hu-HU"/>
        </w:rPr>
        <w:lastRenderedPageBreak/>
        <w:t>borotvapenge is ugyanannyi sugarat nyel el, mint egy tömegesebb izom. A tüdő érképletei viszont azért adnak részletgazdag képet, mert nagy a sugárgyengítési különbség közöttük és a levegő között." </w:t>
      </w:r>
      <w:r w:rsidRPr="00F8621A">
        <w:rPr>
          <w:rFonts w:ascii="Arial" w:eastAsia="Times New Roman" w:hAnsi="Arial" w:cs="Arial"/>
          <w:i/>
          <w:iCs/>
          <w:color w:val="666666"/>
          <w:sz w:val="18"/>
          <w:lang w:eastAsia="hu-HU"/>
        </w:rPr>
        <w:t>(Fráter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"Bonyolítja a helyzetet a rétegvastagság belejátszása is: megfelelő vékonyságú rétegben lágyrészárnyékot adhat az alumínium vagy akár az arany, viszont a túlságosan vastag folyadékréteg árnyékába belevész a csontoké is. A röntgenkép sugárexpozícióbeli különbségeket ábrázol, eredeti térbeli elhelyezkedésük sajátos vetületeinek megfelelően." </w:t>
      </w:r>
      <w:r w:rsidRPr="00F8621A">
        <w:rPr>
          <w:rFonts w:ascii="Arial" w:eastAsia="Times New Roman" w:hAnsi="Arial" w:cs="Arial"/>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röntgenkép a röntgensugárzás által átjárt háromdimenziós képződményben keletkező árnyékkép, vagyis az elnyelődési viszonyoknak megfelelő, de a még átjutott sugarak által létrehozott kétdimenziós kép."' </w:t>
      </w:r>
      <w:r w:rsidRPr="00F8621A">
        <w:rPr>
          <w:rFonts w:ascii="Arial" w:eastAsia="Times New Roman" w:hAnsi="Arial" w:cs="Arial"/>
          <w:i/>
          <w:iCs/>
          <w:color w:val="666666"/>
          <w:sz w:val="18"/>
          <w:lang w:eastAsia="hu-HU"/>
        </w:rPr>
        <w:t>(Fráter 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sugárgyengülés a hullámhossz (λ) </w:t>
      </w:r>
      <w:r w:rsidRPr="00F8621A">
        <w:rPr>
          <w:rFonts w:ascii="Times New Roman" w:eastAsia="Times New Roman" w:hAnsi="Times New Roman" w:cs="Times New Roman"/>
          <w:i/>
          <w:iCs/>
          <w:color w:val="666666"/>
          <w:sz w:val="18"/>
          <w:szCs w:val="18"/>
          <w:lang w:eastAsia="hu-HU"/>
        </w:rPr>
        <w:t>harmadik hatványával</w:t>
      </w:r>
      <w:r w:rsidRPr="00F8621A">
        <w:rPr>
          <w:rFonts w:ascii="Times New Roman" w:eastAsia="Times New Roman" w:hAnsi="Times New Roman" w:cs="Times New Roman"/>
          <w:color w:val="666666"/>
          <w:sz w:val="18"/>
          <w:szCs w:val="18"/>
          <w:lang w:eastAsia="hu-HU"/>
        </w:rPr>
        <w:t> arányos…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sugárfogyás a rendszám </w:t>
      </w:r>
      <w:r w:rsidRPr="00F8621A">
        <w:rPr>
          <w:rFonts w:ascii="Times New Roman" w:eastAsia="Times New Roman" w:hAnsi="Times New Roman" w:cs="Times New Roman"/>
          <w:i/>
          <w:iCs/>
          <w:color w:val="666666"/>
          <w:sz w:val="18"/>
          <w:szCs w:val="18"/>
          <w:lang w:eastAsia="hu-HU"/>
        </w:rPr>
        <w:t>(Z: Zahl) negyedik hatványával</w:t>
      </w:r>
      <w:r w:rsidRPr="00F8621A">
        <w:rPr>
          <w:rFonts w:ascii="Times New Roman" w:eastAsia="Times New Roman" w:hAnsi="Times New Roman" w:cs="Times New Roman"/>
          <w:color w:val="666666"/>
          <w:sz w:val="18"/>
          <w:szCs w:val="18"/>
          <w:lang w:eastAsia="hu-HU"/>
        </w:rPr>
        <w:t> arányos. A csontban lévő </w:t>
      </w:r>
      <w:r w:rsidRPr="00F8621A">
        <w:rPr>
          <w:rFonts w:ascii="Times New Roman" w:eastAsia="Times New Roman" w:hAnsi="Times New Roman" w:cs="Times New Roman"/>
          <w:color w:val="666666"/>
          <w:sz w:val="18"/>
          <w:szCs w:val="18"/>
          <w:vertAlign w:val="subscript"/>
          <w:lang w:eastAsia="hu-HU"/>
        </w:rPr>
        <w:t>20</w:t>
      </w:r>
      <w:r w:rsidRPr="00F8621A">
        <w:rPr>
          <w:rFonts w:ascii="Times New Roman" w:eastAsia="Times New Roman" w:hAnsi="Times New Roman" w:cs="Times New Roman"/>
          <w:color w:val="666666"/>
          <w:sz w:val="18"/>
          <w:szCs w:val="18"/>
          <w:lang w:eastAsia="hu-HU"/>
        </w:rPr>
        <w:t>Ca és </w:t>
      </w:r>
      <w:r w:rsidRPr="00F8621A">
        <w:rPr>
          <w:rFonts w:ascii="Times New Roman" w:eastAsia="Times New Roman" w:hAnsi="Times New Roman" w:cs="Times New Roman"/>
          <w:color w:val="666666"/>
          <w:sz w:val="18"/>
          <w:szCs w:val="18"/>
          <w:vertAlign w:val="subscript"/>
          <w:lang w:eastAsia="hu-HU"/>
        </w:rPr>
        <w:t>15</w:t>
      </w:r>
      <w:r w:rsidRPr="00F8621A">
        <w:rPr>
          <w:rFonts w:ascii="Times New Roman" w:eastAsia="Times New Roman" w:hAnsi="Times New Roman" w:cs="Times New Roman"/>
          <w:color w:val="666666"/>
          <w:sz w:val="18"/>
          <w:szCs w:val="18"/>
          <w:lang w:eastAsia="hu-HU"/>
        </w:rPr>
        <w:t>P, a kontrasztanyagként használt </w:t>
      </w:r>
      <w:r w:rsidRPr="00F8621A">
        <w:rPr>
          <w:rFonts w:ascii="Times New Roman" w:eastAsia="Times New Roman" w:hAnsi="Times New Roman" w:cs="Times New Roman"/>
          <w:color w:val="666666"/>
          <w:sz w:val="18"/>
          <w:szCs w:val="18"/>
          <w:vertAlign w:val="subscript"/>
          <w:lang w:eastAsia="hu-HU"/>
        </w:rPr>
        <w:t>53</w:t>
      </w:r>
      <w:r w:rsidRPr="00F8621A">
        <w:rPr>
          <w:rFonts w:ascii="Times New Roman" w:eastAsia="Times New Roman" w:hAnsi="Times New Roman" w:cs="Times New Roman"/>
          <w:color w:val="666666"/>
          <w:sz w:val="18"/>
          <w:szCs w:val="18"/>
          <w:lang w:eastAsia="hu-HU"/>
        </w:rPr>
        <w:t>I és </w:t>
      </w:r>
      <w:r w:rsidRPr="00F8621A">
        <w:rPr>
          <w:rFonts w:ascii="Times New Roman" w:eastAsia="Times New Roman" w:hAnsi="Times New Roman" w:cs="Times New Roman"/>
          <w:color w:val="666666"/>
          <w:sz w:val="18"/>
          <w:szCs w:val="18"/>
          <w:vertAlign w:val="subscript"/>
          <w:lang w:eastAsia="hu-HU"/>
        </w:rPr>
        <w:t>56</w:t>
      </w:r>
      <w:r w:rsidRPr="00F8621A">
        <w:rPr>
          <w:rFonts w:ascii="Times New Roman" w:eastAsia="Times New Roman" w:hAnsi="Times New Roman" w:cs="Times New Roman"/>
          <w:color w:val="666666"/>
          <w:sz w:val="18"/>
          <w:szCs w:val="18"/>
          <w:lang w:eastAsia="hu-HU"/>
        </w:rPr>
        <w:t>Ba, illetve a sugárvédelemre alkalmas </w:t>
      </w:r>
      <w:r w:rsidRPr="00F8621A">
        <w:rPr>
          <w:rFonts w:ascii="Times New Roman" w:eastAsia="Times New Roman" w:hAnsi="Times New Roman" w:cs="Times New Roman"/>
          <w:color w:val="666666"/>
          <w:sz w:val="18"/>
          <w:szCs w:val="18"/>
          <w:vertAlign w:val="subscript"/>
          <w:lang w:eastAsia="hu-HU"/>
        </w:rPr>
        <w:t>82</w:t>
      </w:r>
      <w:r w:rsidRPr="00F8621A">
        <w:rPr>
          <w:rFonts w:ascii="Times New Roman" w:eastAsia="Times New Roman" w:hAnsi="Times New Roman" w:cs="Times New Roman"/>
          <w:color w:val="666666"/>
          <w:sz w:val="18"/>
          <w:szCs w:val="18"/>
          <w:lang w:eastAsia="hu-HU"/>
        </w:rPr>
        <w:t>Pb sokkal erősebben nyeli el a röntgensugarakat, mint a szervezet többi részét alkotó </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H, </w:t>
      </w:r>
      <w:r w:rsidRPr="00F8621A">
        <w:rPr>
          <w:rFonts w:ascii="Times New Roman" w:eastAsia="Times New Roman" w:hAnsi="Times New Roman" w:cs="Times New Roman"/>
          <w:color w:val="666666"/>
          <w:sz w:val="18"/>
          <w:szCs w:val="18"/>
          <w:vertAlign w:val="subscript"/>
          <w:lang w:eastAsia="hu-HU"/>
        </w:rPr>
        <w:t>6</w:t>
      </w:r>
      <w:r w:rsidRPr="00F8621A">
        <w:rPr>
          <w:rFonts w:ascii="Times New Roman" w:eastAsia="Times New Roman" w:hAnsi="Times New Roman" w:cs="Times New Roman"/>
          <w:color w:val="666666"/>
          <w:sz w:val="18"/>
          <w:szCs w:val="18"/>
          <w:lang w:eastAsia="hu-HU"/>
        </w:rPr>
        <w:t>C, </w:t>
      </w:r>
      <w:r w:rsidRPr="00F8621A">
        <w:rPr>
          <w:rFonts w:ascii="Times New Roman" w:eastAsia="Times New Roman" w:hAnsi="Times New Roman" w:cs="Times New Roman"/>
          <w:color w:val="666666"/>
          <w:sz w:val="18"/>
          <w:szCs w:val="18"/>
          <w:vertAlign w:val="subscript"/>
          <w:lang w:eastAsia="hu-HU"/>
        </w:rPr>
        <w:t>7</w:t>
      </w:r>
      <w:r w:rsidRPr="00F8621A">
        <w:rPr>
          <w:rFonts w:ascii="Times New Roman" w:eastAsia="Times New Roman" w:hAnsi="Times New Roman" w:cs="Times New Roman"/>
          <w:color w:val="666666"/>
          <w:sz w:val="18"/>
          <w:szCs w:val="18"/>
          <w:lang w:eastAsia="hu-HU"/>
        </w:rPr>
        <w:t>N és </w:t>
      </w:r>
      <w:r w:rsidRPr="00F8621A">
        <w:rPr>
          <w:rFonts w:ascii="Times New Roman" w:eastAsia="Times New Roman" w:hAnsi="Times New Roman" w:cs="Times New Roman"/>
          <w:color w:val="666666"/>
          <w:sz w:val="18"/>
          <w:szCs w:val="18"/>
          <w:vertAlign w:val="subscript"/>
          <w:lang w:eastAsia="hu-HU"/>
        </w:rPr>
        <w:t>8</w:t>
      </w:r>
      <w:r w:rsidRPr="00F8621A">
        <w:rPr>
          <w:rFonts w:ascii="Times New Roman" w:eastAsia="Times New Roman" w:hAnsi="Times New Roman" w:cs="Times New Roman"/>
          <w:color w:val="666666"/>
          <w:sz w:val="18"/>
          <w:szCs w:val="18"/>
          <w:lang w:eastAsia="hu-HU"/>
        </w:rPr>
        <w:t xml:space="preserve">O. Az ólom közel 300-szor annyi </w:t>
      </w:r>
      <w:r w:rsidRPr="00F8621A">
        <w:rPr>
          <w:rFonts w:ascii="Times New Roman" w:eastAsia="Times New Roman" w:hAnsi="Times New Roman" w:cs="Times New Roman"/>
          <w:color w:val="666666"/>
          <w:sz w:val="18"/>
          <w:szCs w:val="18"/>
          <w:lang w:eastAsia="hu-HU"/>
        </w:rPr>
        <w:lastRenderedPageBreak/>
        <w:t>sugarat képes elnyelni, mint a kalcium. A levegő, a lágyrész, csont és kontrasztanyag részben rendszám alapján elkülöníthető árnyék…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sugárfogyás </w:t>
      </w:r>
      <w:r w:rsidRPr="00F8621A">
        <w:rPr>
          <w:rFonts w:ascii="Times New Roman" w:eastAsia="Times New Roman" w:hAnsi="Times New Roman" w:cs="Times New Roman"/>
          <w:i/>
          <w:iCs/>
          <w:color w:val="666666"/>
          <w:sz w:val="18"/>
          <w:szCs w:val="18"/>
          <w:lang w:eastAsia="hu-HU"/>
        </w:rPr>
        <w:t>egyenesen arányos</w:t>
      </w:r>
      <w:r w:rsidRPr="00F8621A">
        <w:rPr>
          <w:rFonts w:ascii="Times New Roman" w:eastAsia="Times New Roman" w:hAnsi="Times New Roman" w:cs="Times New Roman"/>
          <w:color w:val="666666"/>
          <w:sz w:val="18"/>
          <w:szCs w:val="18"/>
          <w:lang w:eastAsia="hu-HU"/>
        </w:rPr>
        <w:t> a sűrűséggel (D: densitas). A gázok több sugarat nyelnek el, mint a folyadékok, a tüdő kevésbé sugárelnyelő, mint a máj. A laza zsír szépen kirajzolhat egyes szerveket.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sugárelnyelődés a rétegvastagsággal </w:t>
      </w:r>
      <w:r w:rsidRPr="00F8621A">
        <w:rPr>
          <w:rFonts w:ascii="Times New Roman" w:eastAsia="Times New Roman" w:hAnsi="Times New Roman" w:cs="Times New Roman"/>
          <w:i/>
          <w:iCs/>
          <w:color w:val="666666"/>
          <w:sz w:val="18"/>
          <w:szCs w:val="18"/>
          <w:lang w:eastAsia="hu-HU"/>
        </w:rPr>
        <w:t>(d: diameter)</w:t>
      </w:r>
      <w:r w:rsidRPr="00F8621A">
        <w:rPr>
          <w:rFonts w:ascii="Times New Roman" w:eastAsia="Times New Roman" w:hAnsi="Times New Roman" w:cs="Times New Roman"/>
          <w:color w:val="666666"/>
          <w:sz w:val="18"/>
          <w:szCs w:val="18"/>
          <w:lang w:eastAsia="hu-HU"/>
        </w:rPr>
        <w:t> is </w:t>
      </w:r>
      <w:r w:rsidRPr="00F8621A">
        <w:rPr>
          <w:rFonts w:ascii="Times New Roman" w:eastAsia="Times New Roman" w:hAnsi="Times New Roman" w:cs="Times New Roman"/>
          <w:i/>
          <w:iCs/>
          <w:color w:val="666666"/>
          <w:sz w:val="18"/>
          <w:szCs w:val="18"/>
          <w:lang w:eastAsia="hu-HU"/>
        </w:rPr>
        <w:t>egyenesen arányos</w:t>
      </w:r>
      <w:r w:rsidRPr="00F8621A">
        <w:rPr>
          <w:rFonts w:ascii="Times New Roman" w:eastAsia="Times New Roman" w:hAnsi="Times New Roman" w:cs="Times New Roman"/>
          <w:color w:val="666666"/>
          <w:sz w:val="18"/>
          <w:szCs w:val="18"/>
          <w:lang w:eastAsia="hu-HU"/>
        </w:rPr>
        <w:t>. Testesebb beteg nagyobb expozíciót igényel, vastagabb réteg erősebb árnyékot ad.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sugárgyengülést vagy </w:t>
      </w:r>
      <w:r w:rsidRPr="00F8621A">
        <w:rPr>
          <w:rFonts w:ascii="Times New Roman" w:eastAsia="Times New Roman" w:hAnsi="Times New Roman" w:cs="Times New Roman"/>
          <w:i/>
          <w:iCs/>
          <w:color w:val="666666"/>
          <w:sz w:val="18"/>
          <w:lang w:eastAsia="hu-HU"/>
        </w:rPr>
        <w:t>attenuációt (A)</w:t>
      </w:r>
      <w:r w:rsidRPr="00F8621A">
        <w:rPr>
          <w:rFonts w:ascii="Times New Roman" w:eastAsia="Times New Roman" w:hAnsi="Times New Roman" w:cs="Times New Roman"/>
          <w:color w:val="666666"/>
          <w:sz w:val="18"/>
          <w:szCs w:val="18"/>
          <w:lang w:eastAsia="hu-HU"/>
        </w:rPr>
        <w:t> az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A~λ</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Z</w:t>
      </w:r>
      <w:r w:rsidRPr="00F8621A">
        <w:rPr>
          <w:rFonts w:ascii="Times New Roman" w:eastAsia="Times New Roman" w:hAnsi="Times New Roman" w:cs="Times New Roman"/>
          <w:color w:val="666666"/>
          <w:sz w:val="18"/>
          <w:szCs w:val="18"/>
          <w:vertAlign w:val="superscript"/>
          <w:lang w:eastAsia="hu-HU"/>
        </w:rPr>
        <w:t>4</w:t>
      </w:r>
      <w:r w:rsidRPr="00F8621A">
        <w:rPr>
          <w:rFonts w:ascii="Times New Roman" w:eastAsia="Times New Roman" w:hAnsi="Times New Roman" w:cs="Times New Roman"/>
          <w:color w:val="666666"/>
          <w:sz w:val="18"/>
          <w:szCs w:val="18"/>
          <w:lang w:eastAsia="hu-HU"/>
        </w:rPr>
        <w:t> D 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összefüggéssel jellemezhetjük. A sugárzás áthatolásának mértéke ugyanezen tényezőkkel fordítottan arányos.”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abszorpciót befolyásoló tényezőket egyszerűsített képletben összefoglalva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~α</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Z</w:t>
      </w:r>
      <w:r w:rsidRPr="00F8621A">
        <w:rPr>
          <w:rFonts w:ascii="Times New Roman" w:eastAsia="Times New Roman" w:hAnsi="Times New Roman" w:cs="Times New Roman"/>
          <w:color w:val="666666"/>
          <w:sz w:val="18"/>
          <w:szCs w:val="18"/>
          <w:vertAlign w:val="superscript"/>
          <w:lang w:eastAsia="hu-HU"/>
        </w:rPr>
        <w:t>4</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d 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kis rendszámú elemekből (</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H, </w:t>
      </w:r>
      <w:r w:rsidRPr="00F8621A">
        <w:rPr>
          <w:rFonts w:ascii="Times New Roman" w:eastAsia="Times New Roman" w:hAnsi="Times New Roman" w:cs="Times New Roman"/>
          <w:color w:val="666666"/>
          <w:sz w:val="18"/>
          <w:szCs w:val="18"/>
          <w:vertAlign w:val="subscript"/>
          <w:lang w:eastAsia="hu-HU"/>
        </w:rPr>
        <w:t>6</w:t>
      </w:r>
      <w:r w:rsidRPr="00F8621A">
        <w:rPr>
          <w:rFonts w:ascii="Times New Roman" w:eastAsia="Times New Roman" w:hAnsi="Times New Roman" w:cs="Times New Roman"/>
          <w:color w:val="666666"/>
          <w:sz w:val="18"/>
          <w:szCs w:val="18"/>
          <w:lang w:eastAsia="hu-HU"/>
        </w:rPr>
        <w:t>C, </w:t>
      </w:r>
      <w:r w:rsidRPr="00F8621A">
        <w:rPr>
          <w:rFonts w:ascii="Times New Roman" w:eastAsia="Times New Roman" w:hAnsi="Times New Roman" w:cs="Times New Roman"/>
          <w:color w:val="666666"/>
          <w:sz w:val="18"/>
          <w:szCs w:val="18"/>
          <w:vertAlign w:val="subscript"/>
          <w:lang w:eastAsia="hu-HU"/>
        </w:rPr>
        <w:t>7</w:t>
      </w:r>
      <w:r w:rsidRPr="00F8621A">
        <w:rPr>
          <w:rFonts w:ascii="Times New Roman" w:eastAsia="Times New Roman" w:hAnsi="Times New Roman" w:cs="Times New Roman"/>
          <w:color w:val="666666"/>
          <w:sz w:val="18"/>
          <w:szCs w:val="18"/>
          <w:lang w:eastAsia="hu-HU"/>
        </w:rPr>
        <w:t>N, </w:t>
      </w:r>
      <w:r w:rsidRPr="00F8621A">
        <w:rPr>
          <w:rFonts w:ascii="Times New Roman" w:eastAsia="Times New Roman" w:hAnsi="Times New Roman" w:cs="Times New Roman"/>
          <w:color w:val="666666"/>
          <w:sz w:val="18"/>
          <w:szCs w:val="18"/>
          <w:vertAlign w:val="subscript"/>
          <w:lang w:eastAsia="hu-HU"/>
        </w:rPr>
        <w:t>8</w:t>
      </w:r>
      <w:r w:rsidRPr="00F8621A">
        <w:rPr>
          <w:rFonts w:ascii="Times New Roman" w:eastAsia="Times New Roman" w:hAnsi="Times New Roman" w:cs="Times New Roman"/>
          <w:color w:val="666666"/>
          <w:sz w:val="18"/>
          <w:szCs w:val="18"/>
          <w:lang w:eastAsia="hu-HU"/>
        </w:rPr>
        <w:t>O ) összetevődő lágyrészek csak kevés sugarat nyelnek el, míg a csontok (</w:t>
      </w:r>
      <w:r w:rsidRPr="00F8621A">
        <w:rPr>
          <w:rFonts w:ascii="Times New Roman" w:eastAsia="Times New Roman" w:hAnsi="Times New Roman" w:cs="Times New Roman"/>
          <w:color w:val="666666"/>
          <w:sz w:val="18"/>
          <w:szCs w:val="18"/>
          <w:vertAlign w:val="subscript"/>
          <w:lang w:eastAsia="hu-HU"/>
        </w:rPr>
        <w:t>20</w:t>
      </w:r>
      <w:r w:rsidRPr="00F8621A">
        <w:rPr>
          <w:rFonts w:ascii="Times New Roman" w:eastAsia="Times New Roman" w:hAnsi="Times New Roman" w:cs="Times New Roman"/>
          <w:color w:val="666666"/>
          <w:sz w:val="18"/>
          <w:szCs w:val="18"/>
          <w:lang w:eastAsia="hu-HU"/>
        </w:rPr>
        <w:t>Ca, </w:t>
      </w:r>
      <w:r w:rsidRPr="00F8621A">
        <w:rPr>
          <w:rFonts w:ascii="Times New Roman" w:eastAsia="Times New Roman" w:hAnsi="Times New Roman" w:cs="Times New Roman"/>
          <w:color w:val="666666"/>
          <w:sz w:val="18"/>
          <w:szCs w:val="18"/>
          <w:vertAlign w:val="subscript"/>
          <w:lang w:eastAsia="hu-HU"/>
        </w:rPr>
        <w:t>15</w:t>
      </w:r>
      <w:r w:rsidRPr="00F8621A">
        <w:rPr>
          <w:rFonts w:ascii="Times New Roman" w:eastAsia="Times New Roman" w:hAnsi="Times New Roman" w:cs="Times New Roman"/>
          <w:color w:val="666666"/>
          <w:sz w:val="18"/>
          <w:szCs w:val="18"/>
          <w:lang w:eastAsia="hu-HU"/>
        </w:rPr>
        <w:t>P ) sokat, ezért utóbbiak jól látszanak a röntgenfelvételen. A még nagyobb rendszámú jód (</w:t>
      </w:r>
      <w:r w:rsidRPr="00F8621A">
        <w:rPr>
          <w:rFonts w:ascii="Times New Roman" w:eastAsia="Times New Roman" w:hAnsi="Times New Roman" w:cs="Times New Roman"/>
          <w:color w:val="666666"/>
          <w:sz w:val="18"/>
          <w:szCs w:val="18"/>
          <w:vertAlign w:val="subscript"/>
          <w:lang w:eastAsia="hu-HU"/>
        </w:rPr>
        <w:t>53</w:t>
      </w:r>
      <w:r w:rsidRPr="00F8621A">
        <w:rPr>
          <w:rFonts w:ascii="Times New Roman" w:eastAsia="Times New Roman" w:hAnsi="Times New Roman" w:cs="Times New Roman"/>
          <w:color w:val="666666"/>
          <w:sz w:val="18"/>
          <w:szCs w:val="18"/>
          <w:lang w:eastAsia="hu-HU"/>
        </w:rPr>
        <w:t>I) és bárium (</w:t>
      </w:r>
      <w:r w:rsidRPr="00F8621A">
        <w:rPr>
          <w:rFonts w:ascii="Times New Roman" w:eastAsia="Times New Roman" w:hAnsi="Times New Roman" w:cs="Times New Roman"/>
          <w:color w:val="666666"/>
          <w:sz w:val="18"/>
          <w:szCs w:val="18"/>
          <w:vertAlign w:val="subscript"/>
          <w:lang w:eastAsia="hu-HU"/>
        </w:rPr>
        <w:t>56</w:t>
      </w:r>
      <w:r w:rsidRPr="00F8621A">
        <w:rPr>
          <w:rFonts w:ascii="Times New Roman" w:eastAsia="Times New Roman" w:hAnsi="Times New Roman" w:cs="Times New Roman"/>
          <w:color w:val="666666"/>
          <w:sz w:val="18"/>
          <w:szCs w:val="18"/>
          <w:lang w:eastAsia="hu-HU"/>
        </w:rPr>
        <w:t>Ba) kitűnő kontrasztanyagok. Sugárvédelmi célokra az olcsó, jól kezelhető ólom (</w:t>
      </w:r>
      <w:r w:rsidRPr="00F8621A">
        <w:rPr>
          <w:rFonts w:ascii="Times New Roman" w:eastAsia="Times New Roman" w:hAnsi="Times New Roman" w:cs="Times New Roman"/>
          <w:color w:val="666666"/>
          <w:sz w:val="18"/>
          <w:szCs w:val="18"/>
          <w:vertAlign w:val="subscript"/>
          <w:lang w:eastAsia="hu-HU"/>
        </w:rPr>
        <w:t>82</w:t>
      </w:r>
      <w:r w:rsidRPr="00F8621A">
        <w:rPr>
          <w:rFonts w:ascii="Times New Roman" w:eastAsia="Times New Roman" w:hAnsi="Times New Roman" w:cs="Times New Roman"/>
          <w:color w:val="666666"/>
          <w:sz w:val="18"/>
          <w:szCs w:val="18"/>
          <w:lang w:eastAsia="hu-HU"/>
        </w:rPr>
        <w:t>Pb ) vált be leginkább." </w:t>
      </w:r>
      <w:r w:rsidRPr="00F8621A">
        <w:rPr>
          <w:rFonts w:ascii="Times New Roman" w:eastAsia="Times New Roman" w:hAnsi="Times New Roman" w:cs="Times New Roman"/>
          <w:i/>
          <w:iCs/>
          <w:color w:val="666666"/>
          <w:sz w:val="18"/>
          <w:lang w:eastAsia="hu-HU"/>
        </w:rPr>
        <w:t>(Fráter L.)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az elnyelés, </w:t>
      </w:r>
      <w:r w:rsidRPr="00F8621A">
        <w:rPr>
          <w:rFonts w:ascii="Times New Roman" w:eastAsia="Times New Roman" w:hAnsi="Times New Roman" w:cs="Times New Roman"/>
          <w:color w:val="666666"/>
          <w:sz w:val="18"/>
          <w:szCs w:val="18"/>
          <w:lang w:eastAsia="hu-HU"/>
        </w:rPr>
        <w:t>α a hullámhossz, Z a rendszám, d a sűrűség, D a vastagság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"A</w:t>
      </w:r>
      <w:r w:rsidRPr="00F8621A">
        <w:rPr>
          <w:rFonts w:ascii="Arial" w:eastAsia="Times New Roman" w:hAnsi="Arial" w:cs="Arial"/>
          <w:color w:val="666666"/>
          <w:sz w:val="18"/>
          <w:szCs w:val="18"/>
          <w:lang w:eastAsia="hu-HU"/>
        </w:rPr>
        <w:t>z emberi test alkatrészei között három szövetféle és a gázok mutatnak különbséget sugárelnyelés szempontjából:  a)</w:t>
      </w:r>
      <w:r w:rsidRPr="00F8621A">
        <w:rPr>
          <w:rFonts w:ascii="Arial" w:eastAsia="Times New Roman" w:hAnsi="Arial" w:cs="Arial"/>
          <w:i/>
          <w:iCs/>
          <w:color w:val="666666"/>
          <w:sz w:val="18"/>
          <w:lang w:eastAsia="hu-HU"/>
        </w:rPr>
        <w:t>  A csontszövet</w:t>
      </w:r>
      <w:r w:rsidRPr="00F8621A">
        <w:rPr>
          <w:rFonts w:ascii="Arial" w:eastAsia="Times New Roman" w:hAnsi="Arial" w:cs="Arial"/>
          <w:color w:val="666666"/>
          <w:sz w:val="18"/>
          <w:szCs w:val="18"/>
          <w:lang w:eastAsia="hu-HU"/>
        </w:rPr>
        <w:t> Ca-t és P-t tartalma következtében a környezetnél jóval több sugarat nyel el, s így a röntgenképen a legfeltűnőbb rajzot adja. b)  </w:t>
      </w:r>
      <w:r w:rsidRPr="00F8621A">
        <w:rPr>
          <w:rFonts w:ascii="Arial" w:eastAsia="Times New Roman" w:hAnsi="Arial" w:cs="Arial"/>
          <w:i/>
          <w:iCs/>
          <w:color w:val="666666"/>
          <w:sz w:val="18"/>
          <w:lang w:eastAsia="hu-HU"/>
        </w:rPr>
        <w:t>A lágyrészek</w:t>
      </w:r>
      <w:r w:rsidRPr="00F8621A">
        <w:rPr>
          <w:rFonts w:ascii="Arial" w:eastAsia="Times New Roman" w:hAnsi="Arial" w:cs="Arial"/>
          <w:color w:val="666666"/>
          <w:sz w:val="18"/>
          <w:szCs w:val="18"/>
          <w:lang w:eastAsia="hu-HU"/>
        </w:rPr>
        <w:t> sugárelnyelő képessége kb. a vízével egyenlő. c) A zsír az előbbieknél valamivel valamivel sugáráteresztőbb.  (Ha a víz sugárelnyelő képességét 1-gyel jelezzük, akkor a zsíré kb. 0,90). d) </w:t>
      </w:r>
      <w:r w:rsidRPr="00F8621A">
        <w:rPr>
          <w:rFonts w:ascii="Arial" w:eastAsia="Times New Roman" w:hAnsi="Arial" w:cs="Arial"/>
          <w:i/>
          <w:iCs/>
          <w:color w:val="666666"/>
          <w:sz w:val="18"/>
          <w:lang w:eastAsia="hu-HU"/>
        </w:rPr>
        <w:t>A levegő,</w:t>
      </w:r>
      <w:r w:rsidRPr="00F8621A">
        <w:rPr>
          <w:rFonts w:ascii="Arial" w:eastAsia="Times New Roman" w:hAnsi="Arial" w:cs="Arial"/>
          <w:color w:val="666666"/>
          <w:sz w:val="18"/>
          <w:szCs w:val="18"/>
          <w:lang w:eastAsia="hu-HU"/>
        </w:rPr>
        <w:t> illetve a gázok a sugarakat gyakorlati értelemben teljesen átengedik." </w:t>
      </w:r>
      <w:r w:rsidRPr="00F8621A">
        <w:rPr>
          <w:rFonts w:ascii="Arial" w:eastAsia="Times New Roman" w:hAnsi="Arial" w:cs="Arial"/>
          <w:i/>
          <w:iCs/>
          <w:color w:val="666666"/>
          <w:sz w:val="18"/>
          <w:lang w:eastAsia="hu-HU"/>
        </w:rPr>
        <w:t>(Ratkóczy Nándor 1959)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röntgensugárnyaláb a vizsgált testrészeken, szerveken és szervrészleteken áthaladva részben elnyelődik.Információkat, vagyis kontrasztokat tartalmazó röntgenkép csak akkor keletkezik, ha az átsugárzott testtérfogatban sűrűségkülönbség van, amely kontrasztként érzékelhető elnyeléskülönbséget okoz, vagy még inkább olyan megfelelő méretű képletek vannak, amelyeknek az anyaga lényegesen eltérő rendszámú elemekből épült. Nem lehet vizuálisan észlelhető kontraszt olyan szervek és szövetek között, amelyek zömmel H, C, N, O elemekből állnak, a amelyek rendszáma </w:t>
      </w:r>
      <w:r w:rsidRPr="00F8621A">
        <w:rPr>
          <w:rFonts w:ascii="Arial" w:eastAsia="Times New Roman" w:hAnsi="Arial" w:cs="Arial"/>
          <w:i/>
          <w:iCs/>
          <w:color w:val="666666"/>
          <w:sz w:val="18"/>
          <w:lang w:eastAsia="hu-HU"/>
        </w:rPr>
        <w:t>(Z</w:t>
      </w:r>
      <w:r w:rsidRPr="00F8621A">
        <w:rPr>
          <w:rFonts w:ascii="Arial" w:eastAsia="Times New Roman" w:hAnsi="Arial" w:cs="Arial"/>
          <w:color w:val="666666"/>
          <w:sz w:val="18"/>
          <w:szCs w:val="18"/>
          <w:lang w:eastAsia="hu-HU"/>
        </w:rPr>
        <w:t xml:space="preserve">) rendre 1, 6, 7, 8. Ilyenek a "lágyrészek" A kalciumot és foszfort (Z=20 és 15) tartalmazó csontok és a lágyrészek </w:t>
      </w:r>
      <w:r w:rsidRPr="00F8621A">
        <w:rPr>
          <w:rFonts w:ascii="Arial" w:eastAsia="Times New Roman" w:hAnsi="Arial" w:cs="Arial"/>
          <w:color w:val="666666"/>
          <w:sz w:val="18"/>
          <w:szCs w:val="18"/>
          <w:lang w:eastAsia="hu-HU"/>
        </w:rPr>
        <w:lastRenderedPageBreak/>
        <w:t>között már kifejezett kontraszt van. A jód és a bárium (Z=53 és 56) pedig, egyebek között nagy rendszámuk következtében, alkalmasak arra, hogy a kontrasztanyagokat belőlük készítsék.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sűrűségkülönbség érzékelhető  kontrasztot okoz olyan anyagok között is, amelyek az őket alkotó atomok rendszám-differenciája alapján nem lennének elkülöníthetők.Így jön létre kontraszt a lágyrészek és a levegő között, például a tüdő és a középárnyék vagy a rekesz viszonylatában, vagy a lágyrészek és a zsírszövet között.Itt ugyanazok az elemek vagy azokhoz közel álló rendszámúak alkotják az elnyelő közegeket, csakhogy lényeges sűrűségkülönbség van közöttük.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elnyelő közeg rétegvastagságával egyenesen arányos az elnyelés mértéke. A keletkezett árnyék intenzitása tehát attól is függ, hogy a röntgenképen ábrázolt képletet milyen irányból járta át a sugár. Ha ugyanis annak különböző átmérői lényegesen eltérők, például lapszerű, úgy a kis átmérőn áthaladó sugár csak kis intenzitású árnyékot ad, vagy még azt sem, a nagy vastagságon áthaladó sugárból pedig jelentős elnyelődés, és így intenzív árnyék keletkezik." </w:t>
      </w:r>
      <w:r w:rsidRPr="00F8621A">
        <w:rPr>
          <w:rFonts w:ascii="Arial" w:eastAsia="Times New Roman" w:hAnsi="Arial" w:cs="Arial"/>
          <w:i/>
          <w:iCs/>
          <w:color w:val="666666"/>
          <w:sz w:val="18"/>
          <w:lang w:eastAsia="hu-HU"/>
        </w:rPr>
        <w:t>(Csákány György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 A röntgenes szaktudás helyes kérésre, a kívánság ismeretében többet is tud mondani, mást is észre tud venni, mint amit a klinikus gondolt." </w:t>
      </w:r>
      <w:r w:rsidRPr="00F8621A">
        <w:rPr>
          <w:rFonts w:ascii="Arial" w:eastAsia="Times New Roman" w:hAnsi="Arial" w:cs="Arial"/>
          <w:i/>
          <w:iCs/>
          <w:color w:val="666666"/>
          <w:sz w:val="18"/>
          <w:lang w:eastAsia="hu-HU"/>
        </w:rPr>
        <w:t>(Széchy Miklós és ifj. Széchy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orvosok egy része a röntgenológiának még ma is csak mechanikusabb oldalát látja; úgy véli, hogy a munka lényege a felvétel elkészítése, és a felvétel már önmagáért beszél.” </w:t>
      </w:r>
      <w:r w:rsidRPr="00F8621A">
        <w:rPr>
          <w:rFonts w:ascii="Times New Roman" w:eastAsia="Times New Roman" w:hAnsi="Times New Roman" w:cs="Times New Roman"/>
          <w:i/>
          <w:iCs/>
          <w:color w:val="666666"/>
          <w:sz w:val="20"/>
          <w:szCs w:val="20"/>
          <w:lang w:eastAsia="hu-HU"/>
        </w:rPr>
        <w:t>(Forrai Jenő)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kérôlapon ne szerepeljen technikai-methodikai utasítás. A vizsgálatot indikáló orvos közölje a szükséges adatokat, fogalmazza meg a problémáját, a többi a radiológus dolga.” </w:t>
      </w:r>
      <w:r w:rsidRPr="00F8621A">
        <w:rPr>
          <w:rFonts w:ascii="Times New Roman" w:eastAsia="Times New Roman" w:hAnsi="Times New Roman" w:cs="Times New Roman"/>
          <w:i/>
          <w:iCs/>
          <w:color w:val="666666"/>
          <w:sz w:val="20"/>
          <w:szCs w:val="20"/>
          <w:lang w:eastAsia="hu-HU"/>
        </w:rPr>
        <w:t>(Forrai Jenő)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röntgen-morfológia a klinikai kép keretében nyer diagnosztikai tartalmat és jelentôséget.” </w:t>
      </w:r>
      <w:r w:rsidRPr="00F8621A">
        <w:rPr>
          <w:rFonts w:ascii="Times New Roman" w:eastAsia="Times New Roman" w:hAnsi="Times New Roman" w:cs="Times New Roman"/>
          <w:i/>
          <w:iCs/>
          <w:color w:val="666666"/>
          <w:sz w:val="20"/>
          <w:szCs w:val="20"/>
          <w:lang w:eastAsia="hu-HU"/>
        </w:rPr>
        <w:t>(Forrai Jenő)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mennyiségileg erején felüli feladatokat vállaló röntgen-osztály munkája minőségileg megengedhetetlenül alacsonnyá válik." </w:t>
      </w:r>
      <w:r w:rsidRPr="00F8621A">
        <w:rPr>
          <w:rFonts w:ascii="Arial" w:eastAsia="Times New Roman" w:hAnsi="Arial" w:cs="Arial"/>
          <w:i/>
          <w:iCs/>
          <w:color w:val="666666"/>
          <w:sz w:val="18"/>
          <w:lang w:eastAsia="hu-HU"/>
        </w:rPr>
        <w:t>(Forrai Jenő)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„A beteg vizsgálata nem kezdődhet a röntgenvizsgálattal.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Nem lehet belenyugodni abba, hogy gyomor-bél passage vizsgálatra küldjék azt a beteget, akinek 3 napja fáj a gyomra, és akiről kiderül, hogy 3 nap előtt túl sokat evett. </w:t>
      </w:r>
      <w:r w:rsidRPr="00F8621A">
        <w:rPr>
          <w:rFonts w:ascii="Times New Roman" w:eastAsia="Times New Roman" w:hAnsi="Times New Roman" w:cs="Times New Roman"/>
          <w:color w:val="666666"/>
          <w:sz w:val="18"/>
          <w:szCs w:val="18"/>
          <w:lang w:eastAsia="hu-HU"/>
        </w:rPr>
        <w:lastRenderedPageBreak/>
        <w:t>Nem engedhető meg, hogy lumbalis csigolya-felvételekkel kezdődjék a kivizsgálása annak a fiatalasszonynak, akinek a dereka fáj, amikor a negatív röntgen után kiderül, hogy retroflexiója van. </w:t>
      </w:r>
      <w:r w:rsidRPr="00F8621A">
        <w:rPr>
          <w:rFonts w:ascii="Times New Roman" w:eastAsia="Times New Roman" w:hAnsi="Times New Roman" w:cs="Times New Roman"/>
          <w:i/>
          <w:iCs/>
          <w:color w:val="666666"/>
          <w:sz w:val="18"/>
          <w:szCs w:val="18"/>
          <w:lang w:eastAsia="hu-HU"/>
        </w:rPr>
        <w:t>A röntgenvizsgálat lehetőleg meghatározott irányú legyen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az orvos, aki eligazodik a röntgenképen, felmérhetetlen hasznára lehet a betegnek." </w:t>
      </w:r>
      <w:r w:rsidRPr="00F8621A">
        <w:rPr>
          <w:rFonts w:ascii="Times New Roman" w:eastAsia="Times New Roman" w:hAnsi="Times New Roman" w:cs="Times New Roman"/>
          <w:i/>
          <w:iCs/>
          <w:color w:val="666666"/>
          <w:sz w:val="18"/>
          <w:szCs w:val="18"/>
          <w:lang w:eastAsia="hu-HU"/>
        </w:rPr>
        <w:t>(Zsebők Zoltán)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leletben leírtak végére eleinte a "diagnózis" jelzéssel írtam véleményemet. Ezt egy belgyógyász kollégám egyszer sérelmezte, mondván, hogy diagnózist csak a beteget vizsgáló klinikus orvos állapíthat meg. Ebben igaza volt. Ezért később azt írtam, hogy "Rad. vél." (radiológiai vélemény). Ez viszont helytálló." </w:t>
      </w:r>
      <w:r w:rsidRPr="00F8621A">
        <w:rPr>
          <w:rFonts w:ascii="Arial" w:eastAsia="Times New Roman" w:hAnsi="Arial" w:cs="Arial"/>
          <w:i/>
          <w:iCs/>
          <w:color w:val="666666"/>
          <w:sz w:val="18"/>
          <w:lang w:eastAsia="hu-HU"/>
        </w:rPr>
        <w:t>(Luzsa György)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röntgendiagnosztikának határai vannak.</w:t>
      </w:r>
      <w:r w:rsidRPr="00F8621A">
        <w:rPr>
          <w:rFonts w:ascii="Times New Roman" w:eastAsia="Times New Roman" w:hAnsi="Times New Roman" w:cs="Times New Roman"/>
          <w:color w:val="666666"/>
          <w:sz w:val="18"/>
          <w:szCs w:val="18"/>
          <w:lang w:eastAsia="hu-HU"/>
        </w:rPr>
        <w:t> Ezeket ismerni kell. Röntgenfelvételen csak akkor látunk meg kóros eltéréseket, ha azok az alak, a szerkezet vagy a sugárelnyelődés változásaival járnak.” </w:t>
      </w:r>
      <w:r w:rsidRPr="00F8621A">
        <w:rPr>
          <w:rFonts w:ascii="Times New Roman" w:eastAsia="Times New Roman" w:hAnsi="Times New Roman" w:cs="Times New Roman"/>
          <w:i/>
          <w:iCs/>
          <w:color w:val="666666"/>
          <w:sz w:val="18"/>
          <w:szCs w:val="18"/>
          <w:lang w:eastAsia="hu-HU"/>
        </w:rPr>
        <w:t>(Ratkóczy 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Fontos triász </w:t>
      </w:r>
      <w:r w:rsidRPr="00F8621A">
        <w:rPr>
          <w:rFonts w:ascii="Times New Roman" w:eastAsia="Times New Roman" w:hAnsi="Times New Roman" w:cs="Times New Roman"/>
          <w:i/>
          <w:iCs/>
          <w:color w:val="666666"/>
          <w:sz w:val="17"/>
          <w:lang w:eastAsia="hu-HU"/>
        </w:rPr>
        <w:t>a helyzet, alak és nagyság</w:t>
      </w:r>
      <w:r w:rsidRPr="00F8621A">
        <w:rPr>
          <w:rFonts w:ascii="Times New Roman" w:eastAsia="Times New Roman" w:hAnsi="Times New Roman" w:cs="Times New Roman"/>
          <w:color w:val="666666"/>
          <w:sz w:val="17"/>
          <w:szCs w:val="17"/>
          <w:lang w:eastAsia="hu-HU"/>
        </w:rPr>
        <w:t>, pl. a trachea, a nyelőcső, a pajzsmirigy, a szív, a gyomor, a vékonybél, a vastagbél, az epehólyag, a lép, a vese, a mellékvese, az uterus és a húgyhólyag, az agykamrák esetén.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árnyékoltság átvilágításkor sötét, a fokozott légtartalmú terület világos kép formájában látható. A felvételen az árnyék világos, világosszürke, a fokozott transzparenciájú terület sötét, fekete árnyékot produkál." </w:t>
      </w:r>
      <w:r w:rsidRPr="00F8621A">
        <w:rPr>
          <w:rFonts w:ascii="Times New Roman" w:eastAsia="Times New Roman" w:hAnsi="Times New Roman" w:cs="Times New Roman"/>
          <w:i/>
          <w:iCs/>
          <w:color w:val="666666"/>
          <w:sz w:val="18"/>
          <w:szCs w:val="18"/>
          <w:lang w:eastAsia="hu-HU"/>
        </w:rPr>
        <w:t>(Horváth F.)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átvilágítás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elsősorban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mozgó szervek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(szív, tüdő, rekesz, nyelőcső, gyomor, belek) vizsgálati módja. A különböző síkokban történő átvilágítás az árnyékot adó képleteknek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térben való elhelyezkedéséről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is tájékoztat</w:t>
      </w:r>
      <w:r w:rsidRPr="00F8621A">
        <w:rPr>
          <w:rFonts w:ascii="Times New Roman" w:eastAsia="Times New Roman" w:hAnsi="Times New Roman" w:cs="Times New Roman"/>
          <w:i/>
          <w:iCs/>
          <w:color w:val="666666"/>
          <w:sz w:val="18"/>
          <w:szCs w:val="18"/>
          <w:lang w:eastAsia="hu-HU"/>
        </w:rPr>
        <w:t>.” (Ratkóczy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Képerősítő</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éjjellátó készülékekhez hasonlóan a képerősítő alapgondolata az, hogy ha a fény fotonjait valamilyen módon sikerül elektronokká alakítani, akkor azokat (negatív töltésüknek köszönhetően) elektromos erőterekkel már gyorsítani és fókuszálni – s ezzel a beeső fényt erősíteni – lehet. A fény fotonjaiból a </w:t>
      </w:r>
      <w:r w:rsidRPr="00F8621A">
        <w:rPr>
          <w:rFonts w:ascii="Times New Roman" w:eastAsia="Times New Roman" w:hAnsi="Times New Roman" w:cs="Times New Roman"/>
          <w:i/>
          <w:iCs/>
          <w:color w:val="050505"/>
          <w:sz w:val="18"/>
          <w:szCs w:val="18"/>
          <w:lang w:eastAsia="hu-HU"/>
        </w:rPr>
        <w:t>fotoelektromos effektus</w:t>
      </w:r>
      <w:r w:rsidRPr="00F8621A">
        <w:rPr>
          <w:rFonts w:ascii="Times New Roman" w:eastAsia="Times New Roman" w:hAnsi="Times New Roman" w:cs="Times New Roman"/>
          <w:color w:val="050505"/>
          <w:sz w:val="18"/>
          <w:szCs w:val="18"/>
          <w:lang w:eastAsia="hu-HU"/>
        </w:rPr>
        <w:t> révén tudunk arányos mennyiségű elektront előállítani: a röntgensugárzáshoz hasonlóan, a fény fotonok is képesek elektronokat kiszabadítani.” </w:t>
      </w:r>
      <w:r w:rsidRPr="00F8621A">
        <w:rPr>
          <w:rFonts w:ascii="Times New Roman" w:eastAsia="Times New Roman" w:hAnsi="Times New Roman" w:cs="Times New Roman"/>
          <w:i/>
          <w:iCs/>
          <w:color w:val="050505"/>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RADIOLÓGIA OKTATÁSA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tanfolyamokon elhangzott ismerethalmaz egy része visszakérdezhető, az elsajátított anyag úgy-ahogy felmérhető, bár ez az eredmény felejtés (különösen az érdektelenségből fakadó intenzív felejtés) miatt nagyon kétséges." </w:t>
      </w:r>
      <w:r w:rsidRPr="00F8621A">
        <w:rPr>
          <w:rFonts w:ascii="Arial" w:eastAsia="Times New Roman" w:hAnsi="Arial" w:cs="Arial"/>
          <w:i/>
          <w:iCs/>
          <w:color w:val="666666"/>
          <w:sz w:val="18"/>
          <w:lang w:eastAsia="hu-HU"/>
        </w:rPr>
        <w:t>(Bartha László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röntgenorvosi alkalmasság kritériumai elméletileg meghatározhatók, a gyakorlatban mérhetők lennének. A magam részéről a röntgenorvosi pályán nélkülözhetetlennek tartom a jó vizuális memóriát, a térgeometriai szemléletet, a fizikai-műszaki érdeklődést és a problémamegoldó képességet, valamint legalább egy idegen nyelv ismeretét olyan fokon, hogy az illető szótárral orvosi szakirodalmat tudjon olvasni.” </w:t>
      </w:r>
      <w:r w:rsidRPr="00F8621A">
        <w:rPr>
          <w:rFonts w:ascii="Times New Roman" w:eastAsia="Times New Roman" w:hAnsi="Times New Roman" w:cs="Times New Roman"/>
          <w:i/>
          <w:iCs/>
          <w:color w:val="666666"/>
          <w:sz w:val="18"/>
          <w:szCs w:val="18"/>
          <w:lang w:eastAsia="hu-HU"/>
        </w:rPr>
        <w:t>(Bartha László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röntgenfelvételek értelmezése mindig sok orvost érdekelt. A röntgenképekkel való első találkozásokat rendszerint megilletődöttség és egy kis félelem kíséri. Ez a bizonytalanság különböző időtartamra marad meg és néhány esetben sosem szűnik meg teljesen." </w:t>
      </w:r>
      <w:r w:rsidRPr="00F8621A">
        <w:rPr>
          <w:rFonts w:ascii="Arial" w:eastAsia="Times New Roman" w:hAnsi="Arial" w:cs="Arial"/>
          <w:i/>
          <w:iCs/>
          <w:color w:val="666666"/>
          <w:sz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kórképek előfordulását, gyakoriságát, jelentőségét is taglalni kellene, már csak azért is, hogy több jelentésű jel esetén a tapasztalatlan röntgenorvos ne a legritkább,  az adott helyen és életkorban szinte valószínűtlen alternatívára gondoljon először. Azt hiszem, hogy a radiológia egy-egy részterületének avatott ismerői igen értékes tapasztalati (elsősorban kép-) anyaggal tudnák az ott előforduló hibalehetőségeket demonstrálni, csak fel kellene kérni őket." </w:t>
      </w:r>
      <w:r w:rsidRPr="00F8621A">
        <w:rPr>
          <w:rFonts w:ascii="Arial" w:eastAsia="Times New Roman" w:hAnsi="Arial" w:cs="Arial"/>
          <w:i/>
          <w:iCs/>
          <w:color w:val="666666"/>
          <w:sz w:val="18"/>
          <w:lang w:eastAsia="hu-HU"/>
        </w:rPr>
        <w:t>(Bartha László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„Egy kéz röntgenfelvétele. Nos valójában ez nem egy kéz. Találja ki, mi lehet az!”</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egy emberi kéz, hanem egy bálna uszonyának kicsinyített képe.” </w:t>
      </w:r>
      <w:r w:rsidRPr="00F8621A">
        <w:rPr>
          <w:rFonts w:ascii="Times New Roman" w:eastAsia="Times New Roman" w:hAnsi="Times New Roman" w:cs="Times New Roman"/>
          <w:i/>
          <w:iCs/>
          <w:color w:val="666666"/>
          <w:sz w:val="18"/>
          <w:lang w:eastAsia="hu-HU"/>
        </w:rPr>
        <w:t>(Lucy F. Squire)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Squire minden erejével igyekezett könyvét érdekessé, színessé tenni.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„Mindig érdekes nekem egy osztálynál kérdésekkel, kvízzel kezdeni. Itt van hat kép rövid anamnézissel. Ha nem tudod a választ, az nagyon jó, mert tanulni vagy itt. A válaszok a könyv legvégén vannak. A képeken látható betegségekről is fogunk tanulni.</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1.1</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56 éves beteg hasi fájdalommal Háton fekvő hasi felvétel</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1.2</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49 éves, aki leesett egy létráról</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1.3</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22 éves, hirtelen mellkasi fájdalma keletkezett</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1.4</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Hasi ultrahangvizsgálat, véletlen lelet. A jobb vese képe.</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1.5</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56 éves beteg, aki autóbalesetben sérült, a cystogramja látható.</w:t>
      </w:r>
    </w:p>
    <w:p w:rsidR="00F8621A" w:rsidRPr="00F8621A" w:rsidRDefault="00F8621A" w:rsidP="00F8621A">
      <w:pPr>
        <w:shd w:val="clear" w:color="auto" w:fill="FFFFFF"/>
        <w:spacing w:after="0" w:line="270" w:lineRule="atLeast"/>
        <w:ind w:left="360"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1.6</w:t>
      </w:r>
      <w:r w:rsidRPr="00F8621A">
        <w:rPr>
          <w:rFonts w:ascii="Times New Roman" w:eastAsia="Times New Roman" w:hAnsi="Times New Roman" w:cs="Times New Roman"/>
          <w:b/>
          <w:bCs/>
          <w:color w:val="666666"/>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ábra</w:t>
      </w:r>
      <w:r w:rsidRPr="00F8621A">
        <w:rPr>
          <w:rFonts w:ascii="Times New Roman" w:eastAsia="Times New Roman" w:hAnsi="Times New Roman" w:cs="Times New Roman"/>
          <w:color w:val="666666"/>
          <w:sz w:val="18"/>
          <w:szCs w:val="18"/>
          <w:lang w:eastAsia="hu-HU"/>
        </w:rPr>
        <w:t> 4 hónapos irritábilis csecsemő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Ön a könyv végére ért. Íme az 1. fejezetben lévő  kvízre adott helyes válaszok.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1.1 ábra</w:t>
      </w:r>
      <w:r w:rsidRPr="00F8621A">
        <w:rPr>
          <w:rFonts w:ascii="Times New Roman" w:eastAsia="Times New Roman" w:hAnsi="Times New Roman" w:cs="Times New Roman"/>
          <w:color w:val="666666"/>
          <w:sz w:val="18"/>
          <w:szCs w:val="18"/>
          <w:lang w:eastAsia="hu-HU"/>
        </w:rPr>
        <w:t> Vékonybélileus. Sok tágult gázos vékonybélkacs (fehér nyilak) és a vastagbélben szinte nincs gázárnyék. A gyomor (S) is dilatált. A vékonybél ezen aránytalan tágulata mechanikus vékonybélileust jelez, ebben az esetben előző hasi műtétből eredő adhaesiok miatt.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1.2 ábra</w:t>
      </w:r>
      <w:r w:rsidRPr="00F8621A">
        <w:rPr>
          <w:rFonts w:ascii="Times New Roman" w:eastAsia="Times New Roman" w:hAnsi="Times New Roman" w:cs="Times New Roman"/>
          <w:color w:val="666666"/>
          <w:sz w:val="18"/>
          <w:szCs w:val="18"/>
          <w:lang w:eastAsia="hu-HU"/>
        </w:rPr>
        <w:t> Subduralis haematoma. Egy sarló alakú fokozott attenuációjú terület a jobb parietalis regioban (fekete nyilak) a középvonali képletek falx alatti balra való eltolódását okozza (fehér nyíl).). A félhold alakú, a lamina internával párhuzamos hiperdenz terület klasszikus a szubdurális haematomára. A beteg magasról esett le és beütötte a fejét.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1.3 ábra</w:t>
      </w:r>
      <w:r w:rsidRPr="00F8621A">
        <w:rPr>
          <w:rFonts w:ascii="Times New Roman" w:eastAsia="Times New Roman" w:hAnsi="Times New Roman" w:cs="Times New Roman"/>
          <w:color w:val="666666"/>
          <w:sz w:val="18"/>
          <w:szCs w:val="18"/>
          <w:lang w:eastAsia="hu-HU"/>
        </w:rPr>
        <w:t> Jobb oldali pneumothorax. Nagy jobb o. ptx, teljesen kollabált a jobb tüdő a hilus felé (fehér nyilak).A trachea enyhe balra elmozdulása (fekete nyíl) felveti a gyanút, hogy a ptx kissé feszülő. A betegnek spontán pneumothoraxa volt.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1.4 ábra</w:t>
      </w:r>
      <w:r w:rsidRPr="00F8621A">
        <w:rPr>
          <w:rFonts w:ascii="Times New Roman" w:eastAsia="Times New Roman" w:hAnsi="Times New Roman" w:cs="Times New Roman"/>
          <w:color w:val="666666"/>
          <w:sz w:val="18"/>
          <w:szCs w:val="18"/>
          <w:lang w:eastAsia="hu-HU"/>
        </w:rPr>
        <w:t> Simplex vesecysta. A vese (K) középső részén kerek, echomentes képlet (C), mögötte erős echok (fehér nyilak), jelezve, hogy a képlet egy folyadékkal telt vesecysta. Ezt véletlenül találták flank pain, derékfájás miatt végzett UH vizsgálatkor. L, liver,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1.5 ábra</w:t>
      </w:r>
      <w:r w:rsidRPr="00F8621A">
        <w:rPr>
          <w:rFonts w:ascii="Times New Roman" w:eastAsia="Times New Roman" w:hAnsi="Times New Roman" w:cs="Times New Roman"/>
          <w:color w:val="666666"/>
          <w:sz w:val="18"/>
          <w:szCs w:val="18"/>
          <w:lang w:eastAsia="hu-HU"/>
        </w:rPr>
        <w:t> Extraperitonealis hólyagruptura. Ez egy cystogram, kontrasztanyagot adtak a hólyagba Foley katéteren át. Ebben az esetben a kontrasztanyag kilépett a hólyagból a szabad hasüregbe (fekete nyilak) a hólyag felső részén levő nyíláson át. A beteg autóütközéskor sérült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1.6 ábra</w:t>
      </w:r>
      <w:r w:rsidRPr="00F8621A">
        <w:rPr>
          <w:rFonts w:ascii="Times New Roman" w:eastAsia="Times New Roman" w:hAnsi="Times New Roman" w:cs="Times New Roman"/>
          <w:color w:val="666666"/>
          <w:sz w:val="18"/>
          <w:szCs w:val="18"/>
          <w:lang w:eastAsia="hu-HU"/>
        </w:rPr>
        <w:t> Gyermekbántalmazás. Néha abból gyanítanak gyermekbántalmazást, hogy a képalkotáskor látott sérülések szokatlanok véletlen balesetnél. Ez a 4 hónapos csecsemő a sürgősségi osztályra került irritabilitás miatt, azonban a mellkas röntgenfelvétel kétoldali gyógyuló bordatöréseket mutatott (fehér nyilak), egy olyan sérülés, ami nagyon valószínűtlen ebben az életkorban. Az alapos kikérdezés igazolta a gyermek abúzus gyanúját.” </w:t>
      </w:r>
      <w:r w:rsidRPr="00F8621A">
        <w:rPr>
          <w:rFonts w:ascii="Times New Roman" w:eastAsia="Times New Roman" w:hAnsi="Times New Roman" w:cs="Times New Roman"/>
          <w:i/>
          <w:iCs/>
          <w:color w:val="666666"/>
          <w:sz w:val="18"/>
          <w:szCs w:val="18"/>
          <w:lang w:eastAsia="hu-HU"/>
        </w:rPr>
        <w:t>(William Herring)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William Herring: Learning Radiology Elsevier, Philadelphia 2016, elektronikusan teljesen ingyenes könyv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RÖNTGEN-KONTRASZTANYAGOK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"Röntgen-kontrasztanyagként alkalmaznak báriumszulfátot (vigyázat, a bárium egyéb sói toxikusak!) és jódos kontrasztanyagokat." </w:t>
      </w:r>
      <w:r w:rsidRPr="00F8621A">
        <w:rPr>
          <w:rFonts w:ascii="Arial" w:eastAsia="Times New Roman" w:hAnsi="Arial" w:cs="Arial"/>
          <w:i/>
          <w:iCs/>
          <w:color w:val="666666"/>
          <w:sz w:val="18"/>
          <w:lang w:eastAsia="hu-HU"/>
        </w:rPr>
        <w:t>(Kónya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„Nagyon érdekes, hogy a Mengyelejev-féle periódusos rendszer összes elemei közül csak egyetlen, a jód bizonyult alkalmasnak a keringésbe való beadásra mint röntgenkontrasztanyag alkotóeleme. Sok kémiai elem sugárelnyelőbb, mint a jód, azonban eddig egyetlen kémiai elemet sem találtak, amit olyan biztonságosan lehet a vérkeringésbe injektálni, mint a jódot, pontosabban annak egyes szerves vegyületeit.”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(Ronald G. Grainger)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nagyon alacsony sűrűségű anyagok (gázok) beadása a sugárelnyelést csökkenti, ezeket az anyagokat negatív kontrasztanyagoknak nevezik. A nagyon sugárelnyelő anyagok nagy rendszámú  atomokat tartalmaznak (báriumot vagy jódot). Az ilyen készítmények növelik a sugárelnyelést és pozitív kontrasztanyagokként ismertek." </w:t>
      </w:r>
      <w:r w:rsidRPr="00F8621A">
        <w:rPr>
          <w:rFonts w:ascii="Arial" w:eastAsia="Times New Roman" w:hAnsi="Arial" w:cs="Arial"/>
          <w:i/>
          <w:iCs/>
          <w:color w:val="666666"/>
          <w:sz w:val="18"/>
          <w:lang w:eastAsia="hu-HU"/>
        </w:rPr>
        <w:t>(Ulrich Speck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tüdődiagnosztika természetes kontrasztanyaga az intraalveoláris és endobronchiális levegő. Különbséget kell tenni a tüdő fokozott és csökkent levegőtartalma között." </w:t>
      </w:r>
      <w:r w:rsidRPr="00F8621A">
        <w:rPr>
          <w:rFonts w:ascii="Arial" w:eastAsia="Times New Roman" w:hAnsi="Arial" w:cs="Arial"/>
          <w:i/>
          <w:iCs/>
          <w:color w:val="666666"/>
          <w:sz w:val="18"/>
          <w:lang w:eastAsia="hu-HU"/>
        </w:rPr>
        <w:t>(Horváth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májban</w:t>
      </w:r>
      <w:r w:rsidRPr="00F8621A">
        <w:rPr>
          <w:rFonts w:ascii="Arial" w:eastAsia="Times New Roman" w:hAnsi="Arial" w:cs="Arial"/>
          <w:color w:val="666666"/>
          <w:sz w:val="18"/>
          <w:szCs w:val="18"/>
          <w:lang w:eastAsia="hu-HU"/>
        </w:rPr>
        <w:t> kiválasztásra kerülő jódos kontrasztanyagok az epehólyagot és a nagy epeutakat láthatóvá teszik a röntgenfelvételen." </w:t>
      </w:r>
      <w:r w:rsidRPr="00F8621A">
        <w:rPr>
          <w:rFonts w:ascii="Arial" w:eastAsia="Times New Roman" w:hAnsi="Arial" w:cs="Arial"/>
          <w:i/>
          <w:iCs/>
          <w:color w:val="666666"/>
          <w:sz w:val="18"/>
          <w:lang w:eastAsia="hu-HU"/>
        </w:rPr>
        <w:t>(Ratkóczy Nándor)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húgyutak és erek vizsgálatára alkalmasak</w:t>
      </w:r>
      <w:r w:rsidRPr="00F8621A">
        <w:rPr>
          <w:rFonts w:ascii="Arial" w:eastAsia="Times New Roman" w:hAnsi="Arial" w:cs="Arial"/>
          <w:color w:val="666666"/>
          <w:sz w:val="18"/>
          <w:szCs w:val="18"/>
          <w:lang w:eastAsia="hu-HU"/>
        </w:rPr>
        <w:t> azok a szerves jódvegyületek, amelyek a vesében kerülnek kiválasztásra."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hepatotrop kontrasztanyagokat a máj választja ki, a nephrotropokat a vese. Ez összefügg a fehérjékhez kötődéssel." </w:t>
      </w:r>
      <w:r w:rsidRPr="00F8621A">
        <w:rPr>
          <w:rFonts w:ascii="Arial" w:eastAsia="Times New Roman" w:hAnsi="Arial" w:cs="Arial"/>
          <w:i/>
          <w:iCs/>
          <w:color w:val="666666"/>
          <w:sz w:val="18"/>
          <w:lang w:eastAsia="hu-HU"/>
        </w:rPr>
        <w:t>(Kónya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"Egy 30 éves nőnek súlyos veseelégtelensége volt, ez előtt a hasi felvétel előtt egy nappal i. v. urográfiát végeztek (a vesék a kontrasztanyagot nem választották ki). A has röntgenfelvételén a colonban egyenletesen eloszló kontrasztanyag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Egy súlyos veseelégtelenségben szenvedő beteg a GI traktuson át választja ki az urográfiás kontrasztanyagot, mely az epehólyagban vagy a colonban látható. Ha a vesék nem képesek a kiválasztásra, a gyomor-bél rendszer végzi ezt a feladatot. Ilyen körülmények között a kontrasztanyagot a máj, kisebb részben a vékonybél exkretálja. Még kisebb exkréció történik a nyállal, verejtékkel, könnyel és gyomornedvvel. Bár </w:t>
      </w:r>
      <w:r w:rsidRPr="00F8621A">
        <w:rPr>
          <w:rFonts w:ascii="Arial" w:eastAsia="Times New Roman" w:hAnsi="Arial" w:cs="Arial"/>
          <w:color w:val="666666"/>
          <w:sz w:val="18"/>
          <w:szCs w:val="18"/>
          <w:lang w:eastAsia="hu-HU"/>
        </w:rPr>
        <w:lastRenderedPageBreak/>
        <w:t>az ilyen kompenzáló exkréció gyakran látszik a colonban, a vastagbél nem választja ki az anyagot, hanem a víz visszaszívódás miatt ott koncentrálódik és ezért látható ott." </w:t>
      </w:r>
      <w:r w:rsidRPr="00F8621A">
        <w:rPr>
          <w:rFonts w:ascii="Arial" w:eastAsia="Times New Roman" w:hAnsi="Arial" w:cs="Arial"/>
          <w:i/>
          <w:iCs/>
          <w:color w:val="666666"/>
          <w:sz w:val="18"/>
          <w:lang w:eastAsia="hu-HU"/>
        </w:rPr>
        <w:t>(Harold Rosenbaum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„Amennyiben perforációra van gyanú, kontrasztanyagként nem szabad báriumot használni, mert a mediastinumba vagy a peritoneális üregbe kerülve fokozza az egyébként is kijutott baktériumok gyulladáskeltő hatását. Ilyenkor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Gastrografin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szerves jódvegyület ízesített oldata)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itatása ajánlatos, melynek ilyen káros hatása nincs.”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intravazálisan adható kontrasztanyagoknak vízoldékonynak, kevéssé toxikusnak, megfelelő ozmolaritásúnak kell lenniük. Kívánatos, hogy beadásukat még a beteg szervezet is jól tűrje, és lehetőleg teljes egészében kiürüljenek. Túlnyomó részük </w:t>
      </w:r>
      <w:r w:rsidRPr="00F8621A">
        <w:rPr>
          <w:rFonts w:ascii="Arial" w:eastAsia="Times New Roman" w:hAnsi="Arial" w:cs="Arial"/>
          <w:i/>
          <w:iCs/>
          <w:color w:val="666666"/>
          <w:sz w:val="18"/>
          <w:szCs w:val="18"/>
          <w:lang w:eastAsia="hu-HU"/>
        </w:rPr>
        <w:t>nefrotrop</w:t>
      </w:r>
      <w:r w:rsidRPr="00F8621A">
        <w:rPr>
          <w:rFonts w:ascii="Arial" w:eastAsia="Times New Roman" w:hAnsi="Arial" w:cs="Arial"/>
          <w:color w:val="666666"/>
          <w:sz w:val="18"/>
          <w:szCs w:val="18"/>
          <w:lang w:eastAsia="hu-HU"/>
        </w:rPr>
        <w:t>, azaz a vesén keresztül választódik ki, így ezek angiográfiás vizsgálatokra, illetve a vese és a húgyutak vizsgálatára egyaránt alkalmasak. A </w:t>
      </w:r>
      <w:r w:rsidRPr="00F8621A">
        <w:rPr>
          <w:rFonts w:ascii="Arial" w:eastAsia="Times New Roman" w:hAnsi="Arial" w:cs="Arial"/>
          <w:i/>
          <w:iCs/>
          <w:color w:val="666666"/>
          <w:sz w:val="18"/>
          <w:szCs w:val="18"/>
          <w:lang w:eastAsia="hu-HU"/>
        </w:rPr>
        <w:t>hepatotrop</w:t>
      </w:r>
      <w:r w:rsidRPr="00F8621A">
        <w:rPr>
          <w:rFonts w:ascii="Arial" w:eastAsia="Times New Roman" w:hAnsi="Arial" w:cs="Arial"/>
          <w:color w:val="666666"/>
          <w:sz w:val="18"/>
          <w:szCs w:val="18"/>
          <w:lang w:eastAsia="hu-HU"/>
        </w:rPr>
        <w:t>, vagyis a májon át az epével kiválasztódó kontrasztanyagok az epehólyag és az epeutak vizsgálatára alkalmasak.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kontrasztanyagoknak a szervezetben való viselkedését a szérumfehérjékhez való kötődés szabja meg: a nagyrészt fehérjékhez kötődő vegyületeket a </w:t>
      </w:r>
      <w:r w:rsidRPr="00F8621A">
        <w:rPr>
          <w:rFonts w:ascii="Times New Roman" w:eastAsia="Times New Roman" w:hAnsi="Times New Roman" w:cs="Times New Roman"/>
          <w:color w:val="666666"/>
          <w:sz w:val="18"/>
          <w:szCs w:val="18"/>
          <w:lang w:eastAsia="hu-HU"/>
        </w:rPr>
        <w:lastRenderedPageBreak/>
        <w:t>máj, a kevéssé kötődőket a vese választja ki . Ha rossz a vesefunkció, a nefrotrop kontrasztanyagokat részben a máj, részben a bélnyálkahártya választja ki, míg  a máj elégtelen működésekor a hepatotrop kontrasztanyagok is a vesén át ürülnek ki.” </w:t>
      </w:r>
      <w:r w:rsidRPr="00F8621A">
        <w:rPr>
          <w:rFonts w:ascii="Times New Roman" w:eastAsia="Times New Roman" w:hAnsi="Times New Roman" w:cs="Times New Roman"/>
          <w:i/>
          <w:iCs/>
          <w:color w:val="666666"/>
          <w:sz w:val="18"/>
          <w:szCs w:val="18"/>
          <w:lang w:eastAsia="hu-HU"/>
        </w:rPr>
        <w:t>(Fráter Lóránd 1987)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MELLKAS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MELLKASRÖNTGENRŐL ÁLTALÁBAN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mellkas vizsgálata a leggyakoribb röntgentevékenység." </w:t>
      </w:r>
      <w:r w:rsidRPr="00F8621A">
        <w:rPr>
          <w:rFonts w:ascii="Arial" w:eastAsia="Times New Roman" w:hAnsi="Arial" w:cs="Arial"/>
          <w:i/>
          <w:iCs/>
          <w:color w:val="666666"/>
          <w:sz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mellkasfelvételek hatalmas jelentőségűek (of paramount importance) az egészségügyben. Ezek a vizsgálatok teszik ki a röntgendiagnosztika jelentős részét." </w:t>
      </w:r>
      <w:r w:rsidRPr="00F8621A">
        <w:rPr>
          <w:rFonts w:ascii="Arial" w:eastAsia="Times New Roman" w:hAnsi="Arial" w:cs="Arial"/>
          <w:i/>
          <w:iCs/>
          <w:color w:val="666666"/>
          <w:sz w:val="18"/>
          <w:lang w:eastAsia="hu-HU"/>
        </w:rPr>
        <w:t>(H. Rosenbaum és J. Hildner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"Becslések szerint a legegyszerűbb mellkasi röntgendiagnózis pl. "kóros eltérés nem látható", is legalább 60-70 egyidejű jel, szenzoros esemény  integrációját teszi szükségessé." </w:t>
      </w:r>
      <w:r w:rsidRPr="00F8621A">
        <w:rPr>
          <w:rFonts w:ascii="Arial" w:eastAsia="Times New Roman" w:hAnsi="Arial" w:cs="Arial"/>
          <w:i/>
          <w:iCs/>
          <w:color w:val="666666"/>
          <w:sz w:val="18"/>
          <w:lang w:eastAsia="hu-HU"/>
        </w:rPr>
        <w:t>(Bartha László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21"/>
          <w:szCs w:val="21"/>
          <w:lang w:eastAsia="hu-HU"/>
        </w:rPr>
        <w:t>„Mellkas-röntgenvizsgálat negatív lelete: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rekesz</w:t>
      </w:r>
      <w:r w:rsidRPr="00F8621A">
        <w:rPr>
          <w:rFonts w:ascii="Times New Roman" w:eastAsia="Times New Roman" w:hAnsi="Times New Roman" w:cs="Times New Roman"/>
          <w:color w:val="666666"/>
          <w:sz w:val="18"/>
          <w:szCs w:val="18"/>
          <w:lang w:eastAsia="hu-HU"/>
        </w:rPr>
        <w:t> éles kontúrú, normális helyzetű, a sinusok szabadok. A </w:t>
      </w:r>
      <w:r w:rsidRPr="00F8621A">
        <w:rPr>
          <w:rFonts w:ascii="Times New Roman" w:eastAsia="Times New Roman" w:hAnsi="Times New Roman" w:cs="Times New Roman"/>
          <w:i/>
          <w:iCs/>
          <w:color w:val="666666"/>
          <w:sz w:val="18"/>
          <w:szCs w:val="18"/>
          <w:lang w:eastAsia="hu-HU"/>
        </w:rPr>
        <w:t>tüdőkben</w:t>
      </w:r>
      <w:r w:rsidRPr="00F8621A">
        <w:rPr>
          <w:rFonts w:ascii="Times New Roman" w:eastAsia="Times New Roman" w:hAnsi="Times New Roman" w:cs="Times New Roman"/>
          <w:color w:val="666666"/>
          <w:sz w:val="18"/>
          <w:szCs w:val="18"/>
          <w:lang w:eastAsia="hu-HU"/>
        </w:rPr>
        <w:t> körülírt vagy diffúz transzparencia-eltérés nem ábrázolódik. A </w:t>
      </w:r>
      <w:r w:rsidRPr="00F8621A">
        <w:rPr>
          <w:rFonts w:ascii="Times New Roman" w:eastAsia="Times New Roman" w:hAnsi="Times New Roman" w:cs="Times New Roman"/>
          <w:i/>
          <w:iCs/>
          <w:color w:val="666666"/>
          <w:sz w:val="18"/>
          <w:szCs w:val="18"/>
          <w:lang w:eastAsia="hu-HU"/>
        </w:rPr>
        <w:t>hilusi képletek</w:t>
      </w:r>
      <w:r w:rsidRPr="00F8621A">
        <w:rPr>
          <w:rFonts w:ascii="Times New Roman" w:eastAsia="Times New Roman" w:hAnsi="Times New Roman" w:cs="Times New Roman"/>
          <w:color w:val="666666"/>
          <w:sz w:val="18"/>
          <w:szCs w:val="18"/>
          <w:lang w:eastAsia="hu-HU"/>
        </w:rPr>
        <w:t> szabályosak. A perifériás </w:t>
      </w:r>
      <w:r w:rsidRPr="00F8621A">
        <w:rPr>
          <w:rFonts w:ascii="Times New Roman" w:eastAsia="Times New Roman" w:hAnsi="Times New Roman" w:cs="Times New Roman"/>
          <w:i/>
          <w:iCs/>
          <w:color w:val="666666"/>
          <w:sz w:val="18"/>
          <w:szCs w:val="18"/>
          <w:lang w:eastAsia="hu-HU"/>
        </w:rPr>
        <w:t>pulmonális érképletek</w:t>
      </w:r>
      <w:r w:rsidRPr="00F8621A">
        <w:rPr>
          <w:rFonts w:ascii="Times New Roman" w:eastAsia="Times New Roman" w:hAnsi="Times New Roman" w:cs="Times New Roman"/>
          <w:color w:val="666666"/>
          <w:sz w:val="18"/>
          <w:szCs w:val="18"/>
          <w:lang w:eastAsia="hu-HU"/>
        </w:rPr>
        <w:t> szabályosan ábrázolódnak. A </w:t>
      </w:r>
      <w:r w:rsidRPr="00F8621A">
        <w:rPr>
          <w:rFonts w:ascii="Times New Roman" w:eastAsia="Times New Roman" w:hAnsi="Times New Roman" w:cs="Times New Roman"/>
          <w:i/>
          <w:iCs/>
          <w:color w:val="666666"/>
          <w:sz w:val="18"/>
          <w:szCs w:val="18"/>
          <w:lang w:eastAsia="hu-HU"/>
        </w:rPr>
        <w:t>szív</w:t>
      </w:r>
      <w:r w:rsidRPr="00F8621A">
        <w:rPr>
          <w:rFonts w:ascii="Times New Roman" w:eastAsia="Times New Roman" w:hAnsi="Times New Roman" w:cs="Times New Roman"/>
          <w:color w:val="666666"/>
          <w:sz w:val="18"/>
          <w:szCs w:val="18"/>
          <w:lang w:eastAsia="hu-HU"/>
        </w:rPr>
        <w:t> alakja, helyzete, nagysága kóros eltérést nem mutat. Az </w:t>
      </w:r>
      <w:r w:rsidRPr="00F8621A">
        <w:rPr>
          <w:rFonts w:ascii="Times New Roman" w:eastAsia="Times New Roman" w:hAnsi="Times New Roman" w:cs="Times New Roman"/>
          <w:i/>
          <w:iCs/>
          <w:color w:val="666666"/>
          <w:sz w:val="18"/>
          <w:szCs w:val="18"/>
          <w:lang w:eastAsia="hu-HU"/>
        </w:rPr>
        <w:t>egyéb mediastinalis képletek</w:t>
      </w:r>
      <w:r w:rsidRPr="00F8621A">
        <w:rPr>
          <w:rFonts w:ascii="Times New Roman" w:eastAsia="Times New Roman" w:hAnsi="Times New Roman" w:cs="Times New Roman"/>
          <w:color w:val="666666"/>
          <w:sz w:val="18"/>
          <w:szCs w:val="18"/>
          <w:lang w:eastAsia="hu-HU"/>
        </w:rPr>
        <w:t> helyzete, kontúrjai normálisak.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Vélemény: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Negatív lelet.” </w:t>
      </w:r>
      <w:r w:rsidRPr="00F8621A">
        <w:rPr>
          <w:rFonts w:ascii="Times New Roman" w:eastAsia="Times New Roman" w:hAnsi="Times New Roman" w:cs="Times New Roman"/>
          <w:i/>
          <w:iCs/>
          <w:color w:val="666666"/>
          <w:sz w:val="18"/>
          <w:szCs w:val="18"/>
          <w:lang w:eastAsia="hu-HU"/>
        </w:rPr>
        <w:t>(Palkó András (szerk.))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fekvő helyzetben készített mellkasfelvétel csak tájékozódó értékű.” </w:t>
      </w:r>
      <w:r w:rsidRPr="00F8621A">
        <w:rPr>
          <w:rFonts w:ascii="Arial" w:eastAsia="Times New Roman" w:hAnsi="Arial" w:cs="Arial"/>
          <w:i/>
          <w:iCs/>
          <w:color w:val="666666"/>
          <w:sz w:val="18"/>
          <w:szCs w:val="18"/>
          <w:lang w:eastAsia="hu-HU"/>
        </w:rPr>
        <w:t>(Bernád Irén 2013)</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SZÍV NATÍV RÖNTGENVIZSGÁLATA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szív natív röntgenvizsgálatát az az előnyös sugárfizikai helyzet teszi lehetővé, hogy a lágyrész-intenzitású szívárnyékot a légtartó tüdő határolja. Ez a kontrasztkülönbség teszi láthatóvá a szív és nagyerek kontúrjait, de nem minden szakaszon…Az interventrikuláris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szeptum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és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billentyűk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jelentős fokú meszesedés kivételével nem vizsgálhatók hagyományos röntgenmódszerekkel.”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(Csákány György)</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szív nagy sugárelnyelő tömegével a tüdők világos környezetében kitűnő árnyékot ad a röntgenképen.” </w:t>
      </w:r>
      <w:r w:rsidRPr="00F8621A">
        <w:rPr>
          <w:rFonts w:ascii="Arial" w:eastAsia="Times New Roman" w:hAnsi="Arial" w:cs="Arial"/>
          <w:i/>
          <w:iCs/>
          <w:color w:val="666666"/>
          <w:sz w:val="18"/>
          <w:szCs w:val="18"/>
          <w:lang w:eastAsia="hu-HU"/>
        </w:rPr>
        <w:t>(Ratkóczy Nándor 1959)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SZÍV NAGYSÁGA, ALAKJA, ILL. A SZÍV BETEGSÉGEI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222222"/>
          <w:sz w:val="18"/>
          <w:szCs w:val="18"/>
          <w:lang w:eastAsia="hu-HU"/>
        </w:rPr>
        <w:t>A centrális projekcióból adódó nagyítás és torzítás mérséklése érdekében a szív nagyságának és alakjának megítélésére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távfelvételt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exponálunk. A FFT megkétszerezésével a nagyítást és torzítást csökkentjük.”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normális nagyságú szív jobbra egy harántujjal nem haladja meg a gerinc jobb szélét, balra nem ér túl a MCV vonalon. Oldalirányú felvételen a sternum alsó belső felszínétől a </w:t>
      </w:r>
      <w:r w:rsidRPr="00F8621A">
        <w:rPr>
          <w:rFonts w:ascii="Arial" w:eastAsia="Times New Roman" w:hAnsi="Arial" w:cs="Arial"/>
          <w:i/>
          <w:iCs/>
          <w:color w:val="666666"/>
          <w:sz w:val="18"/>
          <w:lang w:eastAsia="hu-HU"/>
        </w:rPr>
        <w:t>kontrasztanyaggal kitöltött nyelőcsőig</w:t>
      </w:r>
      <w:r w:rsidRPr="00F8621A">
        <w:rPr>
          <w:rFonts w:ascii="Arial" w:eastAsia="Times New Roman" w:hAnsi="Arial" w:cs="Arial"/>
          <w:color w:val="666666"/>
          <w:sz w:val="18"/>
          <w:szCs w:val="18"/>
          <w:lang w:eastAsia="hu-HU"/>
        </w:rPr>
        <w:t> terjed, melyet nem diszlokál hátrafelé, s így az végig a gerinc ventrális kontúrjával párhuzamosan halad a retrocardiumban. A szív hátsó-alsó kontúrja (pontosabban ezt a kontúrt </w:t>
      </w:r>
      <w:r w:rsidRPr="00F8621A">
        <w:rPr>
          <w:rFonts w:ascii="Arial" w:eastAsia="Times New Roman" w:hAnsi="Arial" w:cs="Arial"/>
          <w:i/>
          <w:iCs/>
          <w:color w:val="666666"/>
          <w:sz w:val="18"/>
          <w:lang w:eastAsia="hu-HU"/>
        </w:rPr>
        <w:t>a v. cava inferior</w:t>
      </w:r>
      <w:r w:rsidRPr="00F8621A">
        <w:rPr>
          <w:rFonts w:ascii="Arial" w:eastAsia="Times New Roman" w:hAnsi="Arial" w:cs="Arial"/>
          <w:color w:val="666666"/>
          <w:sz w:val="18"/>
          <w:szCs w:val="18"/>
          <w:lang w:eastAsia="hu-HU"/>
        </w:rPr>
        <w:t> alkotja), valamint a rekesz és a nyelőcső között kis légtartó háromszög marad szabadon </w:t>
      </w:r>
      <w:r w:rsidRPr="00F8621A">
        <w:rPr>
          <w:rFonts w:ascii="Arial" w:eastAsia="Times New Roman" w:hAnsi="Arial" w:cs="Arial"/>
          <w:i/>
          <w:iCs/>
          <w:color w:val="666666"/>
          <w:sz w:val="18"/>
          <w:lang w:eastAsia="hu-HU"/>
        </w:rPr>
        <w:t>(b)</w:t>
      </w:r>
      <w:r w:rsidRPr="00F8621A">
        <w:rPr>
          <w:rFonts w:ascii="Arial" w:eastAsia="Times New Roman" w:hAnsi="Arial" w:cs="Arial"/>
          <w:color w:val="666666"/>
          <w:sz w:val="18"/>
          <w:szCs w:val="18"/>
          <w:lang w:eastAsia="hu-HU"/>
        </w:rPr>
        <w:t>. A sternum, a szív és az aorta ascendens ventrális kontúrja egy nagyobb retroszternális háromszöget hagy szabadon </w:t>
      </w:r>
      <w:r w:rsidRPr="00F8621A">
        <w:rPr>
          <w:rFonts w:ascii="Arial" w:eastAsia="Times New Roman" w:hAnsi="Arial" w:cs="Arial"/>
          <w:i/>
          <w:iCs/>
          <w:color w:val="666666"/>
          <w:sz w:val="18"/>
          <w:lang w:eastAsia="hu-HU"/>
        </w:rPr>
        <w:t>(a)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(Csákány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átlagos fehér férfinél </w:t>
      </w:r>
      <w:r w:rsidRPr="00F8621A">
        <w:rPr>
          <w:rFonts w:ascii="Times New Roman" w:eastAsia="Times New Roman" w:hAnsi="Times New Roman" w:cs="Times New Roman"/>
          <w:i/>
          <w:iCs/>
          <w:color w:val="666666"/>
          <w:sz w:val="18"/>
          <w:szCs w:val="18"/>
          <w:lang w:eastAsia="hu-HU"/>
        </w:rPr>
        <w:t>a szív átmérője</w:t>
      </w:r>
      <w:r w:rsidRPr="00F8621A">
        <w:rPr>
          <w:rFonts w:ascii="Times New Roman" w:eastAsia="Times New Roman" w:hAnsi="Times New Roman" w:cs="Times New Roman"/>
          <w:color w:val="666666"/>
          <w:sz w:val="18"/>
          <w:szCs w:val="18"/>
          <w:lang w:eastAsia="hu-HU"/>
        </w:rPr>
        <w:t> a PA mellkasfelvételen 2 méter fókusz-film távolság esetén 13,5 cm-nél kisebb és 15,5 cm-nél nagyobb átmérő cardiomegaliát jelent. A szív nagyságát kifejezhetjük a </w:t>
      </w:r>
      <w:r w:rsidRPr="00F8621A">
        <w:rPr>
          <w:rFonts w:ascii="Times New Roman" w:eastAsia="Times New Roman" w:hAnsi="Times New Roman" w:cs="Times New Roman"/>
          <w:i/>
          <w:iCs/>
          <w:color w:val="666666"/>
          <w:sz w:val="18"/>
          <w:szCs w:val="18"/>
          <w:lang w:eastAsia="hu-HU"/>
        </w:rPr>
        <w:t>cardiothoracicus index</w:t>
      </w:r>
      <w:r w:rsidRPr="00F8621A">
        <w:rPr>
          <w:rFonts w:ascii="Times New Roman" w:eastAsia="Times New Roman" w:hAnsi="Times New Roman" w:cs="Times New Roman"/>
          <w:color w:val="666666"/>
          <w:sz w:val="18"/>
          <w:szCs w:val="18"/>
          <w:lang w:eastAsia="hu-HU"/>
        </w:rPr>
        <w:t>szel, felnőtt európaiaknál a normális felső határa 50%. Ezeket az értékeket módosítani szükséges más embercsoportokra, nem megfelelő belégzésre és különböző felvételi technikákra.” </w:t>
      </w:r>
      <w:r w:rsidRPr="00F8621A">
        <w:rPr>
          <w:rFonts w:ascii="Times New Roman" w:eastAsia="Times New Roman" w:hAnsi="Times New Roman" w:cs="Times New Roman"/>
          <w:i/>
          <w:iCs/>
          <w:color w:val="666666"/>
          <w:sz w:val="18"/>
          <w:szCs w:val="18"/>
          <w:lang w:eastAsia="hu-HU"/>
        </w:rPr>
        <w:t>(P. Wilde, G. G. Hartnell 1990)</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4D4D4D"/>
          <w:sz w:val="18"/>
          <w:szCs w:val="18"/>
          <w:lang w:eastAsia="hu-HU"/>
        </w:rPr>
        <w:t>„Egy 44 éves nőbeteg fokozódó dyspnoéval jelentkezett. A betegnek Ebstein anomáliája van, melyet először huszonéves korában diagnosztizáltak.  A kórházunkba utalás előtt három évvel a szívtranszplantációt elutasította. A fizikális vizsgálat leletei a pitvarfibrilláció és súlyos jobb szívfél-elégtelenség voltak. Az EKG pitvarfibrillációt és jobb szárblokkot mutatott. A mellkas röntgenfelvételeken a cardiothoracicus index 1, a trachea bifurcatio széttolt és a szív eléri a gerincet...A kórházi felvétel után 9 nappal az intenzív osztályon exitált.” </w:t>
      </w:r>
      <w:r w:rsidRPr="00F8621A">
        <w:rPr>
          <w:rFonts w:ascii="Arial" w:eastAsia="Times New Roman" w:hAnsi="Arial" w:cs="Arial"/>
          <w:i/>
          <w:iCs/>
          <w:color w:val="4D4D4D"/>
          <w:sz w:val="18"/>
          <w:szCs w:val="18"/>
          <w:lang w:eastAsia="hu-HU"/>
        </w:rPr>
        <w:t>(Aiden J. O'Loughlin, Chris Hayward)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"Diffúz emphysemákban a szívárnyék a rekesz mély állása következtében megnyúlik és elkeskenyedik. Ez és a mellkas tágulása együttesen a kardiotoracikus index csökkenéséhez vezet, a C/T 0,33-0,25-re csökkenhet."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4D4D4D"/>
          <w:sz w:val="18"/>
          <w:szCs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  "A szív normális helyzetét nagyjából úgy jelölhetjük meg, hogy a szívárnyék 2/3-a a középvonaltól balra, 1/3-a attól jobbra esik...K</w:t>
      </w:r>
      <w:r w:rsidRPr="00F8621A">
        <w:rPr>
          <w:rFonts w:ascii="Times New Roman" w:eastAsia="Times New Roman" w:hAnsi="Times New Roman" w:cs="Times New Roman"/>
          <w:color w:val="666666"/>
          <w:sz w:val="18"/>
          <w:szCs w:val="18"/>
          <w:lang w:eastAsia="hu-HU"/>
        </w:rPr>
        <w:t>özépnagy, középsúlyos férfinál a szív harántátmérője (H) 12 cm, 4 cm a középvonaltól jobbra, 8 cm balra, a ferde átmérő 13 cm. E számok tájékoztató jellegűek.”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  "Ábra. Mindkét irányban, főleg jobbra erősen megnagyobbodott, bicuspidalisan configurált szív. Insufficientia bicuspidalis et ricuspidalis</w:t>
      </w:r>
      <w:r w:rsidRPr="00F8621A">
        <w:rPr>
          <w:rFonts w:ascii="Arial" w:eastAsia="Times New Roman" w:hAnsi="Arial" w:cs="Arial"/>
          <w:i/>
          <w:iCs/>
          <w:color w:val="4D4D4D"/>
          <w:sz w:val="18"/>
          <w:szCs w:val="18"/>
          <w:lang w:eastAsia="hu-HU"/>
        </w:rPr>
        <w:t>. Cor bovinum." (Ratkóczy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 "Az igen nagyfokban megnagyobbodott szív 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4D4D4D"/>
          <w:sz w:val="18"/>
          <w:szCs w:val="18"/>
          <w:lang w:eastAsia="hu-HU"/>
        </w:rPr>
        <w:t>cor bovinum." (Ratkóczy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Kép: I. ferdében készült felvétel. A gerinc előtt a kontrasztanyaggal kitöltött nyelőcső árnyéka látható, melyet a nyíllal jelzett helyen a megnagyobbodott bal pitvar hátrafelé nyom. A nyelőcső előtt a benyomódás helyén a megnagyobbodott pitvar árnyéka látható, mely a Holzknecht-féle teret kitölti. </w:t>
      </w:r>
      <w:r w:rsidRPr="00F8621A">
        <w:rPr>
          <w:rFonts w:ascii="Times New Roman" w:eastAsia="Times New Roman" w:hAnsi="Times New Roman" w:cs="Times New Roman"/>
          <w:i/>
          <w:iCs/>
          <w:color w:val="666666"/>
          <w:sz w:val="18"/>
          <w:szCs w:val="18"/>
          <w:lang w:eastAsia="hu-HU"/>
        </w:rPr>
        <w:t>Stenosis ostii venosi sinistri.”</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D4D4D"/>
          <w:sz w:val="18"/>
          <w:szCs w:val="18"/>
          <w:lang w:eastAsia="hu-HU"/>
        </w:rPr>
        <w:t>             "A két kamra együttes tágulása</w:t>
      </w:r>
      <w:r w:rsidRPr="00F8621A">
        <w:rPr>
          <w:rFonts w:ascii="Arial" w:eastAsia="Times New Roman" w:hAnsi="Arial" w:cs="Arial"/>
          <w:color w:val="666666"/>
          <w:sz w:val="18"/>
          <w:szCs w:val="18"/>
          <w:lang w:eastAsia="hu-HU"/>
        </w:rPr>
        <w:t> </w:t>
      </w:r>
      <w:r w:rsidRPr="00F8621A">
        <w:rPr>
          <w:rFonts w:ascii="Arial" w:eastAsia="Times New Roman" w:hAnsi="Arial" w:cs="Arial"/>
          <w:color w:val="4D4D4D"/>
          <w:sz w:val="18"/>
          <w:szCs w:val="18"/>
          <w:lang w:eastAsia="hu-HU"/>
        </w:rPr>
        <w:t>okoz nehézségeket...Lényeges, hogy ilyenkor </w:t>
      </w:r>
      <w:r w:rsidRPr="00F8621A">
        <w:rPr>
          <w:rFonts w:ascii="Arial" w:eastAsia="Times New Roman" w:hAnsi="Arial" w:cs="Arial"/>
          <w:i/>
          <w:iCs/>
          <w:color w:val="4D4D4D"/>
          <w:sz w:val="18"/>
          <w:lang w:eastAsia="hu-HU"/>
        </w:rPr>
        <w:t>a szív globális megnagyobbodása általában jelentős fokú.</w:t>
      </w:r>
      <w:r w:rsidRPr="00F8621A">
        <w:rPr>
          <w:rFonts w:ascii="Arial" w:eastAsia="Times New Roman" w:hAnsi="Arial" w:cs="Arial"/>
          <w:color w:val="4D4D4D"/>
          <w:sz w:val="18"/>
          <w:szCs w:val="18"/>
          <w:lang w:eastAsia="hu-HU"/>
        </w:rPr>
        <w:t> A jobb kamra tágulását a retroszternális háromszög kitöltöttsége, a bal kamráét a v. cava inferior háromszög kitelődése, fedettsége ilyenkor is bizonyítja. Valamennyi szívüreg nagyfokú tágulása </w:t>
      </w:r>
      <w:r w:rsidRPr="00F8621A">
        <w:rPr>
          <w:rFonts w:ascii="Arial" w:eastAsia="Times New Roman" w:hAnsi="Arial" w:cs="Arial"/>
          <w:i/>
          <w:iCs/>
          <w:color w:val="4D4D4D"/>
          <w:sz w:val="18"/>
          <w:lang w:eastAsia="hu-HU"/>
        </w:rPr>
        <w:t>a cor bovinum</w:t>
      </w:r>
      <w:r w:rsidRPr="00F8621A">
        <w:rPr>
          <w:rFonts w:ascii="Arial" w:eastAsia="Times New Roman" w:hAnsi="Arial" w:cs="Arial"/>
          <w:color w:val="4D4D4D"/>
          <w:sz w:val="18"/>
          <w:szCs w:val="18"/>
          <w:lang w:eastAsia="hu-HU"/>
        </w:rPr>
        <w:t> jellegzetes képét hozza létre." </w:t>
      </w:r>
      <w:r w:rsidRPr="00F8621A">
        <w:rPr>
          <w:rFonts w:ascii="Arial" w:eastAsia="Times New Roman" w:hAnsi="Arial" w:cs="Arial"/>
          <w:i/>
          <w:iCs/>
          <w:color w:val="4D4D4D"/>
          <w:sz w:val="18"/>
          <w:lang w:eastAsia="hu-HU"/>
        </w:rPr>
        <w:t>(Csákány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angiocardiographiás és a szívkatéteres vizsgálatokból láttuk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hogy a jobb kamra extrém megnagyobbodásakor nemcsak jobb, hanem bal oldalt is szélet alkotóvá válhat.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Ábra. A </w:t>
      </w:r>
      <w:r w:rsidRPr="00F8621A">
        <w:rPr>
          <w:rFonts w:ascii="Times New Roman" w:eastAsia="Times New Roman" w:hAnsi="Times New Roman" w:cs="Times New Roman"/>
          <w:i/>
          <w:iCs/>
          <w:color w:val="666666"/>
          <w:sz w:val="18"/>
          <w:szCs w:val="18"/>
          <w:lang w:eastAsia="hu-HU"/>
        </w:rPr>
        <w:t>szívkatéter</w:t>
      </w:r>
      <w:r w:rsidRPr="00F8621A">
        <w:rPr>
          <w:rFonts w:ascii="Times New Roman" w:eastAsia="Times New Roman" w:hAnsi="Times New Roman" w:cs="Times New Roman"/>
          <w:color w:val="666666"/>
          <w:sz w:val="18"/>
          <w:szCs w:val="18"/>
          <w:lang w:eastAsia="hu-HU"/>
        </w:rPr>
        <w:t> azt mutatja, hogy balt oldalt a rendkívül nagy jobb kamra a szélet alkotó.”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 bal gyűjtőeres szájadék szűkülete (mitralis stenosis).</w:t>
      </w:r>
      <w:r w:rsidRPr="00F8621A">
        <w:rPr>
          <w:rFonts w:ascii="Times New Roman" w:eastAsia="Times New Roman" w:hAnsi="Times New Roman" w:cs="Times New Roman"/>
          <w:color w:val="666666"/>
          <w:sz w:val="18"/>
          <w:szCs w:val="18"/>
          <w:lang w:eastAsia="hu-HU"/>
        </w:rPr>
        <w:t> A kóros anatómiai viszonyoknak megfelelően a </w:t>
      </w:r>
      <w:r w:rsidRPr="00F8621A">
        <w:rPr>
          <w:rFonts w:ascii="Times New Roman" w:eastAsia="Times New Roman" w:hAnsi="Times New Roman" w:cs="Times New Roman"/>
          <w:i/>
          <w:iCs/>
          <w:color w:val="666666"/>
          <w:sz w:val="18"/>
          <w:szCs w:val="18"/>
          <w:lang w:eastAsia="hu-HU"/>
        </w:rPr>
        <w:t>bal pitvar</w:t>
      </w:r>
      <w:r w:rsidRPr="00F8621A">
        <w:rPr>
          <w:rFonts w:ascii="Times New Roman" w:eastAsia="Times New Roman" w:hAnsi="Times New Roman" w:cs="Times New Roman"/>
          <w:color w:val="666666"/>
          <w:sz w:val="18"/>
          <w:szCs w:val="18"/>
          <w:lang w:eastAsia="hu-HU"/>
        </w:rPr>
        <w:t> elsősorban túlteng, majd hamarosan kitágul. A bal pitvar megnagyobbodását </w:t>
      </w:r>
      <w:r w:rsidRPr="00F8621A">
        <w:rPr>
          <w:rFonts w:ascii="Times New Roman" w:eastAsia="Times New Roman" w:hAnsi="Times New Roman" w:cs="Times New Roman"/>
          <w:i/>
          <w:iCs/>
          <w:color w:val="666666"/>
          <w:sz w:val="18"/>
          <w:lang w:eastAsia="hu-HU"/>
        </w:rPr>
        <w:t>I. ferdében</w:t>
      </w:r>
      <w:r w:rsidRPr="00F8621A">
        <w:rPr>
          <w:rFonts w:ascii="Times New Roman" w:eastAsia="Times New Roman" w:hAnsi="Times New Roman" w:cs="Times New Roman"/>
          <w:color w:val="666666"/>
          <w:sz w:val="18"/>
          <w:szCs w:val="18"/>
          <w:lang w:eastAsia="hu-HU"/>
        </w:rPr>
        <w:t> akkor figyelhetjük meg a legjobban, ha a beteget kb.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70°-</w:t>
      </w:r>
      <w:r w:rsidRPr="00F8621A">
        <w:rPr>
          <w:rFonts w:ascii="Arial" w:eastAsia="Times New Roman" w:hAnsi="Arial" w:cs="Arial"/>
          <w:color w:val="666666"/>
          <w:sz w:val="18"/>
          <w:szCs w:val="18"/>
          <w:lang w:eastAsia="hu-HU"/>
        </w:rPr>
        <w:t>nyira bal felé forgatjuk. A Holzknecht-féle tér mellső határán a bal pitvar megnagyobbodása esetén </w:t>
      </w:r>
      <w:r w:rsidRPr="00F8621A">
        <w:rPr>
          <w:rFonts w:ascii="Arial" w:eastAsia="Times New Roman" w:hAnsi="Arial" w:cs="Arial"/>
          <w:i/>
          <w:iCs/>
          <w:color w:val="666666"/>
          <w:sz w:val="18"/>
          <w:lang w:eastAsia="hu-HU"/>
        </w:rPr>
        <w:t>erősen bedomborodik a hátsó mediastinum világos mezejébe</w:t>
      </w:r>
      <w:r w:rsidRPr="00F8621A">
        <w:rPr>
          <w:rFonts w:ascii="Arial" w:eastAsia="Times New Roman" w:hAnsi="Arial" w:cs="Arial"/>
          <w:color w:val="666666"/>
          <w:sz w:val="18"/>
          <w:szCs w:val="18"/>
          <w:lang w:eastAsia="hu-HU"/>
        </w:rPr>
        <w:t>, sőt a gerincet is elérheti...Túlteng a jobb kamra. Hamarosan a jobb pitvar teng túl. A mitralis szűkület teljes kifejlődése után </w:t>
      </w:r>
      <w:r w:rsidRPr="00F8621A">
        <w:rPr>
          <w:rFonts w:ascii="Arial" w:eastAsia="Times New Roman" w:hAnsi="Arial" w:cs="Arial"/>
          <w:i/>
          <w:iCs/>
          <w:color w:val="666666"/>
          <w:sz w:val="18"/>
          <w:lang w:eastAsia="hu-HU"/>
        </w:rPr>
        <w:t>minden szívrészlet megnagyobbodhat, a bal kamra kivételével.</w:t>
      </w:r>
      <w:r w:rsidRPr="00F8621A">
        <w:rPr>
          <w:rFonts w:ascii="Arial" w:eastAsia="Times New Roman" w:hAnsi="Arial" w:cs="Arial"/>
          <w:color w:val="666666"/>
          <w:sz w:val="18"/>
          <w:szCs w:val="18"/>
          <w:lang w:eastAsia="hu-HU"/>
        </w:rPr>
        <w:t> Az egész szív képe </w:t>
      </w:r>
      <w:r w:rsidRPr="00F8621A">
        <w:rPr>
          <w:rFonts w:ascii="Arial" w:eastAsia="Times New Roman" w:hAnsi="Arial" w:cs="Arial"/>
          <w:i/>
          <w:iCs/>
          <w:color w:val="666666"/>
          <w:sz w:val="18"/>
          <w:lang w:eastAsia="hu-HU"/>
        </w:rPr>
        <w:t>álló tojáshoz</w:t>
      </w:r>
      <w:r w:rsidRPr="00F8621A">
        <w:rPr>
          <w:rFonts w:ascii="Arial" w:eastAsia="Times New Roman" w:hAnsi="Arial" w:cs="Arial"/>
          <w:color w:val="666666"/>
          <w:sz w:val="18"/>
          <w:szCs w:val="18"/>
          <w:lang w:eastAsia="hu-HU"/>
        </w:rPr>
        <w:t> hasonlítható."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kombinált világrahozott szívbajok súlyos klinikai tüneteket okoznak. A tünetek előterében a </w:t>
      </w:r>
      <w:r w:rsidRPr="00F8621A">
        <w:rPr>
          <w:rFonts w:ascii="Arial" w:eastAsia="Times New Roman" w:hAnsi="Arial" w:cs="Arial"/>
          <w:i/>
          <w:iCs/>
          <w:color w:val="666666"/>
          <w:sz w:val="18"/>
          <w:lang w:eastAsia="hu-HU"/>
        </w:rPr>
        <w:t>cyanosis</w:t>
      </w:r>
      <w:r w:rsidRPr="00F8621A">
        <w:rPr>
          <w:rFonts w:ascii="Arial" w:eastAsia="Times New Roman" w:hAnsi="Arial" w:cs="Arial"/>
          <w:color w:val="666666"/>
          <w:sz w:val="18"/>
          <w:szCs w:val="18"/>
          <w:lang w:eastAsia="hu-HU"/>
        </w:rPr>
        <w:t> áll, ezért összefoglalóan </w:t>
      </w:r>
      <w:r w:rsidRPr="00F8621A">
        <w:rPr>
          <w:rFonts w:ascii="Arial" w:eastAsia="Times New Roman" w:hAnsi="Arial" w:cs="Arial"/>
          <w:i/>
          <w:iCs/>
          <w:color w:val="666666"/>
          <w:sz w:val="18"/>
          <w:lang w:eastAsia="hu-HU"/>
        </w:rPr>
        <w:t>"morbus coeruleus"</w:t>
      </w:r>
      <w:r w:rsidRPr="00F8621A">
        <w:rPr>
          <w:rFonts w:ascii="Arial" w:eastAsia="Times New Roman" w:hAnsi="Arial" w:cs="Arial"/>
          <w:color w:val="666666"/>
          <w:sz w:val="18"/>
          <w:szCs w:val="18"/>
          <w:lang w:eastAsia="hu-HU"/>
        </w:rPr>
        <w:t> néven ismeretesek.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igen sokféle változat között leggyakoribb a műtéttel javítható "</w:t>
      </w:r>
      <w:r w:rsidRPr="00F8621A">
        <w:rPr>
          <w:rFonts w:ascii="Arial" w:eastAsia="Times New Roman" w:hAnsi="Arial" w:cs="Arial"/>
          <w:i/>
          <w:iCs/>
          <w:color w:val="666666"/>
          <w:sz w:val="18"/>
          <w:lang w:eastAsia="hu-HU"/>
        </w:rPr>
        <w:t>Fallot-tetrad"</w:t>
      </w:r>
      <w:r w:rsidRPr="00F8621A">
        <w:rPr>
          <w:rFonts w:ascii="Arial" w:eastAsia="Times New Roman" w:hAnsi="Arial" w:cs="Arial"/>
          <w:color w:val="666666"/>
          <w:sz w:val="18"/>
          <w:szCs w:val="18"/>
          <w:lang w:eastAsia="hu-HU"/>
        </w:rPr>
        <w:t> vagy tetralogia néven is ismert szívbaj, melynél a pulmonalis stenosis és a kamara-septum-defectus mellett a jobbra helyezett aortagyök a septum felett "lovagol" és a jobb kamra feltűnően tágult.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Egyszerű röntgenképen a szív egészében mérsékelten megnagyobbodott. Az angigraphiás kép jellegzetes: a szívtelődés első fázisában (a dextrogrammon) a jobb szív telődésével egy időben látható a bal szívfél és az aorta telődése is. A tüdőerek telődése a pulmonalis stenosis miatt mindvégig szegényes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w:t>
      </w:r>
      <w:r w:rsidRPr="00F8621A">
        <w:rPr>
          <w:rFonts w:ascii="Arial" w:eastAsia="Times New Roman" w:hAnsi="Arial" w:cs="Arial"/>
          <w:i/>
          <w:iCs/>
          <w:color w:val="666666"/>
          <w:sz w:val="18"/>
          <w:lang w:eastAsia="hu-HU"/>
        </w:rPr>
        <w:t>Fallot-tetrad.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szívtelődés első fázisában a laevogrammon a jobb szív és a pulmonalis törzsek telődésével egyidejűleg látható a bal kamra részleges és az aorta teljes telődése.                      A tüdő jobb vérellátását akarja biztosítani a </w:t>
      </w:r>
      <w:r w:rsidRPr="00F8621A">
        <w:rPr>
          <w:rFonts w:ascii="Arial" w:eastAsia="Times New Roman" w:hAnsi="Arial" w:cs="Arial"/>
          <w:i/>
          <w:iCs/>
          <w:color w:val="666666"/>
          <w:sz w:val="18"/>
          <w:lang w:eastAsia="hu-HU"/>
        </w:rPr>
        <w:t>Blalock-Taussig</w:t>
      </w:r>
      <w:r w:rsidRPr="00F8621A">
        <w:rPr>
          <w:rFonts w:ascii="Arial" w:eastAsia="Times New Roman" w:hAnsi="Arial" w:cs="Arial"/>
          <w:color w:val="666666"/>
          <w:sz w:val="18"/>
          <w:szCs w:val="18"/>
          <w:lang w:eastAsia="hu-HU"/>
        </w:rPr>
        <w:t>-műtét, mely anastomosist létesít a bal arteria subclavia és az arteria pulmonalis egy nagyobb ága között. A klinikai tünetek lényeges javulása azonnal jelzi a műtét sikerét. A tüdő jobb vérellátását szépen mutatja az angiographián a dúsabb érrajzolat." </w:t>
      </w:r>
      <w:r w:rsidRPr="00F8621A">
        <w:rPr>
          <w:rFonts w:ascii="Arial" w:eastAsia="Times New Roman" w:hAnsi="Arial" w:cs="Arial"/>
          <w:i/>
          <w:iCs/>
          <w:color w:val="666666"/>
          <w:sz w:val="18"/>
          <w:lang w:eastAsia="hu-HU"/>
        </w:rPr>
        <w:t>(Ratkóczy Nándor 1959)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veleszületett szívbetegségek megértéséhez szükséges első alapelv.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A szívüregek és az erek fejlődése az áramlással. </w:t>
      </w:r>
      <w:r w:rsidRPr="00F8621A">
        <w:rPr>
          <w:rFonts w:ascii="Arial" w:eastAsia="Times New Roman" w:hAnsi="Arial" w:cs="Arial"/>
          <w:color w:val="666666"/>
          <w:sz w:val="18"/>
          <w:szCs w:val="18"/>
          <w:lang w:eastAsia="hu-HU"/>
        </w:rPr>
        <w:t>Fontos tudni, hogy egy szívüregen vagy véréren át a véráramlás annak a képletnek növekedését fogja okozni. Fordítva, ha nincs áramlás, akkor a képlet hipopláziás lesz. Ez legdrámaibban </w:t>
      </w:r>
      <w:r w:rsidRPr="00F8621A">
        <w:rPr>
          <w:rFonts w:ascii="Arial" w:eastAsia="Times New Roman" w:hAnsi="Arial" w:cs="Arial"/>
          <w:i/>
          <w:iCs/>
          <w:color w:val="666666"/>
          <w:sz w:val="18"/>
          <w:lang w:eastAsia="hu-HU"/>
        </w:rPr>
        <w:t>a hipopláziás bal szívfél</w:t>
      </w:r>
      <w:r w:rsidRPr="00F8621A">
        <w:rPr>
          <w:rFonts w:ascii="Arial" w:eastAsia="Times New Roman" w:hAnsi="Arial" w:cs="Arial"/>
          <w:color w:val="666666"/>
          <w:sz w:val="18"/>
          <w:szCs w:val="18"/>
          <w:lang w:eastAsia="hu-HU"/>
        </w:rPr>
        <w:t> betegségben látható, amikor a bal kamra apró méretűvé fejlődik, mert mitralis vagy aorta atresia miatt nincs áramlás a bal kamrán keresztül. Fokozott áramlás rendszerint növeli az üreg méretét." </w:t>
      </w:r>
      <w:r w:rsidRPr="00F8621A">
        <w:rPr>
          <w:rFonts w:ascii="Arial" w:eastAsia="Times New Roman" w:hAnsi="Arial" w:cs="Arial"/>
          <w:i/>
          <w:iCs/>
          <w:color w:val="666666"/>
          <w:sz w:val="18"/>
          <w:lang w:eastAsia="hu-HU"/>
        </w:rPr>
        <w:t>(P. Wilde és G. G. Hartnell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"Szívműtétek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legtöbb szívműtétet median sternotomiából végzik, és a </w:t>
      </w:r>
      <w:r w:rsidRPr="00F8621A">
        <w:rPr>
          <w:rFonts w:ascii="Arial" w:eastAsia="Times New Roman" w:hAnsi="Arial" w:cs="Arial"/>
          <w:i/>
          <w:iCs/>
          <w:color w:val="666666"/>
          <w:sz w:val="18"/>
          <w:lang w:eastAsia="hu-HU"/>
        </w:rPr>
        <w:t>sternum drótvarratsor</w:t>
      </w:r>
      <w:r w:rsidRPr="00F8621A">
        <w:rPr>
          <w:rFonts w:ascii="Arial" w:eastAsia="Times New Roman" w:hAnsi="Arial" w:cs="Arial"/>
          <w:color w:val="666666"/>
          <w:sz w:val="18"/>
          <w:szCs w:val="18"/>
          <w:lang w:eastAsia="hu-HU"/>
        </w:rPr>
        <w:t> látható lehet a mellkasfelvételen...Esetleg a </w:t>
      </w:r>
      <w:r w:rsidRPr="00F8621A">
        <w:rPr>
          <w:rFonts w:ascii="Arial" w:eastAsia="Times New Roman" w:hAnsi="Arial" w:cs="Arial"/>
          <w:i/>
          <w:iCs/>
          <w:color w:val="666666"/>
          <w:sz w:val="18"/>
          <w:lang w:eastAsia="hu-HU"/>
        </w:rPr>
        <w:t>nervus phrenicus</w:t>
      </w:r>
      <w:r w:rsidRPr="00F8621A">
        <w:rPr>
          <w:rFonts w:ascii="Arial" w:eastAsia="Times New Roman" w:hAnsi="Arial" w:cs="Arial"/>
          <w:color w:val="666666"/>
          <w:sz w:val="18"/>
          <w:szCs w:val="18"/>
          <w:lang w:eastAsia="hu-HU"/>
        </w:rPr>
        <w:t> sérülhet szívműtét során és rekeszfél paretikus vagy plégiás, és  ritkán egy nagyobb nyirokér sérül és ez </w:t>
      </w:r>
      <w:r w:rsidRPr="00F8621A">
        <w:rPr>
          <w:rFonts w:ascii="Arial" w:eastAsia="Times New Roman" w:hAnsi="Arial" w:cs="Arial"/>
          <w:i/>
          <w:iCs/>
          <w:color w:val="666666"/>
          <w:sz w:val="18"/>
          <w:lang w:eastAsia="hu-HU"/>
        </w:rPr>
        <w:t>chylothorax</w:t>
      </w:r>
      <w:r w:rsidRPr="00F8621A">
        <w:rPr>
          <w:rFonts w:ascii="Arial" w:eastAsia="Times New Roman" w:hAnsi="Arial" w:cs="Arial"/>
          <w:color w:val="666666"/>
          <w:sz w:val="18"/>
          <w:szCs w:val="18"/>
          <w:lang w:eastAsia="hu-HU"/>
        </w:rPr>
        <w:t>ot okoz." </w:t>
      </w:r>
      <w:r w:rsidRPr="00F8621A">
        <w:rPr>
          <w:rFonts w:ascii="Arial" w:eastAsia="Times New Roman" w:hAnsi="Arial" w:cs="Arial"/>
          <w:i/>
          <w:iCs/>
          <w:color w:val="666666"/>
          <w:sz w:val="18"/>
          <w:lang w:eastAsia="hu-HU"/>
        </w:rPr>
        <w:t>(P. Wilde, G. G. Hartnell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Spontán pneumopericardium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„Spontán pneumopericardiumról akkor beszélünk, ha gáztartalmú szervekből intralumináris levegő szivárog a szívburok lemezei közé…A peptikus óriásfekély vérzése gyakori és a nagyméretű fekélyek különleges problémát jelen</w:t>
      </w:r>
      <w:r w:rsidRPr="00F8621A">
        <w:rPr>
          <w:rFonts w:ascii="Times New Roman" w:eastAsia="Times New Roman" w:hAnsi="Times New Roman" w:cs="Times New Roman"/>
          <w:color w:val="050505"/>
          <w:sz w:val="18"/>
          <w:szCs w:val="18"/>
          <w:lang w:eastAsia="hu-HU"/>
        </w:rPr>
        <w:lastRenderedPageBreak/>
        <w:t>tenek…A gyomrot, a rekeszt és a pericardium parietalét átfúró fekély közlekedést és szivárgást alakít ki a tápcsatorna felső szakasza és a cavum pericardii között, ahová gáz és savas vagy lúgos gyomortartalom kerül. Ezek hatására előbb serosus, majd fibrinosuspericarditis keletkezik és a szívburok lemezei megvastagodnak…Tricolor tünetet látunk, ahol a pericardialis folyadékgyülem helyére a ventricularis gáz lép. Poszteroanterior mellkas felvételen kívülről befelé haladva a pericardium parietalét, közötte és a szívszél között a levegő által létrehozott hipodenz sávot, legbelül pedig a szívszélt látjuk. Ez utóbbit a szorosan összenőtt myo-és epicardium közösen képezik. A syntopiából következik, hogy tricolor jelet többnyire bal oldalon észlelünk…Tévedést okozhat, hogy a közfelfogás a pneumocardiumot egykori diagnosztikus módszerként és nem bármikor előforduló, végzetes szövődményként ismeri.”  </w:t>
      </w:r>
      <w:r w:rsidRPr="00F8621A">
        <w:rPr>
          <w:rFonts w:ascii="Times New Roman" w:eastAsia="Times New Roman" w:hAnsi="Times New Roman" w:cs="Times New Roman"/>
          <w:i/>
          <w:iCs/>
          <w:color w:val="050505"/>
          <w:sz w:val="18"/>
          <w:szCs w:val="18"/>
          <w:lang w:eastAsia="hu-HU"/>
        </w:rPr>
        <w:t>(Szántó Dezső és társai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MELLKASI TRAUMÁK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"Az egyszerű bordatörést leszámítva valamennyi mellkassérülés veszélyes, mert életfontos belső szervek sérülésével járhat. Ha más testrészek traumás elváltozásaihoz csatlakozik, súlyosbítja a beteg állapotát.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Leggyakrabban a </w:t>
      </w:r>
      <w:r w:rsidRPr="00F8621A">
        <w:rPr>
          <w:rFonts w:ascii="Arial" w:eastAsia="Times New Roman" w:hAnsi="Arial" w:cs="Arial"/>
          <w:i/>
          <w:iCs/>
          <w:color w:val="666666"/>
          <w:sz w:val="18"/>
          <w:lang w:eastAsia="hu-HU"/>
        </w:rPr>
        <w:t>pneumothorax</w:t>
      </w:r>
      <w:r w:rsidRPr="00F8621A">
        <w:rPr>
          <w:rFonts w:ascii="Arial" w:eastAsia="Times New Roman" w:hAnsi="Arial" w:cs="Arial"/>
          <w:color w:val="666666"/>
          <w:sz w:val="18"/>
          <w:szCs w:val="18"/>
          <w:lang w:eastAsia="hu-HU"/>
        </w:rPr>
        <w:t> látható, bordatöréssel vagy anélkül, továbbá bevérzés a pleuraüregbe </w:t>
      </w:r>
      <w:r w:rsidRPr="00F8621A">
        <w:rPr>
          <w:rFonts w:ascii="Arial" w:eastAsia="Times New Roman" w:hAnsi="Arial" w:cs="Arial"/>
          <w:i/>
          <w:iCs/>
          <w:color w:val="666666"/>
          <w:sz w:val="18"/>
          <w:lang w:eastAsia="hu-HU"/>
        </w:rPr>
        <w:t>(haemothorax)</w:t>
      </w:r>
      <w:r w:rsidRPr="00F8621A">
        <w:rPr>
          <w:rFonts w:ascii="Arial" w:eastAsia="Times New Roman" w:hAnsi="Arial" w:cs="Arial"/>
          <w:color w:val="666666"/>
          <w:sz w:val="18"/>
          <w:szCs w:val="18"/>
          <w:lang w:eastAsia="hu-HU"/>
        </w:rPr>
        <w:t> vagy a kettő együttesen: </w:t>
      </w:r>
      <w:r w:rsidRPr="00F8621A">
        <w:rPr>
          <w:rFonts w:ascii="Arial" w:eastAsia="Times New Roman" w:hAnsi="Arial" w:cs="Arial"/>
          <w:i/>
          <w:iCs/>
          <w:color w:val="666666"/>
          <w:sz w:val="18"/>
          <w:lang w:eastAsia="hu-HU"/>
        </w:rPr>
        <w:t>haemopneumothorax.</w:t>
      </w:r>
      <w:r w:rsidRPr="00F8621A">
        <w:rPr>
          <w:rFonts w:ascii="Arial" w:eastAsia="Times New Roman" w:hAnsi="Arial" w:cs="Arial"/>
          <w:color w:val="666666"/>
          <w:sz w:val="18"/>
          <w:szCs w:val="18"/>
          <w:lang w:eastAsia="hu-HU"/>
        </w:rPr>
        <w:t> Kis légmell esetleg csak </w:t>
      </w:r>
      <w:r w:rsidRPr="00F8621A">
        <w:rPr>
          <w:rFonts w:ascii="Arial" w:eastAsia="Times New Roman" w:hAnsi="Arial" w:cs="Arial"/>
          <w:i/>
          <w:iCs/>
          <w:color w:val="666666"/>
          <w:sz w:val="18"/>
          <w:lang w:eastAsia="hu-HU"/>
        </w:rPr>
        <w:t>kilégzésben</w:t>
      </w:r>
      <w:r w:rsidRPr="00F8621A">
        <w:rPr>
          <w:rFonts w:ascii="Arial" w:eastAsia="Times New Roman" w:hAnsi="Arial" w:cs="Arial"/>
          <w:color w:val="666666"/>
          <w:sz w:val="18"/>
          <w:szCs w:val="18"/>
          <w:lang w:eastAsia="hu-HU"/>
        </w:rPr>
        <w:t> készült felvételen látszik.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szubkután emphysema</w:t>
      </w:r>
      <w:r w:rsidRPr="00F8621A">
        <w:rPr>
          <w:rFonts w:ascii="Arial" w:eastAsia="Times New Roman" w:hAnsi="Arial" w:cs="Arial"/>
          <w:color w:val="666666"/>
          <w:sz w:val="18"/>
          <w:szCs w:val="18"/>
          <w:lang w:eastAsia="hu-HU"/>
        </w:rPr>
        <w:t> olykor csak önmagában jelzi a bordatörést és a pleura átszakadását, máskor kiterjedt sorozat- vagy ablakos bordatöréshez csatlakozik, nagyon megnehezíti az intratorakális képletek megítélését.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sternum törése</w:t>
      </w:r>
      <w:r w:rsidRPr="00F8621A">
        <w:rPr>
          <w:rFonts w:ascii="Arial" w:eastAsia="Times New Roman" w:hAnsi="Arial" w:cs="Arial"/>
          <w:color w:val="666666"/>
          <w:sz w:val="18"/>
          <w:szCs w:val="18"/>
          <w:lang w:eastAsia="hu-HU"/>
        </w:rPr>
        <w:t> - többnyire volánkompresszió következtében - oldalirányú felvételen látszik. (Vigyázat, a szegycsont szelvényezett felépítésű!)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tüdőkontúziót</w:t>
      </w:r>
      <w:r w:rsidRPr="00F8621A">
        <w:rPr>
          <w:rFonts w:ascii="Arial" w:eastAsia="Times New Roman" w:hAnsi="Arial" w:cs="Arial"/>
          <w:color w:val="666666"/>
          <w:sz w:val="18"/>
          <w:szCs w:val="18"/>
          <w:lang w:eastAsia="hu-HU"/>
        </w:rPr>
        <w:t> a parenchyma bevérzése teszi láthatóvá, kisebb-nagyobb körülírt, elmosódottan határolt, inhomogén foltárnyékok formájában. A </w:t>
      </w:r>
      <w:r w:rsidRPr="00F8621A">
        <w:rPr>
          <w:rFonts w:ascii="Arial" w:eastAsia="Times New Roman" w:hAnsi="Arial" w:cs="Arial"/>
          <w:i/>
          <w:iCs/>
          <w:color w:val="666666"/>
          <w:sz w:val="18"/>
          <w:lang w:eastAsia="hu-HU"/>
        </w:rPr>
        <w:t>mediastinalis emphysema</w:t>
      </w:r>
      <w:r w:rsidRPr="00F8621A">
        <w:rPr>
          <w:rFonts w:ascii="Arial" w:eastAsia="Times New Roman" w:hAnsi="Arial" w:cs="Arial"/>
          <w:color w:val="666666"/>
          <w:sz w:val="18"/>
          <w:szCs w:val="18"/>
          <w:lang w:eastAsia="hu-HU"/>
        </w:rPr>
        <w:t> a mellkas hirtelen összenyomása után egyetlen röntgentünet is lehet és a trachea vagy a főhörgők kisebb repedésének következménye. Komoly </w:t>
      </w:r>
      <w:r w:rsidRPr="00F8621A">
        <w:rPr>
          <w:rFonts w:ascii="Arial" w:eastAsia="Times New Roman" w:hAnsi="Arial" w:cs="Arial"/>
          <w:i/>
          <w:iCs/>
          <w:color w:val="666666"/>
          <w:sz w:val="18"/>
          <w:lang w:eastAsia="hu-HU"/>
        </w:rPr>
        <w:t>hörgőrupturák</w:t>
      </w:r>
      <w:r w:rsidRPr="00F8621A">
        <w:rPr>
          <w:rFonts w:ascii="Arial" w:eastAsia="Times New Roman" w:hAnsi="Arial" w:cs="Arial"/>
          <w:color w:val="666666"/>
          <w:sz w:val="18"/>
          <w:szCs w:val="18"/>
          <w:lang w:eastAsia="hu-HU"/>
        </w:rPr>
        <w:t> a lebeny- és segmentumágakon szoktak létrejönni, ezeket pneumothorax, szubkután és mediastinalis emphysema, haemothorax és atelectasia kíséri.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hörgők elzáródása, megtöretése az érintett tüdőrész </w:t>
      </w:r>
      <w:r w:rsidRPr="00F8621A">
        <w:rPr>
          <w:rFonts w:ascii="Arial" w:eastAsia="Times New Roman" w:hAnsi="Arial" w:cs="Arial"/>
          <w:i/>
          <w:iCs/>
          <w:color w:val="666666"/>
          <w:sz w:val="18"/>
          <w:lang w:eastAsia="hu-HU"/>
        </w:rPr>
        <w:t>atelectasiáját</w:t>
      </w:r>
      <w:r w:rsidRPr="00F8621A">
        <w:rPr>
          <w:rFonts w:ascii="Arial" w:eastAsia="Times New Roman" w:hAnsi="Arial" w:cs="Arial"/>
          <w:color w:val="666666"/>
          <w:sz w:val="18"/>
          <w:szCs w:val="18"/>
          <w:lang w:eastAsia="hu-HU"/>
        </w:rPr>
        <w:t xml:space="preserve"> okozza, s ha ez nagyobb kiterjedésű, a mediastinum is a kóros oldal </w:t>
      </w:r>
      <w:r w:rsidRPr="00F8621A">
        <w:rPr>
          <w:rFonts w:ascii="Arial" w:eastAsia="Times New Roman" w:hAnsi="Arial" w:cs="Arial"/>
          <w:color w:val="666666"/>
          <w:sz w:val="18"/>
          <w:szCs w:val="18"/>
          <w:lang w:eastAsia="hu-HU"/>
        </w:rPr>
        <w:lastRenderedPageBreak/>
        <w:t>felé tolódik...Súlyosabb törések (femur, tibia) mellett </w:t>
      </w:r>
      <w:r w:rsidRPr="00F8621A">
        <w:rPr>
          <w:rFonts w:ascii="Arial" w:eastAsia="Times New Roman" w:hAnsi="Arial" w:cs="Arial"/>
          <w:i/>
          <w:iCs/>
          <w:color w:val="666666"/>
          <w:sz w:val="18"/>
          <w:lang w:eastAsia="hu-HU"/>
        </w:rPr>
        <w:t>zsírembolia</w:t>
      </w:r>
      <w:r w:rsidRPr="00F8621A">
        <w:rPr>
          <w:rFonts w:ascii="Arial" w:eastAsia="Times New Roman" w:hAnsi="Arial" w:cs="Arial"/>
          <w:color w:val="666666"/>
          <w:sz w:val="18"/>
          <w:szCs w:val="18"/>
          <w:lang w:eastAsia="hu-HU"/>
        </w:rPr>
        <w:t> is kialakulhat, a tüdőkben elszórtan puha foltozottság észlelhető.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ductus thoracicus ritkán sérül, lövés vagy szúrás viszonylag lassan kialakuló, pleurális folyadékgyülem formájában jelentkező </w:t>
      </w:r>
      <w:r w:rsidRPr="00F8621A">
        <w:rPr>
          <w:rFonts w:ascii="Arial" w:eastAsia="Times New Roman" w:hAnsi="Arial" w:cs="Arial"/>
          <w:i/>
          <w:iCs/>
          <w:color w:val="666666"/>
          <w:sz w:val="18"/>
          <w:lang w:eastAsia="hu-HU"/>
        </w:rPr>
        <w:t>chylothorax</w:t>
      </w:r>
      <w:r w:rsidRPr="00F8621A">
        <w:rPr>
          <w:rFonts w:ascii="Arial" w:eastAsia="Times New Roman" w:hAnsi="Arial" w:cs="Arial"/>
          <w:color w:val="666666"/>
          <w:sz w:val="18"/>
          <w:szCs w:val="18"/>
          <w:lang w:eastAsia="hu-HU"/>
        </w:rPr>
        <w:t> a következménye.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lang w:eastAsia="hu-HU"/>
        </w:rPr>
        <w:t>oesophagusruptura</w:t>
      </w:r>
      <w:r w:rsidRPr="00F8621A">
        <w:rPr>
          <w:rFonts w:ascii="Arial" w:eastAsia="Times New Roman" w:hAnsi="Arial" w:cs="Arial"/>
          <w:color w:val="666666"/>
          <w:sz w:val="18"/>
          <w:szCs w:val="18"/>
          <w:lang w:eastAsia="hu-HU"/>
        </w:rPr>
        <w:t> csak igen erőszakos tompa behatás (pl. robbanás) után várható. A kiterjedt és súlyos melléksérülések könnyen elfedhetik a hátsó mediastinumban megjelenő kevés levegőt és folyadékot. Vízoldékony, felszívódó kontrasztanyag itatásával esetleg kimutathatjuk. Leggyakrabban az </w:t>
      </w:r>
      <w:r w:rsidRPr="00F8621A">
        <w:rPr>
          <w:rFonts w:ascii="Arial" w:eastAsia="Times New Roman" w:hAnsi="Arial" w:cs="Arial"/>
          <w:i/>
          <w:iCs/>
          <w:color w:val="666666"/>
          <w:sz w:val="18"/>
          <w:lang w:eastAsia="hu-HU"/>
        </w:rPr>
        <w:t>iatrogen perforációval</w:t>
      </w:r>
      <w:r w:rsidRPr="00F8621A">
        <w:rPr>
          <w:rFonts w:ascii="Arial" w:eastAsia="Times New Roman" w:hAnsi="Arial" w:cs="Arial"/>
          <w:color w:val="666666"/>
          <w:sz w:val="18"/>
          <w:szCs w:val="18"/>
          <w:lang w:eastAsia="hu-HU"/>
        </w:rPr>
        <w:t> nyelőcsőtágítást vagy oesophagogastroscopiát követően..." </w:t>
      </w:r>
      <w:r w:rsidRPr="00F8621A">
        <w:rPr>
          <w:rFonts w:ascii="Arial" w:eastAsia="Times New Roman" w:hAnsi="Arial" w:cs="Arial"/>
          <w:i/>
          <w:iCs/>
          <w:color w:val="666666"/>
          <w:sz w:val="18"/>
          <w:lang w:eastAsia="hu-HU"/>
        </w:rPr>
        <w:t>(Fráter Lóránd 1987)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SITUS INVERSUS VISCERUM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 Kartagener szindrómát situs inversus, krónikus sinusitis és bronchiectasia jellemzi. Bár a bronchiectasia és a situs inversus társulását először 1904-ben írták le, Kartagener nevét viseli a szindróma 1933 óta." </w:t>
      </w:r>
      <w:r w:rsidRPr="00F8621A">
        <w:rPr>
          <w:rFonts w:ascii="Arial" w:eastAsia="Times New Roman" w:hAnsi="Arial" w:cs="Arial"/>
          <w:i/>
          <w:iCs/>
          <w:color w:val="666666"/>
          <w:sz w:val="18"/>
          <w:lang w:eastAsia="hu-HU"/>
        </w:rPr>
        <w:t>(Harold Rosenbaum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4D4D4D"/>
          <w:sz w:val="18"/>
          <w:szCs w:val="18"/>
          <w:lang w:eastAsia="hu-HU"/>
        </w:rPr>
        <w:t>„34 éves férfi jelent meg a sürgősségi osztályon, 5 napja lázas, köhög, dyspnoés. Diagnózisa situs inversus volt 2 éves korában, egy mellkas röntgenfelvételen derült ki a zsigerek fordított helyzete, a felvételt köhögés miatt készítették. A fizikális vizsgálattal a szívhangokat a mellkas jobb felében hallották és kóros hallgatózási lelete volt a bal tüdő középső mezejében. A mellkasfelvétel mutatta, hogy a szívcsúcs, az aortagomb és a gyomorléghólyag a jobb oldalon vannak, valamint a bal tüdőben egyik lebenyben infiltratum látszott. Bal középső lebeny pneumoniát diagnosztizáltak. A beteg közölte, hogy régóta köhög és visszatérő orrmelléküreg-gyulladásai vannak és infertilitásról is beszámolt – ezek az állapotok a Kartagener szindróma diagnózisára utalnak (erre a szindrómára a situs inversus, a rekurráló sinusitis és a bronchiectasia (ami a beteg mellkasfelvételén nem látszott)). E tünetegyüttes a primer ciliáris diszkinézia egyik formája, autoszomális recesszív állapot, melyet a csillók komponenseit kódoló gének mutációi okoznak, így a spermiumok ostorai és a légutakat és Fallop-kürtöket bélelő hámsejtek csillói csökkenten mozognak. A primer ciliáris diszkinézia az embriogenezis során a szervek oldaliságát is érinti, az esetek kb. felében situs inversus alakul ki. A beteget moxifloxacinnal kezelték és a pneumoniája teljesen gyógyult.” </w:t>
      </w:r>
      <w:r w:rsidRPr="00F8621A">
        <w:rPr>
          <w:rFonts w:ascii="Times New Roman" w:eastAsia="Times New Roman" w:hAnsi="Times New Roman" w:cs="Times New Roman"/>
          <w:i/>
          <w:iCs/>
          <w:color w:val="4D4D4D"/>
          <w:sz w:val="18"/>
          <w:szCs w:val="18"/>
          <w:lang w:eastAsia="hu-HU"/>
        </w:rPr>
        <w:t>(</w:t>
      </w:r>
      <w:r w:rsidRPr="00F8621A">
        <w:rPr>
          <w:rFonts w:ascii="Times New Roman" w:eastAsia="Times New Roman" w:hAnsi="Times New Roman" w:cs="Times New Roman"/>
          <w:i/>
          <w:iCs/>
          <w:color w:val="666666"/>
          <w:sz w:val="18"/>
          <w:szCs w:val="18"/>
          <w:lang w:eastAsia="hu-HU"/>
        </w:rPr>
        <w:t>Ling Yuan Kong)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b/>
          <w:bCs/>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MEDIASTINUM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GÁTORRÓL ÁLTALÁBAN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gátor összetett szervképlet, a mellkas közepét elfoglaló, felülről lefelé szélesedő terület, melynek nagy részét oldal felé a tüdő, illetve a gátori pleura határolja. Felül a mellkasi bemenet – a jugulum – alul a rekesz határolja, mélységben a sternumtól a gerincig és a bordák eredéséig terjed. A gátor alakja és kiterjedése a testi felépítéstől, a kortól, a testhelyzettől függ, határai a röntgenképen mindig jól kontúráltak, élesek.” </w:t>
      </w:r>
      <w:r w:rsidRPr="00F8621A">
        <w:rPr>
          <w:rFonts w:ascii="Times New Roman" w:eastAsia="Times New Roman" w:hAnsi="Times New Roman" w:cs="Times New Roman"/>
          <w:i/>
          <w:iCs/>
          <w:color w:val="666666"/>
          <w:sz w:val="18"/>
          <w:lang w:eastAsia="hu-HU"/>
        </w:rPr>
        <w:t>(Erdélyi Mihály, Szőts István és ifj. Erdélyi Mihály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gátor a mellüregen belül nincs szilárdan rögzítve, ép viszonyok között a két tüdőfélben kiegyensúlyozott nyomás tartja helyben. Kóros körülmények között helyzete ideiglenesen vagy véglegesen megváltozhat.” </w:t>
      </w:r>
      <w:r w:rsidRPr="00F8621A">
        <w:rPr>
          <w:rFonts w:ascii="Times New Roman" w:eastAsia="Times New Roman" w:hAnsi="Times New Roman" w:cs="Times New Roman"/>
          <w:i/>
          <w:iCs/>
          <w:color w:val="666666"/>
          <w:sz w:val="18"/>
          <w:lang w:eastAsia="hu-HU"/>
        </w:rPr>
        <w:t>(Erdélyi Mihály, Szőts István, ifj. Erdélyi Mihály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mediastinum a két tüdő között helyezkedik el és itt található a szív, a nagyerek és sok más fontos képlet. A mediastinum jobban látható "túlexponált" felvételen és még jobban látszik CT-vel." </w:t>
      </w:r>
      <w:r w:rsidRPr="00F8621A">
        <w:rPr>
          <w:rFonts w:ascii="Times New Roman" w:eastAsia="Times New Roman" w:hAnsi="Times New Roman" w:cs="Times New Roman"/>
          <w:i/>
          <w:iCs/>
          <w:color w:val="666666"/>
          <w:sz w:val="18"/>
          <w:lang w:eastAsia="hu-HU"/>
        </w:rPr>
        <w:t>(H. Rosenbaum és R.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SEMINOMA A MEDIASTINUMBAN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"Sebestény M. és munkatársai (1972) a bal felső mediastinum olyan daganatát írták le, amely klinikai és röntgenvizsgálattal jellemző tünetet nem okozott. Műtétet végeztek. A szövettani vizsgálat eredménye primer seminoma volt." </w:t>
      </w:r>
      <w:r w:rsidRPr="00F8621A">
        <w:rPr>
          <w:rFonts w:ascii="Arial" w:eastAsia="Times New Roman" w:hAnsi="Arial" w:cs="Arial"/>
          <w:i/>
          <w:iCs/>
          <w:color w:val="666666"/>
          <w:sz w:val="18"/>
          <w:lang w:eastAsia="hu-HU"/>
        </w:rPr>
        <w:t>(Erdélyi Mihály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NORMÁLIS PERICARDIUM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normális szívburok sem átvilágításban, sem felvételen nem látható.”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KONSTRIKTÍV PERICARDITIS, PÁNCÉLSZÍV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szívburoklapok összenövése egymással csak akkor mutatható ki, ha közöttük mészlerakódás van. Ez a mészlerakódás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olyan nagyfokú lehet, hogy a szívet girlandszerűen veheti körül vagy páncél módjára </w:t>
      </w:r>
      <w:r w:rsidRPr="00F8621A">
        <w:rPr>
          <w:rFonts w:ascii="Times New Roman" w:eastAsia="Times New Roman" w:hAnsi="Times New Roman" w:cs="Times New Roman"/>
          <w:i/>
          <w:iCs/>
          <w:color w:val="666666"/>
          <w:sz w:val="18"/>
          <w:szCs w:val="18"/>
          <w:lang w:eastAsia="hu-HU"/>
        </w:rPr>
        <w:t>(páncélszív)</w:t>
      </w:r>
      <w:r w:rsidRPr="00F8621A">
        <w:rPr>
          <w:rFonts w:ascii="Times New Roman" w:eastAsia="Times New Roman" w:hAnsi="Times New Roman" w:cs="Times New Roman"/>
          <w:color w:val="666666"/>
          <w:sz w:val="18"/>
          <w:szCs w:val="18"/>
          <w:lang w:eastAsia="hu-HU"/>
        </w:rPr>
        <w:t> körülzárhatja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I. ferdében készült felvétel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szívnek megfelelő árnyékot meszes kemény árnyék veszi körül, körkörösen. </w:t>
      </w:r>
      <w:r w:rsidRPr="00F8621A">
        <w:rPr>
          <w:rFonts w:ascii="Times New Roman" w:eastAsia="Times New Roman" w:hAnsi="Times New Roman" w:cs="Times New Roman"/>
          <w:i/>
          <w:iCs/>
          <w:color w:val="666666"/>
          <w:sz w:val="18"/>
          <w:lang w:eastAsia="hu-HU"/>
        </w:rPr>
        <w:t>Concretio pericardii. Páncélszív”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xml:space="preserve">„Konstriktív pericarditisben a pericardialis </w:t>
      </w:r>
      <w:r w:rsidRPr="004A4AF1">
        <w:rPr>
          <w:rFonts w:ascii="Times New Roman" w:eastAsia="Times New Roman" w:hAnsi="Times New Roman" w:cs="Times New Roman"/>
          <w:i/>
          <w:color w:val="666666"/>
          <w:sz w:val="18"/>
          <w:szCs w:val="18"/>
          <w:lang w:eastAsia="hu-HU"/>
        </w:rPr>
        <w:t>kéreg</w:t>
      </w:r>
      <w:r w:rsidRPr="00F8621A">
        <w:rPr>
          <w:rFonts w:ascii="Times New Roman" w:eastAsia="Times New Roman" w:hAnsi="Times New Roman" w:cs="Times New Roman"/>
          <w:color w:val="666666"/>
          <w:sz w:val="18"/>
          <w:szCs w:val="18"/>
          <w:lang w:eastAsia="hu-HU"/>
        </w:rPr>
        <w:t xml:space="preserve"> vastagsága a 10 mm-t is meghaladhatja. Az esetek több mint felében </w:t>
      </w:r>
      <w:r w:rsidRPr="00F8621A">
        <w:rPr>
          <w:rFonts w:ascii="Times New Roman" w:eastAsia="Times New Roman" w:hAnsi="Times New Roman" w:cs="Times New Roman"/>
          <w:i/>
          <w:iCs/>
          <w:color w:val="666666"/>
          <w:sz w:val="18"/>
          <w:lang w:eastAsia="hu-HU"/>
        </w:rPr>
        <w:t>mész</w:t>
      </w:r>
      <w:r w:rsidRPr="00F8621A">
        <w:rPr>
          <w:rFonts w:ascii="Times New Roman" w:eastAsia="Times New Roman" w:hAnsi="Times New Roman" w:cs="Times New Roman"/>
          <w:color w:val="666666"/>
          <w:sz w:val="18"/>
          <w:szCs w:val="18"/>
          <w:lang w:eastAsia="hu-HU"/>
        </w:rPr>
        <w:t>lerakódás figyelhető meg, ami differenciáldiagnosztikailag gyakran perdöntő röntgenjel. A szív nagysága nem jellemző.  Általában nem nagyobb.” </w:t>
      </w:r>
      <w:r w:rsidRPr="00F8621A">
        <w:rPr>
          <w:rFonts w:ascii="Times New Roman" w:eastAsia="Times New Roman" w:hAnsi="Times New Roman" w:cs="Times New Roman"/>
          <w:i/>
          <w:iCs/>
          <w:color w:val="666666"/>
          <w:sz w:val="18"/>
          <w:lang w:eastAsia="hu-HU"/>
        </w:rPr>
        <w:t>(Csákány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SUBSTERNALIS STRUMA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retroszternális struma az elülső felső mediastinumban helyezkednek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tracheát és a nyelőcsövet diszlokálja, ami jellemző a mediastinalis strumára. Fontos még a gyakori göbös meszesedés. Elkülönítendő az aorta ascendens és a. anonyma aneurizmától és a nyelőcső nagy méretű pulziós divertikulumától.” </w:t>
      </w:r>
      <w:r w:rsidRPr="00F8621A">
        <w:rPr>
          <w:rFonts w:ascii="Times New Roman" w:eastAsia="Times New Roman" w:hAnsi="Times New Roman" w:cs="Times New Roman"/>
          <w:i/>
          <w:iCs/>
          <w:color w:val="666666"/>
          <w:sz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„Ábra. Tracheát diszlokáló és komprimáló struma. Mellkas röntgenfelvétel.”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(Besznyák I., Szende B. és Lapis K.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"Az elülső és felső mediastinum leggyakoribb térszűkítő folyamata az intratorakális vagy szubszternális struma. A pajzsmirigy aszimmetrikus megnagyobbodása általában jobb oldalt és felül szélesíti ki a mediastinumot. Az árnyék éles és laterál felé ívelt kontúrú, közepes intenzitású, nagyjából lefelé tekintő, ív alakú vagy tompított háromszög alakú. Megfelelő nagyság esetén diszlokálja és/vagy komprimálja a tracheát. A nyelőcsővel és a légcsővel való szoros kapcsolatából adódóan köhögéskor, nyeléskor kimozdul, ellentétben más mediastinalis kórformákkal. Ha állománya meszesedik, el kell különíteni a tüdőcsúcsban vagy a nyirokcsomóban levő kalcifikációtól." </w:t>
      </w:r>
      <w:r w:rsidRPr="00F8621A">
        <w:rPr>
          <w:rFonts w:ascii="Times New Roman" w:eastAsia="Times New Roman" w:hAnsi="Times New Roman" w:cs="Times New Roman"/>
          <w:i/>
          <w:iCs/>
          <w:color w:val="666666"/>
          <w:sz w:val="18"/>
          <w:szCs w:val="18"/>
          <w:lang w:eastAsia="hu-HU"/>
        </w:rPr>
        <w:t>(Horváth F. 1987)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NORMÁLIS PLEURA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normális mellhártya nem látható a röntgenfelvételen."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 xml:space="preserve">A mellkas belső felszínét és a tüdő felszínét borító savóshártya a pleura fali és zsigeri lemeze. Normálisan ezek között mindössze néhány </w:t>
      </w:r>
      <w:r w:rsidRPr="00F8621A">
        <w:rPr>
          <w:rFonts w:ascii="Arial" w:eastAsia="Times New Roman" w:hAnsi="Arial" w:cs="Arial"/>
          <w:color w:val="666666"/>
          <w:sz w:val="18"/>
          <w:szCs w:val="18"/>
          <w:lang w:eastAsia="hu-HU"/>
        </w:rPr>
        <w:lastRenderedPageBreak/>
        <w:t>ml pleurális folyadék van és nem láthatók a mellkasfelvételen, esetleg a vízszintes és ferde interlobáris rés és a járulékos lebeny rése látszik." </w:t>
      </w:r>
      <w:r w:rsidRPr="00F8621A">
        <w:rPr>
          <w:rFonts w:ascii="Arial" w:eastAsia="Times New Roman" w:hAnsi="Arial" w:cs="Arial"/>
          <w:i/>
          <w:iCs/>
          <w:color w:val="666666"/>
          <w:sz w:val="18"/>
          <w:lang w:eastAsia="hu-HU"/>
        </w:rPr>
        <w:t>(M.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i/>
          <w:iCs/>
          <w:color w:val="666666"/>
          <w:sz w:val="18"/>
          <w:szCs w:val="18"/>
          <w:lang w:eastAsia="hu-HU"/>
        </w:rPr>
        <w:t>„A normális mellhártyák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felvételen </w:t>
      </w:r>
      <w:r w:rsidRPr="00F8621A">
        <w:rPr>
          <w:rFonts w:ascii="Times New Roman" w:eastAsia="Times New Roman" w:hAnsi="Times New Roman" w:cs="Times New Roman"/>
          <w:i/>
          <w:iCs/>
          <w:color w:val="666666"/>
          <w:sz w:val="18"/>
          <w:szCs w:val="18"/>
          <w:lang w:eastAsia="hu-HU"/>
        </w:rPr>
        <w:t>nem láthatók,</w:t>
      </w:r>
      <w:r w:rsidRPr="00F8621A">
        <w:rPr>
          <w:rFonts w:ascii="Times New Roman" w:eastAsia="Times New Roman" w:hAnsi="Times New Roman" w:cs="Times New Roman"/>
          <w:color w:val="666666"/>
          <w:sz w:val="18"/>
          <w:szCs w:val="18"/>
          <w:lang w:eastAsia="hu-HU"/>
        </w:rPr>
        <w:t> de ha a lebenyek közti mellhártyakettőzet a jobb felső és középső lebeny között sugárirányba </w:t>
      </w:r>
      <w:r w:rsidRPr="00F8621A">
        <w:rPr>
          <w:rFonts w:ascii="Times New Roman" w:eastAsia="Times New Roman" w:hAnsi="Times New Roman" w:cs="Times New Roman"/>
          <w:i/>
          <w:iCs/>
          <w:color w:val="666666"/>
          <w:sz w:val="18"/>
          <w:szCs w:val="18"/>
          <w:lang w:eastAsia="hu-HU"/>
        </w:rPr>
        <w:t>(orthograd)</w:t>
      </w:r>
      <w:r w:rsidRPr="00F8621A">
        <w:rPr>
          <w:rFonts w:ascii="Times New Roman" w:eastAsia="Times New Roman" w:hAnsi="Times New Roman" w:cs="Times New Roman"/>
          <w:color w:val="666666"/>
          <w:sz w:val="18"/>
          <w:szCs w:val="18"/>
          <w:lang w:eastAsia="hu-HU"/>
        </w:rPr>
        <w:t> kerül, finom vízszintes </w:t>
      </w:r>
      <w:r w:rsidRPr="00F8621A">
        <w:rPr>
          <w:rFonts w:ascii="Times New Roman" w:eastAsia="Times New Roman" w:hAnsi="Times New Roman" w:cs="Times New Roman"/>
          <w:i/>
          <w:iCs/>
          <w:color w:val="666666"/>
          <w:sz w:val="18"/>
          <w:szCs w:val="18"/>
          <w:lang w:eastAsia="hu-HU"/>
        </w:rPr>
        <w:t>vonal alakjában</w:t>
      </w:r>
      <w:r w:rsidRPr="00F8621A">
        <w:rPr>
          <w:rFonts w:ascii="Times New Roman" w:eastAsia="Times New Roman" w:hAnsi="Times New Roman" w:cs="Times New Roman"/>
          <w:color w:val="666666"/>
          <w:sz w:val="18"/>
          <w:szCs w:val="18"/>
          <w:lang w:eastAsia="hu-HU"/>
        </w:rPr>
        <w:t> mutatkozik (leggyakrabban elöl, a III. bordaközben). Jóval ritkábban található ilyen (ugyancsak normálisnak tekinthető) hajszálvonal a jobb csúcs alatt, a lobus venae azygos alsó határán.  A lobus venae azygost határoló hajszálvonal lent sötétebb foltban (a v. azygos orthograd árnyékában) végződik.”</w:t>
      </w:r>
      <w:r w:rsidRPr="00F8621A">
        <w:rPr>
          <w:rFonts w:ascii="Times New Roman" w:eastAsia="Times New Roman" w:hAnsi="Times New Roman" w:cs="Times New Roman"/>
          <w:i/>
          <w:iCs/>
          <w:color w:val="666666"/>
          <w:sz w:val="18"/>
          <w:szCs w:val="18"/>
          <w:lang w:eastAsia="hu-HU"/>
        </w:rPr>
        <w:t>(Ratkóczy Nándor)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PLEURA ELTÉRÉSEI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AZYGOSLEBENY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lobus venae azygos a jobb felső medialis tüdőszegmentumban fordul elő. Bal oldali előfordulása irodalmi ritkaság. Nem önálló lebeny, mert nincs önálló arteriobronchialis ellátása. Úgy jön létre, hogy a jobb felső lebenybe a v. azygos mintegy belevág, és maga előtt tolja a pleurakettőzetet.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Röntgenképe jellegzetes." </w:t>
      </w:r>
      <w:r w:rsidRPr="00F8621A">
        <w:rPr>
          <w:rFonts w:ascii="Times New Roman" w:eastAsia="Times New Roman" w:hAnsi="Times New Roman" w:cs="Times New Roman"/>
          <w:i/>
          <w:iCs/>
          <w:color w:val="666666"/>
          <w:sz w:val="18"/>
          <w:lang w:eastAsia="hu-HU"/>
        </w:rPr>
        <w:t>(Csákány György)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"Nyílirányú mellkas felvétel. Azygos lebeny." </w:t>
      </w:r>
      <w:r w:rsidRPr="00F8621A">
        <w:rPr>
          <w:rFonts w:ascii="Times New Roman" w:eastAsia="Times New Roman" w:hAnsi="Times New Roman" w:cs="Times New Roman"/>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w:t>
      </w:r>
      <w:r w:rsidRPr="00F8621A">
        <w:rPr>
          <w:rFonts w:ascii="Arial" w:eastAsia="Times New Roman" w:hAnsi="Arial" w:cs="Arial"/>
          <w:b/>
          <w:bCs/>
          <w:color w:val="666666"/>
          <w:sz w:val="18"/>
          <w:lang w:eastAsia="hu-HU"/>
        </w:rPr>
        <w:t>LEURÁLIS FLUIDUM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kóros pleurális folyadék lehet transzszudátum, exszudátum, vér, genny vagy nyirok. Ezek hasonló árnyékokat hoznak létre a mellkasfelvételen, és ezért nem lehet megkülönböztetni őket egymástól, csak a klinikai adatok és a felvételen levő egyéb kóros eltérés segítségével. Pl. lehet szívelégtelenség vagy trauma. Előfordul, hogy az ok nem derül ki még mellkaspunkció után sem.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Szabad folyadék.</w:t>
      </w:r>
      <w:r w:rsidRPr="00F8621A">
        <w:rPr>
          <w:rFonts w:ascii="Arial" w:eastAsia="Times New Roman" w:hAnsi="Arial" w:cs="Arial"/>
          <w:color w:val="666666"/>
          <w:sz w:val="18"/>
          <w:szCs w:val="18"/>
          <w:lang w:eastAsia="hu-HU"/>
        </w:rPr>
        <w:t> A hátsó rekeszsinus a pleura legalsó pontja. Ezért kis mennyiségű folyadék hátul gyűlik meg, mielőtt a lateralis sinusok elmosódottak vagy kitöltöttek lesznek a nyílirányú mellkasfelvételen. Szagittális felvételen csak legalább kb. 100-200 ml pleurális folyadék látható. Kisebb mennyiségű folyadék látszik ultrahanggal vagy CT-vel. Ahogy a folyadék mennyisége növekszik, a homogén árnyék felfelé terjed, a rekesz nem látszik és a folyadék elfedi a tüdő basisát. Típusosan a fluidum felső széle konkáv, a folyadék beterjedhet a résekbe (kisrés, nagyrés). Egy masszív folyadék a mellkasfél homogén árnyékolását okozhatja, a mediastinum ellenoldal felé való áttolásával.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lang w:eastAsia="hu-HU"/>
        </w:rPr>
        <w:t>ultrahang</w:t>
      </w:r>
      <w:r w:rsidRPr="00F8621A">
        <w:rPr>
          <w:rFonts w:ascii="Arial" w:eastAsia="Times New Roman" w:hAnsi="Arial" w:cs="Arial"/>
          <w:color w:val="666666"/>
          <w:sz w:val="18"/>
          <w:szCs w:val="18"/>
          <w:lang w:eastAsia="hu-HU"/>
        </w:rPr>
        <w:t> és a </w:t>
      </w:r>
      <w:r w:rsidRPr="00F8621A">
        <w:rPr>
          <w:rFonts w:ascii="Arial" w:eastAsia="Times New Roman" w:hAnsi="Arial" w:cs="Arial"/>
          <w:i/>
          <w:iCs/>
          <w:color w:val="666666"/>
          <w:sz w:val="18"/>
          <w:lang w:eastAsia="hu-HU"/>
        </w:rPr>
        <w:t>CT</w:t>
      </w:r>
      <w:r w:rsidRPr="00F8621A">
        <w:rPr>
          <w:rFonts w:ascii="Arial" w:eastAsia="Times New Roman" w:hAnsi="Arial" w:cs="Arial"/>
          <w:color w:val="666666"/>
          <w:sz w:val="18"/>
          <w:szCs w:val="18"/>
          <w:lang w:eastAsia="hu-HU"/>
        </w:rPr>
        <w:t> képesek a masszív pleurális árnyékolás folyadék és szolid részeinek egymástól történő elkülönítésére."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"Bronchus- és mammacarcinoma, valamint az ovarium malignus tumorai a leggyakoribb okai a </w:t>
      </w:r>
      <w:r w:rsidRPr="00F8621A">
        <w:rPr>
          <w:rFonts w:ascii="Arial" w:eastAsia="Times New Roman" w:hAnsi="Arial" w:cs="Arial"/>
          <w:i/>
          <w:iCs/>
          <w:color w:val="666666"/>
          <w:sz w:val="18"/>
          <w:lang w:eastAsia="hu-HU"/>
        </w:rPr>
        <w:t>metasztatikus eredetű pleuritisnek</w:t>
      </w:r>
      <w:r w:rsidRPr="00F8621A">
        <w:rPr>
          <w:rFonts w:ascii="Arial" w:eastAsia="Times New Roman" w:hAnsi="Arial" w:cs="Arial"/>
          <w:color w:val="666666"/>
          <w:sz w:val="18"/>
          <w:szCs w:val="18"/>
          <w:lang w:eastAsia="hu-HU"/>
        </w:rPr>
        <w:t>. Ez utóbbit el kell különíteni attól a folyadéktől, mely gyakran ascitesszel kombinálódik és bizonyítottan ovariális fibroma okozza, s mely a fibroma eltávolítása után felszívódik (Meigs-szindróma)." </w:t>
      </w:r>
      <w:r w:rsidRPr="00F8621A">
        <w:rPr>
          <w:rFonts w:ascii="Arial" w:eastAsia="Times New Roman" w:hAnsi="Arial" w:cs="Arial"/>
          <w:i/>
          <w:iCs/>
          <w:color w:val="666666"/>
          <w:sz w:val="18"/>
          <w:lang w:eastAsia="hu-HU"/>
        </w:rPr>
        <w:t>(Horváth 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1D2129"/>
          <w:sz w:val="18"/>
          <w:lang w:eastAsia="hu-HU"/>
        </w:rPr>
        <w:t>„A pleurális metasztázisok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pleura leggyakoribb daganatai és rendszerint mint egy- vagy kétoldali pleurális folyadékgyülemek manifesztálódnak.” </w:t>
      </w:r>
      <w:r w:rsidRPr="00F8621A">
        <w:rPr>
          <w:rFonts w:ascii="Times New Roman" w:eastAsia="Times New Roman" w:hAnsi="Times New Roman" w:cs="Times New Roman"/>
          <w:i/>
          <w:iCs/>
          <w:color w:val="1D2129"/>
          <w:sz w:val="18"/>
          <w:lang w:eastAsia="hu-HU"/>
        </w:rPr>
        <w:t>(M. L. Rosado-de-Christenson)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„Akár a mellhártya savós gyulladása, akár más szervek (tüdő, szív, máj) megbetegedése folyadék felszaporodását válthatja ki a mellüregben. A folyadék többnyire a rekesz felett és hátul gyűlik meg, ívelt határú, a rekeszkontúrt elmossa, a felette lévő tüdőt összenyomja. Kiterjedését ultrahanggal is vizsgálhatjuk.” </w:t>
      </w:r>
      <w:r w:rsidRPr="00F8621A">
        <w:rPr>
          <w:rFonts w:ascii="Times New Roman" w:eastAsia="Times New Roman" w:hAnsi="Times New Roman" w:cs="Times New Roman"/>
          <w:i/>
          <w:iCs/>
          <w:color w:val="1D2129"/>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color w:val="222222"/>
          <w:sz w:val="18"/>
          <w:szCs w:val="18"/>
          <w:lang w:eastAsia="hu-HU"/>
        </w:rPr>
        <w:t>„Normálisan néhány milliliter folyadék van a pleurális térben, kb. 75 ml szükséges a hátulsó sinus elmosódottságához (oldalirányú felvételen). 200-300 ml folyadék szükséges a lateralis sinus elmosódottságához (nyílirányú mellkasfelvételen), a teljes mellkasfél árnyékoltságát mintegy 2 liter pleurális folyadék okozza.” </w:t>
      </w:r>
      <w:r w:rsidRPr="00F8621A">
        <w:rPr>
          <w:rFonts w:ascii="Times New Roman" w:eastAsia="Times New Roman" w:hAnsi="Times New Roman" w:cs="Times New Roman"/>
          <w:i/>
          <w:iCs/>
          <w:color w:val="222222"/>
          <w:sz w:val="18"/>
          <w:szCs w:val="18"/>
          <w:lang w:eastAsia="hu-HU"/>
        </w:rPr>
        <w:t>(Willliam Herring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„A pleura két lemeze között normálisan is van néhány ml folyadék. Bizonyos mennyiség felett láthatóvá válik ez a folyadék a képalkotók </w:t>
      </w:r>
      <w:r w:rsidRPr="00F8621A">
        <w:rPr>
          <w:rFonts w:ascii="Arial" w:eastAsia="Times New Roman" w:hAnsi="Arial" w:cs="Arial"/>
          <w:color w:val="666666"/>
          <w:sz w:val="18"/>
          <w:szCs w:val="18"/>
          <w:lang w:eastAsia="hu-HU"/>
        </w:rPr>
        <w:lastRenderedPageBreak/>
        <w:t>számára is.  Álló mellkas-röntgenfelvételen a hátsó sinusban 75 ml felett, az oldalsó sinusban 175 ml felett válik diagnosztizálhatóvá a folyadék. Az oldalfekvő helyzetben, vízszintes sugáriránnyal készített felvételen (Frimann-Dahl felvétel) már 25 ml folyadékot is látunk. Hasonló mennyiség látható ultrahanggal és CT-vel is. A nagy mennyiségű folyadék felterjedhet a csúcsi területig, homogén árnyékoltságot okozva. A folyadék a tüdőt összenyomja, a mediastinum képleteit az ellenoldal felé dislocalja. A subpulmonalis elhelyezkedésű folyadék magas rekeszállás képében jelentkezhet, felismerésében a Frimann-Dahl felvétel vagy ultrahangvizsgálat segíthet. Hagyományos röntgenvizsgálattal  nem különíthető el a transsudatum és az exsudatum. Ultrahangvizgálat során a belső echók jelenléte exsudatumra utal. CT vizsgálat során a transsudatum 8-12 HU denzitást mutat, az exsudatum denzitása magasabb.” </w:t>
      </w:r>
      <w:r w:rsidRPr="00F8621A">
        <w:rPr>
          <w:rFonts w:ascii="Arial" w:eastAsia="Times New Roman" w:hAnsi="Arial" w:cs="Arial"/>
          <w:i/>
          <w:iCs/>
          <w:color w:val="666666"/>
          <w:sz w:val="18"/>
          <w:szCs w:val="18"/>
          <w:lang w:eastAsia="hu-HU"/>
        </w:rPr>
        <w:t> (Grexa Erzsébet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PLEURA-CALLUS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"Kép: Oldalirányú (frontalis) felvétel: A megvastagodott </w:t>
      </w:r>
      <w:r w:rsidRPr="00F8621A">
        <w:rPr>
          <w:rFonts w:ascii="Arial" w:eastAsia="Times New Roman" w:hAnsi="Arial" w:cs="Arial"/>
          <w:i/>
          <w:iCs/>
          <w:color w:val="666666"/>
          <w:sz w:val="18"/>
          <w:lang w:eastAsia="hu-HU"/>
        </w:rPr>
        <w:t>pleura-callusok</w:t>
      </w:r>
      <w:r w:rsidRPr="00F8621A">
        <w:rPr>
          <w:rFonts w:ascii="Arial" w:eastAsia="Times New Roman" w:hAnsi="Arial" w:cs="Arial"/>
          <w:color w:val="666666"/>
          <w:sz w:val="18"/>
          <w:szCs w:val="18"/>
          <w:lang w:eastAsia="hu-HU"/>
        </w:rPr>
        <w:t> élesen kirajzolják a tüdőhatárokat az alsó-középső, ill. középső-alsó lebenyek között." </w:t>
      </w:r>
      <w:r w:rsidRPr="00F8621A">
        <w:rPr>
          <w:rFonts w:ascii="Arial" w:eastAsia="Times New Roman" w:hAnsi="Arial" w:cs="Arial"/>
          <w:i/>
          <w:iCs/>
          <w:color w:val="666666"/>
          <w:sz w:val="18"/>
          <w:lang w:eastAsia="hu-HU"/>
        </w:rPr>
        <w:t>(Ratkóczy 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pleura megvastagodása </w:t>
      </w:r>
      <w:r w:rsidRPr="00F8621A">
        <w:rPr>
          <w:rFonts w:ascii="Arial" w:eastAsia="Times New Roman" w:hAnsi="Arial" w:cs="Arial"/>
          <w:i/>
          <w:iCs/>
          <w:color w:val="666666"/>
          <w:sz w:val="18"/>
          <w:lang w:eastAsia="hu-HU"/>
        </w:rPr>
        <w:t>plakk-képződést, callust okoz.</w:t>
      </w:r>
      <w:r w:rsidRPr="00F8621A">
        <w:rPr>
          <w:rFonts w:ascii="Arial" w:eastAsia="Times New Roman" w:hAnsi="Arial" w:cs="Arial"/>
          <w:color w:val="666666"/>
          <w:sz w:val="18"/>
          <w:szCs w:val="18"/>
          <w:lang w:eastAsia="hu-HU"/>
        </w:rPr>
        <w:t> Ez bizarr formában </w:t>
      </w:r>
      <w:r w:rsidRPr="00F8621A">
        <w:rPr>
          <w:rFonts w:ascii="Arial" w:eastAsia="Times New Roman" w:hAnsi="Arial" w:cs="Arial"/>
          <w:i/>
          <w:iCs/>
          <w:color w:val="666666"/>
          <w:sz w:val="18"/>
          <w:lang w:eastAsia="hu-HU"/>
        </w:rPr>
        <w:t>elmeszesedhet,</w:t>
      </w:r>
      <w:r w:rsidRPr="00F8621A">
        <w:rPr>
          <w:rFonts w:ascii="Arial" w:eastAsia="Times New Roman" w:hAnsi="Arial" w:cs="Arial"/>
          <w:color w:val="666666"/>
          <w:sz w:val="18"/>
          <w:szCs w:val="18"/>
          <w:lang w:eastAsia="hu-HU"/>
        </w:rPr>
        <w:t> és mással alig összetéveszthető árnyékot okozhat </w:t>
      </w:r>
      <w:r w:rsidRPr="00F8621A">
        <w:rPr>
          <w:rFonts w:ascii="Arial" w:eastAsia="Times New Roman" w:hAnsi="Arial" w:cs="Arial"/>
          <w:i/>
          <w:iCs/>
          <w:color w:val="666666"/>
          <w:sz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Ábra. Meszes callus" (Horváth Ferenc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„Esetenként meglehetősen kiterjedt meszesedés látható a pleurán </w:t>
      </w:r>
      <w:r w:rsidRPr="00F8621A">
        <w:rPr>
          <w:rFonts w:ascii="Arial" w:eastAsia="Times New Roman" w:hAnsi="Arial" w:cs="Arial"/>
          <w:i/>
          <w:iCs/>
          <w:color w:val="666666"/>
          <w:sz w:val="18"/>
          <w:szCs w:val="18"/>
          <w:lang w:eastAsia="hu-HU"/>
        </w:rPr>
        <w:t>(ábra).</w:t>
      </w:r>
      <w:r w:rsidRPr="00F8621A">
        <w:rPr>
          <w:rFonts w:ascii="Arial" w:eastAsia="Times New Roman" w:hAnsi="Arial" w:cs="Arial"/>
          <w:color w:val="666666"/>
          <w:sz w:val="18"/>
          <w:szCs w:val="18"/>
          <w:lang w:eastAsia="hu-HU"/>
        </w:rPr>
        <w:t> Az ilyen meszesedés általában régi tuberkulózis, empyema vagy trauma következménye. Szabálytalan szélű, plaqueszerű és mészdenzitása van. Ha a meszesedés nagy, akkor az érintett mellkasfél kisebb lehet, mint az ellenoldal, a meszesedés rigiditása és a társult fibrosis miatt.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Pleurameszesedés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 (A) és oldalirányú (B) felvételeken a bal mellkasfél kisebb, mint a jobb. Mérsékelt jobbra konvex scoliosis a háti gerinc középső szakaszán. Meglehetősen vaskos meszesedés (nyilak) a bal laterális mellkasfal mentén. E betegnek autóbalesete volt sok évvel ezelőtt, és néhány bal bordája eltört. Bal oldalt haemothoraxa volt. A sérülés pleura-meszesedésekkel gyógyult. Ez a meszesedett mellhártya hegesedés akadályozta a bal tüdő megfelelő expandálását a légzéskor.” </w:t>
      </w:r>
      <w:r w:rsidRPr="00F8621A">
        <w:rPr>
          <w:rFonts w:ascii="Times New Roman" w:eastAsia="Times New Roman" w:hAnsi="Times New Roman" w:cs="Times New Roman"/>
          <w:i/>
          <w:iCs/>
          <w:color w:val="666666"/>
          <w:sz w:val="18"/>
          <w:szCs w:val="18"/>
          <w:lang w:eastAsia="hu-HU"/>
        </w:rPr>
        <w:t>(Harold D. Rosenbaum és Jack Hildner)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PNEUMOTHORAX, HYDROPNEUMOTHORAX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"Légmell (pneumothorax)</w:t>
      </w:r>
      <w:r w:rsidRPr="00F8621A">
        <w:rPr>
          <w:rFonts w:ascii="Arial" w:eastAsia="Times New Roman" w:hAnsi="Arial" w:cs="Arial"/>
          <w:color w:val="666666"/>
          <w:sz w:val="18"/>
          <w:szCs w:val="18"/>
          <w:lang w:eastAsia="hu-HU"/>
        </w:rPr>
        <w:t> keletkezhet önként, trauma hatására, egyéb okból. A röntgenkép jellegzetes. </w:t>
      </w:r>
      <w:r w:rsidRPr="00F8621A">
        <w:rPr>
          <w:rFonts w:ascii="Arial" w:eastAsia="Times New Roman" w:hAnsi="Arial" w:cs="Arial"/>
          <w:i/>
          <w:iCs/>
          <w:color w:val="666666"/>
          <w:sz w:val="18"/>
          <w:lang w:eastAsia="hu-HU"/>
        </w:rPr>
        <w:t>A mellkas levegővel töltött része feltűnően világos, nincs benne tüdőrajzolat.</w:t>
      </w:r>
      <w:r w:rsidRPr="00F8621A">
        <w:rPr>
          <w:rFonts w:ascii="Arial" w:eastAsia="Times New Roman" w:hAnsi="Arial" w:cs="Arial"/>
          <w:color w:val="666666"/>
          <w:sz w:val="18"/>
          <w:szCs w:val="18"/>
          <w:lang w:eastAsia="hu-HU"/>
        </w:rPr>
        <w:t> E világos terület mellett középfelé találjuk az összenyomott, levegőtlen, összenyomott tüdőt, amely teljes összeesésekor ökölnyi, kerek, homogén árnyék formájában a hilushoz simul. Ha a levegő nyomása nagy, a középárnyékot az ellenkező, ép oldalra nyomja...A szív - amint jeleztük - átnyomódhat a másik oldalra."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"Kép: A jobb mellkasfél üregét egészében levegő tölti ki, mely rajzolatot nem adó, világos képet nyújt. Az egész jobb tüdő (nyilak között) kisökölnyire a hilusba zsugorodott össze. </w:t>
      </w:r>
      <w:r w:rsidRPr="00F8621A">
        <w:rPr>
          <w:rFonts w:ascii="Arial" w:eastAsia="Times New Roman" w:hAnsi="Arial" w:cs="Arial"/>
          <w:i/>
          <w:iCs/>
          <w:color w:val="666666"/>
          <w:sz w:val="18"/>
          <w:szCs w:val="18"/>
          <w:lang w:eastAsia="hu-HU"/>
        </w:rPr>
        <w:t>Komplett pneumothorax.” (Ratkóczy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"Pneumothorax.</w:t>
      </w:r>
      <w:r w:rsidRPr="00F8621A">
        <w:rPr>
          <w:rFonts w:ascii="Arial" w:eastAsia="Times New Roman" w:hAnsi="Arial" w:cs="Arial"/>
          <w:color w:val="666666"/>
          <w:sz w:val="18"/>
          <w:szCs w:val="18"/>
          <w:lang w:eastAsia="hu-HU"/>
        </w:rPr>
        <w:t xml:space="preserve"> Az intrapleurális térségbe levegő juthat arteficiálisan: punkció, túlnyomásos lélegeztetés kapcsán, vagy kóros körülmények között spontán, szubpleurális bulla rupturája vagy bordatörés következtében. A tüdő arborizációja nem követhető az oldalsó mellkasfalig, hanem csak a vonalszerűen ábrázolódó viszcerális pleuráig. A tüdő többé-kevésbé kollabál, attól függően, hogy komplett vagy inkomplett pneumothoraxról van szó. A pneumothorax és folyadék együttesen </w:t>
      </w:r>
      <w:r w:rsidRPr="00F8621A">
        <w:rPr>
          <w:rFonts w:ascii="Arial" w:eastAsia="Times New Roman" w:hAnsi="Arial" w:cs="Arial"/>
          <w:color w:val="666666"/>
          <w:sz w:val="18"/>
          <w:szCs w:val="18"/>
          <w:lang w:eastAsia="hu-HU"/>
        </w:rPr>
        <w:lastRenderedPageBreak/>
        <w:t>a </w:t>
      </w:r>
      <w:r w:rsidRPr="00F8621A">
        <w:rPr>
          <w:rFonts w:ascii="Arial" w:eastAsia="Times New Roman" w:hAnsi="Arial" w:cs="Arial"/>
          <w:i/>
          <w:iCs/>
          <w:color w:val="666666"/>
          <w:sz w:val="18"/>
          <w:lang w:eastAsia="hu-HU"/>
        </w:rPr>
        <w:t>hydropneumothoraxra</w:t>
      </w:r>
      <w:r w:rsidRPr="00F8621A">
        <w:rPr>
          <w:rFonts w:ascii="Arial" w:eastAsia="Times New Roman" w:hAnsi="Arial" w:cs="Arial"/>
          <w:color w:val="666666"/>
          <w:sz w:val="18"/>
          <w:szCs w:val="18"/>
          <w:lang w:eastAsia="hu-HU"/>
        </w:rPr>
        <w:t> jellemző röntgentüneteket mutatja: álló helyzetben a folyadék vízszintes nívóval helyezkedik el." </w:t>
      </w:r>
      <w:r w:rsidRPr="00F8621A">
        <w:rPr>
          <w:rFonts w:ascii="Arial" w:eastAsia="Times New Roman" w:hAnsi="Arial" w:cs="Arial"/>
          <w:i/>
          <w:iCs/>
          <w:color w:val="666666"/>
          <w:sz w:val="18"/>
          <w:lang w:eastAsia="hu-HU"/>
        </w:rPr>
        <w:t>(Horváth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A bal mellkasfél transzparens és a mediastinum jobbra tolódott, jelezve a bal oldali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tenziós pneumothoraxot.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tenziós ptx diagnózisa klinikai és a kezelést a dg. radiológiai igazolása előtt el kell kezdeni.”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(Y. Hughes és M. Hughes)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"Hydropneumothorax</w:t>
      </w:r>
      <w:r w:rsidRPr="00F8621A">
        <w:rPr>
          <w:rFonts w:ascii="Arial" w:eastAsia="Times New Roman" w:hAnsi="Arial" w:cs="Arial"/>
          <w:color w:val="666666"/>
          <w:sz w:val="18"/>
          <w:szCs w:val="18"/>
          <w:lang w:eastAsia="hu-HU"/>
        </w:rPr>
        <w:t> keletkezik, ha a légmell alatt folyadék is felgyülemlik, és vízszintes nívóval helyezkedik el. A test mozgatásakor hullámzik, loccsan, átveszi a szív lüktetését, főleg a bal oldalon."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VENA AZYGOS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w:t>
      </w:r>
      <w:r w:rsidRPr="00F8621A">
        <w:rPr>
          <w:rFonts w:ascii="Arial" w:eastAsia="Times New Roman" w:hAnsi="Arial" w:cs="Arial"/>
          <w:i/>
          <w:iCs/>
          <w:color w:val="666666"/>
          <w:sz w:val="18"/>
          <w:szCs w:val="18"/>
          <w:lang w:eastAsia="hu-HU"/>
        </w:rPr>
        <w:t>Vena azygos.</w:t>
      </w:r>
      <w:r w:rsidRPr="00F8621A">
        <w:rPr>
          <w:rFonts w:ascii="Arial" w:eastAsia="Times New Roman" w:hAnsi="Arial" w:cs="Arial"/>
          <w:color w:val="666666"/>
          <w:sz w:val="18"/>
          <w:szCs w:val="18"/>
          <w:lang w:eastAsia="hu-HU"/>
        </w:rPr>
        <w:t> A v. azygos beömlése látható lehet, ahogy előrefelé ível a trachea és a jobb főbronchus közötti szögletben. Álló felvételen átmérője, tágassága 7 mm-nél kisebb.” </w:t>
      </w:r>
      <w:r w:rsidRPr="00F8621A">
        <w:rPr>
          <w:rFonts w:ascii="Arial" w:eastAsia="Times New Roman" w:hAnsi="Arial" w:cs="Arial"/>
          <w:i/>
          <w:iCs/>
          <w:color w:val="666666"/>
          <w:sz w:val="18"/>
          <w:szCs w:val="18"/>
          <w:lang w:eastAsia="hu-HU"/>
        </w:rPr>
        <w:t>(Michael Rubens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"Oldalirányú felvétel. Kontrasztanyag a v. cava superiorban és látható egy kis reflux a vena azygosba." </w:t>
      </w:r>
      <w:r w:rsidRPr="00F8621A">
        <w:rPr>
          <w:rFonts w:ascii="Arial" w:eastAsia="Times New Roman" w:hAnsi="Arial" w:cs="Arial"/>
          <w:i/>
          <w:iCs/>
          <w:color w:val="666666"/>
          <w:sz w:val="18"/>
          <w:lang w:eastAsia="hu-HU"/>
        </w:rPr>
        <w:t>(P. Wilde és G. Hartnell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vena azygos, amely a vena cava superiorba ömlik, a mediastinum jobb oldalán található, ellentétes oldalon, mint az aortagomb és annál kissé lejjebb. Gyakran látható, különösen, ha a beteg háton fekszik."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NAGY HIATUSHERNIA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Arial" w:eastAsia="Times New Roman" w:hAnsi="Arial" w:cs="Arial"/>
          <w:i/>
          <w:iCs/>
          <w:color w:val="4D4D4D"/>
          <w:sz w:val="18"/>
          <w:szCs w:val="18"/>
          <w:lang w:eastAsia="hu-HU"/>
        </w:rPr>
        <w:t> </w:t>
      </w:r>
      <w:r w:rsidRPr="00F8621A">
        <w:rPr>
          <w:rFonts w:ascii="Times New Roman" w:eastAsia="Times New Roman" w:hAnsi="Times New Roman" w:cs="Times New Roman"/>
          <w:color w:val="4D4D4D"/>
          <w:sz w:val="18"/>
          <w:szCs w:val="18"/>
          <w:lang w:eastAsia="hu-HU"/>
        </w:rPr>
        <w:t>„81 éves cerebrovaszkuláris betegségben szenvedő nőbeteg érkezett a sürgősségi osztályra, egy hét óta hányt. A has fizikális vizsgálatakor normális bélhangjai voltak, hasa nem volt érzékeny. </w:t>
      </w:r>
      <w:r w:rsidRPr="00F8621A">
        <w:rPr>
          <w:rFonts w:ascii="Times New Roman" w:eastAsia="Times New Roman" w:hAnsi="Times New Roman" w:cs="Times New Roman"/>
          <w:i/>
          <w:iCs/>
          <w:color w:val="4D4D4D"/>
          <w:sz w:val="18"/>
          <w:lang w:eastAsia="hu-HU"/>
        </w:rPr>
        <w:t>A mellkas röntgenfelvételen</w:t>
      </w:r>
      <w:r w:rsidRPr="00F8621A">
        <w:rPr>
          <w:rFonts w:ascii="Times New Roman" w:eastAsia="Times New Roman" w:hAnsi="Times New Roman" w:cs="Times New Roman"/>
          <w:color w:val="4D4D4D"/>
          <w:sz w:val="18"/>
          <w:szCs w:val="18"/>
          <w:lang w:eastAsia="hu-HU"/>
        </w:rPr>
        <w:t xml:space="preserve"> retrocardialisan széles folyadéknívó látszott, nagy paraoesophagealis herniára gondoltak. A CT vizsgálatkor nagy retrocardialis massza látszott, benne levegő és folyadék, a gyomor a mellkasba herniálódott. A gyomor disztendált volt. Rossz általános állapota miatt a beteget konzervatívan kezelték. A gyomorból a folyadékot leszívták egy nazogasztrikus szondán át, majd a beteg folyadékot, aztán </w:t>
      </w:r>
      <w:r w:rsidRPr="00F8621A">
        <w:rPr>
          <w:rFonts w:ascii="Times New Roman" w:eastAsia="Times New Roman" w:hAnsi="Times New Roman" w:cs="Times New Roman"/>
          <w:color w:val="4D4D4D"/>
          <w:sz w:val="18"/>
          <w:szCs w:val="18"/>
          <w:lang w:eastAsia="hu-HU"/>
        </w:rPr>
        <w:lastRenderedPageBreak/>
        <w:t>lágy ételt, később pedig szilárd ételt kapott. A hányás megszűnt és a beteg tünetmentes volt az elbocsátás idején.” (</w:t>
      </w:r>
      <w:r w:rsidRPr="00F8621A">
        <w:rPr>
          <w:rFonts w:ascii="Times New Roman" w:eastAsia="Times New Roman" w:hAnsi="Times New Roman" w:cs="Times New Roman"/>
          <w:i/>
          <w:iCs/>
          <w:color w:val="666666"/>
          <w:sz w:val="18"/>
          <w:szCs w:val="18"/>
          <w:lang w:eastAsia="hu-HU"/>
        </w:rPr>
        <w:t>Carolina C. Sousa, Joana Duarte)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VENA CAVA INFERIOR MELLKASI SZAKASZA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vena cava inferior rövid szakaszon az oldalirányú mellkasröntgenképen jól látható, kontrasztanyag nélkül is." </w:t>
      </w:r>
      <w:r w:rsidRPr="00F8621A">
        <w:rPr>
          <w:rFonts w:ascii="Times New Roman" w:eastAsia="Times New Roman" w:hAnsi="Times New Roman" w:cs="Times New Roman"/>
          <w:i/>
          <w:iCs/>
          <w:color w:val="666666"/>
          <w:sz w:val="18"/>
          <w:szCs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hátsó szív-rekesz szögletben a v. cava inferior beömlő részlete rövid szakaszon látható lehet." </w:t>
      </w:r>
      <w:r w:rsidRPr="00F8621A">
        <w:rPr>
          <w:rFonts w:ascii="Times New Roman" w:eastAsia="Times New Roman" w:hAnsi="Times New Roman" w:cs="Times New Roman"/>
          <w:i/>
          <w:iCs/>
          <w:color w:val="666666"/>
          <w:sz w:val="18"/>
          <w:szCs w:val="18"/>
          <w:lang w:eastAsia="hu-HU"/>
        </w:rPr>
        <w:t>(Erdélyi Mihály, Szőts István és ifj. Erdélyi Mihály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MELLKASI AORTA ELTÉRÉSEI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MELLKASI AORTA MESZESEDÉSE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meszesedés az aortaívben nagyon gyakori, szinte normális egy 60 éves egyénben, míg kóros egy 25 évesben." </w:t>
      </w:r>
      <w:r w:rsidRPr="00F8621A">
        <w:rPr>
          <w:rFonts w:ascii="Arial" w:eastAsia="Times New Roman" w:hAnsi="Arial" w:cs="Arial"/>
          <w:i/>
          <w:iCs/>
          <w:color w:val="666666"/>
          <w:sz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aortagomb (aortic knob) meszesedése 70 éves nőbeteg PA és oldalirányú mellkas felvételén." </w:t>
      </w:r>
      <w:r w:rsidRPr="00F8621A">
        <w:rPr>
          <w:rFonts w:ascii="Arial" w:eastAsia="Times New Roman" w:hAnsi="Arial" w:cs="Arial"/>
          <w:i/>
          <w:iCs/>
          <w:color w:val="666666"/>
          <w:sz w:val="18"/>
          <w:lang w:eastAsia="hu-HU"/>
        </w:rPr>
        <w:t>(H. Rosenbaum és J.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aorta rendszerint megváltozik öregkorban: elongált lehet, kanyargóssá válhat, falában gyakran mész rakódik le."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AORTA-COARCTATIO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33 éves férfi évek óta tud hipertóniájáról. Ennek eredetét tisztázandó került intézetünkbe vizsgálatra, ahol a felső és alsó végtagon mért vérnyomásértékek alapján a diagnózis coarctatio aortae volt. A röntgenfelvétel és átvilágítás a típusos helyen mutatja az isthmus stenosist, alatta a kontrasztanyaggal kitöltött nyelőcsövön balról és hátulról benyomat látszik, a poststenoticus tágulat falában kiterjedt meszesedés van. Vélemény: coarctatio aortae az aorta descendens poststenoticus aneurysmájával.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számítógépes rétegvizsgálat az aneurysmában helyenként egy centiméter vastag, csaknem körkörös, durva mészlerakódást mutat. Az aortográfia az isthmus területén csaknem teljes interrupciót mutat, a nyaki nagyerek eredése nincs a szűkület területén. Tágabb arteria mammariák és intercostalis artériák. A műtét során az aneurysma-zsákot rezekálni nem lehetett, ezért műanyagborítással megerősítették, és megkerülő érprotézist alkalmaztak.” </w:t>
      </w:r>
      <w:r w:rsidRPr="00F8621A">
        <w:rPr>
          <w:rFonts w:ascii="Times New Roman" w:eastAsia="Times New Roman" w:hAnsi="Times New Roman" w:cs="Times New Roman"/>
          <w:i/>
          <w:iCs/>
          <w:color w:val="666666"/>
          <w:sz w:val="18"/>
          <w:szCs w:val="18"/>
          <w:lang w:eastAsia="hu-HU"/>
        </w:rPr>
        <w:t>(Erdélyi Mihály, Szőts István, ifj. Erdélyi Mihály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AORTA DEXTROPOSITIO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"Ábra.</w:t>
      </w:r>
      <w:r w:rsidRPr="00F8621A">
        <w:rPr>
          <w:rFonts w:ascii="Arial" w:eastAsia="Times New Roman" w:hAnsi="Arial" w:cs="Arial"/>
          <w:color w:val="666666"/>
          <w:sz w:val="18"/>
          <w:szCs w:val="18"/>
          <w:lang w:eastAsia="hu-HU"/>
        </w:rPr>
        <w:t> Vascularis pseudotumor (jobb oldali aortaív)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w:t>
      </w:r>
      <w:r w:rsidRPr="00F8621A">
        <w:rPr>
          <w:rFonts w:ascii="Arial" w:eastAsia="Times New Roman" w:hAnsi="Arial" w:cs="Arial"/>
          <w:color w:val="666666"/>
          <w:sz w:val="18"/>
          <w:szCs w:val="18"/>
          <w:lang w:eastAsia="hu-HU"/>
        </w:rPr>
        <w:t> mellkas p.-a. felvétel </w:t>
      </w:r>
      <w:r w:rsidRPr="00F8621A">
        <w:rPr>
          <w:rFonts w:ascii="Arial" w:eastAsia="Times New Roman" w:hAnsi="Arial" w:cs="Arial"/>
          <w:i/>
          <w:iCs/>
          <w:color w:val="666666"/>
          <w:sz w:val="18"/>
          <w:lang w:eastAsia="hu-HU"/>
        </w:rPr>
        <w:t>b)</w:t>
      </w:r>
      <w:r w:rsidRPr="00F8621A">
        <w:rPr>
          <w:rFonts w:ascii="Arial" w:eastAsia="Times New Roman" w:hAnsi="Arial" w:cs="Arial"/>
          <w:color w:val="666666"/>
          <w:sz w:val="18"/>
          <w:szCs w:val="18"/>
          <w:lang w:eastAsia="hu-HU"/>
        </w:rPr>
        <w:t> aortographia" </w:t>
      </w:r>
      <w:r w:rsidRPr="00F8621A">
        <w:rPr>
          <w:rFonts w:ascii="Arial" w:eastAsia="Times New Roman" w:hAnsi="Arial" w:cs="Arial"/>
          <w:i/>
          <w:iCs/>
          <w:color w:val="666666"/>
          <w:sz w:val="18"/>
          <w:lang w:eastAsia="hu-HU"/>
        </w:rPr>
        <w:t>(Besznyák István, Szende Béla, Lapis Károly)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TRACHEA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trachea a középvonalban van. Egyenlő szélességű transzparens sávként látható. Felnőttekben normálisan 1,5-2 cm széles."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légcsőben levő levegő kitűnő kontrasztot ad, és ezért a légcső alakját és lefutását híven mutatja (ábra). A felvételen a levegőoszlop a szivar alakjához hasonló, világos képet mutat."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Ábra</w:t>
      </w:r>
      <w:r w:rsidRPr="00F8621A">
        <w:rPr>
          <w:rFonts w:ascii="Arial" w:eastAsia="Times New Roman" w:hAnsi="Arial" w:cs="Arial"/>
          <w:i/>
          <w:iCs/>
          <w:color w:val="666666"/>
          <w:sz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nyilak között a gerinc sötét árnyékába vetülve jól látható a légcső világos, felfelé hegyes, szivar alakú árnyéka. A </w:t>
      </w:r>
      <w:r w:rsidRPr="00F8621A">
        <w:rPr>
          <w:rFonts w:ascii="Arial" w:eastAsia="Times New Roman" w:hAnsi="Arial" w:cs="Arial"/>
          <w:i/>
          <w:iCs/>
          <w:color w:val="666666"/>
          <w:sz w:val="18"/>
          <w:lang w:eastAsia="hu-HU"/>
        </w:rPr>
        <w:t>trachea normalis." (Ratkóczy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"Idősebb korban </w:t>
      </w:r>
      <w:r w:rsidRPr="00F8621A">
        <w:rPr>
          <w:rFonts w:ascii="Arial" w:eastAsia="Times New Roman" w:hAnsi="Arial" w:cs="Arial"/>
          <w:i/>
          <w:iCs/>
          <w:color w:val="666666"/>
          <w:sz w:val="18"/>
          <w:lang w:eastAsia="hu-HU"/>
        </w:rPr>
        <w:t>a trachea és a nagyobb hörgők meszesedhetnek</w:t>
      </w:r>
      <w:r w:rsidRPr="00F8621A">
        <w:rPr>
          <w:rFonts w:ascii="Arial" w:eastAsia="Times New Roman" w:hAnsi="Arial" w:cs="Arial"/>
          <w:color w:val="666666"/>
          <w:sz w:val="18"/>
          <w:szCs w:val="18"/>
          <w:lang w:eastAsia="hu-HU"/>
        </w:rPr>
        <w:t>, és ilyenkor láthatók." </w:t>
      </w:r>
      <w:r w:rsidRPr="00F8621A">
        <w:rPr>
          <w:rFonts w:ascii="Arial" w:eastAsia="Times New Roman" w:hAnsi="Arial" w:cs="Arial"/>
          <w:i/>
          <w:iCs/>
          <w:color w:val="666666"/>
          <w:sz w:val="18"/>
          <w:lang w:eastAsia="hu-HU"/>
        </w:rPr>
        <w:t>(Ratkóczy Nándor)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tracheomegalia vagy tracheoectasia ritka elváltozás, lényege a trachea - minden bizonnyal veleszületett - enormis, 5-6 cm átmérőjű tágulata. Röntgenátvilágítással  és nyílirányú felvételen a mediastinum felső részének jobb oldalán egyenetlen szélű árnyék látható, amely a légcső jobb oldalának felel meg. Frontális felvételen az elváltozás a középső mediastinumban helyezkedik el." </w:t>
      </w:r>
      <w:r w:rsidRPr="00F8621A">
        <w:rPr>
          <w:rFonts w:ascii="Arial" w:eastAsia="Times New Roman" w:hAnsi="Arial" w:cs="Arial"/>
          <w:i/>
          <w:iCs/>
          <w:color w:val="666666"/>
          <w:sz w:val="18"/>
          <w:lang w:eastAsia="hu-HU"/>
        </w:rPr>
        <w:t>(Besznyák I., Szende B., Lapis 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BIFURKÁCIÓ SZÖGE ÉS MÁS ADATOK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bifurkáció szöge a két főbronchus között normálisan 60-70°. Ez a szög megnövekedhet bal pitvar megnagyobbodás vagy subcarinalis limfadenopátia következtében.” </w:t>
      </w:r>
      <w:r w:rsidRPr="00F8621A">
        <w:rPr>
          <w:rFonts w:ascii="Arial" w:eastAsia="Times New Roman" w:hAnsi="Arial" w:cs="Arial"/>
          <w:i/>
          <w:iCs/>
          <w:color w:val="666666"/>
          <w:sz w:val="18"/>
          <w:lang w:eastAsia="hu-HU"/>
        </w:rPr>
        <w:t>(Michael Rubens)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Fontos adatok</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trachea lumen = nőknél 11-18 mm, férfiaknál 15-23 mm.</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2.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főbronchusok = jobb oldal kb. 15 mm, bal oldalt 13 mm</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3.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carina szöge = mintegy 55º-65°</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i/>
          <w:iCs/>
          <w:color w:val="666666"/>
          <w:sz w:val="18"/>
          <w:lang w:eastAsia="hu-HU"/>
        </w:rPr>
        <w:t>(Torsten B. Möller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„Mellkas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tüdőerek kalibere A jobb a. pulmonalis tágassága nőknél 14 mm-ig, férfiaknál 16 mm-ig normális, 17 mm felett biztosan kóros (az intermedier bronchus eredésénél mérve)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trachea lumene = kb. 1,5 cm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Szív nagysága: a szív és a mellkas harántátmérőjének aránya&lt;1:2</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carina szöge = kb. 55-65º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A v. cava háromszög: b&lt; 18 mm = normális, a=2 cm (a cava lefutása), b=párhuzamos a csigolyatest zárólemezével” </w:t>
      </w:r>
      <w:r w:rsidRPr="00F8621A">
        <w:rPr>
          <w:rFonts w:ascii="Times New Roman" w:eastAsia="Times New Roman" w:hAnsi="Times New Roman" w:cs="Times New Roman"/>
          <w:i/>
          <w:iCs/>
          <w:color w:val="666666"/>
          <w:sz w:val="18"/>
          <w:szCs w:val="18"/>
          <w:lang w:eastAsia="hu-HU"/>
        </w:rPr>
        <w:t>(Torsten Möller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THYMUS ELVÁLTOZÁSOK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THYMUS CYSTA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mediasztinális thymus cysták többnyire tünetmentesek, általában mellkas röntgenvizsgálat során fedezik fel őket.” </w:t>
      </w:r>
      <w:r w:rsidRPr="00F8621A">
        <w:rPr>
          <w:rFonts w:ascii="Times New Roman" w:eastAsia="Times New Roman" w:hAnsi="Times New Roman" w:cs="Times New Roman"/>
          <w:i/>
          <w:iCs/>
          <w:color w:val="666666"/>
          <w:sz w:val="18"/>
          <w:szCs w:val="18"/>
          <w:lang w:eastAsia="hu-HU"/>
        </w:rPr>
        <w:t>(Besznyák I., Szende B., Lapis K.)</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THYMUS HYPERPLASIA ÉS -HYPERTROPHIA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„Szücs (1971) megkülönböztet thymus-hypertrophiát és hyperplasiát, hangsúlyozva, hogy e kettő között szövettanilag lényeges különbség van. Véleményünk szerint a röntgenvizsgálat szempontjából ennek a megkülönböztetésnek nincs jelentősége, mert megjelenési formájuk teljesen azonos. Mindkét elnevezést lehet alkalmazni akkor, ha csecsemő- és gyermekkorban a thymus röntgenvizsgálattal látható árnyéka a szokottnál kiterjedtebb. Régebben a status thymolymphaticus részjelenségének fogták föl, amely lép- és nyirokcsomó-megnagyobbodással társult és hirtelen, egyéb okkal okkal nem magyarázható halál esetén oki tényezőnek jelölték meg.” </w:t>
      </w:r>
      <w:r w:rsidRPr="00F8621A">
        <w:rPr>
          <w:rFonts w:ascii="Times New Roman" w:eastAsia="Times New Roman" w:hAnsi="Times New Roman" w:cs="Times New Roman"/>
          <w:i/>
          <w:iCs/>
          <w:color w:val="666666"/>
          <w:sz w:val="18"/>
          <w:szCs w:val="18"/>
          <w:lang w:eastAsia="hu-HU"/>
        </w:rPr>
        <w:t>(Erdélyi Mihály 1989)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THYMUSDAGANATOK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"Brown és mtsai (1982) hat thymus carcinoidról számoltak be. A daganatok ACTH-t termeltek, és Cushing-szindrómát okoztak." </w:t>
      </w:r>
      <w:r w:rsidRPr="00F8621A">
        <w:rPr>
          <w:rFonts w:ascii="Arial" w:eastAsia="Times New Roman" w:hAnsi="Arial" w:cs="Arial"/>
          <w:i/>
          <w:iCs/>
          <w:color w:val="666666"/>
          <w:sz w:val="18"/>
          <w:lang w:eastAsia="hu-HU"/>
        </w:rPr>
        <w:t>(Erdélyi Mihály 1989)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„Thymustumorok ritkán fordulnak elő. Ezek a daganatok a középvonalban, a felső és középső elülső mediastinumban helyezkednek el. Fontos, hogy sok esetben </w:t>
      </w:r>
      <w:r w:rsidRPr="00F8621A">
        <w:rPr>
          <w:rFonts w:ascii="Arial" w:eastAsia="Times New Roman" w:hAnsi="Arial" w:cs="Arial"/>
          <w:i/>
          <w:iCs/>
          <w:color w:val="666666"/>
          <w:sz w:val="18"/>
          <w:szCs w:val="18"/>
          <w:lang w:eastAsia="hu-HU"/>
        </w:rPr>
        <w:t>myasthenia gravis</w:t>
      </w:r>
      <w:r w:rsidRPr="00F8621A">
        <w:rPr>
          <w:rFonts w:ascii="Arial" w:eastAsia="Times New Roman" w:hAnsi="Arial" w:cs="Arial"/>
          <w:color w:val="666666"/>
          <w:sz w:val="18"/>
          <w:szCs w:val="18"/>
          <w:lang w:eastAsia="hu-HU"/>
        </w:rPr>
        <w:t> klinikai képe áll fenn.” </w:t>
      </w:r>
      <w:r w:rsidRPr="00F8621A">
        <w:rPr>
          <w:rFonts w:ascii="Arial" w:eastAsia="Times New Roman" w:hAnsi="Arial" w:cs="Arial"/>
          <w:i/>
          <w:iCs/>
          <w:color w:val="666666"/>
          <w:sz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NYELŐCSŐ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nyelőcső a hátsó mediastinum egyik legfontosabb szerve.”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nyelőcső a hátsó mediastinum iránytűje." </w:t>
      </w:r>
      <w:r w:rsidRPr="00F8621A">
        <w:rPr>
          <w:rFonts w:ascii="Arial" w:eastAsia="Times New Roman" w:hAnsi="Arial" w:cs="Arial"/>
          <w:i/>
          <w:iCs/>
          <w:color w:val="666666"/>
          <w:sz w:val="18"/>
          <w:lang w:eastAsia="hu-HU"/>
        </w:rPr>
        <w:t>(Ratkóczy 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„Kontrasztanyag nélkül az átvilágításnál és a felvételen nem ad látható árnyékot sem az ép, sem a kórosan elváltozott nyelőcső.”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Nagyon ritka kivétel, ha a nyelőcső natívan látszik: achalasia, tracheooesophagealis fistula.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NYELŐCSŐ DIVERTICULUMOK</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oesophagopharyngealis </w:t>
      </w:r>
      <w:r w:rsidRPr="00F8621A">
        <w:rPr>
          <w:rFonts w:ascii="Times New Roman" w:eastAsia="Times New Roman" w:hAnsi="Times New Roman" w:cs="Times New Roman"/>
          <w:i/>
          <w:iCs/>
          <w:color w:val="666666"/>
          <w:sz w:val="18"/>
          <w:szCs w:val="18"/>
          <w:lang w:eastAsia="hu-HU"/>
        </w:rPr>
        <w:t>(Zenker-féle</w:t>
      </w:r>
      <w:r w:rsidRPr="00F8621A">
        <w:rPr>
          <w:rFonts w:ascii="Times New Roman" w:eastAsia="Times New Roman" w:hAnsi="Times New Roman" w:cs="Times New Roman"/>
          <w:color w:val="666666"/>
          <w:sz w:val="18"/>
          <w:szCs w:val="18"/>
          <w:lang w:eastAsia="hu-HU"/>
        </w:rPr>
        <w:t>) pulsiós diverticulumok helye a nyelőcső hátsó falán van, ahol borsónyitól férfiökölig terjedő nagyságot érhet el. A kontrasztanyag e magasságban éremszerű árnyékot ad.”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"Kép: A lenyelt kontrasztpép egyrésze a III. háti csigolya magasságában megakad, lefelé domború tasakban vízszintes nívóval helyezkedik el." </w:t>
      </w:r>
      <w:r w:rsidRPr="00F8621A">
        <w:rPr>
          <w:rFonts w:ascii="Times New Roman" w:eastAsia="Times New Roman" w:hAnsi="Times New Roman" w:cs="Times New Roman"/>
          <w:i/>
          <w:iCs/>
          <w:color w:val="666666"/>
          <w:sz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"Kép: Ugyanazon eset oldalfelvétele. A kontrasztpéppel kitöltött tasak (nyilak között) hátrafelé nyúlik. Előtte látható a kevés kontrasztpéppel kitöltött nyelőcső lefutása. </w:t>
      </w:r>
      <w:r w:rsidRPr="00F8621A">
        <w:rPr>
          <w:rFonts w:ascii="Times New Roman" w:eastAsia="Times New Roman" w:hAnsi="Times New Roman" w:cs="Times New Roman"/>
          <w:i/>
          <w:iCs/>
          <w:color w:val="666666"/>
          <w:sz w:val="18"/>
          <w:lang w:eastAsia="hu-HU"/>
        </w:rPr>
        <w:t>Zenker-diverticulum.</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(Ratkóczy Nándor)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oesophagus diverticulumai telődési többletet okoznak, de ezek zsákszerű tasakok. Nagyságuk néhány mm-től több cm-ig terjedhet. Lehetnek pulziós és trakciós diverticulumok.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trakciós diverticulumok</w:t>
      </w:r>
      <w:r w:rsidRPr="00F8621A">
        <w:rPr>
          <w:rFonts w:ascii="Times New Roman" w:eastAsia="Times New Roman" w:hAnsi="Times New Roman" w:cs="Times New Roman"/>
          <w:color w:val="666666"/>
          <w:sz w:val="18"/>
          <w:szCs w:val="18"/>
          <w:lang w:eastAsia="hu-HU"/>
        </w:rPr>
        <w:t> gyulladásos elváltozás következményei, amelynél az oesophagus fala, főleg paratrachealisan, a bifurcatio magasságában, a zsugorodó gyulladásos elváltozásoknál kihúzott lesz.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Zenker-féle diverticulum</w:t>
      </w:r>
      <w:r w:rsidRPr="00F8621A">
        <w:rPr>
          <w:rFonts w:ascii="Times New Roman" w:eastAsia="Times New Roman" w:hAnsi="Times New Roman" w:cs="Times New Roman"/>
          <w:color w:val="666666"/>
          <w:sz w:val="18"/>
          <w:szCs w:val="18"/>
          <w:lang w:eastAsia="hu-HU"/>
        </w:rPr>
        <w:t> pulziós típusú, a nyelőcső hátsó falán, a garat és oesophagus határán képződik, akár tojásnyi nagyságú is lehet. Ez utóbbi esetben az oesophagust előrenyomja, beszűkíti és félrenyelést okozhat.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Epifrenális diverticulumok</w:t>
      </w:r>
      <w:r w:rsidRPr="00F8621A">
        <w:rPr>
          <w:rFonts w:ascii="Times New Roman" w:eastAsia="Times New Roman" w:hAnsi="Times New Roman" w:cs="Times New Roman"/>
          <w:color w:val="666666"/>
          <w:sz w:val="18"/>
          <w:szCs w:val="18"/>
          <w:lang w:eastAsia="hu-HU"/>
        </w:rPr>
        <w:t>. A rekesz felett észlelhetők, szintén pulziósak.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nagy diverticulumokban hosszabb ideig panghat az ételmaradék, ami az étel elbomlásához vezet. A következmény: gyulladás, azaz diverticulitis.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Bársony-féle pseudodiverticulosis</w:t>
      </w:r>
      <w:r w:rsidRPr="00F8621A">
        <w:rPr>
          <w:rFonts w:ascii="Times New Roman" w:eastAsia="Times New Roman" w:hAnsi="Times New Roman" w:cs="Times New Roman"/>
          <w:color w:val="666666"/>
          <w:sz w:val="18"/>
          <w:szCs w:val="18"/>
          <w:lang w:eastAsia="hu-HU"/>
        </w:rPr>
        <w:t> neurogén eredetre utal.” </w:t>
      </w:r>
      <w:r w:rsidRPr="00F8621A">
        <w:rPr>
          <w:rFonts w:ascii="Times New Roman" w:eastAsia="Times New Roman" w:hAnsi="Times New Roman" w:cs="Times New Roman"/>
          <w:i/>
          <w:iCs/>
          <w:color w:val="666666"/>
          <w:sz w:val="18"/>
          <w:lang w:eastAsia="hu-HU"/>
        </w:rPr>
        <w:t>(Vargha Gyula)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„Zenker-diverticulum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Ez az 55 éves nőbeteg egy hónap óta nehezen nyel, az ételt kihányta. A beteg a gurdély műtéti eltávolítására gyógyult.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báriumos nyelésvizsgálatnál sima kontúrú diverticulum látható a garat-nyelőcső határnál hátul a CVII. csigolya magasságában. A diverticulumban étel van és legnagyobb átmérője kb. 3 cm. Lefelé néz és komprimálja és diszlokálja az oesophagust.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Zenker-diverticulumot nevezik hátulsó hypopharynx tasaknak, pharyngooesophagealis diverticulumnak vagy proximális nyelőcső-divertikulumnak is. Ezek a diverticulumok mindenen esetben pulziós típusúak és dorsalisan helyezkednek el A Zenker-diverticulum az egyetlen nyelőcső-diverticulum, mely gyakran okoz tüneteket.” </w:t>
      </w:r>
      <w:r w:rsidRPr="00F8621A">
        <w:rPr>
          <w:rFonts w:ascii="Times New Roman" w:eastAsia="Times New Roman" w:hAnsi="Times New Roman" w:cs="Times New Roman"/>
          <w:i/>
          <w:iCs/>
          <w:color w:val="666666"/>
          <w:sz w:val="18"/>
          <w:szCs w:val="18"/>
          <w:lang w:eastAsia="hu-HU"/>
        </w:rPr>
        <w:t>(Harold Rosenbaum 1984)</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ACHALASIA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Achalasiában a nyelőcső aborális vége kúp alakú, madárcsőrszerű (bird's beak), patkányfarok alakú (rat's tail), a végén lekötött vastag hurkához hasonló, kúphoz is hasonlították.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kontrasztanyag eljut a cardiáig és ott fennakad…Gyakran feltűnik a nagyfokú tágulaton felül az is, hogy a tág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bárzsing lefutása kanyargós</w:t>
      </w:r>
      <w:r w:rsidRPr="00F8621A">
        <w:rPr>
          <w:rFonts w:ascii="Times New Roman" w:eastAsia="Times New Roman" w:hAnsi="Times New Roman" w:cs="Times New Roman"/>
          <w:color w:val="1D2129"/>
          <w:sz w:val="18"/>
          <w:szCs w:val="18"/>
          <w:lang w:eastAsia="hu-HU"/>
        </w:rPr>
        <w:t>, mert a nyelőcső hosszirányban is megnyúlik </w:t>
      </w:r>
      <w:r w:rsidRPr="00F8621A">
        <w:rPr>
          <w:rFonts w:ascii="Times New Roman" w:eastAsia="Times New Roman" w:hAnsi="Times New Roman" w:cs="Times New Roman"/>
          <w:i/>
          <w:iCs/>
          <w:color w:val="1D2129"/>
          <w:sz w:val="18"/>
          <w:lang w:eastAsia="hu-HU"/>
        </w:rPr>
        <w:t>(ábra)</w:t>
      </w:r>
      <w:r w:rsidRPr="00F8621A">
        <w:rPr>
          <w:rFonts w:ascii="Times New Roman" w:eastAsia="Times New Roman" w:hAnsi="Times New Roman" w:cs="Times New Roman"/>
          <w:color w:val="1D2129"/>
          <w:sz w:val="18"/>
          <w:szCs w:val="18"/>
          <w:lang w:eastAsia="hu-HU"/>
        </w:rPr>
        <w:t>. A fennakadt báriumra itatott nagy korty vízzel a hirtelen kinyíló cardián át az egész kontrasztanyag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 xml:space="preserve">belezuhan a </w:t>
      </w:r>
      <w:r w:rsidRPr="00F8621A">
        <w:rPr>
          <w:rFonts w:ascii="Times New Roman" w:eastAsia="Times New Roman" w:hAnsi="Times New Roman" w:cs="Times New Roman"/>
          <w:i/>
          <w:iCs/>
          <w:color w:val="1D2129"/>
          <w:sz w:val="18"/>
          <w:szCs w:val="18"/>
          <w:lang w:eastAsia="hu-HU"/>
        </w:rPr>
        <w:lastRenderedPageBreak/>
        <w:t>gyomorba</w:t>
      </w:r>
      <w:r w:rsidRPr="00F8621A">
        <w:rPr>
          <w:rFonts w:ascii="Times New Roman" w:eastAsia="Times New Roman" w:hAnsi="Times New Roman" w:cs="Times New Roman"/>
          <w:color w:val="1D2129"/>
          <w:sz w:val="18"/>
          <w:szCs w:val="18"/>
          <w:lang w:eastAsia="hu-HU"/>
        </w:rPr>
        <w:t>. Üres állapotban a levegővel telt tág nyelőcső fala jobb oldalt a szív-nagyerek mellett, a kulcscsontig követhető éles vonalú kísérőárnyék.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nyelőcső karvastagságnyira tágult, a kontrasztanyag fent vízszintes nívóval helyezkedik el benne. A nívó felett nagy levegőhólyag van. A nyelőcső hosszában is megnövekedett és ezért az alsó 1/3-a a rekeszre fekszik. A kontrasztanyag a cardiánál (nyilak között) éles határral csapszerűen végződik. </w:t>
      </w:r>
      <w:r w:rsidRPr="00F8621A">
        <w:rPr>
          <w:rFonts w:ascii="Times New Roman" w:eastAsia="Times New Roman" w:hAnsi="Times New Roman" w:cs="Times New Roman"/>
          <w:i/>
          <w:iCs/>
          <w:color w:val="1D2129"/>
          <w:sz w:val="18"/>
          <w:lang w:eastAsia="hu-HU"/>
        </w:rPr>
        <w:t>Achalasia.</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 Achalasia.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nyelőcső jelentősen kitágult, kanyargós, a gyomorléghólyag hiányzik.” </w:t>
      </w:r>
      <w:r w:rsidRPr="00F8621A">
        <w:rPr>
          <w:rFonts w:ascii="Times New Roman" w:eastAsia="Times New Roman" w:hAnsi="Times New Roman" w:cs="Times New Roman"/>
          <w:i/>
          <w:iCs/>
          <w:color w:val="1D2129"/>
          <w:sz w:val="18"/>
          <w:lang w:eastAsia="hu-HU"/>
        </w:rPr>
        <w:t>(Horváth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nyelőcső tágulata achalasia miatt mint a mediastinum kiszélesedése látható lehet (ábra). Egy folyadéknívó és étel lehet a dilatált nyelőcsőben és aspirációs pneumonia is előfordul.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Achalasia. A mediastinum kiszélesedett a nagyfokban tágult nyelőcső következtében </w:t>
      </w:r>
      <w:r w:rsidRPr="00F8621A">
        <w:rPr>
          <w:rFonts w:ascii="Times New Roman" w:eastAsia="Times New Roman" w:hAnsi="Times New Roman" w:cs="Times New Roman"/>
          <w:i/>
          <w:iCs/>
          <w:color w:val="1D2129"/>
          <w:sz w:val="18"/>
          <w:lang w:eastAsia="hu-HU"/>
        </w:rPr>
        <w:t>(nyílhegyek),</w:t>
      </w:r>
      <w:r w:rsidRPr="00F8621A">
        <w:rPr>
          <w:rFonts w:ascii="Times New Roman" w:eastAsia="Times New Roman" w:hAnsi="Times New Roman" w:cs="Times New Roman"/>
          <w:color w:val="1D2129"/>
          <w:sz w:val="18"/>
          <w:lang w:eastAsia="hu-HU"/>
        </w:rPr>
        <w:t> mely nagy mennyiségű ételmaradékot tartalmaz.” </w:t>
      </w:r>
      <w:r w:rsidRPr="00F8621A">
        <w:rPr>
          <w:rFonts w:ascii="Times New Roman" w:eastAsia="Times New Roman" w:hAnsi="Times New Roman" w:cs="Times New Roman"/>
          <w:i/>
          <w:iCs/>
          <w:color w:val="1D2129"/>
          <w:sz w:val="18"/>
          <w:lang w:eastAsia="hu-HU"/>
        </w:rPr>
        <w:t>(Michael Rubens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PHT ÉS NYELŐCSŐVARIXOK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„PHT-ban egyebek mellett a cardiatáji és perioesophagealis collateralis venak is megnyílnak a portalis és a v. cava superior rendszer között. A nyelőcső falában kitáguló venák a lumenbe domborodnak. Kimutatásuk endoszkópos </w:t>
      </w:r>
      <w:r w:rsidRPr="00F8621A">
        <w:rPr>
          <w:rFonts w:ascii="Times New Roman" w:eastAsia="Times New Roman" w:hAnsi="Times New Roman" w:cs="Times New Roman"/>
          <w:color w:val="1D2129"/>
          <w:sz w:val="18"/>
          <w:lang w:eastAsia="hu-HU"/>
        </w:rPr>
        <w:lastRenderedPageBreak/>
        <w:t>vagy röntgenvizsgálattal történik. Kontrasztanyagos röntgenvizsgálattal multiplex, nodularis telődési hiány látható az alsó harmadban. A varixok megrepedése súlyos nyelőcsővérzés forrása lehet.” </w:t>
      </w:r>
      <w:r w:rsidRPr="00F8621A">
        <w:rPr>
          <w:rFonts w:ascii="Times New Roman" w:eastAsia="Times New Roman" w:hAnsi="Times New Roman" w:cs="Times New Roman"/>
          <w:i/>
          <w:iCs/>
          <w:color w:val="1D2129"/>
          <w:sz w:val="18"/>
          <w:lang w:eastAsia="hu-HU"/>
        </w:rPr>
        <w:t>(Palkó András 2016)</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REKESZ, DIAPHRAGMA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rekeszizom elválasztja egymástól a mellkas és a has üregét és nagyon jelentős légzőizom." </w:t>
      </w:r>
      <w:r w:rsidRPr="00F8621A">
        <w:rPr>
          <w:rFonts w:ascii="Arial" w:eastAsia="Times New Roman" w:hAnsi="Arial" w:cs="Arial"/>
          <w:i/>
          <w:iCs/>
          <w:color w:val="666666"/>
          <w:sz w:val="18"/>
          <w:lang w:eastAsia="hu-HU"/>
        </w:rPr>
        <w:t>(Harold Rosenbaum és Jack Hildner)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jobb rekeszfél rendszerint 1-2 cm-rel magasabban áll, mint a bal."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rekesz.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rekesz mindkét íve élesen kell látsszon mind a nyílirányú, mind az oldalirányú mellkasfelvételen. Ha a rekesz egésze vagy egy része nem látszik élesen, rendszerint a közeli pleura vagy tüdő betegsége okozza pl. pleurális folyadék. Normálisan csak a rekesz felső kontúrja látható, azonban a </w:t>
      </w:r>
      <w:r w:rsidRPr="00F8621A">
        <w:rPr>
          <w:rFonts w:ascii="Arial" w:eastAsia="Times New Roman" w:hAnsi="Arial" w:cs="Arial"/>
          <w:i/>
          <w:iCs/>
          <w:color w:val="666666"/>
          <w:sz w:val="18"/>
          <w:lang w:eastAsia="hu-HU"/>
        </w:rPr>
        <w:t>pneumoperitoneum</w:t>
      </w:r>
      <w:r w:rsidRPr="00F8621A">
        <w:rPr>
          <w:rFonts w:ascii="Arial" w:eastAsia="Times New Roman" w:hAnsi="Arial" w:cs="Arial"/>
          <w:color w:val="666666"/>
          <w:sz w:val="18"/>
          <w:szCs w:val="18"/>
          <w:lang w:eastAsia="hu-HU"/>
        </w:rPr>
        <w:t> mindkét kontúrt láthatóvá teheti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Ábra. Álló mellkas felvétel, a rekesz mindkét kontúrja jól látható, pneumoperitoneum, perforált duodenális fekély.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A rekesz mozgása.</w:t>
      </w:r>
      <w:r w:rsidRPr="00F8621A">
        <w:rPr>
          <w:rFonts w:ascii="Arial" w:eastAsia="Times New Roman" w:hAnsi="Arial" w:cs="Arial"/>
          <w:color w:val="666666"/>
          <w:sz w:val="18"/>
          <w:szCs w:val="18"/>
          <w:lang w:eastAsia="hu-HU"/>
        </w:rPr>
        <w:t> A rekesz két ívének mozgása általában többé-kevésbé szimmetrikus.Legjobban átvilágítással ítélhető meg, amikor szokásos 3-6 cm kitérést látni.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rekesz felfelé mozgása kilégzéskor </w:t>
      </w:r>
      <w:r w:rsidRPr="00F8621A">
        <w:rPr>
          <w:rFonts w:ascii="Arial" w:eastAsia="Times New Roman" w:hAnsi="Arial" w:cs="Arial"/>
          <w:i/>
          <w:iCs/>
          <w:color w:val="666666"/>
          <w:sz w:val="18"/>
          <w:lang w:eastAsia="hu-HU"/>
        </w:rPr>
        <w:t>paradox mozgást</w:t>
      </w:r>
      <w:r w:rsidRPr="00F8621A">
        <w:rPr>
          <w:rFonts w:ascii="Arial" w:eastAsia="Times New Roman" w:hAnsi="Arial" w:cs="Arial"/>
          <w:color w:val="666666"/>
          <w:sz w:val="18"/>
          <w:szCs w:val="18"/>
          <w:lang w:eastAsia="hu-HU"/>
        </w:rPr>
        <w:t> jelez. Ezt okozhatja egy mediastinalis tumor, de trauma, műtét, neuritis, vagy neuropátia is előidézheti. A rekesz csökkent mozgása lehet pl. alsó lebeny pnemonia, pleuritis és subphrenicus tályog következménye.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rekeszállás.</w:t>
      </w:r>
      <w:r w:rsidRPr="00F8621A">
        <w:rPr>
          <w:rFonts w:ascii="Arial" w:eastAsia="Times New Roman" w:hAnsi="Arial" w:cs="Arial"/>
          <w:color w:val="666666"/>
          <w:sz w:val="18"/>
          <w:szCs w:val="18"/>
          <w:lang w:eastAsia="hu-HU"/>
        </w:rPr>
        <w:t> A rekesz általában magasabban áll hátonfekvő felvételen és kilégzésben. A csökkent pulmonális compliance (pl. tüdőfibrosis vagy lymphangitis miatt), elhízás, ascites, disztendált bél, nagy hasi terimék és terhesség is okozhatnak magas rekeszállást.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egyoldali magas rekeszálllásnak sok oka lehetséges.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Emphysemában a rekesz általában lapos, mélyen áll.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Rekeszsérvek</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hiatushernia</w:t>
      </w:r>
      <w:r w:rsidRPr="00F8621A">
        <w:rPr>
          <w:rFonts w:ascii="Arial" w:eastAsia="Times New Roman" w:hAnsi="Arial" w:cs="Arial"/>
          <w:color w:val="666666"/>
          <w:sz w:val="18"/>
          <w:szCs w:val="18"/>
          <w:lang w:eastAsia="hu-HU"/>
        </w:rPr>
        <w:t> megjelenhet mint retrocardialis képlet, gyakran folyadéknívóval. Báriumos nyelésvizsgálattal lehet igazolni..." </w:t>
      </w:r>
      <w:r w:rsidRPr="00F8621A">
        <w:rPr>
          <w:rFonts w:ascii="Arial" w:eastAsia="Times New Roman" w:hAnsi="Arial" w:cs="Arial"/>
          <w:i/>
          <w:iCs/>
          <w:color w:val="666666"/>
          <w:sz w:val="18"/>
          <w:lang w:eastAsia="hu-HU"/>
        </w:rPr>
        <w:t>(Michael Rubens 1990)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Bal rekesz 3-4 harántujjal magasabban áll, melynek következtében a szívárnyék jórészében jobb oldalra kerül. A rekesz alatt a gázzal telt colon, ill. kontrasztanyaggal kitöltött gyomor látható a mellkas üregében. </w:t>
      </w:r>
      <w:r w:rsidRPr="00F8621A">
        <w:rPr>
          <w:rFonts w:ascii="Arial" w:eastAsia="Times New Roman" w:hAnsi="Arial" w:cs="Arial"/>
          <w:i/>
          <w:iCs/>
          <w:color w:val="666666"/>
          <w:sz w:val="18"/>
          <w:lang w:eastAsia="hu-HU"/>
        </w:rPr>
        <w:t>Relaxatio diaphragmatica." (Ratkóczy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TÜDŐ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TÜDŐRAJZOLAT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egészséges tüdő rajzolatát gyakorlatilag a vérrel telt erek adják. A hörgők, a hörgőcskék és a hólyagcsák kötőszöveti falának árnyékot adó szerepe elenyésző. A sugáriránnyal párhuzamosan futó </w:t>
      </w:r>
      <w:r w:rsidRPr="00F8621A">
        <w:rPr>
          <w:rFonts w:ascii="Times New Roman" w:eastAsia="Times New Roman" w:hAnsi="Times New Roman" w:cs="Times New Roman"/>
          <w:i/>
          <w:iCs/>
          <w:color w:val="666666"/>
          <w:sz w:val="18"/>
          <w:lang w:eastAsia="hu-HU"/>
        </w:rPr>
        <w:t>(orthoröntgenograd)</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erek</w:t>
      </w:r>
      <w:r w:rsidRPr="00F8621A">
        <w:rPr>
          <w:rFonts w:ascii="Times New Roman" w:eastAsia="Times New Roman" w:hAnsi="Times New Roman" w:cs="Times New Roman"/>
          <w:color w:val="666666"/>
          <w:sz w:val="18"/>
          <w:szCs w:val="18"/>
          <w:lang w:eastAsia="hu-HU"/>
        </w:rPr>
        <w:t> és erecskék </w:t>
      </w:r>
      <w:r w:rsidRPr="00F8621A">
        <w:rPr>
          <w:rFonts w:ascii="Times New Roman" w:eastAsia="Times New Roman" w:hAnsi="Times New Roman" w:cs="Times New Roman"/>
          <w:i/>
          <w:iCs/>
          <w:color w:val="666666"/>
          <w:sz w:val="18"/>
          <w:lang w:eastAsia="hu-HU"/>
        </w:rPr>
        <w:t>sötét pontok</w:t>
      </w:r>
      <w:r w:rsidRPr="00F8621A">
        <w:rPr>
          <w:rFonts w:ascii="Times New Roman" w:eastAsia="Times New Roman" w:hAnsi="Times New Roman" w:cs="Times New Roman"/>
          <w:color w:val="666666"/>
          <w:sz w:val="18"/>
          <w:szCs w:val="18"/>
          <w:lang w:eastAsia="hu-HU"/>
        </w:rPr>
        <w:t> vagy pontocskák; a hörgők gyűrűcskék alakjában láthatók."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tüdőrajzolatot a véredények (artériák és vénák) alkotják.”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 Még ha a bevetülő árnyékoktól eltekintünk is (bordák, sternum, clavicula, scapula, mamma, m. pectoralis, pleura stb.), a szorosan vett tüdő röntgenképe is igen változatos formavilágot mutat. Mégis lényegesen leegyszerűsödik a látvány, ha tudjuk, hogy a </w:t>
      </w:r>
      <w:r w:rsidRPr="00F8621A">
        <w:rPr>
          <w:rFonts w:ascii="Times New Roman" w:eastAsia="Times New Roman" w:hAnsi="Times New Roman" w:cs="Times New Roman"/>
          <w:i/>
          <w:iCs/>
          <w:color w:val="666666"/>
          <w:sz w:val="18"/>
          <w:szCs w:val="18"/>
          <w:lang w:eastAsia="hu-HU"/>
        </w:rPr>
        <w:t xml:space="preserve">normális tüdő röntgenképén a gyakorlatilag </w:t>
      </w:r>
      <w:r w:rsidRPr="00F8621A">
        <w:rPr>
          <w:rFonts w:ascii="Times New Roman" w:eastAsia="Times New Roman" w:hAnsi="Times New Roman" w:cs="Times New Roman"/>
          <w:i/>
          <w:iCs/>
          <w:color w:val="666666"/>
          <w:sz w:val="18"/>
          <w:szCs w:val="18"/>
          <w:lang w:eastAsia="hu-HU"/>
        </w:rPr>
        <w:lastRenderedPageBreak/>
        <w:t>100%-ban vérrel kitöltött pulmonalis arteriák és venák vonalas árnyékát látjuk.</w:t>
      </w:r>
      <w:r w:rsidRPr="00F8621A">
        <w:rPr>
          <w:rFonts w:ascii="Times New Roman" w:eastAsia="Times New Roman" w:hAnsi="Times New Roman" w:cs="Times New Roman"/>
          <w:color w:val="666666"/>
          <w:sz w:val="18"/>
          <w:szCs w:val="18"/>
          <w:lang w:eastAsia="hu-HU"/>
        </w:rPr>
        <w:t> Az érárnyékok azért láthatók  a röntgenképen, mert a bronchusokban levő levegő és a vértartalmú erek sugárelnyelő képessége között jelentős különbség van.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kóros tüdő röntgenképén a normális tüdőben látható képelemek </w:t>
      </w:r>
      <w:r w:rsidRPr="00F8621A">
        <w:rPr>
          <w:rFonts w:ascii="Times New Roman" w:eastAsia="Times New Roman" w:hAnsi="Times New Roman" w:cs="Times New Roman"/>
          <w:i/>
          <w:iCs/>
          <w:color w:val="666666"/>
          <w:sz w:val="18"/>
          <w:szCs w:val="18"/>
          <w:lang w:eastAsia="hu-HU"/>
        </w:rPr>
        <w:t>mennyisége</w:t>
      </w:r>
      <w:r w:rsidRPr="00F8621A">
        <w:rPr>
          <w:rFonts w:ascii="Times New Roman" w:eastAsia="Times New Roman" w:hAnsi="Times New Roman" w:cs="Times New Roman"/>
          <w:color w:val="666666"/>
          <w:sz w:val="18"/>
          <w:szCs w:val="18"/>
          <w:lang w:eastAsia="hu-HU"/>
        </w:rPr>
        <w:t> változhat meg kórosan (hipovaszkularizáció, hipervaszkularizáció stb.). De megjelenhetnek olyan, </w:t>
      </w:r>
      <w:r w:rsidRPr="00F8621A">
        <w:rPr>
          <w:rFonts w:ascii="Times New Roman" w:eastAsia="Times New Roman" w:hAnsi="Times New Roman" w:cs="Times New Roman"/>
          <w:i/>
          <w:iCs/>
          <w:color w:val="666666"/>
          <w:sz w:val="18"/>
          <w:szCs w:val="18"/>
          <w:lang w:eastAsia="hu-HU"/>
        </w:rPr>
        <w:t>minőségileg</w:t>
      </w:r>
      <w:r w:rsidRPr="00F8621A">
        <w:rPr>
          <w:rFonts w:ascii="Times New Roman" w:eastAsia="Times New Roman" w:hAnsi="Times New Roman" w:cs="Times New Roman"/>
          <w:color w:val="666666"/>
          <w:sz w:val="18"/>
          <w:szCs w:val="18"/>
          <w:lang w:eastAsia="hu-HU"/>
        </w:rPr>
        <w:t> is eltérő képelemek, amelyekhez hasonlóak a normális tüdő felvételén nincsenek (foltárnyékok, üregek)." </w:t>
      </w:r>
      <w:r w:rsidRPr="00F8621A">
        <w:rPr>
          <w:rFonts w:ascii="Times New Roman" w:eastAsia="Times New Roman" w:hAnsi="Times New Roman" w:cs="Times New Roman"/>
          <w:i/>
          <w:iCs/>
          <w:color w:val="666666"/>
          <w:sz w:val="18"/>
          <w:szCs w:val="18"/>
          <w:lang w:eastAsia="hu-HU"/>
        </w:rPr>
        <w:t>(Csákány György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normális tüdő röntgenképén a típusos pulmonális vaszkularizáció</w:t>
      </w:r>
      <w:r w:rsidRPr="00F8621A">
        <w:rPr>
          <w:rFonts w:ascii="Times New Roman" w:eastAsia="Times New Roman" w:hAnsi="Times New Roman" w:cs="Times New Roman"/>
          <w:color w:val="666666"/>
          <w:sz w:val="18"/>
          <w:szCs w:val="18"/>
          <w:lang w:eastAsia="hu-HU"/>
        </w:rPr>
        <w:t> (kevés ortoröntgenográd talált ér apró kerek foltjával) </w:t>
      </w:r>
      <w:r w:rsidRPr="00F8621A">
        <w:rPr>
          <w:rFonts w:ascii="Times New Roman" w:eastAsia="Times New Roman" w:hAnsi="Times New Roman" w:cs="Times New Roman"/>
          <w:i/>
          <w:iCs/>
          <w:color w:val="666666"/>
          <w:sz w:val="18"/>
          <w:szCs w:val="18"/>
          <w:lang w:eastAsia="hu-HU"/>
        </w:rPr>
        <w:t>jellegzetes képét látjuk." (Csákány György)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ortoröntgenográd tüdőér a röntgenképen egy kitöltött kör, az ortográd hörgő pedig egy üres karika." </w:t>
      </w:r>
      <w:r w:rsidRPr="00F8621A">
        <w:rPr>
          <w:rFonts w:ascii="Times New Roman" w:eastAsia="Times New Roman" w:hAnsi="Times New Roman" w:cs="Times New Roman"/>
          <w:i/>
          <w:iCs/>
          <w:color w:val="666666"/>
          <w:sz w:val="18"/>
          <w:szCs w:val="18"/>
          <w:lang w:eastAsia="hu-HU"/>
        </w:rPr>
        <w:t>(Dabasi Gabriella 1993)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TÜDŐ TRANSZPARENCIÁJA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tüdő transzparenciája, transzlucenciája is eltérhet a normálistól, és mint röntgentünet, értékelhető...</w:t>
      </w:r>
      <w:r w:rsidRPr="00F8621A">
        <w:rPr>
          <w:rFonts w:ascii="Times New Roman" w:eastAsia="Times New Roman" w:hAnsi="Times New Roman" w:cs="Times New Roman"/>
          <w:i/>
          <w:iCs/>
          <w:color w:val="666666"/>
          <w:sz w:val="18"/>
          <w:szCs w:val="18"/>
          <w:lang w:eastAsia="hu-HU"/>
        </w:rPr>
        <w:t>A transzparencia a tüdő viszonylagos szövet-+vértartalmával fordítottan, levegőtartalmával egyenesen  arányos." (Csákány György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A tüdőkép világossága csökken,</w:t>
      </w:r>
      <w:r w:rsidRPr="00F8621A">
        <w:rPr>
          <w:rFonts w:ascii="Times New Roman" w:eastAsia="Times New Roman" w:hAnsi="Times New Roman" w:cs="Times New Roman"/>
          <w:color w:val="666666"/>
          <w:sz w:val="18"/>
          <w:szCs w:val="18"/>
          <w:lang w:eastAsia="hu-HU"/>
        </w:rPr>
        <w:t> mégpedig egészében vagy a megfelelő helyen: ha a tüdő levegőtartalma egészében vagy helyenként kisebb, 2. ha a légtartó tüdő helyét sugárelnyelő képlet foglalja el vagy 3. ha a mellhártyalemezek áteresztőképessége csökken...árnyékok képződnek a világos tüdőképen...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lang w:eastAsia="hu-HU"/>
        </w:rPr>
        <w:t>homogén</w:t>
      </w:r>
      <w:r w:rsidRPr="00F8621A">
        <w:rPr>
          <w:rFonts w:ascii="Times New Roman" w:eastAsia="Times New Roman" w:hAnsi="Times New Roman" w:cs="Times New Roman"/>
          <w:color w:val="666666"/>
          <w:sz w:val="18"/>
          <w:szCs w:val="18"/>
          <w:lang w:eastAsia="hu-HU"/>
        </w:rPr>
        <w:t>, egynemű, egyenletes az árnyék, ha a kóros képlet (pl. pleurális folyadék, légtelen, összeesett tüdő, masszív daganat) egyenletesen nyelik el a sugarakat...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egész mellkasfélre kiterjedő homogén árnyékot okozhat: a nagy kiterjedésű </w:t>
      </w:r>
      <w:r w:rsidRPr="00F8621A">
        <w:rPr>
          <w:rFonts w:ascii="Times New Roman" w:eastAsia="Times New Roman" w:hAnsi="Times New Roman" w:cs="Times New Roman"/>
          <w:i/>
          <w:iCs/>
          <w:color w:val="666666"/>
          <w:sz w:val="18"/>
          <w:lang w:eastAsia="hu-HU"/>
        </w:rPr>
        <w:t>pleuritis exsudativa,</w:t>
      </w:r>
      <w:r w:rsidRPr="00F8621A">
        <w:rPr>
          <w:rFonts w:ascii="Times New Roman" w:eastAsia="Times New Roman" w:hAnsi="Times New Roman" w:cs="Times New Roman"/>
          <w:color w:val="666666"/>
          <w:sz w:val="18"/>
          <w:szCs w:val="18"/>
          <w:lang w:eastAsia="hu-HU"/>
        </w:rPr>
        <w:t> mely a középárnyékot is az ellenkező oldalra nyomja; a nagy </w:t>
      </w:r>
      <w:r w:rsidRPr="00F8621A">
        <w:rPr>
          <w:rFonts w:ascii="Times New Roman" w:eastAsia="Times New Roman" w:hAnsi="Times New Roman" w:cs="Times New Roman"/>
          <w:i/>
          <w:iCs/>
          <w:color w:val="666666"/>
          <w:sz w:val="18"/>
          <w:lang w:eastAsia="hu-HU"/>
        </w:rPr>
        <w:t>pleuracallus</w:t>
      </w:r>
      <w:r w:rsidRPr="00F8621A">
        <w:rPr>
          <w:rFonts w:ascii="Times New Roman" w:eastAsia="Times New Roman" w:hAnsi="Times New Roman" w:cs="Times New Roman"/>
          <w:color w:val="666666"/>
          <w:sz w:val="18"/>
          <w:szCs w:val="18"/>
          <w:lang w:eastAsia="hu-HU"/>
        </w:rPr>
        <w:t>, mely a középárnyékot saját oldalára húzza; a főbronchus elzáródása következtében fellépő </w:t>
      </w:r>
      <w:r w:rsidRPr="00F8621A">
        <w:rPr>
          <w:rFonts w:ascii="Times New Roman" w:eastAsia="Times New Roman" w:hAnsi="Times New Roman" w:cs="Times New Roman"/>
          <w:i/>
          <w:iCs/>
          <w:color w:val="666666"/>
          <w:sz w:val="18"/>
          <w:lang w:eastAsia="hu-HU"/>
        </w:rPr>
        <w:t>atelectasia</w:t>
      </w:r>
      <w:r w:rsidRPr="00F8621A">
        <w:rPr>
          <w:rFonts w:ascii="Times New Roman" w:eastAsia="Times New Roman" w:hAnsi="Times New Roman" w:cs="Times New Roman"/>
          <w:color w:val="666666"/>
          <w:sz w:val="18"/>
          <w:szCs w:val="18"/>
          <w:lang w:eastAsia="hu-HU"/>
        </w:rPr>
        <w:t>, melynél a be- és kilégzéskor a középárnyék ingamozgást végez (ábrák). Igen ritka valamelyik oldal minden lebenyének pneumoniája, ez a májasodás stádiumában ugyancsak elhomályosítja a mellkasfelet...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lang w:eastAsia="hu-HU"/>
        </w:rPr>
        <w:t>Atelectasia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bal tüdő homogénen homályos. Belégzéskor a középárnyék a kóros oldal felé, kilégzéskor az ép oldal felé ingaszerűen kileng </w:t>
      </w:r>
      <w:r w:rsidRPr="00F8621A">
        <w:rPr>
          <w:rFonts w:ascii="Times New Roman" w:eastAsia="Times New Roman" w:hAnsi="Times New Roman" w:cs="Times New Roman"/>
          <w:i/>
          <w:iCs/>
          <w:color w:val="666666"/>
          <w:sz w:val="18"/>
          <w:lang w:eastAsia="hu-HU"/>
        </w:rPr>
        <w:t>(Holzknecht-Jacobson</w:t>
      </w:r>
      <w:r w:rsidRPr="00F8621A">
        <w:rPr>
          <w:rFonts w:ascii="Times New Roman" w:eastAsia="Times New Roman" w:hAnsi="Times New Roman" w:cs="Times New Roman"/>
          <w:color w:val="666666"/>
          <w:sz w:val="18"/>
          <w:szCs w:val="18"/>
          <w:lang w:eastAsia="hu-HU"/>
        </w:rPr>
        <w:t>-tünet)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egész bal tüdőre kiterjedő </w:t>
      </w:r>
      <w:r w:rsidRPr="00F8621A">
        <w:rPr>
          <w:rFonts w:ascii="Times New Roman" w:eastAsia="Times New Roman" w:hAnsi="Times New Roman" w:cs="Times New Roman"/>
          <w:i/>
          <w:iCs/>
          <w:color w:val="666666"/>
          <w:sz w:val="18"/>
          <w:lang w:eastAsia="hu-HU"/>
        </w:rPr>
        <w:t>homogén homály</w:t>
      </w:r>
      <w:r w:rsidRPr="00F8621A">
        <w:rPr>
          <w:rFonts w:ascii="Times New Roman" w:eastAsia="Times New Roman" w:hAnsi="Times New Roman" w:cs="Times New Roman"/>
          <w:color w:val="666666"/>
          <w:sz w:val="18"/>
          <w:szCs w:val="18"/>
          <w:lang w:eastAsia="hu-HU"/>
        </w:rPr>
        <w:t>, amit a bal főbronchus teljes elzáródása okoz. A kóros oldalra húzódó szív árnyéka is elvész az </w:t>
      </w:r>
      <w:r w:rsidRPr="00F8621A">
        <w:rPr>
          <w:rFonts w:ascii="Times New Roman" w:eastAsia="Times New Roman" w:hAnsi="Times New Roman" w:cs="Times New Roman"/>
          <w:i/>
          <w:iCs/>
          <w:color w:val="666666"/>
          <w:sz w:val="18"/>
          <w:lang w:eastAsia="hu-HU"/>
        </w:rPr>
        <w:t>atelectasiás</w:t>
      </w:r>
      <w:r w:rsidRPr="00F8621A">
        <w:rPr>
          <w:rFonts w:ascii="Times New Roman" w:eastAsia="Times New Roman" w:hAnsi="Times New Roman" w:cs="Times New Roman"/>
          <w:color w:val="666666"/>
          <w:sz w:val="18"/>
          <w:szCs w:val="18"/>
          <w:lang w:eastAsia="hu-HU"/>
        </w:rPr>
        <w:t> tüdő árnyékában.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B) A tüdő világossága fokozódik,</w:t>
      </w:r>
      <w:r w:rsidRPr="00F8621A">
        <w:rPr>
          <w:rFonts w:ascii="Times New Roman" w:eastAsia="Times New Roman" w:hAnsi="Times New Roman" w:cs="Times New Roman"/>
          <w:color w:val="666666"/>
          <w:sz w:val="18"/>
          <w:szCs w:val="18"/>
          <w:lang w:eastAsia="hu-HU"/>
        </w:rPr>
        <w:t> mégpedig egészében vagy részeiben: 1. ha a tüdő levegőtartalma egészében vagy egyes részeiben fokozódik vagy 2. a mellhártya lemezei közé levegő kerül. Világosabb a tüdőkép már akkor, ha mély belégzésben nézzük, de még inkább akkor, ha légtartalma- pl. </w:t>
      </w:r>
      <w:r w:rsidRPr="00F8621A">
        <w:rPr>
          <w:rFonts w:ascii="Times New Roman" w:eastAsia="Times New Roman" w:hAnsi="Times New Roman" w:cs="Times New Roman"/>
          <w:i/>
          <w:iCs/>
          <w:color w:val="666666"/>
          <w:sz w:val="18"/>
          <w:lang w:eastAsia="hu-HU"/>
        </w:rPr>
        <w:t>emphysema</w:t>
      </w:r>
      <w:r w:rsidRPr="00F8621A">
        <w:rPr>
          <w:rFonts w:ascii="Times New Roman" w:eastAsia="Times New Roman" w:hAnsi="Times New Roman" w:cs="Times New Roman"/>
          <w:color w:val="666666"/>
          <w:sz w:val="18"/>
          <w:szCs w:val="18"/>
          <w:lang w:eastAsia="hu-HU"/>
        </w:rPr>
        <w:t> miatt - kórosan fokozódott. Ha a tüdő helyét levegő foglalja el, tüdőrajzolat nem látható. A legvilágosabb képet a </w:t>
      </w:r>
      <w:r w:rsidRPr="00F8621A">
        <w:rPr>
          <w:rFonts w:ascii="Times New Roman" w:eastAsia="Times New Roman" w:hAnsi="Times New Roman" w:cs="Times New Roman"/>
          <w:i/>
          <w:iCs/>
          <w:color w:val="666666"/>
          <w:sz w:val="18"/>
          <w:lang w:eastAsia="hu-HU"/>
        </w:rPr>
        <w:t>pneumothorax</w:t>
      </w:r>
      <w:r w:rsidRPr="00F8621A">
        <w:rPr>
          <w:rFonts w:ascii="Times New Roman" w:eastAsia="Times New Roman" w:hAnsi="Times New Roman" w:cs="Times New Roman"/>
          <w:color w:val="666666"/>
          <w:sz w:val="18"/>
          <w:szCs w:val="18"/>
          <w:lang w:eastAsia="hu-HU"/>
        </w:rPr>
        <w:t> adja, amikor a tüdő helyének egy részét a mellhártyalemezek közé került levegő foglalja el. A tüdő állományában levő levegővel telt </w:t>
      </w:r>
      <w:r w:rsidRPr="00F8621A">
        <w:rPr>
          <w:rFonts w:ascii="Times New Roman" w:eastAsia="Times New Roman" w:hAnsi="Times New Roman" w:cs="Times New Roman"/>
          <w:i/>
          <w:iCs/>
          <w:color w:val="666666"/>
          <w:sz w:val="18"/>
          <w:lang w:eastAsia="hu-HU"/>
        </w:rPr>
        <w:t>üregek</w:t>
      </w:r>
      <w:r w:rsidRPr="00F8621A">
        <w:rPr>
          <w:rFonts w:ascii="Times New Roman" w:eastAsia="Times New Roman" w:hAnsi="Times New Roman" w:cs="Times New Roman"/>
          <w:color w:val="666666"/>
          <w:sz w:val="18"/>
          <w:szCs w:val="18"/>
          <w:lang w:eastAsia="hu-HU"/>
        </w:rPr>
        <w:t> ugyancsak kivilágítanak a tüdő képéből." </w:t>
      </w:r>
      <w:r w:rsidRPr="00F8621A">
        <w:rPr>
          <w:rFonts w:ascii="Times New Roman" w:eastAsia="Times New Roman" w:hAnsi="Times New Roman" w:cs="Times New Roman"/>
          <w:i/>
          <w:iCs/>
          <w:color w:val="666666"/>
          <w:sz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INSPIRÁCIÓ ÉS EXSPIRÁCIÓ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normális tüdő a légzés fázisainak változása szerint különböző világosságú. Mély belégzéskor sokkal több levegőt tartalmaz, sokkal világosabb. Erős kilégzéskor a kép kevésbé világos.”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„Kilégzésben készített mellkasfelvételen a tüdő kevésbé transzparens, mint mély belégzésben készítetett mellkasfelvételen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Negatív PA mellkasfelvétel be- és kilégzésben. Belégzésben a rekesz mélyebben áll, mint kilégzéskor. Az érrajzolat sokkal kifejezettebb, és a tüdők sokkal kevésbé transzparensek a kilégzési felvételen. Ennek oka a kisebb tüdőtérfogat (crowding) és a kevesebb levegő a tüdőben kilégzés után, mint belégzés után.” </w:t>
      </w:r>
      <w:r w:rsidRPr="00F8621A">
        <w:rPr>
          <w:rFonts w:ascii="Times New Roman" w:eastAsia="Times New Roman" w:hAnsi="Times New Roman" w:cs="Times New Roman"/>
          <w:i/>
          <w:iCs/>
          <w:color w:val="666666"/>
          <w:sz w:val="18"/>
          <w:szCs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Negatív PA felvétel belégzésben. A rekesz a VI. borda elülső vége alatt van. B) Ugyanaz a beteg. PA felvétel kilégzéskor. Az A képpel összehasonlítva a szív nagyobbnak látszik, a tüdő transzparenciája csökkent, a hilusok szélesebbek és a v. azygos </w:t>
      </w:r>
      <w:r w:rsidRPr="00F8621A">
        <w:rPr>
          <w:rFonts w:ascii="Times New Roman" w:eastAsia="Times New Roman" w:hAnsi="Times New Roman" w:cs="Times New Roman"/>
          <w:i/>
          <w:iCs/>
          <w:color w:val="666666"/>
          <w:sz w:val="18"/>
          <w:szCs w:val="18"/>
          <w:lang w:eastAsia="hu-HU"/>
        </w:rPr>
        <w:t>(nyilak)</w:t>
      </w:r>
      <w:r w:rsidRPr="00F8621A">
        <w:rPr>
          <w:rFonts w:ascii="Times New Roman" w:eastAsia="Times New Roman" w:hAnsi="Times New Roman" w:cs="Times New Roman"/>
          <w:color w:val="666666"/>
          <w:sz w:val="18"/>
          <w:szCs w:val="18"/>
          <w:lang w:eastAsia="hu-HU"/>
        </w:rPr>
        <w:t> tágult.” </w:t>
      </w:r>
      <w:r w:rsidRPr="00F8621A">
        <w:rPr>
          <w:rFonts w:ascii="Times New Roman" w:eastAsia="Times New Roman" w:hAnsi="Times New Roman" w:cs="Times New Roman"/>
          <w:i/>
          <w:iCs/>
          <w:color w:val="666666"/>
          <w:sz w:val="18"/>
          <w:szCs w:val="18"/>
          <w:lang w:eastAsia="hu-HU"/>
        </w:rPr>
        <w:t>(Michael Rubens 1990)</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PULMONALIS EMPHYSEMA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emphysema sok embert érint. Vagy panaszmentesek vagy enyhe nehézlégzésük van, de akár letális is lehet az emphysema. A krónikus bronchitis és a dohányzás bizonyosan súlyosbítják az emphysemát. Cor pulmonale alakulhat ki. Ha a cor pulmonale nem alakul ki, a szív emphysemában általában kicsi, mert a disztendált tüdő krónikusan komprimálja.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mellkasfelvétel súlyos generalizált krónikus obstruktív légúti betegségben nagyon tipikus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xml:space="preserve"> A mellkas nagyobb. Ez a krónikus tüdődisztenzióból </w:t>
      </w:r>
      <w:r w:rsidRPr="00F8621A">
        <w:rPr>
          <w:rFonts w:ascii="Times New Roman" w:eastAsia="Times New Roman" w:hAnsi="Times New Roman" w:cs="Times New Roman"/>
          <w:color w:val="666666"/>
          <w:sz w:val="18"/>
          <w:szCs w:val="18"/>
          <w:lang w:eastAsia="hu-HU"/>
        </w:rPr>
        <w:lastRenderedPageBreak/>
        <w:t>származik, amely a rekesz lapos és mély állását is okozza. A rekesz légzési kitérése jelentősen csökken. A mellkas AP átmérője növekszik, a retroszternális tér megnagyobbodott és kis szív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Súlyos generalizált emphysema. PA (A) ás profil (B) mellkasfelvételen az enyhén dyspnoés 55 éves farmer mellkasürege voluminózus, a rekesz lapos. Lehetetlen az egész mellkast látni a 35x43 cm-es PA felvételen. A szív kicsi. A retroszternális légtartó tér nagyobb. A tüdőrajzolat kissé csökkent.  Mindezek a röntgentünetek pulmonális emphysemát jeleznek, mely nagy valószínűséggel meglehetősen súlyos.” </w:t>
      </w:r>
      <w:r w:rsidRPr="00F8621A">
        <w:rPr>
          <w:rFonts w:ascii="Times New Roman" w:eastAsia="Times New Roman" w:hAnsi="Times New Roman" w:cs="Times New Roman"/>
          <w:i/>
          <w:iCs/>
          <w:color w:val="666666"/>
          <w:sz w:val="18"/>
          <w:szCs w:val="18"/>
          <w:lang w:eastAsia="hu-HU"/>
        </w:rPr>
        <w:t>(Harold D. Rosenbaum és Jack Hildner)</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TÜDŐCSÚCSOK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„Kép: </w:t>
      </w:r>
      <w:r w:rsidRPr="00F8621A">
        <w:rPr>
          <w:rFonts w:ascii="Arial" w:eastAsia="Times New Roman" w:hAnsi="Arial" w:cs="Arial"/>
          <w:i/>
          <w:iCs/>
          <w:color w:val="666666"/>
          <w:sz w:val="18"/>
          <w:lang w:eastAsia="hu-HU"/>
        </w:rPr>
        <w:t>Kivetített csúcsfelvétel</w:t>
      </w:r>
      <w:r w:rsidRPr="00F8621A">
        <w:rPr>
          <w:rFonts w:ascii="Arial" w:eastAsia="Times New Roman" w:hAnsi="Arial" w:cs="Arial"/>
          <w:color w:val="666666"/>
          <w:sz w:val="18"/>
          <w:szCs w:val="18"/>
          <w:lang w:eastAsia="hu-HU"/>
        </w:rPr>
        <w:t>, mely Albers-Schönberg szerint ventrodorsalis irányban kis tubussal készült. A tüdőcsúcsokban kóros elváltozás nem látható. Jobb oldalt hosszabb, bal oldalon rövidebb nyaki borda. </w:t>
      </w:r>
      <w:r w:rsidRPr="00F8621A">
        <w:rPr>
          <w:rFonts w:ascii="Arial" w:eastAsia="Times New Roman" w:hAnsi="Arial" w:cs="Arial"/>
          <w:i/>
          <w:iCs/>
          <w:color w:val="666666"/>
          <w:sz w:val="18"/>
          <w:szCs w:val="18"/>
          <w:lang w:eastAsia="hu-HU"/>
        </w:rPr>
        <w:t>Nyaki bordák.”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TÜDŐRE VETÜLŐ ZAVARÓ ÁRNYÉKOK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xml:space="preserve">"A tüdőre vetülő zavaró árnyékok ismerete fontos, hiszen diagnosztikus problémát jelenthetnek; nyaki izmok árnyékai, a musculus </w:t>
      </w:r>
      <w:r w:rsidRPr="00F8621A">
        <w:rPr>
          <w:rFonts w:ascii="Arial" w:eastAsia="Times New Roman" w:hAnsi="Arial" w:cs="Arial"/>
          <w:color w:val="666666"/>
          <w:sz w:val="18"/>
          <w:szCs w:val="18"/>
          <w:lang w:eastAsia="hu-HU"/>
        </w:rPr>
        <w:lastRenderedPageBreak/>
        <w:t>pectoralisok árnyékai, a mammák, mamillák árnyékai." </w:t>
      </w:r>
      <w:r w:rsidRPr="00F8621A">
        <w:rPr>
          <w:rFonts w:ascii="Arial" w:eastAsia="Times New Roman" w:hAnsi="Arial" w:cs="Arial"/>
          <w:i/>
          <w:iCs/>
          <w:color w:val="666666"/>
          <w:sz w:val="18"/>
          <w:szCs w:val="18"/>
          <w:lang w:eastAsia="hu-HU"/>
        </w:rPr>
        <w:t>(Horváth Ferenc 1987)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HILUSOK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hilusok. </w:t>
      </w:r>
      <w:r w:rsidRPr="00F8621A">
        <w:rPr>
          <w:rFonts w:ascii="Times New Roman" w:eastAsia="Times New Roman" w:hAnsi="Times New Roman" w:cs="Times New Roman"/>
          <w:color w:val="666666"/>
          <w:sz w:val="18"/>
          <w:szCs w:val="18"/>
          <w:lang w:eastAsia="hu-HU"/>
        </w:rPr>
        <w:t>A mellkasfelvételen a normális hilusárnyékokat tüdőarteriák és -venák képezik. A normális nyirokcsomók nem láthatók. A bal hilus 0,5-1,5 cm-rel magasabban áll, mint a jobb.A hilusok normálisan hasonló sugárelnyelésűek.A hilus megnagyobbodása lehet a hilusi erek tágulata vagy a hilusi nyirokcsomók megnagyobbodása miatt vagy terime következtében. Az értágulat sima szélű, konvex kontúrú lehet, a terimék és a limfadenopátia gyakran lobuláltak." </w:t>
      </w:r>
      <w:r w:rsidRPr="00F8621A">
        <w:rPr>
          <w:rFonts w:ascii="Times New Roman" w:eastAsia="Times New Roman" w:hAnsi="Times New Roman" w:cs="Times New Roman"/>
          <w:i/>
          <w:iCs/>
          <w:color w:val="666666"/>
          <w:sz w:val="18"/>
          <w:lang w:eastAsia="hu-HU"/>
        </w:rPr>
        <w:t>(M. Rubens)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hilusok paravertebrálisan helyezkednek el. A jobb arteria pulmonalis tágassága a bronchus intermedius síkjában normálisan 1,5-2,0 cm. A bal hilus normális körülmények között magasabban áll. </w:t>
      </w:r>
      <w:r w:rsidRPr="00F8621A">
        <w:rPr>
          <w:rFonts w:ascii="Times New Roman" w:eastAsia="Times New Roman" w:hAnsi="Times New Roman" w:cs="Times New Roman"/>
          <w:i/>
          <w:iCs/>
          <w:color w:val="666666"/>
          <w:sz w:val="18"/>
          <w:lang w:eastAsia="hu-HU"/>
        </w:rPr>
        <w:t>A mellkasi szervek interpretálásában fontos helyet foglal el a hilus röntgenológiai értékelése.</w:t>
      </w:r>
      <w:r w:rsidRPr="00F8621A">
        <w:rPr>
          <w:rFonts w:ascii="Times New Roman" w:eastAsia="Times New Roman" w:hAnsi="Times New Roman" w:cs="Times New Roman"/>
          <w:color w:val="666666"/>
          <w:sz w:val="18"/>
          <w:szCs w:val="18"/>
          <w:lang w:eastAsia="hu-HU"/>
        </w:rPr>
        <w:t> Pontosan meg kell határozni, hogy milyen kórfolyamatok állhatnak a hilusmorfológia hátterében." </w:t>
      </w:r>
      <w:r w:rsidRPr="00F8621A">
        <w:rPr>
          <w:rFonts w:ascii="Times New Roman" w:eastAsia="Times New Roman" w:hAnsi="Times New Roman" w:cs="Times New Roman"/>
          <w:i/>
          <w:iCs/>
          <w:color w:val="666666"/>
          <w:sz w:val="18"/>
          <w:lang w:eastAsia="hu-HU"/>
        </w:rPr>
        <w:t>(Horváth Ferenc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"Egészséges emberek többségében a bal hilus valamivel magasabban  van. Az arteria pulmonalis törzse 15-20 mm lumen tágasságú, ha ennél nagyobb, akkor az esetek többségében kórjelző értékű." </w:t>
      </w:r>
      <w:r w:rsidRPr="00F8621A">
        <w:rPr>
          <w:rFonts w:ascii="Times New Roman" w:eastAsia="Times New Roman" w:hAnsi="Times New Roman" w:cs="Times New Roman"/>
          <w:i/>
          <w:iCs/>
          <w:color w:val="666666"/>
          <w:sz w:val="18"/>
          <w:lang w:eastAsia="hu-HU"/>
        </w:rPr>
        <w:t>(Horváth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hiláris nyirokcsomók elmeszesedhetnek. </w:t>
      </w:r>
      <w:r w:rsidRPr="00F8621A">
        <w:rPr>
          <w:rFonts w:ascii="Times New Roman" w:eastAsia="Times New Roman" w:hAnsi="Times New Roman" w:cs="Times New Roman"/>
          <w:color w:val="666666"/>
          <w:sz w:val="18"/>
          <w:szCs w:val="18"/>
          <w:lang w:eastAsia="hu-HU"/>
        </w:rPr>
        <w:t>A kalcifikáció lehet a nyirokcsomó egészére kiterjedő, szemcsés jellegű, ez a gyakoribb forma, vagy csak a nyirokcsomó részére lokalizálódik, héjszerű, ez a ritkább (pl. silicosisban, sarcoidosisban, toxoplasmosisban)." </w:t>
      </w:r>
      <w:r w:rsidRPr="00F8621A">
        <w:rPr>
          <w:rFonts w:ascii="Times New Roman" w:eastAsia="Times New Roman" w:hAnsi="Times New Roman" w:cs="Times New Roman"/>
          <w:i/>
          <w:iCs/>
          <w:color w:val="666666"/>
          <w:sz w:val="18"/>
          <w:lang w:eastAsia="hu-HU"/>
        </w:rPr>
        <w:t>(Horváth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PNEUMONIÁK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LÖFFLER-FÉLE  EOZINOFIL PNEUMONIA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Löffler-féle pneumoniában a vér eozinofíliája 70 % körül van, az infiltráció rendkívül rövid idő, akár napok alatt felszívódik." </w:t>
      </w:r>
      <w:r w:rsidRPr="00F8621A">
        <w:rPr>
          <w:rFonts w:ascii="Arial" w:eastAsia="Times New Roman" w:hAnsi="Arial" w:cs="Arial"/>
          <w:i/>
          <w:iCs/>
          <w:color w:val="666666"/>
          <w:sz w:val="18"/>
          <w:lang w:eastAsia="hu-HU"/>
        </w:rPr>
        <w:t>(Horváth Ferenc)</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KLEBSIELLA PNEUMONIA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Klinikai információ</w:t>
      </w:r>
      <w:r w:rsidRPr="00F8621A">
        <w:rPr>
          <w:rFonts w:ascii="Times New Roman" w:eastAsia="Times New Roman" w:hAnsi="Times New Roman" w:cs="Times New Roman"/>
          <w:color w:val="1D2129"/>
          <w:sz w:val="18"/>
          <w:lang w:eastAsia="hu-HU"/>
        </w:rPr>
        <w:t>. Ez az 53 éves nőbeteg tartós szteroidterápiát kapott SLE betegségére. Kórházba került láz, köhögés és jobb oldali mellkasi fájdalom miatt. Köpetéből </w:t>
      </w:r>
      <w:r w:rsidRPr="00F8621A">
        <w:rPr>
          <w:rFonts w:ascii="Times New Roman" w:eastAsia="Times New Roman" w:hAnsi="Times New Roman" w:cs="Times New Roman"/>
          <w:i/>
          <w:iCs/>
          <w:color w:val="1D2129"/>
          <w:sz w:val="18"/>
          <w:lang w:eastAsia="hu-HU"/>
        </w:rPr>
        <w:t>Klebsiella pneumoniae</w:t>
      </w:r>
      <w:r w:rsidRPr="00F8621A">
        <w:rPr>
          <w:rFonts w:ascii="Times New Roman" w:eastAsia="Times New Roman" w:hAnsi="Times New Roman" w:cs="Times New Roman"/>
          <w:color w:val="1D2129"/>
          <w:sz w:val="18"/>
          <w:lang w:eastAsia="hu-HU"/>
        </w:rPr>
        <w:t> tenyészett ki. Antibiotikus és szupportív terápia a pneumonia lassú gyógyulásához vezetett, a jobb felső lebenyben némi reziduális zsugorodással és fibrosissal.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lastRenderedPageBreak/>
        <w:t>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PA mellkasfelvételen (A) a jobb felső lebenyben pneumonia árnyéka, benne levegő bronchogrammok. (B) A felvételen szinte az egész jobb felső lebenyben árnyék, a jobb felső és jobb középső lebenyek közötti kisrés lefelé boltosul. A jobb szív-rekesz szögletben is van kis pneumoniás infiltratum.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Kommentár. </w:t>
      </w: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i/>
          <w:iCs/>
          <w:color w:val="1D2129"/>
          <w:sz w:val="18"/>
          <w:lang w:eastAsia="hu-HU"/>
        </w:rPr>
        <w:t>Klebsiella pneumoniae</w:t>
      </w:r>
      <w:r w:rsidRPr="00F8621A">
        <w:rPr>
          <w:rFonts w:ascii="Times New Roman" w:eastAsia="Times New Roman" w:hAnsi="Times New Roman" w:cs="Times New Roman"/>
          <w:color w:val="1D2129"/>
          <w:sz w:val="18"/>
          <w:lang w:eastAsia="hu-HU"/>
        </w:rPr>
        <w:t> egy nem mozgó (non-motile), Gram-negatív tokos, pálcika alakú baktérium. E kórokozó okozta pneumoniát eredetileg Friedlander írta le, ezt a pneumoniát gyakran Friedlander pneumoniának nevezzük. Az akut infekció leggyakrabban öregkorban, diabéteszes, alkoholista vagy gyenge immunrendszerű betegekben fordul elő. A folyamat gyorsan progrediálhat. 48 órán belül letális lehet. Gyakran előfordul pleurális folyadék és empyema. A gyógyulás szinte minden esetben némi zsugorodással és hegképződéssel jár.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Klebsiella pneumonia krónikus formája rendszerint krónikus bronchopulmonalis betegséghez, gyakran tuberkulózishoz vagy krónikus obstruktív légúti betegséghez társul.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Klebsiella pneumonia radiológiai tünetei nagyon hasonlóak lehetnek az akut Streptococcus pneumoniae tüdőgyulladás tüneteihez. A konszolidáció általában egyik tüdőlebenyben, különösen a jobb felső lebenyben helyezkedik el. Nincs megfelelő magyarázat erre az elhelyezkedésre, amely különösen emlí</w:t>
      </w:r>
      <w:r w:rsidRPr="00F8621A">
        <w:rPr>
          <w:rFonts w:ascii="Times New Roman" w:eastAsia="Times New Roman" w:hAnsi="Times New Roman" w:cs="Times New Roman"/>
          <w:color w:val="1D2129"/>
          <w:sz w:val="18"/>
          <w:lang w:eastAsia="hu-HU"/>
        </w:rPr>
        <w:lastRenderedPageBreak/>
        <w:t>tésre méltó, mivel a legtöbb Gram-negatív pneumonia az alsó lebenyeket preferálja. A gyulladásos folyamat sok exsudatumot termel, így az érintett lebeny térfogata megnő. Ez okozza az interlobáris rés kiboltosulását. A domborodó lebenyközti rés, ha nekrotizáló pneumoniát jelző kis tályogok is láthatók, nagymértékben Klebsiella pneumoniára utal. A diagnózis különösen valószínű, ha pleurális fluidum és empyema is társul.” </w:t>
      </w:r>
      <w:r w:rsidRPr="00F8621A">
        <w:rPr>
          <w:rFonts w:ascii="Times New Roman" w:eastAsia="Times New Roman" w:hAnsi="Times New Roman" w:cs="Times New Roman"/>
          <w:i/>
          <w:iCs/>
          <w:color w:val="1D2129"/>
          <w:sz w:val="18"/>
          <w:lang w:eastAsia="hu-HU"/>
        </w:rPr>
        <w:t>(H. D. Rosenbaum)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PULMONALIS ABSCESSUS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„Klinikai információ.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Ennek az 52 éves krónikus alkoholista férfinek 3 héttel ezelőtt még negatív mellkasröntgen lelete volt, azóta köhögött, lázas volt, bűzös köpete volt, fogyott.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PA  (A) és oldalirányú felvételen (B) kb. ugyanolyan hosszú nívó látható egy nagy kerekded árnyékban a bal alsó lebeny superior szegmentumában. Az üreg fala sima és 4 mm-nél nem vastagabb.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Kommentár.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xml:space="preserve">A tüdőtályog előszeretettel szegmentális és perifériás. Általában a dependens tüdőszegmentumokban, a felső lebenyek hátulsó szegmentumában vagy az alsó lebenyek szuperior szelvényében helyezkedik el. A tüdőtályog a jobb tüdőben gyakrabban fordul elő az egyenesebb jobb főhörgő miatt. A tüdőtályogos betegeknek gyakran nagy mennyiségű bűzös, gennyes köpetük van. A köhögés gyakran rohamokban jelentkezik. A dobverőujjak gyorsan kialakulhatnak. Terápia hiányában a betegek többsége meghal a szövődmények </w:t>
      </w:r>
      <w:r w:rsidRPr="00F8621A">
        <w:rPr>
          <w:rFonts w:ascii="Times New Roman" w:eastAsia="Times New Roman" w:hAnsi="Times New Roman" w:cs="Times New Roman"/>
          <w:color w:val="1D2129"/>
          <w:sz w:val="18"/>
          <w:lang w:eastAsia="hu-HU"/>
        </w:rPr>
        <w:lastRenderedPageBreak/>
        <w:t>pl. az agytályog vagy a meningitis következtében.  A kezelés főleg belgyógyászati.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 mellkasfelvételeken pulmonalis infiltratum és nívó látszik. A tüdőüreg falának vastagsága diagnosztikusan fontos. Ha a fal  4 mm-nél nem vastagabb, az szinte minden esetben benignus, míg a 15 mm-nél vastagabb falú üregek 95%-a malignus. Ha az üreg fala 5-15 mm vastagságú, akkor kb. egyenlő a benignus és malignus cavumok száma. Egy empyema üregben a folyadéknívó hossza különböző lehet az AP és az oldalfelvételen. A tályogban ezzel szemben minden vetületben hasonló a nívó hossza, mivel a tüdőabszcesszus viszonylag szférikus." </w:t>
      </w:r>
      <w:r w:rsidRPr="00F8621A">
        <w:rPr>
          <w:rFonts w:ascii="Times New Roman" w:eastAsia="Times New Roman" w:hAnsi="Times New Roman" w:cs="Times New Roman"/>
          <w:i/>
          <w:iCs/>
          <w:color w:val="1D2129"/>
          <w:sz w:val="18"/>
          <w:lang w:eastAsia="hu-HU"/>
        </w:rPr>
        <w:t>(H. D. Rosenbaum)</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PNEUMONIA ALBA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tüdőlues</w:t>
      </w:r>
      <w:r w:rsidRPr="00F8621A">
        <w:rPr>
          <w:rFonts w:ascii="Times New Roman" w:eastAsia="Times New Roman" w:hAnsi="Times New Roman" w:cs="Times New Roman"/>
          <w:color w:val="666666"/>
          <w:sz w:val="18"/>
          <w:szCs w:val="18"/>
          <w:lang w:eastAsia="hu-HU"/>
        </w:rPr>
        <w:t>, ha világrahozott, egy-egy egész lebeny tüdőgyulladásához hasonló alakban </w:t>
      </w:r>
      <w:r w:rsidRPr="00F8621A">
        <w:rPr>
          <w:rFonts w:ascii="Times New Roman" w:eastAsia="Times New Roman" w:hAnsi="Times New Roman" w:cs="Times New Roman"/>
          <w:i/>
          <w:iCs/>
          <w:color w:val="666666"/>
          <w:sz w:val="18"/>
          <w:szCs w:val="18"/>
          <w:lang w:eastAsia="hu-HU"/>
        </w:rPr>
        <w:t>(pneumonia alba)</w:t>
      </w:r>
      <w:r w:rsidRPr="00F8621A">
        <w:rPr>
          <w:rFonts w:ascii="Times New Roman" w:eastAsia="Times New Roman" w:hAnsi="Times New Roman" w:cs="Times New Roman"/>
          <w:color w:val="666666"/>
          <w:sz w:val="18"/>
          <w:szCs w:val="18"/>
          <w:lang w:eastAsia="hu-HU"/>
        </w:rPr>
        <w:t> nyilvánul meg. A csecsemő röntgenképén ennek megfelelő egyenletes homályt találunk.”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IDIOPÁTIÁS RESPIRÁCIÓS DISTRESSZ SZINDRÓMA, IRDS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 respirációs distressz szindróma (RDS) leggyakoribb oka a hialinmembrán-szindróma (HMS). Főleg koraszülötteken, diabéteszes </w:t>
      </w:r>
      <w:r w:rsidRPr="00F8621A">
        <w:rPr>
          <w:rFonts w:ascii="Arial" w:eastAsia="Times New Roman" w:hAnsi="Arial" w:cs="Arial"/>
          <w:color w:val="666666"/>
          <w:sz w:val="18"/>
          <w:szCs w:val="18"/>
          <w:lang w:eastAsia="hu-HU"/>
        </w:rPr>
        <w:lastRenderedPageBreak/>
        <w:t>anyák gyermekein és császármetszéssel születetteken fordul elő. Ilyenkor az alveolusok felületi feszültségét biztosító lipoprotein termelése elégtelen, és ezért a légzőhólyagok kilégzéskor összeesnek. Megfelelő kezelés hiányában az alveolusok falán a gázcserét végleg megakadályozó hialinmembrán képződik, és a beteg meghal...A 4.  stádiumban a tüdők légtelensége olyan fokú, hogy a középárnyék sem differenciálható ("fehér tüdő"), levegő csak a nagyobb hörgőkben látszik." </w:t>
      </w:r>
      <w:r w:rsidRPr="00F8621A">
        <w:rPr>
          <w:rFonts w:ascii="Arial" w:eastAsia="Times New Roman" w:hAnsi="Arial" w:cs="Arial"/>
          <w:i/>
          <w:iCs/>
          <w:color w:val="666666"/>
          <w:sz w:val="18"/>
          <w:lang w:eastAsia="hu-HU"/>
        </w:rPr>
        <w:t>(Csákány György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kis súlyú, éretlen koraszülöttek jellegzetes, súlyos nehézlégzéssel járó kórképe, mely az alveolusok megnyílásáhz szükséges surfactant hiánya vagy csökkent volta miatt jön létre, így egyes tüdőterületek légtelenek maradnak. A különböző súlyosságú elváltozások (I-IV. fokozat) a röntgenképen követhetők. Enyhébb esetben a tüdőkben ún. reticulogranularis rajzolat látható (I-II.), majd a légtelenség fokozódásával aerobrochogramm (III. st.), végül totális atelectasia (IV. st.) alakul ki, ilyenkor a rekeszkontúr, középárnyék már nem differenciálható.” </w:t>
      </w:r>
      <w:r w:rsidRPr="00F8621A">
        <w:rPr>
          <w:rFonts w:ascii="Arial" w:eastAsia="Times New Roman" w:hAnsi="Arial" w:cs="Arial"/>
          <w:i/>
          <w:iCs/>
          <w:color w:val="666666"/>
          <w:sz w:val="18"/>
          <w:szCs w:val="18"/>
          <w:lang w:eastAsia="hu-HU"/>
        </w:rPr>
        <w:t>(Lombay Béla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PANGÁSOS TÜDŐ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kisvérköri pangásnál a tüdő erei kitágulnak, erősen vérteltek. Az erek főtörzseinek tágulása szélesíti a hilust, amely nagy és tömör árnyékot ad...Az </w:t>
      </w:r>
      <w:r w:rsidRPr="00F8621A">
        <w:rPr>
          <w:rFonts w:ascii="Times New Roman" w:eastAsia="Times New Roman" w:hAnsi="Times New Roman" w:cs="Times New Roman"/>
          <w:color w:val="666666"/>
          <w:sz w:val="18"/>
          <w:szCs w:val="18"/>
          <w:lang w:eastAsia="hu-HU"/>
        </w:rPr>
        <w:lastRenderedPageBreak/>
        <w:t>erek árnyékai messze követhetők a tüdőkben, a tüdőrajzolat erős, kifejezett. A hilus közelében szétágazó nagyobb ágak, ha sugárirányba kerülnek, kerek foltok formájában láthatók…A megnagyobbodott szív látása magában is a pangás lehetőségére hívja fel a figyelmünket.”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KERLEY B VONALAK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"A Kerley B vonalak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Kardiogén tüdőödéma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Nem kardiogén tüdőödéma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Lymphangitis carcinomatosa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Pneumokoniózis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Sarcoidosis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Intersticiális pneumonia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(Michael Rubens 1990)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Kerley B vonalak rövid, vízszintes vonalárnyékok az alsó mezők perifériáján, az interlobuláris szeptumokban folyadéknak vagy e sövények megvastagodásának felelnek meg." </w:t>
      </w:r>
      <w:r w:rsidRPr="00F8621A">
        <w:rPr>
          <w:rFonts w:ascii="Times New Roman" w:eastAsia="Times New Roman" w:hAnsi="Times New Roman" w:cs="Times New Roman"/>
          <w:i/>
          <w:iCs/>
          <w:color w:val="666666"/>
          <w:sz w:val="24"/>
          <w:szCs w:val="24"/>
          <w:lang w:eastAsia="hu-HU"/>
        </w:rPr>
        <w:t>(M. Rubens)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ATELECTASIA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tüdőcarcinoma által létrehozott </w:t>
      </w:r>
      <w:r w:rsidRPr="00F8621A">
        <w:rPr>
          <w:rFonts w:ascii="Arial" w:eastAsia="Times New Roman" w:hAnsi="Arial" w:cs="Arial"/>
          <w:i/>
          <w:iCs/>
          <w:color w:val="666666"/>
          <w:sz w:val="18"/>
          <w:lang w:eastAsia="hu-HU"/>
        </w:rPr>
        <w:t>obstrukciós atelectasia</w:t>
      </w:r>
      <w:r w:rsidRPr="00F8621A">
        <w:rPr>
          <w:rFonts w:ascii="Arial" w:eastAsia="Times New Roman" w:hAnsi="Arial" w:cs="Arial"/>
          <w:color w:val="666666"/>
          <w:sz w:val="18"/>
          <w:szCs w:val="18"/>
          <w:lang w:eastAsia="hu-HU"/>
        </w:rPr>
        <w:t> esetén a levegő az érintett tüdőrészből felszívódik és intenzív árnyék keletkezik.A középső lebeny légtelensége esetén </w:t>
      </w:r>
      <w:r w:rsidRPr="00F8621A">
        <w:rPr>
          <w:rFonts w:ascii="Arial" w:eastAsia="Times New Roman" w:hAnsi="Arial" w:cs="Arial"/>
          <w:i/>
          <w:iCs/>
          <w:color w:val="666666"/>
          <w:sz w:val="18"/>
          <w:lang w:eastAsia="hu-HU"/>
        </w:rPr>
        <w:t>középső lebeny szindrómáró</w:t>
      </w:r>
      <w:r w:rsidRPr="00F8621A">
        <w:rPr>
          <w:rFonts w:ascii="Arial" w:eastAsia="Times New Roman" w:hAnsi="Arial" w:cs="Arial"/>
          <w:color w:val="666666"/>
          <w:sz w:val="18"/>
          <w:szCs w:val="18"/>
          <w:lang w:eastAsia="hu-HU"/>
        </w:rPr>
        <w:t>l van szó. Az ún. </w:t>
      </w:r>
      <w:r w:rsidRPr="00F8621A">
        <w:rPr>
          <w:rFonts w:ascii="Arial" w:eastAsia="Times New Roman" w:hAnsi="Arial" w:cs="Arial"/>
          <w:i/>
          <w:iCs/>
          <w:color w:val="666666"/>
          <w:sz w:val="18"/>
          <w:lang w:eastAsia="hu-HU"/>
        </w:rPr>
        <w:t>kontrakciós atelectasia</w:t>
      </w:r>
      <w:r w:rsidRPr="00F8621A">
        <w:rPr>
          <w:rFonts w:ascii="Arial" w:eastAsia="Times New Roman" w:hAnsi="Arial" w:cs="Arial"/>
          <w:color w:val="666666"/>
          <w:sz w:val="18"/>
          <w:szCs w:val="18"/>
          <w:lang w:eastAsia="hu-HU"/>
        </w:rPr>
        <w:t> esetén a szövetzsugorodás,  </w:t>
      </w:r>
      <w:r w:rsidRPr="00F8621A">
        <w:rPr>
          <w:rFonts w:ascii="Arial" w:eastAsia="Times New Roman" w:hAnsi="Arial" w:cs="Arial"/>
          <w:i/>
          <w:iCs/>
          <w:color w:val="666666"/>
          <w:sz w:val="18"/>
          <w:lang w:eastAsia="hu-HU"/>
        </w:rPr>
        <w:t>kompressziós atelectasia</w:t>
      </w:r>
      <w:r w:rsidRPr="00F8621A">
        <w:rPr>
          <w:rFonts w:ascii="Arial" w:eastAsia="Times New Roman" w:hAnsi="Arial" w:cs="Arial"/>
          <w:color w:val="666666"/>
          <w:sz w:val="18"/>
          <w:szCs w:val="18"/>
          <w:lang w:eastAsia="hu-HU"/>
        </w:rPr>
        <w:t> esetén a külső nyomás pl. pleurális folyadék hatására jöhet létre a légtelenség. </w:t>
      </w:r>
      <w:r w:rsidRPr="00F8621A">
        <w:rPr>
          <w:rFonts w:ascii="Times New Roman" w:eastAsia="Times New Roman" w:hAnsi="Times New Roman" w:cs="Times New Roman"/>
          <w:color w:val="666666"/>
          <w:sz w:val="20"/>
          <w:szCs w:val="20"/>
          <w:lang w:eastAsia="hu-HU"/>
        </w:rPr>
        <w:t>A </w:t>
      </w:r>
      <w:r w:rsidRPr="00F8621A">
        <w:rPr>
          <w:rFonts w:ascii="Times New Roman" w:eastAsia="Times New Roman" w:hAnsi="Times New Roman" w:cs="Times New Roman"/>
          <w:i/>
          <w:iCs/>
          <w:color w:val="666666"/>
          <w:sz w:val="24"/>
          <w:szCs w:val="24"/>
          <w:lang w:eastAsia="hu-HU"/>
        </w:rPr>
        <w:t>Fleischner-féle vonalas atelectasia</w:t>
      </w:r>
      <w:r w:rsidRPr="00F8621A">
        <w:rPr>
          <w:rFonts w:ascii="Times New Roman" w:eastAsia="Times New Roman" w:hAnsi="Times New Roman" w:cs="Times New Roman"/>
          <w:color w:val="666666"/>
          <w:sz w:val="20"/>
          <w:szCs w:val="20"/>
          <w:lang w:eastAsia="hu-HU"/>
        </w:rPr>
        <w:t> a rekesz közelében látható, legtöbbször vízszintes vonalárnyék formájában, és az esetek többségében reflektorikus eredetű.</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atelectasiás folyamat esetén az érintett tüdőfél, lebeny vagy szegmentum volumene megkisebbedik, az azonos oldali rekesz magasabbra a csontos thoraxfél beszűkül, a borda közti távolságok csökkennek. Az árnyék vetületében nem látszik a levegőbronchogram." </w:t>
      </w:r>
      <w:r w:rsidRPr="00F8621A">
        <w:rPr>
          <w:rFonts w:ascii="Times New Roman" w:eastAsia="Times New Roman" w:hAnsi="Times New Roman" w:cs="Times New Roman"/>
          <w:i/>
          <w:iCs/>
          <w:color w:val="666666"/>
          <w:sz w:val="24"/>
          <w:szCs w:val="24"/>
          <w:lang w:eastAsia="hu-HU"/>
        </w:rPr>
        <w:t>(Horváth Ferenc)</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24"/>
          <w:szCs w:val="24"/>
          <w:lang w:eastAsia="hu-HU"/>
        </w:rPr>
        <w:lastRenderedPageBreak/>
        <w:t>   </w:t>
      </w:r>
      <w:r w:rsidRPr="00F8621A">
        <w:rPr>
          <w:rFonts w:ascii="Arial" w:eastAsia="Times New Roman" w:hAnsi="Arial" w:cs="Arial"/>
          <w:color w:val="666666"/>
          <w:sz w:val="18"/>
          <w:szCs w:val="18"/>
          <w:lang w:eastAsia="hu-HU"/>
        </w:rPr>
        <w:t> "Az egész tüdőfél atelectasiájának leggyakoribb oka a főbronchus elzáródása egy intrinsic massza miatt, ami leggyakrabban bronchuscarcinoma. A nyákdugó, az idegentest, a gyulladásos szűkület ritkán okozzák egy főbronchus teljes okklúzióját. A kollapszust eredményezheti külső nyomás (aneurysma, mediastinalis tumor, nagyobbodott nyirokcsomók).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PA mellkasfelvételen a tüdőfél kollapszusa jellegzetes képet mutat. Az atelectasiás tüdőfél egy homogén árnyék, amelynek mérete jelentősen csökkent. Az érintett tüdő kollabál alul, hátul és laterálisan. Az érintett oldalon a rekesz magasabban áll és a bordaközök keskenyebbek. Az ellenoldali tüdő kompenzatorikusan kitágul és általában herniálódik a középvonalon át. A herniáció a szív és a nagyerek előtt és felett történik. Ez felelős a feltűnő (striking) retrosternalis transzparens területért, amely ellentétben álla sokkal nagyobb sugárelnyelésű területtel dorsalian és caudalisan, a kollabált tüdőnek megfelelően.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Differenciáldiagnosztikailag szóba jön a kiterjedt pneumonia, a pleurális folyadék és az előzetes pulmonectomia. A rezekált bordák, a műtéti klipek és varratok "elárulják" az előzetes tüdőeltávolítást. A masszív egyoldali pleurális folyadék esetén a mellkasfél nem kisebb,mint a normális thoraxfél. A retrosternalis terület nem növekszik meg, mert a tüdő nem </w:t>
      </w:r>
      <w:r w:rsidRPr="00F8621A">
        <w:rPr>
          <w:rFonts w:ascii="Arial" w:eastAsia="Times New Roman" w:hAnsi="Arial" w:cs="Arial"/>
          <w:color w:val="666666"/>
          <w:sz w:val="18"/>
          <w:szCs w:val="18"/>
          <w:lang w:eastAsia="hu-HU"/>
        </w:rPr>
        <w:lastRenderedPageBreak/>
        <w:t>herniálódik. Egy tüdő összes lebenyét érintő pneumonia ritkán olyan homogénen denz, mint a pleurális folyadék vagy az atelectasia." </w:t>
      </w:r>
      <w:r w:rsidRPr="00F8621A">
        <w:rPr>
          <w:rFonts w:ascii="Times New Roman" w:eastAsia="Times New Roman" w:hAnsi="Times New Roman" w:cs="Times New Roman"/>
          <w:i/>
          <w:iCs/>
          <w:color w:val="666666"/>
          <w:sz w:val="24"/>
          <w:szCs w:val="24"/>
          <w:lang w:eastAsia="hu-HU"/>
        </w:rPr>
        <w:t>(H. Rosenbaum)</w:t>
      </w:r>
      <w:r w:rsidRPr="00F8621A">
        <w:rPr>
          <w:rFonts w:ascii="Times New Roman" w:eastAsia="Times New Roman" w:hAnsi="Times New Roman" w:cs="Times New Roman"/>
          <w:b/>
          <w:bCs/>
          <w:i/>
          <w:iCs/>
          <w:color w:val="666666"/>
          <w:sz w:val="24"/>
          <w:szCs w:val="24"/>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24"/>
          <w:szCs w:val="24"/>
          <w:lang w:eastAsia="hu-HU"/>
        </w:rPr>
        <w:t>   </w:t>
      </w:r>
      <w:r w:rsidRPr="00F8621A">
        <w:rPr>
          <w:rFonts w:ascii="Arial" w:eastAsia="Times New Roman" w:hAnsi="Arial" w:cs="Arial"/>
          <w:color w:val="666666"/>
          <w:sz w:val="18"/>
          <w:szCs w:val="18"/>
          <w:lang w:eastAsia="hu-HU"/>
        </w:rPr>
        <w:t>"Egy egész tüdő atelectasiája a mellkasfél árnyékoltságát okozza, a mediastinum az érintett oldal felé tolódik el. Az azonos oldali rekeszfél emelkedik, de ez nem mindig látható a felvételen. Az ellenoldali tüdő kitágul és herniálódik a középvonalon keresztül, rendszerint retroszternálisan (ábra).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A bal tüdő atelectasiája. A tubus véletlenül a jobb főhörgőbe került (</w:t>
      </w:r>
      <w:r w:rsidRPr="00F8621A">
        <w:rPr>
          <w:rFonts w:ascii="Arial" w:eastAsia="Times New Roman" w:hAnsi="Arial" w:cs="Arial"/>
          <w:i/>
          <w:iCs/>
          <w:color w:val="666666"/>
          <w:sz w:val="18"/>
          <w:lang w:eastAsia="hu-HU"/>
        </w:rPr>
        <w:t>nyílhegy</w:t>
      </w:r>
      <w:r w:rsidRPr="00F8621A">
        <w:rPr>
          <w:rFonts w:ascii="Arial" w:eastAsia="Times New Roman" w:hAnsi="Arial" w:cs="Arial"/>
          <w:color w:val="666666"/>
          <w:sz w:val="18"/>
          <w:szCs w:val="18"/>
          <w:lang w:eastAsia="hu-HU"/>
        </w:rPr>
        <w:t>). A bal mellkasfél homogénen árnyékolt. A mediastinum balra tolódott el. A jobb pulmo jelentősen tágult és herniálódott (</w:t>
      </w:r>
      <w:r w:rsidRPr="00F8621A">
        <w:rPr>
          <w:rFonts w:ascii="Arial" w:eastAsia="Times New Roman" w:hAnsi="Arial" w:cs="Arial"/>
          <w:i/>
          <w:iCs/>
          <w:color w:val="666666"/>
          <w:sz w:val="18"/>
          <w:lang w:eastAsia="hu-HU"/>
        </w:rPr>
        <w:t>nyilak</w:t>
      </w:r>
      <w:r w:rsidRPr="00F8621A">
        <w:rPr>
          <w:rFonts w:ascii="Arial" w:eastAsia="Times New Roman" w:hAnsi="Arial" w:cs="Arial"/>
          <w:color w:val="666666"/>
          <w:sz w:val="18"/>
          <w:szCs w:val="18"/>
          <w:lang w:eastAsia="hu-HU"/>
        </w:rPr>
        <w:t>) a középvonalon át." </w:t>
      </w:r>
      <w:r w:rsidRPr="00F8621A">
        <w:rPr>
          <w:rFonts w:ascii="Arial" w:eastAsia="Times New Roman" w:hAnsi="Arial" w:cs="Arial"/>
          <w:i/>
          <w:iCs/>
          <w:color w:val="666666"/>
          <w:sz w:val="18"/>
          <w:lang w:eastAsia="hu-HU"/>
        </w:rPr>
        <w:t>(M. Rubens)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b/>
          <w:bCs/>
          <w:color w:val="666666"/>
          <w:sz w:val="20"/>
          <w:lang w:eastAsia="hu-HU"/>
        </w:rPr>
        <w:t>FLEISCHNER-ATELECTASIA, BAZÁLIS ATELEKTÁZIA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lastRenderedPageBreak/>
        <w:t>           </w:t>
      </w:r>
      <w:r w:rsidRPr="00F8621A">
        <w:rPr>
          <w:rFonts w:ascii="Times New Roman" w:eastAsia="Times New Roman" w:hAnsi="Times New Roman" w:cs="Times New Roman"/>
          <w:color w:val="666666"/>
          <w:sz w:val="20"/>
          <w:szCs w:val="20"/>
          <w:lang w:eastAsia="hu-HU"/>
        </w:rPr>
        <w:t> "A bronchiolusok görcsös összehúzódása sahjátos légtelenséget hozhat létre egy kis körülírt területen, amelyet </w:t>
      </w:r>
      <w:r w:rsidRPr="00F8621A">
        <w:rPr>
          <w:rFonts w:ascii="Times New Roman" w:eastAsia="Times New Roman" w:hAnsi="Times New Roman" w:cs="Times New Roman"/>
          <w:i/>
          <w:iCs/>
          <w:color w:val="666666"/>
          <w:sz w:val="24"/>
          <w:szCs w:val="24"/>
          <w:lang w:eastAsia="hu-HU"/>
        </w:rPr>
        <w:t>Fleischner-atelectasia</w:t>
      </w:r>
      <w:r w:rsidRPr="00F8621A">
        <w:rPr>
          <w:rFonts w:ascii="Times New Roman" w:eastAsia="Times New Roman" w:hAnsi="Times New Roman" w:cs="Times New Roman"/>
          <w:color w:val="666666"/>
          <w:sz w:val="20"/>
          <w:szCs w:val="20"/>
          <w:lang w:eastAsia="hu-HU"/>
        </w:rPr>
        <w:t> néven ismerünk.A röntgenképen egy-egy vízszintes irányú árnyékcsíkot látunk többnyire az alsó lebenyekben, a rekesz alatt, azzal párhuzamosan. Gyakran észlelhető hasi műtéteteknél és hasi gyulladásos folyamatoknál (pl. pancreasnecrosis, gennyes epehólyaggyulladás)." </w:t>
      </w:r>
      <w:r w:rsidRPr="00F8621A">
        <w:rPr>
          <w:rFonts w:ascii="Times New Roman" w:eastAsia="Times New Roman" w:hAnsi="Times New Roman" w:cs="Times New Roman"/>
          <w:i/>
          <w:iCs/>
          <w:color w:val="666666"/>
          <w:sz w:val="24"/>
          <w:szCs w:val="24"/>
          <w:lang w:eastAsia="hu-HU"/>
        </w:rPr>
        <w:t>(Ratkóczy Nándor)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"A </w:t>
      </w:r>
      <w:r w:rsidRPr="00F8621A">
        <w:rPr>
          <w:rFonts w:ascii="Times New Roman" w:eastAsia="Times New Roman" w:hAnsi="Times New Roman" w:cs="Times New Roman"/>
          <w:i/>
          <w:iCs/>
          <w:color w:val="666666"/>
          <w:sz w:val="24"/>
          <w:szCs w:val="24"/>
          <w:lang w:eastAsia="hu-HU"/>
        </w:rPr>
        <w:t>Fleischner-féle vonalas atelectasia</w:t>
      </w:r>
      <w:r w:rsidRPr="00F8621A">
        <w:rPr>
          <w:rFonts w:ascii="Times New Roman" w:eastAsia="Times New Roman" w:hAnsi="Times New Roman" w:cs="Times New Roman"/>
          <w:color w:val="666666"/>
          <w:sz w:val="20"/>
          <w:szCs w:val="20"/>
          <w:lang w:eastAsia="hu-HU"/>
        </w:rPr>
        <w:t> a rekesz közelében látható, legtöbbször vízszintes vonalárnyék formájában, és az esetek többségében reflektorikus eredetű." </w:t>
      </w:r>
      <w:r w:rsidRPr="00F8621A">
        <w:rPr>
          <w:rFonts w:ascii="Times New Roman" w:eastAsia="Times New Roman" w:hAnsi="Times New Roman" w:cs="Times New Roman"/>
          <w:i/>
          <w:iCs/>
          <w:color w:val="666666"/>
          <w:sz w:val="24"/>
          <w:szCs w:val="24"/>
          <w:lang w:eastAsia="hu-HU"/>
        </w:rPr>
        <w:t>(Horváth Ferenc 1987)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"Az akut has vizsgálatának első lépése a mellkasvizsgálat...Az akut pancreatitist bal, míg a cholecystitist jobb oldali </w:t>
      </w:r>
      <w:r w:rsidRPr="00F8621A">
        <w:rPr>
          <w:rFonts w:ascii="Times New Roman" w:eastAsia="Times New Roman" w:hAnsi="Times New Roman" w:cs="Times New Roman"/>
          <w:i/>
          <w:iCs/>
          <w:color w:val="666666"/>
          <w:sz w:val="24"/>
          <w:szCs w:val="24"/>
          <w:lang w:eastAsia="hu-HU"/>
        </w:rPr>
        <w:t>Fleischner-</w:t>
      </w:r>
      <w:r w:rsidRPr="00F8621A">
        <w:rPr>
          <w:rFonts w:ascii="Times New Roman" w:eastAsia="Times New Roman" w:hAnsi="Times New Roman" w:cs="Times New Roman"/>
          <w:color w:val="666666"/>
          <w:sz w:val="20"/>
          <w:szCs w:val="20"/>
          <w:lang w:eastAsia="hu-HU"/>
        </w:rPr>
        <w:t>atelectasia kísérheti." </w:t>
      </w:r>
      <w:r w:rsidRPr="00F8621A">
        <w:rPr>
          <w:rFonts w:ascii="Times New Roman" w:eastAsia="Times New Roman" w:hAnsi="Times New Roman" w:cs="Times New Roman"/>
          <w:i/>
          <w:iCs/>
          <w:color w:val="666666"/>
          <w:sz w:val="24"/>
          <w:szCs w:val="24"/>
          <w:lang w:eastAsia="hu-HU"/>
        </w:rPr>
        <w:t>(Fráter Lóránd)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lastRenderedPageBreak/>
        <w:t>       </w:t>
      </w:r>
      <w:r w:rsidRPr="00F8621A">
        <w:rPr>
          <w:rFonts w:ascii="Times New Roman" w:eastAsia="Times New Roman" w:hAnsi="Times New Roman" w:cs="Times New Roman"/>
          <w:color w:val="666666"/>
          <w:sz w:val="20"/>
          <w:szCs w:val="20"/>
          <w:lang w:eastAsia="hu-HU"/>
        </w:rPr>
        <w:t>  "A Fleischner-atelectasia nem betegségsspecifikus, hanem oldalspecifikus pl. a jobb rekesz alatti tályog vagy az acut cholecystitis a jobb oldalon okozhat bazális csíkárnyékot.</w:t>
      </w:r>
      <w:r w:rsidRPr="00F8621A">
        <w:rPr>
          <w:rFonts w:ascii="Times New Roman" w:eastAsia="Times New Roman" w:hAnsi="Times New Roman" w:cs="Times New Roman"/>
          <w:i/>
          <w:iCs/>
          <w:color w:val="666666"/>
          <w:sz w:val="24"/>
          <w:szCs w:val="24"/>
          <w:lang w:eastAsia="hu-HU"/>
        </w:rPr>
        <w:t>" (Bernád Irén 2013)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"Hasi műtét fertőződése vagy hasi  üreges szerv perforációja után jöhet létre. Jobb oldalon gyakoribb. A mellkasfelvételen látható lehet magas rekeszállás, pleurális folyadék és bazális  atelectasia. Előfordulhat rekesz alatti folyadéknívó vagy gázgyülem. A diagnózist ultrahanggal általában igazolni lehet." </w:t>
      </w:r>
      <w:r w:rsidRPr="00F8621A">
        <w:rPr>
          <w:rFonts w:ascii="Times New Roman" w:eastAsia="Times New Roman" w:hAnsi="Times New Roman" w:cs="Times New Roman"/>
          <w:i/>
          <w:iCs/>
          <w:color w:val="666666"/>
          <w:sz w:val="24"/>
          <w:szCs w:val="24"/>
          <w:lang w:eastAsia="hu-HU"/>
        </w:rPr>
        <w:t>(Michael Rubens)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 "Fleischner-atelectasia.</w:t>
      </w:r>
      <w:r w:rsidRPr="00F8621A">
        <w:rPr>
          <w:rFonts w:ascii="Times New Roman" w:eastAsia="Times New Roman" w:hAnsi="Times New Roman" w:cs="Times New Roman"/>
          <w:color w:val="666666"/>
          <w:sz w:val="20"/>
          <w:szCs w:val="20"/>
          <w:lang w:eastAsia="hu-HU"/>
        </w:rPr>
        <w:t> A hasüreg felső részének műtétei, gyulladásai (pl. szubfrenikus tályog) során keletkezik. A röntgenfelvételen általában a rekesszel párhuzamos, vonalas árnyék, melyet a sarló- vagy lemezszerű légtelen korong okoz. Mindaddig fennáll, amíg a kiváltó ok meg nem szűnik, vagy konkomittáló pleuritisz nem fedi." </w:t>
      </w:r>
      <w:r w:rsidRPr="00F8621A">
        <w:rPr>
          <w:rFonts w:ascii="Times New Roman" w:eastAsia="Times New Roman" w:hAnsi="Times New Roman" w:cs="Times New Roman"/>
          <w:i/>
          <w:iCs/>
          <w:color w:val="666666"/>
          <w:sz w:val="24"/>
          <w:szCs w:val="24"/>
          <w:lang w:eastAsia="hu-HU"/>
        </w:rPr>
        <w:t>(Nagy Ernő 1984)</w:t>
      </w: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légtelenség jellegzetes formája az akut hasi kórképeket kísérő, reflexes úton kialakuló, lemezes légtelenség." </w:t>
      </w:r>
      <w:r w:rsidRPr="00F8621A">
        <w:rPr>
          <w:rFonts w:ascii="Times New Roman" w:eastAsia="Times New Roman" w:hAnsi="Times New Roman" w:cs="Times New Roman"/>
          <w:i/>
          <w:iCs/>
          <w:color w:val="666666"/>
          <w:sz w:val="24"/>
          <w:szCs w:val="24"/>
          <w:lang w:eastAsia="hu-HU"/>
        </w:rPr>
        <w:t>(Fráter Lóránd)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AKUT RESPIRÁCIÓS DISTRESSZ 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ARDS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Nagy trauma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Szeptikémia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Hipovolémiás shock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Zsírembólia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Csaknem megfulladás (near-drowning)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Mendelson-szindróma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Égések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Víruspneumonia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Acut pancreatitis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Oxigén toxicitás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DIC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(Michael Rubens)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TUBUS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"Az endotrachealis tubus vége a carinától cranialisan 5 cm-re, a centrális vénás kanül pedig a v. cava superiorban kell legyen." </w:t>
      </w:r>
      <w:r w:rsidRPr="00F8621A">
        <w:rPr>
          <w:rFonts w:ascii="Times New Roman" w:eastAsia="Times New Roman" w:hAnsi="Times New Roman" w:cs="Times New Roman"/>
          <w:i/>
          <w:iCs/>
          <w:color w:val="666666"/>
          <w:sz w:val="18"/>
          <w:lang w:eastAsia="hu-HU"/>
        </w:rPr>
        <w:t>(Andrew Murphy)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Ábra.</w:t>
      </w:r>
      <w:r w:rsidRPr="00F8621A">
        <w:rPr>
          <w:rFonts w:ascii="Arial" w:eastAsia="Times New Roman" w:hAnsi="Arial" w:cs="Arial"/>
          <w:color w:val="666666"/>
          <w:sz w:val="18"/>
          <w:szCs w:val="18"/>
          <w:lang w:eastAsia="hu-HU"/>
        </w:rPr>
        <w:t> A bal tüdő atelectasiája. A tubus véletlenül a jobb főhörgőbe került (</w:t>
      </w:r>
      <w:r w:rsidRPr="00F8621A">
        <w:rPr>
          <w:rFonts w:ascii="Arial" w:eastAsia="Times New Roman" w:hAnsi="Arial" w:cs="Arial"/>
          <w:i/>
          <w:iCs/>
          <w:color w:val="666666"/>
          <w:sz w:val="18"/>
          <w:lang w:eastAsia="hu-HU"/>
        </w:rPr>
        <w:t>nyílhegy</w:t>
      </w:r>
      <w:r w:rsidRPr="00F8621A">
        <w:rPr>
          <w:rFonts w:ascii="Arial" w:eastAsia="Times New Roman" w:hAnsi="Arial" w:cs="Arial"/>
          <w:color w:val="666666"/>
          <w:sz w:val="18"/>
          <w:szCs w:val="18"/>
          <w:lang w:eastAsia="hu-HU"/>
        </w:rPr>
        <w:t>). A bal mellkasfél homogénen árnyékolt. A mediastinum balra tolódott el. A jobb pulmo jelentősen tágult és herniálódott (</w:t>
      </w:r>
      <w:r w:rsidRPr="00F8621A">
        <w:rPr>
          <w:rFonts w:ascii="Arial" w:eastAsia="Times New Roman" w:hAnsi="Arial" w:cs="Arial"/>
          <w:i/>
          <w:iCs/>
          <w:color w:val="666666"/>
          <w:sz w:val="18"/>
          <w:lang w:eastAsia="hu-HU"/>
        </w:rPr>
        <w:t>nyilak</w:t>
      </w:r>
      <w:r w:rsidRPr="00F8621A">
        <w:rPr>
          <w:rFonts w:ascii="Arial" w:eastAsia="Times New Roman" w:hAnsi="Arial" w:cs="Arial"/>
          <w:color w:val="666666"/>
          <w:sz w:val="18"/>
          <w:szCs w:val="18"/>
          <w:lang w:eastAsia="hu-HU"/>
        </w:rPr>
        <w:t>) a középvonalon át." </w:t>
      </w:r>
      <w:r w:rsidRPr="00F8621A">
        <w:rPr>
          <w:rFonts w:ascii="Arial" w:eastAsia="Times New Roman" w:hAnsi="Arial" w:cs="Arial"/>
          <w:i/>
          <w:iCs/>
          <w:color w:val="666666"/>
          <w:sz w:val="18"/>
          <w:lang w:eastAsia="hu-HU"/>
        </w:rPr>
        <w:t>(M.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TÜDŐDAGANATOK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BRONCHUSCARCINOMA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"Kép: A bal hilus ökölnyire megnagyobbodott, tömött, intenzív árnyékot ad. A tömött árnyékból a tüdőmezőkbe seprűszerűleg terjeszkednek szét a kiágazások. </w:t>
      </w:r>
      <w:r w:rsidRPr="00F8621A">
        <w:rPr>
          <w:rFonts w:ascii="Arial" w:eastAsia="Times New Roman" w:hAnsi="Arial" w:cs="Arial"/>
          <w:i/>
          <w:iCs/>
          <w:color w:val="666666"/>
          <w:sz w:val="18"/>
          <w:lang w:eastAsia="hu-HU"/>
        </w:rPr>
        <w:t>Carcinoma pulmonis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(Ratkóczy 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"Kép: A egyszerű felvételen a jobb felső lebeny majdnem egynemű elhomályosodása látható és csak figyelmesebb megtekintésre észlelhető a IV. borda hátsó ívének hiánya.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Kép: Ugyanazon eset túlexponált felvételen: a tömött árnyékon belül jól látható annak tagozott szerkezete és a IV. borda hátsó ívének kimaródásos hiánya a nyilak között. </w:t>
      </w:r>
      <w:r w:rsidRPr="00F8621A">
        <w:rPr>
          <w:rFonts w:ascii="Arial" w:eastAsia="Times New Roman" w:hAnsi="Arial" w:cs="Arial"/>
          <w:i/>
          <w:iCs/>
          <w:color w:val="666666"/>
          <w:sz w:val="18"/>
          <w:lang w:eastAsia="hu-HU"/>
        </w:rPr>
        <w:t>Pancoast-tumor</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(Ratkóczy Nándor 1959)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„Radiomorfológiai szempontból a tüdőrák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5 típusát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különböztetjük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1. A daganat a tüdőköpenyben jelenik meg, és olyan röntgenárnyékot okoz, melynek minden oldalról éles széle van („kerekárnyék”). Semmi kétség nem fér ahhoz, hogy ebben a típusban az észlelt radiológiai árnyék magának a daganatnak röntgenológiai tükrözése. Ezt az operált esetek specimene messzemenően igazolja…”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(Böszörményi Miklós 1989)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egyik tüdő atelectasiájának leggyakoribb oka a főbronchus elzáródása intrinsic massza miatt, mely a leggyakrabban a bronchuscarcinoma." </w:t>
      </w:r>
      <w:r w:rsidRPr="00F8621A">
        <w:rPr>
          <w:rFonts w:ascii="Arial" w:eastAsia="Times New Roman" w:hAnsi="Arial" w:cs="Arial"/>
          <w:i/>
          <w:iCs/>
          <w:color w:val="666666"/>
          <w:sz w:val="18"/>
          <w:lang w:eastAsia="hu-HU"/>
        </w:rPr>
        <w:t>(H. Rosenbaum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ábra.</w:t>
      </w:r>
      <w:r w:rsidRPr="00F8621A">
        <w:rPr>
          <w:rFonts w:ascii="Arial" w:eastAsia="Times New Roman" w:hAnsi="Arial" w:cs="Arial"/>
          <w:color w:val="666666"/>
          <w:sz w:val="18"/>
          <w:szCs w:val="18"/>
          <w:lang w:eastAsia="hu-HU"/>
        </w:rPr>
        <w:t> Egy vízszintes folyadéknívó jól látható a bal középső mezőben, azonban a felső mezőben levő árnyék nem látszik jól. </w:t>
      </w:r>
      <w:r w:rsidRPr="00F8621A">
        <w:rPr>
          <w:rFonts w:ascii="Arial" w:eastAsia="Times New Roman" w:hAnsi="Arial" w:cs="Arial"/>
          <w:i/>
          <w:iCs/>
          <w:color w:val="666666"/>
          <w:sz w:val="18"/>
          <w:lang w:eastAsia="hu-HU"/>
        </w:rPr>
        <w:t>B ábra.</w:t>
      </w:r>
      <w:r w:rsidRPr="00F8621A">
        <w:rPr>
          <w:rFonts w:ascii="Arial" w:eastAsia="Times New Roman" w:hAnsi="Arial" w:cs="Arial"/>
          <w:color w:val="666666"/>
          <w:sz w:val="18"/>
          <w:szCs w:val="18"/>
          <w:lang w:eastAsia="hu-HU"/>
        </w:rPr>
        <w:t xml:space="preserve"> A </w:t>
      </w:r>
      <w:r w:rsidRPr="00F8621A">
        <w:rPr>
          <w:rFonts w:ascii="Arial" w:eastAsia="Times New Roman" w:hAnsi="Arial" w:cs="Arial"/>
          <w:color w:val="666666"/>
          <w:sz w:val="18"/>
          <w:szCs w:val="18"/>
          <w:lang w:eastAsia="hu-HU"/>
        </w:rPr>
        <w:lastRenderedPageBreak/>
        <w:t>tomogrammon jól megfigyelhető a szabálytalan falú üreg. Carcinoma planocellulare."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40 éves nőbeteg. Nikotinabusus. Állandó erős köhögés. Egy év alatt 20 kg-ot fogyott. Kézfelvételén: csövescsontokon perioszteális kísérőárnyék. Mellkasfelvételén: jobb hilus karéjos, kiszélesedett: bronchuscarcinoma”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PULMONALIS METASTASISOK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tüdő az áttétek gyakori helye. A legtöbb tüdőmetasztázis hematogén, és jóllehet bárhonnan eredhet, a primer tumorok 80%-az emlő, az urogenitális rendszer és a csontrendszer daganata. Az esetek 75%-ban a tüdőáttétek többszörösek. Rendszerint kétoldaliak, a két tüdőben kb. ugyanannyi áttét van, bazálisan több a metasztázis, mint apikálisan. Gyakran a metastázisok perifériásak, szubpleurálisak. A szoliter kerekárnyékok 3%-a metasztázis.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tüdőmetasztázisok szférikusak, jól határoltak és néhány mm-től néhány cm átmérőjűek. A meszesedés ritka.” </w:t>
      </w:r>
      <w:r w:rsidRPr="00F8621A">
        <w:rPr>
          <w:rFonts w:ascii="Times New Roman" w:eastAsia="Times New Roman" w:hAnsi="Times New Roman" w:cs="Times New Roman"/>
          <w:i/>
          <w:iCs/>
          <w:color w:val="666666"/>
          <w:sz w:val="18"/>
          <w:szCs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 </w:t>
      </w:r>
      <w:r w:rsidRPr="00F8621A">
        <w:rPr>
          <w:rFonts w:ascii="Times New Roman" w:eastAsia="Times New Roman" w:hAnsi="Times New Roman" w:cs="Times New Roman"/>
          <w:color w:val="666666"/>
          <w:sz w:val="18"/>
          <w:szCs w:val="18"/>
          <w:lang w:eastAsia="hu-HU"/>
        </w:rPr>
        <w:t>Ábra Sok különböző nagyságú kerekárnyék látható mindkét tüdőben. Ez a röntgenmorfológiai kép </w:t>
      </w:r>
      <w:r w:rsidRPr="00F8621A">
        <w:rPr>
          <w:rFonts w:ascii="Times New Roman" w:eastAsia="Times New Roman" w:hAnsi="Times New Roman" w:cs="Times New Roman"/>
          <w:i/>
          <w:iCs/>
          <w:color w:val="666666"/>
          <w:sz w:val="18"/>
          <w:szCs w:val="18"/>
          <w:lang w:eastAsia="hu-HU"/>
        </w:rPr>
        <w:t>multiplex tüdőmetastasisnak megfelel.</w:t>
      </w:r>
      <w:r w:rsidRPr="00F8621A">
        <w:rPr>
          <w:rFonts w:ascii="Times New Roman" w:eastAsia="Times New Roman" w:hAnsi="Times New Roman" w:cs="Times New Roman"/>
          <w:color w:val="666666"/>
          <w:sz w:val="18"/>
          <w:szCs w:val="18"/>
          <w:lang w:eastAsia="hu-HU"/>
        </w:rPr>
        <w:t> A primer tumor leggyakrabban a tüdőből, az emlőből, a colonból, a pajzsmirigyből vagy a heréből ered</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(Jeremy Hughes és Michael Hughes)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 „A hörgőrák a mellékvesén és csontokon kívül magába a tüdőbe is áttételez. Más szervek, különösen az emlő-, vese-, méhnyak- és hererák gyakran adnak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metastasist</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tüdőbe. Az áttétek általában többszörös, változatos méretű kerekárnyékok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000000"/>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Metastasisok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Jobb oldalon emlőcsonkolt nőbeteg tüdejében emlőrák többszörös, kerek áttétei alakultak ki. Nagyságuk és sűrűségük a rekesz felé haladva egyre növekszik. Az áttétek rendszerint jól körülhatároltak.” </w:t>
      </w:r>
      <w:r w:rsidRPr="00F8621A">
        <w:rPr>
          <w:rFonts w:ascii="Arial" w:eastAsia="Times New Roman" w:hAnsi="Arial" w:cs="Arial"/>
          <w:i/>
          <w:iCs/>
          <w:color w:val="000000"/>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PULMONÁLIS KEREKÁRNYÉK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szoliter pulmonális nodulus egy körülírt kerek vagy ovoid tüdőárnyék. Nagyon gyakori és leggyakrabban tuberculomának, szoliter tüdőmetasztázisnak, benignus hamartomának vagy primer tüdőcarcinomának felel meg. Az árnyékon belüli bármely meszesedés erősen benignus folyamat mellett szól. A kis környező szatellita árnyékok fertőzésre utalnak. A meszesedés hiánya, a gyors növekedés és a szabálytalan szél mind malignus tumorra jellemzők." </w:t>
      </w:r>
      <w:r w:rsidRPr="00F8621A">
        <w:rPr>
          <w:rFonts w:ascii="Times New Roman" w:eastAsia="Times New Roman" w:hAnsi="Times New Roman" w:cs="Times New Roman"/>
          <w:i/>
          <w:iCs/>
          <w:color w:val="666666"/>
          <w:sz w:val="18"/>
          <w:szCs w:val="18"/>
          <w:lang w:eastAsia="hu-HU"/>
        </w:rPr>
        <w:t>(Harold Rosenbaum és Jack Hildner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kerek árnyékok a mellkasfelvételen általában könnyen felismerhetők.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Szoliter kerek árnyékot okozhatnak többek között a perifériás tüdőtumor, a tuberkulóma, a metastasis, az echinococcus cysta, zárt tüdő- vagy bronchogén cysta, arteriovenosus shunt. Amennyiben meszesedés van a kerekárnyékban a tuberkulózis valószínű. Tuberculosis mellett szólnak kísérő apró szatellita árnyékok meszesedéssel vagy anélkül.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multiplex kerek árnyékok elsősorban metasztatikus eredetűek. Ha a kerekárnyékok növekednek és újabbak jelennek meg,minden bizonnyal metastasisról van szó." </w:t>
      </w:r>
      <w:r w:rsidRPr="00F8621A">
        <w:rPr>
          <w:rFonts w:ascii="Times New Roman" w:eastAsia="Times New Roman" w:hAnsi="Times New Roman" w:cs="Times New Roman"/>
          <w:i/>
          <w:iCs/>
          <w:color w:val="666666"/>
          <w:sz w:val="18"/>
          <w:szCs w:val="18"/>
          <w:lang w:eastAsia="hu-HU"/>
        </w:rPr>
        <w:t>(Horváth Ferenc)</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TÜDŐFIBROSIS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tüdőfibrosis számos exszudatív és produktív végstádiuma az interstitiumban. Az interstitium tulajdonképpen a tüdő váza, amely a tüdő </w:t>
      </w:r>
      <w:r w:rsidRPr="00F8621A">
        <w:rPr>
          <w:rFonts w:ascii="Arial" w:eastAsia="Times New Roman" w:hAnsi="Arial" w:cs="Arial"/>
          <w:color w:val="666666"/>
          <w:sz w:val="18"/>
          <w:szCs w:val="18"/>
          <w:lang w:eastAsia="hu-HU"/>
        </w:rPr>
        <w:lastRenderedPageBreak/>
        <w:t>bronchopulmonális egységei közötti kötőszövetből tevődik össze, normális körülmények között nem látszik a röntgenfelvételen. Fibrosis esetén a tüdő kötőszövete minőségi és mennyiségi változást mutat, a tüdő rugalmatlanná válik. A légzési felület redukciója és a fibrosis miatt alveolocapillaris blokk, hipoxémia keletkezik. A röntgenfelvételen a köteges, gócos árnyékoltság alapján ismerhető fel, a köteges árnyékoltság szabálytalan, hálózatos. Később a tüdőszövet leépülése miatt ún. lépsejtes, policisztás struktúra alakul ki. A bazálisan levő kifejezett fibrosis "elmossa" a szív kontúrjait." </w:t>
      </w:r>
      <w:r w:rsidRPr="00F8621A">
        <w:rPr>
          <w:rFonts w:ascii="Arial" w:eastAsia="Times New Roman" w:hAnsi="Arial" w:cs="Arial"/>
          <w:i/>
          <w:iCs/>
          <w:color w:val="666666"/>
          <w:sz w:val="18"/>
          <w:lang w:eastAsia="hu-HU"/>
        </w:rPr>
        <w:t>(Horváth 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CF</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„Cisztás fibrosis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w:t>
      </w:r>
      <w:r w:rsidRPr="00F8621A">
        <w:rPr>
          <w:rFonts w:ascii="Times New Roman" w:eastAsia="Times New Roman" w:hAnsi="Times New Roman" w:cs="Times New Roman"/>
          <w:i/>
          <w:iCs/>
          <w:color w:val="222222"/>
          <w:sz w:val="18"/>
          <w:szCs w:val="18"/>
          <w:lang w:eastAsia="hu-HU"/>
        </w:rPr>
        <w:t>mucoviscidosis</w:t>
      </w:r>
      <w:r w:rsidRPr="00F8621A">
        <w:rPr>
          <w:rFonts w:ascii="Times New Roman" w:eastAsia="Times New Roman" w:hAnsi="Times New Roman" w:cs="Times New Roman"/>
          <w:color w:val="222222"/>
          <w:sz w:val="18"/>
          <w:szCs w:val="18"/>
          <w:lang w:eastAsia="hu-HU"/>
        </w:rPr>
        <w:t> gyermekeket sújtó, örökletes betegség. A tüdőben felgyülemlő sűrű váladék ismétlődő gyulladásokat, köhögést okoz, hörgőfal-megvastagodással és a hörgők nyákos eltömeszelődésével. A klinikai kép kép alapján már a natív felvétel is igazolhatja a bajt.”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6"/>
          <w:szCs w:val="16"/>
          <w:lang w:eastAsia="hu-HU"/>
        </w:rPr>
        <w:t>Más vizsgálatokat is végeznek pl. verejték klorid szint meghatározást.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CSONTOS THORAX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NYAKI BORDA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gyakorlat számára fontos lehet a </w:t>
      </w:r>
      <w:r w:rsidRPr="00F8621A">
        <w:rPr>
          <w:rFonts w:ascii="Arial" w:eastAsia="Times New Roman" w:hAnsi="Arial" w:cs="Arial"/>
          <w:i/>
          <w:iCs/>
          <w:color w:val="666666"/>
          <w:sz w:val="18"/>
          <w:lang w:eastAsia="hu-HU"/>
        </w:rPr>
        <w:t>nyaki borda</w:t>
      </w:r>
      <w:r w:rsidRPr="00F8621A">
        <w:rPr>
          <w:rFonts w:ascii="Arial" w:eastAsia="Times New Roman" w:hAnsi="Arial" w:cs="Arial"/>
          <w:color w:val="666666"/>
          <w:sz w:val="18"/>
          <w:szCs w:val="18"/>
          <w:lang w:eastAsia="hu-HU"/>
        </w:rPr>
        <w:t> ismerete.  A CVII. csigolya processus transversusához csatlakozó, változó hosszúságú, csökevényes bordáról van szó, amely lehet egyoldali vagy kétoldali. Keringési, szenzoros és motoros tüneteket képes okozni a felső végtagban." </w:t>
      </w:r>
      <w:r w:rsidRPr="00F8621A">
        <w:rPr>
          <w:rFonts w:ascii="Arial" w:eastAsia="Times New Roman" w:hAnsi="Arial" w:cs="Arial"/>
          <w:i/>
          <w:iCs/>
          <w:color w:val="666666"/>
          <w:sz w:val="18"/>
          <w:lang w:eastAsia="hu-HU"/>
        </w:rPr>
        <w:t>(Horváth Ferenc)</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KULCSCSONTTÖRÉS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mellkasfelvételen a régi kulcscsonttörés meglehetősen gyakori véletlen lelet.” </w:t>
      </w:r>
      <w:r w:rsidRPr="00F8621A">
        <w:rPr>
          <w:rFonts w:ascii="Arial" w:eastAsia="Times New Roman" w:hAnsi="Arial" w:cs="Arial"/>
          <w:i/>
          <w:iCs/>
          <w:color w:val="666666"/>
          <w:sz w:val="18"/>
          <w:lang w:eastAsia="hu-HU"/>
        </w:rPr>
        <w:t>(Michael Rubens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BORDATÖRÉSEK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"Cushing-kór. A nyílirányú mellkasfelvételen bőséges callus az előzetes fájdalmatlan bordatörések helyénél."</w:t>
      </w:r>
      <w:r w:rsidRPr="00F8621A">
        <w:rPr>
          <w:rFonts w:ascii="Times New Roman" w:eastAsia="Times New Roman" w:hAnsi="Times New Roman" w:cs="Times New Roman"/>
          <w:i/>
          <w:iCs/>
          <w:color w:val="666666"/>
          <w:sz w:val="18"/>
          <w:lang w:eastAsia="hu-HU"/>
        </w:rPr>
        <w:t> (Jeremy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BORDAPORCOK MESZESEDÉSE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A bordaporcok</w:t>
      </w:r>
      <w:r w:rsidRPr="00F8621A">
        <w:rPr>
          <w:rFonts w:ascii="Arial" w:eastAsia="Times New Roman" w:hAnsi="Arial" w:cs="Arial"/>
          <w:color w:val="666666"/>
          <w:sz w:val="18"/>
          <w:szCs w:val="18"/>
          <w:lang w:eastAsia="hu-HU"/>
        </w:rPr>
        <w:t> normális körülmények között nem látszanak a röntgenfelvételen</w:t>
      </w:r>
      <w:r w:rsidRPr="00F8621A">
        <w:rPr>
          <w:rFonts w:ascii="Times New Roman" w:eastAsia="Times New Roman" w:hAnsi="Times New Roman" w:cs="Times New Roman"/>
          <w:i/>
          <w:iCs/>
          <w:color w:val="666666"/>
          <w:sz w:val="18"/>
          <w:lang w:eastAsia="hu-HU"/>
        </w:rPr>
        <w:t>. Meszesedésük</w:t>
      </w:r>
      <w:r w:rsidRPr="00F8621A">
        <w:rPr>
          <w:rFonts w:ascii="Arial" w:eastAsia="Times New Roman" w:hAnsi="Arial" w:cs="Arial"/>
          <w:color w:val="666666"/>
          <w:sz w:val="18"/>
          <w:szCs w:val="18"/>
          <w:lang w:eastAsia="hu-HU"/>
        </w:rPr>
        <w:t> idős korban lényegtelen eltérés, de fiatal korban kóros anyagcsere okozhatja." </w:t>
      </w:r>
      <w:r w:rsidRPr="00F8621A">
        <w:rPr>
          <w:rFonts w:ascii="Times New Roman" w:eastAsia="Times New Roman" w:hAnsi="Times New Roman" w:cs="Times New Roman"/>
          <w:i/>
          <w:iCs/>
          <w:color w:val="666666"/>
          <w:sz w:val="18"/>
          <w:lang w:eastAsia="hu-HU"/>
        </w:rPr>
        <w:t>(Horváth Ferenc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bordaporcok elmeszesedése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gyakori lelet idős korban.”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TÖLCSÉRMELLKAS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pectus excavatum könnyen diagnosztizálható oldalirányú felvételen, amely mutatja azt, hogy a sternum alsó része dorsal felé deprimált.”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(Harold Rosenbaum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pectus excavatumos betegek sternuma olyan közel lehet a gerinchez, hogy a szív balra mozdul." </w:t>
      </w:r>
      <w:r w:rsidRPr="00F8621A">
        <w:rPr>
          <w:rFonts w:ascii="Times New Roman" w:eastAsia="Times New Roman" w:hAnsi="Times New Roman" w:cs="Times New Roman"/>
          <w:i/>
          <w:iCs/>
          <w:color w:val="666666"/>
          <w:sz w:val="18"/>
          <w:szCs w:val="18"/>
          <w:lang w:eastAsia="hu-HU"/>
        </w:rPr>
        <w:t>(Rosenbaum és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0"/>
          <w:szCs w:val="20"/>
          <w:lang w:eastAsia="hu-HU"/>
        </w:rPr>
        <w:t>A sternum distalis harmadában levő benyomat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a ventrális mellkasfal deformitásai közül a legfontosabb.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0"/>
          <w:szCs w:val="20"/>
          <w:lang w:eastAsia="hu-HU"/>
        </w:rPr>
        <w:t>tölcsérmellkas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miatt a szternovertebrális távolság csökken, extrém esetben akár néhány cm-re, a középárnyék helyéből kimozdul, esetleg komprimálódik.”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0"/>
          <w:szCs w:val="20"/>
          <w:lang w:eastAsia="hu-HU"/>
        </w:rPr>
        <w:t>(Horváth Ferenc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HAS FELVÉTELE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lastRenderedPageBreak/>
        <w:t>„</w:t>
      </w:r>
      <w:r w:rsidRPr="00F8621A">
        <w:rPr>
          <w:rFonts w:ascii="Times New Roman" w:eastAsia="Times New Roman" w:hAnsi="Times New Roman" w:cs="Times New Roman"/>
          <w:b/>
          <w:bCs/>
          <w:color w:val="666666"/>
          <w:sz w:val="15"/>
          <w:szCs w:val="15"/>
          <w:lang w:eastAsia="hu-HU"/>
        </w:rPr>
        <w:t>A hasi röntgenfelvételek ABCDE megközelítésének áttekintése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Fontos egy szisztematikus megközelítés, amikor a has röntgenképét szemléljük. A következő ABCDE megközelítés könnyen megjegyezhető, Ön erre gondolhat és ez segíthet Önnek.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Az ABCDE approach a következő: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FF0000"/>
          <w:sz w:val="15"/>
          <w:szCs w:val="15"/>
          <w:lang w:eastAsia="hu-HU"/>
        </w:rPr>
        <w:t>A: Air in the wrong place, vagyis levegő nem megfelelő helyen</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keressen pneumoperitoneum és pneumoretroperitoneumot</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keressen levegőt az epeutakban vagy a vena portaeban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81BD"/>
          <w:sz w:val="15"/>
          <w:szCs w:val="15"/>
          <w:lang w:eastAsia="hu-HU"/>
        </w:rPr>
        <w:t>B: Bowel, azaz a belek</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keressünk tágult vékony- és vastagbelet</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volvulust</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disztendált gyomrot</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sérvet</w:t>
      </w:r>
    </w:p>
    <w:p w:rsidR="00F8621A" w:rsidRPr="00F8621A" w:rsidRDefault="00F8621A" w:rsidP="00F8621A">
      <w:pPr>
        <w:shd w:val="clear" w:color="auto" w:fill="FFFFFF"/>
        <w:spacing w:after="0" w:line="270" w:lineRule="atLeast"/>
        <w:ind w:left="761"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bélfalvastagodást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92D050"/>
          <w:sz w:val="15"/>
          <w:szCs w:val="15"/>
          <w:lang w:eastAsia="hu-HU"/>
        </w:rPr>
        <w:t>C: Calcification, vagyis meszesedés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keressen klinikailag fontos meszesedett képleteket pl. meszesedett epeköveket,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                        vesekövet, nephrocalcinosist, pancreas meszesedést és hasi aorta aneurysmát (abdominal</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                         aortic aneurysm,AAA)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foetust (nőkben)</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keressünk klinikalag nem mindig jelentős meszesedett képleteket, pl. bordaporc meszesedést, phlebolithokat,                  mesenterialis nyirokcsomókat, meszesedett myomákat, prostata meszesedést és érfal meszesedést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7030A0"/>
          <w:sz w:val="15"/>
          <w:szCs w:val="15"/>
          <w:lang w:eastAsia="hu-HU"/>
        </w:rPr>
        <w:t>D Disability (csontok és szolid szervek)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lastRenderedPageBreak/>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Keressünk csonttöréseket és scleroticus/lyticus csontelváltozásokat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Nézzünk a gerincre, milyen a csigolyatest magassága, nézzük meg a csigolyaívek eredését és van-e a képen bambusznádgerinc’</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Keressük szolid szervek megnagyobbodását (máj, lép, vesék)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984806"/>
          <w:sz w:val="15"/>
          <w:szCs w:val="15"/>
          <w:lang w:eastAsia="hu-HU"/>
        </w:rPr>
        <w:t>E Everything else, vagyis minden egyéb</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Keressük előzetes műtét vagy egyéb orvosi eszközök jeleit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Keresni kell idegentesteket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Symbol" w:eastAsia="Times New Roman" w:hAnsi="Symbol" w:cs="Arial"/>
          <w:color w:val="666666"/>
          <w:sz w:val="15"/>
          <w:szCs w:val="15"/>
          <w:lang w:eastAsia="hu-HU"/>
        </w:rPr>
        <w:t></w:t>
      </w:r>
      <w:r w:rsidRPr="00F8621A">
        <w:rPr>
          <w:rFonts w:ascii="Times New Roman" w:eastAsia="Times New Roman" w:hAnsi="Times New Roman" w:cs="Times New Roman"/>
          <w:color w:val="666666"/>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666666"/>
          <w:sz w:val="15"/>
          <w:szCs w:val="15"/>
          <w:lang w:eastAsia="hu-HU"/>
        </w:rPr>
        <w:t>Pillantsunk rá a tüdőbázisokra” </w:t>
      </w:r>
      <w:r w:rsidRPr="00F8621A">
        <w:rPr>
          <w:rFonts w:ascii="Times New Roman" w:eastAsia="Times New Roman" w:hAnsi="Times New Roman" w:cs="Times New Roman"/>
          <w:i/>
          <w:iCs/>
          <w:color w:val="666666"/>
          <w:sz w:val="15"/>
          <w:szCs w:val="15"/>
          <w:lang w:eastAsia="hu-HU"/>
        </w:rPr>
        <w:t>(Cristopher Clarke és Anthony Dux 2015)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b/>
          <w:bCs/>
          <w:color w:val="666666"/>
          <w:sz w:val="18"/>
          <w:lang w:eastAsia="hu-HU"/>
        </w:rPr>
        <w:t> AKUT HAS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"akut has" megnevezés azoknak a jellegzetes kórképeknek összefoglaló elnevezése, amelyek azonnali vagy mielőbbi sebészeti beavatkozást igényelnek, mert anélkül a beteget elveszítjük. E súlyos állapot elkülönítő kórismézésében fontos szerep jut a röntgenvizsgálatnak." </w:t>
      </w:r>
      <w:r w:rsidRPr="00F8621A">
        <w:rPr>
          <w:rFonts w:ascii="Arial" w:eastAsia="Times New Roman" w:hAnsi="Arial" w:cs="Arial"/>
          <w:i/>
          <w:iCs/>
          <w:color w:val="666666"/>
          <w:sz w:val="18"/>
          <w:lang w:eastAsia="hu-HU"/>
        </w:rPr>
        <w:t>(Fráter Lóránd 1987)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MELLKAS ÉS NATÍV HAS RTG. KÉPEK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akut has vizsgálatának első lépése a mellkasvizsgálat, ugyanis néhány mellkasi kórfolyamat (pneumonia, pleuritis, miokardiális infarktus) akut has tüneteivel léphet fel. Máskor viszont a hasi eltérés kísérőjelensége a mellkasban lelhető fel. A akut pancreatitist bal, míg a cholecystitist jobb oldali Fleischner-atelectasia kísérheti. A peritonitis magasabb rekeszállással, előrehaladott pancreatitis vagy szubfrenikus abszcesszus konkomittáló pleuritisszel jár." </w:t>
      </w:r>
      <w:r w:rsidRPr="00F8621A">
        <w:rPr>
          <w:rFonts w:ascii="Arial" w:eastAsia="Times New Roman" w:hAnsi="Arial" w:cs="Arial"/>
          <w:i/>
          <w:iCs/>
          <w:color w:val="666666"/>
          <w:sz w:val="18"/>
          <w:lang w:eastAsia="hu-HU"/>
        </w:rPr>
        <w:t>(Fráter Lóránd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hasüregi átvilágítás</w:t>
      </w:r>
      <w:r w:rsidRPr="00F8621A">
        <w:rPr>
          <w:rFonts w:ascii="Arial" w:eastAsia="Times New Roman" w:hAnsi="Arial" w:cs="Arial"/>
          <w:color w:val="666666"/>
          <w:sz w:val="18"/>
          <w:szCs w:val="18"/>
          <w:lang w:eastAsia="hu-HU"/>
        </w:rPr>
        <w:t> legfontosabb </w:t>
      </w:r>
      <w:r w:rsidRPr="00F8621A">
        <w:rPr>
          <w:rFonts w:ascii="Arial" w:eastAsia="Times New Roman" w:hAnsi="Arial" w:cs="Arial"/>
          <w:i/>
          <w:iCs/>
          <w:color w:val="666666"/>
          <w:sz w:val="18"/>
          <w:lang w:eastAsia="hu-HU"/>
        </w:rPr>
        <w:t>indikációja</w:t>
      </w:r>
      <w:r w:rsidRPr="00F8621A">
        <w:rPr>
          <w:rFonts w:ascii="Arial" w:eastAsia="Times New Roman" w:hAnsi="Arial" w:cs="Arial"/>
          <w:color w:val="666666"/>
          <w:sz w:val="18"/>
          <w:szCs w:val="18"/>
          <w:lang w:eastAsia="hu-HU"/>
        </w:rPr>
        <w:t> az "akut has". Az átvilágítást meg kell előznie a lehetőleg álló helyzetben készült átnézeti felvételnek.</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"üres" hasi átvilágítás során gondosan vizsgáljuk </w:t>
      </w:r>
      <w:r w:rsidRPr="00F8621A">
        <w:rPr>
          <w:rFonts w:ascii="Arial" w:eastAsia="Times New Roman" w:hAnsi="Arial" w:cs="Arial"/>
          <w:i/>
          <w:iCs/>
          <w:color w:val="666666"/>
          <w:sz w:val="18"/>
          <w:lang w:eastAsia="hu-HU"/>
        </w:rPr>
        <w:t>a rekesztájat.</w:t>
      </w:r>
      <w:r w:rsidRPr="00F8621A">
        <w:rPr>
          <w:rFonts w:ascii="Arial" w:eastAsia="Times New Roman" w:hAnsi="Arial" w:cs="Arial"/>
          <w:color w:val="666666"/>
          <w:sz w:val="18"/>
          <w:szCs w:val="18"/>
          <w:lang w:eastAsia="hu-HU"/>
        </w:rPr>
        <w:t> A rekeszek állása, mozgása és a rekesz alatti tájon szabad levegő, a rekesz felett pleurális folyadékgyülem atelektáziás csík jelenléte szolgálhatnak diagnosztikailag értékes adatként. Az akut has vizsgálatában a </w:t>
      </w:r>
      <w:r w:rsidRPr="00F8621A">
        <w:rPr>
          <w:rFonts w:ascii="Arial" w:eastAsia="Times New Roman" w:hAnsi="Arial" w:cs="Arial"/>
          <w:i/>
          <w:iCs/>
          <w:color w:val="666666"/>
          <w:sz w:val="18"/>
          <w:lang w:eastAsia="hu-HU"/>
        </w:rPr>
        <w:t>bélgázok</w:t>
      </w:r>
      <w:r w:rsidRPr="00F8621A">
        <w:rPr>
          <w:rFonts w:ascii="Arial" w:eastAsia="Times New Roman" w:hAnsi="Arial" w:cs="Arial"/>
          <w:color w:val="666666"/>
          <w:sz w:val="18"/>
          <w:szCs w:val="18"/>
          <w:lang w:eastAsia="hu-HU"/>
        </w:rPr>
        <w:t> viselkedése és különösen a vékonybél esetleges gáztartalma vagy a </w:t>
      </w:r>
      <w:r w:rsidRPr="00F8621A">
        <w:rPr>
          <w:rFonts w:ascii="Arial" w:eastAsia="Times New Roman" w:hAnsi="Arial" w:cs="Arial"/>
          <w:i/>
          <w:iCs/>
          <w:color w:val="666666"/>
          <w:sz w:val="18"/>
          <w:lang w:eastAsia="hu-HU"/>
        </w:rPr>
        <w:t>nívóképződés</w:t>
      </w:r>
      <w:r w:rsidRPr="00F8621A">
        <w:rPr>
          <w:rFonts w:ascii="Arial" w:eastAsia="Times New Roman" w:hAnsi="Arial" w:cs="Arial"/>
          <w:color w:val="666666"/>
          <w:sz w:val="18"/>
          <w:szCs w:val="18"/>
          <w:lang w:eastAsia="hu-HU"/>
        </w:rPr>
        <w:t> felderítése fontos mozzanat."</w:t>
      </w:r>
      <w:r w:rsidRPr="00F8621A">
        <w:rPr>
          <w:rFonts w:ascii="Arial" w:eastAsia="Times New Roman" w:hAnsi="Arial" w:cs="Arial"/>
          <w:i/>
          <w:iCs/>
          <w:color w:val="666666"/>
          <w:sz w:val="18"/>
          <w:lang w:eastAsia="hu-HU"/>
        </w:rPr>
        <w:t> (Csákány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natív hasi vizsgálat általában az "akut has" diagnosztikájában, és idegentest keresése során játszik fontos szerepet."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Natív vizsgálat.</w:t>
      </w:r>
      <w:r w:rsidRPr="00F8621A">
        <w:rPr>
          <w:rFonts w:ascii="Arial" w:eastAsia="Times New Roman" w:hAnsi="Arial" w:cs="Arial"/>
          <w:color w:val="666666"/>
          <w:sz w:val="18"/>
          <w:szCs w:val="18"/>
          <w:lang w:eastAsia="hu-HU"/>
        </w:rPr>
        <w:t> A hasról álló helyzetben vagy fekve készíthetünk felvételeket. A tüdő ellenőrzése is szükséges, hiszen a kóros hasi folyamatok kísérőjelensége lehet pleurális, parenchymális eltérés vagy a tüdő bazális részén Fleischner-féle atelektasia.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Natív felvételeken a szervekben levő </w:t>
      </w:r>
      <w:r w:rsidRPr="00F8621A">
        <w:rPr>
          <w:rFonts w:ascii="Arial" w:eastAsia="Times New Roman" w:hAnsi="Arial" w:cs="Arial"/>
          <w:i/>
          <w:iCs/>
          <w:color w:val="666666"/>
          <w:sz w:val="18"/>
          <w:lang w:eastAsia="hu-HU"/>
        </w:rPr>
        <w:t>meszesedések</w:t>
      </w:r>
      <w:r w:rsidRPr="00F8621A">
        <w:rPr>
          <w:rFonts w:ascii="Arial" w:eastAsia="Times New Roman" w:hAnsi="Arial" w:cs="Arial"/>
          <w:color w:val="666666"/>
          <w:sz w:val="18"/>
          <w:szCs w:val="18"/>
          <w:lang w:eastAsia="hu-HU"/>
        </w:rPr>
        <w:t> (hasnyálmirigy, vese, nyirokcsomók, máj stb.), illetve </w:t>
      </w:r>
      <w:r w:rsidRPr="00F8621A">
        <w:rPr>
          <w:rFonts w:ascii="Arial" w:eastAsia="Times New Roman" w:hAnsi="Arial" w:cs="Arial"/>
          <w:i/>
          <w:iCs/>
          <w:color w:val="666666"/>
          <w:sz w:val="18"/>
          <w:lang w:eastAsia="hu-HU"/>
        </w:rPr>
        <w:t>pozitív kőárnyékok</w:t>
      </w:r>
      <w:r w:rsidRPr="00F8621A">
        <w:rPr>
          <w:rFonts w:ascii="Arial" w:eastAsia="Times New Roman" w:hAnsi="Arial" w:cs="Arial"/>
          <w:color w:val="666666"/>
          <w:sz w:val="18"/>
          <w:szCs w:val="18"/>
          <w:lang w:eastAsia="hu-HU"/>
        </w:rPr>
        <w:t> (epehólyag, pyelon, ureter, húgyhólyag) elkülöníthetők.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Gyermekek </w:t>
      </w:r>
      <w:r w:rsidRPr="00F8621A">
        <w:rPr>
          <w:rFonts w:ascii="Arial" w:eastAsia="Times New Roman" w:hAnsi="Arial" w:cs="Arial"/>
          <w:i/>
          <w:iCs/>
          <w:color w:val="666666"/>
          <w:sz w:val="18"/>
          <w:lang w:eastAsia="hu-HU"/>
        </w:rPr>
        <w:t>idegentesteket nyelhetnek</w:t>
      </w:r>
      <w:r w:rsidRPr="00F8621A">
        <w:rPr>
          <w:rFonts w:ascii="Arial" w:eastAsia="Times New Roman" w:hAnsi="Arial" w:cs="Arial"/>
          <w:color w:val="666666"/>
          <w:sz w:val="18"/>
          <w:szCs w:val="18"/>
          <w:lang w:eastAsia="hu-HU"/>
        </w:rPr>
        <w:t> le, amelyek fémként jól ábrázolódnak. Hasonló a helyzet csont esetében. Elítélteknél gyakori a hosszú drót vagy fémes tárgy lenyelése.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belekben levő levegő és folyadékárnyék megítélése a bélelzáródások diagnosztikájában fontos. Ilyenkor tágult beleket látunk </w:t>
      </w:r>
      <w:r w:rsidRPr="00F8621A">
        <w:rPr>
          <w:rFonts w:ascii="Arial" w:eastAsia="Times New Roman" w:hAnsi="Arial" w:cs="Arial"/>
          <w:i/>
          <w:iCs/>
          <w:color w:val="666666"/>
          <w:sz w:val="18"/>
          <w:lang w:eastAsia="hu-HU"/>
        </w:rPr>
        <w:t>nívóárnyékok</w:t>
      </w:r>
      <w:r w:rsidRPr="00F8621A">
        <w:rPr>
          <w:rFonts w:ascii="Arial" w:eastAsia="Times New Roman" w:hAnsi="Arial" w:cs="Arial"/>
          <w:color w:val="666666"/>
          <w:sz w:val="18"/>
          <w:szCs w:val="18"/>
          <w:lang w:eastAsia="hu-HU"/>
        </w:rPr>
        <w:t>kal. Megjegyzendő, hogy beöntések után, hasmenés esetén is lehetnek a belekben nívók. A vékonybélben felnőttnél a folyamatosan meglevő gázárnyék általában kórosnak tekintendő.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gyomor-bél perforációjánál a </w:t>
      </w:r>
      <w:r w:rsidRPr="00F8621A">
        <w:rPr>
          <w:rFonts w:ascii="Arial" w:eastAsia="Times New Roman" w:hAnsi="Arial" w:cs="Arial"/>
          <w:i/>
          <w:iCs/>
          <w:color w:val="666666"/>
          <w:sz w:val="18"/>
          <w:lang w:eastAsia="hu-HU"/>
        </w:rPr>
        <w:t>levegő a szabad hasüregbe kerül</w:t>
      </w:r>
      <w:r w:rsidRPr="00F8621A">
        <w:rPr>
          <w:rFonts w:ascii="Arial" w:eastAsia="Times New Roman" w:hAnsi="Arial" w:cs="Arial"/>
          <w:color w:val="666666"/>
          <w:sz w:val="18"/>
          <w:szCs w:val="18"/>
          <w:lang w:eastAsia="hu-HU"/>
        </w:rPr>
        <w:t> és álló helyzetben a rekesz alatt helyezkedik el. Hasi műtétek, laparoszkópia, hasi punkciók után szintén lehet szabad levegő a rekesz alatt.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Abscessusok is tartalmazhatnak gázt. Gázkeltő baktériumok jelenlétére vagy üreges szervvel való közlekedésre utalhat a gázárnyék megjelenése." </w:t>
      </w:r>
      <w:r w:rsidRPr="00F8621A">
        <w:rPr>
          <w:rFonts w:ascii="Arial" w:eastAsia="Times New Roman" w:hAnsi="Arial" w:cs="Arial"/>
          <w:i/>
          <w:iCs/>
          <w:color w:val="666666"/>
          <w:sz w:val="18"/>
          <w:lang w:eastAsia="hu-HU"/>
        </w:rPr>
        <w:t>(Vargha Gyula)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natív röntgenfelvételen a megnagyobbodott máj a beleket eltolja, így a colonban normálisan jelenlevő gázárnyékok elhelyezkedése lehetővé teszi a hozzávetőleges megítélést. Típusos jel a jobb rekeszfél magas állása is.” </w:t>
      </w:r>
      <w:r w:rsidRPr="00F8621A">
        <w:rPr>
          <w:rFonts w:ascii="Arial" w:eastAsia="Times New Roman" w:hAnsi="Arial" w:cs="Arial"/>
          <w:i/>
          <w:iCs/>
          <w:color w:val="666666"/>
          <w:sz w:val="18"/>
          <w:szCs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Epekövek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epekövek 10-15%-a látszik a natív hasi röntgenfelvételen." </w:t>
      </w:r>
      <w:r w:rsidRPr="00F8621A">
        <w:rPr>
          <w:rFonts w:ascii="Arial" w:eastAsia="Times New Roman" w:hAnsi="Arial" w:cs="Arial"/>
          <w:i/>
          <w:iCs/>
          <w:color w:val="666666"/>
          <w:sz w:val="18"/>
          <w:lang w:eastAsia="hu-HU"/>
        </w:rPr>
        <w:t>(W. D. Middleton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tápcsatorna falában vagy lumenében levő árnyékok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tápcsatorna </w:t>
      </w:r>
      <w:r w:rsidRPr="00F8621A">
        <w:rPr>
          <w:rFonts w:ascii="Arial" w:eastAsia="Times New Roman" w:hAnsi="Arial" w:cs="Arial"/>
          <w:i/>
          <w:iCs/>
          <w:color w:val="666666"/>
          <w:sz w:val="18"/>
          <w:lang w:eastAsia="hu-HU"/>
        </w:rPr>
        <w:t>fali meszesedése igen ritka.</w:t>
      </w:r>
      <w:r w:rsidRPr="00F8621A">
        <w:rPr>
          <w:rFonts w:ascii="Arial" w:eastAsia="Times New Roman" w:hAnsi="Arial" w:cs="Arial"/>
          <w:color w:val="666666"/>
          <w:sz w:val="18"/>
          <w:szCs w:val="18"/>
          <w:lang w:eastAsia="hu-HU"/>
        </w:rPr>
        <w:t> Pozitív intraluminális árnyékot </w:t>
      </w:r>
      <w:r w:rsidRPr="00F8621A">
        <w:rPr>
          <w:rFonts w:ascii="Arial" w:eastAsia="Times New Roman" w:hAnsi="Arial" w:cs="Arial"/>
          <w:i/>
          <w:iCs/>
          <w:color w:val="666666"/>
          <w:sz w:val="18"/>
          <w:lang w:eastAsia="hu-HU"/>
        </w:rPr>
        <w:t>kő,</w:t>
      </w:r>
      <w:r w:rsidRPr="00F8621A">
        <w:rPr>
          <w:rFonts w:ascii="Arial" w:eastAsia="Times New Roman" w:hAnsi="Arial" w:cs="Arial"/>
          <w:color w:val="666666"/>
          <w:sz w:val="18"/>
          <w:szCs w:val="18"/>
          <w:lang w:eastAsia="hu-HU"/>
        </w:rPr>
        <w:t> kontrasztanyag-maradék vagy csont, esetleg fémintenzitású </w:t>
      </w:r>
      <w:r w:rsidRPr="00F8621A">
        <w:rPr>
          <w:rFonts w:ascii="Arial" w:eastAsia="Times New Roman" w:hAnsi="Arial" w:cs="Arial"/>
          <w:i/>
          <w:iCs/>
          <w:color w:val="666666"/>
          <w:sz w:val="18"/>
          <w:lang w:eastAsia="hu-HU"/>
        </w:rPr>
        <w:t>idegentest</w:t>
      </w:r>
      <w:r w:rsidRPr="00F8621A">
        <w:rPr>
          <w:rFonts w:ascii="Arial" w:eastAsia="Times New Roman" w:hAnsi="Arial" w:cs="Arial"/>
          <w:color w:val="666666"/>
          <w:sz w:val="18"/>
          <w:szCs w:val="18"/>
          <w:lang w:eastAsia="hu-HU"/>
        </w:rPr>
        <w:t> adhat (esetleg tabletta)."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Gyógyszertabletták vagy -kapszulák</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beteg hasi felvételén kis sugárfogó képlet látszott. Kiderült, hogy a beteg káliumtartalmú tablettát szedett, a kálium viszonylag nagy rendszáma (19) miatt jól látható a röntgenképen.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bélben lévő ammóniumklorid tabletták röntgen-pozitív árnyéka." </w:t>
      </w:r>
      <w:r w:rsidRPr="00F8621A">
        <w:rPr>
          <w:rFonts w:ascii="Arial" w:eastAsia="Times New Roman" w:hAnsi="Arial" w:cs="Arial"/>
          <w:i/>
          <w:iCs/>
          <w:color w:val="666666"/>
          <w:sz w:val="18"/>
          <w:lang w:eastAsia="hu-HU"/>
        </w:rPr>
        <w:t>(Berényi Mihály)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szájon át szedett gyógyszerek sugárelnyelését először 1987-ben az Annals of Emergency Medicine-ban írták le, a szerzők 312 különböző tabletta denzitását vizsgálták. 22 vizsgált tablettáról derült ki, hogy szignifikánsan sugárelnyelő: legdenzebbek a vastartalmú tabletták, szintén erősen sugárfogók a kálium és kalciumkarbonát tabletták.</w:t>
      </w:r>
    </w:p>
    <w:p w:rsidR="00F8621A" w:rsidRPr="00F8621A" w:rsidRDefault="00F8621A" w:rsidP="00F8621A">
      <w:pPr>
        <w:shd w:val="clear" w:color="auto" w:fill="FFFFFF"/>
        <w:spacing w:before="163" w:after="163" w:line="272"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Újabban, Sieron és társai megmérték az 50 leggyakrabban alkalmazott gyógyszer radiodenzitását CT-vel és a kálium tabletták denzitása a második legmagasabb volt. 120 kV-nál 2829 HU denzitást mértek. A káliumon kívül a legdenzebb tabletták a Cordaron, a Concor, az Aldacton és a Lisinopril voltak.</w:t>
      </w:r>
    </w:p>
    <w:p w:rsidR="00F8621A" w:rsidRPr="00F8621A" w:rsidRDefault="00F8621A" w:rsidP="00F8621A">
      <w:pPr>
        <w:shd w:val="clear" w:color="auto" w:fill="FFFFFF"/>
        <w:spacing w:before="163" w:after="163" w:line="272"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irodalom alapos keresésével három esetközlést találtunk, ahol lenyelt tabletták okozta hiperdenz léziók konfúzióhoz vezettek a terápiában.</w:t>
      </w:r>
    </w:p>
    <w:p w:rsidR="00F8621A" w:rsidRPr="00F8621A" w:rsidRDefault="00F8621A" w:rsidP="00F8621A">
      <w:pPr>
        <w:shd w:val="clear" w:color="auto" w:fill="FFFFFF"/>
        <w:spacing w:before="163" w:after="163" w:line="272"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1998-ban Florez és társai közölték egy 71 éves nő esetét, akinél cholecystolithiasist diagnosztizáltak.  A natív hasi felvételen úgy tűnt, epehólyagja tele van kövekkel. Kontroll hasi röntgenfelvételen a kövek a has centrumában voltak. Gastroscopiánál a gyomorban találták a „köveket”. A „kövekről” kiderült, hogy vastabletták.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8 éves lányt és 8 éves fiút gyógykezeltek rekurráló urolitiázis miatt, a kálium tabletták valószínűleg felelősek voltak a kőszerű képért, ami a veserégióban fél</w:t>
      </w:r>
      <w:r w:rsidRPr="00F8621A">
        <w:rPr>
          <w:rFonts w:ascii="Times New Roman" w:eastAsia="Times New Roman" w:hAnsi="Times New Roman" w:cs="Times New Roman"/>
          <w:color w:val="666666"/>
          <w:sz w:val="18"/>
          <w:szCs w:val="18"/>
          <w:lang w:eastAsia="hu-HU"/>
        </w:rPr>
        <w:lastRenderedPageBreak/>
        <w:t>reértést okozott. Mindkét esetben az ismételt képek különböző helyzetek a radiopaque léziók mozgását mutatták és az anamnézis kiderítette a káliumtabletták szedését. Mindkét gyermekben szükségtelen vizsgálatokat/beavatkozásokat tudtak elkerülni." </w:t>
      </w:r>
      <w:r w:rsidRPr="00F8621A">
        <w:rPr>
          <w:rFonts w:ascii="Times New Roman" w:eastAsia="Times New Roman" w:hAnsi="Times New Roman" w:cs="Times New Roman"/>
          <w:i/>
          <w:iCs/>
          <w:color w:val="666666"/>
          <w:sz w:val="18"/>
          <w:lang w:eastAsia="hu-HU"/>
        </w:rPr>
        <w:t>(J. P. Commandeur, A. Metwaly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Májtályog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májtályog röntgenvizsgálata.</w:t>
      </w:r>
      <w:r w:rsidRPr="00F8621A">
        <w:rPr>
          <w:rFonts w:ascii="Arial" w:eastAsia="Times New Roman" w:hAnsi="Arial" w:cs="Arial"/>
          <w:color w:val="666666"/>
          <w:sz w:val="18"/>
          <w:szCs w:val="18"/>
          <w:lang w:eastAsia="hu-HU"/>
        </w:rPr>
        <w:t> A máj körülírtan vagy egészében megnagyobbodik. A jobb rekesz magasan áll, alig mozog. A mellkasban konkomittáló pleuropneumonia és Fleischner-atelectasia látható. Biztos kimutatása rtg. vizsgálattal akkor sikerül, ha a nívós gázárnyék látható. Ha ez nincs, ultrahanggal juthatunk diagnózishoz."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Thorotrast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natív hasi röntgenfelvételen a régebben Thorotrastot kapott betegeknél tóriumdioxid lerakódások láthatók a májban, a lépben és a regionális nyirokcsomókban. Ezen lerakódások mértékét az intravazálisan adott Thorotrast mennyisége erősen befolyásolja.”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 van Kaick, M. L. Bahner, D. Liebermann és társai 1999)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„Ábra A Thorotrast depozíció típusai a röntgenképeken. 1. típus: tóriumdioxid agglomerátumok a portális nyirokcsomókban. 2. típus: pontszerű lerakódások a lépben is. 3. típus: héjszerű tóriumdioxid lerakódások a máj tokja alatt </w:t>
      </w:r>
      <w:r w:rsidRPr="00F8621A">
        <w:rPr>
          <w:rFonts w:ascii="Times New Roman" w:eastAsia="Times New Roman" w:hAnsi="Times New Roman" w:cs="Times New Roman"/>
          <w:color w:val="666666"/>
          <w:sz w:val="18"/>
          <w:szCs w:val="18"/>
          <w:lang w:eastAsia="hu-HU"/>
        </w:rPr>
        <w:lastRenderedPageBreak/>
        <w:t>is. A lép denzitása fokozott.  4-6. típus: Fokozódő tóriumdioxid lerakódások a májban.” </w:t>
      </w:r>
      <w:r w:rsidRPr="00F8621A">
        <w:rPr>
          <w:rFonts w:ascii="Times New Roman" w:eastAsia="Times New Roman" w:hAnsi="Times New Roman" w:cs="Times New Roman"/>
          <w:i/>
          <w:iCs/>
          <w:color w:val="666666"/>
          <w:sz w:val="18"/>
          <w:szCs w:val="18"/>
          <w:lang w:eastAsia="hu-HU"/>
        </w:rPr>
        <w:t>(G. van Kaick, M. L., Bahner, D. Liebermann és társai 1999)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Thorotrast kontrasztanyagot 1929-ben vezették be a gyakorlatba és különösen carotisarteriographiánál alkalmazták. A Thorotrast tóriumdioxid 15%-os kolloidális oldatából állt. Előnye volt nagy rendszáma, jól ábrázolta az ereket, hátránya volt 14 milliárd éves felezési ideje</w:t>
      </w:r>
      <w:r w:rsidRPr="00F8621A">
        <w:rPr>
          <w:rFonts w:ascii="Times New Roman" w:eastAsia="Times New Roman" w:hAnsi="Times New Roman" w:cs="Times New Roman"/>
          <w:i/>
          <w:iCs/>
          <w:color w:val="666666"/>
          <w:sz w:val="18"/>
          <w:szCs w:val="18"/>
          <w:lang w:eastAsia="hu-HU"/>
        </w:rPr>
        <w:t>.” (G. van Kaick, M. L. Bahner, D. Liebermann és társai 1999)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Lipoma a natív hasi röntgenképen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„Inspectio, palpatio…</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jobb rekeszkontúr alatt mintegy 3 cm átmérőjű lágyrészintenzitású képlet ábrázolódott, amely vese- vagy egyéb cysta gyanúját vetette fel.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beteg megtekintése után nyilvánvalóvá vált, hogy az elváltozást a háti régióban elhelyezkedő lipoma okozta.” </w:t>
      </w:r>
      <w:r w:rsidRPr="00F8621A">
        <w:rPr>
          <w:rFonts w:ascii="Times New Roman" w:eastAsia="Times New Roman" w:hAnsi="Times New Roman" w:cs="Times New Roman"/>
          <w:i/>
          <w:iCs/>
          <w:color w:val="050505"/>
          <w:sz w:val="18"/>
          <w:szCs w:val="18"/>
          <w:lang w:eastAsia="hu-HU"/>
        </w:rPr>
        <w:t>(Horváth Lajos 1999)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ILEUS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ileus általában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legtöbb ileus a vékonybélben fordul elő. A bélelzáródások mintegy 20%-a vastagbélileus. A carcinoma, főleg a sigmabél tumora felelős a colon obstrukciók 65%-áért és a diverticulitis a 20%-áért.” </w:t>
      </w:r>
      <w:r w:rsidRPr="00F8621A">
        <w:rPr>
          <w:rFonts w:ascii="Times New Roman" w:eastAsia="Times New Roman" w:hAnsi="Times New Roman" w:cs="Times New Roman"/>
          <w:i/>
          <w:iCs/>
          <w:color w:val="666666"/>
          <w:sz w:val="18"/>
          <w:szCs w:val="18"/>
          <w:lang w:eastAsia="hu-HU"/>
        </w:rPr>
        <w:t>(D. F. Caroline 1990)</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béltartalom továbbítása elakadhat valamilyen fizikai akadályon </w:t>
      </w:r>
      <w:r w:rsidRPr="00F8621A">
        <w:rPr>
          <w:rFonts w:ascii="Times New Roman" w:eastAsia="Times New Roman" w:hAnsi="Times New Roman" w:cs="Times New Roman"/>
          <w:i/>
          <w:iCs/>
          <w:color w:val="666666"/>
          <w:sz w:val="18"/>
          <w:lang w:eastAsia="hu-HU"/>
        </w:rPr>
        <w:t>(mechanikus ileus)</w:t>
      </w:r>
      <w:r w:rsidRPr="00F8621A">
        <w:rPr>
          <w:rFonts w:ascii="Times New Roman" w:eastAsia="Times New Roman" w:hAnsi="Times New Roman" w:cs="Times New Roman"/>
          <w:color w:val="666666"/>
          <w:sz w:val="18"/>
          <w:szCs w:val="18"/>
          <w:lang w:eastAsia="hu-HU"/>
        </w:rPr>
        <w:t> vagy a bélműködés leállása következtében </w:t>
      </w:r>
      <w:r w:rsidRPr="00F8621A">
        <w:rPr>
          <w:rFonts w:ascii="Times New Roman" w:eastAsia="Times New Roman" w:hAnsi="Times New Roman" w:cs="Times New Roman"/>
          <w:i/>
          <w:iCs/>
          <w:color w:val="666666"/>
          <w:sz w:val="18"/>
          <w:lang w:eastAsia="hu-HU"/>
        </w:rPr>
        <w:t>(paralytikus ileus)</w:t>
      </w:r>
      <w:r w:rsidRPr="00F8621A">
        <w:rPr>
          <w:rFonts w:ascii="Times New Roman" w:eastAsia="Times New Roman" w:hAnsi="Times New Roman" w:cs="Times New Roman"/>
          <w:color w:val="666666"/>
          <w:sz w:val="18"/>
          <w:szCs w:val="18"/>
          <w:lang w:eastAsia="hu-HU"/>
        </w:rPr>
        <w:t>. Mindkét esetben folyadék és gáz szaporodik fel az érintett bélszakaszokban, amelyek egymással vízszintes folyadéknívót alkotnak </w:t>
      </w:r>
      <w:r w:rsidRPr="00F8621A">
        <w:rPr>
          <w:rFonts w:ascii="Times New Roman" w:eastAsia="Times New Roman" w:hAnsi="Times New Roman" w:cs="Times New Roman"/>
          <w:i/>
          <w:iCs/>
          <w:color w:val="666666"/>
          <w:sz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néhány napon belül már az életet is fenyegető állapot álló vagy fekvő helyzetben, de mindig vízszintes sugáriránnyal készített, egyszerű röntgenfelvételen is felismerhető. A has közepén elhelyezkedő, kisebb nívók vékonybéleredetre utalnak, a szélen levő nagyobbak vastagbélre jellemzőek." </w:t>
      </w:r>
      <w:r w:rsidRPr="00F8621A">
        <w:rPr>
          <w:rFonts w:ascii="Times New Roman" w:eastAsia="Times New Roman" w:hAnsi="Times New Roman" w:cs="Times New Roman"/>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coecum kitágul, feszül vastagbélileusban, míg összeesik vékonybélelzáródásban." </w:t>
      </w:r>
      <w:r w:rsidRPr="00F8621A">
        <w:rPr>
          <w:rFonts w:ascii="Times New Roman" w:eastAsia="Times New Roman" w:hAnsi="Times New Roman" w:cs="Times New Roman"/>
          <w:i/>
          <w:iCs/>
          <w:color w:val="666666"/>
          <w:sz w:val="18"/>
          <w:lang w:eastAsia="hu-HU"/>
        </w:rPr>
        <w:t>(Stefanics János)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"Nívók a vékony- és/vagy vastagbélben - ha nem beöntés okozta - az ileus tünete lehet. Ha a nívók </w:t>
      </w:r>
      <w:r w:rsidRPr="00F8621A">
        <w:rPr>
          <w:rFonts w:ascii="Times New Roman" w:eastAsia="Times New Roman" w:hAnsi="Times New Roman" w:cs="Times New Roman"/>
          <w:i/>
          <w:iCs/>
          <w:color w:val="666666"/>
          <w:sz w:val="18"/>
          <w:lang w:eastAsia="hu-HU"/>
        </w:rPr>
        <w:t>mozognak</w:t>
      </w:r>
      <w:r w:rsidRPr="00F8621A">
        <w:rPr>
          <w:rFonts w:ascii="Times New Roman" w:eastAsia="Times New Roman" w:hAnsi="Times New Roman" w:cs="Times New Roman"/>
          <w:color w:val="666666"/>
          <w:sz w:val="18"/>
          <w:szCs w:val="18"/>
          <w:lang w:eastAsia="hu-HU"/>
        </w:rPr>
        <w:t>, obstrukciós, ha nem, paralitikus ileus valószínű." (</w:t>
      </w:r>
      <w:r w:rsidRPr="00F8621A">
        <w:rPr>
          <w:rFonts w:ascii="Times New Roman" w:eastAsia="Times New Roman" w:hAnsi="Times New Roman" w:cs="Times New Roman"/>
          <w:i/>
          <w:iCs/>
          <w:color w:val="666666"/>
          <w:sz w:val="18"/>
          <w:lang w:eastAsia="hu-HU"/>
        </w:rPr>
        <w:t>Bozalyi Ildikó)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 "Az ileus gyakran felelős az akut hasért. A jellegzetes, natív képen látható jelek a bél tágulata az obstrukció után nívókkal és nincs gáz a disztális bélben. </w:t>
      </w:r>
      <w:r w:rsidRPr="00F8621A">
        <w:rPr>
          <w:rFonts w:ascii="Times New Roman" w:eastAsia="Times New Roman" w:hAnsi="Times New Roman" w:cs="Times New Roman"/>
          <w:color w:val="666666"/>
          <w:sz w:val="18"/>
          <w:szCs w:val="18"/>
          <w:lang w:eastAsia="hu-HU"/>
        </w:rPr>
        <w:lastRenderedPageBreak/>
        <w:t>A tünetek kialakulása akár 12 órát vesz igénybe...A magas ileus korai hányást okoz és folyadéknívók nem alakulnak ki." </w:t>
      </w:r>
      <w:r w:rsidRPr="00F8621A">
        <w:rPr>
          <w:rFonts w:ascii="Times New Roman" w:eastAsia="Times New Roman" w:hAnsi="Times New Roman" w:cs="Times New Roman"/>
          <w:i/>
          <w:iCs/>
          <w:color w:val="666666"/>
          <w:sz w:val="18"/>
          <w:lang w:eastAsia="hu-HU"/>
        </w:rPr>
        <w:t>(J. Murfitt)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Experimentális ileusban a lekötés után már 3 óra múlva megjelenik a kóros gázgyülem és a folyadéknívó a belekben, 6 óra múlva pedig radiológiai módszerrel már biztos diagnózis adható </w:t>
      </w:r>
      <w:r w:rsidRPr="00F8621A">
        <w:rPr>
          <w:rFonts w:ascii="Times New Roman" w:eastAsia="Times New Roman" w:hAnsi="Times New Roman" w:cs="Times New Roman"/>
          <w:i/>
          <w:iCs/>
          <w:color w:val="666666"/>
          <w:sz w:val="18"/>
          <w:lang w:eastAsia="hu-HU"/>
        </w:rPr>
        <w:t>(Friman-Dahl 1968)." (Bartha László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ileusban előfordulhatnak heves klinikai tünetek és viszonylag szegényes radiológiai kép (pl. Bouveret-syndroma) vagy fordítva, kevésbé drámai klinikai tünetek és feltűnően kóros röntgenkép." </w:t>
      </w:r>
      <w:r w:rsidRPr="00F8621A">
        <w:rPr>
          <w:rFonts w:ascii="Times New Roman" w:eastAsia="Times New Roman" w:hAnsi="Times New Roman" w:cs="Times New Roman"/>
          <w:i/>
          <w:iCs/>
          <w:color w:val="666666"/>
          <w:sz w:val="18"/>
          <w:lang w:eastAsia="hu-HU"/>
        </w:rPr>
        <w:t>(Kriváchy Péter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Hasi folyadéknívók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A bélben röntgenvizsgálattal megállapított nívók egymagukban korántsem képeznek műtéti indikációt; ilyen nívók ugyanis nemritkán műtétet nem igénylő vagy ezzel meg nem oldható esetekben is láthatók (magas beöntés, gastroenteritis acuta stb.)." (</w:t>
      </w:r>
      <w:r w:rsidRPr="00F8621A">
        <w:rPr>
          <w:rFonts w:ascii="Arial" w:eastAsia="Times New Roman" w:hAnsi="Arial" w:cs="Arial"/>
          <w:i/>
          <w:iCs/>
          <w:color w:val="666666"/>
          <w:sz w:val="18"/>
          <w:lang w:eastAsia="hu-HU"/>
        </w:rPr>
        <w:t>Molnár István)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hasmenés vagy beöntés után esetén is láthatók lehetnek nívók a has röntgenképén, olykor tévesen ileusra gondolnak." </w:t>
      </w:r>
      <w:r w:rsidRPr="00F8621A">
        <w:rPr>
          <w:rFonts w:ascii="Arial" w:eastAsia="Times New Roman" w:hAnsi="Arial" w:cs="Arial"/>
          <w:i/>
          <w:iCs/>
          <w:color w:val="666666"/>
          <w:sz w:val="18"/>
          <w:lang w:eastAsia="hu-HU"/>
        </w:rPr>
        <w:t>(Forgács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"Nívók a vékony- és/vagy vastagbélben - ha nem beöntés okozta - az ileus tünete lehet. Ha a nívók </w:t>
      </w:r>
      <w:r w:rsidRPr="00F8621A">
        <w:rPr>
          <w:rFonts w:ascii="Times New Roman" w:eastAsia="Times New Roman" w:hAnsi="Times New Roman" w:cs="Times New Roman"/>
          <w:i/>
          <w:iCs/>
          <w:color w:val="666666"/>
          <w:sz w:val="18"/>
          <w:lang w:eastAsia="hu-HU"/>
        </w:rPr>
        <w:t>mozognak</w:t>
      </w:r>
      <w:r w:rsidRPr="00F8621A">
        <w:rPr>
          <w:rFonts w:ascii="Times New Roman" w:eastAsia="Times New Roman" w:hAnsi="Times New Roman" w:cs="Times New Roman"/>
          <w:color w:val="666666"/>
          <w:sz w:val="18"/>
          <w:szCs w:val="18"/>
          <w:lang w:eastAsia="hu-HU"/>
        </w:rPr>
        <w:t>, obstrukciós, ha nem, paralitikus ileus valószínű." (</w:t>
      </w:r>
      <w:r w:rsidRPr="00F8621A">
        <w:rPr>
          <w:rFonts w:ascii="Times New Roman" w:eastAsia="Times New Roman" w:hAnsi="Times New Roman" w:cs="Times New Roman"/>
          <w:i/>
          <w:iCs/>
          <w:color w:val="666666"/>
          <w:sz w:val="18"/>
          <w:lang w:eastAsia="hu-HU"/>
        </w:rPr>
        <w:t>Bozalyi Ildikó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folyadéknívók sok állapotban előfordulnak: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normálisan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gastroenteritis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beöntések után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jejunális diverticulosis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coeliakia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obstrukció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paralitikus ileus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bélinfarctus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pseudo-obstrukció” </w:t>
      </w:r>
      <w:r w:rsidRPr="00F8621A">
        <w:rPr>
          <w:rFonts w:ascii="Times New Roman" w:eastAsia="Times New Roman" w:hAnsi="Times New Roman" w:cs="Times New Roman"/>
          <w:i/>
          <w:iCs/>
          <w:color w:val="1D2129"/>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Vékonybélileus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Vékonybélileus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főleg a bal felhasban látható, fordított U alakú,  tág és gázos vékonybélkacsok, széles folyadéknívókkal, mechanikus akadályra utalnak." </w:t>
      </w:r>
      <w:r w:rsidRPr="00F8621A">
        <w:rPr>
          <w:rFonts w:ascii="Times New Roman" w:eastAsia="Times New Roman" w:hAnsi="Times New Roman" w:cs="Times New Roman"/>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adhaesiok nemritkán vékonybél-ileust idéznek elő." </w:t>
      </w:r>
      <w:r w:rsidRPr="00F8621A">
        <w:rPr>
          <w:rFonts w:ascii="Times New Roman" w:eastAsia="Times New Roman" w:hAnsi="Times New Roman" w:cs="Times New Roman"/>
          <w:i/>
          <w:iCs/>
          <w:color w:val="666666"/>
          <w:sz w:val="18"/>
          <w:lang w:eastAsia="hu-HU"/>
        </w:rPr>
        <w:t>(Zsebők Zoltán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vékonybél kitágul vékonybélileusban, de a Kerkring-redők révén el lehet különíteni a colontól." </w:t>
      </w:r>
      <w:r w:rsidRPr="00F8621A">
        <w:rPr>
          <w:rFonts w:ascii="Times New Roman" w:eastAsia="Times New Roman" w:hAnsi="Times New Roman" w:cs="Times New Roman"/>
          <w:i/>
          <w:iCs/>
          <w:color w:val="666666"/>
          <w:sz w:val="18"/>
          <w:lang w:eastAsia="hu-HU"/>
        </w:rPr>
        <w:t>(Stefanics János)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 "Vékonybélileusban a bélkacsok tágultak, fordított U alakúak, széles </w:t>
      </w:r>
      <w:r w:rsidRPr="00F8621A">
        <w:rPr>
          <w:rFonts w:ascii="Times New Roman" w:eastAsia="Times New Roman" w:hAnsi="Times New Roman" w:cs="Times New Roman"/>
          <w:i/>
          <w:iCs/>
          <w:color w:val="666666"/>
          <w:sz w:val="18"/>
          <w:lang w:eastAsia="hu-HU"/>
        </w:rPr>
        <w:t>mozgó nívók</w:t>
      </w:r>
      <w:r w:rsidRPr="00F8621A">
        <w:rPr>
          <w:rFonts w:ascii="Times New Roman" w:eastAsia="Times New Roman" w:hAnsi="Times New Roman" w:cs="Times New Roman"/>
          <w:color w:val="666666"/>
          <w:sz w:val="18"/>
          <w:szCs w:val="18"/>
          <w:lang w:eastAsia="hu-HU"/>
        </w:rPr>
        <w:t> figyelhetők meg. A bélkacsok annyira tágak lehetnek, hogy a vastagbéltől való elkülönítésük gondot okozhat. A Kerkring-redők és a hausztráció hiánya ebben segítségünkre lehet. Az elzáródás alatt a vékonybelek összeesnek." </w:t>
      </w:r>
      <w:r w:rsidRPr="00F8621A">
        <w:rPr>
          <w:rFonts w:ascii="Times New Roman" w:eastAsia="Times New Roman" w:hAnsi="Times New Roman" w:cs="Times New Roman"/>
          <w:i/>
          <w:iCs/>
          <w:color w:val="666666"/>
          <w:sz w:val="18"/>
          <w:lang w:eastAsia="hu-HU"/>
        </w:rPr>
        <w:t>(Bozalyi Ildikó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„Ábra Vízszintes folyadéknívók a centrálisan elhelyezkedő vékonybélben és gázárnyék hiánya a colonban és a rectumban </w:t>
      </w:r>
      <w:r w:rsidRPr="00F8621A">
        <w:rPr>
          <w:rFonts w:ascii="Times New Roman" w:eastAsia="Times New Roman" w:hAnsi="Times New Roman" w:cs="Times New Roman"/>
          <w:i/>
          <w:iCs/>
          <w:color w:val="666666"/>
          <w:sz w:val="18"/>
          <w:lang w:eastAsia="hu-HU"/>
        </w:rPr>
        <w:t>vékonybélileus</w:t>
      </w:r>
      <w:r w:rsidRPr="00F8621A">
        <w:rPr>
          <w:rFonts w:ascii="Times New Roman" w:eastAsia="Times New Roman" w:hAnsi="Times New Roman" w:cs="Times New Roman"/>
          <w:color w:val="666666"/>
          <w:sz w:val="18"/>
          <w:szCs w:val="18"/>
          <w:lang w:eastAsia="hu-HU"/>
        </w:rPr>
        <w:t>t jelez.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Fizikális tünetek:    </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hasi disztenzió</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jellegzetes bélhangok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Lehetséges okok: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adhaesiok egy előző műtétből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kizáródott külső (vagy ritkán belső) sérv</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Crohn–betegség</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hasi vagy kismedencei malignoma” </w:t>
      </w:r>
      <w:r w:rsidRPr="00F8621A">
        <w:rPr>
          <w:rFonts w:ascii="Times New Roman" w:eastAsia="Times New Roman" w:hAnsi="Times New Roman" w:cs="Times New Roman"/>
          <w:i/>
          <w:iCs/>
          <w:color w:val="666666"/>
          <w:sz w:val="18"/>
          <w:szCs w:val="18"/>
          <w:lang w:eastAsia="hu-HU"/>
        </w:rPr>
        <w:t>(Jeremy Hughes és Michael Hughes)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„Heveny vékonybélelzáródás. Oka leginkább a műtéteket követő összenövés és a coecum (csecsemőknél gyakori) invaginatioja. A natív átvilágítás akár karvastagságnyira tágult beleket is mutathat, de ezeken nem látunk haustrumokat. A tág belekben vízszintes nívóval helyezkedik el a felhígult béltartalom, és mozgatáskor loccsan.”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Vékonybélileus jellegzetes képe: centrálisan elhelyezkedő dilatált vékonybélkacsok sok, különböző magasságban lévő nívóval. A tágult vékonybélkacsok hasonlóak a coiled springhez a Kerkring-redőzet miatt. A lágyékrégiókat ellenőrizzük, van-e a herniában bélgáz." </w:t>
      </w:r>
      <w:r w:rsidRPr="00F8621A">
        <w:rPr>
          <w:rFonts w:ascii="Times New Roman" w:eastAsia="Times New Roman" w:hAnsi="Times New Roman" w:cs="Times New Roman"/>
          <w:i/>
          <w:iCs/>
          <w:color w:val="666666"/>
          <w:sz w:val="18"/>
          <w:szCs w:val="18"/>
          <w:lang w:eastAsia="hu-HU"/>
        </w:rPr>
        <w:t>(Janet Murfitt 1990)</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Epekőileus, ill. aerobilia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"Egy epekő nagyon nagyra nőhet és kitöltheti az epehólyagot. Az ilyen epehólyagok begyulladhatnak, ez összenövésekhez vezet az epehólyag és a duodenum között. A nagy epekő esetleg a két képlet egybeolvadt falain áthatolhat és bejuthat a béltraktusba és bélelzáródást okoz. Az események ezen sorozata valószínű, hogy öreg egyéneken fordul elő. Az epekőileus idős személyekben az ileus elég gyakori oka.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epekőileus diagnosztizálható abnormis helyzetű epekő, ileus és epeúti levegő alapján. A gáz a bélből jut az epeutakba egy sipolyon át, melyet az epekő hozott létre."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epekőileus idősebb nők elektív akut megbetegedése. A hasi röntgenképen nagy, kerekded-ovális meszes képlet tűnhet fel."</w:t>
      </w:r>
      <w:r w:rsidRPr="00F8621A">
        <w:rPr>
          <w:rFonts w:ascii="Arial" w:eastAsia="Times New Roman" w:hAnsi="Arial" w:cs="Arial"/>
          <w:i/>
          <w:iCs/>
          <w:color w:val="666666"/>
          <w:sz w:val="18"/>
          <w:lang w:eastAsia="hu-HU"/>
        </w:rPr>
        <w:t> (Kelemen Endre Jr.)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Bouveret-szindróma ritkán fordul elő." </w:t>
      </w:r>
      <w:r w:rsidRPr="00F8621A">
        <w:rPr>
          <w:rFonts w:ascii="Arial" w:eastAsia="Times New Roman" w:hAnsi="Arial" w:cs="Arial"/>
          <w:i/>
          <w:iCs/>
          <w:color w:val="666666"/>
          <w:sz w:val="18"/>
          <w:lang w:eastAsia="hu-HU"/>
        </w:rPr>
        <w:t>(Nagy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Az aerobiliának</w:t>
      </w:r>
      <w:r w:rsidRPr="00F8621A">
        <w:rPr>
          <w:rFonts w:ascii="Arial" w:eastAsia="Times New Roman" w:hAnsi="Arial" w:cs="Arial"/>
          <w:color w:val="666666"/>
          <w:sz w:val="18"/>
          <w:szCs w:val="18"/>
          <w:lang w:eastAsia="hu-HU"/>
        </w:rPr>
        <w:t> (levegő az epeutakban) sok oka lehetséges (táblázat). Akut has esetén a legvalószínűbb diagnózis az epekőileus." </w:t>
      </w:r>
      <w:r w:rsidRPr="00F8621A">
        <w:rPr>
          <w:rFonts w:ascii="Arial" w:eastAsia="Times New Roman" w:hAnsi="Arial" w:cs="Arial"/>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„Az epeutakban levő levegő, pneumokolangiogram – elágazó transzlucens képletek a májkapu körül </w:t>
      </w:r>
      <w:r w:rsidRPr="00F8621A">
        <w:rPr>
          <w:rFonts w:ascii="Times New Roman" w:eastAsia="Times New Roman" w:hAnsi="Times New Roman" w:cs="Times New Roman"/>
          <w:i/>
          <w:iCs/>
          <w:color w:val="1D2129"/>
          <w:sz w:val="18"/>
          <w:lang w:eastAsia="hu-HU"/>
        </w:rPr>
        <w:t>(ábra)</w:t>
      </w:r>
      <w:r w:rsidRPr="00F8621A">
        <w:rPr>
          <w:rFonts w:ascii="Times New Roman" w:eastAsia="Times New Roman" w:hAnsi="Times New Roman" w:cs="Times New Roman"/>
          <w:color w:val="1D2129"/>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w:t>
      </w:r>
      <w:r w:rsidRPr="00F8621A">
        <w:rPr>
          <w:rFonts w:ascii="Times New Roman" w:eastAsia="Times New Roman" w:hAnsi="Times New Roman" w:cs="Times New Roman"/>
          <w:i/>
          <w:iCs/>
          <w:color w:val="1D2129"/>
          <w:sz w:val="18"/>
          <w:lang w:eastAsia="hu-HU"/>
        </w:rPr>
        <w:t> Ábra.</w:t>
      </w:r>
      <w:r w:rsidRPr="00F8621A">
        <w:rPr>
          <w:rFonts w:ascii="Times New Roman" w:eastAsia="Times New Roman" w:hAnsi="Times New Roman" w:cs="Times New Roman"/>
          <w:color w:val="1D2129"/>
          <w:sz w:val="18"/>
          <w:szCs w:val="18"/>
          <w:lang w:eastAsia="hu-HU"/>
        </w:rPr>
        <w:t> Oldalirányú felvétel. Levegő az epeutakban.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biliáris gázt el kell különíteni a portális vénás gázgyülemtől, amely a máj perifériáján helyezkedik el." </w:t>
      </w:r>
      <w:r w:rsidRPr="00F8621A">
        <w:rPr>
          <w:rFonts w:ascii="Times New Roman" w:eastAsia="Times New Roman" w:hAnsi="Times New Roman" w:cs="Times New Roman"/>
          <w:i/>
          <w:iCs/>
          <w:color w:val="1D2129"/>
          <w:sz w:val="18"/>
          <w:lang w:eastAsia="hu-HU"/>
        </w:rPr>
        <w:t>(Janet Murfitt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"Táblázat Aerobilia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Iatrogen pl. EST, choledochoduodenostomia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Fistula - epekőileus; malignus tumor; perforált ulcus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Nemrég távozott epekő</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Gázkeltő baktériumok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Inkompetens szfinkter öregkorban" </w:t>
      </w:r>
      <w:r w:rsidRPr="00F8621A">
        <w:rPr>
          <w:rFonts w:ascii="Times New Roman" w:eastAsia="Times New Roman" w:hAnsi="Times New Roman" w:cs="Times New Roman"/>
          <w:i/>
          <w:iCs/>
          <w:color w:val="666666"/>
          <w:sz w:val="20"/>
          <w:szCs w:val="20"/>
          <w:lang w:eastAsia="hu-HU"/>
        </w:rPr>
        <w:t>(Janet Murfitt)</w:t>
      </w:r>
      <w:r w:rsidRPr="00F8621A">
        <w:rPr>
          <w:rFonts w:ascii="Times New Roman" w:eastAsia="Times New Roman" w:hAnsi="Times New Roman" w:cs="Times New Roman"/>
          <w:b/>
          <w:bCs/>
          <w:color w:val="666666"/>
          <w:sz w:val="20"/>
          <w:szCs w:val="20"/>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HPVG, hepatikus portális vénás gáz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portális vénás gáz - a röntgenfelvételen transzlucens vonalak a máj perifériáján,  ellentétben a biliáris gázzal, amely centrális elhelyezkedésű. Ritkán a v. portaeban és a v. mesentericákban is lehet gázárnyék. A portális vénás gáz...súlyos prognózissal társul." </w:t>
      </w:r>
      <w:r w:rsidRPr="00F8621A">
        <w:rPr>
          <w:rFonts w:ascii="Arial" w:eastAsia="Times New Roman" w:hAnsi="Arial" w:cs="Arial"/>
          <w:i/>
          <w:iCs/>
          <w:color w:val="666666"/>
          <w:sz w:val="18"/>
          <w:lang w:eastAsia="hu-HU"/>
        </w:rPr>
        <w:t>(J. Murfitt)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Táblázat A HPVG okai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Újszülöttek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nekrotizáló enterocolitis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vena umbilicalis kanülálás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Felnőttek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bélischaemia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szeptikémia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hasi szepszis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haemorrhagiás pancreatitis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vékonybélileus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disszeminált intravaszkuláris koaguláció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colitis ulcerosa " </w:t>
      </w:r>
      <w:r w:rsidRPr="00F8621A">
        <w:rPr>
          <w:rFonts w:ascii="Arial" w:eastAsia="Times New Roman" w:hAnsi="Arial" w:cs="Arial"/>
          <w:i/>
          <w:iCs/>
          <w:color w:val="666666"/>
          <w:sz w:val="18"/>
          <w:lang w:eastAsia="hu-HU"/>
        </w:rPr>
        <w:t>(J. Murfitt)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Vastagbélileus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"Leggyakoribb oka a malignoma. A colonobstrukció miatt a proximáléis colon gázosan disztendált nívókkal, a disztális colon kollabál és a rectumban nincs gázárnyék. A haustrumok az ascendensen és a transversumon jól láthatók. Ha az ileocoecalis billentyű kompetens, a coecum disztendált, tágult. 9 cm-nél tágabb coecum esetén a ruptura veszélye nagy és coecostomiát kell végezni." </w:t>
      </w:r>
      <w:r w:rsidRPr="00F8621A">
        <w:rPr>
          <w:rFonts w:ascii="Arial" w:eastAsia="Times New Roman" w:hAnsi="Arial" w:cs="Arial"/>
          <w:i/>
          <w:iCs/>
          <w:color w:val="666666"/>
          <w:sz w:val="18"/>
          <w:lang w:eastAsia="hu-HU"/>
        </w:rPr>
        <w:t>(J. Murfitt 1990)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colorectalis carcinomák cca 75%-a a sigmorectalis szakaszon keletkezik. Ez magyarázza, hogy a vastagbélileusok nagy része a sigma és a sigmorectalis átmenet területén jelentkező elzáródás. Kompetens, jól záró Bauhin-billentyű esetén a vastagbél nagy része mindkét végén zárt tasakká válik, amelybe az e0gyirányban átjárható ileococalis szájadékon át az izmos vékonybél folyamatosan pumpálja a híg béltartalmat. Az ilyenformán hatalmasan feltelődő, feszülő, gázzal és és részben folyékony béltartalommal telt colon koszorúszerű keretet képez a has körül. A colon leginkább feszülő és legjobban kitáguló szegmense ilyenkor a vékonyfalú coecumtasak, ami a jobb alhasban heves fájdalmat és nyomásérzékenységet okozhat, sőt a rupturája is bekövetkezhet.”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(Balogh Ádám)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050505"/>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Egy egyszerű és hasznos szabály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"Kórosnak tekintjük a 3 cm-nél szélesebb vékonybelet, a 9 cm-nél tágabb coecumot és ha a vastagbél többi szakasza 6 cm-nél tágabb." </w:t>
      </w:r>
      <w:r w:rsidRPr="00F8621A">
        <w:rPr>
          <w:rFonts w:ascii="Times New Roman" w:eastAsia="Times New Roman" w:hAnsi="Times New Roman" w:cs="Times New Roman"/>
          <w:i/>
          <w:iCs/>
          <w:color w:val="666666"/>
          <w:sz w:val="18"/>
          <w:lang w:eastAsia="hu-HU"/>
        </w:rPr>
        <w:t>(Graham Lloyd-Jones)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333333"/>
          <w:sz w:val="18"/>
          <w:szCs w:val="18"/>
          <w:lang w:eastAsia="hu-HU"/>
        </w:rPr>
        <w:t>„A bél normális átmérőjének felső határa a vékonybél esetén 3 cm, a colonnál 6 cm és a coecumnál 9 cm (3/6/9 szabály)." </w:t>
      </w:r>
      <w:r w:rsidRPr="00F8621A">
        <w:rPr>
          <w:rFonts w:ascii="Times New Roman" w:eastAsia="Times New Roman" w:hAnsi="Times New Roman" w:cs="Times New Roman"/>
          <w:i/>
          <w:iCs/>
          <w:color w:val="333333"/>
          <w:sz w:val="18"/>
          <w:lang w:eastAsia="hu-HU"/>
        </w:rPr>
        <w:t>(Graham Lloyd-Jones)”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Kettős passage akadály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Vastagbélileust okozó kettős passzázs-akadály. Intralumináris - sigma tumor, extralumináris - inguinális hernia (akut irrigoszkópia)."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Diverticulitis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„bal alhasi fájdalom” nem egyenlő a diverticulitis-szel. Sámos megbetegedés okozhatja. Kétségtelen, hogy leggyakoribb oka a sigma diverticulitise, de a diverticulumok jelenlétének bizonyítása még nem jelent diverticulitist.” </w:t>
      </w:r>
      <w:r w:rsidRPr="00F8621A">
        <w:rPr>
          <w:rFonts w:ascii="Times New Roman" w:eastAsia="Times New Roman" w:hAnsi="Times New Roman" w:cs="Times New Roman"/>
          <w:i/>
          <w:iCs/>
          <w:color w:val="050505"/>
          <w:sz w:val="18"/>
          <w:szCs w:val="18"/>
          <w:lang w:eastAsia="hu-HU"/>
        </w:rPr>
        <w:t>(Balogh Ádám 2016)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PERFORÁCIÓ, ILL. SZABAD HASI LEVEGŐ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  "A pneumoperitoneumnak sok oka lehet, nem mindegyik társul peritonitisszel. A pnemoperitoneum okai: perforált üreges szerv (ulcus, tumor, ischaemia, </w:t>
      </w:r>
      <w:r w:rsidRPr="00F8621A">
        <w:rPr>
          <w:rFonts w:ascii="Times New Roman" w:eastAsia="Times New Roman" w:hAnsi="Times New Roman" w:cs="Times New Roman"/>
          <w:color w:val="666666"/>
          <w:sz w:val="18"/>
          <w:szCs w:val="18"/>
          <w:lang w:eastAsia="hu-HU"/>
        </w:rPr>
        <w:lastRenderedPageBreak/>
        <w:t>diverticulitis, toxikus megacolon), nekrotizáló enterocolitis, pneumatosis coli, jejunalis diverticulosis, posztoperatív, peritoneális dialysis, endoszkópia, pneumomediastinum." </w:t>
      </w:r>
      <w:r w:rsidRPr="00F8621A">
        <w:rPr>
          <w:rFonts w:ascii="Times New Roman" w:eastAsia="Times New Roman" w:hAnsi="Times New Roman" w:cs="Times New Roman"/>
          <w:i/>
          <w:iCs/>
          <w:color w:val="666666"/>
          <w:sz w:val="18"/>
          <w:lang w:eastAsia="hu-HU"/>
        </w:rPr>
        <w:t>(Janet Murfitt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„Perforáció állhat fenn pneumoperitoneum nélkül is…Fedett perforációban sem találunk a hasban szabad levegőt. Ugyanakkor a pnemoperitoneum hátterében a perforáción kívül posztoperatív állapot, laparoszkópia, tuba perflatio stb. is állhat. Általában igaz, hogy a gáz a kiszabadulás helyétől a hasüreg legmagasabb pontja felé igyekszik, így álló, fennjáró betegben rendszerint a rekeszkupola alatt mutatkozik meg, itt alakja sarlószerű.  Főleg jobb oldalon, a máj felett látszik jól, míg bal oldalon kevés levegőt könnyű elnézni a gyomorléghólyag zavaró hatása miatt. Oldalfekvő helyzetben, a gázgyülemet a felül elhelyezkedő lateralis, háton fekvő betegben pedig az elülső hasfal mögött kereshetjük. Aboralis vastagbélszakasz (pl. sigma) perforációja esetén a gáz a bélkacsok között, illetve a máj zsigeri felszíne alatt „megakadhat”, itt válik láthatóvá, a belek falát kettős légsáv határolja belülről és kívülről. Ha a hasüregben a levegő mellett folyadék látszik, az kedvezőtlen jel, arra utal, hogy nagyobb mennyiségű gyomor-vagy béltartalom lépett ki, vagy nagy mennyiségű gyulladásos exsudatum gyűlt fel. Minimális mennyiségű szabad hasűri gázgyülem a natív röntgenfelvételen rejtve maradhat.” </w:t>
      </w:r>
      <w:r w:rsidRPr="00F8621A">
        <w:rPr>
          <w:rFonts w:ascii="Times New Roman" w:eastAsia="Times New Roman" w:hAnsi="Times New Roman" w:cs="Times New Roman"/>
          <w:i/>
          <w:iCs/>
          <w:color w:val="050505"/>
          <w:sz w:val="18"/>
          <w:szCs w:val="18"/>
          <w:lang w:eastAsia="hu-HU"/>
        </w:rPr>
        <w:t>(Palkó András 2016</w:t>
      </w: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szabad hasi levegő fő okai: 1. perforált peptikus ulcus, 2. perforált béldivertikulum, 3. posztoperatív és 4. trauma után (pl. késszúrás)” </w:t>
      </w:r>
      <w:r w:rsidRPr="00F8621A">
        <w:rPr>
          <w:rFonts w:ascii="Times New Roman" w:eastAsia="Times New Roman" w:hAnsi="Times New Roman" w:cs="Times New Roman"/>
          <w:i/>
          <w:iCs/>
          <w:color w:val="666666"/>
          <w:sz w:val="18"/>
          <w:szCs w:val="18"/>
          <w:lang w:eastAsia="hu-HU"/>
        </w:rPr>
        <w:t>(Cristopher Clarke és Anthony Dux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"Szabad perforatio eseteiben már 1 cm</w:t>
      </w:r>
      <w:r w:rsidRPr="00F8621A">
        <w:rPr>
          <w:rFonts w:ascii="Times New Roman" w:eastAsia="Times New Roman" w:hAnsi="Times New Roman" w:cs="Times New Roman"/>
          <w:color w:val="666666"/>
          <w:sz w:val="18"/>
          <w:szCs w:val="18"/>
          <w:vertAlign w:val="superscript"/>
          <w:lang w:eastAsia="hu-HU"/>
        </w:rPr>
        <w:t>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szabad levegő i</w:t>
      </w:r>
      <w:r w:rsidRPr="00F8621A">
        <w:rPr>
          <w:rFonts w:ascii="Arial" w:eastAsia="Times New Roman" w:hAnsi="Arial" w:cs="Arial"/>
          <w:color w:val="666666"/>
          <w:sz w:val="18"/>
          <w:szCs w:val="18"/>
          <w:lang w:eastAsia="hu-HU"/>
        </w:rPr>
        <w:t>s kimutatható a rekesz alatt." </w:t>
      </w:r>
      <w:r w:rsidRPr="00F8621A">
        <w:rPr>
          <w:rFonts w:ascii="Arial" w:eastAsia="Times New Roman" w:hAnsi="Arial" w:cs="Arial"/>
          <w:i/>
          <w:iCs/>
          <w:color w:val="666666"/>
          <w:sz w:val="18"/>
          <w:lang w:eastAsia="hu-HU"/>
        </w:rPr>
        <w:t>(Balogh István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050505"/>
          <w:sz w:val="18"/>
          <w:szCs w:val="18"/>
          <w:lang w:eastAsia="hu-HU"/>
        </w:rPr>
        <w:t>„Pneumoperitoneum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keletkezik, ha a peritoneális térbe levegő jut, ezt puffadás, feszülés, a májtompulat eltűnése és a has röntgenvizsgálatakor a rekesz alatt (illetve fekvő helyzetű beteg oldalirányú felvételein a legmagasabb helyen összegyűlt) szabad levegő megjelenése jelzi.” </w:t>
      </w:r>
      <w:r w:rsidRPr="00F8621A">
        <w:rPr>
          <w:rFonts w:ascii="Times New Roman" w:eastAsia="Times New Roman" w:hAnsi="Times New Roman" w:cs="Times New Roman"/>
          <w:i/>
          <w:iCs/>
          <w:color w:val="050505"/>
          <w:sz w:val="18"/>
          <w:szCs w:val="18"/>
          <w:lang w:eastAsia="hu-HU"/>
        </w:rPr>
        <w:t>(Tóth László, Laki András 1998)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álló vagy ülő mellkasfelvétel nagyon értékes lehet, mivel látszhat a szabad hasi levegő a rekesz alatt.” </w:t>
      </w:r>
      <w:r w:rsidRPr="00F8621A">
        <w:rPr>
          <w:rFonts w:ascii="Arial" w:eastAsia="Times New Roman" w:hAnsi="Arial" w:cs="Arial"/>
          <w:i/>
          <w:iCs/>
          <w:color w:val="666666"/>
          <w:sz w:val="18"/>
          <w:szCs w:val="18"/>
          <w:lang w:eastAsia="hu-HU"/>
        </w:rPr>
        <w:t>(H. Rosenbaum és J. Hildner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 hasüregbe jutott levegő álló helyzetben a rekesz alatt helyezkedik el és röntgenvizsgálatnál a máj domborulata felett látható a legélesebben. Ehhez hasonló - de a jellegzetes haustratio által jól elkülöníthető - képet adhat a colon interpositioja a rekesz és a máj között. A hasban szabad levegő leggyakrabban </w:t>
      </w:r>
      <w:r w:rsidRPr="00F8621A">
        <w:rPr>
          <w:rFonts w:ascii="Times New Roman" w:eastAsia="Times New Roman" w:hAnsi="Times New Roman" w:cs="Times New Roman"/>
          <w:color w:val="666666"/>
          <w:sz w:val="18"/>
          <w:szCs w:val="18"/>
          <w:lang w:eastAsia="hu-HU"/>
        </w:rPr>
        <w:lastRenderedPageBreak/>
        <w:t>a has üreges szerveinek perforatioja után, valamint a hasban vagy kismedencében végzett műtétek után látható." </w:t>
      </w:r>
      <w:r w:rsidRPr="00F8621A">
        <w:rPr>
          <w:rFonts w:ascii="Times New Roman" w:eastAsia="Times New Roman" w:hAnsi="Times New Roman" w:cs="Times New Roman"/>
          <w:i/>
          <w:iCs/>
          <w:color w:val="666666"/>
          <w:sz w:val="18"/>
          <w:lang w:eastAsia="hu-HU"/>
        </w:rPr>
        <w:t>(Molnár István 1967)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Acut perforatio</w:t>
      </w:r>
      <w:r w:rsidRPr="00F8621A">
        <w:rPr>
          <w:rFonts w:ascii="Times New Roman" w:eastAsia="Times New Roman" w:hAnsi="Times New Roman" w:cs="Times New Roman"/>
          <w:color w:val="666666"/>
          <w:sz w:val="18"/>
          <w:szCs w:val="18"/>
          <w:lang w:eastAsia="hu-HU"/>
        </w:rPr>
        <w:t> gyanúja esetén az álló vagy ülő helyzetben történő egyszerű átvilágításnál megtalálhatjuk a hasüregbe jutott levegőt...</w:t>
      </w:r>
      <w:r w:rsidRPr="00F8621A">
        <w:rPr>
          <w:rFonts w:ascii="Times New Roman" w:eastAsia="Times New Roman" w:hAnsi="Times New Roman" w:cs="Times New Roman"/>
          <w:i/>
          <w:iCs/>
          <w:color w:val="666666"/>
          <w:sz w:val="18"/>
          <w:szCs w:val="18"/>
          <w:lang w:eastAsia="hu-HU"/>
        </w:rPr>
        <w:t>a levegő</w:t>
      </w:r>
      <w:r w:rsidRPr="00F8621A">
        <w:rPr>
          <w:rFonts w:ascii="Times New Roman" w:eastAsia="Times New Roman" w:hAnsi="Times New Roman" w:cs="Times New Roman"/>
          <w:color w:val="666666"/>
          <w:sz w:val="18"/>
          <w:szCs w:val="18"/>
          <w:lang w:eastAsia="hu-HU"/>
        </w:rPr>
        <w:t> a jobb rekesz alatt gyülekezik és </w:t>
      </w:r>
      <w:r w:rsidRPr="00F8621A">
        <w:rPr>
          <w:rFonts w:ascii="Times New Roman" w:eastAsia="Times New Roman" w:hAnsi="Times New Roman" w:cs="Times New Roman"/>
          <w:i/>
          <w:iCs/>
          <w:color w:val="666666"/>
          <w:sz w:val="18"/>
          <w:szCs w:val="18"/>
          <w:lang w:eastAsia="hu-HU"/>
        </w:rPr>
        <w:t>a rekeszív alatt</w:t>
      </w:r>
      <w:r w:rsidRPr="00F8621A">
        <w:rPr>
          <w:rFonts w:ascii="Times New Roman" w:eastAsia="Times New Roman" w:hAnsi="Times New Roman" w:cs="Times New Roman"/>
          <w:color w:val="666666"/>
          <w:sz w:val="18"/>
          <w:szCs w:val="18"/>
          <w:lang w:eastAsia="hu-HU"/>
        </w:rPr>
        <w:t>, a máj sötét árnyéka felett </w:t>
      </w:r>
      <w:r w:rsidRPr="00F8621A">
        <w:rPr>
          <w:rFonts w:ascii="Times New Roman" w:eastAsia="Times New Roman" w:hAnsi="Times New Roman" w:cs="Times New Roman"/>
          <w:i/>
          <w:iCs/>
          <w:color w:val="666666"/>
          <w:sz w:val="18"/>
          <w:szCs w:val="18"/>
          <w:lang w:eastAsia="hu-HU"/>
        </w:rPr>
        <w:t>sarló alakú világos csík</w:t>
      </w:r>
      <w:r w:rsidRPr="00F8621A">
        <w:rPr>
          <w:rFonts w:ascii="Times New Roman" w:eastAsia="Times New Roman" w:hAnsi="Times New Roman" w:cs="Times New Roman"/>
          <w:color w:val="666666"/>
          <w:sz w:val="18"/>
          <w:szCs w:val="18"/>
          <w:lang w:eastAsia="hu-HU"/>
        </w:rPr>
        <w:t> alakjában látható.”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„Gyomorperforációnál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levegő kerül a hasüregbe. Az ülő, álló vagy félig ülő helyzetben </w:t>
      </w:r>
      <w:r w:rsidRPr="00F8621A">
        <w:rPr>
          <w:rFonts w:ascii="Times New Roman" w:eastAsia="Times New Roman" w:hAnsi="Times New Roman" w:cs="Times New Roman"/>
          <w:i/>
          <w:iCs/>
          <w:color w:val="666666"/>
          <w:sz w:val="18"/>
          <w:szCs w:val="18"/>
          <w:lang w:eastAsia="hu-HU"/>
        </w:rPr>
        <w:t>a levegő a jobb rekesz alatt gyülekezik</w:t>
      </w:r>
      <w:r w:rsidRPr="00F8621A">
        <w:rPr>
          <w:rFonts w:ascii="Times New Roman" w:eastAsia="Times New Roman" w:hAnsi="Times New Roman" w:cs="Times New Roman"/>
          <w:color w:val="666666"/>
          <w:sz w:val="18"/>
          <w:szCs w:val="18"/>
          <w:lang w:eastAsia="hu-HU"/>
        </w:rPr>
        <w:t> és ott könnyen felismerhető.”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gyomor-duodenum területén keletkezett </w:t>
      </w:r>
      <w:r w:rsidRPr="00F8621A">
        <w:rPr>
          <w:rFonts w:ascii="Times New Roman" w:eastAsia="Times New Roman" w:hAnsi="Times New Roman" w:cs="Times New Roman"/>
          <w:i/>
          <w:iCs/>
          <w:color w:val="666666"/>
          <w:sz w:val="18"/>
          <w:lang w:eastAsia="hu-HU"/>
        </w:rPr>
        <w:t>perforáció</w:t>
      </w:r>
      <w:r w:rsidRPr="00F8621A">
        <w:rPr>
          <w:rFonts w:ascii="Times New Roman" w:eastAsia="Times New Roman" w:hAnsi="Times New Roman" w:cs="Times New Roman"/>
          <w:color w:val="666666"/>
          <w:sz w:val="18"/>
          <w:szCs w:val="18"/>
          <w:lang w:eastAsia="hu-HU"/>
        </w:rPr>
        <w:t> késszúrásszerű fájdalommal, sápadtsággal, izomvédekezéssel, esetleg sokk-kal jár. A vastagbelek közül leggyakrabban a sigma fúródik át (diverticulum, tumor), ennek klinikai tünetei alattomosak. A perforáció után a rekesz alatt szabad levegő jelenik meg. Ha a levegő a rekesz alá jut, alakja sarlószerű. Főleg jobb oldalon, a máj felett látszik jól, míg bal oldalon kevés levegőt könnyű elnézni a gyomorléghólyag miatt....Az, hogy levegő vagy Gastrografin kilépést nem látunk, még nem zárja ki a perforációt!" </w:t>
      </w:r>
      <w:r w:rsidRPr="00F8621A">
        <w:rPr>
          <w:rFonts w:ascii="Times New Roman" w:eastAsia="Times New Roman" w:hAnsi="Times New Roman" w:cs="Times New Roman"/>
          <w:i/>
          <w:iCs/>
          <w:color w:val="666666"/>
          <w:sz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tápcsatorna légtartó szakaszainak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perforatioja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szabad hasi levegő megjelenésével jár, amit álló helyzetű felvételen leginkább jobb oldalon látunk meg: a máj árnyékát légsáv választja el a rekesztől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Gyomorátfúródás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Fekélybetegség követketében kilyukadt gyomor: a rekesz alatt mindkét oldalon széles, sarló alakú levegősáv jelent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Legtöbbször gyomor- vagy nyombélfekély lyukad keresztül. Kétség esetén az átfúródás gyanúját vízoldékony kontrasztanyag-itatással erősítjük meg, amivel annak pontos helyét is megtalálhatjuk.” </w:t>
      </w:r>
      <w:r w:rsidRPr="00F8621A">
        <w:rPr>
          <w:rFonts w:ascii="Arial" w:eastAsia="Times New Roman" w:hAnsi="Arial" w:cs="Arial"/>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"Barium in the peritoneal cavity is a tragedy!"</w:t>
      </w:r>
      <w:r w:rsidRPr="00F8621A">
        <w:rPr>
          <w:rFonts w:ascii="Arial" w:eastAsia="Times New Roman" w:hAnsi="Arial" w:cs="Arial"/>
          <w:i/>
          <w:iCs/>
          <w:color w:val="666666"/>
          <w:sz w:val="18"/>
          <w:szCs w:val="18"/>
          <w:lang w:eastAsia="hu-HU"/>
        </w:rPr>
        <w:t>  (World J Surg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4D4D4D"/>
          <w:sz w:val="18"/>
          <w:szCs w:val="18"/>
          <w:lang w:eastAsia="hu-HU"/>
        </w:rPr>
        <w:t>„Egy 48 éves férfi, aki peptikus ulcus betegségre gyógyszeres kezelést kapott, hirtelen intenzív epigasztriális fájdalmat érzett hányás nélkül, a beutalás előtt négy órával. A fizikális vizsgálatnál a hasizmok merevségét, defenset és dobos kopogtatási hangot észleltek. A mellkas-röntgenfelvételen a rekesz alatt mindkét oldalon szabad levegő látszott. Az exploratív laparotomia perforált he</w:t>
      </w:r>
      <w:r w:rsidRPr="00F8621A">
        <w:rPr>
          <w:rFonts w:ascii="Times New Roman" w:eastAsia="Times New Roman" w:hAnsi="Times New Roman" w:cs="Times New Roman"/>
          <w:color w:val="4D4D4D"/>
          <w:sz w:val="18"/>
          <w:szCs w:val="18"/>
          <w:lang w:eastAsia="hu-HU"/>
        </w:rPr>
        <w:lastRenderedPageBreak/>
        <w:t>ges szélű nyombélfekélyt talált. A fekélyt három varrattal és csepleszfolttal zárták, valamint vagotomiát végeztek. A beteg posztoperatív időszaka eseménytelen volt.”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(Ernesto P. Molmenti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36"/>
          <w:szCs w:val="36"/>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„Egyes hasi szervek pl. a cholecysta perforatiojakor pneumoperitoneum nem várható, a vékonybelek és a húgyhólyag perforatioja ritkán jár pneumoperitoneummal.” </w:t>
      </w:r>
      <w:r w:rsidRPr="00F8621A">
        <w:rPr>
          <w:rFonts w:ascii="Times New Roman" w:eastAsia="Times New Roman" w:hAnsi="Times New Roman" w:cs="Times New Roman"/>
          <w:i/>
          <w:iCs/>
          <w:color w:val="666666"/>
          <w:sz w:val="18"/>
          <w:szCs w:val="18"/>
          <w:lang w:eastAsia="hu-HU"/>
        </w:rPr>
        <w:t>(Bartha László 1975)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„Milyen kórképek vezetnek gastrointestinalis perforatiohoz? Leggyakoribb a gyomor- és nyombélfekély átfúródása. A gastrointestinalis perforatio ritka okaként lenyelt idegentest, trauma, nagyobb mennyiségű nátriumbikarbonát, enteritis necrotisans, typhus abd., dysenteria, Crohn-betegség, vékonybéltumor, diverticulosis, coecumtuberculosis, perityphlitis, periappendicularis abscessus, subphrenicus abscessus betörése szerepel, sőt  orvosi beavatkozás (gastroscopia, rectoscopia, nagy nyomással végzett irrigoscopia) következménye is lehet. Néha egyáltalán nem sikerül kideríteni a perforatio okát.” </w:t>
      </w:r>
      <w:r w:rsidRPr="00F8621A">
        <w:rPr>
          <w:rFonts w:ascii="Times New Roman" w:eastAsia="Times New Roman" w:hAnsi="Times New Roman" w:cs="Times New Roman"/>
          <w:i/>
          <w:iCs/>
          <w:color w:val="666666"/>
          <w:sz w:val="18"/>
          <w:szCs w:val="18"/>
          <w:lang w:eastAsia="hu-HU"/>
        </w:rPr>
        <w:t>(Bartha László 1975)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"Régebben a petevetőket levegővel átfújták, hogy a tubák átjárhatóak-e és kerül-e a rekesz alá szabad levegő. Egy fiatal infertilis nőbeteg tragikusan, légemboliában meghalt</w:t>
      </w:r>
      <w:r w:rsidRPr="00F8621A">
        <w:rPr>
          <w:rFonts w:ascii="Times New Roman" w:eastAsia="Times New Roman" w:hAnsi="Times New Roman" w:cs="Times New Roman"/>
          <w:i/>
          <w:iCs/>
          <w:color w:val="666666"/>
          <w:sz w:val="18"/>
          <w:szCs w:val="18"/>
          <w:lang w:eastAsia="hu-HU"/>
        </w:rPr>
        <w:t>." (Szarvas Zoltán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PNEUMORETROPERITONEUM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„Ellentétben az intraperitonealis gázzal, a retroperitonealis gázgyülemek a testhelyzettel nem vagy minimális mértékben mozdulnak el, és </w:t>
      </w:r>
      <w:r w:rsidRPr="00F8621A">
        <w:rPr>
          <w:rFonts w:ascii="Times New Roman" w:eastAsia="Times New Roman" w:hAnsi="Times New Roman" w:cs="Times New Roman"/>
          <w:i/>
          <w:iCs/>
          <w:color w:val="666666"/>
          <w:sz w:val="18"/>
          <w:szCs w:val="18"/>
          <w:lang w:eastAsia="hu-HU"/>
        </w:rPr>
        <w:t>dorzális</w:t>
      </w:r>
      <w:r w:rsidRPr="00F8621A">
        <w:rPr>
          <w:rFonts w:ascii="Times New Roman" w:eastAsia="Times New Roman" w:hAnsi="Times New Roman" w:cs="Times New Roman"/>
          <w:color w:val="666666"/>
          <w:sz w:val="18"/>
          <w:szCs w:val="18"/>
          <w:lang w:eastAsia="hu-HU"/>
        </w:rPr>
        <w:t> elhelyezkedésűek. A retroperitonealis gáz ezen jellegzetességei alapján az intraperitonealis gázgyülemtől általában jól elkülöníthető.” (</w:t>
      </w:r>
      <w:r w:rsidRPr="00F8621A">
        <w:rPr>
          <w:rFonts w:ascii="Times New Roman" w:eastAsia="Times New Roman" w:hAnsi="Times New Roman" w:cs="Times New Roman"/>
          <w:i/>
          <w:iCs/>
          <w:color w:val="666666"/>
          <w:sz w:val="18"/>
          <w:szCs w:val="18"/>
          <w:lang w:eastAsia="hu-HU"/>
        </w:rPr>
        <w:t>Vizi Ferenc,Tasi István, Ertsey Csaba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retroperitonealis gáz – figyelembe véve az alapbetegségek gyakoriságát - általában egyoldali.” </w:t>
      </w:r>
      <w:r w:rsidRPr="00F8621A">
        <w:rPr>
          <w:rFonts w:ascii="Times New Roman" w:eastAsia="Times New Roman" w:hAnsi="Times New Roman" w:cs="Times New Roman"/>
          <w:i/>
          <w:iCs/>
          <w:color w:val="666666"/>
          <w:sz w:val="18"/>
          <w:szCs w:val="18"/>
          <w:lang w:eastAsia="hu-HU"/>
        </w:rPr>
        <w:t>(Vizi Ferenc,Tasi István, Ertsey Csaba 1980)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retroperitonealis gázgyülem kirajzolhatja a m. psoast, a vesét és a mellékvesét...A pneumoretroperitoneum egyik oka </w:t>
      </w:r>
      <w:r w:rsidRPr="00F8621A">
        <w:rPr>
          <w:rFonts w:ascii="Times New Roman" w:eastAsia="Times New Roman" w:hAnsi="Times New Roman" w:cs="Times New Roman"/>
          <w:i/>
          <w:iCs/>
          <w:color w:val="666666"/>
          <w:sz w:val="18"/>
          <w:lang w:eastAsia="hu-HU"/>
        </w:rPr>
        <w:t>a sigma perforációja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(J. Murfitt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ASCITES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„Nagyobb mennyiségű peritonealis folyadékgyülem jelenléte esetén…szélsőséges esetben a has akár gázmentes is lehet.” </w:t>
      </w:r>
      <w:r w:rsidRPr="00F8621A">
        <w:rPr>
          <w:rFonts w:ascii="Times New Roman" w:eastAsia="Times New Roman" w:hAnsi="Times New Roman" w:cs="Times New Roman"/>
          <w:i/>
          <w:iCs/>
          <w:color w:val="666666"/>
          <w:sz w:val="18"/>
          <w:szCs w:val="18"/>
          <w:lang w:eastAsia="hu-HU"/>
        </w:rPr>
        <w:t>(Palkó András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EMPHYSEMAS CHOLECYSTITIS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"Egyes betegek (akiknek jobb felhasi fájdalmuk, lázuk és toxikus tüneteik vannak) röntgenfelvételén a cholecysta falában levegőárnyék látszik. A jobb felső kvadránsban transzparens ovális gyűrű látható. Az epehólyag fertőzését gázképző baktériumok, gyakran </w:t>
      </w:r>
      <w:r w:rsidRPr="00F8621A">
        <w:rPr>
          <w:rFonts w:ascii="Times New Roman" w:eastAsia="Times New Roman" w:hAnsi="Times New Roman" w:cs="Times New Roman"/>
          <w:i/>
          <w:iCs/>
          <w:color w:val="666666"/>
          <w:sz w:val="18"/>
          <w:szCs w:val="18"/>
          <w:lang w:eastAsia="hu-HU"/>
        </w:rPr>
        <w:t>E. coli</w:t>
      </w:r>
      <w:r w:rsidRPr="00F8621A">
        <w:rPr>
          <w:rFonts w:ascii="Times New Roman" w:eastAsia="Times New Roman" w:hAnsi="Times New Roman" w:cs="Times New Roman"/>
          <w:color w:val="666666"/>
          <w:sz w:val="18"/>
          <w:szCs w:val="18"/>
          <w:lang w:eastAsia="hu-HU"/>
        </w:rPr>
        <w:t> okozza. Nagyon gyakori a diabetesszel való társulás. Az emphysemás cholecystitis nagyon súlyos betegség, nagy mortalitással. Az egyetlen epebetegség, amely férfiakban gyakoribb, mint nőkben."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NON-ROTATIO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„Non-rotatio (mesenterium ileocolicum commune): hiányzik a pars horisontalis inferior duodeni, a flexura duodenojejunalis. A jejunum és az ileum jobb oldalon, az egész colon bal oldalt helyezkedik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(Vargha Gyula)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b/>
          <w:bCs/>
          <w:color w:val="666666"/>
          <w:sz w:val="18"/>
          <w:szCs w:val="18"/>
          <w:lang w:eastAsia="hu-HU"/>
        </w:rPr>
        <w:t>IV. KOLEGRÁFIA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w:t>
      </w:r>
      <w:r w:rsidRPr="00F8621A">
        <w:rPr>
          <w:rFonts w:ascii="Times New Roman" w:eastAsia="Times New Roman" w:hAnsi="Times New Roman" w:cs="Times New Roman"/>
          <w:i/>
          <w:iCs/>
          <w:color w:val="666666"/>
          <w:sz w:val="18"/>
          <w:szCs w:val="18"/>
          <w:lang w:eastAsia="hu-HU"/>
        </w:rPr>
        <w:t>normális epehólyag</w:t>
      </w:r>
      <w:r w:rsidRPr="00F8621A">
        <w:rPr>
          <w:rFonts w:ascii="Times New Roman" w:eastAsia="Times New Roman" w:hAnsi="Times New Roman" w:cs="Times New Roman"/>
          <w:color w:val="666666"/>
          <w:sz w:val="18"/>
          <w:szCs w:val="18"/>
          <w:lang w:eastAsia="hu-HU"/>
        </w:rPr>
        <w:t>, ha jól kitelődött: </w:t>
      </w:r>
      <w:r w:rsidRPr="00F8621A">
        <w:rPr>
          <w:rFonts w:ascii="Times New Roman" w:eastAsia="Times New Roman" w:hAnsi="Times New Roman" w:cs="Times New Roman"/>
          <w:i/>
          <w:iCs/>
          <w:color w:val="666666"/>
          <w:sz w:val="18"/>
          <w:szCs w:val="18"/>
          <w:lang w:eastAsia="hu-HU"/>
        </w:rPr>
        <w:t>1.</w:t>
      </w:r>
      <w:r w:rsidRPr="00F8621A">
        <w:rPr>
          <w:rFonts w:ascii="Times New Roman" w:eastAsia="Times New Roman" w:hAnsi="Times New Roman" w:cs="Times New Roman"/>
          <w:color w:val="666666"/>
          <w:sz w:val="18"/>
          <w:szCs w:val="18"/>
          <w:lang w:eastAsia="hu-HU"/>
        </w:rPr>
        <w:t> a máj széle alatt, a </w:t>
      </w:r>
      <w:r w:rsidRPr="00F8621A">
        <w:rPr>
          <w:rFonts w:ascii="Times New Roman" w:eastAsia="Times New Roman" w:hAnsi="Times New Roman" w:cs="Times New Roman"/>
          <w:i/>
          <w:iCs/>
          <w:color w:val="666666"/>
          <w:sz w:val="18"/>
          <w:szCs w:val="18"/>
          <w:lang w:eastAsia="hu-HU"/>
        </w:rPr>
        <w:t>XI. és XII. bordaív magasságában</w:t>
      </w:r>
      <w:r w:rsidRPr="00F8621A">
        <w:rPr>
          <w:rFonts w:ascii="Times New Roman" w:eastAsia="Times New Roman" w:hAnsi="Times New Roman" w:cs="Times New Roman"/>
          <w:color w:val="666666"/>
          <w:sz w:val="18"/>
          <w:szCs w:val="18"/>
          <w:lang w:eastAsia="hu-HU"/>
        </w:rPr>
        <w:t>, 2-3 harántujjal a gerinctől jobbra, </w:t>
      </w:r>
      <w:r w:rsidRPr="00F8621A">
        <w:rPr>
          <w:rFonts w:ascii="Times New Roman" w:eastAsia="Times New Roman" w:hAnsi="Times New Roman" w:cs="Times New Roman"/>
          <w:i/>
          <w:iCs/>
          <w:color w:val="666666"/>
          <w:sz w:val="18"/>
          <w:szCs w:val="18"/>
          <w:lang w:eastAsia="hu-HU"/>
        </w:rPr>
        <w:t>2.</w:t>
      </w:r>
      <w:r w:rsidRPr="00F8621A">
        <w:rPr>
          <w:rFonts w:ascii="Times New Roman" w:eastAsia="Times New Roman" w:hAnsi="Times New Roman" w:cs="Times New Roman"/>
          <w:color w:val="666666"/>
          <w:sz w:val="18"/>
          <w:szCs w:val="18"/>
          <w:lang w:eastAsia="hu-HU"/>
        </w:rPr>
        <w:t> szilva nagyságú, </w:t>
      </w:r>
      <w:r w:rsidRPr="00F8621A">
        <w:rPr>
          <w:rFonts w:ascii="Times New Roman" w:eastAsia="Times New Roman" w:hAnsi="Times New Roman" w:cs="Times New Roman"/>
          <w:i/>
          <w:iCs/>
          <w:color w:val="666666"/>
          <w:sz w:val="18"/>
          <w:szCs w:val="18"/>
          <w:lang w:eastAsia="hu-HU"/>
        </w:rPr>
        <w:t>3.</w:t>
      </w:r>
      <w:r w:rsidRPr="00F8621A">
        <w:rPr>
          <w:rFonts w:ascii="Times New Roman" w:eastAsia="Times New Roman" w:hAnsi="Times New Roman" w:cs="Times New Roman"/>
          <w:color w:val="666666"/>
          <w:sz w:val="18"/>
          <w:szCs w:val="18"/>
          <w:lang w:eastAsia="hu-HU"/>
        </w:rPr>
        <w:t> ovális, felfelé kissé hegyesedő, </w:t>
      </w:r>
      <w:r w:rsidRPr="00F8621A">
        <w:rPr>
          <w:rFonts w:ascii="Times New Roman" w:eastAsia="Times New Roman" w:hAnsi="Times New Roman" w:cs="Times New Roman"/>
          <w:i/>
          <w:iCs/>
          <w:color w:val="666666"/>
          <w:sz w:val="18"/>
          <w:szCs w:val="18"/>
          <w:lang w:eastAsia="hu-HU"/>
        </w:rPr>
        <w:t>körte alakú</w:t>
      </w:r>
      <w:r w:rsidRPr="00F8621A">
        <w:rPr>
          <w:rFonts w:ascii="Times New Roman" w:eastAsia="Times New Roman" w:hAnsi="Times New Roman" w:cs="Times New Roman"/>
          <w:color w:val="666666"/>
          <w:sz w:val="18"/>
          <w:szCs w:val="18"/>
          <w:lang w:eastAsia="hu-HU"/>
        </w:rPr>
        <w:t> árnyék képében látható. Ez az általános, átlagos kép természetesen physiologiás viszonyok között is mutathat bizonyos változatokat. A </w:t>
      </w:r>
      <w:r w:rsidRPr="00F8621A">
        <w:rPr>
          <w:rFonts w:ascii="Times New Roman" w:eastAsia="Times New Roman" w:hAnsi="Times New Roman" w:cs="Times New Roman"/>
          <w:i/>
          <w:iCs/>
          <w:color w:val="666666"/>
          <w:sz w:val="18"/>
          <w:szCs w:val="18"/>
          <w:lang w:eastAsia="hu-HU"/>
        </w:rPr>
        <w:t>tömzsi</w:t>
      </w:r>
      <w:r w:rsidRPr="00F8621A">
        <w:rPr>
          <w:rFonts w:ascii="Times New Roman" w:eastAsia="Times New Roman" w:hAnsi="Times New Roman" w:cs="Times New Roman"/>
          <w:color w:val="666666"/>
          <w:sz w:val="18"/>
          <w:szCs w:val="18"/>
          <w:lang w:eastAsia="hu-HU"/>
        </w:rPr>
        <w:t> (piknikus) ember epehólyagja általában magasabban és a középvonaltól kissé távolabb, jobbra fekszik, a gázzal telt vastagbél ugyancsak jobbra és felfelé nyomja az ép epehólyagot is. Sovány, </w:t>
      </w:r>
      <w:r w:rsidRPr="00F8621A">
        <w:rPr>
          <w:rFonts w:ascii="Times New Roman" w:eastAsia="Times New Roman" w:hAnsi="Times New Roman" w:cs="Times New Roman"/>
          <w:i/>
          <w:iCs/>
          <w:color w:val="666666"/>
          <w:sz w:val="18"/>
          <w:szCs w:val="18"/>
          <w:lang w:eastAsia="hu-HU"/>
        </w:rPr>
        <w:t>astheniás</w:t>
      </w:r>
      <w:r w:rsidRPr="00F8621A">
        <w:rPr>
          <w:rFonts w:ascii="Times New Roman" w:eastAsia="Times New Roman" w:hAnsi="Times New Roman" w:cs="Times New Roman"/>
          <w:color w:val="666666"/>
          <w:sz w:val="18"/>
          <w:szCs w:val="18"/>
          <w:lang w:eastAsia="hu-HU"/>
        </w:rPr>
        <w:t> egyének epehólyagja többé-kevésbé mélyen a középvonalhoz közelebb fekvő, esetleg a gerinc árnyékába vetítődik.  </w:t>
      </w:r>
      <w:r w:rsidRPr="00F8621A">
        <w:rPr>
          <w:rFonts w:ascii="Times New Roman" w:eastAsia="Times New Roman" w:hAnsi="Times New Roman" w:cs="Times New Roman"/>
          <w:i/>
          <w:iCs/>
          <w:color w:val="666666"/>
          <w:sz w:val="18"/>
          <w:szCs w:val="18"/>
          <w:lang w:eastAsia="hu-HU"/>
        </w:rPr>
        <w:t>4.</w:t>
      </w:r>
      <w:r w:rsidRPr="00F8621A">
        <w:rPr>
          <w:rFonts w:ascii="Times New Roman" w:eastAsia="Times New Roman" w:hAnsi="Times New Roman" w:cs="Times New Roman"/>
          <w:color w:val="666666"/>
          <w:sz w:val="18"/>
          <w:szCs w:val="18"/>
          <w:lang w:eastAsia="hu-HU"/>
        </w:rPr>
        <w:t> Az </w:t>
      </w:r>
      <w:r w:rsidRPr="00F8621A">
        <w:rPr>
          <w:rFonts w:ascii="Times New Roman" w:eastAsia="Times New Roman" w:hAnsi="Times New Roman" w:cs="Times New Roman"/>
          <w:i/>
          <w:iCs/>
          <w:color w:val="666666"/>
          <w:sz w:val="18"/>
          <w:szCs w:val="18"/>
          <w:lang w:eastAsia="hu-HU"/>
        </w:rPr>
        <w:t>árnyék</w:t>
      </w:r>
      <w:r w:rsidRPr="00F8621A">
        <w:rPr>
          <w:rFonts w:ascii="Times New Roman" w:eastAsia="Times New Roman" w:hAnsi="Times New Roman" w:cs="Times New Roman"/>
          <w:color w:val="666666"/>
          <w:sz w:val="18"/>
          <w:szCs w:val="18"/>
          <w:lang w:eastAsia="hu-HU"/>
        </w:rPr>
        <w:t> minden esetben egyenletes (homogén) és élesen sima széllel határolt. </w:t>
      </w:r>
      <w:r w:rsidRPr="00F8621A">
        <w:rPr>
          <w:rFonts w:ascii="Times New Roman" w:eastAsia="Times New Roman" w:hAnsi="Times New Roman" w:cs="Times New Roman"/>
          <w:i/>
          <w:iCs/>
          <w:color w:val="666666"/>
          <w:sz w:val="18"/>
          <w:szCs w:val="18"/>
          <w:lang w:eastAsia="hu-HU"/>
        </w:rPr>
        <w:t>5.</w:t>
      </w:r>
      <w:r w:rsidRPr="00F8621A">
        <w:rPr>
          <w:rFonts w:ascii="Times New Roman" w:eastAsia="Times New Roman" w:hAnsi="Times New Roman" w:cs="Times New Roman"/>
          <w:color w:val="666666"/>
          <w:sz w:val="18"/>
          <w:szCs w:val="18"/>
          <w:lang w:eastAsia="hu-HU"/>
        </w:rPr>
        <w:t> Étkezés után az </w:t>
      </w:r>
      <w:r w:rsidRPr="00F8621A">
        <w:rPr>
          <w:rFonts w:ascii="Times New Roman" w:eastAsia="Times New Roman" w:hAnsi="Times New Roman" w:cs="Times New Roman"/>
          <w:i/>
          <w:iCs/>
          <w:color w:val="666666"/>
          <w:sz w:val="18"/>
          <w:szCs w:val="18"/>
          <w:lang w:eastAsia="hu-HU"/>
        </w:rPr>
        <w:t>„összehúzott epehólyag”</w:t>
      </w:r>
      <w:r w:rsidRPr="00F8621A">
        <w:rPr>
          <w:rFonts w:ascii="Times New Roman" w:eastAsia="Times New Roman" w:hAnsi="Times New Roman" w:cs="Times New Roman"/>
          <w:color w:val="666666"/>
          <w:sz w:val="18"/>
          <w:szCs w:val="18"/>
          <w:lang w:eastAsia="hu-HU"/>
        </w:rPr>
        <w:t> árnyéka eltűnik vagy kisebbedik.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jól telődő, normális fekvésű, alakú, nagyságú és egyenletes árnyékot adó, jól kiüresedő epehólyag legalábbis arra enged következtetni, hogy nincs komolyabb megbetegedése…”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EPEKÖVEK, PORCELÁN-EPEHÓLYAG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A jobb felső kvadránsban sugárelnyelő epekövek kis csoportja. Az anamnézis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epegörcs</w:t>
      </w:r>
      <w:r w:rsidRPr="00F8621A">
        <w:rPr>
          <w:rFonts w:ascii="Times New Roman" w:eastAsia="Times New Roman" w:hAnsi="Times New Roman" w:cs="Times New Roman"/>
          <w:color w:val="666666"/>
          <w:sz w:val="18"/>
          <w:szCs w:val="18"/>
          <w:lang w:eastAsia="hu-HU"/>
        </w:rPr>
        <w:t>re utal.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Szövődmények: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acut vagy chronicus cholecystitis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acut pancreatitis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obstructiós icterus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epekőileus” </w:t>
      </w:r>
      <w:r w:rsidRPr="00F8621A">
        <w:rPr>
          <w:rFonts w:ascii="Times New Roman" w:eastAsia="Times New Roman" w:hAnsi="Times New Roman" w:cs="Times New Roman"/>
          <w:i/>
          <w:iCs/>
          <w:color w:val="666666"/>
          <w:sz w:val="18"/>
          <w:szCs w:val="18"/>
          <w:lang w:eastAsia="hu-HU"/>
        </w:rPr>
        <w:t>(Jeremy Hughes és Michael Hughes)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egyszerű felvételen megláthatjuk a </w:t>
      </w:r>
      <w:r w:rsidRPr="00F8621A">
        <w:rPr>
          <w:rFonts w:ascii="Times New Roman" w:eastAsia="Times New Roman" w:hAnsi="Times New Roman" w:cs="Times New Roman"/>
          <w:i/>
          <w:iCs/>
          <w:color w:val="666666"/>
          <w:sz w:val="18"/>
          <w:szCs w:val="18"/>
          <w:lang w:eastAsia="hu-HU"/>
        </w:rPr>
        <w:t>mésztartalmú kövek</w:t>
      </w:r>
      <w:r w:rsidRPr="00F8621A">
        <w:rPr>
          <w:rFonts w:ascii="Times New Roman" w:eastAsia="Times New Roman" w:hAnsi="Times New Roman" w:cs="Times New Roman"/>
          <w:color w:val="666666"/>
          <w:sz w:val="18"/>
          <w:szCs w:val="18"/>
          <w:lang w:eastAsia="hu-HU"/>
        </w:rPr>
        <w:t> árnyékait. A mész vagy a cholesterinkő magját képezi és </w:t>
      </w:r>
      <w:r w:rsidRPr="00F8621A">
        <w:rPr>
          <w:rFonts w:ascii="Times New Roman" w:eastAsia="Times New Roman" w:hAnsi="Times New Roman" w:cs="Times New Roman"/>
          <w:i/>
          <w:iCs/>
          <w:color w:val="666666"/>
          <w:sz w:val="18"/>
          <w:szCs w:val="18"/>
          <w:lang w:eastAsia="hu-HU"/>
        </w:rPr>
        <w:t>csillagos, sugaras képet</w:t>
      </w:r>
      <w:r w:rsidRPr="00F8621A">
        <w:rPr>
          <w:rFonts w:ascii="Times New Roman" w:eastAsia="Times New Roman" w:hAnsi="Times New Roman" w:cs="Times New Roman"/>
          <w:color w:val="666666"/>
          <w:sz w:val="18"/>
          <w:szCs w:val="18"/>
          <w:lang w:eastAsia="hu-HU"/>
        </w:rPr>
        <w:t> mutat vagy a kő burkolataként lerakódik és akkor a </w:t>
      </w:r>
      <w:r w:rsidRPr="00F8621A">
        <w:rPr>
          <w:rFonts w:ascii="Times New Roman" w:eastAsia="Times New Roman" w:hAnsi="Times New Roman" w:cs="Times New Roman"/>
          <w:i/>
          <w:iCs/>
          <w:color w:val="666666"/>
          <w:sz w:val="18"/>
          <w:szCs w:val="18"/>
          <w:lang w:eastAsia="hu-HU"/>
        </w:rPr>
        <w:t>jellegzetes gyűrűs</w:t>
      </w:r>
      <w:r w:rsidRPr="00F8621A">
        <w:rPr>
          <w:rFonts w:ascii="Times New Roman" w:eastAsia="Times New Roman" w:hAnsi="Times New Roman" w:cs="Times New Roman"/>
          <w:color w:val="666666"/>
          <w:sz w:val="18"/>
          <w:szCs w:val="18"/>
          <w:lang w:eastAsia="hu-HU"/>
        </w:rPr>
        <w:t> árnyékot adja. Az epekövek nem kis százalékban tartalmaznak meszet. Ha az epehólyag falában (az idült gyulladás végkövetkezményeként) mész rakódik le, az ilyen </w:t>
      </w:r>
      <w:r w:rsidRPr="00F8621A">
        <w:rPr>
          <w:rFonts w:ascii="Times New Roman" w:eastAsia="Times New Roman" w:hAnsi="Times New Roman" w:cs="Times New Roman"/>
          <w:i/>
          <w:iCs/>
          <w:color w:val="666666"/>
          <w:sz w:val="18"/>
          <w:lang w:eastAsia="hu-HU"/>
        </w:rPr>
        <w:t>incrustált</w:t>
      </w:r>
      <w:r w:rsidRPr="00F8621A">
        <w:rPr>
          <w:rFonts w:ascii="Times New Roman" w:eastAsia="Times New Roman" w:hAnsi="Times New Roman" w:cs="Times New Roman"/>
          <w:color w:val="666666"/>
          <w:sz w:val="18"/>
          <w:szCs w:val="18"/>
          <w:lang w:eastAsia="hu-HU"/>
        </w:rPr>
        <w:t>, rendesen </w:t>
      </w:r>
      <w:r w:rsidRPr="00F8621A">
        <w:rPr>
          <w:rFonts w:ascii="Times New Roman" w:eastAsia="Times New Roman" w:hAnsi="Times New Roman" w:cs="Times New Roman"/>
          <w:i/>
          <w:iCs/>
          <w:color w:val="666666"/>
          <w:sz w:val="18"/>
          <w:lang w:eastAsia="hu-HU"/>
        </w:rPr>
        <w:t>zsugorodott epehólya</w:t>
      </w:r>
      <w:r w:rsidRPr="00F8621A">
        <w:rPr>
          <w:rFonts w:ascii="Times New Roman" w:eastAsia="Times New Roman" w:hAnsi="Times New Roman" w:cs="Times New Roman"/>
          <w:color w:val="666666"/>
          <w:sz w:val="18"/>
          <w:szCs w:val="18"/>
          <w:lang w:eastAsia="hu-HU"/>
        </w:rPr>
        <w:t>g részben vagy egészben ugyancsak jól felismerhető árnyékot ad az egyszerű felvételen.</w:t>
      </w:r>
      <w:r w:rsidRPr="00F8621A">
        <w:rPr>
          <w:rFonts w:ascii="Times New Roman" w:eastAsia="Times New Roman" w:hAnsi="Times New Roman" w:cs="Times New Roman"/>
          <w:i/>
          <w:iCs/>
          <w:color w:val="666666"/>
          <w:sz w:val="18"/>
          <w:szCs w:val="18"/>
          <w:lang w:eastAsia="hu-HU"/>
        </w:rPr>
        <w:t>" (Ratkóczy Nándor 1959)</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"Oldalfelvételen az epekövek az elülső hasfal közelében, a vesekövek rendesen a gerincben vetülnek."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"Az epekő és a vesekő könnyen elkülöníthető egymástól ferde röntgenfelvétel készítése révén. A cholecysta ventrális, ezzel ellentétben a vese dorzális képlet. Az epekő ugyanabban az irányban mozog, mint az elülső hasfal, míg a vesekő a gerinc közelében, dorzálisan marad."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"Kép: Az egyszerű felvételen az utolsó borda magasságában számos, részben egymásra vetült, gyűrűszerű árnyék látható (fehér nyilak között). </w:t>
      </w:r>
      <w:r w:rsidRPr="00F8621A">
        <w:rPr>
          <w:rFonts w:ascii="Times New Roman" w:eastAsia="Times New Roman" w:hAnsi="Times New Roman" w:cs="Times New Roman"/>
          <w:i/>
          <w:iCs/>
          <w:color w:val="666666"/>
          <w:sz w:val="18"/>
          <w:szCs w:val="18"/>
          <w:lang w:eastAsia="hu-HU"/>
        </w:rPr>
        <w:t>Cholelithiasis." (Ratkóczy Nándor 1959)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"Kép: Az epehólyagnak megfelelő helyen diónyi mészintenzitású gyűrűs árnyék látható, melyen belül kevésbé intenzív foltos rajzolat is van. Fekete nyílnál a kontrasztpéppel kitöltött gyomor pyloruscsatornája. </w:t>
      </w:r>
      <w:r w:rsidRPr="00F8621A">
        <w:rPr>
          <w:rFonts w:ascii="Times New Roman" w:eastAsia="Times New Roman" w:hAnsi="Times New Roman" w:cs="Times New Roman"/>
          <w:i/>
          <w:iCs/>
          <w:color w:val="666666"/>
          <w:sz w:val="18"/>
          <w:lang w:eastAsia="hu-HU"/>
        </w:rPr>
        <w:t>Incrustált epehólyag.</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222222"/>
          <w:sz w:val="18"/>
          <w:szCs w:val="18"/>
          <w:lang w:eastAsia="hu-HU"/>
        </w:rPr>
        <w:t xml:space="preserve">A legtöbb epekő nem látható a hagyományos röntgenfelvételeken. Az ultrahang a legpontosabb képalkotó vizsgálat az epekövek kimutatására…A </w:t>
      </w:r>
      <w:r w:rsidRPr="00F8621A">
        <w:rPr>
          <w:rFonts w:ascii="Times New Roman" w:eastAsia="Times New Roman" w:hAnsi="Times New Roman" w:cs="Times New Roman"/>
          <w:color w:val="222222"/>
          <w:sz w:val="18"/>
          <w:szCs w:val="18"/>
          <w:lang w:eastAsia="hu-HU"/>
        </w:rPr>
        <w:lastRenderedPageBreak/>
        <w:t>vesekövek 50-60%-a látható a natív röntgenképen, bár 90%-uk tartalmaz kalciumot.”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(William Herring 2016)</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natív röntgenfelvételen néha az epekövek intenzív meszes képletek formájában azonosíthatók.” </w:t>
      </w:r>
      <w:r w:rsidRPr="00F8621A">
        <w:rPr>
          <w:rFonts w:ascii="Times New Roman" w:eastAsia="Times New Roman" w:hAnsi="Times New Roman" w:cs="Times New Roman"/>
          <w:i/>
          <w:iCs/>
          <w:color w:val="050505"/>
          <w:sz w:val="18"/>
          <w:szCs w:val="18"/>
          <w:lang w:eastAsia="hu-HU"/>
        </w:rPr>
        <w:t>(Morvay Zita 2016)</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CHOLECYSTO-DUODENALIS FISTULA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 az epehólyag műtét vagy átfúródás következtében közvetlen sipoly-összeköttetésben van a duodenummal, az epeutak a gyomor-duodenum felől feltelődhetnek a báriummal, sőt levegővel is. E röntgenképek ritkaságuk miatt érdekesek, spontán sipolyok esetén diagnosztikai jelentőségük van (ábra).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kontrasztanyag, a duodenumból, a fehér nyílnál levő átfúródásos nyíláson keresztül kitölti az epehólyagot, s onnan a ductus choledochuson (fekete nyilak között) jut a papilla Vateri-hez. </w:t>
      </w:r>
      <w:r w:rsidRPr="00F8621A">
        <w:rPr>
          <w:rFonts w:ascii="Arial" w:eastAsia="Times New Roman" w:hAnsi="Arial" w:cs="Arial"/>
          <w:i/>
          <w:iCs/>
          <w:color w:val="666666"/>
          <w:sz w:val="18"/>
          <w:lang w:eastAsia="hu-HU"/>
        </w:rPr>
        <w:t>Fistula cholecysto-duodenalis.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ACUT PANCREATITIS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w:t>
      </w: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lang w:eastAsia="hu-HU"/>
        </w:rPr>
        <w:t>acut pancreatitis</w:t>
      </w:r>
      <w:r w:rsidRPr="00F8621A">
        <w:rPr>
          <w:rFonts w:ascii="Arial" w:eastAsia="Times New Roman" w:hAnsi="Arial" w:cs="Arial"/>
          <w:color w:val="666666"/>
          <w:sz w:val="18"/>
          <w:szCs w:val="18"/>
          <w:lang w:eastAsia="hu-HU"/>
        </w:rPr>
        <w:t> a hasi katasztrófák kórképében zajlik le. Röntgenátvilágításnál a </w:t>
      </w:r>
      <w:r w:rsidRPr="00F8621A">
        <w:rPr>
          <w:rFonts w:ascii="Arial" w:eastAsia="Times New Roman" w:hAnsi="Arial" w:cs="Arial"/>
          <w:i/>
          <w:iCs/>
          <w:color w:val="666666"/>
          <w:sz w:val="18"/>
          <w:lang w:eastAsia="hu-HU"/>
        </w:rPr>
        <w:t>paralyticus ileus képét mutatja.</w:t>
      </w:r>
      <w:r w:rsidRPr="00F8621A">
        <w:rPr>
          <w:rFonts w:ascii="Arial" w:eastAsia="Times New Roman" w:hAnsi="Arial" w:cs="Arial"/>
          <w:color w:val="666666"/>
          <w:sz w:val="18"/>
          <w:szCs w:val="18"/>
          <w:lang w:eastAsia="hu-HU"/>
        </w:rPr>
        <w:t> A mellkas átvilágításánál gyakran látható néhány keskeny, harántfutó </w:t>
      </w:r>
      <w:r w:rsidRPr="00F8621A">
        <w:rPr>
          <w:rFonts w:ascii="Arial" w:eastAsia="Times New Roman" w:hAnsi="Arial" w:cs="Arial"/>
          <w:i/>
          <w:iCs/>
          <w:color w:val="666666"/>
          <w:sz w:val="18"/>
          <w:lang w:eastAsia="hu-HU"/>
        </w:rPr>
        <w:t>Fleischner-féle atelectasiás csík</w:t>
      </w:r>
      <w:r w:rsidRPr="00F8621A">
        <w:rPr>
          <w:rFonts w:ascii="Arial" w:eastAsia="Times New Roman" w:hAnsi="Arial" w:cs="Arial"/>
          <w:color w:val="666666"/>
          <w:sz w:val="18"/>
          <w:szCs w:val="18"/>
          <w:lang w:eastAsia="hu-HU"/>
        </w:rPr>
        <w:t> vagy kísérő pleuritis. Az üres hasi felvételen nemritkán mészgyűrűs epekövek is találhatók." </w:t>
      </w:r>
      <w:r w:rsidRPr="00F8621A">
        <w:rPr>
          <w:rFonts w:ascii="Arial" w:eastAsia="Times New Roman" w:hAnsi="Arial" w:cs="Arial"/>
          <w:i/>
          <w:iCs/>
          <w:color w:val="666666"/>
          <w:sz w:val="18"/>
          <w:lang w:eastAsia="hu-HU"/>
        </w:rPr>
        <w:t>(Ratkóczy Nándor 1959)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"Acut pancreatitis. </w:t>
      </w:r>
      <w:r w:rsidRPr="00F8621A">
        <w:rPr>
          <w:rFonts w:ascii="Arial" w:eastAsia="Times New Roman" w:hAnsi="Arial" w:cs="Arial"/>
          <w:i/>
          <w:iCs/>
          <w:color w:val="666666"/>
          <w:sz w:val="18"/>
          <w:lang w:eastAsia="hu-HU"/>
        </w:rPr>
        <w:t>Röntgenvizsgálatra</w:t>
      </w:r>
      <w:r w:rsidRPr="00F8621A">
        <w:rPr>
          <w:rFonts w:ascii="Arial" w:eastAsia="Times New Roman" w:hAnsi="Arial" w:cs="Arial"/>
          <w:color w:val="666666"/>
          <w:sz w:val="18"/>
          <w:szCs w:val="18"/>
          <w:lang w:eastAsia="hu-HU"/>
        </w:rPr>
        <w:t> általában sürgősséggel kerül a beteg. A rekesz magasan áll, alig mozog. A konkomittáló pleuritis gyorsan kialakul. A tüdőbázisokon Fleischner-atelectasia jelenik meg. Súlyos esetekben a tüdő fokozatosan légtelenné válik, felnőttkori respirációs distressz. Ilyenkor csak helyszíni felvétel készíthető."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hasnyálmirigy önemésztéssel járó gyulladása súlyos, nem egyszer életveszélyes megbetegedése, heves, övszerű hasi felhasi fájdalommal jár. Kórelőzményében gyakran említenek alkoholos szenvedélybetegséget vagy epekövességet. Laboratóriumilag az amiláz és lipáz enzimszintek megemelkedése jelzi a gyulladást. Fennállását esetleg már natív hasfelvételen, a gyulladt rész közeli bélkacsok gázossága </w:t>
      </w:r>
      <w:r w:rsidRPr="00F8621A">
        <w:rPr>
          <w:rFonts w:ascii="Arial" w:eastAsia="Times New Roman" w:hAnsi="Arial" w:cs="Arial"/>
          <w:i/>
          <w:iCs/>
          <w:color w:val="666666"/>
          <w:sz w:val="18"/>
          <w:lang w:eastAsia="hu-HU"/>
        </w:rPr>
        <w:t>(őrkacs)</w:t>
      </w:r>
      <w:r w:rsidRPr="00F8621A">
        <w:rPr>
          <w:rFonts w:ascii="Arial" w:eastAsia="Times New Roman" w:hAnsi="Arial" w:cs="Arial"/>
          <w:color w:val="666666"/>
          <w:sz w:val="18"/>
          <w:szCs w:val="18"/>
          <w:lang w:eastAsia="hu-HU"/>
        </w:rPr>
        <w:t>, bal oldali pleurális folyadék vagy lemezes Fleischner-atelectasia és a psoaskontúrok eltűnése alapján gyaníthatjuk."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GYOMORDIVERTICULUM</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gyomordiverticulumok</w:t>
      </w:r>
      <w:r w:rsidRPr="00F8621A">
        <w:rPr>
          <w:rFonts w:ascii="Arial" w:eastAsia="Times New Roman" w:hAnsi="Arial" w:cs="Arial"/>
          <w:color w:val="666666"/>
          <w:sz w:val="18"/>
          <w:szCs w:val="18"/>
          <w:lang w:eastAsia="hu-HU"/>
        </w:rPr>
        <w:t> rendkívül ritkák, és a cardiánál, a nyelőcső beszájadzásánál  találhatók. Borsónyi-mogyorónyi nagyságúak, de zölddió, sőt kisalma nagyságot is elérhetnek."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gyomor egyik veleszületett rendellenessége </w:t>
      </w:r>
      <w:r w:rsidRPr="00F8621A">
        <w:rPr>
          <w:rFonts w:ascii="Arial" w:eastAsia="Times New Roman" w:hAnsi="Arial" w:cs="Arial"/>
          <w:i/>
          <w:iCs/>
          <w:color w:val="666666"/>
          <w:sz w:val="18"/>
          <w:lang w:eastAsia="hu-HU"/>
        </w:rPr>
        <w:t>a gyomordiverticulum</w:t>
      </w:r>
      <w:r w:rsidRPr="00F8621A">
        <w:rPr>
          <w:rFonts w:ascii="Arial" w:eastAsia="Times New Roman" w:hAnsi="Arial" w:cs="Arial"/>
          <w:color w:val="666666"/>
          <w:sz w:val="18"/>
          <w:szCs w:val="18"/>
          <w:lang w:eastAsia="hu-HU"/>
        </w:rPr>
        <w:t>, közel a cardiához. Ez valódi diverticulum, a gyomorfal összes falának összes rétegét tartalmazza." </w:t>
      </w:r>
      <w:r w:rsidRPr="00F8621A">
        <w:rPr>
          <w:rFonts w:ascii="Arial" w:eastAsia="Times New Roman" w:hAnsi="Arial" w:cs="Arial"/>
          <w:i/>
          <w:iCs/>
          <w:color w:val="666666"/>
          <w:sz w:val="18"/>
          <w:lang w:eastAsia="hu-HU"/>
        </w:rPr>
        <w:t>(D. W. Gelfand 1990)</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DUODENUM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bulbus duodenit</w:t>
      </w:r>
      <w:r w:rsidRPr="00F8621A">
        <w:rPr>
          <w:rFonts w:ascii="Times New Roman" w:eastAsia="Times New Roman" w:hAnsi="Times New Roman" w:cs="Times New Roman"/>
          <w:color w:val="666666"/>
          <w:sz w:val="18"/>
          <w:szCs w:val="18"/>
          <w:lang w:eastAsia="hu-HU"/>
        </w:rPr>
        <w:t> térben kell elképzelnünk. Alakja normálisan háromszögletű, trianguláris, hagyma, cukorsüveg, paprika, sapka, gyertyaláng. Nagysága kb. 2-3x4-6 cm. Kontúrjai általában simák. A </w:t>
      </w:r>
      <w:r w:rsidRPr="00F8621A">
        <w:rPr>
          <w:rFonts w:ascii="Times New Roman" w:eastAsia="Times New Roman" w:hAnsi="Times New Roman" w:cs="Times New Roman"/>
          <w:i/>
          <w:iCs/>
          <w:color w:val="666666"/>
          <w:sz w:val="18"/>
          <w:szCs w:val="18"/>
          <w:lang w:eastAsia="hu-HU"/>
        </w:rPr>
        <w:t>postbulbaris duodenum</w:t>
      </w:r>
      <w:r w:rsidRPr="00F8621A">
        <w:rPr>
          <w:rFonts w:ascii="Times New Roman" w:eastAsia="Times New Roman" w:hAnsi="Times New Roman" w:cs="Times New Roman"/>
          <w:color w:val="666666"/>
          <w:sz w:val="18"/>
          <w:szCs w:val="18"/>
          <w:lang w:eastAsia="hu-HU"/>
        </w:rPr>
        <w:t>ban Kerkring-redőzet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NYOMBÉLFEKÉLY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"Bár a legtöbb duodenalis ulcus a bulbuson található, esetleg ritkán előfordulnak </w:t>
      </w:r>
      <w:r w:rsidRPr="00F8621A">
        <w:rPr>
          <w:rFonts w:ascii="Times New Roman" w:eastAsia="Times New Roman" w:hAnsi="Times New Roman" w:cs="Times New Roman"/>
          <w:i/>
          <w:iCs/>
          <w:color w:val="666666"/>
          <w:sz w:val="18"/>
          <w:szCs w:val="18"/>
          <w:lang w:eastAsia="hu-HU"/>
        </w:rPr>
        <w:t>postbulbaris ulcusok</w:t>
      </w:r>
      <w:r w:rsidRPr="00F8621A">
        <w:rPr>
          <w:rFonts w:ascii="Times New Roman" w:eastAsia="Times New Roman" w:hAnsi="Times New Roman" w:cs="Times New Roman"/>
          <w:color w:val="666666"/>
          <w:sz w:val="18"/>
          <w:szCs w:val="18"/>
          <w:lang w:eastAsia="hu-HU"/>
        </w:rPr>
        <w:t> a nyombél leszálló szárán." </w:t>
      </w:r>
      <w:r w:rsidRPr="00F8621A">
        <w:rPr>
          <w:rFonts w:ascii="Times New Roman" w:eastAsia="Times New Roman" w:hAnsi="Times New Roman" w:cs="Times New Roman"/>
          <w:i/>
          <w:iCs/>
          <w:color w:val="666666"/>
          <w:sz w:val="18"/>
          <w:szCs w:val="18"/>
          <w:lang w:eastAsia="hu-HU"/>
        </w:rPr>
        <w:t>(D. W. Gelfand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ÓRIÁS NYOMBÉLFEKÉLY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"Az óriás nyombélfekélyek (giant duodenal ulcers</w:t>
      </w:r>
      <w:r w:rsidRPr="00F8621A">
        <w:rPr>
          <w:rFonts w:ascii="Arial" w:eastAsia="Times New Roman" w:hAnsi="Arial" w:cs="Arial"/>
          <w:color w:val="666666"/>
          <w:sz w:val="18"/>
          <w:szCs w:val="18"/>
          <w:lang w:eastAsia="hu-HU"/>
        </w:rPr>
        <w:t>) a bulbus duodeni peptikus fekélyének nagy, penetráló formái. Ezt a diagnózist akkor állítjuk fel, ha a fekély a 2 cm-t meghaladja vagy nagysága megközelíti a bulbus duodeni méretét." </w:t>
      </w:r>
      <w:r w:rsidRPr="00F8621A">
        <w:rPr>
          <w:rFonts w:ascii="Arial" w:eastAsia="Times New Roman" w:hAnsi="Arial" w:cs="Arial"/>
          <w:i/>
          <w:iCs/>
          <w:color w:val="666666"/>
          <w:sz w:val="18"/>
          <w:lang w:eastAsia="hu-HU"/>
        </w:rPr>
        <w:t>(D. W. Gelfand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DUODENUMDIVERTICULUM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lang w:eastAsia="hu-HU"/>
        </w:rPr>
        <w:t>nyombéldiverticulumok</w:t>
      </w:r>
      <w:r w:rsidRPr="00F8621A">
        <w:rPr>
          <w:rFonts w:ascii="Times New Roman" w:eastAsia="Times New Roman" w:hAnsi="Times New Roman" w:cs="Times New Roman"/>
          <w:color w:val="666666"/>
          <w:sz w:val="18"/>
          <w:szCs w:val="18"/>
          <w:lang w:eastAsia="hu-HU"/>
        </w:rPr>
        <w:t> sem mindennapiak, de mégsem annyira ritkák, mint a gyomron lévők. Leginkább a pars descendensen, a papilla Vateri táján, majd a pars horisontalis sup.-on és a flexura duodeno-jejunalison láthatók. Az utóbbiak, a gyomor kishajlatára vetülve, kisgörbületi fekély téves diagnózisára vezethetnek. </w:t>
      </w:r>
      <w:r w:rsidRPr="00F8621A">
        <w:rPr>
          <w:rFonts w:ascii="Times New Roman" w:eastAsia="Times New Roman" w:hAnsi="Times New Roman" w:cs="Times New Roman"/>
          <w:i/>
          <w:iCs/>
          <w:color w:val="666666"/>
          <w:sz w:val="18"/>
          <w:szCs w:val="18"/>
          <w:lang w:eastAsia="hu-HU"/>
        </w:rPr>
        <w:t>A bulbuson</w:t>
      </w:r>
      <w:r w:rsidRPr="00F8621A">
        <w:rPr>
          <w:rFonts w:ascii="Times New Roman" w:eastAsia="Times New Roman" w:hAnsi="Times New Roman" w:cs="Times New Roman"/>
          <w:color w:val="666666"/>
          <w:sz w:val="18"/>
          <w:szCs w:val="18"/>
          <w:lang w:eastAsia="hu-HU"/>
        </w:rPr>
        <w:t> nincsenek valódi diverticulumok."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 duodenumdiverticulumok </w:t>
      </w:r>
      <w:r w:rsidRPr="00F8621A">
        <w:rPr>
          <w:rFonts w:ascii="Times New Roman" w:eastAsia="Times New Roman" w:hAnsi="Times New Roman" w:cs="Times New Roman"/>
          <w:color w:val="666666"/>
          <w:sz w:val="18"/>
          <w:szCs w:val="18"/>
          <w:lang w:eastAsia="hu-HU"/>
        </w:rPr>
        <w:t> gyakorisága az életkorral növekedik. Leggyakrabban a duodenum második részének mediális oldalán fordulnak elő, közel a Vater-papillához. Legtöbbször tünetmentesek." </w:t>
      </w:r>
      <w:r w:rsidRPr="00F8621A">
        <w:rPr>
          <w:rFonts w:ascii="Times New Roman" w:eastAsia="Times New Roman" w:hAnsi="Times New Roman" w:cs="Times New Roman"/>
          <w:i/>
          <w:iCs/>
          <w:color w:val="666666"/>
          <w:sz w:val="18"/>
          <w:szCs w:val="18"/>
          <w:lang w:eastAsia="hu-HU"/>
        </w:rPr>
        <w:t>(D. W. Gelfand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KRÓNIKUS PANCREATITIS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pancreastáji felvételen a krónikus kalcifikáló pancreatitis indirekt jele, a pancreas-vezetékben és a parenchymában kialakult meszesedések voltak felismerhetőek. Egyéb okból készült hasi röntgenfelvételeken persze ma is felismerhetjük ezeket a jellegzetes meszes árnyékokat.” </w:t>
      </w:r>
      <w:r w:rsidRPr="00F8621A">
        <w:rPr>
          <w:rFonts w:ascii="Arial" w:eastAsia="Times New Roman" w:hAnsi="Arial" w:cs="Arial"/>
          <w:i/>
          <w:iCs/>
          <w:color w:val="666666"/>
          <w:sz w:val="18"/>
          <w:szCs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VATER-PAPILLA 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nyombél </w:t>
      </w:r>
      <w:r w:rsidRPr="00F8621A">
        <w:rPr>
          <w:rFonts w:ascii="Times New Roman" w:eastAsia="Times New Roman" w:hAnsi="Times New Roman" w:cs="Times New Roman"/>
          <w:i/>
          <w:iCs/>
          <w:color w:val="666666"/>
          <w:sz w:val="18"/>
          <w:szCs w:val="18"/>
          <w:lang w:eastAsia="hu-HU"/>
        </w:rPr>
        <w:t>igen ritka rákja</w:t>
      </w:r>
      <w:r w:rsidRPr="00F8621A">
        <w:rPr>
          <w:rFonts w:ascii="Times New Roman" w:eastAsia="Times New Roman" w:hAnsi="Times New Roman" w:cs="Times New Roman"/>
          <w:color w:val="666666"/>
          <w:sz w:val="18"/>
          <w:szCs w:val="18"/>
          <w:lang w:eastAsia="hu-HU"/>
        </w:rPr>
        <w:t> leginkább a papilla Vateri táján található. </w:t>
      </w:r>
      <w:r w:rsidRPr="00F8621A">
        <w:rPr>
          <w:rFonts w:ascii="Times New Roman" w:eastAsia="Times New Roman" w:hAnsi="Times New Roman" w:cs="Times New Roman"/>
          <w:i/>
          <w:iCs/>
          <w:color w:val="666666"/>
          <w:sz w:val="18"/>
          <w:szCs w:val="18"/>
          <w:lang w:eastAsia="hu-HU"/>
        </w:rPr>
        <w:t>A bulbuson sohasem fejlődik ki rák,</w:t>
      </w:r>
      <w:r w:rsidRPr="00F8621A">
        <w:rPr>
          <w:rFonts w:ascii="Times New Roman" w:eastAsia="Times New Roman" w:hAnsi="Times New Roman" w:cs="Times New Roman"/>
          <w:color w:val="666666"/>
          <w:sz w:val="18"/>
          <w:szCs w:val="18"/>
          <w:lang w:eastAsia="hu-HU"/>
        </w:rPr>
        <w:t> legfeljebb az irodalmi ritkaság számba menő cancroid. A máj vagy az epehólyag rákja azonban a bulbusra is ráterjedhet." </w:t>
      </w:r>
      <w:r w:rsidRPr="00F8621A">
        <w:rPr>
          <w:rFonts w:ascii="Times New Roman" w:eastAsia="Times New Roman" w:hAnsi="Times New Roman" w:cs="Times New Roman"/>
          <w:i/>
          <w:iCs/>
          <w:color w:val="666666"/>
          <w:sz w:val="18"/>
          <w:szCs w:val="18"/>
          <w:lang w:eastAsia="hu-HU"/>
        </w:rPr>
        <w:t>(Ratkóczy 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"A duodenum</w:t>
      </w:r>
      <w:r w:rsidRPr="00F8621A">
        <w:rPr>
          <w:rFonts w:ascii="Times New Roman" w:eastAsia="Times New Roman" w:hAnsi="Times New Roman" w:cs="Times New Roman"/>
          <w:color w:val="666666"/>
          <w:sz w:val="18"/>
          <w:szCs w:val="18"/>
          <w:lang w:eastAsia="hu-HU"/>
        </w:rPr>
        <w:t> primaer </w:t>
      </w:r>
      <w:r w:rsidRPr="00F8621A">
        <w:rPr>
          <w:rFonts w:ascii="Times New Roman" w:eastAsia="Times New Roman" w:hAnsi="Times New Roman" w:cs="Times New Roman"/>
          <w:i/>
          <w:iCs/>
          <w:color w:val="666666"/>
          <w:sz w:val="18"/>
          <w:szCs w:val="18"/>
          <w:lang w:eastAsia="hu-HU"/>
        </w:rPr>
        <w:t>carcinomája</w:t>
      </w:r>
      <w:r w:rsidRPr="00F8621A">
        <w:rPr>
          <w:rFonts w:ascii="Times New Roman" w:eastAsia="Times New Roman" w:hAnsi="Times New Roman" w:cs="Times New Roman"/>
          <w:color w:val="666666"/>
          <w:sz w:val="18"/>
          <w:szCs w:val="18"/>
          <w:lang w:eastAsia="hu-HU"/>
        </w:rPr>
        <w:t> ritka elváltozás. A legtöbb duodenum carcinoma a röntgenképeken nagy és cirkumferenciális." </w:t>
      </w:r>
      <w:r w:rsidRPr="00F8621A">
        <w:rPr>
          <w:rFonts w:ascii="Times New Roman" w:eastAsia="Times New Roman" w:hAnsi="Times New Roman" w:cs="Times New Roman"/>
          <w:i/>
          <w:iCs/>
          <w:color w:val="666666"/>
          <w:sz w:val="18"/>
          <w:szCs w:val="18"/>
          <w:lang w:eastAsia="hu-HU"/>
        </w:rPr>
        <w:t>(D. W. Gelfand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MESENTERIUM COMMUNE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mesenterium commune</w:t>
      </w:r>
      <w:r w:rsidRPr="00F8621A">
        <w:rPr>
          <w:rFonts w:ascii="Arial" w:eastAsia="Times New Roman" w:hAnsi="Arial" w:cs="Arial"/>
          <w:color w:val="666666"/>
          <w:sz w:val="18"/>
          <w:szCs w:val="18"/>
          <w:lang w:eastAsia="hu-HU"/>
        </w:rPr>
        <w:t> fejlődési rendellenesség, amelynél az összes vékonybélkacsok a hasüreg jobb felében helyezkednek el, a coecumbeszájadzás bal oldalt fent van..., az egész vastagbél a bal hasfélben helyezkedik el." </w:t>
      </w:r>
      <w:r w:rsidRPr="00F8621A">
        <w:rPr>
          <w:rFonts w:ascii="Arial" w:eastAsia="Times New Roman" w:hAnsi="Arial" w:cs="Arial"/>
          <w:i/>
          <w:iCs/>
          <w:color w:val="666666"/>
          <w:sz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Arial" w:eastAsia="Times New Roman" w:hAnsi="Arial" w:cs="Arial"/>
          <w:b/>
          <w:bCs/>
          <w:color w:val="666666"/>
          <w:sz w:val="18"/>
          <w:lang w:eastAsia="hu-HU"/>
        </w:rPr>
        <w:t>A VASTAGBÉL BIZARR  RÖNTGENKÉPE, IDEGENTESTEK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„Kőkorszaki irrigoszkópia  Bizarr archivum rovat.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62 éves nőbeteg hasi fájdalmak miatt került vizsgálatra. A beteg szociális elmeotthon lakója, a sétány apró, zúzott kavicsokkal van felszórva. Enyhe hashajtó, illetve beöntés hatására a kövek távoztak.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kép beküldője: dr. Juharos Ágota, Kecskemét”</w:t>
      </w:r>
      <w:r w:rsidRPr="00F8621A">
        <w:rPr>
          <w:rFonts w:ascii="Times New Roman" w:eastAsia="Times New Roman" w:hAnsi="Times New Roman" w:cs="Times New Roman"/>
          <w:i/>
          <w:iCs/>
          <w:color w:val="666666"/>
          <w:sz w:val="18"/>
          <w:szCs w:val="18"/>
          <w:lang w:eastAsia="hu-HU"/>
        </w:rPr>
        <w:t>(Magyar Radiológia)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COLONCARCINOMA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vastagbélrák</w:t>
      </w:r>
      <w:r w:rsidRPr="00F8621A">
        <w:rPr>
          <w:rFonts w:ascii="Times New Roman" w:eastAsia="Times New Roman" w:hAnsi="Times New Roman" w:cs="Times New Roman"/>
          <w:color w:val="666666"/>
          <w:sz w:val="18"/>
          <w:szCs w:val="18"/>
          <w:lang w:eastAsia="hu-HU"/>
        </w:rPr>
        <w:t> a vastagbél szakaszán előfordulhat. Leggyakrabban a descendens-sigma határon és a sigmán látjuk. Egyidejűleg két helyen ritkán fordul elő.” </w:t>
      </w:r>
      <w:r w:rsidRPr="00F8621A">
        <w:rPr>
          <w:rFonts w:ascii="Times New Roman" w:eastAsia="Times New Roman" w:hAnsi="Times New Roman" w:cs="Times New Roman"/>
          <w:i/>
          <w:iCs/>
          <w:color w:val="666666"/>
          <w:sz w:val="18"/>
          <w:szCs w:val="18"/>
          <w:lang w:eastAsia="hu-HU"/>
        </w:rPr>
        <w:t>(Ratkóczy Nándor)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COLON DIVERTICULOSIS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kontrasztanyaggal töltött vastagbélen esetleg nagy számban ülnek diverticulumok </w:t>
      </w:r>
      <w:r w:rsidRPr="00F8621A">
        <w:rPr>
          <w:rFonts w:ascii="Times New Roman" w:eastAsia="Times New Roman" w:hAnsi="Times New Roman" w:cs="Times New Roman"/>
          <w:i/>
          <w:iCs/>
          <w:color w:val="666666"/>
          <w:sz w:val="18"/>
          <w:szCs w:val="18"/>
          <w:lang w:eastAsia="hu-HU"/>
        </w:rPr>
        <w:t>(diverticulosis).</w:t>
      </w:r>
      <w:r w:rsidRPr="00F8621A">
        <w:rPr>
          <w:rFonts w:ascii="Times New Roman" w:eastAsia="Times New Roman" w:hAnsi="Times New Roman" w:cs="Times New Roman"/>
          <w:color w:val="666666"/>
          <w:sz w:val="18"/>
          <w:szCs w:val="18"/>
          <w:lang w:eastAsia="hu-HU"/>
        </w:rPr>
        <w:t> Többnyire a bal medencében, a sigmán, de a lehágó-, sőt a harántvastagbélen is találhatók. Peroralis vizsgálattal éppúgy kimutathatók, mint kontrasztbeöntéssel.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descendens kontúrjai mellett számtalan lencsényi-kisborsónyi tasak (fekete nyilak) látható, melyekben a teljes lebocsátása után is huzamos ideig megmarad a kontrasztfolyadék</w:t>
      </w:r>
      <w:r w:rsidRPr="00F8621A">
        <w:rPr>
          <w:rFonts w:ascii="Times New Roman" w:eastAsia="Times New Roman" w:hAnsi="Times New Roman" w:cs="Times New Roman"/>
          <w:i/>
          <w:iCs/>
          <w:color w:val="666666"/>
          <w:sz w:val="18"/>
          <w:szCs w:val="18"/>
          <w:lang w:eastAsia="hu-HU"/>
        </w:rPr>
        <w:t>. Diverticulosis." (Ratkóczy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COLON-INTERPOSITIO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vastagbél májkanyarulata a máj fölé kerülhet s akkor a jobb rekesz alatt közvetlenül látható (ábra) </w:t>
      </w:r>
      <w:r w:rsidRPr="00F8621A">
        <w:rPr>
          <w:rFonts w:ascii="Arial" w:eastAsia="Times New Roman" w:hAnsi="Arial" w:cs="Arial"/>
          <w:i/>
          <w:iCs/>
          <w:color w:val="666666"/>
          <w:sz w:val="18"/>
          <w:lang w:eastAsia="hu-HU"/>
        </w:rPr>
        <w:t>(interpositio colonis)</w:t>
      </w:r>
      <w:r w:rsidRPr="00F8621A">
        <w:rPr>
          <w:rFonts w:ascii="Arial" w:eastAsia="Times New Roman" w:hAnsi="Arial" w:cs="Arial"/>
          <w:color w:val="666666"/>
          <w:sz w:val="18"/>
          <w:szCs w:val="18"/>
          <w:lang w:eastAsia="hu-HU"/>
        </w:rPr>
        <w:t>. A vastagbél haustráltsága megkülönbözteti a rekesz alatti gázzal telt tályogtól.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w:t>
      </w:r>
      <w:r w:rsidRPr="00F8621A">
        <w:rPr>
          <w:rFonts w:ascii="Arial" w:eastAsia="Times New Roman" w:hAnsi="Arial" w:cs="Arial"/>
          <w:i/>
          <w:iCs/>
          <w:color w:val="666666"/>
          <w:sz w:val="18"/>
          <w:lang w:eastAsia="hu-HU"/>
        </w:rPr>
        <w:t>Interpositio colonis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flexura hepatica (c) a máj (H) és a rekesz közé nyomul. A rekesz alatt jól láthatók a gázos colon haustrumai."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Chilaiditi-syndroma</w:t>
      </w:r>
      <w:r w:rsidRPr="00F8621A">
        <w:rPr>
          <w:rFonts w:ascii="Arial" w:eastAsia="Times New Roman" w:hAnsi="Arial" w:cs="Arial"/>
          <w:color w:val="666666"/>
          <w:sz w:val="18"/>
          <w:szCs w:val="18"/>
          <w:lang w:eastAsia="hu-HU"/>
        </w:rPr>
        <w:t> gyakori az öregkorban és krónikus obstruktív légúti betegségben. A colon interponálódik a rekesz és a máj közé. A vastagbél haustratioja könnyen felismerhető..." </w:t>
      </w:r>
      <w:r w:rsidRPr="00F8621A">
        <w:rPr>
          <w:rFonts w:ascii="Arial" w:eastAsia="Times New Roman" w:hAnsi="Arial" w:cs="Arial"/>
          <w:i/>
          <w:iCs/>
          <w:color w:val="666666"/>
          <w:sz w:val="18"/>
          <w:lang w:eastAsia="hu-HU"/>
        </w:rPr>
        <w:t>(Janet Murfitt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APPENDIX</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„Az idős férfi beteget bizonytalan hasi panaszok miatt vizsgáltuk. Urográfia során a hólyagtáji felvételen tűnt fel a hosszú féregnyúlvány a jobb oldali inguinalis csatornában.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Néhány nappal korábban gyomor-bél passzázs vizsgálat történt a betegnél s a kontrasztanyag kirajzolta a féregnyúlványt.” </w:t>
      </w:r>
      <w:r w:rsidRPr="00F8621A">
        <w:rPr>
          <w:rFonts w:ascii="Times New Roman" w:eastAsia="Times New Roman" w:hAnsi="Times New Roman" w:cs="Times New Roman"/>
          <w:i/>
          <w:iCs/>
          <w:color w:val="050505"/>
          <w:sz w:val="18"/>
          <w:szCs w:val="18"/>
          <w:lang w:eastAsia="hu-HU"/>
        </w:rPr>
        <w:t>(Vachter János 2001)</w:t>
      </w: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NATÍV UROLÓGIAI RÖNTGENKÉP</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lang w:eastAsia="hu-HU"/>
        </w:rPr>
        <w:t>Natív urológiai felvétel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radiológus készíthet natív röntgenfelvételt a vese nagyságának és alakjának, valamint a pozitív kövek és a vesemeszesedések felismerésére. A vese normális mérete a második lumbális csigolya testének magasságának 3,7±0,37-szorosa. A vesekövek mintegy 90%-a sugárelnyelő és az elzáró kövek megítélhetők. A renalis osteodystrophia, az idült veseelégtelenség kialakulása vagy az osszealis metastasisok láthatók lehetnek a natív urológiai röntgenképen.” </w:t>
      </w:r>
      <w:r w:rsidRPr="00F8621A">
        <w:rPr>
          <w:rFonts w:ascii="Times New Roman" w:eastAsia="Times New Roman" w:hAnsi="Times New Roman" w:cs="Times New Roman"/>
          <w:i/>
          <w:iCs/>
          <w:color w:val="050505"/>
          <w:sz w:val="18"/>
          <w:szCs w:val="18"/>
          <w:lang w:eastAsia="hu-HU"/>
        </w:rPr>
        <w:t>(John J. Cronan 1996)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 HOSSZA, ILL. NAGYSÁGA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           „A vese nagysága normális-e, ennek megítélésére könnyű mód, hogy a vese hosszát a közeli csigolyákhoz viszonyítjuk: a normális vese hossza egyenlő 3,5-4 szomszédos csigolyatest a köztük levő résekkel együtt. Ez alkalmazható </w:t>
      </w:r>
      <w:r w:rsidRPr="00F8621A">
        <w:rPr>
          <w:rFonts w:ascii="Times New Roman" w:eastAsia="Times New Roman" w:hAnsi="Times New Roman" w:cs="Times New Roman"/>
          <w:color w:val="666666"/>
          <w:sz w:val="18"/>
          <w:szCs w:val="18"/>
          <w:lang w:eastAsia="hu-HU"/>
        </w:rPr>
        <w:lastRenderedPageBreak/>
        <w:t>minden életkorban és klinikai célokra elegendő pontos.”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"An easy way to assess normality of renal size is to relate the length of each kidney to the adjacent vertebrae: a normal-sized kidney should extend alongside the lumbar vertebrae for a distance equal to 3.5-4 adjacent vertebral bodies with their interposed intervertebral spaces. This approximation is applicable at all ages and is sufficiently accurate to clinical purposes." </w:t>
      </w:r>
      <w:r w:rsidRPr="00F8621A">
        <w:rPr>
          <w:rFonts w:ascii="Times New Roman" w:eastAsia="Times New Roman" w:hAnsi="Times New Roman" w:cs="Times New Roman"/>
          <w:i/>
          <w:iCs/>
          <w:color w:val="666666"/>
          <w:sz w:val="18"/>
          <w:szCs w:val="18"/>
          <w:lang w:eastAsia="hu-HU"/>
        </w:rPr>
        <w:t>(H. Rosenbaum et al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normális felnőtt vese hossza három és négy lumbális csigolyatest magassága között van (az intervertebrális réseket is beleszámítva).” </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normális vese hossza az LII. csigolya corpusának magassága 3,33-4,07 tényezővel szorozva." </w:t>
      </w:r>
      <w:r w:rsidRPr="00F8621A">
        <w:rPr>
          <w:rFonts w:ascii="Times New Roman" w:eastAsia="Times New Roman" w:hAnsi="Times New Roman" w:cs="Times New Roman"/>
          <w:i/>
          <w:iCs/>
          <w:color w:val="666666"/>
          <w:sz w:val="18"/>
          <w:szCs w:val="18"/>
          <w:lang w:eastAsia="hu-HU"/>
        </w:rPr>
        <w:t>(John Cronan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"Normal renal size is 3.7</w:t>
      </w:r>
      <w:r w:rsidRPr="00F8621A">
        <w:rPr>
          <w:rFonts w:ascii="Times New Roman" w:eastAsia="Times New Roman" w:hAnsi="Times New Roman" w:cs="Times New Roman"/>
          <w:color w:val="050505"/>
          <w:sz w:val="18"/>
          <w:szCs w:val="18"/>
          <w:lang w:eastAsia="hu-HU"/>
        </w:rPr>
        <w:t>±0.37 height of the second lumbar vertebral body." </w:t>
      </w:r>
      <w:r w:rsidRPr="00F8621A">
        <w:rPr>
          <w:rFonts w:ascii="Times New Roman" w:eastAsia="Times New Roman" w:hAnsi="Times New Roman" w:cs="Times New Roman"/>
          <w:i/>
          <w:iCs/>
          <w:color w:val="050505"/>
          <w:sz w:val="18"/>
          <w:lang w:eastAsia="hu-HU"/>
        </w:rPr>
        <w:t>(John Cronan 1996)</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xml:space="preserve">"Krónikus glomerulonephritis. Egy fiatal nőbetegnek súlyos akut GN-e volt 5 évvel ezelőtt. Jelenleg a vesék nagyon kicsik (4,5x2 cm a </w:t>
      </w:r>
      <w:r w:rsidRPr="00F8621A">
        <w:rPr>
          <w:rFonts w:ascii="Arial" w:eastAsia="Times New Roman" w:hAnsi="Arial" w:cs="Arial"/>
          <w:color w:val="666666"/>
          <w:sz w:val="18"/>
          <w:szCs w:val="18"/>
          <w:lang w:eastAsia="hu-HU"/>
        </w:rPr>
        <w:lastRenderedPageBreak/>
        <w:t>méretük) és a kontrasztanyagot egyáltalán nem választják ki." </w:t>
      </w:r>
      <w:r w:rsidRPr="00F8621A">
        <w:rPr>
          <w:rFonts w:ascii="Times New Roman" w:eastAsia="Times New Roman" w:hAnsi="Times New Roman" w:cs="Times New Roman"/>
          <w:i/>
          <w:iCs/>
          <w:color w:val="666666"/>
          <w:sz w:val="18"/>
          <w:szCs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VESÉK TENGELYE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jobb vese valamivel mélyebben fekszik, mint a bal vese. A vese medialis kontúrja ferde lefutású, párhuzamos a psoas-szélekkel.”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UROLITIÁZIS</w:t>
      </w:r>
      <w:r w:rsidRPr="00F8621A">
        <w:rPr>
          <w:rFonts w:ascii="Arial" w:eastAsia="Times New Roman" w:hAnsi="Arial" w:cs="Arial"/>
          <w:b/>
          <w:bCs/>
          <w:i/>
          <w:iCs/>
          <w:color w:val="666666"/>
          <w:sz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epekő és a vesekő könnyen elkülöníthető egymástól ferde röntgenfelvétel készítése révén. A cholecysta ventrális, ezzel ellentétben a vese dorzális képlet. Az epekő ugyanabban az irányban mozog, mint az elülső hasfal, míg a vesekő a gerinc közelében, dorzálisan marad."  </w:t>
      </w:r>
      <w:r w:rsidRPr="00F8621A">
        <w:rPr>
          <w:rFonts w:ascii="Arial" w:eastAsia="Times New Roman" w:hAnsi="Arial" w:cs="Arial"/>
          <w:i/>
          <w:iCs/>
          <w:color w:val="666666"/>
          <w:sz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"Ábra. A bal vese üregrendszerét kirajzoló korallkő." </w:t>
      </w:r>
      <w:r w:rsidRPr="00F8621A">
        <w:rPr>
          <w:rFonts w:ascii="Arial" w:eastAsia="Times New Roman" w:hAnsi="Arial" w:cs="Arial"/>
          <w:i/>
          <w:iCs/>
          <w:color w:val="666666"/>
          <w:sz w:val="18"/>
          <w:lang w:eastAsia="hu-HU"/>
        </w:rPr>
        <w:t>(N.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"Ábra A bal vesére vetülő árnyék </w:t>
      </w:r>
      <w:r w:rsidRPr="00F8621A">
        <w:rPr>
          <w:rFonts w:ascii="Arial" w:eastAsia="Times New Roman" w:hAnsi="Arial" w:cs="Arial"/>
          <w:i/>
          <w:iCs/>
          <w:color w:val="666666"/>
          <w:sz w:val="18"/>
          <w:lang w:eastAsia="hu-HU"/>
        </w:rPr>
        <w:t>korallkő</w:t>
      </w:r>
      <w:r w:rsidRPr="00F8621A">
        <w:rPr>
          <w:rFonts w:ascii="Arial" w:eastAsia="Times New Roman" w:hAnsi="Arial" w:cs="Arial"/>
          <w:color w:val="666666"/>
          <w:sz w:val="18"/>
          <w:szCs w:val="18"/>
          <w:lang w:eastAsia="hu-HU"/>
        </w:rPr>
        <w:t>nek (staghorn calculus) felel meg. A korallkövek magnézium ammónium foszfátból és kalciumból állnak és ureáz aktivitású baktérium pl. Proteus mirabilis infekciókkal társulnak." </w:t>
      </w:r>
      <w:r w:rsidRPr="00F8621A">
        <w:rPr>
          <w:rFonts w:ascii="Arial" w:eastAsia="Times New Roman" w:hAnsi="Arial" w:cs="Arial"/>
          <w:i/>
          <w:iCs/>
          <w:color w:val="666666"/>
          <w:sz w:val="18"/>
          <w:lang w:eastAsia="hu-HU"/>
        </w:rPr>
        <w:t>(Jeremy Hughes és Michael Hughes)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„Kép: A bal vese normális helyén és nagyságában éles körvonalakkal látható. A vesemedencének megfelelő helyen rizsszemnyi mészintenzitású, vesekőnek megfelelő árnyék.  A vese mediális kontúrjával párhuzamosan lefelé jól követhető a psoas árnyéka.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Normális vese. Kis vesekő.” (Ratkóczy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„Kép: Baloldalt a vesemedencének megfelelő helyen a vesemedence és a kelyhek alakjának megfelelő, mészintenzitású, egynemű árnyék. </w:t>
      </w:r>
      <w:r w:rsidRPr="00F8621A">
        <w:rPr>
          <w:rFonts w:ascii="Times New Roman" w:eastAsia="Times New Roman" w:hAnsi="Times New Roman" w:cs="Times New Roman"/>
          <w:i/>
          <w:iCs/>
          <w:color w:val="666666"/>
          <w:sz w:val="18"/>
          <w:szCs w:val="18"/>
          <w:lang w:eastAsia="hu-HU"/>
        </w:rPr>
        <w:t>Korallkő.”</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„Olykor egy vesekő teljesen kitölti a vesemedencét és a nagykelyheket. Az ilyen kő a natív röntgenfelvételen látszik. Korallkőnek, angolul staghorn calculusnak nevezik. Iv. urográfiakor a pozitív kő negatív kőnek látszik, mivel sugárfogó, de a kontrasztanyaghoz képest sugáráteresztő.”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 Rosenbaum és J.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 cisztinkő látható lehet a natív röntgenképen, mivel a cisztein kéntartalmú aminosav és a kén rendszáma viszonylag nagy, 16. </w:t>
      </w:r>
      <w:r w:rsidRPr="00F8621A">
        <w:rPr>
          <w:rFonts w:ascii="Times New Roman" w:eastAsia="Times New Roman" w:hAnsi="Times New Roman" w:cs="Times New Roman"/>
          <w:i/>
          <w:iCs/>
          <w:color w:val="666666"/>
          <w:sz w:val="18"/>
          <w:lang w:eastAsia="hu-HU"/>
        </w:rPr>
        <w:t>(Hajós Endre 1970)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 C, N és O elemekből álló vegyületek (pl. húgysav, xantin) ugyanakkora akadályt jelentenek a röntgensugarak számára, mint a test lágy szövetei, ezért a röntgenképen nem láthatók. Az ilyen köveket </w:t>
      </w:r>
      <w:r w:rsidRPr="00F8621A">
        <w:rPr>
          <w:rFonts w:ascii="Arial" w:eastAsia="Times New Roman" w:hAnsi="Arial" w:cs="Arial"/>
          <w:i/>
          <w:iCs/>
          <w:color w:val="666666"/>
          <w:sz w:val="18"/>
          <w:lang w:eastAsia="hu-HU"/>
        </w:rPr>
        <w:t>röntgen-negatívak</w:t>
      </w:r>
      <w:r w:rsidRPr="00F8621A">
        <w:rPr>
          <w:rFonts w:ascii="Arial" w:eastAsia="Times New Roman" w:hAnsi="Arial" w:cs="Arial"/>
          <w:color w:val="666666"/>
          <w:sz w:val="18"/>
          <w:szCs w:val="18"/>
          <w:lang w:eastAsia="hu-HU"/>
        </w:rPr>
        <w:t>nak nevezzük. Kimutatásukra a natív felvétel nem alkalmas. A sugárfogó, </w:t>
      </w:r>
      <w:r w:rsidRPr="00F8621A">
        <w:rPr>
          <w:rFonts w:ascii="Arial" w:eastAsia="Times New Roman" w:hAnsi="Arial" w:cs="Arial"/>
          <w:i/>
          <w:iCs/>
          <w:color w:val="666666"/>
          <w:sz w:val="18"/>
          <w:lang w:eastAsia="hu-HU"/>
        </w:rPr>
        <w:t>röntgen-pozitív</w:t>
      </w:r>
      <w:r w:rsidRPr="00F8621A">
        <w:rPr>
          <w:rFonts w:ascii="Arial" w:eastAsia="Times New Roman" w:hAnsi="Arial" w:cs="Arial"/>
          <w:color w:val="666666"/>
          <w:sz w:val="18"/>
          <w:szCs w:val="18"/>
          <w:lang w:eastAsia="hu-HU"/>
        </w:rPr>
        <w:t> kövek a csontokhoz hasonló árnyékot adnak." </w:t>
      </w:r>
      <w:r w:rsidRPr="00F8621A">
        <w:rPr>
          <w:rFonts w:ascii="Arial" w:eastAsia="Times New Roman" w:hAnsi="Arial" w:cs="Arial"/>
          <w:i/>
          <w:iCs/>
          <w:color w:val="666666"/>
          <w:sz w:val="18"/>
          <w:lang w:eastAsia="hu-HU"/>
        </w:rPr>
        <w:t>(Berényi Mihály)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húgyúti kövek mintegy 90%-a </w:t>
      </w:r>
      <w:r w:rsidRPr="00F8621A">
        <w:rPr>
          <w:rFonts w:ascii="Times New Roman" w:eastAsia="Times New Roman" w:hAnsi="Times New Roman" w:cs="Times New Roman"/>
          <w:i/>
          <w:iCs/>
          <w:color w:val="666666"/>
          <w:sz w:val="18"/>
          <w:szCs w:val="18"/>
          <w:lang w:eastAsia="hu-HU"/>
        </w:rPr>
        <w:t>sugárelnyelő.</w:t>
      </w:r>
      <w:r w:rsidRPr="00F8621A">
        <w:rPr>
          <w:rFonts w:ascii="Times New Roman" w:eastAsia="Times New Roman" w:hAnsi="Times New Roman" w:cs="Times New Roman"/>
          <w:color w:val="666666"/>
          <w:sz w:val="18"/>
          <w:szCs w:val="18"/>
          <w:lang w:eastAsia="hu-HU"/>
        </w:rPr>
        <w:t> Ezek a kövek mucoprotein matrix, kalcium foszfát, kalcium karbonát, magnézium-ammónium foszfát és urátok gyakran aggregátumai. A tiszta cisztinkövek </w:t>
      </w:r>
      <w:r w:rsidRPr="00F8621A">
        <w:rPr>
          <w:rFonts w:ascii="Times New Roman" w:eastAsia="Times New Roman" w:hAnsi="Times New Roman" w:cs="Times New Roman"/>
          <w:i/>
          <w:iCs/>
          <w:color w:val="666666"/>
          <w:sz w:val="18"/>
          <w:szCs w:val="18"/>
          <w:lang w:eastAsia="hu-HU"/>
        </w:rPr>
        <w:t>gyengén sugárelnyelők</w:t>
      </w:r>
      <w:r w:rsidRPr="00F8621A">
        <w:rPr>
          <w:rFonts w:ascii="Times New Roman" w:eastAsia="Times New Roman" w:hAnsi="Times New Roman" w:cs="Times New Roman"/>
          <w:color w:val="666666"/>
          <w:sz w:val="18"/>
          <w:szCs w:val="18"/>
          <w:lang w:eastAsia="hu-HU"/>
        </w:rPr>
        <w:t> és tejüvegszerűek, míg a tiszta húgysav, xantin és matrix kövek </w:t>
      </w:r>
      <w:r w:rsidRPr="00F8621A">
        <w:rPr>
          <w:rFonts w:ascii="Times New Roman" w:eastAsia="Times New Roman" w:hAnsi="Times New Roman" w:cs="Times New Roman"/>
          <w:i/>
          <w:iCs/>
          <w:color w:val="666666"/>
          <w:sz w:val="18"/>
          <w:szCs w:val="18"/>
          <w:lang w:eastAsia="hu-HU"/>
        </w:rPr>
        <w:t>radiolucensek. (Nancy S. Curry 1990)</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"Bal ureterkő akut obstrukcióval. </w:t>
      </w:r>
      <w:r w:rsidRPr="00F8621A">
        <w:rPr>
          <w:rFonts w:ascii="Arial" w:eastAsia="Times New Roman" w:hAnsi="Arial" w:cs="Arial"/>
          <w:b/>
          <w:bCs/>
          <w:color w:val="666666"/>
          <w:sz w:val="18"/>
          <w:lang w:eastAsia="hu-HU"/>
        </w:rPr>
        <w:t>A</w:t>
      </w:r>
      <w:r w:rsidRPr="00F8621A">
        <w:rPr>
          <w:rFonts w:ascii="Arial" w:eastAsia="Times New Roman" w:hAnsi="Arial" w:cs="Arial"/>
          <w:color w:val="666666"/>
          <w:sz w:val="18"/>
          <w:szCs w:val="18"/>
          <w:lang w:eastAsia="hu-HU"/>
        </w:rPr>
        <w:t> Natív felvételen kis sugárelnyelő kő a bal vezikoureterális junkciónál. </w:t>
      </w:r>
      <w:r w:rsidRPr="00F8621A">
        <w:rPr>
          <w:rFonts w:ascii="Arial" w:eastAsia="Times New Roman" w:hAnsi="Arial" w:cs="Arial"/>
          <w:b/>
          <w:bCs/>
          <w:color w:val="666666"/>
          <w:sz w:val="18"/>
          <w:lang w:eastAsia="hu-HU"/>
        </w:rPr>
        <w:t>B</w:t>
      </w:r>
      <w:r w:rsidRPr="00F8621A">
        <w:rPr>
          <w:rFonts w:ascii="Arial" w:eastAsia="Times New Roman" w:hAnsi="Arial" w:cs="Arial"/>
          <w:color w:val="666666"/>
          <w:sz w:val="18"/>
          <w:szCs w:val="18"/>
          <w:lang w:eastAsia="hu-HU"/>
        </w:rPr>
        <w:t> Az urográfiás késleltetett képen a bal ureter enyhe tágulata a kő szintjéig. Figyelje meg a hólyag ödémáját a bal UVJ-nál." </w:t>
      </w:r>
      <w:r w:rsidRPr="00F8621A">
        <w:rPr>
          <w:rFonts w:ascii="Arial" w:eastAsia="Times New Roman" w:hAnsi="Arial" w:cs="Arial"/>
          <w:i/>
          <w:iCs/>
          <w:color w:val="666666"/>
          <w:sz w:val="18"/>
          <w:lang w:eastAsia="hu-HU"/>
        </w:rPr>
        <w:t>(N. S. Curry)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"Hólyagkő. Réteges szerkezet látható." </w:t>
      </w:r>
      <w:r w:rsidRPr="00F8621A">
        <w:rPr>
          <w:rFonts w:ascii="Arial" w:eastAsia="Times New Roman" w:hAnsi="Arial" w:cs="Arial"/>
          <w:i/>
          <w:iCs/>
          <w:color w:val="666666"/>
          <w:sz w:val="18"/>
          <w:lang w:eastAsia="hu-HU"/>
        </w:rPr>
        <w:t>(N.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„Ez a 37 éves férfi paraplég volt magasból való leesés után. Ismételt húgyúti fertőzést szenvedett.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has felvételén (A) az LIII. csigolya gyógyult törése látható. A kismedencében sok hólyagkő látszik.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hólyagkövek sokkal gyakoribbak férfiakban, mint nőkben. Az Egyesült Államokban a férfiakban található hólyagkövek 98%-a infekcióhoz és/vagy obstrukcióhoz társul. A hólyagkövek lehetnek kicsik vagy nagyok, egy vagy sok kő. Változó alakjuk lehet és helyük változhat, a beteg helyzete változik. Az utóbbi tény a röntgenvizsgálatnál fontos differenciáldiagnosztikai szempont lehet. Egy réteges meszesedett árnyék a kismedence középvonalában hólyagkőre utal (lásd a B ábrát egy másik betegről). Az úgynevezett burr vagy jackstone kő olyan hólyagkő, mely csaknem teljesen kalcium oxalátból áll, is kórjelző. Az utóbbi kő neve a sok kiálló tüskéből származik. A húgyhólyagban levő köveket gyakran elnézik. Ennek oka az alaposság hiánya és a cisztin és húgysavkövek kis sugárelnyelése. A más szervekben levő meszesedések pl. a prostata kövek a  hólyag bázisánál utánozhatnak hólyagköveket.” </w:t>
      </w:r>
      <w:r w:rsidRPr="00F8621A">
        <w:rPr>
          <w:rFonts w:ascii="Times New Roman" w:eastAsia="Times New Roman" w:hAnsi="Times New Roman" w:cs="Times New Roman"/>
          <w:i/>
          <w:iCs/>
          <w:color w:val="666666"/>
          <w:sz w:val="18"/>
          <w:szCs w:val="18"/>
          <w:lang w:eastAsia="hu-HU"/>
        </w:rPr>
        <w:t>(Harold Rosenbaum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50505"/>
          <w:sz w:val="18"/>
          <w:szCs w:val="18"/>
          <w:lang w:eastAsia="hu-HU"/>
        </w:rPr>
        <w:t xml:space="preserve">„Nagyon vigyázni kell, hogy ne tévesszük össze a kismedencei phlebolithokat egy ureterkővel. A phlebolithok meszesedett vénás thrombusok, kerekded </w:t>
      </w:r>
      <w:r w:rsidRPr="00F8621A">
        <w:rPr>
          <w:rFonts w:ascii="Times New Roman" w:eastAsia="Times New Roman" w:hAnsi="Times New Roman" w:cs="Times New Roman"/>
          <w:color w:val="050505"/>
          <w:sz w:val="18"/>
          <w:szCs w:val="18"/>
          <w:lang w:eastAsia="hu-HU"/>
        </w:rPr>
        <w:lastRenderedPageBreak/>
        <w:t>árnyékok, utánozhatnak egy követ. A phlebolith közepén lehet apró sugáráteresztő terület, ha megfelelő irányból nézzük. A kő és a phlebolith elhelyezkedése hasznos az elkülönítéshez: egy spina ischiadica alatti meszesedés nem lehet ureterkő, mert az ureterek ebben a magasságban szájadzanak a hólyagba; a hólyagkövek lehetnek a spina ischiadicák szintje alatt, de a középvonalhoz közel vannak és sokkal nagyobbak, mint a visszérkövek.”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(Rosenbaum és Hildner 1984)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PATKÓVESE, REN ARCUATUS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patkóvese</w:t>
      </w:r>
      <w:r w:rsidRPr="00F8621A">
        <w:rPr>
          <w:rFonts w:ascii="Arial" w:eastAsia="Times New Roman" w:hAnsi="Arial" w:cs="Arial"/>
          <w:color w:val="666666"/>
          <w:sz w:val="18"/>
          <w:szCs w:val="18"/>
          <w:lang w:eastAsia="hu-HU"/>
        </w:rPr>
        <w:t> már egyszerű felvételen is felismerhető arról, hogy a vesék tengelye felülről kívülről lefelé és befelé tart akkor, ha két vese - mint legtöbbször - az alsó pólusaival nőtt össze." </w:t>
      </w:r>
      <w:r w:rsidRPr="00F8621A">
        <w:rPr>
          <w:rFonts w:ascii="Arial" w:eastAsia="Times New Roman" w:hAnsi="Arial" w:cs="Arial"/>
          <w:i/>
          <w:iCs/>
          <w:color w:val="666666"/>
          <w:sz w:val="18"/>
          <w:lang w:eastAsia="hu-HU"/>
        </w:rPr>
        <w:t>(Ratkóczy Nándor 1959)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SZOLITER VESECYSTA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"Ábra Szoliter vesecysta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Kiválasztásos urográfia. A bal vese alsó pólusából hatalmas, sima szélű, kerek lágyrészárnyék szélesíti ki - nyilak. Az üregrendszer felnyomott." </w:t>
      </w:r>
      <w:r w:rsidRPr="00F8621A">
        <w:rPr>
          <w:rFonts w:ascii="Arial" w:eastAsia="Times New Roman" w:hAnsi="Arial" w:cs="Arial"/>
          <w:i/>
          <w:iCs/>
          <w:color w:val="666666"/>
          <w:sz w:val="18"/>
          <w:lang w:eastAsia="hu-HU"/>
        </w:rPr>
        <w:t>(Fráter Lóránd 1987)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4"/>
          <w:szCs w:val="14"/>
          <w:lang w:eastAsia="hu-HU"/>
        </w:rPr>
        <w:t>Kb. 12x12 cm nagyságú cysta.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4D4D4D"/>
          <w:sz w:val="18"/>
          <w:szCs w:val="18"/>
          <w:shd w:val="clear" w:color="auto" w:fill="F1F1F2"/>
          <w:lang w:eastAsia="hu-HU"/>
        </w:rPr>
        <w:t>ADULT POLYCYSTÁS VESEBETEGSÉG, APKD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felnőttkori polycystás vesebetegség okozhat nagyobb veséket. A megnagyobbodás egyéb okai pl. lymphoma, amyloidosis vagy vena renalis thrombosis sosem vezetnek olyan méretű vesékhez, mint az APKD. Ez az öröklött betegség exitusszal végződhet hipertónia vagy veseelégtelenség következtében. Ezen betegek 30%-ának vannak májcystái, 10%-uknak cystái a pancreasban és más szervekben. A vesecysták nagysága nagyon különböző.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polycystás betegségnél megnagyobbodott vesék gyakran hullámos kontúrúak a számos nagy cysta miatt, amik elfoglalják a veseállomány nagy részét. Ha megfelelő mennyiségű normális veseszövet marad, az urográfiás felvételeken elfogadható vesefunkció látszik, azonban a cysták nyomása miatt az üregrendszerek jelentősen deformálódnak. Ezek a cysták a kelyheken gyakran okoznak benyomatokat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D4D4D"/>
          <w:sz w:val="18"/>
          <w:szCs w:val="18"/>
          <w:shd w:val="clear" w:color="auto" w:fill="F1F1F2"/>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D4D4D"/>
          <w:sz w:val="18"/>
          <w:szCs w:val="18"/>
          <w:shd w:val="clear" w:color="auto" w:fill="F1F1F2"/>
          <w:lang w:eastAsia="hu-HU"/>
        </w:rPr>
        <w:t>ADPK. A 15 perces urográfiás felvételen kétoldalt hatalmas vesék. A számos nagy cysta által okozott számos nyomási defektus </w:t>
      </w:r>
      <w:r w:rsidRPr="00F8621A">
        <w:rPr>
          <w:rFonts w:ascii="Times New Roman" w:eastAsia="Times New Roman" w:hAnsi="Times New Roman" w:cs="Times New Roman"/>
          <w:i/>
          <w:iCs/>
          <w:color w:val="4D4D4D"/>
          <w:sz w:val="18"/>
          <w:szCs w:val="18"/>
          <w:shd w:val="clear" w:color="auto" w:fill="F1F1F2"/>
          <w:lang w:eastAsia="hu-HU"/>
        </w:rPr>
        <w:t>(nyilak)</w:t>
      </w:r>
      <w:r w:rsidRPr="00F8621A">
        <w:rPr>
          <w:rFonts w:ascii="Times New Roman" w:eastAsia="Times New Roman" w:hAnsi="Times New Roman" w:cs="Times New Roman"/>
          <w:color w:val="4D4D4D"/>
          <w:sz w:val="18"/>
          <w:szCs w:val="18"/>
          <w:shd w:val="clear" w:color="auto" w:fill="F1F1F2"/>
          <w:lang w:eastAsia="hu-HU"/>
        </w:rPr>
        <w:t> látható. Ennek a betegnek meglehetősen jó vesefunkciója volt és elégséges mennyiségű kontrasztanyagot tudott kiválasztani a veseüregrendszerek ábrázolásához.” </w:t>
      </w:r>
      <w:r w:rsidRPr="00F8621A">
        <w:rPr>
          <w:rFonts w:ascii="Times New Roman" w:eastAsia="Times New Roman" w:hAnsi="Times New Roman" w:cs="Times New Roman"/>
          <w:i/>
          <w:iCs/>
          <w:color w:val="4D4D4D"/>
          <w:sz w:val="18"/>
          <w:szCs w:val="18"/>
          <w:shd w:val="clear" w:color="auto" w:fill="F1F1F2"/>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6"/>
          <w:szCs w:val="16"/>
          <w:shd w:val="clear" w:color="auto" w:fill="F1F1F2"/>
          <w:lang w:eastAsia="hu-HU"/>
        </w:rPr>
        <w:t>A képen a vesék kb. 15x8 cm méretűek. Azóta már röntgen-urográfiát alig végeznek.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MULTICISZTÁS DISZPLÁZIÁS VESE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Multicysticus dysplasiás vese, felnőtt beteg. Meszesedett falú cysta a nem funkcionáló jobb vesében. Figyelje meg a kompenzációs hipertrófiát bal oldalt.” </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EKTÓPIÁS 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embrionális korban a vese felszáll a kismedencéből, azonban előfordul, hogy a vese a kismedencében marad. A pelvic kidney vérellátását az alsó aortából és az a. iliacából kapja. El kell különíteni a ptoticus vesétől (az ureter hossza jelentős). Urográfiás képen a sacrumra vetülő vesét nem mindig könnyű észrevenni.” </w:t>
      </w:r>
      <w:r w:rsidRPr="00F8621A">
        <w:rPr>
          <w:rFonts w:ascii="Arial" w:eastAsia="Times New Roman" w:hAnsi="Arial" w:cs="Arial"/>
          <w:i/>
          <w:iCs/>
          <w:color w:val="666666"/>
          <w:sz w:val="18"/>
          <w:szCs w:val="18"/>
          <w:lang w:eastAsia="hu-HU"/>
        </w:rPr>
        <w:t>(Nancy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PROSTATAMESZESEDÉS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"Natív röntgenfelvétel. Kis meszesedés a symphysis felett, a prostatában és átmeneti sejtes hólyagtumor finom meszesedése </w:t>
      </w:r>
      <w:r w:rsidRPr="00F8621A">
        <w:rPr>
          <w:rFonts w:ascii="Arial" w:eastAsia="Times New Roman" w:hAnsi="Arial" w:cs="Arial"/>
          <w:i/>
          <w:iCs/>
          <w:color w:val="666666"/>
          <w:sz w:val="18"/>
          <w:lang w:eastAsia="hu-HU"/>
        </w:rPr>
        <w:t>(nyíl)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 Rickards és S. Jones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medence natív felvételén a corpora amylacea meszesedése </w:t>
      </w:r>
      <w:r w:rsidRPr="00F8621A">
        <w:rPr>
          <w:rFonts w:ascii="Arial" w:eastAsia="Times New Roman" w:hAnsi="Arial" w:cs="Arial"/>
          <w:i/>
          <w:iCs/>
          <w:color w:val="666666"/>
          <w:sz w:val="18"/>
          <w:lang w:eastAsia="hu-HU"/>
        </w:rPr>
        <w:t>(nyíl).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 Rickards és S. Jones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HIPERTIREÓZIS, ILL. NYÁLMIRIGYDUZZANAT UROGRÁFIA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jódos kontrasztanyag indukálhat hyperthyreosist és az urográfia után néhány nappal nyálmirigy megnagyobbodás ("jódmumpsz") fordulhat elő." </w:t>
      </w:r>
      <w:r w:rsidRPr="00F8621A">
        <w:rPr>
          <w:rFonts w:ascii="Arial" w:eastAsia="Times New Roman" w:hAnsi="Arial" w:cs="Arial"/>
          <w:i/>
          <w:iCs/>
          <w:color w:val="666666"/>
          <w:sz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b/>
          <w:bCs/>
          <w:color w:val="666666"/>
          <w:sz w:val="18"/>
          <w:lang w:eastAsia="hu-HU"/>
        </w:rPr>
        <w:t> A. LIENALIS MESZESEDÉS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arteria lienalis meszesedés gyakran látható időskorban és nagyfokú lehet. Az arteria esetleg nagyon kanyargós és ortoröntgenográd gyűrű alakú meszesedés látszik." </w:t>
      </w:r>
      <w:r w:rsidRPr="00F8621A">
        <w:rPr>
          <w:rFonts w:ascii="Arial" w:eastAsia="Times New Roman" w:hAnsi="Arial" w:cs="Arial"/>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INSULINOMA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insulinomák és metasztázisaik nagyon erezettek, jellegzetes "blush"-t produkálnak angiográfiával és a kontrasztanyagot nagyfokban halmozzák dinamikus CT vizsgálatkor. A többi szigetsejt-daganat kevésbé erezett." </w:t>
      </w:r>
      <w:r w:rsidRPr="00F8621A">
        <w:rPr>
          <w:rFonts w:ascii="Arial" w:eastAsia="Times New Roman" w:hAnsi="Arial" w:cs="Arial"/>
          <w:i/>
          <w:iCs/>
          <w:color w:val="666666"/>
          <w:sz w:val="18"/>
          <w:lang w:eastAsia="hu-HU"/>
        </w:rPr>
        <w:t>(Janett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angiographiás vizsgálattal az insulinomák általában hypervascularizáltak, különösen a capillaris fázisban ábrázolódnak jól, malignus érszerkezetet, tócsát nem mutatnak." </w:t>
      </w:r>
      <w:r w:rsidRPr="00F8621A">
        <w:rPr>
          <w:rFonts w:ascii="Arial" w:eastAsia="Times New Roman" w:hAnsi="Arial" w:cs="Arial"/>
          <w:i/>
          <w:iCs/>
          <w:color w:val="666666"/>
          <w:sz w:val="18"/>
          <w:lang w:eastAsia="hu-HU"/>
        </w:rPr>
        <w:t>(Lázár István, Ali-Babak Charifi)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insulinomák hormontermelésük révén méretükhöz képest gyorsan klinikai tüneteket okoznak. Az első tünetek jelentkezése esetén a csak néhány mm-es tumort nem könnyű localisálni." </w:t>
      </w:r>
      <w:r w:rsidRPr="00F8621A">
        <w:rPr>
          <w:rFonts w:ascii="Arial" w:eastAsia="Times New Roman" w:hAnsi="Arial" w:cs="Arial"/>
          <w:i/>
          <w:iCs/>
          <w:color w:val="666666"/>
          <w:sz w:val="18"/>
          <w:lang w:eastAsia="hu-HU"/>
        </w:rPr>
        <w:t>(Lázár István, Ali-Babak Charifi)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hormontermelő tumorok ultrahangmorfológiai képe nem különbözik azokétól, melyek nem termelnek hormont (Günther 1985). A pancreas körülírt solid elváltozását például hypoglycaemiás tünetegyüttes esetén is csak akkor tarthatjuk insulinomának, ha az inzulinszint emelkedését is bizonyítottuk..” </w:t>
      </w:r>
      <w:r w:rsidRPr="00F8621A">
        <w:rPr>
          <w:rFonts w:ascii="Arial" w:eastAsia="Times New Roman" w:hAnsi="Arial" w:cs="Arial"/>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MYOMA UTERI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ultrahang a legfontosabb képalkotó vizsgálat a nőgyógyászatban, azonban a hagyományos röntgenvizsgálat néha értékes információt adhat…Az uterus myomái gyakori nőgyógyászati daganatok, és gyakran tartalmaznak pettyes (speckled) vagy foltos meszesedést.” </w:t>
      </w:r>
      <w:r w:rsidRPr="00F8621A">
        <w:rPr>
          <w:rFonts w:ascii="Arial" w:eastAsia="Times New Roman" w:hAnsi="Arial" w:cs="Arial"/>
          <w:i/>
          <w:iCs/>
          <w:color w:val="666666"/>
          <w:sz w:val="18"/>
          <w:szCs w:val="18"/>
          <w:lang w:eastAsia="hu-HU"/>
        </w:rPr>
        <w:t>(David Sutton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ASCITES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"Ascites. Az egész has transzparenciája csökkent." </w:t>
      </w:r>
      <w:r w:rsidRPr="00F8621A">
        <w:rPr>
          <w:rFonts w:ascii="Arial" w:eastAsia="Times New Roman" w:hAnsi="Arial" w:cs="Arial"/>
          <w:i/>
          <w:iCs/>
          <w:color w:val="666666"/>
          <w:sz w:val="18"/>
          <w:lang w:eastAsia="hu-HU"/>
        </w:rPr>
        <w:t>(Graham Lloyd-Jones)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ASCARIASIS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ascariasis röntgenképe jellegzetes lehet. A natív felvételeken a parazitákat kirajzolja a bélgáz. A báriumos röntgenkép meglehetősen meglepő lehet: számos féreg mint telődési hiány látható, de ráadásul, mivel lenyelik a báriumot, kirajzolódik a béltraktusuk (ha úgy tetszik, a férgek felső GI vizsgálata)." </w:t>
      </w:r>
      <w:r w:rsidRPr="00F8621A">
        <w:rPr>
          <w:rFonts w:ascii="Arial" w:eastAsia="Times New Roman" w:hAnsi="Arial" w:cs="Arial"/>
          <w:i/>
          <w:iCs/>
          <w:color w:val="666666"/>
          <w:sz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 bélférgek</w:t>
      </w:r>
      <w:r w:rsidRPr="00F8621A">
        <w:rPr>
          <w:rFonts w:ascii="Arial" w:eastAsia="Times New Roman" w:hAnsi="Arial" w:cs="Arial"/>
          <w:color w:val="666666"/>
          <w:sz w:val="18"/>
          <w:szCs w:val="18"/>
          <w:lang w:eastAsia="hu-HU"/>
        </w:rPr>
        <w:t xml:space="preserve"> (elsősorban az ascarisok) a kontrasztanyaggal töltött bélben típusos, ceruzaszerű árnyékkiesést okoznak. A féreg által lenyelt </w:t>
      </w:r>
      <w:r w:rsidRPr="00F8621A">
        <w:rPr>
          <w:rFonts w:ascii="Arial" w:eastAsia="Times New Roman" w:hAnsi="Arial" w:cs="Arial"/>
          <w:color w:val="666666"/>
          <w:sz w:val="18"/>
          <w:szCs w:val="18"/>
          <w:lang w:eastAsia="hu-HU"/>
        </w:rPr>
        <w:lastRenderedPageBreak/>
        <w:t>kontrasztanyag fonalszerű árnyékot mutat e világos csíkban."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LÉPELTÉRÉSEK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SPLENOMEGALIA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natív hasi felvételen a splenomegalia felismerhető: a flexura lienalis caudal felé diszlokálódik  és a gyomorléghólyag mediál felé és lefelé mozdul el. Ezért a bal felső kvadráns gázszegény. A bal vese lefelé diszlokálódhat, a bal rekeszfél gyakran magasan áll.” </w:t>
      </w:r>
      <w:r w:rsidRPr="00F8621A">
        <w:rPr>
          <w:rFonts w:ascii="Times New Roman" w:eastAsia="Times New Roman" w:hAnsi="Times New Roman" w:cs="Times New Roman"/>
          <w:i/>
          <w:iCs/>
          <w:color w:val="666666"/>
          <w:sz w:val="18"/>
          <w:lang w:eastAsia="hu-HU"/>
        </w:rPr>
        <w:t>(Janet Murfitt)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MESZESEDETT LÉP-HAEMATOMA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"Natív léptáji rtg. felvétel. Meszesedett lép-haematoma. Középkorú férfi, anamnézisében 25 évvel ezelőtt hasi sérülés." </w:t>
      </w:r>
      <w:r w:rsidRPr="00F8621A">
        <w:rPr>
          <w:rFonts w:ascii="Arial" w:eastAsia="Times New Roman" w:hAnsi="Arial" w:cs="Arial"/>
          <w:i/>
          <w:iCs/>
          <w:color w:val="666666"/>
          <w:sz w:val="18"/>
          <w:lang w:eastAsia="hu-HU"/>
        </w:rPr>
        <w:t>(Janet Murfitt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LÉPKÖVEK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bal rekesz alatt, a lépnek megfelelő területen, számos gombostűfejnyi, kerek, mészintenzitású árnyék látható szétszórtan. </w:t>
      </w:r>
      <w:r w:rsidRPr="00F8621A">
        <w:rPr>
          <w:rFonts w:ascii="Arial" w:eastAsia="Times New Roman" w:hAnsi="Arial" w:cs="Arial"/>
          <w:i/>
          <w:iCs/>
          <w:color w:val="666666"/>
          <w:sz w:val="18"/>
          <w:lang w:eastAsia="hu-HU"/>
        </w:rPr>
        <w:t>Lépkövek." (Ratkóczy Nándor 1959)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MELLÉKVESE-MESZESEDÉS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lastRenderedPageBreak/>
        <w:t>"Mellékvese-meszesedések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Idiopátiás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Újszülöttkori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Tuberculosis, histoplasmosis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Cysta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Tumor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Neuroblastoma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Phaeochromocytoma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carcinoma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adenoma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dermoid</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Addison-kór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Wolman 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(J. Murfitt 1990)</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IDEGENTEST, CORPUS ALIENUM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Idegentest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Natív röntgenkép. A székelési probléma okát egy óvatlan pillanatban a végbélbe csusszant villanykörte megpillantása világította meg.”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CSONTOK, ÍZÜLETEK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MOZGÁSSZERVEK RÖNTGENKÉPE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mozgásszervek természetes sugárgyengítés különbségei lehetővé teszik a diartrózisok, szinkondrózisok, szimfízisek, szindezmózisok és csontos alapjaik röntgendiagnosztikáját.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effektív rendszám az egyik tényező, amelytől </w:t>
      </w:r>
      <w:r w:rsidRPr="00F8621A">
        <w:rPr>
          <w:rFonts w:ascii="Times New Roman" w:eastAsia="Times New Roman" w:hAnsi="Times New Roman" w:cs="Times New Roman"/>
          <w:b/>
          <w:bCs/>
          <w:color w:val="666666"/>
          <w:sz w:val="18"/>
          <w:lang w:eastAsia="hu-HU"/>
        </w:rPr>
        <w:t>a röntgensugárzás gyengülése</w:t>
      </w:r>
      <w:r w:rsidRPr="00F8621A">
        <w:rPr>
          <w:rFonts w:ascii="Times New Roman" w:eastAsia="Times New Roman" w:hAnsi="Times New Roman" w:cs="Times New Roman"/>
          <w:color w:val="666666"/>
          <w:sz w:val="18"/>
          <w:szCs w:val="18"/>
          <w:lang w:eastAsia="hu-HU"/>
        </w:rPr>
        <w:t> függ. Az effektív rendszám az atomi összetételt tükrözi és az előforduló elemek súlyarányaiból adódik. A csont mindenekelőtt kalciumtartalma miatt nagyobb effektív rendszámú, mint a synovialis membrán, a synovia, a capsula fibrosa, az ízületi porc és a szalagok (1.1 táblázat).  A röntgensugarak attenuációja ezen kívül függ az átsugárzott anyag sűrűségétől és vastagságától és a röntgensugár hullámhosszától. </w:t>
      </w:r>
      <w:r w:rsidRPr="00F8621A">
        <w:rPr>
          <w:rFonts w:ascii="Arial" w:eastAsia="Times New Roman" w:hAnsi="Arial" w:cs="Arial"/>
          <w:color w:val="666666"/>
          <w:sz w:val="18"/>
          <w:szCs w:val="18"/>
          <w:lang w:eastAsia="hu-HU"/>
        </w:rPr>
        <w:t xml:space="preserve">Ezért néha az ízületi zsírt pl. az infrapatelláris zsírtestet a térdízületben kisebb sűrűsége és alacsonyabb effektív </w:t>
      </w:r>
      <w:r w:rsidRPr="00F8621A">
        <w:rPr>
          <w:rFonts w:ascii="Arial" w:eastAsia="Times New Roman" w:hAnsi="Arial" w:cs="Arial"/>
          <w:color w:val="666666"/>
          <w:sz w:val="18"/>
          <w:szCs w:val="18"/>
          <w:lang w:eastAsia="hu-HU"/>
        </w:rPr>
        <w:lastRenderedPageBreak/>
        <w:t>rendszáma révén a "vízekvivalens" ízületi alkotórészektől el lehet különíteni. A térdkalács alatti zsírtest csökkent sugárgyengítése a röntgenképen mint a film erősebb feketedése jelenik meg (1.1 ábra). Az ízület belső képleteiről mint pl. a meniscusokról vagy az ízületi tok állapotáról gyanított szakadás vagy zsugorodás esetén mesterségesen létrehozott gyengítéskülönbségek információkat adnak. Az </w:t>
      </w:r>
      <w:r w:rsidRPr="00F8621A">
        <w:rPr>
          <w:rFonts w:ascii="Arial" w:eastAsia="Times New Roman" w:hAnsi="Arial" w:cs="Arial"/>
          <w:b/>
          <w:bCs/>
          <w:color w:val="666666"/>
          <w:sz w:val="18"/>
          <w:lang w:eastAsia="hu-HU"/>
        </w:rPr>
        <w:t>artrográfiánál</w:t>
      </w:r>
      <w:r w:rsidRPr="00F8621A">
        <w:rPr>
          <w:rFonts w:ascii="Arial" w:eastAsia="Times New Roman" w:hAnsi="Arial" w:cs="Arial"/>
          <w:color w:val="666666"/>
          <w:sz w:val="18"/>
          <w:szCs w:val="18"/>
          <w:lang w:eastAsia="hu-HU"/>
        </w:rPr>
        <w:t> pl. levegőt fújnak be az ízület üregébe és/vagy jódos kontrasztanyagot fecskendeznek be az ízület belső terébe.</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_______________________________________________________________</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1.1 táblázat                           A röntgensugár-gyengülés paraméterei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Effektív rendszám           Sűrűség</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_______________________________________________________________</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Víz </w:t>
      </w:r>
      <w:r w:rsidRPr="00F8621A">
        <w:rPr>
          <w:rFonts w:ascii="Times New Roman" w:eastAsia="Times New Roman" w:hAnsi="Times New Roman" w:cs="Times New Roman"/>
          <w:color w:val="666666"/>
          <w:sz w:val="18"/>
          <w:szCs w:val="18"/>
          <w:lang w:eastAsia="hu-HU"/>
        </w:rPr>
        <w:t>                                      7,4                                     1,0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Lágyrészek</w:t>
      </w:r>
      <w:r w:rsidRPr="00F8621A">
        <w:rPr>
          <w:rFonts w:ascii="Times New Roman" w:eastAsia="Times New Roman" w:hAnsi="Times New Roman" w:cs="Times New Roman"/>
          <w:color w:val="666666"/>
          <w:sz w:val="18"/>
          <w:szCs w:val="18"/>
          <w:lang w:eastAsia="hu-HU"/>
        </w:rPr>
        <w:t>(kötőszövet is) 7,42; 7,5                             0,92-1,06; 1,0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Zsír</w:t>
      </w:r>
      <w:r w:rsidRPr="00F8621A">
        <w:rPr>
          <w:rFonts w:ascii="Times New Roman" w:eastAsia="Times New Roman" w:hAnsi="Times New Roman" w:cs="Times New Roman"/>
          <w:color w:val="666666"/>
          <w:sz w:val="18"/>
          <w:szCs w:val="18"/>
          <w:lang w:eastAsia="hu-HU"/>
        </w:rPr>
        <w:t>                                       6,0                                    0,92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Csont </w:t>
      </w:r>
      <w:r w:rsidRPr="00F8621A">
        <w:rPr>
          <w:rFonts w:ascii="Times New Roman" w:eastAsia="Times New Roman" w:hAnsi="Times New Roman" w:cs="Times New Roman"/>
          <w:color w:val="666666"/>
          <w:sz w:val="18"/>
          <w:szCs w:val="18"/>
          <w:lang w:eastAsia="hu-HU"/>
        </w:rPr>
        <w:t>                                   8,7-11,6; 15,0                   1,13-1,19; 1,9</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Levegő   </w:t>
      </w:r>
      <w:r w:rsidRPr="00F8621A">
        <w:rPr>
          <w:rFonts w:ascii="Times New Roman" w:eastAsia="Times New Roman" w:hAnsi="Times New Roman" w:cs="Times New Roman"/>
          <w:color w:val="666666"/>
          <w:sz w:val="18"/>
          <w:szCs w:val="18"/>
          <w:lang w:eastAsia="hu-HU"/>
        </w:rPr>
        <w:t>                              7,64-7,7                             0,0013</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Jód </w:t>
      </w:r>
      <w:r w:rsidRPr="00F8621A">
        <w:rPr>
          <w:rFonts w:ascii="Times New Roman" w:eastAsia="Times New Roman" w:hAnsi="Times New Roman" w:cs="Times New Roman"/>
          <w:color w:val="666666"/>
          <w:sz w:val="18"/>
          <w:szCs w:val="18"/>
          <w:lang w:eastAsia="hu-HU"/>
        </w:rPr>
        <w:t>                                       53                                      4,94</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_______________________________________________________________</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1.1 ábra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A térdízület oldalirányú röntgenfelvétele (kisgyermek)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A Egészséges állapot.</w:t>
      </w:r>
      <w:r w:rsidRPr="00F8621A">
        <w:rPr>
          <w:rFonts w:ascii="Times New Roman" w:eastAsia="Times New Roman" w:hAnsi="Times New Roman" w:cs="Times New Roman"/>
          <w:color w:val="666666"/>
          <w:sz w:val="18"/>
          <w:szCs w:val="18"/>
          <w:lang w:eastAsia="hu-HU"/>
        </w:rPr>
        <w:t> A "vízekvivalens" lágyrészek (hialinporc, ízületi tok, meniscusok, izomzat stb.) egymástól nem különülnek el a röntgenképen. Bőr, szubkután zsírréteg, infrapatelláris zsír, elülső  és hátulsó metafizeális zsírréteg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B Hematogén metafizeális osteomyelitis korai stádiuma, mely kizárólag a periosszeális ödéma révén ismerhető fel.</w:t>
      </w:r>
      <w:r w:rsidRPr="00F8621A">
        <w:rPr>
          <w:rFonts w:ascii="Times New Roman" w:eastAsia="Times New Roman" w:hAnsi="Times New Roman" w:cs="Times New Roman"/>
          <w:color w:val="666666"/>
          <w:sz w:val="18"/>
          <w:szCs w:val="18"/>
          <w:lang w:eastAsia="hu-HU"/>
        </w:rPr>
        <w:t> A perioszteális reakció és a csont kontúr- és szerkezet elváltozásai csak később következnek. Az elülső metafizeális zsírréteget ödéma itatja át. Így azonosan nyeli el a sugarakat, mint a víz vagy a lágyrészek, azaz nem különíthető el a képen.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A röntgenfelvételek kétdimenziós képet adnak egy térbeli képletről. A harmadik, még hiányzó dimenziót (mélységi kiterjedés) különböző módon lehet megítélni: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Rutinszerűen a röntgenfelvételeket két egymásra </w:t>
      </w:r>
      <w:r w:rsidRPr="00F8621A">
        <w:rPr>
          <w:rFonts w:ascii="Times New Roman" w:eastAsia="Times New Roman" w:hAnsi="Times New Roman" w:cs="Times New Roman"/>
          <w:i/>
          <w:iCs/>
          <w:color w:val="666666"/>
          <w:sz w:val="18"/>
          <w:szCs w:val="18"/>
          <w:lang w:eastAsia="hu-HU"/>
        </w:rPr>
        <w:t>merőleges</w:t>
      </w:r>
      <w:r w:rsidRPr="00F8621A">
        <w:rPr>
          <w:rFonts w:ascii="Times New Roman" w:eastAsia="Times New Roman" w:hAnsi="Times New Roman" w:cs="Times New Roman"/>
          <w:color w:val="666666"/>
          <w:sz w:val="18"/>
          <w:szCs w:val="18"/>
          <w:lang w:eastAsia="hu-HU"/>
        </w:rPr>
        <w:t> síkban készítik.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Kivételek e szabály alól: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felvétel a második, az első felvételre </w:t>
      </w:r>
      <w:r w:rsidRPr="00F8621A">
        <w:rPr>
          <w:rFonts w:ascii="Times New Roman" w:eastAsia="Times New Roman" w:hAnsi="Times New Roman" w:cs="Times New Roman"/>
          <w:i/>
          <w:iCs/>
          <w:color w:val="666666"/>
          <w:sz w:val="18"/>
          <w:szCs w:val="18"/>
          <w:lang w:eastAsia="hu-HU"/>
        </w:rPr>
        <w:t>merőleges</w:t>
      </w:r>
      <w:r w:rsidRPr="00F8621A">
        <w:rPr>
          <w:rFonts w:ascii="Times New Roman" w:eastAsia="Times New Roman" w:hAnsi="Times New Roman" w:cs="Times New Roman"/>
          <w:color w:val="666666"/>
          <w:sz w:val="18"/>
          <w:szCs w:val="18"/>
          <w:lang w:eastAsia="hu-HU"/>
        </w:rPr>
        <w:t> síkban nem lehetséges. Példa: a sacroiliacalis ízület. A két röntgenfelvétel síkjai egymással hegyesszöget képeznek, hogy az információtartalmat növeljük. </w:t>
      </w:r>
      <w:r w:rsidRPr="00F8621A">
        <w:rPr>
          <w:rFonts w:ascii="Times New Roman" w:eastAsia="Times New Roman" w:hAnsi="Times New Roman" w:cs="Times New Roman"/>
          <w:i/>
          <w:iCs/>
          <w:color w:val="666666"/>
          <w:sz w:val="18"/>
          <w:szCs w:val="18"/>
          <w:lang w:eastAsia="hu-HU"/>
        </w:rPr>
        <w:t>Példa:</w:t>
      </w:r>
      <w:r w:rsidRPr="00F8621A">
        <w:rPr>
          <w:rFonts w:ascii="Times New Roman" w:eastAsia="Times New Roman" w:hAnsi="Times New Roman" w:cs="Times New Roman"/>
          <w:color w:val="666666"/>
          <w:sz w:val="18"/>
          <w:szCs w:val="18"/>
          <w:lang w:eastAsia="hu-HU"/>
        </w:rPr>
        <w:t> a kéz. Ezenkívül a tapasztalat azt mutatja, hogy a második röntgenfelvétel felvételi metodikáját néha a klinikai kérdésfeltevéshez kell igazítani. </w:t>
      </w:r>
      <w:r w:rsidRPr="00F8621A">
        <w:rPr>
          <w:rFonts w:ascii="Times New Roman" w:eastAsia="Times New Roman" w:hAnsi="Times New Roman" w:cs="Times New Roman"/>
          <w:i/>
          <w:iCs/>
          <w:color w:val="666666"/>
          <w:sz w:val="18"/>
          <w:szCs w:val="18"/>
          <w:lang w:eastAsia="hu-HU"/>
        </w:rPr>
        <w:t>Példa:</w:t>
      </w:r>
      <w:r w:rsidRPr="00F8621A">
        <w:rPr>
          <w:rFonts w:ascii="Times New Roman" w:eastAsia="Times New Roman" w:hAnsi="Times New Roman" w:cs="Times New Roman"/>
          <w:color w:val="666666"/>
          <w:sz w:val="18"/>
          <w:szCs w:val="18"/>
          <w:lang w:eastAsia="hu-HU"/>
        </w:rPr>
        <w:t xml:space="preserve"> a csípőízület. Ennek az ízületnek, illetve a combfejnek és combnyaknak az úgynevezett axiális, pl. mediolaterális felvételét mindenek előtt </w:t>
      </w:r>
      <w:r w:rsidRPr="00F8621A">
        <w:rPr>
          <w:rFonts w:ascii="Times New Roman" w:eastAsia="Times New Roman" w:hAnsi="Times New Roman" w:cs="Times New Roman"/>
          <w:color w:val="666666"/>
          <w:sz w:val="18"/>
          <w:szCs w:val="18"/>
          <w:lang w:eastAsia="hu-HU"/>
        </w:rPr>
        <w:lastRenderedPageBreak/>
        <w:t>combnyaktörés gyanújakor és kontroljakor és dysplasiás csípő műtéti tervezésekor, míg a Lauenstein-felvételt korai Perthes-kórnál, az „álprofil” felvételt veleszületett csípőficamnál választjuk.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Egy kontúr, egy szerkezeti elváltozás vagy egy idegentest filmközeli vagy filmtávoli helyzetét a </w:t>
      </w:r>
      <w:r w:rsidRPr="00F8621A">
        <w:rPr>
          <w:rFonts w:ascii="Times New Roman" w:eastAsia="Times New Roman" w:hAnsi="Times New Roman" w:cs="Times New Roman"/>
          <w:i/>
          <w:iCs/>
          <w:color w:val="666666"/>
          <w:sz w:val="18"/>
          <w:lang w:eastAsia="hu-HU"/>
        </w:rPr>
        <w:t>parallaktikus eltolódás</w:t>
      </w:r>
      <w:r w:rsidRPr="00F8621A">
        <w:rPr>
          <w:rFonts w:ascii="Times New Roman" w:eastAsia="Times New Roman" w:hAnsi="Times New Roman" w:cs="Times New Roman"/>
          <w:color w:val="666666"/>
          <w:sz w:val="18"/>
          <w:szCs w:val="18"/>
          <w:lang w:eastAsia="hu-HU"/>
        </w:rPr>
        <w:t> kihasználásával is meg lehet határozni.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Egy kóros lelet mélységéről vagy mélységi kiterjedéséről </w:t>
      </w:r>
      <w:r w:rsidRPr="00F8621A">
        <w:rPr>
          <w:rFonts w:ascii="Times New Roman" w:eastAsia="Times New Roman" w:hAnsi="Times New Roman" w:cs="Times New Roman"/>
          <w:i/>
          <w:iCs/>
          <w:color w:val="666666"/>
          <w:sz w:val="18"/>
          <w:lang w:eastAsia="hu-HU"/>
        </w:rPr>
        <w:t>a hagyományos rétegfelvételek</w:t>
      </w:r>
      <w:r w:rsidRPr="00F8621A">
        <w:rPr>
          <w:rFonts w:ascii="Times New Roman" w:eastAsia="Times New Roman" w:hAnsi="Times New Roman" w:cs="Times New Roman"/>
          <w:color w:val="666666"/>
          <w:sz w:val="18"/>
          <w:szCs w:val="18"/>
          <w:lang w:eastAsia="hu-HU"/>
        </w:rPr>
        <w:t> is tájékoztatnak.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w:t>
      </w:r>
      <w:r w:rsidRPr="00F8621A">
        <w:rPr>
          <w:rFonts w:ascii="Times New Roman" w:eastAsia="Times New Roman" w:hAnsi="Times New Roman" w:cs="Times New Roman"/>
          <w:i/>
          <w:iCs/>
          <w:color w:val="666666"/>
          <w:sz w:val="18"/>
          <w:lang w:eastAsia="hu-HU"/>
        </w:rPr>
        <w:t>A komputertomográfia</w:t>
      </w:r>
      <w:r w:rsidRPr="00F8621A">
        <w:rPr>
          <w:rFonts w:ascii="Times New Roman" w:eastAsia="Times New Roman" w:hAnsi="Times New Roman" w:cs="Times New Roman"/>
          <w:color w:val="666666"/>
          <w:sz w:val="18"/>
          <w:szCs w:val="18"/>
          <w:lang w:eastAsia="hu-HU"/>
        </w:rPr>
        <w:t> megragadja a test harmadik dimenzióját. Ezenkívül  nagy denzitásfelbontása lehetővé teszi a lágyrészek ábrázolását és mennyiségi megítélést (Hounsfield egységekben). A víz attenuációs értéke megállapodás szerint 0 Hounsfield egység. A zsírszövet denzitása -50 és -150 Hounsfield egység között van, a levegő (gáz) -1000 körül van. A szervparenchyma, izomzat, kötőszövet, porc, a hematómák, tályogok, tumorok (ha kis zsírtartalmúak) és minden bizonnyal a csontszövet denzitásai többé-kevésbé pozitívak, 0 Hounsfield felettiek.”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w:t>
      </w:r>
      <w:r w:rsidRPr="00F8621A">
        <w:rPr>
          <w:rFonts w:ascii="Times New Roman" w:eastAsia="Times New Roman" w:hAnsi="Times New Roman" w:cs="Times New Roman"/>
          <w:i/>
          <w:iCs/>
          <w:color w:val="666666"/>
          <w:sz w:val="18"/>
          <w:lang w:eastAsia="hu-HU"/>
        </w:rPr>
        <w:t>A sztereoszkópos röntgenfelvételek</w:t>
      </w:r>
      <w:r w:rsidRPr="00F8621A">
        <w:rPr>
          <w:rFonts w:ascii="Times New Roman" w:eastAsia="Times New Roman" w:hAnsi="Times New Roman" w:cs="Times New Roman"/>
          <w:color w:val="666666"/>
          <w:sz w:val="18"/>
          <w:szCs w:val="18"/>
          <w:lang w:eastAsia="hu-HU"/>
        </w:rPr>
        <w:t> térbeli benyomása lehetővé teszi például szabad ízületi test („Gelenkmaus”, „ízületi egér”) vagy idegentest pontos lokalizációját.” </w:t>
      </w:r>
      <w:r w:rsidRPr="00F8621A">
        <w:rPr>
          <w:rFonts w:ascii="Times New Roman" w:eastAsia="Times New Roman" w:hAnsi="Times New Roman" w:cs="Times New Roman"/>
          <w:i/>
          <w:iCs/>
          <w:color w:val="666666"/>
          <w:sz w:val="18"/>
          <w:lang w:eastAsia="hu-HU"/>
        </w:rPr>
        <w:t>(Wolfgang Dihlmann 2002)</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(gyanítottan) beteg ízület részt lehetőleg filmközelbe kell helyezni. Minél kisebb egymástól a felvétel tárgyának és a filmnek távolsága, annál élesebbek a kontúrok, a nagyítás csökken és a részletek jobban felismerhetőek.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Példa:</w:t>
      </w:r>
      <w:r w:rsidRPr="00F8621A">
        <w:rPr>
          <w:rFonts w:ascii="Times New Roman" w:eastAsia="Times New Roman" w:hAnsi="Times New Roman" w:cs="Times New Roman"/>
          <w:color w:val="666666"/>
          <w:sz w:val="15"/>
          <w:szCs w:val="15"/>
          <w:lang w:eastAsia="hu-HU"/>
        </w:rPr>
        <w:t> patellafractura gyanújakor a pa. térd felvételt – a patella térdközelben van - előnyben részesítjük a szokásos ap. térdfelvétellel szemben.” </w:t>
      </w:r>
      <w:r w:rsidRPr="00F8621A">
        <w:rPr>
          <w:rFonts w:ascii="Times New Roman" w:eastAsia="Times New Roman" w:hAnsi="Times New Roman" w:cs="Times New Roman"/>
          <w:i/>
          <w:iCs/>
          <w:color w:val="666666"/>
          <w:sz w:val="15"/>
          <w:lang w:eastAsia="hu-HU"/>
        </w:rPr>
        <w:t>(W. Dihlmann)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"Fogyatkoznak a reumatológiai radiológia művelői, templomának papjai. Oltára körül mind kevesebben áldozunk ennek a teljes embert kívánó, szép, speciális szakágnak." </w:t>
      </w:r>
      <w:r w:rsidRPr="00F8621A">
        <w:rPr>
          <w:rFonts w:ascii="Times New Roman" w:eastAsia="Times New Roman" w:hAnsi="Times New Roman" w:cs="Times New Roman"/>
          <w:i/>
          <w:iCs/>
          <w:color w:val="666666"/>
          <w:sz w:val="18"/>
          <w:lang w:eastAsia="hu-HU"/>
        </w:rPr>
        <w:t>(Réti G. Péter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1D2129"/>
          <w:sz w:val="18"/>
          <w:szCs w:val="18"/>
          <w:lang w:eastAsia="hu-HU"/>
        </w:rPr>
        <w:t>„Saját szememmel láttam régebben nem egy esetben, hogy a csont-röntgen lelete abból állt: „Traumás eltérés nem látható.” Igaz, hogy ez abból fakadhatott, hogy nem is „árulták el” a radiológusnak, hogy miért kérik a csontfölvételt...</w:t>
      </w:r>
      <w:r w:rsidRPr="00F8621A">
        <w:rPr>
          <w:rFonts w:ascii="Times New Roman" w:eastAsia="Times New Roman" w:hAnsi="Times New Roman" w:cs="Times New Roman"/>
          <w:color w:val="1D2129"/>
          <w:sz w:val="18"/>
          <w:lang w:eastAsia="hu-HU"/>
        </w:rPr>
        <w:t>Mi az ORFI-ban el voltunk kényeztetve. A radiológusaink mind óriási tapasztalattal rendelkeztek a mozgásszervi betegek elváltozásainak elemzéseiben.” </w:t>
      </w:r>
      <w:r w:rsidRPr="00F8621A">
        <w:rPr>
          <w:rFonts w:ascii="Times New Roman" w:eastAsia="Times New Roman" w:hAnsi="Times New Roman" w:cs="Times New Roman"/>
          <w:i/>
          <w:iCs/>
          <w:color w:val="1D2129"/>
          <w:sz w:val="18"/>
          <w:lang w:eastAsia="hu-HU"/>
        </w:rPr>
        <w:t>(Gömör Béla 2019)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kép leolvasásakor természetesen teljesen tisztában kell lennünk az ép csontvázról nyert felvétel képével, csak így tudjuk megállapítani, mi az attól </w:t>
      </w:r>
      <w:r w:rsidRPr="00F8621A">
        <w:rPr>
          <w:rFonts w:ascii="Times New Roman" w:eastAsia="Times New Roman" w:hAnsi="Times New Roman" w:cs="Times New Roman"/>
          <w:color w:val="666666"/>
          <w:sz w:val="18"/>
          <w:szCs w:val="18"/>
          <w:lang w:eastAsia="hu-HU"/>
        </w:rPr>
        <w:lastRenderedPageBreak/>
        <w:t>eltérő, kóros. A negatív röntgenlelet sohasem döntheti meg a klinikai vizsgálattal nyert diagnózisunkat, mert kezdődő kóros csontfolyamatok még nem láthatók a röntgenképen, bár a baj klinikai tünetei már jellegzetesek.” </w:t>
      </w:r>
      <w:r w:rsidRPr="00F8621A">
        <w:rPr>
          <w:rFonts w:ascii="Times New Roman" w:eastAsia="Times New Roman" w:hAnsi="Times New Roman" w:cs="Times New Roman"/>
          <w:i/>
          <w:iCs/>
          <w:color w:val="666666"/>
          <w:sz w:val="18"/>
          <w:szCs w:val="18"/>
          <w:lang w:eastAsia="hu-HU"/>
        </w:rPr>
        <w:t>(Kopits Jenő, Kopits Imre 1941)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CSIGOLYÁK RÖNTGENKÉPEI ÉS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000000"/>
          <w:spacing w:val="2"/>
          <w:sz w:val="18"/>
          <w:szCs w:val="18"/>
          <w:lang w:eastAsia="hu-HU"/>
        </w:rPr>
        <w:t>„A hagyományos röntgenfelvételen a csigolyatest alakjának és kontúrjának változásának megfigyelése döntő tényező lehet a diagnózis eléréséhez.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Trauma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beroppanása,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ékcsigolya,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az elülső peremsarok szeparációja, limbus 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Arthritisek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kockacsigolya (squaring), spondylarthritis ankylopoetica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Tumorszerű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lelapult csigolya (vertebra plana), eozinofil granuloma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Metabolikus eltérések a corpus bikonkáv alakja, osteoporosis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Kongenitális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lastRenderedPageBreak/>
        <w:t>centrális elülső csőrszerű csigolyatest, Morquio-betegség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alsó elülső csőr alakú csigolyatest, Hurler szindróma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hemivertebra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Egyéb eltérések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ék alakú, a zárólemezek egyenetlenek, Scheuermann-kór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lépcsőszerű centrális depressziója, sarlósejtes betegség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hátsó kontúrja "kivájult", neurofibromatosis” </w:t>
      </w:r>
      <w:r w:rsidRPr="00F8621A">
        <w:rPr>
          <w:rFonts w:ascii="Times New Roman" w:eastAsia="Times New Roman" w:hAnsi="Times New Roman" w:cs="Times New Roman"/>
          <w:i/>
          <w:iCs/>
          <w:color w:val="000000"/>
          <w:spacing w:val="2"/>
          <w:sz w:val="18"/>
          <w:szCs w:val="18"/>
          <w:lang w:eastAsia="hu-HU"/>
        </w:rPr>
        <w:t>(Adam Greenspan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csigolyatestek denzitásának és szerkezetének változásai a hagyományos röntgenfelvételeken hasznos adatokat nyújthatnak a diagnózishoz.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Normális corpus vertebrae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Tumor</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Szklerotikus foltok, metasztázisok</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Egyenletes „fehérség” (uniform „whiteness”), elefántcsont csigolya - lymphoma, metastasis, sarcoidosis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Tumorszerű lézió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Vertikális sztriáció, haemangioma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Lépesméz-szerű rajzolat, haemangioma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Metabolikus eltérések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rugger-jersey, a rögbijátékosok ingéhez hasonló kép, hiperparatireózis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gyászkeret-csigolya, Paget-kór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Fejlődési rendellenesség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Szklerotikus, „csont a csontban” kép, osteopetrosis” </w:t>
      </w:r>
      <w:r w:rsidRPr="00F8621A">
        <w:rPr>
          <w:rFonts w:ascii="Times New Roman" w:eastAsia="Times New Roman" w:hAnsi="Times New Roman" w:cs="Times New Roman"/>
          <w:i/>
          <w:iCs/>
          <w:color w:val="1D2129"/>
          <w:sz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elefántcsontcsigolya (ivory vertebra) három messze leggyakoribb oka a carcinoma metasztázis, a Paget-kór és a lymphoma." </w:t>
      </w:r>
      <w:r w:rsidRPr="00F8621A">
        <w:rPr>
          <w:rFonts w:ascii="Arial" w:eastAsia="Times New Roman" w:hAnsi="Arial" w:cs="Arial"/>
          <w:i/>
          <w:iCs/>
          <w:color w:val="666666"/>
          <w:sz w:val="18"/>
          <w:lang w:eastAsia="hu-HU"/>
        </w:rPr>
        <w:t>(Harold Rosenbaum 1984)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"FEHÉR" CSONT, "ELEFÁNTCSONTOK"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"Fehér" csont ("Weisses" Knochen): a csont képződése meghaladja a csont lebontását, ezért a csont a többi csontnál "fehérebb" a röntgenfelvételen." </w:t>
      </w:r>
      <w:r w:rsidRPr="00F8621A">
        <w:rPr>
          <w:rFonts w:ascii="Arial" w:eastAsia="Times New Roman" w:hAnsi="Arial" w:cs="Arial"/>
          <w:i/>
          <w:iCs/>
          <w:color w:val="666666"/>
          <w:sz w:val="18"/>
          <w:lang w:eastAsia="hu-HU"/>
        </w:rPr>
        <w:t>(W. Dihlmann)</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1D2129"/>
          <w:sz w:val="18"/>
          <w:szCs w:val="18"/>
          <w:lang w:eastAsia="hu-HU"/>
        </w:rPr>
        <w:t>”Fehér” rövid csöves csontok: psoriasisos „bioterrain”?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„Fehér” kéztő vagy lábtőcsontok vagy egy részük: osteonecrosis, túlterhelés?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„fehér" csigolya lehet metastasis, malignus lymphoma, szklerotikus plasmocytoma, POEMS szindróma, Paget-kór, bakteriális szklerotizáló osteomyelitis, degeneratív elefántcsontcsigolya, akvirált hiperosztózis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Reverzibilis kétoldali-szimmetrikus ”fehér” epi-, apophysisek és csontmagvak a gyermekkorban vagy „csontvégszklerózis” bármely korban: renális oszteopátia?” </w:t>
      </w:r>
      <w:r w:rsidRPr="00F8621A">
        <w:rPr>
          <w:rFonts w:ascii="Times New Roman" w:eastAsia="Times New Roman" w:hAnsi="Times New Roman" w:cs="Times New Roman"/>
          <w:i/>
          <w:iCs/>
          <w:color w:val="1D2129"/>
          <w:sz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osteopetrosis tarda, felnőtt típus, késői manifesztáció, az ujjperccsontok </w:t>
      </w:r>
      <w:r w:rsidRPr="00F8621A">
        <w:rPr>
          <w:rFonts w:ascii="Times New Roman" w:eastAsia="Times New Roman" w:hAnsi="Times New Roman" w:cs="Times New Roman"/>
          <w:i/>
          <w:iCs/>
          <w:color w:val="666666"/>
          <w:sz w:val="18"/>
          <w:szCs w:val="18"/>
          <w:lang w:eastAsia="hu-HU"/>
        </w:rPr>
        <w:t>homogénen</w:t>
      </w:r>
      <w:r w:rsidRPr="00F8621A">
        <w:rPr>
          <w:rFonts w:ascii="Times New Roman" w:eastAsia="Times New Roman" w:hAnsi="Times New Roman" w:cs="Times New Roman"/>
          <w:color w:val="666666"/>
          <w:sz w:val="18"/>
          <w:szCs w:val="18"/>
          <w:lang w:eastAsia="hu-HU"/>
        </w:rPr>
        <w:t> denzek.”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arthritis psoriatica egyik röntgentünete az elefántcsont phalanx." </w:t>
      </w:r>
      <w:r w:rsidRPr="00F8621A">
        <w:rPr>
          <w:rFonts w:ascii="Arial" w:eastAsia="Times New Roman" w:hAnsi="Arial" w:cs="Arial"/>
          <w:i/>
          <w:iCs/>
          <w:color w:val="666666"/>
          <w:sz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CSONTOK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"A legelső röntgenkép csontokat ábrázolt, Röntgen asszony kezéről készítette illusztris férje 1895 végén. Érthető, hogy az első felvétel csontokról készült, mert nagy kalcium tartalmuk ideálissá teszi őket a röntgen értékeléshez."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röntgenkép leolvasásakor természetesen teljesen tisztában kell lennünk az ép csontvázról nyert felvétel képével, csak így tudjuk megállapítani, mi az attól eltérő, kóros." </w:t>
      </w:r>
      <w:r w:rsidRPr="00F8621A">
        <w:rPr>
          <w:rFonts w:ascii="Arial" w:eastAsia="Times New Roman" w:hAnsi="Arial" w:cs="Arial"/>
          <w:i/>
          <w:iCs/>
          <w:color w:val="666666"/>
          <w:sz w:val="18"/>
          <w:lang w:eastAsia="hu-HU"/>
        </w:rPr>
        <w:t>(Kopits Jenő és Kopits Imre 1941)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xml:space="preserve">„Az élő csontban szünet nélkül folyik az osteoblastok építő és az osteoclastok bontó munkája. Ha ez a két folyamat nincs egyensúlyban s az egyensúlyzavar makroszkópos dimenziókat ér el, megjelenik a röntgenképen a röntgenjel, amely a mikroszkópos csontfolyamat okozta, a normálistól eltérő abszorpciós </w:t>
      </w:r>
      <w:r w:rsidRPr="00F8621A">
        <w:rPr>
          <w:rFonts w:ascii="Times New Roman" w:eastAsia="Times New Roman" w:hAnsi="Times New Roman" w:cs="Times New Roman"/>
          <w:color w:val="1D2129"/>
          <w:sz w:val="18"/>
          <w:lang w:eastAsia="hu-HU"/>
        </w:rPr>
        <w:lastRenderedPageBreak/>
        <w:t>különbség. Ezeket az elemi csontszerkezetben lezajló változásokat elemi csontfolyamatoknak nevezzük és négy fő csoportot különböztetünk meg: 1. </w:t>
      </w:r>
      <w:r w:rsidRPr="00F8621A">
        <w:rPr>
          <w:rFonts w:ascii="Times New Roman" w:eastAsia="Times New Roman" w:hAnsi="Times New Roman" w:cs="Times New Roman"/>
          <w:i/>
          <w:iCs/>
          <w:color w:val="1D2129"/>
          <w:sz w:val="18"/>
          <w:lang w:eastAsia="hu-HU"/>
        </w:rPr>
        <w:t>atrophia, </w:t>
      </w:r>
      <w:r w:rsidRPr="00F8621A">
        <w:rPr>
          <w:rFonts w:ascii="Times New Roman" w:eastAsia="Times New Roman" w:hAnsi="Times New Roman" w:cs="Times New Roman"/>
          <w:i/>
          <w:iCs/>
          <w:color w:val="1D2129"/>
          <w:sz w:val="18"/>
          <w:u w:val="single"/>
          <w:lang w:eastAsia="hu-HU"/>
        </w:rPr>
        <w:t>2.</w:t>
      </w:r>
      <w:r w:rsidRPr="00F8621A">
        <w:rPr>
          <w:rFonts w:ascii="Times New Roman" w:eastAsia="Times New Roman" w:hAnsi="Times New Roman" w:cs="Times New Roman"/>
          <w:i/>
          <w:iCs/>
          <w:color w:val="1D2129"/>
          <w:sz w:val="18"/>
          <w:lang w:eastAsia="hu-HU"/>
        </w:rPr>
        <w:t> hypertrophia,</w:t>
      </w:r>
      <w:r w:rsidRPr="00F8621A">
        <w:rPr>
          <w:rFonts w:ascii="Times New Roman" w:eastAsia="Times New Roman" w:hAnsi="Times New Roman" w:cs="Times New Roman"/>
          <w:color w:val="1D2129"/>
          <w:sz w:val="18"/>
          <w:lang w:eastAsia="hu-HU"/>
        </w:rPr>
        <w:t> 3. </w:t>
      </w:r>
      <w:r w:rsidRPr="00F8621A">
        <w:rPr>
          <w:rFonts w:ascii="Times New Roman" w:eastAsia="Times New Roman" w:hAnsi="Times New Roman" w:cs="Times New Roman"/>
          <w:i/>
          <w:iCs/>
          <w:color w:val="1D2129"/>
          <w:sz w:val="18"/>
          <w:lang w:eastAsia="hu-HU"/>
        </w:rPr>
        <w:t>dystrophia,</w:t>
      </w:r>
      <w:r w:rsidRPr="00F8621A">
        <w:rPr>
          <w:rFonts w:ascii="Times New Roman" w:eastAsia="Times New Roman" w:hAnsi="Times New Roman" w:cs="Times New Roman"/>
          <w:color w:val="1D2129"/>
          <w:sz w:val="18"/>
          <w:lang w:eastAsia="hu-HU"/>
        </w:rPr>
        <w:t> 4. </w:t>
      </w:r>
      <w:r w:rsidRPr="00F8621A">
        <w:rPr>
          <w:rFonts w:ascii="Times New Roman" w:eastAsia="Times New Roman" w:hAnsi="Times New Roman" w:cs="Times New Roman"/>
          <w:i/>
          <w:iCs/>
          <w:color w:val="1D2129"/>
          <w:sz w:val="18"/>
          <w:lang w:eastAsia="hu-HU"/>
        </w:rPr>
        <w:t>necrosis.”</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(Kovács Ákos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„Necrosis.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csont egy részének elhalása a röntgenfelvételen csak akkor állapítható meg, ha elvesztette kapcsolatát az élő szövettel. Különben az elhalt csont pontosan olyan, mint az élő; ha néha tömörebbnek látszik a sequester, annak oka csak az, hogy a környékén osteoporosis fejlődött ki, míg az elhalt csontdarabkában – nem lévén életjelenség – osteoblast-működés sem folyik, tehát porosis sem fejlődhet ki.” </w:t>
      </w:r>
      <w:r w:rsidRPr="00F8621A">
        <w:rPr>
          <w:rFonts w:ascii="Times New Roman" w:eastAsia="Times New Roman" w:hAnsi="Times New Roman" w:cs="Times New Roman"/>
          <w:i/>
          <w:iCs/>
          <w:color w:val="1D2129"/>
          <w:sz w:val="18"/>
          <w:lang w:eastAsia="hu-HU"/>
        </w:rPr>
        <w:t>(Kovács Ákos)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csont röntgenképének kialakulásában annak makrostruktúrája nyilvánul meg…Öregkorban átlátszóbbá válik a koponya.” </w:t>
      </w:r>
      <w:r w:rsidRPr="00F8621A">
        <w:rPr>
          <w:rFonts w:ascii="Times New Roman" w:eastAsia="Times New Roman" w:hAnsi="Times New Roman" w:cs="Times New Roman"/>
          <w:i/>
          <w:iCs/>
          <w:color w:val="666666"/>
          <w:sz w:val="18"/>
          <w:szCs w:val="18"/>
          <w:lang w:eastAsia="hu-HU"/>
        </w:rPr>
        <w:t>(Kovács Ákos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NUTRIENS EREK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„Vannak normális képletek, amelyeket fel kell ismerni és kórossal ne tévesszük őket össze.  Néhány normális árnyék fracturát vagy egyéb kóros állapotot utánozhat. Egy példa erre a foramen, melyen erek lépnek be, melyek vért visznek a csontokhoz. Ezek a foramen nutritiumok áthaladnak a cortexen és elérnek a csontvelőhöz. Mivel a nutriens ér rendszerint ferde szögben lép be a csontba, törésvonalat utánozhat. A nutriens erek a leggyorsabban növő csontvégek felől másik irányba haladnak. A nutriens erek iránya a végtagokban könnyen megjegyezhető: a könyökhöz „futnak”, a térdtől „menekülnek.” </w:t>
      </w:r>
      <w:r w:rsidRPr="00F8621A">
        <w:rPr>
          <w:rFonts w:ascii="Times New Roman" w:eastAsia="Times New Roman" w:hAnsi="Times New Roman" w:cs="Times New Roman"/>
          <w:i/>
          <w:iCs/>
          <w:color w:val="666666"/>
          <w:sz w:val="18"/>
          <w:szCs w:val="18"/>
          <w:lang w:eastAsia="hu-HU"/>
        </w:rPr>
        <w:t>(Harold Rosenbaum és Jack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Csontot tápláló ér. Az alkar AP felvételén a nutriens ér belép a radius középponjánál a mediális oldalon. A könyökízület felé halad, sima kontúrú, határai mentén keskeny sclerosis, egy radiolucens, a koponyatetőben levő vénás tóra emlékeztető területben végződik.” </w:t>
      </w:r>
      <w:r w:rsidRPr="00F8621A">
        <w:rPr>
          <w:rFonts w:ascii="Times New Roman" w:eastAsia="Times New Roman" w:hAnsi="Times New Roman" w:cs="Times New Roman"/>
          <w:i/>
          <w:iCs/>
          <w:color w:val="666666"/>
          <w:sz w:val="18"/>
          <w:szCs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w:t>
      </w:r>
      <w:r w:rsidRPr="00F8621A">
        <w:rPr>
          <w:rFonts w:ascii="Times New Roman" w:eastAsia="Times New Roman" w:hAnsi="Times New Roman" w:cs="Times New Roman"/>
          <w:i/>
          <w:iCs/>
          <w:color w:val="222222"/>
          <w:sz w:val="18"/>
          <w:szCs w:val="18"/>
          <w:lang w:eastAsia="hu-HU"/>
        </w:rPr>
        <w:t>Ábra</w:t>
      </w:r>
      <w:r w:rsidRPr="00F8621A">
        <w:rPr>
          <w:rFonts w:ascii="Times New Roman" w:eastAsia="Times New Roman" w:hAnsi="Times New Roman" w:cs="Times New Roman"/>
          <w:color w:val="222222"/>
          <w:sz w:val="18"/>
          <w:szCs w:val="18"/>
          <w:lang w:eastAsia="hu-HU"/>
        </w:rPr>
        <w:t> A térd AP felvétele. Ortográd látható normális ércsatornák a fossa intercondyloidea felett, különösen jól láthatók tomogrammokon.”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(Wolfgang Dihlmann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PERIOSTEUM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csonthártya - periosteum - nem ad röntgenárnyékot</w:t>
      </w:r>
      <w:r w:rsidRPr="00F8621A">
        <w:rPr>
          <w:rFonts w:ascii="Arial" w:eastAsia="Times New Roman" w:hAnsi="Arial" w:cs="Arial"/>
          <w:color w:val="666666"/>
          <w:sz w:val="18"/>
          <w:szCs w:val="18"/>
          <w:lang w:eastAsia="hu-HU"/>
        </w:rPr>
        <w:t>, viszont - főleg fiatal korban - élénken reagál a környezetében zajló folyamatokra - tumor, gyulladás, trauma stb., és kialakulnak azok a </w:t>
      </w:r>
      <w:r w:rsidRPr="00F8621A">
        <w:rPr>
          <w:rFonts w:ascii="Arial" w:eastAsia="Times New Roman" w:hAnsi="Arial" w:cs="Arial"/>
          <w:i/>
          <w:iCs/>
          <w:color w:val="666666"/>
          <w:sz w:val="18"/>
          <w:lang w:eastAsia="hu-HU"/>
        </w:rPr>
        <w:t>periostealis reakciók</w:t>
      </w:r>
      <w:r w:rsidRPr="00F8621A">
        <w:rPr>
          <w:rFonts w:ascii="Arial" w:eastAsia="Times New Roman" w:hAnsi="Arial" w:cs="Arial"/>
          <w:color w:val="666666"/>
          <w:sz w:val="18"/>
          <w:szCs w:val="18"/>
          <w:lang w:eastAsia="hu-HU"/>
        </w:rPr>
        <w:t>, amelyek a kórisme felállításában segítségünkre lehetnek." </w:t>
      </w:r>
      <w:r w:rsidRPr="00F8621A">
        <w:rPr>
          <w:rFonts w:ascii="Arial" w:eastAsia="Times New Roman" w:hAnsi="Arial" w:cs="Arial"/>
          <w:i/>
          <w:iCs/>
          <w:color w:val="666666"/>
          <w:sz w:val="18"/>
          <w:lang w:eastAsia="hu-HU"/>
        </w:rPr>
        <w:t>(Horváth F., Bálint G., Hunka 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csonthártya</w:t>
      </w:r>
      <w:r w:rsidRPr="00F8621A">
        <w:rPr>
          <w:rFonts w:ascii="Arial" w:eastAsia="Times New Roman" w:hAnsi="Arial" w:cs="Arial"/>
          <w:color w:val="666666"/>
          <w:sz w:val="18"/>
          <w:szCs w:val="18"/>
          <w:lang w:eastAsia="hu-HU"/>
        </w:rPr>
        <w:t> normális körülmények között nem ad röntgenányékot."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CSECSEMŐ NORMÁLIS CSÍPŐÍZÜLETE ÉS A LUXATIO COXAE CONGENITA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derékszögű paralellogramma, melynek a közepe táján fekszik a fejecs csontmagja." </w:t>
      </w:r>
      <w:r w:rsidRPr="00F8621A">
        <w:rPr>
          <w:rFonts w:ascii="Arial" w:eastAsia="Times New Roman" w:hAnsi="Arial" w:cs="Arial"/>
          <w:i/>
          <w:iCs/>
          <w:color w:val="666666"/>
          <w:sz w:val="18"/>
          <w:lang w:eastAsia="hu-HU"/>
        </w:rPr>
        <w:t>(Kopits Jenő és Kopits Imre 1941, a Kopits-négyszögről)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w:t>
      </w:r>
      <w:r w:rsidRPr="00F8621A">
        <w:rPr>
          <w:rFonts w:ascii="Times New Roman" w:eastAsia="Times New Roman" w:hAnsi="Times New Roman" w:cs="Times New Roman"/>
          <w:i/>
          <w:iCs/>
          <w:color w:val="666666"/>
          <w:sz w:val="18"/>
          <w:szCs w:val="18"/>
          <w:lang w:eastAsia="hu-HU"/>
        </w:rPr>
        <w:t>Luxatio coxae congenita.</w:t>
      </w:r>
      <w:r w:rsidRPr="00F8621A">
        <w:rPr>
          <w:rFonts w:ascii="Times New Roman" w:eastAsia="Times New Roman" w:hAnsi="Times New Roman" w:cs="Times New Roman"/>
          <w:color w:val="666666"/>
          <w:sz w:val="18"/>
          <w:szCs w:val="18"/>
          <w:lang w:eastAsia="hu-HU"/>
        </w:rPr>
        <w:t> A világrahozott csípőficam leányoknál sokkal gyakoribb (85%), mint fiúknál (15%). Nem ritkán kétoldali. Családi jellege nem kétséges.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Csípőficamos vagy ficamgyanús gyermeknél mindig </w:t>
      </w:r>
      <w:r w:rsidRPr="00F8621A">
        <w:rPr>
          <w:rFonts w:ascii="Times New Roman" w:eastAsia="Times New Roman" w:hAnsi="Times New Roman" w:cs="Times New Roman"/>
          <w:i/>
          <w:iCs/>
          <w:color w:val="666666"/>
          <w:sz w:val="18"/>
          <w:szCs w:val="18"/>
          <w:lang w:eastAsia="hu-HU"/>
        </w:rPr>
        <w:t>egész medencefelvételt</w:t>
      </w:r>
      <w:r w:rsidRPr="00F8621A">
        <w:rPr>
          <w:rFonts w:ascii="Times New Roman" w:eastAsia="Times New Roman" w:hAnsi="Times New Roman" w:cs="Times New Roman"/>
          <w:color w:val="666666"/>
          <w:sz w:val="18"/>
          <w:szCs w:val="18"/>
          <w:lang w:eastAsia="hu-HU"/>
        </w:rPr>
        <w:t> kell készíteni , hogy a két oldal összehasonlítható legyen. Már az összehasonlításnál </w:t>
      </w:r>
      <w:r w:rsidRPr="00F8621A">
        <w:rPr>
          <w:rFonts w:ascii="Times New Roman" w:eastAsia="Times New Roman" w:hAnsi="Times New Roman" w:cs="Times New Roman"/>
          <w:i/>
          <w:iCs/>
          <w:color w:val="666666"/>
          <w:sz w:val="18"/>
          <w:szCs w:val="18"/>
          <w:lang w:eastAsia="hu-HU"/>
        </w:rPr>
        <w:t>a combfej epiphysise kisebb vagy hiányzik.</w:t>
      </w:r>
      <w:r w:rsidRPr="00F8621A">
        <w:rPr>
          <w:rFonts w:ascii="Times New Roman" w:eastAsia="Times New Roman" w:hAnsi="Times New Roman" w:cs="Times New Roman"/>
          <w:color w:val="666666"/>
          <w:sz w:val="18"/>
          <w:szCs w:val="18"/>
          <w:lang w:eastAsia="hu-HU"/>
        </w:rPr>
        <w:t> Fiatalabb gyermekeknél és kisebb elváltozásnál a ficam megállapításában segítségünkre lehetnek egyes </w:t>
      </w:r>
      <w:r w:rsidRPr="00F8621A">
        <w:rPr>
          <w:rFonts w:ascii="Times New Roman" w:eastAsia="Times New Roman" w:hAnsi="Times New Roman" w:cs="Times New Roman"/>
          <w:i/>
          <w:iCs/>
          <w:color w:val="666666"/>
          <w:sz w:val="18"/>
          <w:szCs w:val="18"/>
          <w:lang w:eastAsia="hu-HU"/>
        </w:rPr>
        <w:t>segédvonalak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ábra).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Luxatio coxae congenita</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Segédvonalak. 1. a combnyak laterális kontúrját a medencekontúrral összekötő vonal lapos lapos, ív alakú. 2. combnyak mediális kontúrját a foramen obturatum felső ívével összekötő Ménard-vonal szabályos ív a normális oldalon. 3. Kopits-négyszög. Luxationál az epiphysis kilóg négyszögből</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Hilgenreiner-féle segédvonalak</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combfej diszlokációját, az acetabulum hajlásszögét a synchondrosis ischiopubicákon átfektetett vízszinteshez viszonyítjuk.</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α=vápaszög</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 femurdiaphysis és vízszintes fővonal közötti távolság</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d=felső metszéspontja és az Y rés közötti távolság”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6"/>
          <w:szCs w:val="16"/>
          <w:lang w:eastAsia="hu-HU"/>
        </w:rPr>
        <w:t>Az 1. számú vonalat nevezik Calvé-féle vonalnak is. A 2. számú vonal más néven Gocht-Ménard-Shanton vonal vagy Ménard-Shanton vonal.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KLIPPEL-FEIL SZINDRÓMA ÉS SPRENGEL-DEFORMITÁS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125.</w:t>
      </w:r>
      <w:r w:rsidRPr="00F8621A">
        <w:rPr>
          <w:rFonts w:ascii="Times New Roman" w:eastAsia="Times New Roman" w:hAnsi="Times New Roman" w:cs="Times New Roman"/>
          <w:color w:val="666666"/>
          <w:sz w:val="20"/>
          <w:szCs w:val="20"/>
          <w:lang w:eastAsia="hu-HU"/>
        </w:rPr>
        <w:t> Veleszületett vagy szerzett gerincelváltozásról van szó? Mi az elváltozás neve?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Veleszületett Klippel-Feil anomália."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Klippel-Feil szindróma, a rövid nyak (short neck) együtt járhat a scapula magas állásával, Sprengel-deformitással." </w:t>
      </w:r>
      <w:r w:rsidRPr="00F8621A">
        <w:rPr>
          <w:rFonts w:ascii="Times New Roman" w:eastAsia="Times New Roman" w:hAnsi="Times New Roman" w:cs="Times New Roman"/>
          <w:i/>
          <w:iCs/>
          <w:color w:val="666666"/>
          <w:sz w:val="24"/>
          <w:szCs w:val="24"/>
          <w:lang w:eastAsia="hu-HU"/>
        </w:rPr>
        <w:t>(Kéri Lajos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Klippel-Feil-féle betegség</w:t>
      </w:r>
      <w:r w:rsidRPr="00F8621A">
        <w:rPr>
          <w:rFonts w:ascii="Times New Roman" w:eastAsia="Times New Roman" w:hAnsi="Times New Roman" w:cs="Times New Roman"/>
          <w:color w:val="666666"/>
          <w:sz w:val="18"/>
          <w:szCs w:val="18"/>
          <w:lang w:eastAsia="hu-HU"/>
        </w:rPr>
        <w:t>: synostosisok a csigolyatesteken a cervicalis szakaszon – „nyak nélküli” ember.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Sprengel-féle deformitás</w:t>
      </w:r>
      <w:r w:rsidRPr="00F8621A">
        <w:rPr>
          <w:rFonts w:ascii="Times New Roman" w:eastAsia="Times New Roman" w:hAnsi="Times New Roman" w:cs="Times New Roman"/>
          <w:color w:val="666666"/>
          <w:sz w:val="18"/>
          <w:szCs w:val="18"/>
          <w:lang w:eastAsia="hu-HU"/>
        </w:rPr>
        <w:t>: elálló, magasan álló scapula.”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(Horváth Ferenc, Bálint Géza és Hunka Aniella)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Klippel-Feil szindróma két vagy több nyakcsigolyatest fúziója. Extrém esetben az egyedi csigolyák megkülönböztethetetlenek egymástól és a betegnek rövid nyaka lehet. </w:t>
      </w:r>
      <w:r w:rsidRPr="00F8621A">
        <w:rPr>
          <w:rFonts w:ascii="Arial" w:eastAsia="Times New Roman" w:hAnsi="Arial" w:cs="Arial"/>
          <w:i/>
          <w:iCs/>
          <w:color w:val="666666"/>
          <w:sz w:val="18"/>
          <w:lang w:eastAsia="hu-HU"/>
        </w:rPr>
        <w:t>(J. M. Stevens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Sprengel váll</w:t>
      </w:r>
      <w:r w:rsidRPr="00F8621A">
        <w:rPr>
          <w:rFonts w:ascii="Arial" w:eastAsia="Times New Roman" w:hAnsi="Arial" w:cs="Arial"/>
          <w:color w:val="666666"/>
          <w:sz w:val="18"/>
          <w:szCs w:val="18"/>
          <w:lang w:eastAsia="hu-HU"/>
        </w:rPr>
        <w:t xml:space="preserve"> (Sprengel's shoulder), amely lehet egyoldali, ritkán kétoldali, a scapula magas állását jelenti. A lapocka felső szélétől </w:t>
      </w:r>
      <w:r w:rsidRPr="00F8621A">
        <w:rPr>
          <w:rFonts w:ascii="Arial" w:eastAsia="Times New Roman" w:hAnsi="Arial" w:cs="Arial"/>
          <w:color w:val="666666"/>
          <w:sz w:val="18"/>
          <w:szCs w:val="18"/>
          <w:lang w:eastAsia="hu-HU"/>
        </w:rPr>
        <w:lastRenderedPageBreak/>
        <w:t>csontos vagy kötőszövetes híd húzódhat a gerinchez." </w:t>
      </w:r>
      <w:r w:rsidRPr="00F8621A">
        <w:rPr>
          <w:rFonts w:ascii="Arial" w:eastAsia="Times New Roman" w:hAnsi="Arial" w:cs="Arial"/>
          <w:i/>
          <w:iCs/>
          <w:color w:val="666666"/>
          <w:sz w:val="18"/>
          <w:lang w:eastAsia="hu-HU"/>
        </w:rPr>
        <w:t>(Jeremy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ACROMIOHUMERÁLIS RÉS A RÖNTGENKÉPEN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„Acromiohumerális rés. Az acromion alsó széle és a humerusfej felszíne közötti távolság.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&lt;7 mm, a m. supraspinatus ina keskenyedett, ill. károsodott vagy rotátor köpeny szakadás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Normális érték: 9-10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&gt;12 mm, vállficam” </w:t>
      </w:r>
      <w:r w:rsidRPr="00F8621A">
        <w:rPr>
          <w:rFonts w:ascii="Times New Roman" w:eastAsia="Times New Roman" w:hAnsi="Times New Roman" w:cs="Times New Roman"/>
          <w:i/>
          <w:iCs/>
          <w:color w:val="1D2129"/>
          <w:sz w:val="18"/>
          <w:lang w:eastAsia="hu-HU"/>
        </w:rPr>
        <w:t>(Luciano Moura)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KÉZ RÖNTGENKÉPE</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r w:rsidRPr="00F8621A">
        <w:rPr>
          <w:rFonts w:ascii="Times New Roman" w:eastAsia="Times New Roman" w:hAnsi="Times New Roman" w:cs="Times New Roman"/>
          <w:i/>
          <w:iCs/>
          <w:color w:val="000000"/>
          <w:sz w:val="17"/>
          <w:szCs w:val="17"/>
          <w:lang w:eastAsia="hu-HU"/>
        </w:rPr>
        <w:t>„A harmonikus kéz jellemzői</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Csökkenő hosszúság distal felé: metacarpus-proximalis phalanx-középső phalanx-distalis phalanx</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w:t>
      </w: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000000"/>
          <w:sz w:val="17"/>
          <w:szCs w:val="17"/>
          <w:lang w:eastAsia="hu-HU"/>
        </w:rPr>
        <w:t>A második metacarpus a leghosszabb.</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lastRenderedPageBreak/>
        <w:t></w:t>
      </w:r>
      <w:r w:rsidRPr="00F8621A">
        <w:rPr>
          <w:rFonts w:ascii="Times New Roman" w:eastAsia="Times New Roman" w:hAnsi="Times New Roman" w:cs="Times New Roman"/>
          <w:color w:val="000000"/>
          <w:sz w:val="17"/>
          <w:szCs w:val="17"/>
          <w:lang w:eastAsia="hu-HU"/>
        </w:rPr>
        <w:t>        </w:t>
      </w: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000000"/>
          <w:sz w:val="17"/>
          <w:szCs w:val="17"/>
          <w:lang w:eastAsia="hu-HU"/>
        </w:rPr>
        <w:t>A leghosszabb perc a III. ujj proximalis phalanxa.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w:t>
      </w: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000000"/>
          <w:sz w:val="17"/>
          <w:szCs w:val="17"/>
          <w:lang w:eastAsia="hu-HU"/>
        </w:rPr>
        <w:t>A IV. metacarpus a legvékonyabb.</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 II. és az V. ujjon a proximalis phalanx hossza egyenlő a két distalisabb perc hosszának összegével.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 IV. ujjon a metacarpus hossza egyenlő a proximalis és a distalis perc hosszának összegével.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Az V. ujjon a metacarpus hossza megegyezik a proximalis és a középső perc hosszának összegével.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 II. metacarpus+a proximalis phalanx hossza egyenlő a III. metacarpus és a proximalis phalanx hosszának összegével.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Az I. metacarpus hossza egyenlő a IV. ujj középső és distalis percének összegével.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Az I. ujjpercek hosszúságának összege azonos az V. metacarpus hosszával.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7"/>
          <w:szCs w:val="17"/>
          <w:lang w:eastAsia="hu-HU"/>
        </w:rPr>
        <w:t></w:t>
      </w:r>
      <w:r w:rsidRPr="00F8621A">
        <w:rPr>
          <w:rFonts w:ascii="Times New Roman" w:eastAsia="Times New Roman" w:hAnsi="Times New Roman" w:cs="Times New Roman"/>
          <w:color w:val="000000"/>
          <w:sz w:val="17"/>
          <w:szCs w:val="17"/>
          <w:lang w:eastAsia="hu-HU"/>
        </w:rPr>
        <w:t>       Az I. ujj distalis perce hosszabb, mint a többi ujjé, de izolált rövidsége relatíve gyakori, öröklődhet is.”</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7"/>
          <w:szCs w:val="17"/>
          <w:lang w:eastAsia="hu-HU"/>
        </w:rPr>
        <w:t>(Réti G. Péter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képanalízis a röntgenorvos munkájának legfontosabb része. Elvégzéséhez megfelelő körülmények, türelem, nyugalom és idő szükséges.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alábbi főbb szempontokat vegyük figyelembe: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 lágyrészek: formája és vastagsága: körülírt, diffúz; meszesedések helyzete, formája, kiterjedése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ízületet alkotó csontok formája és nagysága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csontok kontúrja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radiológiai ízületi rés szélessége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ízületek helyzete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 csontok mésztartalma: diffúz mésztartalom-csökkenés áll-e fenn vagy ízületközeli, ún. „sávos” jellegű atrophia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spongiosa struktúrája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corticalis szélessége: a II. metacarpuson mért ún. corticalis index jól jelzi a corticalis csontállomány állapotát, fogyását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egyéb normálistól eltérő tünet, pl. a lágyrész atrophiája, mely a körömpercen az ún. Yune-index alapján mérhető, számszerűen is kifejezhető.”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kéz röntgenvizsgálata hasznos adatokat szolgáltathat számunkra, feltéve, ha azokat helyesen értelmezzük.” </w:t>
      </w:r>
      <w:r w:rsidRPr="00F8621A">
        <w:rPr>
          <w:rFonts w:ascii="Times New Roman" w:eastAsia="Times New Roman" w:hAnsi="Times New Roman" w:cs="Times New Roman"/>
          <w:i/>
          <w:iCs/>
          <w:color w:val="1D2129"/>
          <w:sz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kézről készült röntgenfelvétel fontos, esetenként döntő információs forrás.”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kéz röntgenképének elemzése során ajánlott séma összefoglalása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Lágyrészek állapota:</w:t>
      </w:r>
    </w:p>
    <w:p w:rsidR="00F8621A" w:rsidRPr="00F8621A" w:rsidRDefault="00F8621A" w:rsidP="00F8621A">
      <w:pPr>
        <w:shd w:val="clear" w:color="auto" w:fill="FFFFFF"/>
        <w:spacing w:after="0" w:line="270" w:lineRule="atLeast"/>
        <w:ind w:left="142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duzzanat: helye, formája, kiterjedése</w:t>
      </w:r>
    </w:p>
    <w:p w:rsidR="00F8621A" w:rsidRPr="00F8621A" w:rsidRDefault="00F8621A" w:rsidP="00F8621A">
      <w:pPr>
        <w:shd w:val="clear" w:color="auto" w:fill="FFFFFF"/>
        <w:spacing w:after="0" w:line="270" w:lineRule="atLeast"/>
        <w:ind w:left="142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atrophia</w:t>
      </w:r>
    </w:p>
    <w:p w:rsidR="00F8621A" w:rsidRPr="00F8621A" w:rsidRDefault="00F8621A" w:rsidP="00F8621A">
      <w:pPr>
        <w:shd w:val="clear" w:color="auto" w:fill="FFFFFF"/>
        <w:spacing w:after="0" w:line="270" w:lineRule="atLeast"/>
        <w:ind w:left="142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meszesedés: helye, formája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csontok mésztartalma: az osteoporosis formája, mértéke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 rések állapota: tágabbak, szűkebbek, megtartottak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subchondralis csont állapota: erosiok jelenléte, helyzete, nagysága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ízületek tengelyállása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körömnyújtványok állapota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ízületek környezete: meszesedések jelenléte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eltérések bilateralisak-e, szimmetrikusak-e, mono-, oligo-, polyarticularisak-e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degeneratív vagy gyulladásos jellegű-e a folyamat, vagy vegyes típusú</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kimutatható-e jellegzetes ízületi elhelyezkedés vagy röntgentünet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beteg életkora megfelel-e a feltételezett betegség típusos idejének</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Gyulladásos alapelváltozások: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kifejezett lágyrészduzzanat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nagyfokú ízület körüli mészszegénység</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gyorsan kialakuló erős ízületi résszűkület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erosio, destructio</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Degeneratív alapelváltozások: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enyhe fokú lágyrészduzzanat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kisfokú csontatrophia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rés lassú és mérsékeltebb szűkülete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sclerosis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cystaképződés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osteophyták”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hüvelykujj végpercének veleszületett rövidsége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„Veleszületett rövidülés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I. ujj körömpercének rövidsége gyakori, sokszor familiáris pl. anya-lánya viszonylatban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nők sokkal gyakrabban érintettek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 az elváltozás egyoldali, a családon belül azonos oldali marad.”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I. ujj distalis perce hosszabb, mint a többi ujjé, de izolált rövidsége relatíve gyakori, öröklődhet is.”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Lipoma, zsírszöveti benignus daganat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„Lipoma a kézen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lágyrészben áttűnő képlet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vonalszerű tok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meszesedést is tartalmazhat” </w:t>
      </w:r>
      <w:r w:rsidRPr="00F8621A">
        <w:rPr>
          <w:rFonts w:ascii="Times New Roman" w:eastAsia="Times New Roman" w:hAnsi="Times New Roman" w:cs="Times New Roman"/>
          <w:i/>
          <w:iCs/>
          <w:color w:val="666666"/>
          <w:sz w:val="18"/>
          <w:szCs w:val="18"/>
          <w:lang w:eastAsia="hu-HU"/>
        </w:rPr>
        <w:t>(Réti G. Péter 2002)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kéz ap. röntgenfelvételén legalább 20 ízület látható, amelyek ízületi rése mindössze 1-2 mm vastag. Ezért az ízületi porc keskenyedése már korán felismerhető. Ezért a kéz röntgenfelvételeinek nagy diagnosztikus jelentőségük van a polyarthritiseknél és polyarthrosisoknál." </w:t>
      </w:r>
      <w:r w:rsidRPr="00F8621A">
        <w:rPr>
          <w:rFonts w:ascii="Times New Roman" w:eastAsia="Times New Roman" w:hAnsi="Times New Roman" w:cs="Times New Roman"/>
          <w:i/>
          <w:iCs/>
          <w:color w:val="666666"/>
          <w:sz w:val="18"/>
          <w:lang w:eastAsia="hu-HU"/>
        </w:rPr>
        <w:t>(W. Dihlmann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7"/>
          <w:szCs w:val="17"/>
          <w:lang w:eastAsia="hu-HU"/>
        </w:rPr>
        <w:t>A láb ap. röntgenfelvételén is legalább 20 ízület látható, amelyek ízületi rése 1,25-2,5 mm vastag...</w:t>
      </w:r>
    </w:p>
    <w:p w:rsidR="00F8621A" w:rsidRPr="00F8621A" w:rsidRDefault="00F8621A" w:rsidP="00F8621A">
      <w:pPr>
        <w:shd w:val="clear" w:color="auto" w:fill="FFFFFF"/>
        <w:spacing w:after="24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Progresszív systemás sclerosis (PSS), scleroderma</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A Yune-féle lágyrészindex.</w:t>
      </w:r>
      <w:r w:rsidRPr="00F8621A">
        <w:rPr>
          <w:rFonts w:ascii="Times New Roman" w:eastAsia="Times New Roman" w:hAnsi="Times New Roman" w:cs="Times New Roman"/>
          <w:color w:val="666666"/>
          <w:sz w:val="18"/>
          <w:szCs w:val="18"/>
          <w:lang w:eastAsia="hu-HU"/>
        </w:rPr>
        <w:t> A kézujjhegyeken az atrophiás elváltozásokat PSS-ben, sclerodermában szenvedő betegeken a Yune-féle lágyrészindexszel lehet mérni. A lágyrészek vastagsága a körömperc felett normálisan a végperc harántátmérőjének legalább 25%-át teszi ki </w:t>
      </w:r>
      <w:r w:rsidRPr="00F8621A">
        <w:rPr>
          <w:rFonts w:ascii="Times New Roman" w:eastAsia="Times New Roman" w:hAnsi="Times New Roman" w:cs="Times New Roman"/>
          <w:b/>
          <w:bCs/>
          <w:color w:val="666666"/>
          <w:sz w:val="18"/>
          <w:lang w:eastAsia="hu-HU"/>
        </w:rPr>
        <w:t>A</w:t>
      </w:r>
      <w:r w:rsidRPr="00F8621A">
        <w:rPr>
          <w:rFonts w:ascii="Times New Roman" w:eastAsia="Times New Roman" w:hAnsi="Times New Roman" w:cs="Times New Roman"/>
          <w:color w:val="666666"/>
          <w:sz w:val="18"/>
          <w:szCs w:val="18"/>
          <w:lang w:eastAsia="hu-HU"/>
        </w:rPr>
        <w:t> az ujjhegy lágyrészvastagsága, </w:t>
      </w:r>
      <w:r w:rsidRPr="00F8621A">
        <w:rPr>
          <w:rFonts w:ascii="Times New Roman" w:eastAsia="Times New Roman" w:hAnsi="Times New Roman" w:cs="Times New Roman"/>
          <w:b/>
          <w:bCs/>
          <w:color w:val="666666"/>
          <w:sz w:val="18"/>
          <w:lang w:eastAsia="hu-HU"/>
        </w:rPr>
        <w:t>B</w:t>
      </w:r>
      <w:r w:rsidRPr="00F8621A">
        <w:rPr>
          <w:rFonts w:ascii="Times New Roman" w:eastAsia="Times New Roman" w:hAnsi="Times New Roman" w:cs="Times New Roman"/>
          <w:color w:val="666666"/>
          <w:sz w:val="18"/>
          <w:szCs w:val="18"/>
          <w:lang w:eastAsia="hu-HU"/>
        </w:rPr>
        <w:t> a végperc alapjának szélessége Normálisan A&gt;0,25xB, kóros, ha &lt;0,20XB. A lágyrészatrófia nemcsak sclerodermában fordul elő. "A kézujjak végeinek lágyrészatrófiája és ezekben a lágyrészekben mészlerakódások" kombináció azonban  progresszív szisztémás sclerodermára jellemző!"</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lágyrészek atrophiája: scleroderma, systemás lupus erythematosus. A Yune-féle lágyrészindex kiszámítása: a II. körömperc csúcsának lágyrészvastagsága normálisan kb. egyenlő vagy nagyobb a csontbázis szélességének egyötödénél.”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"49.</w:t>
      </w:r>
      <w:r w:rsidRPr="00F8621A">
        <w:rPr>
          <w:rFonts w:ascii="Times New Roman" w:eastAsia="Times New Roman" w:hAnsi="Times New Roman" w:cs="Times New Roman"/>
          <w:color w:val="666666"/>
          <w:sz w:val="20"/>
          <w:szCs w:val="20"/>
          <w:lang w:eastAsia="hu-HU"/>
        </w:rPr>
        <w:t> Melyik röntgenlelet ad diagnosztikusan döntő utalást ennek a nőbetegnek a betegségére?</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A II. és III. kézujj lágyrészeinek cukorsüveg (Zuckerhut, sugar loaf) alakja a progresszív sclerodermát jelzi."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Metacarpus index</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kortikális vastagság meghatározása a kézközépcsontok (rendszerint a II. vagy a III.) kortikálisainak mérésén alapul. Kifejezhető a két egymással szemben levő kortikális vastagságának összege vagy az összeg osztva a csont teljes vastagságával, amely esetben a csonttömeg indexének tekintik. Normálisan a két kortex vastagságának összege a kézközépcsont teljes vastagságának durván a fele." </w:t>
      </w:r>
      <w:r w:rsidRPr="00F8621A">
        <w:rPr>
          <w:rFonts w:ascii="Times New Roman" w:eastAsia="Times New Roman" w:hAnsi="Times New Roman" w:cs="Times New Roman"/>
          <w:i/>
          <w:iCs/>
          <w:color w:val="666666"/>
          <w:sz w:val="18"/>
          <w:lang w:eastAsia="hu-HU"/>
        </w:rPr>
        <w:t>(Adam Greenspan)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Primer hiperparatireózis</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0"/>
          <w:szCs w:val="20"/>
          <w:lang w:eastAsia="hu-HU"/>
        </w:rPr>
        <w:t> </w:t>
      </w:r>
      <w:r w:rsidRPr="00F8621A">
        <w:rPr>
          <w:rFonts w:ascii="Times New Roman" w:eastAsia="Times New Roman" w:hAnsi="Times New Roman" w:cs="Times New Roman"/>
          <w:color w:val="222222"/>
          <w:sz w:val="18"/>
          <w:szCs w:val="18"/>
          <w:lang w:eastAsia="hu-HU"/>
        </w:rPr>
        <w:t>„A röntgenfelvételen a HPT hallmarkja a csontreszorpció. Primer hiperparatireózisnál a kéz röntgenképén a III. és II. kézujj középső percén a radiális oldalon csontfelszívódás, ami szinte patognomikus (virtually pathognomic).”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(Jeremy W. W. R. Young 1990)</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Acromegalia</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"Érthető, hogy sok endokrin betegség okoz csont-ízületi elváltozást, illetve befolyásolja az arthrosisok kialakulását." </w:t>
      </w:r>
      <w:r w:rsidRPr="00F8621A">
        <w:rPr>
          <w:rFonts w:ascii="Arial" w:eastAsia="Times New Roman" w:hAnsi="Arial" w:cs="Arial"/>
          <w:i/>
          <w:iCs/>
          <w:color w:val="666666"/>
          <w:sz w:val="18"/>
          <w:lang w:eastAsia="hu-HU"/>
        </w:rPr>
        <w:t>(Forgács Sándor)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"Acromegaliás kéz a kézujjak összes lágyrészeinek homogén megvastagodásával. Feltűnően széles röntgenízületi rések az MCP ízületeknél. Csontos kinövések az ízületi porc-csont határon, extrém esetben </w:t>
      </w:r>
      <w:r w:rsidRPr="00F8621A">
        <w:rPr>
          <w:rFonts w:ascii="Arial" w:eastAsia="Times New Roman" w:hAnsi="Arial" w:cs="Arial"/>
          <w:color w:val="666666"/>
          <w:sz w:val="18"/>
          <w:szCs w:val="18"/>
          <w:lang w:eastAsia="hu-HU"/>
        </w:rPr>
        <w:lastRenderedPageBreak/>
        <w:t>"arthrosis (osteophyták!) széles ízületi réssel" röntgenképéhez vezethetnek. Az acromegalia további röntgenjelei: a kis csövescsontokon, így a metacarpusokon a kompakta kiszélesedése. Az I. MCP ízületnél a medialis szezamcsont mm-ben mért hosszanti és haránt átmérőjének szorzata &gt;30.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"Acromegalia, "arthrosis széles ízületi réssel" képe."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acromegaliára utalhat a kéz ap. röntgenfelvételén a kiszélesedett ízületi rések, a nagy szezamcsont, degeneratív elváltozások, a koponya felvételein a nagy orrmelléküregek, a nagy mandibula, a sarok felvételén a vastag sarokpárna (&gt;25 mm), a gerinc felvételén a fokozott háti kyphosis."</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 kézen is láthatók röntgeneltérések. A metacarpusok fejecsei megnagyobbodnak, és a peremeken szabálytalan, osteophytákat utánzó csontmegvastagodások látszanak. A  hüvelykujj MCP ízületénél levő szezamcsont nagyságának növekedése hasznos lehet az acromegalia értékelésében. A nőkben 30-nál nagyobb, a férfiaknál 40 feletti szezamcsont indexek (E kis csont magasságát és szélességét mérjük mm-ben és a szorzatot határozzuk meg) acromegaliára utalhat, azonban általában a normális és kóros értékek határvonala nem elég éles ahhoz, hogy </w:t>
      </w:r>
      <w:r w:rsidRPr="00F8621A">
        <w:rPr>
          <w:rFonts w:ascii="Arial" w:eastAsia="Times New Roman" w:hAnsi="Arial" w:cs="Arial"/>
          <w:color w:val="666666"/>
          <w:sz w:val="18"/>
          <w:szCs w:val="18"/>
          <w:lang w:eastAsia="hu-HU"/>
        </w:rPr>
        <w:lastRenderedPageBreak/>
        <w:t>egyéni határesetekben diagnosztizáljunk egyedül ezen index alapján...Az ízületi rések kiszélesednek az ízületi porc hipertrófiája miatt és a lágyrészek hipertrófiája is előfordulhat, mely szögletes, lapátszerű kézujjakhoz vezet." </w:t>
      </w:r>
      <w:r w:rsidRPr="00F8621A">
        <w:rPr>
          <w:rFonts w:ascii="Arial" w:eastAsia="Times New Roman" w:hAnsi="Arial" w:cs="Arial"/>
          <w:i/>
          <w:iCs/>
          <w:color w:val="666666"/>
          <w:sz w:val="18"/>
          <w:lang w:eastAsia="hu-HU"/>
        </w:rPr>
        <w:t>(A.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"42 éves férfi ap. összehasonlító kéz felvétele...Kiszélesedett ízületi rések...Nagy szezamcsontok az I. MCP ízületeknél. A szezamcsont index (a csont két merőleges átmérőjének szorzata) ebben a betegben 48." </w:t>
      </w:r>
      <w:r w:rsidRPr="00F8621A">
        <w:rPr>
          <w:rFonts w:ascii="Arial" w:eastAsia="Times New Roman" w:hAnsi="Arial" w:cs="Arial"/>
          <w:i/>
          <w:iCs/>
          <w:color w:val="666666"/>
          <w:sz w:val="18"/>
          <w:lang w:eastAsia="hu-HU"/>
        </w:rPr>
        <w:t>(A.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Acromegalia.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Jelei a kézen nem koraiak. Az elváltozások bilaterálisak, szimmetrikusak. Ha arthrosisos jeleket látunk, de az ízületi rések nem szűkebbek, ellenkezőleg, tágabbnak látszanak, akkor acromegaliára kell gondolnunk. Az ízületi réstágulat oka a porcok hypertrophiája.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Radiológiai jellemzői</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osteophyták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tág ízületi rések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ujjakon. interdigitálisan a lágyrészek megvastagodása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 szezamcsontok</w:t>
      </w:r>
    </w:p>
    <w:p w:rsidR="00F8621A" w:rsidRPr="00F8621A" w:rsidRDefault="00F8621A" w:rsidP="00F8621A">
      <w:pPr>
        <w:shd w:val="clear" w:color="auto" w:fill="FFFFFF"/>
        <w:spacing w:after="0" w:line="270" w:lineRule="atLeast"/>
        <w:ind w:left="1416"/>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Szezamcsont index: az I. ujj szezamcsontja átmérőinek szorzata mm-ben nagyobb, mint 30</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 metacarpus és phalanx fejecsek és bázisok kiszélesedése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chondrocalcinosis”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kéz röntgenvizsgálata különösen fontos acromegalia esetén.” </w:t>
      </w:r>
      <w:r w:rsidRPr="00F8621A">
        <w:rPr>
          <w:rFonts w:ascii="Times New Roman" w:eastAsia="Times New Roman" w:hAnsi="Times New Roman" w:cs="Times New Roman"/>
          <w:i/>
          <w:iCs/>
          <w:color w:val="666666"/>
          <w:sz w:val="18"/>
          <w:szCs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„Anton közölte, hogy a második metacarpophalangealis ízületi rés vastagsága fontos az acromegalia értékelésében. Acromegaliás betegekben a II. MCP ízületi rés 2,4 mm vastag (a range 2-3 mm), míg a kontroll csoportban 1,6 mm (a range 1-2,5 mm).”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(D. J. Theodorou et al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"Acromegaliás kéz a kézujjak összes lágyrészeinek homogén megvastagodásával. Feltűnően széles röntgenízületi rések az MCP ízületeknél. Csontos kinövések az ízületi porc-csont határon, extrém esetben "arthrosis (osteophyták!) széles ízületi réssel" röntgenképéhez vezethetnek. Az acromegalia további röntgenjelei: a kis csövescsontokon, így a metacarpusokon a kompakta kiszélesedése. Az I. MCP ízületnél a medialis szezamcsont mm-ben mért hosszanti és haránt átmérőjének szorzata &gt;30.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"Acromegalia, "arthrosis széles ízületi réssel" képe."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"Az acromegaliára utalhat a kéz ap. röntgenfelvételén a kiszélesedett ízületi rések, a nagy szezamcsont, degeneratív elváltozások, a koponya felvételein a nagy orrmelléküregek, a nagy mandibula, a sarok felvételén </w:t>
      </w:r>
      <w:r w:rsidRPr="00F8621A">
        <w:rPr>
          <w:rFonts w:ascii="Arial" w:eastAsia="Times New Roman" w:hAnsi="Arial" w:cs="Arial"/>
          <w:color w:val="666666"/>
          <w:sz w:val="18"/>
          <w:szCs w:val="18"/>
          <w:lang w:eastAsia="hu-HU"/>
        </w:rPr>
        <w:lastRenderedPageBreak/>
        <w:t>a vastag sarokpárna (&gt;25 mm), a gerinc felvételén a fokozott háti kyphosis."</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kézen is láthatók röntgeneltérések. A metacarpusok fejecsei megnagyobbodnak, és a peremeken szabálytalan, osteophytákat utánzó csontmegvastagodások látszanak. A  hüvelykujj MCP ízületénél levő szezamcsont nagyságának növekedése hasznos lehet az acromegalia értékelésében. A nőkben 30-nál nagyobb, a férfiaknál 40 feletti szezamcsont indexek (E kis csont magasságát és szélességét mérjük mm-ben és a szorzatot határozzuk meg) acromegaliára utalhat, azonban általában a normális és kóros értékek határvonala nem elég éles ahhoz, hogy egyéni határesetekben diagnosztizáljunk egyedül ezen index alapján...Az ízületi rések kiszélesednek az ízületi porc hipertrófiája miatt és a lágyrészek hipertrófiája is előfordulhat, mely szögletes, lapátszerű kézujjakhoz vezet." </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"42 éves férfi ap. összehasonlító kéz felvétele...Kiszélesedett ízületi rések...Nagy szezamcsontok az I. MCP ízületeknél. A szezamcsont index (a csont két egymásra merőleges átmérőjének szorzata) ebben a betegben 48." </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E felvételen az MCP rések mintegy 3 mm vastagok.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"58 éves férfi oldalirányú láb felvételén a sarokpárna vastagsága 38 mm, jóval nagyobb a normálisnál." "Ha a sarokpárna vastagabb, felmerül az acromegalia lehetősége és a növekedési hormont a vérplazmában meg kell határozni." </w:t>
      </w:r>
      <w:r w:rsidRPr="00F8621A">
        <w:rPr>
          <w:rFonts w:ascii="Arial" w:eastAsia="Times New Roman" w:hAnsi="Arial" w:cs="Arial"/>
          <w:i/>
          <w:iCs/>
          <w:color w:val="666666"/>
          <w:sz w:val="18"/>
          <w:lang w:eastAsia="hu-HU"/>
        </w:rPr>
        <w:t>(A.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sella</w:t>
      </w:r>
      <w:r w:rsidRPr="00F8621A">
        <w:rPr>
          <w:rFonts w:ascii="Arial" w:eastAsia="Times New Roman" w:hAnsi="Arial" w:cs="Arial"/>
          <w:color w:val="666666"/>
          <w:sz w:val="18"/>
          <w:szCs w:val="18"/>
          <w:lang w:eastAsia="hu-HU"/>
        </w:rPr>
        <w:t>. A jóindulatú daganat a sellát kitágítja, annak hosszanti és mélységi átmérője megnyúlik. Késői típusos kép: ballonszerűn tág, ép kontúrú sella.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Lamina interna megvastagodása.</w:t>
      </w:r>
      <w:r w:rsidRPr="00F8621A">
        <w:rPr>
          <w:rFonts w:ascii="Arial" w:eastAsia="Times New Roman" w:hAnsi="Arial" w:cs="Arial"/>
          <w:color w:val="666666"/>
          <w:sz w:val="18"/>
          <w:szCs w:val="18"/>
          <w:lang w:eastAsia="hu-HU"/>
        </w:rPr>
        <w:t> Hyperostosis frontalis interna vagy hyperostosis calvariae diffusa.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Sinusok.</w:t>
      </w:r>
      <w:r w:rsidRPr="00F8621A">
        <w:rPr>
          <w:rFonts w:ascii="Arial" w:eastAsia="Times New Roman" w:hAnsi="Arial" w:cs="Arial"/>
          <w:color w:val="666666"/>
          <w:sz w:val="18"/>
          <w:szCs w:val="18"/>
          <w:lang w:eastAsia="hu-HU"/>
        </w:rPr>
        <w:t> A sinus frontalis és maxillaris megnagyobbodása, erősen pneumatizált a processus mastoideus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Mandibula</w:t>
      </w:r>
      <w:r w:rsidRPr="00F8621A">
        <w:rPr>
          <w:rFonts w:ascii="Arial" w:eastAsia="Times New Roman" w:hAnsi="Arial" w:cs="Arial"/>
          <w:color w:val="666666"/>
          <w:sz w:val="18"/>
          <w:szCs w:val="18"/>
          <w:lang w:eastAsia="hu-HU"/>
        </w:rPr>
        <w:t>. Megnagyobbodása csaknem mindig kimutatható. A fogak eltávolodnak egymástól.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gerinc elváltozásai.</w:t>
      </w:r>
      <w:r w:rsidRPr="00F8621A">
        <w:rPr>
          <w:rFonts w:ascii="Arial" w:eastAsia="Times New Roman" w:hAnsi="Arial" w:cs="Arial"/>
          <w:color w:val="666666"/>
          <w:sz w:val="18"/>
          <w:szCs w:val="18"/>
          <w:lang w:eastAsia="hu-HU"/>
        </w:rPr>
        <w:t> Kezdeti stádiumban az </w:t>
      </w:r>
      <w:r w:rsidRPr="00F8621A">
        <w:rPr>
          <w:rFonts w:ascii="Arial" w:eastAsia="Times New Roman" w:hAnsi="Arial" w:cs="Arial"/>
          <w:i/>
          <w:iCs/>
          <w:color w:val="666666"/>
          <w:sz w:val="18"/>
          <w:lang w:eastAsia="hu-HU"/>
        </w:rPr>
        <w:t>ágyéki porckorongok</w:t>
      </w:r>
      <w:r w:rsidRPr="00F8621A">
        <w:rPr>
          <w:rFonts w:ascii="Arial" w:eastAsia="Times New Roman" w:hAnsi="Arial" w:cs="Arial"/>
          <w:color w:val="666666"/>
          <w:sz w:val="18"/>
          <w:szCs w:val="18"/>
          <w:lang w:eastAsia="hu-HU"/>
        </w:rPr>
        <w:t> kiszélesedése, később ventrálisan összefüggő meszesedés (spondylosis hyperostotica, Forestier-betegség). Az acromegaliás betegek 30-40%-ában az ágyéki csigolyák </w:t>
      </w:r>
      <w:r w:rsidRPr="00F8621A">
        <w:rPr>
          <w:rFonts w:ascii="Arial" w:eastAsia="Times New Roman" w:hAnsi="Arial" w:cs="Arial"/>
          <w:i/>
          <w:iCs/>
          <w:color w:val="666666"/>
          <w:sz w:val="18"/>
          <w:lang w:eastAsia="hu-HU"/>
        </w:rPr>
        <w:t>hátsó kontúrjának erős benyomódása</w:t>
      </w:r>
      <w:r w:rsidRPr="00F8621A">
        <w:rPr>
          <w:rFonts w:ascii="Arial" w:eastAsia="Times New Roman" w:hAnsi="Arial" w:cs="Arial"/>
          <w:color w:val="666666"/>
          <w:sz w:val="18"/>
          <w:szCs w:val="18"/>
          <w:lang w:eastAsia="hu-HU"/>
        </w:rPr>
        <w:t> észlelhető.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végtagok és perifériás ízületek elváltozásai.</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sarokpárna megvastagodása</w:t>
      </w:r>
      <w:r w:rsidRPr="00F8621A">
        <w:rPr>
          <w:rFonts w:ascii="Arial" w:eastAsia="Times New Roman" w:hAnsi="Arial" w:cs="Arial"/>
          <w:color w:val="666666"/>
          <w:sz w:val="18"/>
          <w:szCs w:val="18"/>
          <w:lang w:eastAsia="hu-HU"/>
        </w:rPr>
        <w:t>, a felső érték férfiakban 23 mm, nőkben 21,5 mm. Ac</w:t>
      </w:r>
      <w:r w:rsidRPr="00F8621A">
        <w:rPr>
          <w:rFonts w:ascii="Arial" w:eastAsia="Times New Roman" w:hAnsi="Arial" w:cs="Arial"/>
          <w:color w:val="666666"/>
          <w:sz w:val="18"/>
          <w:szCs w:val="18"/>
          <w:lang w:eastAsia="hu-HU"/>
        </w:rPr>
        <w:lastRenderedPageBreak/>
        <w:t>romegaliában a </w:t>
      </w:r>
      <w:r w:rsidRPr="00F8621A">
        <w:rPr>
          <w:rFonts w:ascii="Arial" w:eastAsia="Times New Roman" w:hAnsi="Arial" w:cs="Arial"/>
          <w:i/>
          <w:iCs/>
          <w:color w:val="666666"/>
          <w:sz w:val="18"/>
          <w:lang w:eastAsia="hu-HU"/>
        </w:rPr>
        <w:t>porcrések</w:t>
      </w:r>
      <w:r w:rsidRPr="00F8621A">
        <w:rPr>
          <w:rFonts w:ascii="Arial" w:eastAsia="Times New Roman" w:hAnsi="Arial" w:cs="Arial"/>
          <w:color w:val="666666"/>
          <w:sz w:val="18"/>
          <w:szCs w:val="18"/>
          <w:lang w:eastAsia="hu-HU"/>
        </w:rPr>
        <w:t> egyenletes </w:t>
      </w:r>
      <w:r w:rsidRPr="00F8621A">
        <w:rPr>
          <w:rFonts w:ascii="Arial" w:eastAsia="Times New Roman" w:hAnsi="Arial" w:cs="Arial"/>
          <w:i/>
          <w:iCs/>
          <w:color w:val="666666"/>
          <w:sz w:val="18"/>
          <w:lang w:eastAsia="hu-HU"/>
        </w:rPr>
        <w:t>kiszélesedése</w:t>
      </w:r>
      <w:r w:rsidRPr="00F8621A">
        <w:rPr>
          <w:rFonts w:ascii="Arial" w:eastAsia="Times New Roman" w:hAnsi="Arial" w:cs="Arial"/>
          <w:color w:val="666666"/>
          <w:sz w:val="18"/>
          <w:szCs w:val="18"/>
          <w:lang w:eastAsia="hu-HU"/>
        </w:rPr>
        <w:t> különösen jól látható a térd- és az MCP ízületekben. Utóbbi helyen a rés tágassága a normális két-háromszorosa is lehet. A megvastagodott porc korai és súlyos degenerációja miatt az ízületi rés </w:t>
      </w:r>
      <w:r w:rsidRPr="00F8621A">
        <w:rPr>
          <w:rFonts w:ascii="Arial" w:eastAsia="Times New Roman" w:hAnsi="Arial" w:cs="Arial"/>
          <w:i/>
          <w:iCs/>
          <w:color w:val="666666"/>
          <w:sz w:val="18"/>
          <w:lang w:eastAsia="hu-HU"/>
        </w:rPr>
        <w:t>egyenetlen szűkülete</w:t>
      </w:r>
      <w:r w:rsidRPr="00F8621A">
        <w:rPr>
          <w:rFonts w:ascii="Arial" w:eastAsia="Times New Roman" w:hAnsi="Arial" w:cs="Arial"/>
          <w:color w:val="666666"/>
          <w:sz w:val="18"/>
          <w:szCs w:val="18"/>
          <w:lang w:eastAsia="hu-HU"/>
        </w:rPr>
        <w:t>, esetleg chondrocalcinosis alakul ki. A végtagok tuberositasai testszerte egyenetlenül megvastagodnak, az izom- és íntapadások elmeszesednek. Durván megvastagodnak a szezamcsontok."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Akromegáliás térd, erősen kiszélesedett ízületi rés, amelyben kezdődő degeneráció jelenként jobb oldalon vákuumjel, az ízfelszínek peremei megvastagodtak, az eminentiák deformálódtak." </w:t>
      </w:r>
      <w:r w:rsidRPr="00F8621A">
        <w:rPr>
          <w:rFonts w:ascii="Times New Roman" w:eastAsia="Times New Roman" w:hAnsi="Times New Roman" w:cs="Times New Roman"/>
          <w:i/>
          <w:iCs/>
          <w:color w:val="666666"/>
          <w:sz w:val="18"/>
          <w:szCs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térdízületi rés medialisan és lateralisan kb. 10 mm.</w:t>
      </w:r>
      <w:r w:rsidRPr="00F8621A">
        <w:rPr>
          <w:rFonts w:ascii="Arial" w:eastAsia="Times New Roman" w:hAnsi="Arial" w:cs="Arial"/>
          <w:i/>
          <w:iCs/>
          <w:color w:val="666666"/>
          <w:sz w:val="17"/>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hüvelykujj MCP ízületénél levő szezamcsontnak a nagyobbodása hasznos lehet a diagnózishoz. Nőkben 30-nál, férfiakban 40-nél nagyobb szezamcsont index (sesamoid index, ennek a csontocskának a magasságának és szélességének mm-ben mért értékének a szorzata) acromegaliára utal.” </w:t>
      </w:r>
      <w:r w:rsidRPr="00F8621A">
        <w:rPr>
          <w:rFonts w:ascii="Times New Roman" w:eastAsia="Times New Roman" w:hAnsi="Times New Roman" w:cs="Times New Roman"/>
          <w:i/>
          <w:iCs/>
          <w:color w:val="666666"/>
          <w:sz w:val="18"/>
          <w:lang w:eastAsia="hu-HU"/>
        </w:rPr>
        <w:t>(Frans Naude)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acromegalia vezethet szekunder artrózishoz, valószínűleg a porc megvastagodása miatt az elégtelen táplálkozás révén. A térd-, csípő- és vállízületek betegednek meg leggyakrabban. Kezdetben a röntgenízületi rések szokatlanul vastagok, az MCP rések &gt; 3 mm férfiakban, &gt;2 mm nőkben, a csípőízületi rések &gt;6 mm. Később a porcrés beszűkül, amint a szekunder artrózis kialakul, az osteophyták nagyon nagyok lehetnek.” </w:t>
      </w:r>
      <w:r w:rsidRPr="00F8621A">
        <w:rPr>
          <w:rFonts w:ascii="Times New Roman" w:eastAsia="Times New Roman" w:hAnsi="Times New Roman" w:cs="Times New Roman"/>
          <w:i/>
          <w:iCs/>
          <w:color w:val="666666"/>
          <w:sz w:val="18"/>
          <w:lang w:eastAsia="hu-HU"/>
        </w:rPr>
        <w:t>(Frans Naude)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Acromegalia.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Jelei a kézen nem koraiak. Az elváltozások bilaterálisak, szimmetrikusak. Ha arthrosisos jeleket látunk, de az ízületi rések nem szűkebbek, ellenkezőleg, tágabbnak látszanak, akkor acromegaliára kell gondolnunk. Az ízületi réstágulat oka a porcok hypertrophiája.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Radiológiai jellemzői</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osteophyták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tág ízületi rések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ujjakon. interdigitálisan a lágyrészek megvastagodása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szezamcsontok</w:t>
      </w:r>
    </w:p>
    <w:p w:rsidR="00F8621A" w:rsidRPr="00F8621A" w:rsidRDefault="00F8621A" w:rsidP="00F8621A">
      <w:pPr>
        <w:shd w:val="clear" w:color="auto" w:fill="FFFFFF"/>
        <w:spacing w:after="0" w:line="270" w:lineRule="atLeast"/>
        <w:ind w:left="1416"/>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Szezamcsont index: az I. ujj szezamcsontja átmérőinek szorzata mm-ben nagyobb, mint 30</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metacarpus és phalanx fejecsek és bázisok kiszélesedése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chondrocalcinosis”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kéz röntgenvizsgálata különösen fontos acromegalia esetén.”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(Forgács Sándor)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"Acromegaliában előfordul, hogy oldalirányú felvételen a csigolyatest ap. átmérője növekedik és hátsó kontúrja fokozottan konkáv, "scalloping". Bár e jelenség pontos mechanizmusa nem ismert, a csontreszorpciót nevezték meg mint lehetséges okot. A csigolya hátsó kontúrjának kivájulása, a scalloping </w:t>
      </w:r>
      <w:r w:rsidRPr="00F8621A">
        <w:rPr>
          <w:rFonts w:ascii="Times New Roman" w:eastAsia="Times New Roman" w:hAnsi="Times New Roman" w:cs="Times New Roman"/>
          <w:color w:val="666666"/>
          <w:sz w:val="18"/>
          <w:szCs w:val="18"/>
          <w:lang w:eastAsia="hu-HU"/>
        </w:rPr>
        <w:lastRenderedPageBreak/>
        <w:t>egyéb betegségekhez is társulhat (táblázat). Fokozott háti kyphosis és hangsúlyozott lumbális lordosis is előfordul.</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Táblázat</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csigolya "posterior scalloping" okai</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Fokozott intraspinális nyomás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Intradurális neoplazmák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Intraspinális cysták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Syringomyelia és hydromyelia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Kommunikáló hydrocephalus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Durális ectasia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Marfan-szindróma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Ehlers-Danlos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Neurofibromatosis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Csontreszorpció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Acromegalia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Veleszületett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Achondroplasia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Morquio-betegség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Hunter-szindróma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Osteogenesis imperfecta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Fiziológiás scalloping" (Adam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acromegalia összes tünetét és leletét az excesszíven termelt növekedési hormon hatásai okozzák. A túlzott hormontermelés oka a hipofízis elülső lebeny eozinofil adenomája (nagyon ritkán: a hypophysis adenocarcinomája)…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porcnövekedés a kiszélesedett röntgenízületi résből felismerhető és a kollagénrostok és a kondroitinszulfát-tartalmú alapállomány fokozott termelésére vezethető vissza. Az eredeti és az újonnan képződött porc egymáshoz nem kielégítően kapcsolódnak. Ezért keletkeznek határterületükön nyíróerők révén szakadások és töredezések, a felszínén porcfekélyek (Knorpelulcera) is; végül az arthrosis deformans jellegzetes kép látszik…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porcvastagodás a röntgenképen az intervertebralis discusok magasságának növekedéséhez vezet." </w:t>
      </w:r>
      <w:r w:rsidRPr="00F8621A">
        <w:rPr>
          <w:rFonts w:ascii="Times New Roman" w:eastAsia="Times New Roman" w:hAnsi="Times New Roman" w:cs="Times New Roman"/>
          <w:i/>
          <w:iCs/>
          <w:color w:val="1D2129"/>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"115.</w:t>
      </w:r>
      <w:r w:rsidRPr="00F8621A">
        <w:rPr>
          <w:rFonts w:ascii="Times New Roman" w:eastAsia="Times New Roman" w:hAnsi="Times New Roman" w:cs="Times New Roman"/>
          <w:color w:val="666666"/>
          <w:sz w:val="18"/>
          <w:szCs w:val="18"/>
          <w:lang w:eastAsia="hu-HU"/>
        </w:rPr>
        <w:t> A lumbális csigolyatestek hátsó kontúrjára és a térdízületi résre vetett pillantás helyes diagnózishoz vezet. Mi az?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Akromegália, felismerhető a széles ízületi réssel járó gonarthrosisból és a lumbális csigolyatestek hátsó kivájulásából, az ún. scallopingból.”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A második felvételen a lumbalis discusok vastagodása is látható.</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Polyarthrosis, Heberden- és Bouchard-csomók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legtöbbször nőkön jelentkező banális polyarthrosis jellegzetessége a szimmetricitás és a típusos lokalizáció. A DIP ízületben szokott kezdődni, majd ráterjed az I. CMC, a PIP  és az MCP ízületekre is. Az ízperemek dorzolaterális részén megjelenő kis osteophyták képezik a </w:t>
      </w:r>
      <w:r w:rsidRPr="00F8621A">
        <w:rPr>
          <w:rFonts w:ascii="Times New Roman" w:eastAsia="Times New Roman" w:hAnsi="Times New Roman" w:cs="Times New Roman"/>
          <w:i/>
          <w:iCs/>
          <w:color w:val="1D2129"/>
          <w:sz w:val="18"/>
          <w:lang w:eastAsia="hu-HU"/>
        </w:rPr>
        <w:t>Heberden- és Bouchard-csomók</w:t>
      </w:r>
      <w:r w:rsidRPr="00F8621A">
        <w:rPr>
          <w:rFonts w:ascii="Times New Roman" w:eastAsia="Times New Roman" w:hAnsi="Times New Roman" w:cs="Times New Roman"/>
          <w:color w:val="1D2129"/>
          <w:sz w:val="18"/>
          <w:lang w:eastAsia="hu-HU"/>
        </w:rPr>
        <w:t> patológiai alapját. Az ízületek rése gyakran beszűkül…Az ízperemek megnyúlása főleg a végpercek bázisán gyakori...” </w:t>
      </w:r>
      <w:r w:rsidRPr="00F8621A">
        <w:rPr>
          <w:rFonts w:ascii="Times New Roman" w:eastAsia="Times New Roman" w:hAnsi="Times New Roman" w:cs="Times New Roman"/>
          <w:i/>
          <w:iCs/>
          <w:color w:val="1D2129"/>
          <w:sz w:val="18"/>
          <w:lang w:eastAsia="hu-HU"/>
        </w:rPr>
        <w:t>(Oláh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hüvelykujj gyakori használata miatt az I. carpometacarpalis ízület (nyeregízület) arthrosisos elváltozásai gyakoriak." </w:t>
      </w:r>
      <w:r w:rsidRPr="00F8621A">
        <w:rPr>
          <w:rFonts w:ascii="Times New Roman" w:eastAsia="Times New Roman" w:hAnsi="Times New Roman" w:cs="Times New Roman"/>
          <w:i/>
          <w:iCs/>
          <w:color w:val="1D2129"/>
          <w:sz w:val="18"/>
          <w:lang w:eastAsia="hu-HU"/>
        </w:rPr>
        <w:t>(Harold Rosenbaum)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arthrosis a leggyakoribb mozgásszervi megbetegedés, amely gyakran érinti a kéz ízületeit is és ezekben röntgenelváltozásokat okoz. Az arthrosis elsősorban nők kezén alakul ki, típusos kezdeti élekor 50-60 év…Az arthrosis jellegzetes elváltozása az osteophyta, típusos lokalizációi csökkenő gyakorisági sorrendben: distalis IP, proximalis IP ízületek, I. CMC ízület.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I. carpometacarpalis</w:t>
      </w:r>
      <w:r w:rsidRPr="00F8621A">
        <w:rPr>
          <w:rFonts w:ascii="Times New Roman" w:eastAsia="Times New Roman" w:hAnsi="Times New Roman" w:cs="Times New Roman"/>
          <w:color w:val="666666"/>
          <w:sz w:val="18"/>
          <w:szCs w:val="18"/>
          <w:lang w:eastAsia="hu-HU"/>
        </w:rPr>
        <w:t> (trapezometacarpalis, os multangulum maius I. metacarpus ízület</w:t>
      </w:r>
      <w:r w:rsidRPr="00F8621A">
        <w:rPr>
          <w:rFonts w:ascii="Times New Roman" w:eastAsia="Times New Roman" w:hAnsi="Times New Roman" w:cs="Times New Roman"/>
          <w:i/>
          <w:iCs/>
          <w:color w:val="666666"/>
          <w:sz w:val="18"/>
          <w:szCs w:val="18"/>
          <w:lang w:eastAsia="hu-HU"/>
        </w:rPr>
        <w:t>) arthrosisa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Röntgentünetei.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rés szűkülete, ízfelszínek subchondralis sclerosisa, osteophyták, az os multangulum maius deformálódása, subchondralis cystaszerű felritkuláok, a metacarpus subluxatioja és lágyrészmeszesedések…Társulhat hozzá az os naviculare, os multangulum maius közti ízület arthrosisa.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Az interphalangealis ízületek arthrosisa.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Gyakrabban a distalis, ritkábban a proximalis ízületeket érinti. </w:t>
      </w:r>
      <w:r w:rsidRPr="00F8621A">
        <w:rPr>
          <w:rFonts w:ascii="Times New Roman" w:eastAsia="Times New Roman" w:hAnsi="Times New Roman" w:cs="Times New Roman"/>
          <w:i/>
          <w:iCs/>
          <w:color w:val="666666"/>
          <w:sz w:val="18"/>
          <w:szCs w:val="18"/>
          <w:lang w:eastAsia="hu-HU"/>
        </w:rPr>
        <w:t>Röntgentünetei:</w:t>
      </w:r>
      <w:r w:rsidRPr="00F8621A">
        <w:rPr>
          <w:rFonts w:ascii="Times New Roman" w:eastAsia="Times New Roman" w:hAnsi="Times New Roman" w:cs="Times New Roman"/>
          <w:color w:val="666666"/>
          <w:sz w:val="18"/>
          <w:szCs w:val="18"/>
          <w:lang w:eastAsia="hu-HU"/>
        </w:rPr>
        <w:t> résszűkület, subchondralis sclerosis, cystaszerű ritkulások, ízületi tok meszesedés, subluxatio radiál felé, deviatio a középső ujj irányába.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Az IP ízületekben az osteophyták az ízületi tok tapadásánál, oldalt képződnek és distalisan a Heberden, proximalisan a Bouchard-csomókat okozzák („bütykös kéz”).  A DIP ízületek arthrosisa az ún. </w:t>
      </w:r>
      <w:r w:rsidRPr="00F8621A">
        <w:rPr>
          <w:rFonts w:ascii="Arial" w:eastAsia="Times New Roman" w:hAnsi="Arial" w:cs="Arial"/>
          <w:i/>
          <w:iCs/>
          <w:color w:val="666666"/>
          <w:sz w:val="18"/>
          <w:szCs w:val="18"/>
          <w:lang w:eastAsia="hu-HU"/>
        </w:rPr>
        <w:t>Heberden-arthrosis</w:t>
      </w:r>
      <w:r w:rsidRPr="00F8621A">
        <w:rPr>
          <w:rFonts w:ascii="Arial" w:eastAsia="Times New Roman" w:hAnsi="Arial" w:cs="Arial"/>
          <w:color w:val="666666"/>
          <w:sz w:val="18"/>
          <w:szCs w:val="18"/>
          <w:lang w:eastAsia="hu-HU"/>
        </w:rPr>
        <w:t>. Idiopátiás típusa öröklődő, többnyire nőkön jelenik meg a menopausa alatt vagy után, hormonális-genetikus alapon jön létre, lassan alakul ki, szimmetrikus elhelyezkedésű.</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PIP ízületek arthrosisa, a </w:t>
      </w:r>
      <w:r w:rsidRPr="00F8621A">
        <w:rPr>
          <w:rFonts w:ascii="Arial" w:eastAsia="Times New Roman" w:hAnsi="Arial" w:cs="Arial"/>
          <w:i/>
          <w:iCs/>
          <w:color w:val="666666"/>
          <w:sz w:val="18"/>
          <w:szCs w:val="18"/>
          <w:lang w:eastAsia="hu-HU"/>
        </w:rPr>
        <w:t>Bouchard-arthrosis</w:t>
      </w:r>
      <w:r w:rsidRPr="00F8621A">
        <w:rPr>
          <w:rFonts w:ascii="Arial" w:eastAsia="Times New Roman" w:hAnsi="Arial" w:cs="Arial"/>
          <w:color w:val="666666"/>
          <w:sz w:val="18"/>
          <w:szCs w:val="18"/>
          <w:lang w:eastAsia="hu-HU"/>
        </w:rPr>
        <w:t> nem olyan gyakori, sokszor a Heberden-arthrosishoz csatlakozik.” </w:t>
      </w:r>
      <w:r w:rsidRPr="00F8621A">
        <w:rPr>
          <w:rFonts w:ascii="Arial" w:eastAsia="Times New Roman" w:hAnsi="Arial" w:cs="Arial"/>
          <w:i/>
          <w:iCs/>
          <w:color w:val="666666"/>
          <w:sz w:val="18"/>
          <w:szCs w:val="18"/>
          <w:lang w:eastAsia="hu-HU"/>
        </w:rPr>
        <w:t>(Réti G. Péter)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Erosiv 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interphalangealis ízületek erosiv, destructiv folyamata, nőkben postmenopausában, valamint idős férfiakban jelentkezik. Bilateralis, nem szimmetrikus folyamat, típusos elváltozása az ízfelszínben látható erosio, az elváltozások típusos helye a DIP és PIP ízületek.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erosiv arthrosis lokalizációjában arthrosisra, súlyosságában rheumatoid arthritisre emlékeztet, utóbbitól elkülöníti, hogy a kéztő szabadon marad és a We-érték normális!”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Az erozív arthrosis egyes szerzők szerint 12-szer gyakoribb nőkben, mint férfiakban.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Rövid és hosszú kézközépcsontok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„Számos kórkép okoz a kézközépcsontokon növekedési zavart: ez elsősorban brachymetacarpiában nyilvánul meg, mely az egyik legszembetűnőbb elváltozás a röntgenképen. Ezzel szemben Marfan-szindrómában a normálisnál hosszabbak a rövid csöves csontok. A növekedési zavar többnyire a IV. és V. metacarpuson okoz rövidülést, mindkettőn vagy csak a IV.-en…A IV. metacarpus rövidül: gonaddysgenesisben, Klinefelter-szndrómában, hereatrophiában, hipofizer hipogonadizmusban. A IV. és V. metacarpus rövid: pseudohypoparathyreosisban és Turner-szindrómában.”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Dieterich-betegség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„Dieterich-kór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III. vagy IV. metacarpus fejecs asepticus necrosisa, következményes arthrosissal: a fejecs deformált, lapos, scleroticus, benne apró degeneratív cysták, peremei osteophytaképződés miatt megnyúltak.”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Chondrocalcinosis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 chondrocalcinosis articularis egyik típusa.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III. PIP ízület orsó alakú lágyrészduzzanata, fájdalom, erythema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II. és a IV. MCP ízület vonalszerú porcmeszesedése (tünetmentes).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Megjegyzés: a CPPD kristályok olyan mennyiségben, amely a röntgenképen még nem                      látszik, synovitist okozhatnak!”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ritka betegség, a haemochromatosisos arthropathia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„42.</w:t>
      </w:r>
      <w:r w:rsidRPr="00F8621A">
        <w:rPr>
          <w:rFonts w:ascii="Times New Roman" w:eastAsia="Times New Roman" w:hAnsi="Times New Roman" w:cs="Times New Roman"/>
          <w:color w:val="666666"/>
          <w:sz w:val="18"/>
          <w:szCs w:val="18"/>
          <w:lang w:eastAsia="hu-HU"/>
        </w:rPr>
        <w:t> Mely betegségre kell Önnek elsősorban gondolnia, amikor az „atípusos” arthrosistüneteket az ábrázolt metakarpofalangeális ízületeken felismeri? Melyik két röntgentünet „atípusos ”erre az MCP (metakarpofalangeális) arthrosisra? (</w:t>
      </w:r>
      <w:r w:rsidRPr="00F8621A">
        <w:rPr>
          <w:rFonts w:ascii="Times New Roman" w:eastAsia="Times New Roman" w:hAnsi="Times New Roman" w:cs="Times New Roman"/>
          <w:i/>
          <w:iCs/>
          <w:color w:val="666666"/>
          <w:sz w:val="18"/>
          <w:szCs w:val="18"/>
          <w:lang w:eastAsia="hu-HU"/>
        </w:rPr>
        <w:t>Alul</w:t>
      </w:r>
      <w:r w:rsidRPr="00F8621A">
        <w:rPr>
          <w:rFonts w:ascii="Times New Roman" w:eastAsia="Times New Roman" w:hAnsi="Times New Roman" w:cs="Times New Roman"/>
          <w:color w:val="666666"/>
          <w:sz w:val="18"/>
          <w:szCs w:val="18"/>
          <w:lang w:eastAsia="hu-HU"/>
        </w:rPr>
        <w:t>: képrészlet nagyítva, reprodukálva mint erős fényforrás előtt nézésnél)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MCP ízületek hemokromatózisos artropátiája </w:t>
      </w:r>
      <w:r w:rsidRPr="00F8621A">
        <w:rPr>
          <w:rFonts w:ascii="Times New Roman" w:eastAsia="Times New Roman" w:hAnsi="Times New Roman" w:cs="Times New Roman"/>
          <w:i/>
          <w:iCs/>
          <w:color w:val="666666"/>
          <w:sz w:val="18"/>
          <w:szCs w:val="18"/>
          <w:lang w:eastAsia="hu-HU"/>
        </w:rPr>
        <w:t>atípusos</w:t>
      </w:r>
      <w:r w:rsidRPr="00F8621A">
        <w:rPr>
          <w:rFonts w:ascii="Times New Roman" w:eastAsia="Times New Roman" w:hAnsi="Times New Roman" w:cs="Times New Roman"/>
          <w:color w:val="666666"/>
          <w:sz w:val="18"/>
          <w:szCs w:val="18"/>
          <w:lang w:eastAsia="hu-HU"/>
        </w:rPr>
        <w:t> arthrosisröntgenjelekkel a metacarpusfejecseken, mégpedig erosiók (lásd a II. metarcarpus fejecsét) és chondrocalcinosis az ízületi lágyrészekben és az ízületi porcban. Ha ilyen elváltozások lépnek fel az MCP ízületeken, akkor elsősorban hemokromatózis manifesztációra kell gondolni és csak másodsorban (familiáris, sporadikus vagy szimptomatikus) chondrocalcinosisra.”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 xml:space="preserve">"A hemokromatózisos betegek mintegy fele szenved ízületi panaszoktól. A hemokromatózis arthropathia a betegek mintegy harmadánál a megbetegedés </w:t>
      </w:r>
      <w:r w:rsidRPr="00F8621A">
        <w:rPr>
          <w:rFonts w:ascii="Times New Roman" w:eastAsia="Times New Roman" w:hAnsi="Times New Roman" w:cs="Times New Roman"/>
          <w:color w:val="666666"/>
          <w:sz w:val="18"/>
          <w:szCs w:val="18"/>
          <w:lang w:eastAsia="hu-HU"/>
        </w:rPr>
        <w:lastRenderedPageBreak/>
        <w:t>első tünete és férfiaknál éppoly gyakori, mint a megbetegedett nőknél. Az érintett ízületek fájdalmairól, olykor duzzanatáról is - ismerhető fel. Típusos a mutató- és középsőujjnál a kétoldali MCP lokalizáció. A kéztő, csípő- és térdízületek ugyancsak megbetegedhetnek. Ezeken az ízületeken is, különösen a térdízületnél és a kéztő területén, gyakran lehet a már említett chondrokalcinosist felfedezni. Eddig ismeretlen idiopátiás hemokromatózis </w:t>
      </w:r>
      <w:r w:rsidRPr="00F8621A">
        <w:rPr>
          <w:rFonts w:ascii="Times New Roman" w:eastAsia="Times New Roman" w:hAnsi="Times New Roman" w:cs="Times New Roman"/>
          <w:i/>
          <w:iCs/>
          <w:color w:val="666666"/>
          <w:sz w:val="18"/>
          <w:szCs w:val="18"/>
          <w:lang w:eastAsia="hu-HU"/>
        </w:rPr>
        <w:t>röntgenológiailag</w:t>
      </w:r>
      <w:r w:rsidRPr="00F8621A">
        <w:rPr>
          <w:rFonts w:ascii="Times New Roman" w:eastAsia="Times New Roman" w:hAnsi="Times New Roman" w:cs="Times New Roman"/>
          <w:color w:val="666666"/>
          <w:sz w:val="18"/>
          <w:szCs w:val="18"/>
          <w:lang w:eastAsia="hu-HU"/>
        </w:rPr>
        <w:t> kifejezett gyanúja 3 röntgentüneten alapul: izolált MCP arthrosis nőknél, II. és III. MCP ízület „túlsúlyával”, erozív MCP arthrosis és a II. és III. MCP ízületek „arthrosishoz hasonló” röntgenképe, chondrocalcinosissal vagy anélkül. Ezt a gyanút laborkémiailag igazolni kell emelkedett szérum vas szint, fokozott szérum ferritin szint és növekedett transzferrin telítődés révén…A máj CT vizsgálatakor a (kezeletlen) hemokromatózisnál a HU értékek emelkednek (&gt;+85); az MRI-nél vasindukált jelgyengülés mutatkozik.” </w:t>
      </w:r>
      <w:r w:rsidRPr="00F8621A">
        <w:rPr>
          <w:rFonts w:ascii="Times New Roman" w:eastAsia="Times New Roman" w:hAnsi="Times New Roman" w:cs="Times New Roman"/>
          <w:i/>
          <w:iCs/>
          <w:color w:val="666666"/>
          <w:sz w:val="18"/>
          <w:szCs w:val="18"/>
          <w:lang w:eastAsia="hu-HU"/>
        </w:rPr>
        <w:t>(W. Dihlmann és J. Bandick 1995)</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"Haemochromatosis.</w:t>
      </w:r>
      <w:r w:rsidRPr="00F8621A">
        <w:rPr>
          <w:rFonts w:ascii="Times New Roman" w:eastAsia="Times New Roman" w:hAnsi="Times New Roman" w:cs="Times New Roman"/>
          <w:color w:val="666666"/>
          <w:sz w:val="18"/>
          <w:szCs w:val="18"/>
          <w:lang w:eastAsia="hu-HU"/>
        </w:rPr>
        <w:t> Vas rakódik le a belső szervekben és az ízületekben. Az ízületi manifesztáció degeneratív eltérések formájában főleg a 2. és 3. MCP ízületekben mutatható ki. Nemritkán chondrocalcinosist is okozhat." </w:t>
      </w:r>
      <w:r w:rsidRPr="00F8621A">
        <w:rPr>
          <w:rFonts w:ascii="Times New Roman" w:eastAsia="Times New Roman" w:hAnsi="Times New Roman" w:cs="Times New Roman"/>
          <w:i/>
          <w:iCs/>
          <w:color w:val="666666"/>
          <w:sz w:val="18"/>
          <w:szCs w:val="18"/>
          <w:lang w:eastAsia="hu-HU"/>
        </w:rPr>
        <w:t>(Horváth Ferenc és társai)</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MCP ízületek - főképp a II. és III. - "atípusos" artrózisa, ott vagy másutt a testben pl. térdben kondrokalcinózis röntgenjelei mindig felkeltik hemokromatózis gyanúját. Akkor a szérumvasszintet (normális: </w:t>
      </w:r>
      <w:r w:rsidRPr="00F8621A">
        <w:rPr>
          <w:rFonts w:ascii="Arial" w:eastAsia="Times New Roman" w:hAnsi="Arial" w:cs="Arial"/>
          <w:color w:val="666666"/>
          <w:sz w:val="18"/>
          <w:szCs w:val="18"/>
          <w:lang w:eastAsia="hu-HU"/>
        </w:rPr>
        <w:lastRenderedPageBreak/>
        <w:t>12-25 μmol/l), a teljes vaskötő kapacitást (normálisan 45-72 μmol/l), a szérum ferritin szintet (normális 30-220 μg/l) meg kell határozni. A manifeszt hemokromatózis &gt;700 μg/l szérum ferritin szinttel jár együtt.”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addig fel nem ismert idiopátiás hemokromatózis gyanújelei a röntgenképen: izolált MCP artrózis főleg a II. és III. MCP ízületben, erozív MCP arthrosis és „arthrosisszerű”kép a II. és III. MCP ízületben chondrocalcinosissal vagy anélkül. Ezt a gyanút a magas szérum vasszint, a magas szérum ferritin koncentráció és a növekedett transzferrin telítődés laborkémiai igazolása révén meg lehet erősíteni.” </w:t>
      </w:r>
      <w:r w:rsidRPr="00F8621A">
        <w:rPr>
          <w:rFonts w:ascii="Times New Roman" w:eastAsia="Times New Roman" w:hAnsi="Times New Roman" w:cs="Times New Roman"/>
          <w:i/>
          <w:iCs/>
          <w:color w:val="1D2129"/>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"Haemochromatosisban főleg a II., III. MCP ízület érintett, ritkábban érinti a IV. és V. MCP ízületet." </w:t>
      </w:r>
      <w:r w:rsidRPr="00F8621A">
        <w:rPr>
          <w:rFonts w:ascii="Times New Roman" w:eastAsia="Times New Roman" w:hAnsi="Times New Roman" w:cs="Times New Roman"/>
          <w:i/>
          <w:iCs/>
          <w:color w:val="1D2129"/>
          <w:sz w:val="18"/>
          <w:lang w:eastAsia="hu-HU"/>
        </w:rPr>
        <w:t>(Réti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Down-kór (mongolismus, triszómia 21)</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metacarpusok és phalanxok rövidek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clinodactylia: 50%</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az V. ujj középső percének hipopláziája (60%)</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39 éves nő. Down-kór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Gracilis, arányosan kisebb csontok”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Osteopathia striata: Voorhoeve-betegség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metafizeális csíkozottság” </w:t>
      </w:r>
      <w:r w:rsidRPr="00F8621A">
        <w:rPr>
          <w:rFonts w:ascii="Times New Roman" w:eastAsia="Times New Roman" w:hAnsi="Times New Roman" w:cs="Times New Roman"/>
          <w:i/>
          <w:iCs/>
          <w:color w:val="666666"/>
          <w:sz w:val="18"/>
          <w:szCs w:val="18"/>
          <w:lang w:eastAsia="hu-HU"/>
        </w:rPr>
        <w:t>(Réti Péter)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Turner-szindróma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Röntgeneltérések a kézen: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osteoporosis diffúz formában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IV. metacarpus rövidebb</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epiphysisek korai záródása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Times New Roman" w:eastAsia="Times New Roman" w:hAnsi="Times New Roman" w:cs="Times New Roman"/>
          <w:color w:val="1D2129"/>
          <w:sz w:val="18"/>
          <w:lang w:eastAsia="hu-HU"/>
        </w:rPr>
        <w:t>gyakoribb a kéztőcsontok összeolvadása: os trapezium/capitatum, illetve os lunatum/triquetrum.” </w:t>
      </w:r>
      <w:r w:rsidRPr="00F8621A">
        <w:rPr>
          <w:rFonts w:ascii="Times New Roman" w:eastAsia="Times New Roman" w:hAnsi="Times New Roman" w:cs="Times New Roman"/>
          <w:i/>
          <w:iCs/>
          <w:color w:val="1D2129"/>
          <w:sz w:val="18"/>
          <w:lang w:eastAsia="hu-HU"/>
        </w:rPr>
        <w:t>(Réti G. Péter)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JÁRULÉKOS CSONTOK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processus styloideus ulnae körül járulékos csontok helyezkedhetnek el, leggyakoribbak:</w:t>
      </w:r>
    </w:p>
    <w:p w:rsidR="00F8621A" w:rsidRPr="00F8621A" w:rsidRDefault="00F8621A" w:rsidP="00F8621A">
      <w:pPr>
        <w:numPr>
          <w:ilvl w:val="0"/>
          <w:numId w:val="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os triangulare: az os triquetrum, os lunatum, radius és processus styloideus ulnae között, többnyire kerek vagy ovális, sima felszínű;</w:t>
      </w:r>
    </w:p>
    <w:p w:rsidR="00F8621A" w:rsidRPr="00F8621A" w:rsidRDefault="00F8621A" w:rsidP="00F8621A">
      <w:pPr>
        <w:numPr>
          <w:ilvl w:val="0"/>
          <w:numId w:val="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 styloides ulnae: a rendszerint kisebb processus fölött látható;</w:t>
      </w:r>
    </w:p>
    <w:p w:rsidR="00F8621A" w:rsidRPr="00F8621A" w:rsidRDefault="00F8621A" w:rsidP="00F8621A">
      <w:pPr>
        <w:numPr>
          <w:ilvl w:val="0"/>
          <w:numId w:val="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 parastyloides ulnae: a processus mellett ulnarisan helyezkedik el." </w:t>
      </w:r>
      <w:r w:rsidRPr="00F8621A">
        <w:rPr>
          <w:rFonts w:ascii="Arial" w:eastAsia="Times New Roman" w:hAnsi="Arial" w:cs="Arial"/>
          <w:i/>
          <w:iCs/>
          <w:color w:val="666666"/>
          <w:sz w:val="18"/>
          <w:lang w:eastAsia="hu-HU"/>
        </w:rPr>
        <w:t>(Réti G. Péter)</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KALCIPÉNIÁS OSZTEOPÁTIA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Kalcipéniás oszteopátiák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"Kalcipéniás oszteopátiában a csontok megbetegedésének legkorábbi jele a csontok áttűnő válása a mésztartalma megfogyása következtében. Az ilyen felvételek első pillanatra aluleponáltnak látszanak. A folyamat előrehaladtával különösen a csigolyák áttűnősége fokozódik, és a szivacsos állomány szerkezete mindinkább elmosódik. Előbb-utóbb azonban a zárólemezek is elvékonyodnak, és a csigolyák közti porckorongok turgora következtében betörnek. Ezért gyakori kalcipéniás osztepátiában a Schmorl-féle porcsérvképződés. A csigolyák a megterhelés hatására mindinkább összenyomódnak, lelapulnak. A háti szakaszon többnyire ék alakú deformitás alakul ki porózisos háti kifózist, kifoskoliózist okozva. Az ágyéki szakaszon a csigolyák bikonkáv alakot öltenek. Ezek az ún. halcsigolyák. A kalcipéniás csöves csontok röntgenképe szintén áttűnő. Legjellegzetesebb azonban ezeken a csontokon a kéregállomány elkeskenyedése. Nagyon súlyos esetekben a csontok kéregállománya szinte papírvékonyságúvá válik.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koponya röntgenképén kalcipéniás oszteopátia esetén a koponyatető csontjai elvékonyodnak, áttűnővé válnak...Különösen a sellát alkotó csontok mészszegénysége szokott feltűnő lenni."</w:t>
      </w:r>
      <w:r w:rsidRPr="00F8621A">
        <w:rPr>
          <w:rFonts w:ascii="Arial" w:eastAsia="Times New Roman" w:hAnsi="Arial" w:cs="Arial"/>
          <w:i/>
          <w:iCs/>
          <w:color w:val="666666"/>
          <w:sz w:val="18"/>
          <w:lang w:eastAsia="hu-HU"/>
        </w:rPr>
        <w:t> (Holló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egyszerű röntgenfelvételek alapján, a súlyos esetektől eltekintve, csak ritkán lehet eldönteni, hogy a radiológiai "oszteoporózis" valódi oszteoporózis, oszteomalácia, vagy hiperparatireózisos csontbetegség, esetleg plazmocitóma ún. diffúz formája miatt észlelhető-e." </w:t>
      </w:r>
      <w:r w:rsidRPr="00F8621A">
        <w:rPr>
          <w:rFonts w:ascii="Arial" w:eastAsia="Times New Roman" w:hAnsi="Arial" w:cs="Arial"/>
          <w:i/>
          <w:iCs/>
          <w:color w:val="666666"/>
          <w:sz w:val="18"/>
          <w:lang w:eastAsia="hu-HU"/>
        </w:rPr>
        <w:t>(Holló István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„A Barnett-Nordin-féle kortikális indexet a II. metacarpuson mérjük, a diafízis középső harmadában. Az index azt fejezi ki, hogy a kétoldali compacta egyeüttes vastagsága hogyan viszonyul a diafízis teljes szélességéhez. 43-44 alatt biztosan kórjelzőnek tartják.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femurindexet a II. metacarpus kortikális indexéhez hasonlóan számítjuk ki. Ennek értéke 45 alatt tekinthető kórosnak. A két említett kortikális index együttesen alkotja </w:t>
      </w:r>
      <w:r w:rsidRPr="00F8621A">
        <w:rPr>
          <w:rFonts w:ascii="Times New Roman" w:eastAsia="Times New Roman" w:hAnsi="Times New Roman" w:cs="Times New Roman"/>
          <w:i/>
          <w:iCs/>
          <w:color w:val="1D2129"/>
          <w:sz w:val="18"/>
          <w:lang w:eastAsia="hu-HU"/>
        </w:rPr>
        <w:t>az ún. perifériás indexet</w:t>
      </w:r>
      <w:r w:rsidRPr="00F8621A">
        <w:rPr>
          <w:rFonts w:ascii="Times New Roman" w:eastAsia="Times New Roman" w:hAnsi="Times New Roman" w:cs="Times New Roman"/>
          <w:color w:val="1D2129"/>
          <w:sz w:val="18"/>
          <w:lang w:eastAsia="hu-HU"/>
        </w:rPr>
        <w:t>, amely normális körülmények között mindig több mint 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bikonkavitási meghatározásának módszerét szintén </w:t>
      </w:r>
      <w:r w:rsidRPr="00F8621A">
        <w:rPr>
          <w:rFonts w:ascii="Times New Roman" w:eastAsia="Times New Roman" w:hAnsi="Times New Roman" w:cs="Times New Roman"/>
          <w:i/>
          <w:iCs/>
          <w:color w:val="1D2129"/>
          <w:sz w:val="18"/>
          <w:lang w:eastAsia="hu-HU"/>
        </w:rPr>
        <w:t>Barnett és Nordin</w:t>
      </w:r>
      <w:r w:rsidRPr="00F8621A">
        <w:rPr>
          <w:rFonts w:ascii="Times New Roman" w:eastAsia="Times New Roman" w:hAnsi="Times New Roman" w:cs="Times New Roman"/>
          <w:color w:val="1D2129"/>
          <w:sz w:val="18"/>
          <w:lang w:eastAsia="hu-HU"/>
        </w:rPr>
        <w:t> dolgozták ki 1960-ban. Az indexet a csigolyatest legkisebb és legnagyobb magasságának hányadosával fejezzük ki, százalékban. Kórosnak tekinthető a 80% alatti érték. Oldalirányú lumbális gerinc felvételen mérünk.”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Osteoporosis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""Üvegcsont" ("Glasknochen") a csont olyan nagyfokú olyan mésztelenedését jelenti, hogy a csont és a környező lágyrészek sugárgyengítése között alig van különbség." </w:t>
      </w:r>
      <w:r w:rsidRPr="00F8621A">
        <w:rPr>
          <w:rFonts w:ascii="Arial" w:eastAsia="Times New Roman" w:hAnsi="Arial" w:cs="Arial"/>
          <w:i/>
          <w:iCs/>
          <w:color w:val="666666"/>
          <w:sz w:val="18"/>
          <w:lang w:eastAsia="hu-HU"/>
        </w:rPr>
        <w:t>(Wolfgang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"Enyhe koponya-osteoporosis gyakori lelet 50 év feletti emberekben."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csont röntgenképének kialakulásában annak makrostruktúrája nyilvánul meg…Öregkorban átlátszóbbá válik a koponya.”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(Kovács Ákos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Cushing-féle megbetegedés.</w:t>
      </w:r>
      <w:r w:rsidRPr="00F8621A">
        <w:rPr>
          <w:rFonts w:ascii="Times New Roman" w:eastAsia="Times New Roman" w:hAnsi="Times New Roman" w:cs="Times New Roman"/>
          <w:color w:val="666666"/>
          <w:sz w:val="18"/>
          <w:szCs w:val="18"/>
          <w:lang w:eastAsia="hu-HU"/>
        </w:rPr>
        <w:t> A beteg már külső rátekintésre is jellegzetes képet mutat. A zsíros hasfalon vonalas hegszerű behúzódások, </w:t>
      </w:r>
      <w:r w:rsidRPr="00F8621A">
        <w:rPr>
          <w:rFonts w:ascii="Times New Roman" w:eastAsia="Times New Roman" w:hAnsi="Times New Roman" w:cs="Times New Roman"/>
          <w:i/>
          <w:iCs/>
          <w:color w:val="666666"/>
          <w:sz w:val="18"/>
          <w:szCs w:val="18"/>
          <w:lang w:eastAsia="hu-HU"/>
        </w:rPr>
        <w:t>csíkok</w:t>
      </w:r>
      <w:r w:rsidRPr="00F8621A">
        <w:rPr>
          <w:rFonts w:ascii="Times New Roman" w:eastAsia="Times New Roman" w:hAnsi="Times New Roman" w:cs="Times New Roman"/>
          <w:color w:val="666666"/>
          <w:sz w:val="18"/>
          <w:szCs w:val="18"/>
          <w:lang w:eastAsia="hu-HU"/>
        </w:rPr>
        <w:t> (striák). A kerek </w:t>
      </w:r>
      <w:r w:rsidRPr="00F8621A">
        <w:rPr>
          <w:rFonts w:ascii="Times New Roman" w:eastAsia="Times New Roman" w:hAnsi="Times New Roman" w:cs="Times New Roman"/>
          <w:i/>
          <w:iCs/>
          <w:color w:val="666666"/>
          <w:sz w:val="18"/>
          <w:szCs w:val="18"/>
          <w:lang w:eastAsia="hu-HU"/>
        </w:rPr>
        <w:t>holdvilágarc</w:t>
      </w:r>
      <w:r w:rsidRPr="00F8621A">
        <w:rPr>
          <w:rFonts w:ascii="Times New Roman" w:eastAsia="Times New Roman" w:hAnsi="Times New Roman" w:cs="Times New Roman"/>
          <w:color w:val="666666"/>
          <w:sz w:val="18"/>
          <w:szCs w:val="18"/>
          <w:lang w:eastAsia="hu-HU"/>
        </w:rPr>
        <w:t> és nagy has mellett a végtagok vékonyak, soványok.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röntgenképen</w:t>
      </w:r>
      <w:r w:rsidRPr="00F8621A">
        <w:rPr>
          <w:rFonts w:ascii="Times New Roman" w:eastAsia="Times New Roman" w:hAnsi="Times New Roman" w:cs="Times New Roman"/>
          <w:color w:val="666666"/>
          <w:sz w:val="18"/>
          <w:szCs w:val="18"/>
          <w:lang w:eastAsia="hu-HU"/>
        </w:rPr>
        <w:t> feltűnő a </w:t>
      </w:r>
      <w:r w:rsidRPr="00F8621A">
        <w:rPr>
          <w:rFonts w:ascii="Times New Roman" w:eastAsia="Times New Roman" w:hAnsi="Times New Roman" w:cs="Times New Roman"/>
          <w:i/>
          <w:iCs/>
          <w:color w:val="666666"/>
          <w:sz w:val="18"/>
          <w:szCs w:val="18"/>
          <w:lang w:eastAsia="hu-HU"/>
        </w:rPr>
        <w:t>nagyfokú osteoporosis</w:t>
      </w:r>
      <w:r w:rsidRPr="00F8621A">
        <w:rPr>
          <w:rFonts w:ascii="Times New Roman" w:eastAsia="Times New Roman" w:hAnsi="Times New Roman" w:cs="Times New Roman"/>
          <w:color w:val="666666"/>
          <w:sz w:val="18"/>
          <w:szCs w:val="18"/>
          <w:lang w:eastAsia="hu-HU"/>
        </w:rPr>
        <w:t>. A csontok áttetszők, a corticalisok vékonyak, szivacsos rajzolat alig látható. Különösen nagy az elváltozás a csigolyákon és a bordákon. A mészszegény csontok, elsősorban a bordák könnyen </w:t>
      </w:r>
      <w:r w:rsidRPr="00F8621A">
        <w:rPr>
          <w:rFonts w:ascii="Times New Roman" w:eastAsia="Times New Roman" w:hAnsi="Times New Roman" w:cs="Times New Roman"/>
          <w:i/>
          <w:iCs/>
          <w:color w:val="666666"/>
          <w:sz w:val="18"/>
          <w:szCs w:val="18"/>
          <w:lang w:eastAsia="hu-HU"/>
        </w:rPr>
        <w:t>törnek</w:t>
      </w:r>
      <w:r w:rsidRPr="00F8621A">
        <w:rPr>
          <w:rFonts w:ascii="Times New Roman" w:eastAsia="Times New Roman" w:hAnsi="Times New Roman" w:cs="Times New Roman"/>
          <w:color w:val="666666"/>
          <w:sz w:val="18"/>
          <w:szCs w:val="18"/>
          <w:lang w:eastAsia="hu-HU"/>
        </w:rPr>
        <w:t>, a csigolyák </w:t>
      </w:r>
      <w:r w:rsidRPr="00F8621A">
        <w:rPr>
          <w:rFonts w:ascii="Times New Roman" w:eastAsia="Times New Roman" w:hAnsi="Times New Roman" w:cs="Times New Roman"/>
          <w:i/>
          <w:iCs/>
          <w:color w:val="666666"/>
          <w:sz w:val="18"/>
          <w:szCs w:val="18"/>
          <w:lang w:eastAsia="hu-HU"/>
        </w:rPr>
        <w:t>összeroppannak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szteroid-indukált osteoporosist, akár a Cushing-syndroma során, akár különböző kortikoszteroidokkal történő kezelés során fordul elő, csökkent csontképzés és fokozott csontreszorpció jellemzi. Noha az axiális csontok a leggyakrabban betegek, a perifériás csontok is érintettek lehetnek. Egy 53 éves krónikus </w:t>
      </w:r>
      <w:r w:rsidRPr="00F8621A">
        <w:rPr>
          <w:rFonts w:ascii="Times New Roman" w:eastAsia="Times New Roman" w:hAnsi="Times New Roman" w:cs="Times New Roman"/>
          <w:color w:val="666666"/>
          <w:sz w:val="18"/>
          <w:szCs w:val="18"/>
          <w:lang w:eastAsia="hu-HU"/>
        </w:rPr>
        <w:lastRenderedPageBreak/>
        <w:t>limfoid leukémiában szenvedő nőbeteget nagy dózisú szteroiddal kezeltek. Generalizált osteoporosis alakult ki, amely a perifériás csontokat is érintette. A láb AP felvételén a csontok áttetszők, a cortikálisok pedig jelentősen elkeskenyedtek az osteopenia miatt.” </w:t>
      </w:r>
      <w:r w:rsidRPr="00F8621A">
        <w:rPr>
          <w:rFonts w:ascii="Times New Roman" w:eastAsia="Times New Roman" w:hAnsi="Times New Roman" w:cs="Times New Roman"/>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"Az osteoporosis</w:t>
      </w:r>
      <w:r w:rsidRPr="00F8621A">
        <w:rPr>
          <w:rFonts w:ascii="Times New Roman" w:eastAsia="Times New Roman" w:hAnsi="Times New Roman" w:cs="Times New Roman"/>
          <w:color w:val="666666"/>
          <w:sz w:val="18"/>
          <w:szCs w:val="18"/>
          <w:lang w:eastAsia="hu-HU"/>
        </w:rPr>
        <w:t> a Cushing-kór vezető röntgentünete...Az osteoporosis olyan alapvető és fontos tünet, hogy menopauza előtti betegek ismeretlen eredetű osteoporosisa esetén Cushing-kór után is kell kutatni. Legelőször és legsúlyosabban a gerinc érintett...A szteroid-hatás miatt a törések klinikailag tünetszegények." </w:t>
      </w:r>
      <w:r w:rsidRPr="00F8621A">
        <w:rPr>
          <w:rFonts w:ascii="Times New Roman" w:eastAsia="Times New Roman" w:hAnsi="Times New Roman" w:cs="Times New Roman"/>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osteoporotikus csont csigolyák zárólemezei élesen kirajzolódnak, ami nem azt jelenti, hogy a mésztartalmuk fokozott, arra mutat, hogy az általuk körülvett spongiosa denzitását nagymértékben elvesztette. Igen nagyfokú osteoporosis esetén, előfordul, hogy a csigolyatest a környező lágyrészektől nem különíthető el, csak a zárólemezek vonali sejthetők. Előfordulnak </w:t>
      </w:r>
      <w:r w:rsidRPr="00F8621A">
        <w:rPr>
          <w:rFonts w:ascii="Times New Roman" w:eastAsia="Times New Roman" w:hAnsi="Times New Roman" w:cs="Times New Roman"/>
          <w:i/>
          <w:iCs/>
          <w:color w:val="666666"/>
          <w:sz w:val="18"/>
          <w:lang w:eastAsia="hu-HU"/>
        </w:rPr>
        <w:t>bikonkáv, hal- és ékcsigolyák,</w:t>
      </w:r>
      <w:r w:rsidRPr="00F8621A">
        <w:rPr>
          <w:rFonts w:ascii="Times New Roman" w:eastAsia="Times New Roman" w:hAnsi="Times New Roman" w:cs="Times New Roman"/>
          <w:color w:val="666666"/>
          <w:sz w:val="18"/>
          <w:szCs w:val="18"/>
          <w:lang w:eastAsia="hu-HU"/>
        </w:rPr>
        <w:t> valamint </w:t>
      </w:r>
      <w:r w:rsidRPr="00F8621A">
        <w:rPr>
          <w:rFonts w:ascii="Times New Roman" w:eastAsia="Times New Roman" w:hAnsi="Times New Roman" w:cs="Times New Roman"/>
          <w:i/>
          <w:iCs/>
          <w:color w:val="666666"/>
          <w:sz w:val="18"/>
          <w:lang w:eastAsia="hu-HU"/>
        </w:rPr>
        <w:t>spontán bekövetkező törések....</w:t>
      </w:r>
      <w:r w:rsidRPr="00F8621A">
        <w:rPr>
          <w:rFonts w:ascii="Times New Roman" w:eastAsia="Times New Roman" w:hAnsi="Times New Roman" w:cs="Times New Roman"/>
          <w:color w:val="666666"/>
          <w:sz w:val="18"/>
          <w:szCs w:val="18"/>
          <w:lang w:eastAsia="hu-HU"/>
        </w:rPr>
        <w:t>A testmagasság több cm-rel is alacsonyabb lehet." </w:t>
      </w:r>
      <w:r w:rsidRPr="00F8621A">
        <w:rPr>
          <w:rFonts w:ascii="Times New Roman" w:eastAsia="Times New Roman" w:hAnsi="Times New Roman" w:cs="Times New Roman"/>
          <w:i/>
          <w:iCs/>
          <w:color w:val="666666"/>
          <w:sz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csigolyatest zárólemezei porosisban élesen látszanak, ez a Ratkóczy-féle tusjel." </w:t>
      </w:r>
      <w:r w:rsidRPr="00F8621A">
        <w:rPr>
          <w:rFonts w:ascii="Arial" w:eastAsia="Times New Roman" w:hAnsi="Arial" w:cs="Arial"/>
          <w:i/>
          <w:iCs/>
          <w:color w:val="666666"/>
          <w:sz w:val="18"/>
          <w:lang w:eastAsia="hu-HU"/>
        </w:rPr>
        <w:t>(Mózsa Szabolcs)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lang w:eastAsia="hu-HU"/>
        </w:rPr>
        <w:t>Osteoporosis.</w:t>
      </w:r>
      <w:r w:rsidRPr="00F8621A">
        <w:rPr>
          <w:rFonts w:ascii="Times New Roman" w:eastAsia="Times New Roman" w:hAnsi="Times New Roman" w:cs="Times New Roman"/>
          <w:color w:val="1D2129"/>
          <w:sz w:val="18"/>
          <w:szCs w:val="18"/>
          <w:lang w:eastAsia="hu-HU"/>
        </w:rPr>
        <w:t xml:space="preserve"> A hosszú csöves csontok kortikálisának vastagsága csökken, a csontok törékennyé válnak, és növekszik a fraktúrák, különösen a proximális </w:t>
      </w:r>
      <w:r w:rsidRPr="00F8621A">
        <w:rPr>
          <w:rFonts w:ascii="Times New Roman" w:eastAsia="Times New Roman" w:hAnsi="Times New Roman" w:cs="Times New Roman"/>
          <w:color w:val="1D2129"/>
          <w:sz w:val="18"/>
          <w:szCs w:val="18"/>
          <w:lang w:eastAsia="hu-HU"/>
        </w:rPr>
        <w:lastRenderedPageBreak/>
        <w:t>femur, a proximális humerus, a disztális radius és a bordák töréseinek gyakorisága.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Az oszteoporotikus elváltozások a gerincen is előfordulnak. Ez különösen így van az </w:t>
      </w:r>
      <w:r w:rsidRPr="00F8621A">
        <w:rPr>
          <w:rFonts w:ascii="Times New Roman" w:eastAsia="Times New Roman" w:hAnsi="Times New Roman" w:cs="Times New Roman"/>
          <w:i/>
          <w:iCs/>
          <w:color w:val="1D2129"/>
          <w:sz w:val="18"/>
          <w:lang w:eastAsia="hu-HU"/>
        </w:rPr>
        <w:t>involúciós (szenilis és posztmenopauzás) osteoporosis</w:t>
      </w:r>
      <w:r w:rsidRPr="00F8621A">
        <w:rPr>
          <w:rFonts w:ascii="Times New Roman" w:eastAsia="Times New Roman" w:hAnsi="Times New Roman" w:cs="Times New Roman"/>
          <w:color w:val="1D2129"/>
          <w:sz w:val="18"/>
          <w:lang w:eastAsia="hu-HU"/>
        </w:rPr>
        <w:t>ban – amelyben a csigolyatestek különösen törékenyek. Kezdetben a csigolyák zárólemezeinek denzitása relatíve növekedik, a spongiosa reszorpciója miatt, így létrejön az „üres doboz” (empty box) tünet. Később a corpus ground-glass, tejüveg képet mutat, a denzitás diffúzan csökken, trabekuláris szerkezet nem látható. Az osteoporosisban tipikus tünet a corpus bikonkáv alakja, a „halcsigolya”. Előrehaladott stádiumban a csigolyatest teljes kollapszusa látható ék alakú deformitással.”</w:t>
      </w:r>
      <w:r w:rsidRPr="00F8621A">
        <w:rPr>
          <w:rFonts w:ascii="Times New Roman" w:eastAsia="Times New Roman" w:hAnsi="Times New Roman" w:cs="Times New Roman"/>
          <w:color w:val="1D2129"/>
          <w:sz w:val="24"/>
          <w:szCs w:val="24"/>
          <w:lang w:eastAsia="hu-HU"/>
        </w:rPr>
        <w:t> </w:t>
      </w:r>
      <w:r w:rsidRPr="00F8621A">
        <w:rPr>
          <w:rFonts w:ascii="Times New Roman" w:eastAsia="Times New Roman" w:hAnsi="Times New Roman" w:cs="Times New Roman"/>
          <w:i/>
          <w:iCs/>
          <w:color w:val="1D2129"/>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szerzők fiatal férfi beteg kórtörténetét ismertetik, aki kis erőművi behatásra kétoldali combnyaktörést szenvedett. A törést patológiásnak minősítik, az osteoporosis okaként az inaktivitást jelölik meg. A beteg rehabilitálása érdekében mindkét csípőben artroplasztikát végeztek totál endoprotézissel...Belgyógyászati szakkonzíliumot kértünk (prof. dr. Holló István), mely feltételezésünket alátámasztotta. Az osteoporosist több tényező együttesen okozta, a fő szerep a hosszas fekvéssel, a sorozatos műtétekkel együttjáró inaktivitásnak tulajdonítható." </w:t>
      </w:r>
      <w:r w:rsidRPr="00F8621A">
        <w:rPr>
          <w:rFonts w:ascii="Times New Roman" w:eastAsia="Times New Roman" w:hAnsi="Times New Roman" w:cs="Times New Roman"/>
          <w:i/>
          <w:iCs/>
          <w:color w:val="666666"/>
          <w:sz w:val="18"/>
          <w:lang w:eastAsia="hu-HU"/>
        </w:rPr>
        <w:t>(Balneológia, Rehabilitáció, Gyógyfürdőügy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"A Turner-szindrómás betegeknek X0 kromoszómakészletük van. A röntgenfelvételen generalizált osteoporosis és rövid metakarpuszok láthatók, különösen a IV. kézközépcsont rövid." </w:t>
      </w:r>
      <w:r w:rsidRPr="00F8621A">
        <w:rPr>
          <w:rFonts w:ascii="Times New Roman" w:eastAsia="Times New Roman" w:hAnsi="Times New Roman" w:cs="Times New Roman"/>
          <w:i/>
          <w:iCs/>
          <w:color w:val="666666"/>
          <w:sz w:val="18"/>
          <w:lang w:eastAsia="hu-HU"/>
        </w:rPr>
        <w:t>(Yeremy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„Megtanultuk, csöves csontról készült röntgenfelvétel megtekintésekor ne csak a csontok „áttűnőségére”, hanem a kéregállomány vastagságára is figyeljünk. Így mérés nélkül is megítélhetjük az osteoporosis fennállását.” (</w:t>
      </w:r>
      <w:r w:rsidRPr="00F8621A">
        <w:rPr>
          <w:rFonts w:ascii="Arial" w:eastAsia="Times New Roman" w:hAnsi="Arial" w:cs="Arial"/>
          <w:i/>
          <w:iCs/>
          <w:color w:val="666666"/>
          <w:sz w:val="18"/>
          <w:szCs w:val="18"/>
          <w:lang w:eastAsia="hu-HU"/>
        </w:rPr>
        <w:t>Forgács Sándor 2016)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„Tömeges jelenség a csontok elmésztelenedése, lyukacsossá válása </w:t>
      </w:r>
      <w:r w:rsidRPr="00F8621A">
        <w:rPr>
          <w:rFonts w:ascii="Times New Roman" w:eastAsia="Times New Roman" w:hAnsi="Times New Roman" w:cs="Times New Roman"/>
          <w:i/>
          <w:iCs/>
          <w:color w:val="222222"/>
          <w:sz w:val="18"/>
          <w:szCs w:val="18"/>
          <w:lang w:eastAsia="hu-HU"/>
        </w:rPr>
        <w:t>(osteoporosis</w:t>
      </w:r>
      <w:r w:rsidRPr="00F8621A">
        <w:rPr>
          <w:rFonts w:ascii="Times New Roman" w:eastAsia="Times New Roman" w:hAnsi="Times New Roman" w:cs="Times New Roman"/>
          <w:color w:val="222222"/>
          <w:sz w:val="18"/>
          <w:szCs w:val="18"/>
          <w:lang w:eastAsia="hu-HU"/>
        </w:rPr>
        <w:t>), ami nagyobbrészt nőket és időseket támad meg. A teherbíró képességüket veszített csontok gerendázata sajgó fájdalmak közepette apródonként összerogy, szembetűnő módon csökkenti a csigolyák magasságát. A mészszegénység kockázata a csöves csontok, kiemelten a combnyak törése.  A következményes mozgáskorlátozottság további, súlyos szövődmények (pneumonia, pulmonalis embolia) forrása lehet.”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Nordin-féle indexek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 Barnett-Nordin-féle kortikális indexet a II. metacarpuson mérjük, a diafízis középső harmadában. Az index azt fejezi ki, hogy a kétoldali compacta együttes vastagsága hogyan viszonyul a diafízis teljes szélességéhez. 43-44 alatt biztosan kórjelzőnek tartják.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femurindexet a II. metacarpus kortikális indexéhez hasonlóan számítjuk ki. Ennek értéke 45 alatt tekinthető kórosnak. A két említett kortikális index együttesen alkotja </w:t>
      </w:r>
      <w:r w:rsidRPr="00F8621A">
        <w:rPr>
          <w:rFonts w:ascii="Times New Roman" w:eastAsia="Times New Roman" w:hAnsi="Times New Roman" w:cs="Times New Roman"/>
          <w:i/>
          <w:iCs/>
          <w:color w:val="1D2129"/>
          <w:sz w:val="18"/>
          <w:lang w:eastAsia="hu-HU"/>
        </w:rPr>
        <w:t>az ún. perifériás indexet</w:t>
      </w:r>
      <w:r w:rsidRPr="00F8621A">
        <w:rPr>
          <w:rFonts w:ascii="Times New Roman" w:eastAsia="Times New Roman" w:hAnsi="Times New Roman" w:cs="Times New Roman"/>
          <w:color w:val="1D2129"/>
          <w:sz w:val="18"/>
          <w:lang w:eastAsia="hu-HU"/>
        </w:rPr>
        <w:t>, amely normális körülmények között mindig több mint 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bikonkavitási meghatározásának módszerét szintén </w:t>
      </w:r>
      <w:r w:rsidRPr="00F8621A">
        <w:rPr>
          <w:rFonts w:ascii="Times New Roman" w:eastAsia="Times New Roman" w:hAnsi="Times New Roman" w:cs="Times New Roman"/>
          <w:i/>
          <w:iCs/>
          <w:color w:val="1D2129"/>
          <w:sz w:val="18"/>
          <w:lang w:eastAsia="hu-HU"/>
        </w:rPr>
        <w:t>Barnett és Nordin</w:t>
      </w:r>
      <w:r w:rsidRPr="00F8621A">
        <w:rPr>
          <w:rFonts w:ascii="Times New Roman" w:eastAsia="Times New Roman" w:hAnsi="Times New Roman" w:cs="Times New Roman"/>
          <w:color w:val="1D2129"/>
          <w:sz w:val="18"/>
          <w:lang w:eastAsia="hu-HU"/>
        </w:rPr>
        <w:t> dolgozták ki 1960-ban. Az indexet a csigolyatest legkisebb és legnagyobb magasságának hányadosával fejezzük ki, százalékban. Kórosnak tekinthető a 80% alatti érték. Oldalirányú lumbális gerinc felvételen mérünk.”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"Barnett és Nordin</w:t>
      </w:r>
      <w:r w:rsidRPr="00F8621A">
        <w:rPr>
          <w:rFonts w:ascii="Times New Roman" w:eastAsia="Times New Roman" w:hAnsi="Times New Roman" w:cs="Times New Roman"/>
          <w:color w:val="1D2129"/>
          <w:sz w:val="18"/>
          <w:lang w:eastAsia="hu-HU"/>
        </w:rPr>
        <w:t> egyes csöves csontok kérgi állományának korai elvékonyodását próbálja objektív módon meghatározni. A második metakarpuszcsont középvonalában meghatározzák a kortikálisok szélességének arányát a csont egész átmérőjéhez képest (metakarpuszindex), a 43%-nál kisebb érték a kortikálisok elvékonyodására utal. A femur diafízisének azon a részén, ahol a kérgi állomány a legszélesebb, az ugyanilyen módon meghatározott femurindex 45%-nál kisebb volta jelzi ugyanezt.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Barnett és Nordin</w:t>
      </w:r>
      <w:r w:rsidRPr="00F8621A">
        <w:rPr>
          <w:rFonts w:ascii="Times New Roman" w:eastAsia="Times New Roman" w:hAnsi="Times New Roman" w:cs="Times New Roman"/>
          <w:color w:val="1D2129"/>
          <w:sz w:val="18"/>
          <w:lang w:eastAsia="hu-HU"/>
        </w:rPr>
        <w:t xml:space="preserve"> a halcsigolya képződés korai felismerésére az ágyéki csigolyaindex kiszámítását ajánlja. Az ágyéki csigolyákról készített oldalirányú felvételen meghatározható a legjobban centrált csigolyán függőleges irányban </w:t>
      </w:r>
      <w:r w:rsidRPr="00F8621A">
        <w:rPr>
          <w:rFonts w:ascii="Times New Roman" w:eastAsia="Times New Roman" w:hAnsi="Times New Roman" w:cs="Times New Roman"/>
          <w:color w:val="1D2129"/>
          <w:sz w:val="18"/>
          <w:lang w:eastAsia="hu-HU"/>
        </w:rPr>
        <w:lastRenderedPageBreak/>
        <w:t>a csigolya középvonalának és elülső szélének magassági aránya; a 80%-nál kisebb csigolyaindex a halcsigolya-képződés megindulását jelenti." </w:t>
      </w:r>
      <w:r w:rsidRPr="00F8621A">
        <w:rPr>
          <w:rFonts w:ascii="Times New Roman" w:eastAsia="Times New Roman" w:hAnsi="Times New Roman" w:cs="Times New Roman"/>
          <w:i/>
          <w:iCs/>
          <w:color w:val="1D2129"/>
          <w:sz w:val="18"/>
          <w:lang w:eastAsia="hu-HU"/>
        </w:rPr>
        <w:t>(Holló István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kortikális vastagság meghatározása a kézközépcsontok (rendszerint a II. vagy a III.) kortikálisainak mérésén alapul. Kifejezhető a két egymással szemben levő kortikális vastagságának összege vagy az összeg osztva a csont teljes vastagságával, amely esetben a csonttömeg indexének tekintik. Normálisan a két kortex vastagságának összege a kézközépcsont teljes vastagságának durván a fele." </w:t>
      </w:r>
      <w:r w:rsidRPr="00F8621A">
        <w:rPr>
          <w:rFonts w:ascii="Times New Roman" w:eastAsia="Times New Roman" w:hAnsi="Times New Roman" w:cs="Times New Roman"/>
          <w:i/>
          <w:iCs/>
          <w:color w:val="666666"/>
          <w:sz w:val="18"/>
          <w:lang w:eastAsia="hu-HU"/>
        </w:rPr>
        <w:t>(Adam Greenspan)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Osteogenesis imperfecta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kórkép fragilitas ossium congenita néven is szerepel. Súlyosabb változata már intrauterin jelentkezik, az enyhébb változatának klinikai tünetei a kisgyermekkorban mutatkoznak. A kéregállományok vékonyak, és véznák a szivacsos állomány gerendái is. A karcsú, gracilis csontok rendkívül törékenyek.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röntgenkép jellegzetes.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csontok üvegszerűen áttetszőek. A vékony corticalisok olyanok, mint </w:t>
      </w:r>
      <w:r w:rsidRPr="00F8621A">
        <w:rPr>
          <w:rFonts w:ascii="Times New Roman" w:eastAsia="Times New Roman" w:hAnsi="Times New Roman" w:cs="Times New Roman"/>
          <w:i/>
          <w:iCs/>
          <w:color w:val="666666"/>
          <w:sz w:val="18"/>
          <w:szCs w:val="18"/>
          <w:lang w:eastAsia="hu-HU"/>
        </w:rPr>
        <w:t>tussal kihúzott vonalak</w:t>
      </w:r>
      <w:r w:rsidRPr="00F8621A">
        <w:rPr>
          <w:rFonts w:ascii="Times New Roman" w:eastAsia="Times New Roman" w:hAnsi="Times New Roman" w:cs="Times New Roman"/>
          <w:color w:val="666666"/>
          <w:sz w:val="18"/>
          <w:szCs w:val="18"/>
          <w:lang w:eastAsia="hu-HU"/>
        </w:rPr>
        <w:t>, az alig észrevehető szivacsosállomány finom, sűrű, </w:t>
      </w:r>
      <w:r w:rsidRPr="00F8621A">
        <w:rPr>
          <w:rFonts w:ascii="Times New Roman" w:eastAsia="Times New Roman" w:hAnsi="Times New Roman" w:cs="Times New Roman"/>
          <w:i/>
          <w:iCs/>
          <w:color w:val="666666"/>
          <w:sz w:val="18"/>
          <w:szCs w:val="18"/>
          <w:lang w:eastAsia="hu-HU"/>
        </w:rPr>
        <w:t>pókhálószerű</w:t>
      </w:r>
      <w:r w:rsidRPr="00F8621A">
        <w:rPr>
          <w:rFonts w:ascii="Times New Roman" w:eastAsia="Times New Roman" w:hAnsi="Times New Roman" w:cs="Times New Roman"/>
          <w:color w:val="666666"/>
          <w:sz w:val="18"/>
          <w:szCs w:val="18"/>
          <w:lang w:eastAsia="hu-HU"/>
        </w:rPr>
        <w:t>. A többnyire ferdén gyógyult törések körül </w:t>
      </w:r>
      <w:r w:rsidRPr="00F8621A">
        <w:rPr>
          <w:rFonts w:ascii="Times New Roman" w:eastAsia="Times New Roman" w:hAnsi="Times New Roman" w:cs="Times New Roman"/>
          <w:i/>
          <w:iCs/>
          <w:color w:val="666666"/>
          <w:sz w:val="18"/>
          <w:szCs w:val="18"/>
          <w:lang w:eastAsia="hu-HU"/>
        </w:rPr>
        <w:t>erős meszes callusok</w:t>
      </w:r>
      <w:r w:rsidRPr="00F8621A">
        <w:rPr>
          <w:rFonts w:ascii="Times New Roman" w:eastAsia="Times New Roman" w:hAnsi="Times New Roman" w:cs="Times New Roman"/>
          <w:color w:val="666666"/>
          <w:sz w:val="18"/>
          <w:szCs w:val="18"/>
          <w:lang w:eastAsia="hu-HU"/>
        </w:rPr>
        <w:t> láthatók.”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osteoporosis egyik ritka oka, a homocisztinuria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w:t>
      </w:r>
      <w:r w:rsidRPr="00F8621A">
        <w:rPr>
          <w:rFonts w:ascii="Times New Roman" w:eastAsia="Times New Roman" w:hAnsi="Times New Roman" w:cs="Times New Roman"/>
          <w:i/>
          <w:iCs/>
          <w:color w:val="1D2129"/>
          <w:sz w:val="18"/>
          <w:lang w:eastAsia="hu-HU"/>
        </w:rPr>
        <w:t>Klinikai információ</w:t>
      </w:r>
      <w:r w:rsidRPr="00F8621A">
        <w:rPr>
          <w:rFonts w:ascii="Times New Roman" w:eastAsia="Times New Roman" w:hAnsi="Times New Roman" w:cs="Times New Roman"/>
          <w:color w:val="1D2129"/>
          <w:sz w:val="18"/>
          <w:lang w:eastAsia="hu-HU"/>
        </w:rPr>
        <w:t>. Ez a 26 éves mentálisan retardált férfi, akinek laboratóriumi leletei homocisztinuriára utalnak, stroke-ot szenvedett el már 10 hónapos korában. Anamnézisében ismételt tüdőinfarktusok szerepelnek. Röviddel beutalása előtt bal lábszára és bal lába hideg lett. A bal a. iliacakból műtétileg egy nagy thrombust távolítottak el, a végtagjának keringése helyreállt. Két évvel később egy újabb tüdőinfarktus miatt cor pulmonaléja alakult ki és exitált. Két fivére szintén homocisztinuriás.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mellkas PA felvételén (A) tág arteria pulmonalisok és megnagyobbodott szív, ill. jobb kamra megnagyobbodás látható. Az oldalirányú lumbális gerincfelvételen (B) meglehetősen nagyfokú osteoporosis, bikonkáv csigolyatestek. Az aortogrammon a disztális aortában és az a. iliacakban thrombusok, a bal a. iliaca externa teljesen elzáródott.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Kommentár.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betegséget első ízben 1962-ben írták le. A homocisztinuria ritka, autoszomális recesszív öröklődésű betegség, a cisztation szintetáz enzim hiánya jellemzi. A homocisztein és a metionin excesszív szintűek a vizeletben és a vérben. Ezen aminosavak excesszív mennyisége okozza a betegség megnyilvánulásait. Ezek az aminosavak állatkísérletekben toxikusak a vérerekre.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xml:space="preserve">A homocisztinuriás betegek rendszerint mentálisan retardáltak (85%-uk) és ismétlődő artériás és vénás tromboembóliáik vannak. A betegség érszövődményei alattomosak és nagyon kis inzultus pl. egyszerű vérvétel is okozhatja őket. A pácienseknek meglehetősen feltűnő osteoporosisuk van. Ez a három tünet – </w:t>
      </w:r>
      <w:r w:rsidRPr="00F8621A">
        <w:rPr>
          <w:rFonts w:ascii="Times New Roman" w:eastAsia="Times New Roman" w:hAnsi="Times New Roman" w:cs="Times New Roman"/>
          <w:color w:val="1D2129"/>
          <w:sz w:val="18"/>
          <w:szCs w:val="18"/>
          <w:lang w:eastAsia="hu-HU"/>
        </w:rPr>
        <w:lastRenderedPageBreak/>
        <w:t>mentális retardáció, thrombusok és porosis – segít elkülöníteni a homocisztinuriát a Marfan-szindrómától, bár vannak egyéb különbségek is pl. a homocisztinuriásoknak nincs aortadisszekciójuk.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(Harold D. Rosenbaum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Osteomalacia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"Csontlágyulásban jellegzetes tünetek a kártyaszív alakú medence és a Looser-zónák." </w:t>
      </w:r>
      <w:r w:rsidRPr="00F8621A">
        <w:rPr>
          <w:rFonts w:ascii="Arial" w:eastAsia="Times New Roman" w:hAnsi="Arial" w:cs="Arial"/>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Primer hiperparatireózis, PHPT és szekunder HPT, SZHPT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„Primer hiperparatireózisban </w:t>
      </w:r>
      <w:r w:rsidRPr="00F8621A">
        <w:rPr>
          <w:rFonts w:ascii="Times New Roman" w:eastAsia="Times New Roman" w:hAnsi="Times New Roman" w:cs="Times New Roman"/>
          <w:i/>
          <w:iCs/>
          <w:color w:val="666666"/>
          <w:sz w:val="24"/>
          <w:szCs w:val="24"/>
          <w:lang w:eastAsia="hu-HU"/>
        </w:rPr>
        <w:t>radiológiailag</w:t>
      </w:r>
      <w:r w:rsidRPr="00F8621A">
        <w:rPr>
          <w:rFonts w:ascii="Times New Roman" w:eastAsia="Times New Roman" w:hAnsi="Times New Roman" w:cs="Times New Roman"/>
          <w:color w:val="666666"/>
          <w:sz w:val="20"/>
          <w:szCs w:val="20"/>
          <w:lang w:eastAsia="hu-HU"/>
        </w:rPr>
        <w:t> a csontok mészszegénysége nagyfokú, komprimált csigolyák, kártyaszív alakú medence látható. Ezenkívül éles szélű felritkulások is megfigyelhetők főleg a csöves csontokban.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ujjcsontok a kézen subperiostealis resorptiót mutatnak, főleg az ujjperccsontok radialis oldalán - ez korai tünetként is felfogható. A foggyökereket körülvevő lamina dura el is tűnhet. Ismétlődő vesekövesség esetén gondolni kell hiperparatireózisra.” </w:t>
      </w:r>
      <w:r w:rsidRPr="00F8621A">
        <w:rPr>
          <w:rFonts w:ascii="Times New Roman" w:eastAsia="Times New Roman" w:hAnsi="Times New Roman" w:cs="Times New Roman"/>
          <w:i/>
          <w:iCs/>
          <w:color w:val="666666"/>
          <w:sz w:val="20"/>
          <w:szCs w:val="20"/>
          <w:lang w:eastAsia="hu-HU"/>
        </w:rPr>
        <w:t>(Horváth Ferenc, Bálint Géza, Hunka Aniella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20"/>
          <w:szCs w:val="20"/>
          <w:lang w:eastAsia="hu-HU"/>
        </w:rPr>
        <w:t>     </w:t>
      </w:r>
      <w:r w:rsidRPr="00F8621A">
        <w:rPr>
          <w:rFonts w:ascii="Times New Roman" w:eastAsia="Times New Roman" w:hAnsi="Times New Roman" w:cs="Times New Roman"/>
          <w:color w:val="222222"/>
          <w:sz w:val="18"/>
          <w:szCs w:val="18"/>
          <w:lang w:eastAsia="hu-HU"/>
        </w:rPr>
        <w:t>„A röntgenfelvételen a HPT hallmarkja a csontreszorpció. Primer hiperparatireózisnál a kéz röntgenképén a III. és II. kézujj középső percén a radiális oldalon csontfelszívódás, ami szinte patognomikus (virtually pathognomic).”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(Jeremy W. W. R. Young)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       </w:t>
      </w:r>
      <w:r w:rsidRPr="00F8621A">
        <w:rPr>
          <w:rFonts w:ascii="Arial" w:eastAsia="Times New Roman" w:hAnsi="Arial" w:cs="Arial"/>
          <w:color w:val="666666"/>
          <w:sz w:val="18"/>
          <w:szCs w:val="18"/>
          <w:lang w:eastAsia="hu-HU"/>
        </w:rPr>
        <w:t>"A PHPT. A betegség lényege a csontok generalizált dekalcifikációja...A legsúlyosabb esetekben a csontoknak szinte csak a kontúrjai látszanak." </w:t>
      </w:r>
      <w:r w:rsidRPr="00F8621A">
        <w:rPr>
          <w:rFonts w:ascii="Times New Roman" w:eastAsia="Times New Roman" w:hAnsi="Times New Roman" w:cs="Times New Roman"/>
          <w:i/>
          <w:iCs/>
          <w:color w:val="222222"/>
          <w:sz w:val="18"/>
          <w:szCs w:val="18"/>
          <w:lang w:eastAsia="hu-HU"/>
        </w:rPr>
        <w:t>(Forgács Sándor)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      </w:t>
      </w:r>
      <w:r w:rsidRPr="00F8621A">
        <w:rPr>
          <w:rFonts w:ascii="Arial" w:eastAsia="Times New Roman" w:hAnsi="Arial" w:cs="Arial"/>
          <w:color w:val="666666"/>
          <w:sz w:val="18"/>
          <w:szCs w:val="18"/>
          <w:lang w:eastAsia="hu-HU"/>
        </w:rPr>
        <w:t> "Röntgenmorfológiailag a pHPT-ban a legkoraibb és specifikus elváltozás a falanxok szubperioszteális csontállományának a reszorpciója." </w:t>
      </w:r>
      <w:r w:rsidRPr="00F8621A">
        <w:rPr>
          <w:rFonts w:ascii="Times New Roman" w:eastAsia="Times New Roman" w:hAnsi="Times New Roman" w:cs="Times New Roman"/>
          <w:i/>
          <w:iCs/>
          <w:color w:val="222222"/>
          <w:sz w:val="18"/>
          <w:szCs w:val="18"/>
          <w:lang w:eastAsia="hu-HU"/>
        </w:rPr>
        <w:t>(Leövey András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Primer hiperparatireózis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esetek 80-95%-ában mellékpajzsmirigy adenoma okozza a betegséget. 5-20%-ban hyperplasia fordul elő. Rosszindulatú daganat csak elvétve, 0,5%-ban fordul elő. PHT-t termelő egyéb malignus tumorokat (zabszemsejtes tüdőrák, vesedaganatok) is ismerünk.” </w:t>
      </w:r>
      <w:r w:rsidRPr="00F8621A">
        <w:rPr>
          <w:rFonts w:ascii="Times New Roman" w:eastAsia="Times New Roman" w:hAnsi="Times New Roman" w:cs="Times New Roman"/>
          <w:i/>
          <w:iCs/>
          <w:color w:val="1D2129"/>
          <w:sz w:val="18"/>
          <w:lang w:eastAsia="hu-HU"/>
        </w:rPr>
        <w:t>(Forgács Sándor 1984)</w:t>
      </w:r>
      <w:r w:rsidRPr="00F8621A">
        <w:rPr>
          <w:rFonts w:ascii="Times New Roman" w:eastAsia="Times New Roman" w:hAnsi="Times New Roman" w:cs="Times New Roman"/>
          <w:color w:val="1D2129"/>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Times New Roman" w:eastAsia="Times New Roman" w:hAnsi="Times New Roman" w:cs="Times New Roman"/>
          <w:i/>
          <w:iCs/>
          <w:color w:val="666666"/>
          <w:sz w:val="20"/>
          <w:szCs w:val="20"/>
          <w:lang w:eastAsia="hu-HU"/>
        </w:rPr>
        <w:t>      </w:t>
      </w: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Primer és szekunder hyperparathyreosis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xml:space="preserve">Jellegzetes elváltozások a felgyorsult csontanyagcsere következtében a rövid csöves csontok corticalisában észlelhetők. Kimutatásukra a nagyított felvétel különösen alkalmas. Jellegzetes kórjelző tünete a subperiostealis reszorpció.  Elsőként a középső percek radiális oldalán keressük. A subperiostealis reszorpció speciális formája, amikor a clavicula acromialis vége felszívódik. Ez a </w:t>
      </w:r>
      <w:r w:rsidRPr="00F8621A">
        <w:rPr>
          <w:rFonts w:ascii="Times New Roman" w:eastAsia="Times New Roman" w:hAnsi="Times New Roman" w:cs="Times New Roman"/>
          <w:color w:val="050505"/>
          <w:sz w:val="18"/>
          <w:szCs w:val="18"/>
          <w:lang w:eastAsia="hu-HU"/>
        </w:rPr>
        <w:lastRenderedPageBreak/>
        <w:t>szekunder hyperparathyreosis tünete, renalis osteodystrophia részjelensége. Ha a sacroiliacalis ízületekben jön létre reszorpció, sacroileitisre emlékeztető röntgenkép alakulhat ki.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hyperparathyreosis előrehaladott állapotában jelennek meg a cysták és a barna tumorok, valamint a csontszövet fibrosus átépülése. Ez a kórkép az ostitis fibrosa cystica generalisata (Recklinghausen-kór).” </w:t>
      </w:r>
      <w:r w:rsidRPr="00F8621A">
        <w:rPr>
          <w:rFonts w:ascii="Times New Roman" w:eastAsia="Times New Roman" w:hAnsi="Times New Roman" w:cs="Times New Roman"/>
          <w:i/>
          <w:iCs/>
          <w:color w:val="050505"/>
          <w:sz w:val="18"/>
          <w:szCs w:val="18"/>
          <w:lang w:eastAsia="hu-HU"/>
        </w:rPr>
        <w:t>(Forgács Sándor 2016)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HYPOPARATHYREOSIS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mellékpajzsmirigyek csökkent következtében kialakuló betegség és legtöbbször szubtotális thyreodectomia után jön létre.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anyagcserezavar jellemzői: hipokalcémia, hiperfoszfatémia, a kalcium- foszforkiválasztás csökkenése.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tartós hipokalcémia egy sor </w:t>
      </w:r>
      <w:r w:rsidRPr="00F8621A">
        <w:rPr>
          <w:rFonts w:ascii="Times New Roman" w:eastAsia="Times New Roman" w:hAnsi="Times New Roman" w:cs="Times New Roman"/>
          <w:i/>
          <w:iCs/>
          <w:color w:val="666666"/>
          <w:sz w:val="18"/>
          <w:szCs w:val="18"/>
          <w:lang w:eastAsia="hu-HU"/>
        </w:rPr>
        <w:t>klinikai tünetet</w:t>
      </w:r>
      <w:r w:rsidRPr="00F8621A">
        <w:rPr>
          <w:rFonts w:ascii="Times New Roman" w:eastAsia="Times New Roman" w:hAnsi="Times New Roman" w:cs="Times New Roman"/>
          <w:color w:val="666666"/>
          <w:sz w:val="18"/>
          <w:szCs w:val="18"/>
          <w:lang w:eastAsia="hu-HU"/>
        </w:rPr>
        <w:t> okoz: száraz bőr, körömhiányok, fog- és hajhullás, szemlencsehomályok. Az ún. </w:t>
      </w:r>
      <w:r w:rsidRPr="00F8621A">
        <w:rPr>
          <w:rFonts w:ascii="Times New Roman" w:eastAsia="Times New Roman" w:hAnsi="Times New Roman" w:cs="Times New Roman"/>
          <w:i/>
          <w:iCs/>
          <w:color w:val="666666"/>
          <w:sz w:val="18"/>
          <w:lang w:eastAsia="hu-HU"/>
        </w:rPr>
        <w:t>hipokalcémiás encephalopathiát</w:t>
      </w:r>
      <w:r w:rsidRPr="00F8621A">
        <w:rPr>
          <w:rFonts w:ascii="Times New Roman" w:eastAsia="Times New Roman" w:hAnsi="Times New Roman" w:cs="Times New Roman"/>
          <w:color w:val="666666"/>
          <w:sz w:val="18"/>
          <w:szCs w:val="18"/>
          <w:lang w:eastAsia="hu-HU"/>
        </w:rPr>
        <w:t xml:space="preserve"> az agy bazális ganglionjaiban és ereiben lerakódó mész </w:t>
      </w:r>
      <w:r w:rsidRPr="00F8621A">
        <w:rPr>
          <w:rFonts w:ascii="Times New Roman" w:eastAsia="Times New Roman" w:hAnsi="Times New Roman" w:cs="Times New Roman"/>
          <w:color w:val="666666"/>
          <w:sz w:val="18"/>
          <w:szCs w:val="18"/>
          <w:lang w:eastAsia="hu-HU"/>
        </w:rPr>
        <w:lastRenderedPageBreak/>
        <w:t>okozza, ami röntgenvizsgálattal is kimutatható. Ha  a szérum-kalciumszint kritikus érték alá csökken, létrejön a kórkép klinikai jellegzetessége, a </w:t>
      </w:r>
      <w:r w:rsidRPr="00F8621A">
        <w:rPr>
          <w:rFonts w:ascii="Times New Roman" w:eastAsia="Times New Roman" w:hAnsi="Times New Roman" w:cs="Times New Roman"/>
          <w:i/>
          <w:iCs/>
          <w:color w:val="666666"/>
          <w:sz w:val="18"/>
          <w:lang w:eastAsia="hu-HU"/>
        </w:rPr>
        <w:t>tetániás roham.</w:t>
      </w:r>
      <w:r w:rsidRPr="00F8621A">
        <w:rPr>
          <w:rFonts w:ascii="Times New Roman" w:eastAsia="Times New Roman" w:hAnsi="Times New Roman" w:cs="Times New Roman"/>
          <w:color w:val="666666"/>
          <w:sz w:val="18"/>
          <w:szCs w:val="18"/>
          <w:lang w:eastAsia="hu-HU"/>
        </w:rPr>
        <w:t> Az ideg-izom érzékenység fokozódik.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röntgenelváltozások abból adódnak, hogy a kalciumürítés csökken és a szövetekben, szervekben mész rakódik 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csontátépülés anabolikus irányba tolódik el, </w:t>
      </w:r>
      <w:r w:rsidRPr="00F8621A">
        <w:rPr>
          <w:rFonts w:ascii="Times New Roman" w:eastAsia="Times New Roman" w:hAnsi="Times New Roman" w:cs="Times New Roman"/>
          <w:i/>
          <w:iCs/>
          <w:color w:val="666666"/>
          <w:sz w:val="18"/>
          <w:szCs w:val="18"/>
          <w:lang w:eastAsia="hu-HU"/>
        </w:rPr>
        <w:t>a csontok denzitása növekszik</w:t>
      </w:r>
      <w:r w:rsidRPr="00F8621A">
        <w:rPr>
          <w:rFonts w:ascii="Times New Roman" w:eastAsia="Times New Roman" w:hAnsi="Times New Roman" w:cs="Times New Roman"/>
          <w:color w:val="666666"/>
          <w:sz w:val="18"/>
          <w:szCs w:val="18"/>
          <w:lang w:eastAsia="hu-HU"/>
        </w:rPr>
        <w:t>. Ez főleg a koponyán, a medencén és a csigolyákban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szalagmeszesedések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közül a legkifejezettebb a gerinc elváltozása </w:t>
      </w:r>
      <w:r w:rsidRPr="00F8621A">
        <w:rPr>
          <w:rFonts w:ascii="Times New Roman" w:eastAsia="Times New Roman" w:hAnsi="Times New Roman" w:cs="Times New Roman"/>
          <w:i/>
          <w:iCs/>
          <w:color w:val="666666"/>
          <w:sz w:val="18"/>
          <w:lang w:eastAsia="hu-HU"/>
        </w:rPr>
        <w:t>(hipoparatireoid spondylarthritis)</w:t>
      </w:r>
      <w:r w:rsidRPr="00F8621A">
        <w:rPr>
          <w:rFonts w:ascii="Times New Roman" w:eastAsia="Times New Roman" w:hAnsi="Times New Roman" w:cs="Times New Roman"/>
          <w:color w:val="666666"/>
          <w:sz w:val="18"/>
          <w:szCs w:val="18"/>
          <w:lang w:eastAsia="hu-HU"/>
        </w:rPr>
        <w:t>. Klinikailag fájdalom és mozgáskorlátozottság jellemzi. SPA-val téveszthető össze annál is inkább, mert a röntgenkép is hasonló: elmeszesednek a hosszanti szalagok.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Ágyéki gerinc felvétel hipoparatireózisban; a csontok denzitása növekedett, az oldalszalagokban SPA-ra emlékeztető meszesedések.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perifériás ízületek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közül ín- és szalagmeszesedések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perioszteális megvastagodások láthatók.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Medencefelvétel hipoparatireózisban, bal oldalon a lig. ileolumbale elmeszesedett; a csípőízület körül, ill. a medencecsontok széli részi részein hiperosztotikus jellegű meszesedések.” </w:t>
      </w:r>
      <w:r w:rsidRPr="00F8621A">
        <w:rPr>
          <w:rFonts w:ascii="Times New Roman" w:eastAsia="Times New Roman" w:hAnsi="Times New Roman" w:cs="Times New Roman"/>
          <w:i/>
          <w:iCs/>
          <w:color w:val="666666"/>
          <w:sz w:val="18"/>
          <w:szCs w:val="18"/>
          <w:lang w:eastAsia="hu-HU"/>
        </w:rPr>
        <w:t>(Forgács Sándor 1984)</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OSTEOPETROSIS, MÁRVÁNYCSONTBETEGSÉG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beteg ALP és kalciumszintje normál tartományban van, az ODM leletén a T-score 20 feletti.</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Paget-kór</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Osteogenesis imperfecta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Osteopetrosis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Primaer hyperparathyreosis” </w:t>
      </w:r>
      <w:r w:rsidRPr="00F8621A">
        <w:rPr>
          <w:rFonts w:ascii="Times New Roman" w:eastAsia="Times New Roman" w:hAnsi="Times New Roman" w:cs="Times New Roman"/>
          <w:i/>
          <w:iCs/>
          <w:color w:val="666666"/>
          <w:sz w:val="18"/>
          <w:szCs w:val="18"/>
          <w:lang w:eastAsia="hu-HU"/>
        </w:rPr>
        <w:t>(a Lege Artis Medicinae honlapja)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1970-es években a Balassagyarmati Kórházban előfordult egy osteopetrosis eset, amelyről röntgenképek készültek s melyeket be is mutattam." </w:t>
      </w:r>
      <w:r w:rsidRPr="00F8621A">
        <w:rPr>
          <w:rFonts w:ascii="Times New Roman" w:eastAsia="Times New Roman" w:hAnsi="Times New Roman" w:cs="Times New Roman"/>
          <w:i/>
          <w:iCs/>
          <w:color w:val="666666"/>
          <w:sz w:val="18"/>
          <w:szCs w:val="18"/>
          <w:lang w:eastAsia="hu-HU"/>
        </w:rPr>
        <w:t>(Singely István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„Kép: A lumbalis csigolyák csontjai tömör egynemű árnyékot adnak. A nagyfokú osteosclerosis a proc. transversusokra is kiterjed. E röntgenkép a márványbetegség képéhez teljesen hasonló. </w:t>
      </w:r>
      <w:r w:rsidRPr="00F8621A">
        <w:rPr>
          <w:rFonts w:ascii="Arial" w:eastAsia="Times New Roman" w:hAnsi="Arial" w:cs="Arial"/>
          <w:i/>
          <w:iCs/>
          <w:color w:val="666666"/>
          <w:sz w:val="18"/>
          <w:szCs w:val="18"/>
          <w:lang w:eastAsia="hu-HU"/>
        </w:rPr>
        <w:t>Metastasis osteoplastica.</w:t>
      </w:r>
      <w:r w:rsidRPr="00F8621A">
        <w:rPr>
          <w:rFonts w:ascii="Arial" w:eastAsia="Times New Roman" w:hAnsi="Arial" w:cs="Arial"/>
          <w:color w:val="666666"/>
          <w:sz w:val="18"/>
          <w:szCs w:val="18"/>
          <w:lang w:eastAsia="hu-HU"/>
        </w:rPr>
        <w:t> (Carcinoma prostatae.)” </w:t>
      </w:r>
      <w:r w:rsidRPr="00F8621A">
        <w:rPr>
          <w:rFonts w:ascii="Arial" w:eastAsia="Times New Roman" w:hAnsi="Arial" w:cs="Arial"/>
          <w:i/>
          <w:iCs/>
          <w:color w:val="666666"/>
          <w:sz w:val="18"/>
          <w:szCs w:val="18"/>
          <w:lang w:eastAsia="hu-HU"/>
        </w:rPr>
        <w:t>(Ratkóczy Nándor)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FAMILIÁRIS HIPERFOSZFATÁZIA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familiáris idiopátiás hiperfoszfatázia ritka autoszomális-recesszív betegség, főleg gyerekeket érint, és feltűnő előszeretettel fordul elő Puerto Ricoi szár</w:t>
      </w:r>
      <w:r w:rsidRPr="00F8621A">
        <w:rPr>
          <w:rFonts w:ascii="Times New Roman" w:eastAsia="Times New Roman" w:hAnsi="Times New Roman" w:cs="Times New Roman"/>
          <w:color w:val="1D2129"/>
          <w:sz w:val="18"/>
          <w:lang w:eastAsia="hu-HU"/>
        </w:rPr>
        <w:lastRenderedPageBreak/>
        <w:t>mazásúakban. Klinikailag jellemző a végtagok fájdalmas elgörbülése, az izomgyengeség, a sántítás és a szérum alkalikus foszfatáz és a leucin aminopeptidáz emelkedése.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Röntgenvizsgálat.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hosszú csöves csontok . A csontok gyakran elgörbülnek, gyakorta beteg a medence és a koponya.” </w:t>
      </w:r>
      <w:r w:rsidRPr="00F8621A">
        <w:rPr>
          <w:rFonts w:ascii="Times New Roman" w:eastAsia="Times New Roman" w:hAnsi="Times New Roman" w:cs="Times New Roman"/>
          <w:i/>
          <w:iCs/>
          <w:color w:val="1D2129"/>
          <w:sz w:val="18"/>
          <w:lang w:eastAsia="hu-HU"/>
        </w:rPr>
        <w:t>(Adam Greenspan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PROTRUSIO ACETABULI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„Protrusionak nevezzük az acetabulum kimélyülését, beboltosulását a medence ürege felé…</w:t>
      </w:r>
      <w:r w:rsidRPr="00F8621A">
        <w:rPr>
          <w:rFonts w:ascii="Times New Roman" w:eastAsia="Times New Roman" w:hAnsi="Times New Roman" w:cs="Times New Roman"/>
          <w:i/>
          <w:iCs/>
          <w:color w:val="666666"/>
          <w:sz w:val="18"/>
          <w:lang w:eastAsia="hu-HU"/>
        </w:rPr>
        <w:t>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acetabulum feneke elvékonyodott, beboltosul a kismedence felé. A vápa a fejet jobban fedi, mint normálisan. A Wiberg-szög vagy CE-szög 40°-nál nagyobb </w:t>
      </w:r>
      <w:r w:rsidRPr="00F8621A">
        <w:rPr>
          <w:rFonts w:ascii="Times New Roman" w:eastAsia="Times New Roman" w:hAnsi="Times New Roman" w:cs="Times New Roman"/>
          <w:i/>
          <w:iCs/>
          <w:color w:val="666666"/>
          <w:sz w:val="18"/>
          <w:lang w:eastAsia="hu-HU"/>
        </w:rPr>
        <w:t>(ábra)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Ábra.</w:t>
      </w:r>
      <w:r w:rsidRPr="00F8621A">
        <w:rPr>
          <w:rFonts w:ascii="Times New Roman" w:eastAsia="Times New Roman" w:hAnsi="Times New Roman" w:cs="Times New Roman"/>
          <w:color w:val="666666"/>
          <w:sz w:val="18"/>
          <w:szCs w:val="18"/>
          <w:lang w:eastAsia="hu-HU"/>
        </w:rPr>
        <w:t> Jobb oldali protrusio acetabuli. A Wiberg (CE) szög 70°.” </w:t>
      </w:r>
      <w:r w:rsidRPr="00F8621A">
        <w:rPr>
          <w:rFonts w:ascii="Times New Roman" w:eastAsia="Times New Roman" w:hAnsi="Times New Roman" w:cs="Times New Roman"/>
          <w:i/>
          <w:iCs/>
          <w:color w:val="666666"/>
          <w:sz w:val="18"/>
          <w:lang w:eastAsia="hu-HU"/>
        </w:rPr>
        <w:t>(Vizkelety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FEMURFEJNECROSIS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combfejnekrózis legkorábbi röntgenjele a combfej és -nyak területén kis denz szigetek." </w:t>
      </w:r>
      <w:r w:rsidRPr="00F8621A">
        <w:rPr>
          <w:rFonts w:ascii="Times New Roman" w:eastAsia="Times New Roman" w:hAnsi="Times New Roman" w:cs="Times New Roman"/>
          <w:i/>
          <w:iCs/>
          <w:color w:val="666666"/>
          <w:sz w:val="18"/>
          <w:lang w:eastAsia="hu-HU"/>
        </w:rPr>
        <w:t>(Wolfgang Dihlmann)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"Coxarthrosis és fejnecrosis elkülönítése. </w:t>
      </w:r>
      <w:r w:rsidRPr="00F8621A">
        <w:rPr>
          <w:rFonts w:ascii="Times New Roman" w:eastAsia="Times New Roman" w:hAnsi="Times New Roman" w:cs="Times New Roman"/>
          <w:i/>
          <w:iCs/>
          <w:color w:val="666666"/>
          <w:sz w:val="18"/>
          <w:lang w:eastAsia="hu-HU"/>
        </w:rPr>
        <w:t>A felnőttkori combfejnecrosis</w:t>
      </w:r>
      <w:r w:rsidRPr="00F8621A">
        <w:rPr>
          <w:rFonts w:ascii="Times New Roman" w:eastAsia="Times New Roman" w:hAnsi="Times New Roman" w:cs="Times New Roman"/>
          <w:color w:val="666666"/>
          <w:sz w:val="18"/>
          <w:szCs w:val="18"/>
          <w:lang w:eastAsia="hu-HU"/>
        </w:rPr>
        <w:t> rendszerint szimmetrikus, dominál a fej elváltozása (szklerózis, nekrózis), az acetabulum ép és az ízületi rés tágabb." </w:t>
      </w:r>
      <w:r w:rsidRPr="00F8621A">
        <w:rPr>
          <w:rFonts w:ascii="Times New Roman" w:eastAsia="Times New Roman" w:hAnsi="Times New Roman" w:cs="Times New Roman"/>
          <w:i/>
          <w:iCs/>
          <w:color w:val="666666"/>
          <w:sz w:val="18"/>
          <w:lang w:eastAsia="hu-HU"/>
        </w:rPr>
        <w:t>(Oláh József 1987)</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necrosis capitis femoris okai:</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alkoholizmus</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fractura colli femoris</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krónikus szteroid terápia</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sarlósejtes anémia</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keszonbetegség</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hiperlipidémia</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dohányzás</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hiperurikémia és köszvény</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SLE</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RA</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diabetes</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obesitas</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Gaucher-kór</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sugárterápia</w:t>
      </w:r>
    </w:p>
    <w:p w:rsidR="00F8621A" w:rsidRPr="00F8621A" w:rsidRDefault="00F8621A" w:rsidP="00F8621A">
      <w:pPr>
        <w:numPr>
          <w:ilvl w:val="0"/>
          <w:numId w:val="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idiopátiás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"Ugyanezek az okok ritkábban humerusfej-nekrózist okozhatnak."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„Idült alkoholistáknál </w:t>
      </w:r>
      <w:r w:rsidRPr="00F8621A">
        <w:rPr>
          <w:rFonts w:ascii="Times New Roman" w:eastAsia="Times New Roman" w:hAnsi="Times New Roman" w:cs="Times New Roman"/>
          <w:i/>
          <w:iCs/>
          <w:color w:val="1D2129"/>
          <w:sz w:val="18"/>
          <w:lang w:eastAsia="hu-HU"/>
        </w:rPr>
        <w:t>aszeptikus femurfejnekrózis</w:t>
      </w:r>
      <w:r w:rsidRPr="00F8621A">
        <w:rPr>
          <w:rFonts w:ascii="Times New Roman" w:eastAsia="Times New Roman" w:hAnsi="Times New Roman" w:cs="Times New Roman"/>
          <w:color w:val="1D2129"/>
          <w:sz w:val="18"/>
          <w:lang w:eastAsia="hu-HU"/>
        </w:rPr>
        <w:t> alakulhat ki. Leírták a humerusfej hasonló jellegű elváltozását is. Az összes combfejnekrózis 15-30%-áért tehető felelőssé az alkoholizmus.” </w:t>
      </w:r>
      <w:r w:rsidRPr="00F8621A">
        <w:rPr>
          <w:rFonts w:ascii="Times New Roman" w:eastAsia="Times New Roman" w:hAnsi="Times New Roman" w:cs="Times New Roman"/>
          <w:i/>
          <w:iCs/>
          <w:color w:val="1D2129"/>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EPIPHYSEOLYSIS CAPITIS FEMORIS JUVENILIS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röntgenképen az epifízis először csak elfordul anélkül, hogy elcsúszna, az epipízis magassága kisebb. Lauenstein-felvételen az epifízis alapja normálisan merőleges a nyak tengelyére. Epiphyseolysis esetén a hátrafelé tekintő szög kisebb </w:t>
      </w:r>
      <w:r w:rsidRPr="00F8621A">
        <w:rPr>
          <w:rFonts w:ascii="Times New Roman" w:eastAsia="Times New Roman" w:hAnsi="Times New Roman" w:cs="Times New Roman"/>
          <w:color w:val="1D2129"/>
          <w:sz w:val="18"/>
          <w:szCs w:val="18"/>
          <w:lang w:eastAsia="hu-HU"/>
        </w:rPr>
        <w:t>90°-nál, annál kisebb, minél nagyobb a hátrafordulás. </w:t>
      </w:r>
      <w:r w:rsidRPr="00F8621A">
        <w:rPr>
          <w:rFonts w:ascii="Times New Roman" w:eastAsia="Times New Roman" w:hAnsi="Times New Roman" w:cs="Times New Roman"/>
          <w:i/>
          <w:iCs/>
          <w:color w:val="1D2129"/>
          <w:sz w:val="18"/>
          <w:lang w:eastAsia="hu-HU"/>
        </w:rPr>
        <w:t>(Vizkelety Tibor, Horváth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b/>
          <w:bCs/>
          <w:color w:val="666666"/>
          <w:sz w:val="20"/>
          <w:szCs w:val="20"/>
          <w:lang w:eastAsia="hu-HU"/>
        </w:rPr>
        <w:t>8.</w:t>
      </w:r>
      <w:r w:rsidRPr="00F8621A">
        <w:rPr>
          <w:rFonts w:ascii="Times New Roman" w:eastAsia="Times New Roman" w:hAnsi="Times New Roman" w:cs="Times New Roman"/>
          <w:color w:val="666666"/>
          <w:sz w:val="20"/>
          <w:szCs w:val="20"/>
          <w:lang w:eastAsia="hu-HU"/>
        </w:rPr>
        <w:t> 13 éves fiú jobb oldali csípő- és térdfájdalmakkal. Milyen diagnózist állít fel az ap. felvétel alapján és milyen további felvételt készít?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Felismerhető a jobb proximális femurepiphysisfuga „fellazulása”, amely feljogosít a (fenyegető) epiphyseolysis capitis femoris juvenilis diagnózisára. Ez a diagnózis igényli a pontosítást Lauenstein-felvétel </w:t>
      </w:r>
      <w:r w:rsidRPr="00F8621A">
        <w:rPr>
          <w:rFonts w:ascii="Times New Roman" w:eastAsia="Times New Roman" w:hAnsi="Times New Roman" w:cs="Times New Roman"/>
          <w:color w:val="666666"/>
          <w:sz w:val="20"/>
          <w:szCs w:val="20"/>
          <w:lang w:eastAsia="hu-HU"/>
        </w:rPr>
        <w:lastRenderedPageBreak/>
        <w:t>révén vagy </w:t>
      </w:r>
      <w:r w:rsidRPr="00F8621A">
        <w:rPr>
          <w:rFonts w:ascii="Times New Roman" w:eastAsia="Times New Roman" w:hAnsi="Times New Roman" w:cs="Times New Roman"/>
          <w:i/>
          <w:iCs/>
          <w:color w:val="666666"/>
          <w:sz w:val="20"/>
          <w:szCs w:val="20"/>
          <w:lang w:eastAsia="hu-HU"/>
        </w:rPr>
        <w:t>még jobb</w:t>
      </w:r>
      <w:r w:rsidRPr="00F8621A">
        <w:rPr>
          <w:rFonts w:ascii="Times New Roman" w:eastAsia="Times New Roman" w:hAnsi="Times New Roman" w:cs="Times New Roman"/>
          <w:color w:val="666666"/>
          <w:sz w:val="20"/>
          <w:szCs w:val="20"/>
          <w:lang w:eastAsia="hu-HU"/>
        </w:rPr>
        <w:t> az a pozicionálás, amely a combnyakat a filmmel lehetőleg párhuzamos helyzetbe hozza."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b/>
          <w:bCs/>
          <w:color w:val="666666"/>
          <w:sz w:val="20"/>
          <w:szCs w:val="20"/>
          <w:lang w:eastAsia="hu-HU"/>
        </w:rPr>
        <w:t>12.</w:t>
      </w:r>
      <w:r w:rsidRPr="00F8621A">
        <w:rPr>
          <w:rFonts w:ascii="Times New Roman" w:eastAsia="Times New Roman" w:hAnsi="Times New Roman" w:cs="Times New Roman"/>
          <w:color w:val="666666"/>
          <w:sz w:val="20"/>
          <w:szCs w:val="20"/>
          <w:lang w:eastAsia="hu-HU"/>
        </w:rPr>
        <w:t> Az epiphyseolysis capitis femoris melyik stádiuma áll fenn?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epiphyseolysis capitis femoris juvenilis lebillenési stádiuma (Abkippstadium), azaz a combfej és a combnyak kontaktusa megtartott marad; a tengelyviszonyok azonban kórosak. </w:t>
      </w:r>
      <w:r w:rsidRPr="00F8621A">
        <w:rPr>
          <w:rFonts w:ascii="Times New Roman" w:eastAsia="Times New Roman" w:hAnsi="Times New Roman" w:cs="Times New Roman"/>
          <w:i/>
          <w:iCs/>
          <w:color w:val="666666"/>
          <w:sz w:val="20"/>
          <w:szCs w:val="20"/>
          <w:lang w:eastAsia="hu-HU"/>
        </w:rPr>
        <w:t>Lassú</w:t>
      </w:r>
      <w:r w:rsidRPr="00F8621A">
        <w:rPr>
          <w:rFonts w:ascii="Times New Roman" w:eastAsia="Times New Roman" w:hAnsi="Times New Roman" w:cs="Times New Roman"/>
          <w:color w:val="666666"/>
          <w:sz w:val="20"/>
          <w:szCs w:val="20"/>
          <w:lang w:eastAsia="hu-HU"/>
        </w:rPr>
        <w:t> csúszási folyamat előrefelé és lefelé. Ennélfogva nem lehet lépcsőképződést a combnyak kontúrja és a combfej között felismerni, (a csontleépülés [felül] és a csontleépülés [alul] egyensúlyban vannak)." </w:t>
      </w:r>
      <w:r w:rsidRPr="00F8621A">
        <w:rPr>
          <w:rFonts w:ascii="Times New Roman" w:eastAsia="Times New Roman" w:hAnsi="Times New Roman" w:cs="Times New Roman"/>
          <w:i/>
          <w:iCs/>
          <w:color w:val="666666"/>
          <w:sz w:val="24"/>
          <w:szCs w:val="24"/>
          <w:lang w:eastAsia="hu-HU"/>
        </w:rPr>
        <w:t>(W. Dihlmann)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KOLLODIAFIZEÁLIS SZÖG, COXA VARA, COXA VALGA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combnyak és diaphysis által bezárt szög, a collum-diaphysis szög</w:t>
      </w:r>
      <w:r w:rsidRPr="00F8621A">
        <w:rPr>
          <w:rFonts w:ascii="Arial" w:eastAsia="Times New Roman" w:hAnsi="Arial" w:cs="Arial"/>
          <w:color w:val="666666"/>
          <w:sz w:val="18"/>
          <w:szCs w:val="18"/>
          <w:lang w:eastAsia="hu-HU"/>
        </w:rPr>
        <w:t> normálisan 125 fok körül van - ennél nagyobb  szög a </w:t>
      </w:r>
      <w:r w:rsidRPr="00F8621A">
        <w:rPr>
          <w:rFonts w:ascii="Arial" w:eastAsia="Times New Roman" w:hAnsi="Arial" w:cs="Arial"/>
          <w:i/>
          <w:iCs/>
          <w:color w:val="666666"/>
          <w:sz w:val="18"/>
          <w:lang w:eastAsia="hu-HU"/>
        </w:rPr>
        <w:t>valgus állást</w:t>
      </w:r>
      <w:r w:rsidRPr="00F8621A">
        <w:rPr>
          <w:rFonts w:ascii="Arial" w:eastAsia="Times New Roman" w:hAnsi="Arial" w:cs="Arial"/>
          <w:color w:val="666666"/>
          <w:sz w:val="18"/>
          <w:szCs w:val="18"/>
          <w:lang w:eastAsia="hu-HU"/>
        </w:rPr>
        <w:t>, az ennél kisebb szög a </w:t>
      </w:r>
      <w:r w:rsidRPr="00F8621A">
        <w:rPr>
          <w:rFonts w:ascii="Arial" w:eastAsia="Times New Roman" w:hAnsi="Arial" w:cs="Arial"/>
          <w:i/>
          <w:iCs/>
          <w:color w:val="666666"/>
          <w:sz w:val="18"/>
          <w:lang w:eastAsia="hu-HU"/>
        </w:rPr>
        <w:t>varus helyzetet</w:t>
      </w:r>
      <w:r w:rsidRPr="00F8621A">
        <w:rPr>
          <w:rFonts w:ascii="Arial" w:eastAsia="Times New Roman" w:hAnsi="Arial" w:cs="Arial"/>
          <w:color w:val="666666"/>
          <w:sz w:val="18"/>
          <w:szCs w:val="18"/>
          <w:lang w:eastAsia="hu-HU"/>
        </w:rPr>
        <w:t> jelenti." </w:t>
      </w:r>
      <w:r w:rsidRPr="00F8621A">
        <w:rPr>
          <w:rFonts w:ascii="Arial" w:eastAsia="Times New Roman" w:hAnsi="Arial" w:cs="Arial"/>
          <w:i/>
          <w:iCs/>
          <w:color w:val="666666"/>
          <w:sz w:val="18"/>
          <w:lang w:eastAsia="hu-HU"/>
        </w:rPr>
        <w:t>(Horváth Ferenc, Bálint Géza, Hunka Aniella)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64.</w:t>
      </w:r>
      <w:r w:rsidRPr="00F8621A">
        <w:rPr>
          <w:rFonts w:ascii="Times New Roman" w:eastAsia="Times New Roman" w:hAnsi="Times New Roman" w:cs="Times New Roman"/>
          <w:color w:val="666666"/>
          <w:sz w:val="18"/>
          <w:szCs w:val="18"/>
          <w:lang w:eastAsia="hu-HU"/>
        </w:rPr>
        <w:t> Ez a coxarthrosis mely praearthrosis talaján keletkezett?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Coxa vara congenita.”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„Coxa vara infantum (congenita). </w:t>
      </w:r>
      <w:r w:rsidRPr="00F8621A">
        <w:rPr>
          <w:rFonts w:ascii="Times New Roman" w:eastAsia="Times New Roman" w:hAnsi="Times New Roman" w:cs="Times New Roman"/>
          <w:i/>
          <w:iCs/>
          <w:color w:val="666666"/>
          <w:sz w:val="18"/>
          <w:szCs w:val="18"/>
          <w:lang w:eastAsia="hu-HU"/>
        </w:rPr>
        <w:t>Röntgenfelvételen</w:t>
      </w:r>
      <w:r w:rsidRPr="00F8621A">
        <w:rPr>
          <w:rFonts w:ascii="Times New Roman" w:eastAsia="Times New Roman" w:hAnsi="Times New Roman" w:cs="Times New Roman"/>
          <w:color w:val="666666"/>
          <w:sz w:val="18"/>
          <w:szCs w:val="18"/>
          <w:lang w:eastAsia="hu-HU"/>
        </w:rPr>
        <w:t> a kollodiafizeális szög megkisebbedése látható. Ez lehet olyan fokú, hogy a combnyak és a diafízis hegyesszöget zár be.” </w:t>
      </w:r>
      <w:r w:rsidRPr="00F8621A">
        <w:rPr>
          <w:rFonts w:ascii="Times New Roman" w:eastAsia="Times New Roman" w:hAnsi="Times New Roman" w:cs="Times New Roman"/>
          <w:i/>
          <w:iCs/>
          <w:color w:val="666666"/>
          <w:sz w:val="18"/>
          <w:szCs w:val="18"/>
          <w:lang w:eastAsia="hu-HU"/>
        </w:rPr>
        <w:t>(Vizkelety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Progeria. A Acroosteolysis a körömperceken. B Coxa valga mindkét femuron, ugyanaz a beteg.” </w:t>
      </w:r>
      <w:r w:rsidRPr="00F8621A">
        <w:rPr>
          <w:rFonts w:ascii="Times New Roman" w:eastAsia="Times New Roman" w:hAnsi="Times New Roman" w:cs="Times New Roman"/>
          <w:i/>
          <w:iCs/>
          <w:color w:val="666666"/>
          <w:sz w:val="18"/>
          <w:szCs w:val="18"/>
          <w:lang w:eastAsia="hu-HU"/>
        </w:rPr>
        <w:t>(D. Nelson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MORBUS PAGET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Paget-kór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időskor betegsége. Típusosan nem a kéz csontjain jelenik meg, de előfordulhat itt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Röntgentünetei:</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csont megvastagszik, megnagyobbodik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szerkezete átépül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az ízületi rés megtartott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az átépülés a végstádiumban az egész csontra ráterjed.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Jobb III. metacarpus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Monosztosztikus Paget-kór” </w:t>
      </w:r>
      <w:r w:rsidRPr="00F8621A">
        <w:rPr>
          <w:rFonts w:ascii="Times New Roman" w:eastAsia="Times New Roman" w:hAnsi="Times New Roman" w:cs="Times New Roman"/>
          <w:i/>
          <w:iCs/>
          <w:color w:val="1D2129"/>
          <w:sz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7"/>
          <w:lang w:eastAsia="hu-HU"/>
        </w:rPr>
        <w:lastRenderedPageBreak/>
        <w:t>A III. kézközépcsont ún. "fehér csont", az egész csont szklerotikus...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38.</w:t>
      </w:r>
      <w:r w:rsidRPr="00F8621A">
        <w:rPr>
          <w:rFonts w:ascii="Times New Roman" w:eastAsia="Times New Roman" w:hAnsi="Times New Roman" w:cs="Times New Roman"/>
          <w:color w:val="666666"/>
          <w:sz w:val="20"/>
          <w:szCs w:val="20"/>
          <w:lang w:eastAsia="hu-HU"/>
        </w:rPr>
        <w:t> A jobb kulcscsont mely betegségét diagnosztizálja Ön ezen a tomogrammon?             Vegye figyelembe, hogy a clavicula „megnagyobbodottnak” (deformáltnak) látszik.</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clavicula Paget-kórja." </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51.</w:t>
      </w:r>
      <w:r w:rsidRPr="00F8621A">
        <w:rPr>
          <w:rFonts w:ascii="Times New Roman" w:eastAsia="Times New Roman" w:hAnsi="Times New Roman" w:cs="Times New Roman"/>
          <w:color w:val="666666"/>
          <w:sz w:val="20"/>
          <w:szCs w:val="20"/>
          <w:lang w:eastAsia="hu-HU"/>
        </w:rPr>
        <w:t> Mely betegséget jelez a fonatos, szklerotizáló csontátépülés?</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Osteodystrophia deformans Paget a sarokcsonton."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 </w:t>
      </w:r>
      <w:r w:rsidRPr="00F8621A">
        <w:rPr>
          <w:rFonts w:ascii="Times New Roman" w:eastAsia="Times New Roman" w:hAnsi="Times New Roman" w:cs="Times New Roman"/>
          <w:b/>
          <w:bCs/>
          <w:color w:val="1D2129"/>
          <w:sz w:val="18"/>
          <w:lang w:eastAsia="hu-HU"/>
        </w:rPr>
        <w:t>FIBRÓZUS DISZPLÁZIA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fibrosus dysplasia lehet monosztotikus és poliosztotikus.” </w:t>
      </w:r>
      <w:r w:rsidRPr="00F8621A">
        <w:rPr>
          <w:rFonts w:ascii="Times New Roman" w:eastAsia="Times New Roman" w:hAnsi="Times New Roman" w:cs="Times New Roman"/>
          <w:i/>
          <w:iCs/>
          <w:color w:val="1D2129"/>
          <w:sz w:val="18"/>
          <w:lang w:eastAsia="hu-HU"/>
        </w:rPr>
        <w:t>(Luzsa György)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195.</w:t>
      </w:r>
      <w:r w:rsidRPr="00F8621A">
        <w:rPr>
          <w:rFonts w:ascii="Times New Roman" w:eastAsia="Times New Roman" w:hAnsi="Times New Roman" w:cs="Times New Roman"/>
          <w:color w:val="666666"/>
          <w:sz w:val="18"/>
          <w:szCs w:val="18"/>
          <w:lang w:eastAsia="hu-HU"/>
        </w:rPr>
        <w:t> A proximális femur pásztorbot-deformitásának 2 oka ismert. Melyik látható itt?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bal medencefél és a femur proximális felének fibrózus diszpláziája (ennek révén pásztorbot-deformitás). A coxa vara congenita (sive infantum) éppígy pásztorbot alakhoz vezet, de a fibrózus dysplasia képétől egyértelműen különbözik.”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polyostoticus fibrosus dysplasia leggyakoribb szövődménye a patológiás törés. Ha a combnyak törése következik be, gyakran pásztorbot-deformitás alakul ki („shepherd’s crook”).”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(Adam Greenspan)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SAROKTÁJ, BOKATÁJ, ACHILLES REGIO, KAGER HÁROMSZÖG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SAROKTÁJI FÁJDALMAK OKAI ÉS A RÖNTGENFELVÉTELEK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saroktáji fájdalmak okai</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fejlődési rendellenességek pl. a calcaneus secundarius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traumák pl. a calcaneus kompressziós törése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gyulladásos csontbetegségek pl. a tuberculosis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arthrosisok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anyagcsere-betegségek pl. osteoporosis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hormonális eltérések pl. az acromegalia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speciális csontszerkezettel járó betegségek pl. a Paget-kór</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csontdaganatok pl. metastasisok </w:t>
      </w:r>
      <w:r w:rsidRPr="00F8621A">
        <w:rPr>
          <w:rFonts w:ascii="Times New Roman" w:eastAsia="Times New Roman" w:hAnsi="Times New Roman" w:cs="Times New Roman"/>
          <w:i/>
          <w:iCs/>
          <w:color w:val="1D2129"/>
          <w:sz w:val="18"/>
          <w:lang w:eastAsia="hu-HU"/>
        </w:rPr>
        <w:t>(Luzsa György)</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saroktáji fájdalmak elkülönítésében a röntgenvizsgálatnak fontos szerepe van." </w:t>
      </w:r>
      <w:r w:rsidRPr="00F8621A">
        <w:rPr>
          <w:rFonts w:ascii="Times New Roman" w:eastAsia="Times New Roman" w:hAnsi="Times New Roman" w:cs="Times New Roman"/>
          <w:i/>
          <w:iCs/>
          <w:color w:val="1D2129"/>
          <w:sz w:val="18"/>
          <w:szCs w:val="18"/>
          <w:lang w:eastAsia="hu-HU"/>
        </w:rPr>
        <w:t>(Luzsa György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RETROTIBIÁLIS LÁGYRÉSZDUZZANAT, LATERALIS BOKAINDEX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lateralis bokaindex (lbi) normál értéke 0,70 felett van. Ha bármilyen okból lágyrészduzzanat áll fenn, értéke 0,70 alá kerül. Enyhe duzzanatnál 0,70-0,68 értékű, 0,65 alatt már nagyfokú duzzanatot jelent. Segítségével a duzzanat mértékét objektívebben fejezhetjük ki." </w:t>
      </w:r>
      <w:r w:rsidRPr="00F8621A">
        <w:rPr>
          <w:rFonts w:ascii="Arial" w:eastAsia="Times New Roman" w:hAnsi="Arial" w:cs="Arial"/>
          <w:i/>
          <w:iCs/>
          <w:color w:val="666666"/>
          <w:sz w:val="18"/>
          <w:lang w:eastAsia="hu-HU"/>
        </w:rPr>
        <w:t>(Réti G. Péter)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BOKASÉRÜLÉSEK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bokasérülések nagyon gyakoriak. Ezt a viszonylag kis ízületet az egész testsúly terheli." </w:t>
      </w:r>
      <w:r w:rsidRPr="00F8621A">
        <w:rPr>
          <w:rFonts w:ascii="Arial" w:eastAsia="Times New Roman" w:hAnsi="Arial" w:cs="Arial"/>
          <w:i/>
          <w:iCs/>
          <w:color w:val="666666"/>
          <w:sz w:val="18"/>
          <w:lang w:eastAsia="hu-HU"/>
        </w:rPr>
        <w:t>(Harold Rosenbaum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ACHILLES REGIO RÖNTGEN- ÉS ULTRAHANGVIZSGÁLATA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"Az Achilles regio kis kiterjedése ellenére számos képletet foglal magába, köztük szervezetünk legerősebb inát, melynek fájdalmassága a beteg mozgását erősen korlátozza. Közepén kis zsírpárna helyezkedik el, melyet zsírháromszögnek vagy Kager-háromszögnek nevezünk, ez nemcsak hézagpótló szerepet tölt be, hanem lengéscsillapító hatása is van. Röntgen- és ultrahangvizsgálattal számos olyan jelet találhatunk, </w:t>
      </w:r>
      <w:r w:rsidRPr="00F8621A">
        <w:rPr>
          <w:rFonts w:ascii="Arial" w:eastAsia="Times New Roman" w:hAnsi="Arial" w:cs="Arial"/>
          <w:color w:val="666666"/>
          <w:sz w:val="18"/>
          <w:szCs w:val="18"/>
          <w:lang w:eastAsia="hu-HU"/>
        </w:rPr>
        <w:lastRenderedPageBreak/>
        <w:t>melyek a diagnózist alátámasztják, a beteg panaszait magyarázzák, bár többségük.nem specifikus tünet." </w:t>
      </w:r>
      <w:r w:rsidRPr="00F8621A">
        <w:rPr>
          <w:rFonts w:ascii="Arial" w:eastAsia="Times New Roman" w:hAnsi="Arial" w:cs="Arial"/>
          <w:i/>
          <w:iCs/>
          <w:color w:val="666666"/>
          <w:sz w:val="18"/>
          <w:lang w:eastAsia="hu-HU"/>
        </w:rPr>
        <w:t>(Réti G. Péter 1991)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KAGER-FÉLE ZSÍRHÁROMSZÖG</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Kager-háromszög az oldalirányú felvételeken háromszög alakú, retromalleoláris, szuprakalkaneális fokozott transzparenciájú területként látható (alapja keskeny, proximál felé 10-15 cm-ig terjed, hátulsó széle élesebb, mint elülső kontúrja). A retrotibiális zsírszövet révén keletkezik, az Achilles-ín rupturája vagy ennek a zsírszövetnek az ödémás vagy véres imbibíciói ezt a háromszöget többé-kevéssé  "kitörlik", mivel "vízekvivalenssé" teszik.”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Achilles regio kis kiterjedése ellenére számos képletet foglal magába, köztük szervezetünk legerősebb inát, melynek fájdalmassága a beteg mozgását erősen korlátozza. Közepén kis zsírpárna helyezkedik el, melyet zsírháromszögnek vagy Kager-háromszögnek nevezünk, ez nemcsak hézagpótló szerepet tölt be, hanem lengéscsillapító hatása is van." </w:t>
      </w:r>
      <w:r w:rsidRPr="00F8621A">
        <w:rPr>
          <w:rFonts w:ascii="Arial" w:eastAsia="Times New Roman" w:hAnsi="Arial" w:cs="Arial"/>
          <w:i/>
          <w:iCs/>
          <w:color w:val="666666"/>
          <w:sz w:val="18"/>
          <w:lang w:eastAsia="hu-HU"/>
        </w:rPr>
        <w:t>(Réti G. Péter 1991)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Kager-háromszög az Achilles-ín alatt egy felfelé elkeskenyedő, háromszög alakú tér,melyben zsír és kötőszövet található...A Kager-háromszögben normálisan közepes echogenitású, homogén szövetet látunk, ennek nagysága egyénileg változó."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LABDARÚGÓK BOKAÍZÜLETÉNEK ÉS MEDENCÉJÉNEK RÖNTGENKÉPE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666666"/>
          <w:sz w:val="18"/>
          <w:szCs w:val="18"/>
          <w:lang w:eastAsia="hu-HU"/>
        </w:rPr>
        <w:t>„A talocruralis arthrosisnál a processus posterior tali deformálódik; ezen a nyúlványon tapadnak és erednek a felső ugróízület szalagjai. A bokaízületi arthrosis gyakran trauma közvetlen következménye vagy lábszártörések után ezen ízület hibás terhelése (Fehlbelastung) miatt alakul ki. Azonban keletkezhet a talocruralis ízület (ízületi porc, tok-szalag apparátus) túlterhelése után is pl. hivatásos labdarúgókon. Ebben az esetben az ízület környezetében gyakran kifejezett tok-szalag osszifikációk láthatók, amelyek a kiszakadások (Ausrisse) elcsontosodásai vagy metaplasia révén képződnek.”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"102.</w:t>
      </w:r>
      <w:r w:rsidRPr="00F8621A">
        <w:rPr>
          <w:rFonts w:ascii="Times New Roman" w:eastAsia="Times New Roman" w:hAnsi="Times New Roman" w:cs="Times New Roman"/>
          <w:color w:val="666666"/>
          <w:sz w:val="20"/>
          <w:szCs w:val="20"/>
          <w:lang w:eastAsia="hu-HU"/>
        </w:rPr>
        <w:t> A jobb felső ugróízület röntgenfelvételei. Miből vezeti le azt a (megalapozott) feltevést, hogy ez a 23 éves fiú labdarúgó?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A felső ugróízületen számos toktapadás csontosodás a tok kiszakadások reparációjára mindenekelőtt (hivatásos) labdarúgóknál található." </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b/>
          <w:bCs/>
          <w:color w:val="666666"/>
          <w:sz w:val="20"/>
          <w:szCs w:val="20"/>
          <w:lang w:eastAsia="hu-HU"/>
        </w:rPr>
        <w:t>37.</w:t>
      </w:r>
      <w:r w:rsidRPr="00F8621A">
        <w:rPr>
          <w:rFonts w:ascii="Times New Roman" w:eastAsia="Times New Roman" w:hAnsi="Times New Roman" w:cs="Times New Roman"/>
          <w:color w:val="666666"/>
          <w:sz w:val="20"/>
          <w:szCs w:val="20"/>
          <w:lang w:eastAsia="hu-HU"/>
        </w:rPr>
        <w:t> Hogyan értelmezi a kontúr- és csontszerkezeti elváltozásokat a szeméremcsont szimfízis közeli területén bal oldalt? A beteg leigazolt labdarúgó, a vvt. süllyedés értéke 6/10 mm/h.</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Gracilis szindróma </w:t>
      </w:r>
      <w:r w:rsidRPr="00F8621A">
        <w:rPr>
          <w:rFonts w:ascii="Times New Roman" w:eastAsia="Times New Roman" w:hAnsi="Times New Roman" w:cs="Times New Roman"/>
          <w:i/>
          <w:iCs/>
          <w:color w:val="666666"/>
          <w:sz w:val="20"/>
          <w:szCs w:val="20"/>
          <w:lang w:eastAsia="hu-HU"/>
        </w:rPr>
        <w:t>(szinonimái:</w:t>
      </w:r>
      <w:r w:rsidRPr="00F8621A">
        <w:rPr>
          <w:rFonts w:ascii="Times New Roman" w:eastAsia="Times New Roman" w:hAnsi="Times New Roman" w:cs="Times New Roman"/>
          <w:color w:val="666666"/>
          <w:sz w:val="20"/>
          <w:szCs w:val="20"/>
          <w:lang w:eastAsia="hu-HU"/>
        </w:rPr>
        <w:t> szeméremcsont szindróma, osteonecrosis pubica posttraumatica), vagyis a m. gracilis és más combadduktor izmok szimfízis közeli tapadásánál krónikus túlterheléses károsodás."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KÖNYÖKÍZÜLETI FOLYADÉK EGYIK RÖNTGENTÜNETE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"48.</w:t>
      </w:r>
      <w:r w:rsidRPr="00F8621A">
        <w:rPr>
          <w:rFonts w:ascii="Times New Roman" w:eastAsia="Times New Roman" w:hAnsi="Times New Roman" w:cs="Times New Roman"/>
          <w:color w:val="666666"/>
          <w:sz w:val="20"/>
          <w:szCs w:val="20"/>
          <w:lang w:eastAsia="hu-HU"/>
        </w:rPr>
        <w:t> Milyen kóros eltérést ismer fel Ön a könyökízületnél?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A könyökízületben folyadék (térfogatnövekedés), mivel jól látható az elülső és hátulsó kubitális zsírpárna."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ASZEPTIKUS CSONTNEKRÓZISOK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aszeptikus csontnekrózis mindenekelőtt ischaemia következménye; átmehet arthrosisba." </w:t>
      </w:r>
      <w:r w:rsidRPr="00F8621A">
        <w:rPr>
          <w:rFonts w:ascii="Times New Roman" w:eastAsia="Times New Roman" w:hAnsi="Times New Roman" w:cs="Times New Roman"/>
          <w:i/>
          <w:iCs/>
          <w:color w:val="666666"/>
          <w:sz w:val="18"/>
          <w:lang w:eastAsia="hu-HU"/>
        </w:rPr>
        <w:t>(Wolfgang Dihlmann)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„Köhler II.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II. metatarsus fejecsének megbetegedése. Az epiphysis összenyomódik, convex felszíne lelaposodik, a fejecs megvastagodik, bunkószerű lesz.” </w:t>
      </w:r>
      <w:r w:rsidRPr="00F8621A">
        <w:rPr>
          <w:rFonts w:ascii="Times New Roman" w:eastAsia="Times New Roman" w:hAnsi="Times New Roman" w:cs="Times New Roman"/>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"Bár sokféle juvenilis aszeptikus csontnekrózis fordul elő, leggyakoribbak a Scheuermann-, a Perthes-  és a Köhler II. (Freiberg) kór, a többi </w:t>
      </w:r>
      <w:r w:rsidRPr="00F8621A">
        <w:rPr>
          <w:rFonts w:ascii="Arial" w:eastAsia="Times New Roman" w:hAnsi="Arial" w:cs="Arial"/>
          <w:color w:val="666666"/>
          <w:sz w:val="18"/>
          <w:szCs w:val="18"/>
          <w:lang w:eastAsia="hu-HU"/>
        </w:rPr>
        <w:lastRenderedPageBreak/>
        <w:t>(Calvé-kór, Panner betegség, Köhler I. betegség, Schlatter-Osgood kór, Friedrich, Dieterich, Thiemann, Schinz, Renander stb.) ritkább." </w:t>
      </w:r>
      <w:r w:rsidRPr="00F8621A">
        <w:rPr>
          <w:rFonts w:ascii="Arial" w:eastAsia="Times New Roman" w:hAnsi="Arial" w:cs="Arial"/>
          <w:i/>
          <w:iCs/>
          <w:color w:val="666666"/>
          <w:sz w:val="18"/>
          <w:lang w:eastAsia="hu-HU"/>
        </w:rPr>
        <w:t>(Vizkelety Tibor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"A felnőttkori combfejnekrózis</w:t>
      </w:r>
      <w:r w:rsidRPr="00F8621A">
        <w:rPr>
          <w:rFonts w:ascii="Arial" w:eastAsia="Times New Roman" w:hAnsi="Arial" w:cs="Arial"/>
          <w:color w:val="666666"/>
          <w:sz w:val="18"/>
          <w:szCs w:val="18"/>
          <w:lang w:eastAsia="hu-HU"/>
        </w:rPr>
        <w:t> okai trauma, szteroid, alkoholizmus, autoimmun betegségek, hemoglobinopátiák stb. Ugyanezek az okok ritkábban humerusfej-nekrózist okozhatnak."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gyermekkori aszeptikus csontnekrózisok a növekedés alatt csaknem valamennyi epiphysisben, illetve csontban létrejöhetnek...Fontosabb formáik: Scheuermann-kór </w:t>
      </w:r>
      <w:r w:rsidRPr="00F8621A">
        <w:rPr>
          <w:rFonts w:ascii="Arial" w:eastAsia="Times New Roman" w:hAnsi="Arial" w:cs="Arial"/>
          <w:i/>
          <w:iCs/>
          <w:color w:val="666666"/>
          <w:sz w:val="18"/>
          <w:lang w:eastAsia="hu-HU"/>
        </w:rPr>
        <w:t>(osteochondrosis juvenilis dorsi)</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vertebra plana juvenilis Calvé</w:t>
      </w:r>
      <w:r w:rsidRPr="00F8621A">
        <w:rPr>
          <w:rFonts w:ascii="Arial" w:eastAsia="Times New Roman" w:hAnsi="Arial" w:cs="Arial"/>
          <w:color w:val="666666"/>
          <w:sz w:val="18"/>
          <w:szCs w:val="18"/>
          <w:lang w:eastAsia="hu-HU"/>
        </w:rPr>
        <w:t>, Panner-betegség </w:t>
      </w:r>
      <w:r w:rsidRPr="00F8621A">
        <w:rPr>
          <w:rFonts w:ascii="Arial" w:eastAsia="Times New Roman" w:hAnsi="Arial" w:cs="Arial"/>
          <w:i/>
          <w:iCs/>
          <w:color w:val="666666"/>
          <w:sz w:val="18"/>
          <w:lang w:eastAsia="hu-HU"/>
        </w:rPr>
        <w:t>(osteochondrosis capituli humeri)</w:t>
      </w:r>
      <w:r w:rsidRPr="00F8621A">
        <w:rPr>
          <w:rFonts w:ascii="Arial" w:eastAsia="Times New Roman" w:hAnsi="Arial" w:cs="Arial"/>
          <w:color w:val="666666"/>
          <w:sz w:val="18"/>
          <w:szCs w:val="18"/>
          <w:lang w:eastAsia="hu-HU"/>
        </w:rPr>
        <w:t>, Perthes-kór </w:t>
      </w:r>
      <w:r w:rsidRPr="00F8621A">
        <w:rPr>
          <w:rFonts w:ascii="Arial" w:eastAsia="Times New Roman" w:hAnsi="Arial" w:cs="Arial"/>
          <w:i/>
          <w:iCs/>
          <w:color w:val="666666"/>
          <w:sz w:val="18"/>
          <w:lang w:eastAsia="hu-HU"/>
        </w:rPr>
        <w:t>(osteochondrosis capitis femoris)</w:t>
      </w:r>
      <w:r w:rsidRPr="00F8621A">
        <w:rPr>
          <w:rFonts w:ascii="Arial" w:eastAsia="Times New Roman" w:hAnsi="Arial" w:cs="Arial"/>
          <w:color w:val="666666"/>
          <w:sz w:val="18"/>
          <w:szCs w:val="18"/>
          <w:lang w:eastAsia="hu-HU"/>
        </w:rPr>
        <w:t>, Schlatter-Osgood </w:t>
      </w:r>
      <w:r w:rsidRPr="00F8621A">
        <w:rPr>
          <w:rFonts w:ascii="Arial" w:eastAsia="Times New Roman" w:hAnsi="Arial" w:cs="Arial"/>
          <w:i/>
          <w:iCs/>
          <w:color w:val="666666"/>
          <w:sz w:val="18"/>
          <w:lang w:eastAsia="hu-HU"/>
        </w:rPr>
        <w:t>(osteochondrosis tuberositatis tibiae)</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Köhler I.</w:t>
      </w:r>
      <w:r w:rsidRPr="00F8621A">
        <w:rPr>
          <w:rFonts w:ascii="Arial" w:eastAsia="Times New Roman" w:hAnsi="Arial" w:cs="Arial"/>
          <w:color w:val="666666"/>
          <w:sz w:val="18"/>
          <w:szCs w:val="18"/>
          <w:lang w:eastAsia="hu-HU"/>
        </w:rPr>
        <w:t>, az os naviculare pedis nekrózisa, </w:t>
      </w:r>
      <w:r w:rsidRPr="00F8621A">
        <w:rPr>
          <w:rFonts w:ascii="Arial" w:eastAsia="Times New Roman" w:hAnsi="Arial" w:cs="Arial"/>
          <w:i/>
          <w:iCs/>
          <w:color w:val="666666"/>
          <w:sz w:val="18"/>
          <w:lang w:eastAsia="hu-HU"/>
        </w:rPr>
        <w:t>Köhler II.</w:t>
      </w:r>
      <w:r w:rsidRPr="00F8621A">
        <w:rPr>
          <w:rFonts w:ascii="Arial" w:eastAsia="Times New Roman" w:hAnsi="Arial" w:cs="Arial"/>
          <w:color w:val="666666"/>
          <w:sz w:val="18"/>
          <w:szCs w:val="18"/>
          <w:lang w:eastAsia="hu-HU"/>
        </w:rPr>
        <w:t>, a II. metatarsusfejecs nekrózisa. A felnőttkorban előforduló gyakoribb aszeptikus csontnecrosisok az osteochondritis dissecans, az os lunatum malacia (Kienböck-betegség), dekompressziós eredetű aszeptikus nekrózisok, felnőttkori combfejnekrózisok." </w:t>
      </w:r>
      <w:r w:rsidRPr="00F8621A">
        <w:rPr>
          <w:rFonts w:ascii="Arial" w:eastAsia="Times New Roman" w:hAnsi="Arial" w:cs="Arial"/>
          <w:i/>
          <w:iCs/>
          <w:color w:val="666666"/>
          <w:sz w:val="18"/>
          <w:lang w:eastAsia="hu-HU"/>
        </w:rPr>
        <w:t>(Forgács Sándor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„Dieterich-kór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III. vagy IV. metacarpus fejecs asepticus necrosisa, következményes arthrosissal: a fejecs deformált, lapos, scleroticus, benne apró degeneratív cysták, peremei osteophytaképződés miatt megnyúltak.”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b/>
          <w:bCs/>
          <w:color w:val="666666"/>
          <w:sz w:val="20"/>
          <w:szCs w:val="20"/>
          <w:lang w:eastAsia="hu-HU"/>
        </w:rPr>
        <w:t>"18.</w:t>
      </w:r>
      <w:r w:rsidRPr="00F8621A">
        <w:rPr>
          <w:rFonts w:ascii="Times New Roman" w:eastAsia="Times New Roman" w:hAnsi="Times New Roman" w:cs="Times New Roman"/>
          <w:color w:val="666666"/>
          <w:sz w:val="20"/>
          <w:szCs w:val="20"/>
          <w:lang w:eastAsia="hu-HU"/>
        </w:rPr>
        <w:t> A szklerotizációval és a szerkezet fellazulásával járó kóros folyamat a clavicula sternalis végében (tomogramm) milyen betegséget tükröz?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sternalis claviculavég ischaemiás osteonecrosisa (morbus Friedrich). Karakterisztikus az, hogy a kulcscsont sternalis végének csak a </w:t>
      </w:r>
      <w:r w:rsidRPr="00F8621A">
        <w:rPr>
          <w:rFonts w:ascii="Arial" w:eastAsia="Times New Roman" w:hAnsi="Arial" w:cs="Arial"/>
          <w:i/>
          <w:iCs/>
          <w:color w:val="666666"/>
          <w:sz w:val="18"/>
          <w:szCs w:val="18"/>
          <w:lang w:eastAsia="hu-HU"/>
        </w:rPr>
        <w:t>kaudális</w:t>
      </w:r>
      <w:r w:rsidRPr="00F8621A">
        <w:rPr>
          <w:rFonts w:ascii="Arial" w:eastAsia="Times New Roman" w:hAnsi="Arial" w:cs="Arial"/>
          <w:color w:val="666666"/>
          <w:sz w:val="18"/>
          <w:szCs w:val="18"/>
          <w:lang w:eastAsia="hu-HU"/>
        </w:rPr>
        <w:t> része mutat kóros eltéréseket."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101.</w:t>
      </w:r>
      <w:r w:rsidRPr="00F8621A">
        <w:rPr>
          <w:rFonts w:ascii="Times New Roman" w:eastAsia="Times New Roman" w:hAnsi="Times New Roman" w:cs="Times New Roman"/>
          <w:color w:val="666666"/>
          <w:sz w:val="20"/>
          <w:szCs w:val="20"/>
          <w:lang w:eastAsia="hu-HU"/>
        </w:rPr>
        <w:t> Melyik két kóros röntgeneltérés mutat ennél a 8 éves fiúnál egyértelműen melyik betegségre?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A bal femurfej Perthes-kórja, felismerhető a bal combfej lelapulásából és a femurfej és az acetabulum megnagyobbodott távolságából – itt legegyértelműbb a femurfej mediális széle és a Köhler-féle könnycsepp (lásd ott) laterális kontúrja között."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"109.</w:t>
      </w:r>
      <w:r w:rsidRPr="00F8621A">
        <w:rPr>
          <w:rFonts w:ascii="Times New Roman" w:eastAsia="Times New Roman" w:hAnsi="Times New Roman" w:cs="Times New Roman"/>
          <w:color w:val="666666"/>
          <w:sz w:val="20"/>
          <w:szCs w:val="20"/>
          <w:lang w:eastAsia="hu-HU"/>
        </w:rPr>
        <w:t> Mely betegség előzte meg a középső kézujj proximális interfalangeális ízületének betegségét?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Ennek a PIP-arthrosisnak a praearthrosisos deformitása a Thiemann-betegség. Lássa meg az ettől függetlenül fennálló I., II. és V. DIP-arthrosisokat is."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165. A csípőízület melyik praearthrosisos deformitása áll fenn, ill. melyik betegségen esett át a beteg milyen életkorban?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Morbus Perthes, melyen a jelenleg felnőtt beteg gyermekkorában (mintegy a nyolcadik életévében) esett át."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"192.</w:t>
      </w:r>
      <w:r w:rsidRPr="00F8621A">
        <w:rPr>
          <w:rFonts w:ascii="Times New Roman" w:eastAsia="Times New Roman" w:hAnsi="Times New Roman" w:cs="Times New Roman"/>
          <w:color w:val="666666"/>
          <w:sz w:val="20"/>
          <w:szCs w:val="20"/>
          <w:lang w:eastAsia="hu-HU"/>
        </w:rPr>
        <w:t> Ennél az alkalmanként hátfájdalmat panaszoló és „rossz testtartású” 12 éves leánynál írjon le három különböző kóros röntgentünetet! Mely betegség korai stádiumát vezeti le ezekből?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morbus Scheuermann korai stádiuma. A röntgentünetek: a discus vastagsága ventrálisan csökken, az egyik csigolya teste enyhén ék alakú. A zárólemezek egyenetlenek, Schmorl-herniák. Ellenőrizze, hogy az első két leletet - a korai röntgenjeleket - képes-e felismerni."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"214.</w:t>
      </w:r>
      <w:r w:rsidRPr="00F8621A">
        <w:rPr>
          <w:rFonts w:ascii="Times New Roman" w:eastAsia="Times New Roman" w:hAnsi="Times New Roman" w:cs="Times New Roman"/>
          <w:color w:val="666666"/>
          <w:sz w:val="20"/>
          <w:szCs w:val="20"/>
          <w:lang w:eastAsia="hu-HU"/>
        </w:rPr>
        <w:t> Mi a diagnózis? (15 éves fiú)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Morbus Dieterich, a III. kézközépcsont fejecsének ischaemiás nekrózisa. A metadiafizer perioszteális reakció jellegzetes, ha nem is obligát kiegészítő lelet." </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CSONTDAGANATOK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"Vannak csontrészek, ahol nem vagy csak rendkívül ritkán fordul elő daganat." </w:t>
      </w:r>
      <w:r w:rsidRPr="00F8621A">
        <w:rPr>
          <w:rFonts w:ascii="Arial" w:eastAsia="Times New Roman" w:hAnsi="Arial" w:cs="Arial"/>
          <w:i/>
          <w:iCs/>
          <w:color w:val="666666"/>
          <w:sz w:val="18"/>
          <w:lang w:eastAsia="hu-HU"/>
        </w:rPr>
        <w:t>(Vízkelety T., Szendrői M.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BENIGNUS TUMOROK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"Osteoma. Csaknem kizárólag az orrmelléküregekben, azok közül is a homloküregben és a rostasejtekben fordul elő. Élesen határolt, homogén, csontintenzív szerkezete van. Malignus átalakulása nem fordul elő."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osteoma lehet szoliter vagy multiplex vastagbélpolipózissal társult Gardner-szindrómában. A nagy csontdaganatok deformálják az arcot. Radiológiailag medulláris szklerózis is látszik.” </w:t>
      </w:r>
      <w:r w:rsidRPr="00F8621A">
        <w:rPr>
          <w:rFonts w:ascii="Times New Roman" w:eastAsia="Times New Roman" w:hAnsi="Times New Roman" w:cs="Times New Roman"/>
          <w:i/>
          <w:iCs/>
          <w:color w:val="666666"/>
          <w:sz w:val="18"/>
          <w:lang w:eastAsia="hu-HU"/>
        </w:rPr>
        <w:t>(Peter Renton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sinusok leggyakoribb benignus tumora </w:t>
      </w:r>
      <w:r w:rsidRPr="00F8621A">
        <w:rPr>
          <w:rFonts w:ascii="Times New Roman" w:eastAsia="Times New Roman" w:hAnsi="Times New Roman" w:cs="Times New Roman"/>
          <w:i/>
          <w:iCs/>
          <w:color w:val="666666"/>
          <w:sz w:val="18"/>
          <w:szCs w:val="18"/>
          <w:lang w:eastAsia="hu-HU"/>
        </w:rPr>
        <w:t>az osteoma</w:t>
      </w:r>
      <w:r w:rsidRPr="00F8621A">
        <w:rPr>
          <w:rFonts w:ascii="Times New Roman" w:eastAsia="Times New Roman" w:hAnsi="Times New Roman" w:cs="Times New Roman"/>
          <w:color w:val="666666"/>
          <w:sz w:val="18"/>
          <w:szCs w:val="18"/>
          <w:lang w:eastAsia="hu-HU"/>
        </w:rPr>
        <w:t>.  Ez típusosan éles szélű, csontárnyékot adó daganat, nagysága néhány mm-től néhány cm-ig fordul elő, és lassan növekedik. Gardner-szindrómás betegekben gyakran többszörös.” </w:t>
      </w:r>
      <w:r w:rsidRPr="00F8621A">
        <w:rPr>
          <w:rFonts w:ascii="Times New Roman" w:eastAsia="Times New Roman" w:hAnsi="Times New Roman" w:cs="Times New Roman"/>
          <w:i/>
          <w:iCs/>
          <w:color w:val="666666"/>
          <w:sz w:val="18"/>
          <w:lang w:eastAsia="hu-HU"/>
        </w:rPr>
        <w:t>(S. I. Schabel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osteoma gyakori lokalizációja a homloküreg.”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OSTEOID OSTEOMA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"Jóindulatú csonttumor, amely leggyakrabban a femur és tibia kortikálisában vagy a gerincen fordul elő fiatal- és középkorú egyénekben. </w:t>
      </w:r>
      <w:r w:rsidRPr="00F8621A">
        <w:rPr>
          <w:rFonts w:ascii="Times New Roman" w:eastAsia="Times New Roman" w:hAnsi="Times New Roman" w:cs="Times New Roman"/>
          <w:i/>
          <w:iCs/>
          <w:color w:val="666666"/>
          <w:sz w:val="18"/>
          <w:lang w:eastAsia="hu-HU"/>
        </w:rPr>
        <w:t>Klinikailag</w:t>
      </w:r>
      <w:r w:rsidRPr="00F8621A">
        <w:rPr>
          <w:rFonts w:ascii="Times New Roman" w:eastAsia="Times New Roman" w:hAnsi="Times New Roman" w:cs="Times New Roman"/>
          <w:color w:val="666666"/>
          <w:sz w:val="18"/>
          <w:szCs w:val="18"/>
          <w:lang w:eastAsia="hu-HU"/>
        </w:rPr>
        <w:t>, főleg éjszaka heves fájdalmak kísérik. </w:t>
      </w:r>
      <w:r w:rsidRPr="00F8621A">
        <w:rPr>
          <w:rFonts w:ascii="Times New Roman" w:eastAsia="Times New Roman" w:hAnsi="Times New Roman" w:cs="Times New Roman"/>
          <w:i/>
          <w:iCs/>
          <w:color w:val="666666"/>
          <w:sz w:val="18"/>
          <w:lang w:eastAsia="hu-HU"/>
        </w:rPr>
        <w:t>Röntgenológiailag</w:t>
      </w:r>
      <w:r w:rsidRPr="00F8621A">
        <w:rPr>
          <w:rFonts w:ascii="Times New Roman" w:eastAsia="Times New Roman" w:hAnsi="Times New Roman" w:cs="Times New Roman"/>
          <w:color w:val="666666"/>
          <w:sz w:val="18"/>
          <w:szCs w:val="18"/>
          <w:lang w:eastAsia="hu-HU"/>
        </w:rPr>
        <w:t> a csont körülírtan, kifejezetten szklerotikus, ennek vetületében az akut szakban mindig verifikálható az apró, jól határolt, éles kontúrú, transzparens terület, amely </w:t>
      </w:r>
      <w:r w:rsidRPr="00F8621A">
        <w:rPr>
          <w:rFonts w:ascii="Times New Roman" w:eastAsia="Times New Roman" w:hAnsi="Times New Roman" w:cs="Times New Roman"/>
          <w:i/>
          <w:iCs/>
          <w:color w:val="666666"/>
          <w:sz w:val="18"/>
          <w:lang w:eastAsia="hu-HU"/>
        </w:rPr>
        <w:t>nidus</w:t>
      </w:r>
      <w:r w:rsidRPr="00F8621A">
        <w:rPr>
          <w:rFonts w:ascii="Times New Roman" w:eastAsia="Times New Roman" w:hAnsi="Times New Roman" w:cs="Times New Roman"/>
          <w:color w:val="666666"/>
          <w:sz w:val="18"/>
          <w:szCs w:val="18"/>
          <w:lang w:eastAsia="hu-HU"/>
        </w:rPr>
        <w:t> néven szerepel az irodalomban." </w:t>
      </w:r>
      <w:r w:rsidRPr="00F8621A">
        <w:rPr>
          <w:rFonts w:ascii="Times New Roman" w:eastAsia="Times New Roman" w:hAnsi="Times New Roman" w:cs="Times New Roman"/>
          <w:i/>
          <w:iCs/>
          <w:color w:val="666666"/>
          <w:sz w:val="18"/>
          <w:lang w:eastAsia="hu-HU"/>
        </w:rPr>
        <w:t>(Horváth Ferenc, Bálint Géza, Hunka Aniella)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osteoid osteoma férfiakban háromszor gyakoribb, mint nőkben. Leggyakrabban a hosszú csöves csontok, különösen a femur és a tibia </w:t>
      </w:r>
      <w:r w:rsidRPr="00F8621A">
        <w:rPr>
          <w:rFonts w:ascii="Times New Roman" w:eastAsia="Times New Roman" w:hAnsi="Times New Roman" w:cs="Times New Roman"/>
          <w:i/>
          <w:iCs/>
          <w:color w:val="1D2129"/>
          <w:sz w:val="18"/>
          <w:lang w:eastAsia="hu-HU"/>
        </w:rPr>
        <w:t>diaphysis</w:t>
      </w:r>
      <w:r w:rsidRPr="00F8621A">
        <w:rPr>
          <w:rFonts w:ascii="Times New Roman" w:eastAsia="Times New Roman" w:hAnsi="Times New Roman" w:cs="Times New Roman"/>
          <w:color w:val="1D2129"/>
          <w:sz w:val="18"/>
          <w:lang w:eastAsia="hu-HU"/>
        </w:rPr>
        <w:t>ében található, de a test legtöbb csontjában leírták. A gerincben rendszerint a </w:t>
      </w:r>
      <w:r w:rsidRPr="00F8621A">
        <w:rPr>
          <w:rFonts w:ascii="Times New Roman" w:eastAsia="Times New Roman" w:hAnsi="Times New Roman" w:cs="Times New Roman"/>
          <w:i/>
          <w:iCs/>
          <w:color w:val="1D2129"/>
          <w:sz w:val="18"/>
          <w:lang w:eastAsia="hu-HU"/>
        </w:rPr>
        <w:t>csigolyaíveknél</w:t>
      </w:r>
      <w:r w:rsidRPr="00F8621A">
        <w:rPr>
          <w:rFonts w:ascii="Times New Roman" w:eastAsia="Times New Roman" w:hAnsi="Times New Roman" w:cs="Times New Roman"/>
          <w:color w:val="1D2129"/>
          <w:sz w:val="18"/>
          <w:lang w:eastAsia="hu-HU"/>
        </w:rPr>
        <w:t> található az osteoid osteoma.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Klinikailag jellemző az aspirinre enyhülő éjszakai fájdalom. </w:t>
      </w:r>
      <w:r w:rsidRPr="00F8621A">
        <w:rPr>
          <w:rFonts w:ascii="Times New Roman" w:eastAsia="Times New Roman" w:hAnsi="Times New Roman" w:cs="Times New Roman"/>
          <w:i/>
          <w:iCs/>
          <w:color w:val="1D2129"/>
          <w:sz w:val="18"/>
          <w:lang w:eastAsia="hu-HU"/>
        </w:rPr>
        <w:t>A röntgenfelvétel</w:t>
      </w:r>
      <w:r w:rsidRPr="00F8621A">
        <w:rPr>
          <w:rFonts w:ascii="Times New Roman" w:eastAsia="Times New Roman" w:hAnsi="Times New Roman" w:cs="Times New Roman"/>
          <w:color w:val="1D2129"/>
          <w:sz w:val="18"/>
          <w:lang w:eastAsia="hu-HU"/>
        </w:rPr>
        <w:t>en a csont kortexében kis kerekded felritkulás látható, a nidus.” </w:t>
      </w:r>
      <w:r w:rsidRPr="00F8621A">
        <w:rPr>
          <w:rFonts w:ascii="Times New Roman" w:eastAsia="Times New Roman" w:hAnsi="Times New Roman" w:cs="Times New Roman"/>
          <w:i/>
          <w:iCs/>
          <w:color w:val="1D2129"/>
          <w:sz w:val="18"/>
          <w:lang w:eastAsia="hu-HU"/>
        </w:rPr>
        <w:t>(Jeremy W. R. Young)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„Az osteoid osteoma legfontosabb klinikai tünete a fájdalom, amely éjszaka erősebb és szalicilátokra (aspirin) 20-25 percen belül drámaian enyhül. Ez a típusos anamnézis az esetek több mint 75%-ában megtalálható és fontos kulcs a diagnózishoz. Az osteoid osteoma fiatalokban fordul elő, 10-35 éves korban és előszeretettel fordul elő a hosszú csöves csontokban pl. a femurban és a tibiában. A felvételen jellemző rá a nidus, ez vagy tisztán sugáráteresztő vagy szklerotikus centruma van, 1 cm-nél kisebb átmérőjű és gyakran reaktív csontképződés zónája övezi. Ha a léziót röntgenfelvételen nem lehet kimutatni, akkor a </w:t>
      </w:r>
      <w:r w:rsidRPr="00F8621A">
        <w:rPr>
          <w:rFonts w:ascii="Times New Roman" w:eastAsia="Times New Roman" w:hAnsi="Times New Roman" w:cs="Times New Roman"/>
          <w:color w:val="1D2129"/>
          <w:sz w:val="18"/>
          <w:lang w:eastAsia="hu-HU"/>
        </w:rPr>
        <w:lastRenderedPageBreak/>
        <w:t>csontszcintigráfia hasznos lehet, mivel az osteoid osteoma minden esetben jelentősen fokozott izotópfelvétellel jár.” </w:t>
      </w:r>
      <w:r w:rsidRPr="00F8621A">
        <w:rPr>
          <w:rFonts w:ascii="Times New Roman" w:eastAsia="Times New Roman" w:hAnsi="Times New Roman" w:cs="Times New Roman"/>
          <w:i/>
          <w:iCs/>
          <w:color w:val="1D2129"/>
          <w:sz w:val="18"/>
          <w:lang w:eastAsia="hu-HU"/>
        </w:rPr>
        <w:t>(A. Greenspan)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"21.</w:t>
      </w:r>
      <w:r w:rsidRPr="00F8621A">
        <w:rPr>
          <w:rFonts w:ascii="Times New Roman" w:eastAsia="Times New Roman" w:hAnsi="Times New Roman" w:cs="Times New Roman"/>
          <w:color w:val="666666"/>
          <w:sz w:val="20"/>
          <w:szCs w:val="20"/>
          <w:lang w:eastAsia="hu-HU"/>
        </w:rPr>
        <w:t> Mi a diagnózis a natív felvétel, a hagyományos rétegfelvétel és a CT-kép megtekintése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Subperiostealis osteoid osteoma a proximális humerusban, amelynek nidusa elmeszesedett."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"31.</w:t>
      </w:r>
      <w:r w:rsidRPr="00F8621A">
        <w:rPr>
          <w:rFonts w:ascii="Times New Roman" w:eastAsia="Times New Roman" w:hAnsi="Times New Roman" w:cs="Times New Roman"/>
          <w:color w:val="666666"/>
          <w:sz w:val="20"/>
          <w:szCs w:val="20"/>
          <w:lang w:eastAsia="hu-HU"/>
        </w:rPr>
        <w:t> Iskolás gyermek, két év óta lágyrészduzzanat, fájdalom és extenziós korlátozottság a jobb könyökízületben. A röntgenképen (ap. tomogramm, oldalirányú) felismerhetők: inhomogén kondenzációs terület a fossa olecrani és a fossa coronoidea között, széles meta-diafizer perioszteális appozíció, az ízesülő csontok mésztartalmának csökkenése, mindenekelőtt az extremitas distalis humeriban. Diagnózis?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Osteoid osteoma a fossa olecrani és a fossa coronoidea között, a könyökízület hisztológiailag igazolt szimpátiás krónikus arthritisével, amelynek arthritises kísérő jelensége röntgenológiailag felismerhető (mésztelenedés). A nidus részlegesen elmeszesedett."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91.</w:t>
      </w:r>
      <w:r w:rsidRPr="00F8621A">
        <w:rPr>
          <w:rFonts w:ascii="Times New Roman" w:eastAsia="Times New Roman" w:hAnsi="Times New Roman" w:cs="Times New Roman"/>
          <w:color w:val="666666"/>
          <w:sz w:val="20"/>
          <w:szCs w:val="20"/>
          <w:lang w:eastAsia="hu-HU"/>
        </w:rPr>
        <w:t> Ismerje fel a 3 kóros röntgentünetet a láb hátsó része (Rückfuss)-ugróízület területén ennél a 12 éves fiúnál! Hogyan függnek ezek egymással össze patogenetikailag?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Subperiostealis osteoid osteoma a collum taliban elmeszesedett nidusszal. Az o. o. szimpátiás (rendszerint limfoplazmacelluláris) arthritist váltott ki a felső ugróízületben (lásd az intraartikuláris lágyrészduzzadást az előrefelé boltosuló ízületi üregben). Nagyfokú mésztartalom-csökkenés (arthritises kísérőjelenség és inaktivitással összefüggő)."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"212.</w:t>
      </w:r>
      <w:r w:rsidRPr="00F8621A">
        <w:rPr>
          <w:rFonts w:ascii="Times New Roman" w:eastAsia="Times New Roman" w:hAnsi="Times New Roman" w:cs="Times New Roman"/>
          <w:color w:val="666666"/>
          <w:sz w:val="20"/>
          <w:szCs w:val="20"/>
          <w:lang w:eastAsia="hu-HU"/>
        </w:rPr>
        <w:t> Milyen kórfolyamat ábrázolódik ennek a betegségnek lefolyásának megfigyelésében? Ha végeztek volna hagyományos tomográfiát, a diagnózist már 1980-ban vagy 1981-ben fel lehetett volna állítani, miért? Hogyan magyarázza az alaki elváltozásokat a bal csípőízület ízesülő csontjain?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Osteoid osteoma a femurnyakban, melynek nidusa a natív röntgenfelvételeken már 1982-ben egyértelműen felismerhető. A nőbeteg 1974-ben született. A proximális femur és a csípőízületi vápa enyhén atípusos alakja - lásd a femurfej alakját és hogy a femur fejét a vápa hiányosan </w:t>
      </w:r>
      <w:r w:rsidRPr="00F8621A">
        <w:rPr>
          <w:rFonts w:ascii="Times New Roman" w:eastAsia="Times New Roman" w:hAnsi="Times New Roman" w:cs="Times New Roman"/>
          <w:color w:val="666666"/>
          <w:sz w:val="20"/>
          <w:szCs w:val="20"/>
          <w:lang w:eastAsia="hu-HU"/>
        </w:rPr>
        <w:lastRenderedPageBreak/>
        <w:t>fedi - azt sejtetik, hogy egy szimpátiás arthritis - itt: gyermekkori arthritis - által keletkeztek. Ez a szimpátiás (steril, nem gennyes) arthritis juxta- és intraartikuláris osteoid osteománál gyakori eset."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"222.</w:t>
      </w:r>
      <w:r w:rsidRPr="00F8621A">
        <w:rPr>
          <w:rFonts w:ascii="Times New Roman" w:eastAsia="Times New Roman" w:hAnsi="Times New Roman" w:cs="Times New Roman"/>
          <w:color w:val="666666"/>
          <w:sz w:val="20"/>
          <w:szCs w:val="20"/>
          <w:lang w:eastAsia="hu-HU"/>
        </w:rPr>
        <w:t> Ha egy derékfájós fiatalembernél - itt: 16 évesnél - a natív felvételek intervertebrális ízületet és deformált szklerotikus processus articularist mutatnak, akkor  - mint itt - rétegvizsgálatot kell végezni, hogy mely kórképet keressünk?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Osteoid osteoma. A nidus az ágyékcsigolya isthmusában van."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ENCHONDROMA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„Enchondroma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második leggyakoribb jóindulatú primer csontdaganat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meta- és diafizeálisan, centrálisan a velőűrben helyezkedik el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multiplex is lehet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az enchondroma a csontot felfújja, a corticalist elvékonyítja és át is törheti, éles kontúrú, cystosus felritkulás, mely részben szklerotizált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lastRenderedPageBreak/>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nincs perioszteális reakció</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subperiostealisan is elhelyezkedhet: a csontot elődomborítja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Az enchondroma differenciáldiagnosztikája: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szoliter csontcysta, fibrosus dysplasia a phalanxban szokatlan</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osteoclastoma az epiphysisekre lokalizált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jóindulatú epithelcysta a körömnyúlványokon fordul elő</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az enchondroma gyors növekedése malignitásra utal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Enchondroma, nagyított felvétel. A corticalis megszakadt.” </w:t>
      </w:r>
      <w:r w:rsidRPr="00F8621A">
        <w:rPr>
          <w:rFonts w:ascii="Times New Roman" w:eastAsia="Times New Roman" w:hAnsi="Times New Roman" w:cs="Times New Roman"/>
          <w:i/>
          <w:iCs/>
          <w:color w:val="222222"/>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w:t>
      </w:r>
      <w:r w:rsidRPr="00F8621A">
        <w:rPr>
          <w:rFonts w:ascii="Times New Roman" w:eastAsia="Times New Roman" w:hAnsi="Times New Roman" w:cs="Times New Roman"/>
          <w:i/>
          <w:iCs/>
          <w:color w:val="222222"/>
          <w:sz w:val="18"/>
          <w:szCs w:val="18"/>
          <w:lang w:eastAsia="hu-HU"/>
        </w:rPr>
        <w:t>Enchondroma</w:t>
      </w:r>
      <w:r w:rsidRPr="00F8621A">
        <w:rPr>
          <w:rFonts w:ascii="Times New Roman" w:eastAsia="Times New Roman" w:hAnsi="Times New Roman" w:cs="Times New Roman"/>
          <w:color w:val="222222"/>
          <w:sz w:val="18"/>
          <w:szCs w:val="18"/>
          <w:lang w:eastAsia="hu-HU"/>
        </w:rPr>
        <w:t>. Ezek általában szoliter tumorok (de lehetnek multiplexek is). Mintegy 10%-uk fordul elő a kézen és a lábon és 20%-uk a hosszú csontokban. A többi enchondroma a lapos csontokban fordul elő, különösen a medencében és a scapulában. Kicsi a rosszindulatúvá válás valószínűsége.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Radiológiailag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mint felritkulások jelentkeznek, rendszerint mészdenzitású foltokkal. Lehet jól határolt szklerotikus szélük és lehetnek expanzilisak, különösen a kézen és a lábon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Enchondroma. Egy perifériás típusos képe és centrálisan porcmátrixra utaló meszes foltok.” </w:t>
      </w:r>
      <w:r w:rsidRPr="00F8621A">
        <w:rPr>
          <w:rFonts w:ascii="Times New Roman" w:eastAsia="Times New Roman" w:hAnsi="Times New Roman" w:cs="Times New Roman"/>
          <w:i/>
          <w:iCs/>
          <w:color w:val="222222"/>
          <w:sz w:val="18"/>
          <w:szCs w:val="18"/>
          <w:lang w:eastAsia="hu-HU"/>
        </w:rPr>
        <w:t>(Y. W. R. Young)</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enchondromák</w:t>
      </w:r>
      <w:r w:rsidRPr="00F8621A">
        <w:rPr>
          <w:rFonts w:ascii="Times New Roman" w:eastAsia="Times New Roman" w:hAnsi="Times New Roman" w:cs="Times New Roman"/>
          <w:color w:val="666666"/>
          <w:sz w:val="18"/>
          <w:szCs w:val="18"/>
          <w:lang w:eastAsia="hu-HU"/>
        </w:rPr>
        <w:t> a csontok belsejében fejlődnek, ahol normálisan nincs porcállomány. Leggyakrabban a kéz ujjaiban láthatók. A </w:t>
      </w:r>
      <w:r w:rsidRPr="00F8621A">
        <w:rPr>
          <w:rFonts w:ascii="Times New Roman" w:eastAsia="Times New Roman" w:hAnsi="Times New Roman" w:cs="Times New Roman"/>
          <w:i/>
          <w:iCs/>
          <w:color w:val="666666"/>
          <w:sz w:val="18"/>
          <w:szCs w:val="18"/>
          <w:lang w:eastAsia="hu-HU"/>
        </w:rPr>
        <w:t>röntgenképen</w:t>
      </w:r>
      <w:r w:rsidRPr="00F8621A">
        <w:rPr>
          <w:rFonts w:ascii="Times New Roman" w:eastAsia="Times New Roman" w:hAnsi="Times New Roman" w:cs="Times New Roman"/>
          <w:color w:val="666666"/>
          <w:sz w:val="18"/>
          <w:szCs w:val="18"/>
          <w:lang w:eastAsia="hu-HU"/>
        </w:rPr>
        <w:t xml:space="preserve"> élesen </w:t>
      </w:r>
      <w:r w:rsidRPr="00F8621A">
        <w:rPr>
          <w:rFonts w:ascii="Times New Roman" w:eastAsia="Times New Roman" w:hAnsi="Times New Roman" w:cs="Times New Roman"/>
          <w:color w:val="666666"/>
          <w:sz w:val="18"/>
          <w:szCs w:val="18"/>
          <w:lang w:eastAsia="hu-HU"/>
        </w:rPr>
        <w:lastRenderedPageBreak/>
        <w:t>elhatárolt </w:t>
      </w:r>
      <w:r w:rsidRPr="00F8621A">
        <w:rPr>
          <w:rFonts w:ascii="Times New Roman" w:eastAsia="Times New Roman" w:hAnsi="Times New Roman" w:cs="Times New Roman"/>
          <w:i/>
          <w:iCs/>
          <w:color w:val="666666"/>
          <w:sz w:val="18"/>
          <w:szCs w:val="18"/>
          <w:lang w:eastAsia="hu-HU"/>
        </w:rPr>
        <w:t>cystaszerű felritkulások</w:t>
      </w:r>
      <w:r w:rsidRPr="00F8621A">
        <w:rPr>
          <w:rFonts w:ascii="Times New Roman" w:eastAsia="Times New Roman" w:hAnsi="Times New Roman" w:cs="Times New Roman"/>
          <w:color w:val="666666"/>
          <w:sz w:val="18"/>
          <w:szCs w:val="18"/>
          <w:lang w:eastAsia="hu-HU"/>
        </w:rPr>
        <w:t>, de mivel majdnem mindig mész is lerakódik bennük, tarka foltosak. A nagyranövők szétnyomják a corticalist. A kiscsontok </w:t>
      </w:r>
      <w:r w:rsidRPr="00F8621A">
        <w:rPr>
          <w:rFonts w:ascii="Times New Roman" w:eastAsia="Times New Roman" w:hAnsi="Times New Roman" w:cs="Times New Roman"/>
          <w:i/>
          <w:iCs/>
          <w:color w:val="666666"/>
          <w:sz w:val="18"/>
          <w:szCs w:val="18"/>
          <w:lang w:eastAsia="hu-HU"/>
        </w:rPr>
        <w:t>felfúvottak</w:t>
      </w:r>
      <w:r w:rsidRPr="00F8621A">
        <w:rPr>
          <w:rFonts w:ascii="Times New Roman" w:eastAsia="Times New Roman" w:hAnsi="Times New Roman" w:cs="Times New Roman"/>
          <w:color w:val="666666"/>
          <w:sz w:val="18"/>
          <w:szCs w:val="18"/>
          <w:lang w:eastAsia="hu-HU"/>
        </w:rPr>
        <w:t> (ábra).</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II. kézközépcsont distalis része, valamint a II. proximalis ujjcsont felfúvódott, corticalisuk papírvékonyságú, de megtartott. A felfúvódáson belül a csontszerkezet helyén a foltos mészlerakódás következtében habos rajzolat látható. </w:t>
      </w:r>
      <w:r w:rsidRPr="00F8621A">
        <w:rPr>
          <w:rFonts w:ascii="Times New Roman" w:eastAsia="Times New Roman" w:hAnsi="Times New Roman" w:cs="Times New Roman"/>
          <w:i/>
          <w:iCs/>
          <w:color w:val="666666"/>
          <w:sz w:val="18"/>
          <w:szCs w:val="18"/>
          <w:lang w:eastAsia="hu-HU"/>
        </w:rPr>
        <w:t>Enchondromák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MAFUCCI-SZINDRÓMA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w:t>
      </w:r>
      <w:r w:rsidRPr="00F8621A">
        <w:rPr>
          <w:rFonts w:ascii="Times New Roman" w:eastAsia="Times New Roman" w:hAnsi="Times New Roman" w:cs="Times New Roman"/>
          <w:i/>
          <w:iCs/>
          <w:color w:val="222222"/>
          <w:sz w:val="18"/>
          <w:szCs w:val="18"/>
          <w:lang w:eastAsia="hu-HU"/>
        </w:rPr>
        <w:t>Mafucci-szindróma.</w:t>
      </w:r>
      <w:r w:rsidRPr="00F8621A">
        <w:rPr>
          <w:rFonts w:ascii="Times New Roman" w:eastAsia="Times New Roman" w:hAnsi="Times New Roman" w:cs="Times New Roman"/>
          <w:color w:val="222222"/>
          <w:sz w:val="18"/>
          <w:szCs w:val="18"/>
          <w:lang w:eastAsia="hu-HU"/>
        </w:rPr>
        <w:t> Ez multiplex enchondromatosis és a lágyrészekben gyakran meszesedett phlebolithokat tartalmazó </w:t>
      </w:r>
      <w:r w:rsidRPr="00F8621A">
        <w:rPr>
          <w:rFonts w:ascii="Times New Roman" w:eastAsia="Times New Roman" w:hAnsi="Times New Roman" w:cs="Times New Roman"/>
          <w:i/>
          <w:iCs/>
          <w:color w:val="222222"/>
          <w:sz w:val="18"/>
          <w:szCs w:val="18"/>
          <w:lang w:eastAsia="hu-HU"/>
        </w:rPr>
        <w:t>cavernosus haemangiomák</w:t>
      </w:r>
      <w:r w:rsidRPr="00F8621A">
        <w:rPr>
          <w:rFonts w:ascii="Times New Roman" w:eastAsia="Times New Roman" w:hAnsi="Times New Roman" w:cs="Times New Roman"/>
          <w:color w:val="222222"/>
          <w:sz w:val="18"/>
          <w:szCs w:val="18"/>
          <w:lang w:eastAsia="hu-HU"/>
        </w:rPr>
        <w:t> tünetegyüttese. Fokozott a sarcomás átalakulás gyakorisága, akár 20%-os gyakoriságot is közöltek.” </w:t>
      </w:r>
      <w:r w:rsidRPr="00F8621A">
        <w:rPr>
          <w:rFonts w:ascii="Times New Roman" w:eastAsia="Times New Roman" w:hAnsi="Times New Roman" w:cs="Times New Roman"/>
          <w:i/>
          <w:iCs/>
          <w:color w:val="222222"/>
          <w:sz w:val="18"/>
          <w:szCs w:val="18"/>
          <w:lang w:eastAsia="hu-HU"/>
        </w:rPr>
        <w:t>(Yeremy W. R. Young)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„Mafucci-szindróma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Times New Roman" w:eastAsia="Times New Roman" w:hAnsi="Times New Roman" w:cs="Times New Roman"/>
          <w:color w:val="222222"/>
          <w:sz w:val="18"/>
          <w:szCs w:val="18"/>
          <w:lang w:eastAsia="hu-HU"/>
        </w:rPr>
        <w:t>bilaterális aszimmetrikus elváltozásokkal jár, enchondromatosis és haemangiomatosis phlebolitokkal kombinálódik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kezeken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metacarpusokon és a phalanxokon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csontokat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lastRenderedPageBreak/>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szabálytalan, nagy exostosisok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nagy lágyrészduzzanat, benne</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Mafucci-szindróma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 Enchondromatosis, következményes nagyfokú deformitások, ankylosis, körömperceken csontpusztulás” (</w:t>
      </w:r>
      <w:r w:rsidRPr="00F8621A">
        <w:rPr>
          <w:rFonts w:ascii="Times New Roman" w:eastAsia="Times New Roman" w:hAnsi="Times New Roman" w:cs="Times New Roman"/>
          <w:i/>
          <w:iCs/>
          <w:color w:val="222222"/>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CSONT-HAEMANGIOMA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haemangioma vérerekből származó benignus csontelváltozás. A röntgenfelvételen durva, vertikális sztriáció látszik a csigolyában („corduroy cloth”, „kordbársony ruha”, illetve tigriscsigolya), a koponyán pedig kerékküllő alakzat. A gerincen a vertikális csíkozottság szinte patognomikus a haemangiomára; a CT képen sok pont (multiple dots), a megerősödött gerendák harántmetszetben látszanak."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csigolya haemangioma könnyen felismerhető hosszanti csíkos rajzolatáról.” </w:t>
      </w:r>
      <w:r w:rsidRPr="00F8621A">
        <w:rPr>
          <w:rFonts w:ascii="Times New Roman" w:eastAsia="Times New Roman" w:hAnsi="Times New Roman" w:cs="Times New Roman"/>
          <w:i/>
          <w:iCs/>
          <w:color w:val="1D2129"/>
          <w:sz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i/>
          <w:iCs/>
          <w:color w:val="1D2129"/>
          <w:sz w:val="18"/>
          <w:lang w:eastAsia="hu-HU"/>
        </w:rPr>
        <w:t>haemangioma</w:t>
      </w:r>
      <w:r w:rsidRPr="00F8621A">
        <w:rPr>
          <w:rFonts w:ascii="Times New Roman" w:eastAsia="Times New Roman" w:hAnsi="Times New Roman" w:cs="Times New Roman"/>
          <w:color w:val="1D2129"/>
          <w:sz w:val="18"/>
          <w:lang w:eastAsia="hu-HU"/>
        </w:rPr>
        <w:t> a koponyaboltozaton sajátos helyi tömörülést mutat: a tágult erek scleroticus szegélyei mint központból kiinduló csíkok, sugárszerűen mennek szét. A </w:t>
      </w:r>
      <w:r w:rsidRPr="00F8621A">
        <w:rPr>
          <w:rFonts w:ascii="Times New Roman" w:eastAsia="Times New Roman" w:hAnsi="Times New Roman" w:cs="Times New Roman"/>
          <w:i/>
          <w:iCs/>
          <w:color w:val="1D2129"/>
          <w:sz w:val="18"/>
          <w:lang w:eastAsia="hu-HU"/>
        </w:rPr>
        <w:t>röntgenkép</w:t>
      </w:r>
      <w:r w:rsidRPr="00F8621A">
        <w:rPr>
          <w:rFonts w:ascii="Times New Roman" w:eastAsia="Times New Roman" w:hAnsi="Times New Roman" w:cs="Times New Roman"/>
          <w:color w:val="1D2129"/>
          <w:sz w:val="18"/>
          <w:lang w:eastAsia="hu-HU"/>
        </w:rPr>
        <w:t> olyan, mint a rajzolt </w:t>
      </w:r>
      <w:r w:rsidRPr="00F8621A">
        <w:rPr>
          <w:rFonts w:ascii="Times New Roman" w:eastAsia="Times New Roman" w:hAnsi="Times New Roman" w:cs="Times New Roman"/>
          <w:i/>
          <w:iCs/>
          <w:color w:val="1D2129"/>
          <w:sz w:val="18"/>
          <w:lang w:eastAsia="hu-HU"/>
        </w:rPr>
        <w:t>sugárzó napfigura</w:t>
      </w:r>
      <w:r w:rsidRPr="00F8621A">
        <w:rPr>
          <w:rFonts w:ascii="Times New Roman" w:eastAsia="Times New Roman" w:hAnsi="Times New Roman" w:cs="Times New Roman"/>
          <w:color w:val="1D2129"/>
          <w:sz w:val="18"/>
          <w:lang w:eastAsia="hu-HU"/>
        </w:rPr>
        <w:t>.” (</w:t>
      </w:r>
      <w:r w:rsidRPr="00F8621A">
        <w:rPr>
          <w:rFonts w:ascii="Times New Roman" w:eastAsia="Times New Roman" w:hAnsi="Times New Roman" w:cs="Times New Roman"/>
          <w:i/>
          <w:iCs/>
          <w:color w:val="1D2129"/>
          <w:sz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OSSZEÁLIS LIPOMA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Intraosszeális lipoma</w:t>
      </w:r>
      <w:r w:rsidRPr="00F8621A">
        <w:rPr>
          <w:rFonts w:ascii="Times New Roman" w:eastAsia="Times New Roman" w:hAnsi="Times New Roman" w:cs="Times New Roman"/>
          <w:color w:val="666666"/>
          <w:sz w:val="18"/>
          <w:szCs w:val="18"/>
          <w:lang w:eastAsia="hu-HU"/>
        </w:rPr>
        <w:t>. Érdekes módon, annak ellenére, hogy a csontvelő nagy részét alkotja, ritkán fejlődik ki a csontban jó- vagy rosszindulatú, zsírszövet eredetű tumor.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Schajovicz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(1981) 2500 csonttumor közül 4 esetben észlelt intraosszeális lipomát.”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(Vízkelety Tibor, Szendrői Miklós)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"180.</w:t>
      </w:r>
      <w:r w:rsidRPr="00F8621A">
        <w:rPr>
          <w:rFonts w:ascii="Times New Roman" w:eastAsia="Times New Roman" w:hAnsi="Times New Roman" w:cs="Times New Roman"/>
          <w:color w:val="666666"/>
          <w:sz w:val="20"/>
          <w:szCs w:val="20"/>
          <w:lang w:eastAsia="hu-HU"/>
        </w:rPr>
        <w:t> Poszttraumás talocruralis arthrosis és ____________ koincidenciája.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Calcaneuslipoma típusos centrális meszesedéssel."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MALIGNUS TUMOROK</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CHORDOMA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chordoma a chorda dorsalis maradványaiból keletkező malignus csonttumor. Ezért ezek a tumorok szinte kizárólag a csontrendszer középvonalában fordulnak elő. </w:t>
      </w:r>
      <w:r w:rsidRPr="00F8621A">
        <w:rPr>
          <w:rFonts w:ascii="Times New Roman" w:eastAsia="Times New Roman" w:hAnsi="Times New Roman" w:cs="Times New Roman"/>
          <w:color w:val="1D2129"/>
          <w:sz w:val="18"/>
          <w:szCs w:val="18"/>
          <w:lang w:eastAsia="hu-HU"/>
        </w:rPr>
        <w:t>Az élet 3. és 7. évtizede között keletkeznek és férfiakban enyhén gyakoribbak, mint nőkben. A chordoma három leggyakoribb helye a sacrococcygealis area (itt a leggyakoribb), a sphenooccipitalis area és a CII. csigolya.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lastRenderedPageBreak/>
        <w:t>A röntgenfelvételen nagyfokban destruktív, szabálytalan szélű elváltozás látható, néha meszesedésekkel a matrixban, valószínűleg a kiterjedt tumornekrózis miatt.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1D2129"/>
          <w:sz w:val="18"/>
          <w:szCs w:val="18"/>
          <w:lang w:eastAsia="hu-HU"/>
        </w:rPr>
        <w:t> Az elváltozáshoz gyakran társul lágyrészmassza.”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1D2129"/>
          <w:sz w:val="18"/>
          <w:szCs w:val="18"/>
          <w:lang w:eastAsia="hu-HU"/>
        </w:rPr>
        <w:t>(Adam Greenspan)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„Évtizedek során az ORFI-ban egyetlen chordomát láttam röntgenfelvételen, ez a daganat sacrococcygealisan helyezkedett el.” </w:t>
      </w:r>
      <w:r w:rsidRPr="00F8621A">
        <w:rPr>
          <w:rFonts w:ascii="Times New Roman" w:eastAsia="Times New Roman" w:hAnsi="Times New Roman" w:cs="Times New Roman"/>
          <w:i/>
          <w:iCs/>
          <w:color w:val="1D2129"/>
          <w:sz w:val="18"/>
          <w:lang w:eastAsia="hu-HU"/>
        </w:rPr>
        <w:t>(Molnár Éva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SZKELETÁLIS METASZTÁZISOK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„Kép: A lumbalis csigolyák csontjai tömör egynemű árnyékot adnak. A nagyfokú osteosclerosis a proc. transversusokra is kiterjed. E röntgenkép a márványbetegség képéhez teljesen hasonló. </w:t>
      </w:r>
      <w:r w:rsidRPr="00F8621A">
        <w:rPr>
          <w:rFonts w:ascii="Arial" w:eastAsia="Times New Roman" w:hAnsi="Arial" w:cs="Arial"/>
          <w:i/>
          <w:iCs/>
          <w:color w:val="666666"/>
          <w:sz w:val="18"/>
          <w:szCs w:val="18"/>
          <w:lang w:eastAsia="hu-HU"/>
        </w:rPr>
        <w:t>Metastasis osteoplastica.</w:t>
      </w:r>
      <w:r w:rsidRPr="00F8621A">
        <w:rPr>
          <w:rFonts w:ascii="Arial" w:eastAsia="Times New Roman" w:hAnsi="Arial" w:cs="Arial"/>
          <w:color w:val="666666"/>
          <w:sz w:val="18"/>
          <w:szCs w:val="18"/>
          <w:lang w:eastAsia="hu-HU"/>
        </w:rPr>
        <w:t> (Carcinoma prostatae.)”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"Csontokban</w:t>
      </w:r>
      <w:r w:rsidRPr="00F8621A">
        <w:rPr>
          <w:rFonts w:ascii="Arial" w:eastAsia="Times New Roman" w:hAnsi="Arial" w:cs="Arial"/>
          <w:color w:val="666666"/>
          <w:sz w:val="18"/>
          <w:szCs w:val="18"/>
          <w:lang w:eastAsia="hu-HU"/>
        </w:rPr>
        <w:t> az emlő, a prostata és a pajzsmirigy rákja, valamint a hypernephroma adnak metastasisokat." </w:t>
      </w:r>
      <w:r w:rsidRPr="00F8621A">
        <w:rPr>
          <w:rFonts w:ascii="Arial" w:eastAsia="Times New Roman" w:hAnsi="Arial" w:cs="Arial"/>
          <w:i/>
          <w:iCs/>
          <w:color w:val="666666"/>
          <w:sz w:val="18"/>
          <w:szCs w:val="18"/>
          <w:lang w:eastAsia="hu-HU"/>
        </w:rPr>
        <w:t>(Ratkóczy 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csontmetasztázisok magasan a leggyakoribb csontdaganatok, különösen 40 év feletti életkorban.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csontmetasztázisok képe jellegzetes lehet. Pl. a tüdőkarcinóma, különösen a laphámrák áttéte a csontkortikálist destruálja, főleg a femur</w:t>
      </w:r>
      <w:r w:rsidRPr="00F8621A">
        <w:rPr>
          <w:rFonts w:ascii="Arial" w:eastAsia="Times New Roman" w:hAnsi="Arial" w:cs="Arial"/>
          <w:color w:val="666666"/>
          <w:sz w:val="18"/>
          <w:szCs w:val="18"/>
          <w:lang w:eastAsia="hu-HU"/>
        </w:rPr>
        <w:lastRenderedPageBreak/>
        <w:t>ban. </w:t>
      </w:r>
      <w:r w:rsidRPr="00F8621A">
        <w:rPr>
          <w:rFonts w:ascii="Arial" w:eastAsia="Times New Roman" w:hAnsi="Arial" w:cs="Arial"/>
          <w:i/>
          <w:iCs/>
          <w:color w:val="666666"/>
          <w:sz w:val="18"/>
          <w:lang w:eastAsia="hu-HU"/>
        </w:rPr>
        <w:t>A prosztatatumor metastasisai</w:t>
      </w:r>
      <w:r w:rsidRPr="00F8621A">
        <w:rPr>
          <w:rFonts w:ascii="Arial" w:eastAsia="Times New Roman" w:hAnsi="Arial" w:cs="Arial"/>
          <w:color w:val="666666"/>
          <w:sz w:val="18"/>
          <w:szCs w:val="18"/>
          <w:lang w:eastAsia="hu-HU"/>
        </w:rPr>
        <w:t> szinte minden esetben osteoblasticusak, sok fokozott sugárelnyelődésű terület látszik. </w:t>
      </w:r>
      <w:r w:rsidRPr="00F8621A">
        <w:rPr>
          <w:rFonts w:ascii="Arial" w:eastAsia="Times New Roman" w:hAnsi="Arial" w:cs="Arial"/>
          <w:i/>
          <w:iCs/>
          <w:color w:val="666666"/>
          <w:sz w:val="18"/>
          <w:lang w:eastAsia="hu-HU"/>
        </w:rPr>
        <w:t>A vesecarcinoma áttétei</w:t>
      </w:r>
      <w:r w:rsidRPr="00F8621A">
        <w:rPr>
          <w:rFonts w:ascii="Arial" w:eastAsia="Times New Roman" w:hAnsi="Arial" w:cs="Arial"/>
          <w:color w:val="666666"/>
          <w:sz w:val="18"/>
          <w:szCs w:val="18"/>
          <w:lang w:eastAsia="hu-HU"/>
        </w:rPr>
        <w:t> általában litikus elváltozások, hipervaszkulárisak lehetnek. </w:t>
      </w:r>
      <w:r w:rsidRPr="00F8621A">
        <w:rPr>
          <w:rFonts w:ascii="Arial" w:eastAsia="Times New Roman" w:hAnsi="Arial" w:cs="Arial"/>
          <w:i/>
          <w:iCs/>
          <w:color w:val="666666"/>
          <w:sz w:val="18"/>
          <w:lang w:eastAsia="hu-HU"/>
        </w:rPr>
        <w:t>Az emlőtumor áttétei</w:t>
      </w:r>
      <w:r w:rsidRPr="00F8621A">
        <w:rPr>
          <w:rFonts w:ascii="Arial" w:eastAsia="Times New Roman" w:hAnsi="Arial" w:cs="Arial"/>
          <w:color w:val="666666"/>
          <w:sz w:val="18"/>
          <w:szCs w:val="18"/>
          <w:lang w:eastAsia="hu-HU"/>
        </w:rPr>
        <w:t> rendkívül gyakoriak, és az esetek többségében litikusak, bár vegyes szerkezetű, sőt osteoblasticus is előfordul. A litikus met. lehet elmosódott szélű, nagyon destruktív." </w:t>
      </w:r>
      <w:r w:rsidRPr="00F8621A">
        <w:rPr>
          <w:rFonts w:ascii="Arial" w:eastAsia="Times New Roman" w:hAnsi="Arial" w:cs="Arial"/>
          <w:i/>
          <w:iCs/>
          <w:color w:val="666666"/>
          <w:sz w:val="18"/>
          <w:lang w:eastAsia="hu-HU"/>
        </w:rPr>
        <w:t>(Yeremy W. R. Young)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csontmetasztázisok gyakorisága függ a primer tumor típusától és a betegség időtartamától. Gyakoriságuk miatt az emlő, a tüdő és a prostata carcinomái felelősek a csontáttétek többségéért, bár a vese, a vékony- és vastagbél, a gyomor és a pajzsmirigy carcinomája is adhat metasztázist a csontrendszerbe.”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Greenspan)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könyöktől és térdtől disztálisan a csontáttétek ritkák és 50%-uk emlő vagy tüdőcarcinoma következménye (ábra). A natív röntgenképeken látható expandált, „felfújt” csontléziók és az arteriográfiánál látott hipervaszkularizált csontelváltozások jellemzőek a hypernephroma áttéteire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(A) 63 éves tüdőrákos férfi bal hüvelykujj proximális percében egyetlen metasztázis alakult ki.   (B) 50 éves emlőtumoros nőbetegnek szoliter metasztázisa van a jobb hüvelyk disztális percében.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Ábra 52 esztendős hypernephromás férfinek a bal kulcscsont acromialis végében szoliter metasztázis alakult ki. (A) A natív röntgenfelvételen expandált, </w:t>
      </w:r>
      <w:r w:rsidRPr="00F8621A">
        <w:rPr>
          <w:rFonts w:ascii="Times New Roman" w:eastAsia="Times New Roman" w:hAnsi="Times New Roman" w:cs="Times New Roman"/>
          <w:color w:val="666666"/>
          <w:sz w:val="18"/>
          <w:szCs w:val="18"/>
          <w:lang w:eastAsia="hu-HU"/>
        </w:rPr>
        <w:lastRenderedPageBreak/>
        <w:t>"felfújt" (blown-out) elváltozás lágyrészmasszával társulva. (B) Szelektív bal arteria subclavia arteriogram digitális szubtrakcióval, a daganat nagyfokban erezett, ez jellegzetes a hypernephroma csontmetasztázisára.” </w:t>
      </w:r>
      <w:r w:rsidRPr="00F8621A">
        <w:rPr>
          <w:rFonts w:ascii="Times New Roman" w:eastAsia="Times New Roman" w:hAnsi="Times New Roman" w:cs="Times New Roman"/>
          <w:i/>
          <w:iCs/>
          <w:color w:val="666666"/>
          <w:sz w:val="18"/>
          <w:szCs w:val="18"/>
          <w:lang w:eastAsia="hu-HU"/>
        </w:rPr>
        <w:t>(Adam Greenspan)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per continuitatem</w:t>
      </w:r>
      <w:r w:rsidRPr="00F8621A">
        <w:rPr>
          <w:rFonts w:ascii="Times New Roman" w:eastAsia="Times New Roman" w:hAnsi="Times New Roman" w:cs="Times New Roman"/>
          <w:color w:val="666666"/>
          <w:sz w:val="18"/>
          <w:szCs w:val="18"/>
          <w:lang w:eastAsia="hu-HU"/>
        </w:rPr>
        <w:t> ráterjedés során a csont közvetlen szomszédságában levő szerv rákja destruálja a csontot. Így a nyelvrák a mandibulát, a rákosan elfajult lábszárfekély a tibiát, az agydaganatok a koponyát, az ovarium vagy a prostata rákja a medencecsontokat pusztíthatja." </w:t>
      </w:r>
      <w:r w:rsidRPr="00F8621A">
        <w:rPr>
          <w:rFonts w:ascii="Times New Roman" w:eastAsia="Times New Roman" w:hAnsi="Times New Roman" w:cs="Times New Roman"/>
          <w:i/>
          <w:iCs/>
          <w:color w:val="666666"/>
          <w:sz w:val="18"/>
          <w:szCs w:val="18"/>
          <w:lang w:eastAsia="hu-HU"/>
        </w:rPr>
        <w:t>(Oláh József)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csigolyaív eredése, pedicle, Bogenwurzel. Nevezhető a csigolya „szemének” is.  Itt sokféle scleroticus vagy lyticus elváltozás lehetséges a röntgenfelvételen, az egyik leggyakoribb a carcinoma lyticus metasztázisa.” </w:t>
      </w:r>
      <w:r w:rsidRPr="00F8621A">
        <w:rPr>
          <w:rFonts w:ascii="Times New Roman" w:eastAsia="Times New Roman" w:hAnsi="Times New Roman" w:cs="Times New Roman"/>
          <w:i/>
          <w:iCs/>
          <w:color w:val="1D2129"/>
          <w:sz w:val="18"/>
          <w:lang w:eastAsia="hu-HU"/>
        </w:rPr>
        <w:t>(Riskó Tibor)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Osteolyticus áttét a csigolyákban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Nyílirányú röntgenfelvétel a lumbalis gerincről. A 2. lumbalis csigolya lateralis felében bal oldalon osteolyticus áttét van (nyilak), amely elpusztította az íveredést, amely ovális árnyékot ad. A csigolyatest „fél szemére vak”; enyhe jobbra convex scoliosis.” </w:t>
      </w:r>
      <w:r w:rsidRPr="00F8621A">
        <w:rPr>
          <w:rFonts w:ascii="Times New Roman" w:eastAsia="Times New Roman" w:hAnsi="Times New Roman" w:cs="Times New Roman"/>
          <w:i/>
          <w:iCs/>
          <w:color w:val="666666"/>
          <w:sz w:val="18"/>
          <w:szCs w:val="18"/>
          <w:lang w:eastAsia="hu-HU"/>
        </w:rPr>
        <w:t>(Horváth F., Bálint G., Hunka 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sarok oldalirányú röntgenfelvétele. Pajzsmirigy cc. és a calcaneusban litikus metasztázis." </w:t>
      </w:r>
      <w:r w:rsidRPr="00F8621A">
        <w:rPr>
          <w:rFonts w:ascii="Times New Roman" w:eastAsia="Times New Roman" w:hAnsi="Times New Roman" w:cs="Times New Roman"/>
          <w:i/>
          <w:iCs/>
          <w:color w:val="1D2129"/>
          <w:sz w:val="18"/>
          <w:lang w:eastAsia="hu-HU"/>
        </w:rPr>
        <w:t>(Luzsa György 1989)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 xml:space="preserve">„Más szervek, mindenekelőtt az emlő, dülmirigy, vese, tüdő, pajzsmirigy és festékes daganat (melanoma malignum) előszeretettel képeznek a csontokban </w:t>
      </w:r>
      <w:r w:rsidRPr="00F8621A">
        <w:rPr>
          <w:rFonts w:ascii="Times New Roman" w:eastAsia="Times New Roman" w:hAnsi="Times New Roman" w:cs="Times New Roman"/>
          <w:color w:val="222222"/>
          <w:sz w:val="18"/>
          <w:szCs w:val="18"/>
          <w:lang w:eastAsia="hu-HU"/>
        </w:rPr>
        <w:lastRenderedPageBreak/>
        <w:t>áttéteket. Ismert elsődleges daganat esetében már a kezdődő csontfájdalom baljós jel, a többszörös elváltozást szcintigráfiával, gyakorlatilag egy menetben lehet kimutatni (ábra). A csontpusztító áttétek előbb-utóbb kóros csonttörésekhez vezetnek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Csontáttétek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Dülmirigyrák többszörös, csigolya-, borda-, felkar- és medence-metastasisainak (sárgás foltok) egy vizsgálati menetben való felkeresésére a csontkamera-felvétel a legalkalmasabb.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Pathologiás törés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combcsont az állományát molyrágásszerűen elpusztító áttétképződés miatt tört el, anélkül, hogy a beteget baleset érte volna.” </w:t>
      </w:r>
      <w:r w:rsidRPr="00F8621A">
        <w:rPr>
          <w:rFonts w:ascii="Times New Roman" w:eastAsia="Times New Roman" w:hAnsi="Times New Roman" w:cs="Times New Roman"/>
          <w:i/>
          <w:iCs/>
          <w:color w:val="222222"/>
          <w:sz w:val="18"/>
          <w:szCs w:val="18"/>
          <w:lang w:eastAsia="hu-HU"/>
        </w:rPr>
        <w:t>(Fráter Lóránd)</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MYELOMA MULTIPLEX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"Kép: Részletkép koponya oldalirányú felvételéről. A koponyaboltozat csontjaiban számos borsónyi, kismogyorónyi, élesen elhatárolt (szinte lyukasztóvassal kiütött) árnyékhiány. </w:t>
      </w:r>
      <w:r w:rsidRPr="00F8621A">
        <w:rPr>
          <w:rFonts w:ascii="Times New Roman" w:eastAsia="Times New Roman" w:hAnsi="Times New Roman" w:cs="Times New Roman"/>
          <w:i/>
          <w:iCs/>
          <w:color w:val="666666"/>
          <w:sz w:val="18"/>
          <w:szCs w:val="18"/>
          <w:lang w:eastAsia="hu-HU"/>
        </w:rPr>
        <w:t>Myeloma multiplex." (Ratkóczy Nándor)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myeloma multiplex negyven éven felül, főleg férfiakon fordul elő...A </w:t>
      </w:r>
      <w:r w:rsidRPr="00F8621A">
        <w:rPr>
          <w:rFonts w:ascii="Arial" w:eastAsia="Times New Roman" w:hAnsi="Arial" w:cs="Arial"/>
          <w:i/>
          <w:iCs/>
          <w:color w:val="666666"/>
          <w:sz w:val="18"/>
          <w:lang w:eastAsia="hu-HU"/>
        </w:rPr>
        <w:t>röntgenképen</w:t>
      </w:r>
      <w:r w:rsidRPr="00F8621A">
        <w:rPr>
          <w:rFonts w:ascii="Arial" w:eastAsia="Times New Roman" w:hAnsi="Arial" w:cs="Arial"/>
          <w:color w:val="666666"/>
          <w:sz w:val="18"/>
          <w:szCs w:val="18"/>
          <w:lang w:eastAsia="hu-HU"/>
        </w:rPr>
        <w:t xml:space="preserve"> a koponyacsontokban számtalan, kerekded, éles </w:t>
      </w:r>
      <w:r w:rsidRPr="00F8621A">
        <w:rPr>
          <w:rFonts w:ascii="Arial" w:eastAsia="Times New Roman" w:hAnsi="Arial" w:cs="Arial"/>
          <w:color w:val="666666"/>
          <w:sz w:val="18"/>
          <w:szCs w:val="18"/>
          <w:lang w:eastAsia="hu-HU"/>
        </w:rPr>
        <w:lastRenderedPageBreak/>
        <w:t>szélű csonthiány jelentkezik." </w:t>
      </w:r>
      <w:r w:rsidRPr="00F8621A">
        <w:rPr>
          <w:rFonts w:ascii="Arial" w:eastAsia="Times New Roman" w:hAnsi="Arial" w:cs="Arial"/>
          <w:i/>
          <w:iCs/>
          <w:color w:val="666666"/>
          <w:sz w:val="18"/>
          <w:lang w:eastAsia="hu-HU"/>
        </w:rPr>
        <w:t>(Horváth Ferenc, Bálint Géza, Hunka Aniella 1997)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plazmasejtdaganat vagy myeloma multiplex nevéhez híven többszörös, éles szélű csontritkulás képében jelentkezik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Myeloma multiplex</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plazmasejtes daganat telepei többszörös, éles szélű, kerek lyukak formájában mutatkoznak a koponyacsonton.” </w:t>
      </w:r>
      <w:r w:rsidRPr="00F8621A">
        <w:rPr>
          <w:rFonts w:ascii="Times New Roman" w:eastAsia="Times New Roman" w:hAnsi="Times New Roman" w:cs="Times New Roman"/>
          <w:i/>
          <w:iCs/>
          <w:color w:val="222222"/>
          <w:sz w:val="18"/>
          <w:szCs w:val="18"/>
          <w:lang w:eastAsia="hu-HU"/>
        </w:rPr>
        <w:t>(Fráter Lóránd 2011)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ÍZÜLETI DAGANATOK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Szinoviális chondromatosis.</w:t>
      </w:r>
      <w:r w:rsidRPr="00F8621A">
        <w:rPr>
          <w:rFonts w:ascii="Arial" w:eastAsia="Times New Roman" w:hAnsi="Arial" w:cs="Arial"/>
          <w:color w:val="666666"/>
          <w:sz w:val="18"/>
          <w:szCs w:val="18"/>
          <w:lang w:eastAsia="hu-HU"/>
        </w:rPr>
        <w:t> Jóindulatú elsődleges ízületi eredetű daganat, amely ritka, ismeretlen eredetű, általában egy ízületre korlátozott.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Lokalizáció.</w:t>
      </w:r>
      <w:r w:rsidRPr="00F8621A">
        <w:rPr>
          <w:rFonts w:ascii="Arial" w:eastAsia="Times New Roman" w:hAnsi="Arial" w:cs="Arial"/>
          <w:color w:val="666666"/>
          <w:sz w:val="18"/>
          <w:szCs w:val="18"/>
          <w:lang w:eastAsia="hu-HU"/>
        </w:rPr>
        <w:t> Leggyakrabban a térdízületben jelentkezik.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Röntgentünetek.</w:t>
      </w:r>
      <w:r w:rsidRPr="00F8621A">
        <w:rPr>
          <w:rFonts w:ascii="Arial" w:eastAsia="Times New Roman" w:hAnsi="Arial" w:cs="Arial"/>
          <w:color w:val="666666"/>
          <w:sz w:val="18"/>
          <w:szCs w:val="18"/>
          <w:lang w:eastAsia="hu-HU"/>
        </w:rPr>
        <w:t> A diagnózis a röntgentünetek alapján biztosítottnak mondható akkor, ha a szabad testek kalcifikálódtak. Az ízület vetületében számtalan apró kerek meszes árnyék, főleg volárisan szőlőfürtszerűen lokalizálódik. Máskor néhány nagyobb koncentrikus meszesedés formájában mutatható ki." </w:t>
      </w:r>
      <w:r w:rsidRPr="00F8621A">
        <w:rPr>
          <w:rFonts w:ascii="Arial" w:eastAsia="Times New Roman" w:hAnsi="Arial" w:cs="Arial"/>
          <w:i/>
          <w:iCs/>
          <w:color w:val="666666"/>
          <w:sz w:val="18"/>
          <w:lang w:eastAsia="hu-HU"/>
        </w:rPr>
        <w:t>(Csató Zsuzsa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w:t>
      </w:r>
      <w:r w:rsidRPr="00F8621A">
        <w:rPr>
          <w:rFonts w:ascii="Times New Roman" w:eastAsia="Times New Roman" w:hAnsi="Times New Roman" w:cs="Times New Roman"/>
          <w:i/>
          <w:iCs/>
          <w:color w:val="666666"/>
          <w:sz w:val="18"/>
          <w:szCs w:val="18"/>
          <w:lang w:eastAsia="hu-HU"/>
        </w:rPr>
        <w:t>ízületi chondromatosis</w:t>
      </w:r>
      <w:r w:rsidRPr="00F8621A">
        <w:rPr>
          <w:rFonts w:ascii="Times New Roman" w:eastAsia="Times New Roman" w:hAnsi="Times New Roman" w:cs="Times New Roman"/>
          <w:color w:val="666666"/>
          <w:sz w:val="18"/>
          <w:szCs w:val="18"/>
          <w:lang w:eastAsia="hu-HU"/>
        </w:rPr>
        <w:t> (synovialis chondromatosis, morbus Reichel) a lábon csak ritkán fordul elő, ha gyakoriságát a térd- és könyökízülettel hasonlítjuk össze. A lábon még leginkább a felső ugróízület érintett. Az elmeszesedett chondromák azonnal szembeötlenek. Ezek azonban csak „a jéghegy látható csúcsát” (die sichtbare Spitze des Eisbergs) jelentik, mivel a rendszerint nem meszesedett chondromák a natív röntgenfelvételen nem ábrázolódnak. A levált tokchondromák becsípődési jelenségeket válthatnak ki. Ezenkívül – mint egyéb ízületekben is – elősegítik az arthrosis kialakulását.”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Synovialis chondromatosis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Jóindulatú, ritka, ismeretlen etiológiájú, egy ízületre korlátozódó betegség. A porcszigeteket a synovialis membrán produkálja. Itt a sejtek chondroblastokká alakulnak. E képletek ízületi szabad testeket alkotnak. Növekedésükben változó aktivitás figyelhető meg… </w:t>
      </w:r>
      <w:r w:rsidRPr="00F8621A">
        <w:rPr>
          <w:rFonts w:ascii="Times New Roman" w:eastAsia="Times New Roman" w:hAnsi="Times New Roman" w:cs="Times New Roman"/>
          <w:i/>
          <w:iCs/>
          <w:color w:val="666666"/>
          <w:sz w:val="18"/>
          <w:lang w:eastAsia="hu-HU"/>
        </w:rPr>
        <w:t>Leírták már malignus elfajulását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Klinikai kép.</w:t>
      </w:r>
      <w:r w:rsidRPr="00F8621A">
        <w:rPr>
          <w:rFonts w:ascii="Times New Roman" w:eastAsia="Times New Roman" w:hAnsi="Times New Roman" w:cs="Times New Roman"/>
          <w:color w:val="666666"/>
          <w:sz w:val="18"/>
          <w:szCs w:val="18"/>
          <w:lang w:eastAsia="hu-HU"/>
        </w:rPr>
        <w:t> Ízületi fájdalom, duzzanat, mozgáskorlátozottság, crepitatio a legjellegzetesebb tünetek.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diagnózis a </w:t>
      </w:r>
      <w:r w:rsidRPr="00F8621A">
        <w:rPr>
          <w:rFonts w:ascii="Times New Roman" w:eastAsia="Times New Roman" w:hAnsi="Times New Roman" w:cs="Times New Roman"/>
          <w:i/>
          <w:iCs/>
          <w:color w:val="666666"/>
          <w:sz w:val="18"/>
          <w:lang w:eastAsia="hu-HU"/>
        </w:rPr>
        <w:t>röntgentünetek</w:t>
      </w:r>
      <w:r w:rsidRPr="00F8621A">
        <w:rPr>
          <w:rFonts w:ascii="Times New Roman" w:eastAsia="Times New Roman" w:hAnsi="Times New Roman" w:cs="Times New Roman"/>
          <w:color w:val="666666"/>
          <w:sz w:val="18"/>
          <w:szCs w:val="18"/>
          <w:lang w:eastAsia="hu-HU"/>
        </w:rPr>
        <w:t> alapján egyértelmű akkor, ha a szabad testek meszesednek. Az ízületben számtalan kerek, meszes árnyék, főleg volárisan „szőlőfürtszerű”-en lokalizálódik.” </w:t>
      </w:r>
      <w:r w:rsidRPr="00F8621A">
        <w:rPr>
          <w:rFonts w:ascii="Times New Roman" w:eastAsia="Times New Roman" w:hAnsi="Times New Roman" w:cs="Times New Roman"/>
          <w:i/>
          <w:iCs/>
          <w:color w:val="666666"/>
          <w:sz w:val="18"/>
          <w:szCs w:val="18"/>
          <w:lang w:eastAsia="hu-HU"/>
        </w:rPr>
        <w:t>(Horváth Ferenc, Bálint Géza és társa)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„60.</w:t>
      </w:r>
      <w:r w:rsidRPr="00F8621A">
        <w:rPr>
          <w:rFonts w:ascii="Times New Roman" w:eastAsia="Times New Roman" w:hAnsi="Times New Roman" w:cs="Times New Roman"/>
          <w:color w:val="666666"/>
          <w:sz w:val="18"/>
          <w:szCs w:val="18"/>
          <w:lang w:eastAsia="hu-HU"/>
        </w:rPr>
        <w:t>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könyökízület neoplasztikus synovialis chondromatosisa.”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   „83.</w:t>
      </w:r>
      <w:r w:rsidRPr="00F8621A">
        <w:rPr>
          <w:rFonts w:ascii="Times New Roman" w:eastAsia="Times New Roman" w:hAnsi="Times New Roman" w:cs="Times New Roman"/>
          <w:color w:val="666666"/>
          <w:sz w:val="18"/>
          <w:szCs w:val="18"/>
          <w:lang w:eastAsia="hu-HU"/>
        </w:rPr>
        <w:t> Egy _________________ ábrázolása.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vállízület neoplasztikus synovialis chondromatosisa nyomási eróziókkal (=kortikalizált eróziókkal) a scapulán.”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"89.</w:t>
      </w:r>
      <w:r w:rsidRPr="00F8621A">
        <w:rPr>
          <w:rFonts w:ascii="Times New Roman" w:eastAsia="Times New Roman" w:hAnsi="Times New Roman" w:cs="Times New Roman"/>
          <w:color w:val="666666"/>
          <w:sz w:val="18"/>
          <w:szCs w:val="18"/>
          <w:lang w:eastAsia="hu-HU"/>
        </w:rPr>
        <w:t> Melyik betegség érinti a hüvelykujj interfalangeális ízületét?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Neoplasztikus szinoviális chondromatosis (lásd a meszesedett synovialis chondromákat és a nyomási erosiókat az alap- és a végpercen).”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„110.</w:t>
      </w:r>
      <w:r w:rsidRPr="00F8621A">
        <w:rPr>
          <w:rFonts w:ascii="Times New Roman" w:eastAsia="Times New Roman" w:hAnsi="Times New Roman" w:cs="Times New Roman"/>
          <w:color w:val="666666"/>
          <w:sz w:val="18"/>
          <w:szCs w:val="18"/>
          <w:lang w:eastAsia="hu-HU"/>
        </w:rPr>
        <w:t> Milyen diagnózist állít fel Ön az I. metatarzofalangeális 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Neoplasztikus szinoviális chondromatosis szekunder arthrosissal.” </w:t>
      </w:r>
      <w:r w:rsidRPr="00F8621A">
        <w:rPr>
          <w:rFonts w:ascii="Times New Roman" w:eastAsia="Times New Roman" w:hAnsi="Times New Roman" w:cs="Times New Roman"/>
          <w:i/>
          <w:iCs/>
          <w:color w:val="666666"/>
          <w:sz w:val="18"/>
          <w:szCs w:val="18"/>
          <w:lang w:eastAsia="hu-HU"/>
        </w:rPr>
        <w:t>(W. Dihlmann)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Malignus szinovioma.</w:t>
      </w:r>
      <w:r w:rsidRPr="00F8621A">
        <w:rPr>
          <w:rFonts w:ascii="Times New Roman" w:eastAsia="Times New Roman" w:hAnsi="Times New Roman" w:cs="Times New Roman"/>
          <w:color w:val="666666"/>
          <w:sz w:val="18"/>
          <w:szCs w:val="18"/>
          <w:lang w:eastAsia="hu-HU"/>
        </w:rPr>
        <w:t> Minél szabálytalanabbnak és kiterjedtebbnek imponál a csontdestrukció már az első röntgenvizsgálatnál, annál valószínűbb a rosszindulatú daganat feltételezése. A pleomorf mészárnyék egy homogén, lobulált vagy noduláris lágyrészduzzanatban – különösen, amely a csontot destruálja – felkelti a </w:t>
      </w:r>
      <w:r w:rsidRPr="00F8621A">
        <w:rPr>
          <w:rFonts w:ascii="Times New Roman" w:eastAsia="Times New Roman" w:hAnsi="Times New Roman" w:cs="Times New Roman"/>
          <w:i/>
          <w:iCs/>
          <w:color w:val="666666"/>
          <w:sz w:val="18"/>
          <w:szCs w:val="18"/>
          <w:lang w:eastAsia="hu-HU"/>
        </w:rPr>
        <w:t>malignus synovialoma</w:t>
      </w:r>
      <w:r w:rsidRPr="00F8621A">
        <w:rPr>
          <w:rFonts w:ascii="Times New Roman" w:eastAsia="Times New Roman" w:hAnsi="Times New Roman" w:cs="Times New Roman"/>
          <w:color w:val="666666"/>
          <w:sz w:val="18"/>
          <w:szCs w:val="18"/>
          <w:lang w:eastAsia="hu-HU"/>
        </w:rPr>
        <w:t> gyanúját. Az ábrán látható egy előrehaladott malignus synovialoma röntgenképe a bokaízületnél.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Hónapok óta növekvő, nem fluktuáló, nagyon nagy duzzanat a belbokánál. Röntgenkép:</w:t>
      </w:r>
      <w:r w:rsidRPr="00F8621A">
        <w:rPr>
          <w:rFonts w:ascii="Times New Roman" w:eastAsia="Times New Roman" w:hAnsi="Times New Roman" w:cs="Times New Roman"/>
          <w:color w:val="666666"/>
          <w:sz w:val="18"/>
          <w:szCs w:val="18"/>
          <w:lang w:eastAsia="hu-HU"/>
        </w:rPr>
        <w:t> csontdestrukció, lágyrészvastagodás pleomorf meszesedésekkel (malignus synovialoma gyanúja). Inaktivitásos osteoporosis a felső ugróízület környezetében.”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CSIGOLYAÍV EREDÉSE (PEDICLE)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csigolyaív eredése, ívgyök, pedicle, Bogenwurzel. Nevezhető a csigolya „szemének” is.  Itt sokféle scleroticus vagy lyticus elváltozás lehetséges a röntgenfelvételen, az egyik leggyakoribb a carcinoma lyticus metasztázisa.” </w:t>
      </w:r>
      <w:r w:rsidRPr="00F8621A">
        <w:rPr>
          <w:rFonts w:ascii="Times New Roman" w:eastAsia="Times New Roman" w:hAnsi="Times New Roman" w:cs="Times New Roman"/>
          <w:i/>
          <w:iCs/>
          <w:color w:val="1D2129"/>
          <w:sz w:val="18"/>
          <w:szCs w:val="18"/>
          <w:lang w:eastAsia="hu-HU"/>
        </w:rPr>
        <w:t>(Riskó Tibor)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metasztázisos burjánzás gyakran a csigolyaív eredésénél indul meg." </w:t>
      </w:r>
      <w:r w:rsidRPr="00F8621A">
        <w:rPr>
          <w:rFonts w:ascii="Times New Roman" w:eastAsia="Times New Roman" w:hAnsi="Times New Roman" w:cs="Times New Roman"/>
          <w:i/>
          <w:iCs/>
          <w:color w:val="1D2129"/>
          <w:sz w:val="18"/>
          <w:szCs w:val="18"/>
          <w:lang w:eastAsia="hu-HU"/>
        </w:rPr>
        <w:t>(Forgács Sándor)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Osteolyticus áttét a csigolyákban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Nyílirányú röntgenfelvétel a lumbalis gerincről. A 2. lumbalis csigolya lateralis felében bal oldalon osteolyticus áttét van (nyilak), amely elpusztította az íveredést, amely ovális árnyékot ad. A csigolyatest „fél szemére vak”; enyhe jobbra convex scoliosis.” </w:t>
      </w:r>
      <w:r w:rsidRPr="00F8621A">
        <w:rPr>
          <w:rFonts w:ascii="Times New Roman" w:eastAsia="Times New Roman" w:hAnsi="Times New Roman" w:cs="Times New Roman"/>
          <w:i/>
          <w:iCs/>
          <w:color w:val="666666"/>
          <w:sz w:val="18"/>
          <w:szCs w:val="18"/>
          <w:lang w:eastAsia="hu-HU"/>
        </w:rPr>
        <w:t>(Horváth F., Bálint G., Hunka A. 1997)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"119.</w:t>
      </w:r>
      <w:r w:rsidRPr="00F8621A">
        <w:rPr>
          <w:rFonts w:ascii="Times New Roman" w:eastAsia="Times New Roman" w:hAnsi="Times New Roman" w:cs="Times New Roman"/>
          <w:color w:val="666666"/>
          <w:sz w:val="20"/>
          <w:szCs w:val="20"/>
          <w:lang w:eastAsia="hu-HU"/>
        </w:rPr>
        <w:t> Hogyan magyarázza a röntgenleleteket az LIII. csigolya </w:t>
      </w:r>
      <w:r w:rsidRPr="00F8621A">
        <w:rPr>
          <w:rFonts w:ascii="Times New Roman" w:eastAsia="Times New Roman" w:hAnsi="Times New Roman" w:cs="Times New Roman"/>
          <w:i/>
          <w:iCs/>
          <w:color w:val="666666"/>
          <w:sz w:val="20"/>
          <w:szCs w:val="20"/>
          <w:lang w:eastAsia="hu-HU"/>
        </w:rPr>
        <w:t>mindkét</w:t>
      </w:r>
      <w:r w:rsidRPr="00F8621A">
        <w:rPr>
          <w:rFonts w:ascii="Times New Roman" w:eastAsia="Times New Roman" w:hAnsi="Times New Roman" w:cs="Times New Roman"/>
          <w:color w:val="666666"/>
          <w:sz w:val="20"/>
          <w:szCs w:val="20"/>
          <w:lang w:eastAsia="hu-HU"/>
        </w:rPr>
        <w:t> ívgyökén?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LIII. csigolya ívgyöke jobb oldalt aplasiás vagy extrém fokban hypoplasiás, az ellenoldalon az LIII. ívgyökének reaktív megvastagodása." </w:t>
      </w:r>
      <w:r w:rsidRPr="00F8621A">
        <w:rPr>
          <w:rFonts w:ascii="Times New Roman" w:eastAsia="Times New Roman" w:hAnsi="Times New Roman" w:cs="Times New Roman"/>
          <w:i/>
          <w:iCs/>
          <w:color w:val="666666"/>
          <w:sz w:val="24"/>
          <w:szCs w:val="24"/>
          <w:lang w:eastAsia="hu-HU"/>
        </w:rPr>
        <w:t>(Wolfgang Dihlmann)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sclerotikus ívgyöknek hányféle oka lehetséges?" ("The sclerotic pedicle - how many causes are there?") </w:t>
      </w:r>
      <w:r w:rsidRPr="00F8621A">
        <w:rPr>
          <w:rFonts w:ascii="Arial" w:eastAsia="Times New Roman" w:hAnsi="Arial" w:cs="Arial"/>
          <w:i/>
          <w:iCs/>
          <w:color w:val="666666"/>
          <w:sz w:val="18"/>
          <w:lang w:eastAsia="hu-HU"/>
        </w:rPr>
        <w:t>(T. R. Yochum. L. Sellers, D. Oppenheimer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DOBVERŐUJJAK, ILL. HYPERTROPHIÁS OSTEOARTHROPATHIA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„D. Sándorné, 1940.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Anamnesisében 20 éves kora óta minimum 20 cigaretta naponta.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Panasz: jelentkezése előtt kb. egy hónappal mk. keze, főleg a DIP ízületek fájdalmassá, duzzadttá váltak, jobb bokaízülete is kissé megduzzadt, fájt. ezért kérték reumatológiai vizsgálatát.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Fizikálisan: hypertrophiás osteoarthropathia (dobverőujj) , struma nodosa.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Mellkas rtg. (átvilágítás és felvétel): bal oldalon, a hílus alsó részének vetületében, egészen hátul kb. 2,5 cm-es kerekded, kissé nyúlványosnak tűnő árnyék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Mellkas CT: ugyanezt látja (a bal alsó lebenyben, a 6. segmentumban, paravertebralisan kb. 3 cm átmérőjű spiculált, lágyrészdenzitású terime, mely 2 cm-es szakaszon nem különíthető el a pleurától. Csúcsokban régi tbc maradványai.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Műtét: b. o. 6. segmentectomia, a daganat a pleurát nem érte el. A megfelelő nyirokcsomó intraoperatív szövettana negatív, a tumor adenocarcinoma. A végleges szövettan ugyanaz. A pleura tumormentes volt.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Kontrollnál: a dobverőujj teljesen megszűnt. A beteg 10 éven túl tumormentes.” </w:t>
      </w:r>
      <w:r w:rsidRPr="00F8621A">
        <w:rPr>
          <w:rFonts w:ascii="Times New Roman" w:eastAsia="Times New Roman" w:hAnsi="Times New Roman" w:cs="Times New Roman"/>
          <w:i/>
          <w:iCs/>
          <w:color w:val="666666"/>
          <w:sz w:val="18"/>
          <w:lang w:eastAsia="hu-HU"/>
        </w:rPr>
        <w:t>(Pánczél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"Dobverőjjak (bronchuscarcinomában)."</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40 éves nőbeteg. Nikotinabusus. Állandó erős köhögés. Egy év alatt 20 kg-ot fogyott. Kézfelvételén: csövescsontokon perioszteális kísérőárnyék. Mellkasfelvételén: jobb hilus karéjos, kiszélesedett: bronchuscarcinoma”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SCOLIOSIS, KYPHOSIS, LORDOSIS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scoliosis a gerinc oldalirányú elgörbülése, amelyhez a csigolyák rotációja társul. Igen gyakori." </w:t>
      </w:r>
      <w:r w:rsidRPr="00F8621A">
        <w:rPr>
          <w:rFonts w:ascii="Arial" w:eastAsia="Times New Roman" w:hAnsi="Arial" w:cs="Arial"/>
          <w:i/>
          <w:iCs/>
          <w:color w:val="666666"/>
          <w:sz w:val="18"/>
          <w:lang w:eastAsia="hu-HU"/>
        </w:rPr>
        <w:t>(Horváth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 torsiós scoliosis Cobb-féle processus spinosus módszerénél (spinous process method) a csigolyát hat egyenlő részre osztják. Normálisan a tövisnyúlvány a középvonalban van. Migrációja a görbület konvexitása felé jelzi a torsió mértékét. Moe ívgyök módszere (pedicle method) a torsio mérésére a csigolyát szintén hat egyenlő részre osztja </w:t>
      </w:r>
      <w:r w:rsidRPr="00F8621A">
        <w:rPr>
          <w:rFonts w:ascii="Arial" w:eastAsia="Times New Roman" w:hAnsi="Arial" w:cs="Arial"/>
          <w:color w:val="666666"/>
          <w:sz w:val="18"/>
          <w:szCs w:val="18"/>
          <w:lang w:eastAsia="hu-HU"/>
        </w:rPr>
        <w:lastRenderedPageBreak/>
        <w:t>fel. Normálisan az ívgyökök (pedicles) a külső részeken láthatók. A "pedicle" vándorlása a scoliosis domborulata felé meghatározza a torsio mértékét." </w:t>
      </w:r>
      <w:r w:rsidRPr="00F8621A">
        <w:rPr>
          <w:rFonts w:ascii="Arial" w:eastAsia="Times New Roman" w:hAnsi="Arial" w:cs="Arial"/>
          <w:i/>
          <w:iCs/>
          <w:color w:val="666666"/>
          <w:sz w:val="18"/>
          <w:lang w:eastAsia="hu-HU"/>
        </w:rPr>
        <w:t>(Adam Greenspan)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"Acromegaliában fokozott háti kyphosis és hangsúlyozott lumbális lordosis is előfordul.”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1D2129"/>
          <w:sz w:val="18"/>
          <w:szCs w:val="18"/>
          <w:lang w:eastAsia="hu-HU"/>
        </w:rPr>
        <w:t>„Nagyfokú lordosisnál a proc. spinosusoknál álízületek fejlődhetnek ki. Az ilyern ízületek arthrosisai panaszokat okozhatnak. (</w:t>
      </w:r>
      <w:r w:rsidRPr="00F8621A">
        <w:rPr>
          <w:rFonts w:ascii="Times New Roman" w:eastAsia="Times New Roman" w:hAnsi="Times New Roman" w:cs="Times New Roman"/>
          <w:i/>
          <w:iCs/>
          <w:color w:val="1D2129"/>
          <w:sz w:val="18"/>
          <w:szCs w:val="18"/>
          <w:lang w:eastAsia="hu-HU"/>
        </w:rPr>
        <w:t>Baastrup</w:t>
      </w:r>
      <w:r w:rsidRPr="00F8621A">
        <w:rPr>
          <w:rFonts w:ascii="Times New Roman" w:eastAsia="Times New Roman" w:hAnsi="Times New Roman" w:cs="Times New Roman"/>
          <w:color w:val="1D2129"/>
          <w:sz w:val="18"/>
          <w:szCs w:val="18"/>
          <w:lang w:eastAsia="hu-HU"/>
        </w:rPr>
        <w:t>-féle betegség).” </w:t>
      </w:r>
      <w:r w:rsidRPr="00F8621A">
        <w:rPr>
          <w:rFonts w:ascii="Times New Roman" w:eastAsia="Times New Roman" w:hAnsi="Times New Roman" w:cs="Times New Roman"/>
          <w:i/>
          <w:iCs/>
          <w:color w:val="1D2129"/>
          <w:sz w:val="18"/>
          <w:szCs w:val="18"/>
          <w:lang w:eastAsia="hu-HU"/>
        </w:rPr>
        <w:t>(Ratkóczy Nándor)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"Akár a gerinc, akár az alsó végtag elváltozásai a csípőízületben mint központi helyen fekvő ízületben szintén biomechanikai és működésbeli elváltozásokhoz vezetnek, így bármily furcsán hangzik is, a scoliosis éppúgy preartrotikus tényező a csípőízület szempontjából, mint pl. a genu varum." </w:t>
      </w:r>
      <w:r w:rsidRPr="00F8621A">
        <w:rPr>
          <w:rFonts w:ascii="Times New Roman" w:eastAsia="Times New Roman" w:hAnsi="Times New Roman" w:cs="Times New Roman"/>
          <w:i/>
          <w:iCs/>
          <w:color w:val="666666"/>
          <w:sz w:val="18"/>
          <w:szCs w:val="18"/>
          <w:lang w:eastAsia="hu-HU"/>
        </w:rPr>
        <w:t>(Oláh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143.</w:t>
      </w:r>
      <w:r w:rsidRPr="00F8621A">
        <w:rPr>
          <w:rFonts w:ascii="Times New Roman" w:eastAsia="Times New Roman" w:hAnsi="Times New Roman" w:cs="Times New Roman"/>
          <w:color w:val="666666"/>
          <w:sz w:val="18"/>
          <w:szCs w:val="18"/>
          <w:lang w:eastAsia="hu-HU"/>
        </w:rPr>
        <w:t> A lumbális scoliosis melyik három következményét ismeri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LIV. csigolya scoliosisos torsioja, az LIV-V. degeneratív discopathia és egyoldali spondyarthrosis deformans LV-SI.”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194.</w:t>
      </w:r>
      <w:r w:rsidRPr="00F8621A">
        <w:rPr>
          <w:rFonts w:ascii="Times New Roman" w:eastAsia="Times New Roman" w:hAnsi="Times New Roman" w:cs="Times New Roman"/>
          <w:color w:val="666666"/>
          <w:sz w:val="18"/>
          <w:szCs w:val="18"/>
          <w:lang w:eastAsia="hu-HU"/>
        </w:rPr>
        <w:t> Hogyan nevezik ezt a három kóros röntgeneltérést?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Sacrum acutum, a promontorium ún. duplázódása (a legalsó ágyékcsigolya asszimilációja révén) és lumbális hiperlordózis.” </w:t>
      </w:r>
      <w:r w:rsidRPr="00F8621A">
        <w:rPr>
          <w:rFonts w:ascii="Times New Roman" w:eastAsia="Times New Roman" w:hAnsi="Times New Roman" w:cs="Times New Roman"/>
          <w:i/>
          <w:iCs/>
          <w:color w:val="666666"/>
          <w:sz w:val="18"/>
          <w:szCs w:val="18"/>
          <w:lang w:eastAsia="hu-HU"/>
        </w:rPr>
        <w:t>(W.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SPONDYLOLYSIS, SPONDYLOLISTHESIS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ferde lumbális gerinc felvételen láthatók a kisízületek, a felső és alsó ízületi nyúlvány, az ívgyökök és a pars interarticularisok.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félferde felvétel mutatja a szomszédos csigolyák elemeinek jellegzetes, skót kutyához (Scotty dog) hasonló alakját, melyet elsőként Lachapelle írt 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Scotty dog néven ismert konfiguráció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orr-harántnyúlvány, szem-pedicle, nyak, pars interarticularis, elülső láb-alsó ízületi nyúlvány, fül-felső ízület nyúlvány, farok-az ellenoldali processus articularis superior, törzs-lamina és processus spinosus, hátsó láb-ellenoldali processus articularis inferior.  " </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spondylolisthesis Meyerding által javasolt gradingje az előrecsúszás mértékén alapul.” </w:t>
      </w:r>
      <w:r w:rsidRPr="00F8621A">
        <w:rPr>
          <w:rFonts w:ascii="Arial" w:eastAsia="Times New Roman" w:hAnsi="Arial" w:cs="Arial"/>
          <w:i/>
          <w:iCs/>
          <w:color w:val="666666"/>
          <w:sz w:val="18"/>
          <w:szCs w:val="18"/>
          <w:lang w:eastAsia="hu-HU"/>
        </w:rPr>
        <w:t>(A.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"Spondylolysisről beszélünk, ha a csigolyaív legvékonyabb részén, a pars interarticularison a csont folytonossága megszakad. Ha a szakadás kétoldali, akkora csigolya lényegében kettéválik.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a csigolya mindkét pars interarticularisa megszakad, a csigolyatest - a felette levő csigolyákkal együtt - előrefelé csúszhat, és </w:t>
      </w:r>
      <w:r w:rsidRPr="00F8621A">
        <w:rPr>
          <w:rFonts w:ascii="Arial" w:eastAsia="Times New Roman" w:hAnsi="Arial" w:cs="Arial"/>
          <w:i/>
          <w:iCs/>
          <w:color w:val="666666"/>
          <w:sz w:val="18"/>
          <w:lang w:eastAsia="hu-HU"/>
        </w:rPr>
        <w:t>spondylolisthesis</w:t>
      </w:r>
      <w:r w:rsidRPr="00F8621A">
        <w:rPr>
          <w:rFonts w:ascii="Arial" w:eastAsia="Times New Roman" w:hAnsi="Arial" w:cs="Arial"/>
          <w:color w:val="666666"/>
          <w:sz w:val="18"/>
          <w:szCs w:val="18"/>
          <w:lang w:eastAsia="hu-HU"/>
        </w:rPr>
        <w:t xml:space="preserve"> jön létre. A leggyakoribb az 5. ágyékcsigolya előrecsúszása </w:t>
      </w:r>
      <w:r w:rsidRPr="00F8621A">
        <w:rPr>
          <w:rFonts w:ascii="Arial" w:eastAsia="Times New Roman" w:hAnsi="Arial" w:cs="Arial"/>
          <w:color w:val="666666"/>
          <w:sz w:val="18"/>
          <w:szCs w:val="18"/>
          <w:lang w:eastAsia="hu-HU"/>
        </w:rPr>
        <w:lastRenderedPageBreak/>
        <w:t>(70-80%). A 4. ágyéki csigolya elcsúszásának gyakorisága 25% és ennél magasabb segmentumban mindössze 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spondylolysis előfordulása gyakorisága változó. Európában 2-4% gyakoriságról írnak, eszkimók között 26-27%-ban fordul elő."  </w:t>
      </w:r>
      <w:r w:rsidRPr="00F8621A">
        <w:rPr>
          <w:rFonts w:ascii="Arial" w:eastAsia="Times New Roman" w:hAnsi="Arial" w:cs="Arial"/>
          <w:i/>
          <w:iCs/>
          <w:color w:val="666666"/>
          <w:sz w:val="18"/>
          <w:lang w:eastAsia="hu-HU"/>
        </w:rPr>
        <w:t>(Riskó Tibor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„Egy nagyfokú spondylolisthesis az ÍLV-SI. szintjében az AP felvételen látható, ezt az alakot „fordított Napóleon kalapnak” nevezik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Ábra (A) Súlyos fokú spondylolisthesis az LV-SI szintjében, az AP felvételen a „Napóleon kalap” látszik. Oldalirányú felvételen látható a nagyfokú előrecsúszás (B). (C) A tünetet a csigolyatest axiális képe hozza létre, hasonló, mint egy normális csigolya CT képe.” </w:t>
      </w:r>
      <w:r w:rsidRPr="00F8621A">
        <w:rPr>
          <w:rFonts w:ascii="Times New Roman" w:eastAsia="Times New Roman" w:hAnsi="Times New Roman" w:cs="Times New Roman"/>
          <w:i/>
          <w:iCs/>
          <w:color w:val="1D2129"/>
          <w:sz w:val="18"/>
          <w:lang w:eastAsia="hu-HU"/>
        </w:rPr>
        <w:t>(Adam Greenspan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EGY RITKA BETEGSÉG,</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HAEMOCHROMATOSISOS ARTHROPATHIA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„42.</w:t>
      </w:r>
      <w:r w:rsidRPr="00F8621A">
        <w:rPr>
          <w:rFonts w:ascii="Times New Roman" w:eastAsia="Times New Roman" w:hAnsi="Times New Roman" w:cs="Times New Roman"/>
          <w:color w:val="666666"/>
          <w:sz w:val="18"/>
          <w:szCs w:val="18"/>
          <w:lang w:eastAsia="hu-HU"/>
        </w:rPr>
        <w:t xml:space="preserve"> Mely betegségre kell Önnek elsősorban gondolnia, amikor az „atípusos” arthrosistüneteket az ábrázolt metakarpofalangeális ízületeken felismeri? Melyik két röntgentünet „atípusos ”erre az MCP (metakarpofalangeális) </w:t>
      </w:r>
      <w:r w:rsidRPr="00F8621A">
        <w:rPr>
          <w:rFonts w:ascii="Times New Roman" w:eastAsia="Times New Roman" w:hAnsi="Times New Roman" w:cs="Times New Roman"/>
          <w:color w:val="666666"/>
          <w:sz w:val="18"/>
          <w:szCs w:val="18"/>
          <w:lang w:eastAsia="hu-HU"/>
        </w:rPr>
        <w:lastRenderedPageBreak/>
        <w:t>arthrosisra? (</w:t>
      </w:r>
      <w:r w:rsidRPr="00F8621A">
        <w:rPr>
          <w:rFonts w:ascii="Times New Roman" w:eastAsia="Times New Roman" w:hAnsi="Times New Roman" w:cs="Times New Roman"/>
          <w:i/>
          <w:iCs/>
          <w:color w:val="666666"/>
          <w:sz w:val="18"/>
          <w:szCs w:val="18"/>
          <w:lang w:eastAsia="hu-HU"/>
        </w:rPr>
        <w:t>Alul</w:t>
      </w:r>
      <w:r w:rsidRPr="00F8621A">
        <w:rPr>
          <w:rFonts w:ascii="Times New Roman" w:eastAsia="Times New Roman" w:hAnsi="Times New Roman" w:cs="Times New Roman"/>
          <w:color w:val="666666"/>
          <w:sz w:val="18"/>
          <w:szCs w:val="18"/>
          <w:lang w:eastAsia="hu-HU"/>
        </w:rPr>
        <w:t>: képrészlet nagyítva, reprodukálva mint erős fényforrás előtt nézésnél)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MCP ízületek hemokromatózisos artropátiája </w:t>
      </w:r>
      <w:r w:rsidRPr="00F8621A">
        <w:rPr>
          <w:rFonts w:ascii="Times New Roman" w:eastAsia="Times New Roman" w:hAnsi="Times New Roman" w:cs="Times New Roman"/>
          <w:i/>
          <w:iCs/>
          <w:color w:val="666666"/>
          <w:sz w:val="18"/>
          <w:szCs w:val="18"/>
          <w:lang w:eastAsia="hu-HU"/>
        </w:rPr>
        <w:t>atípusos</w:t>
      </w:r>
      <w:r w:rsidRPr="00F8621A">
        <w:rPr>
          <w:rFonts w:ascii="Times New Roman" w:eastAsia="Times New Roman" w:hAnsi="Times New Roman" w:cs="Times New Roman"/>
          <w:color w:val="666666"/>
          <w:sz w:val="18"/>
          <w:szCs w:val="18"/>
          <w:lang w:eastAsia="hu-HU"/>
        </w:rPr>
        <w:t> arthrosisröntgenjelekkel a metacarpusfejecseken, mégpedig erosiók (lásd a II. metarcarpus fejecsét) és chondrocalcinosis az ízületi lágyrészekben és az ízületi porcban. Ha ilyen elváltozások lépnek fel az MCP ízületeken, akkor elsősorban hemokromatózis manifesztációra kell gondolni és csak másodsorban (familiáris, sporadikus vagy szimptomatikus) chondrocalcinosisra.”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haemochromatosis gyakran társul kisízületek szekunder arthrosisával, ritka betegség, jellemző rá a vaslerakódás belső szervekben, az ízületi porcban és synovialis hártyában...A haemochromatosisban látott ízületi betegség különbözik a típusos arthrosistól.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kézen jellegzetesen a II. és a III. MCP ízületek érintettek...A legfeltűnőbb röntgentünetek az ízületi rés szűkülete, szubkondrális cysták és sclerosis, osteophytosis. Az elváltozások esetleg utánozhatják a chondrocalcinosisban vagy RA-ban látható röntgeneltéréseket." </w:t>
      </w:r>
      <w:r w:rsidRPr="00F8621A">
        <w:rPr>
          <w:rFonts w:ascii="Times New Roman" w:eastAsia="Times New Roman" w:hAnsi="Times New Roman" w:cs="Times New Roman"/>
          <w:i/>
          <w:iCs/>
          <w:color w:val="666666"/>
          <w:sz w:val="18"/>
          <w:lang w:eastAsia="hu-HU"/>
        </w:rPr>
        <w:t>(A. Greenspan)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hemokromatózisos betegek mintegy fele szenved ízületi panaszoktól. A hemokromatózis arthropathia a betegek mintegy harmadánál a megbetegedés első tünete és férfiaknál éppoly gyakori, mint a megbetegedett nőknél. Az érin</w:t>
      </w:r>
      <w:r w:rsidRPr="00F8621A">
        <w:rPr>
          <w:rFonts w:ascii="Times New Roman" w:eastAsia="Times New Roman" w:hAnsi="Times New Roman" w:cs="Times New Roman"/>
          <w:color w:val="666666"/>
          <w:sz w:val="18"/>
          <w:szCs w:val="18"/>
          <w:lang w:eastAsia="hu-HU"/>
        </w:rPr>
        <w:lastRenderedPageBreak/>
        <w:t>tett ízületek fájdalmairól, olykor duzzanatáról is - ismerhető fel. Típusos a mutató- és középsőujjnál a kétoldali MCP lokalizáció. A kéztő, csípő- és térdízületek ugyancsak megbetegedhetnek. Ezeken az ízületeken is, különösen a térdízületnél és a kéztő területén, gyakran lehet a már említett chondrokalcinosist felfedezni. Eddig ismeretlen idiopátiás hemokromatózis </w:t>
      </w:r>
      <w:r w:rsidRPr="00F8621A">
        <w:rPr>
          <w:rFonts w:ascii="Times New Roman" w:eastAsia="Times New Roman" w:hAnsi="Times New Roman" w:cs="Times New Roman"/>
          <w:i/>
          <w:iCs/>
          <w:color w:val="666666"/>
          <w:sz w:val="18"/>
          <w:szCs w:val="18"/>
          <w:lang w:eastAsia="hu-HU"/>
        </w:rPr>
        <w:t>röntgenológiailag</w:t>
      </w:r>
      <w:r w:rsidRPr="00F8621A">
        <w:rPr>
          <w:rFonts w:ascii="Times New Roman" w:eastAsia="Times New Roman" w:hAnsi="Times New Roman" w:cs="Times New Roman"/>
          <w:color w:val="666666"/>
          <w:sz w:val="18"/>
          <w:szCs w:val="18"/>
          <w:lang w:eastAsia="hu-HU"/>
        </w:rPr>
        <w:t> kifejezett gyanúja 3 röntgentüneten alapul: izolált MCP arthrosis nőknél, II. és III. MCP ízület „túlsúlyával”, erozív MCP arthrosis és a II. és III. MCP ízületek „arthrosishoz hasonló” röntgenképe, chondrocalcinosissal vagy anélkül. Ezt a gyanút laborkémiailag igazolni kell emelkedett szérum vas szint, fokozott szérum ferritin szint és növekedett transzferrin telítődés révén…A máj CT vizsgálatakor a (kezeletlen) hemokromatózisnál a HU értékek emelkednek (&gt;+85); az MRI-nél vasindukált jelgyengülés mutatkozik.” </w:t>
      </w:r>
      <w:r w:rsidRPr="00F8621A">
        <w:rPr>
          <w:rFonts w:ascii="Times New Roman" w:eastAsia="Times New Roman" w:hAnsi="Times New Roman" w:cs="Times New Roman"/>
          <w:i/>
          <w:iCs/>
          <w:color w:val="666666"/>
          <w:sz w:val="18"/>
          <w:szCs w:val="18"/>
          <w:lang w:eastAsia="hu-HU"/>
        </w:rPr>
        <w:t>(W. Dihlmann és J. Bandick)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"Haemochromatosis.</w:t>
      </w:r>
      <w:r w:rsidRPr="00F8621A">
        <w:rPr>
          <w:rFonts w:ascii="Times New Roman" w:eastAsia="Times New Roman" w:hAnsi="Times New Roman" w:cs="Times New Roman"/>
          <w:color w:val="666666"/>
          <w:sz w:val="18"/>
          <w:szCs w:val="18"/>
          <w:lang w:eastAsia="hu-HU"/>
        </w:rPr>
        <w:t> Vas rakódik le a belső szervekben és az ízületekben. Az ízületi manifesztáció degeneratív eltérések formájában főleg a 2. és 3. MCP ízületekben mutatható ki. Nemritkán chondrocalcinosist is okozhat." </w:t>
      </w:r>
      <w:r w:rsidRPr="00F8621A">
        <w:rPr>
          <w:rFonts w:ascii="Times New Roman" w:eastAsia="Times New Roman" w:hAnsi="Times New Roman" w:cs="Times New Roman"/>
          <w:i/>
          <w:iCs/>
          <w:color w:val="666666"/>
          <w:sz w:val="18"/>
          <w:szCs w:val="18"/>
          <w:lang w:eastAsia="hu-HU"/>
        </w:rPr>
        <w:t>(Horváth Ferenc és társai)</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MCP ízületek - főképp a II. és III. - "atípusos" artrózisa, ott vagy másutt a testben pl. térdben kondrokalcinózis röntgenjelei mindig felkeltik hemokromatózis gyanúját. Akkor a szérumvasszintet (normális: 12-25 μmol/l), a teljes vaskötő kapacitást (normálisan 45-72 μmol/l), a </w:t>
      </w:r>
      <w:r w:rsidRPr="00F8621A">
        <w:rPr>
          <w:rFonts w:ascii="Arial" w:eastAsia="Times New Roman" w:hAnsi="Arial" w:cs="Arial"/>
          <w:color w:val="666666"/>
          <w:sz w:val="18"/>
          <w:szCs w:val="18"/>
          <w:lang w:eastAsia="hu-HU"/>
        </w:rPr>
        <w:lastRenderedPageBreak/>
        <w:t>szérum ferritin szintet (normális 30-220 μg/l) meg kell határozni. A manifeszt hemokromatózis &gt;700 μg/l szérum ferritin szinttel jár együtt.”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addig fel nem ismert idiopátiás hemokromatózis gyanújelei a röntgenképen: izolált MCP artrózis főleg a II. és III. MCP ízületben, erozív MCP arthrosis és „arthrosisszerű”kép a II. és III. MCP ízületben chondrocalcinosissal vagy anélkül. Ezt a gyanút a magas szérum vasszint, a magas szérum ferritin koncentráció és a növekedett transzferrin telítődés laborkémiai igazolása révén meg lehet erősíteni.” </w:t>
      </w:r>
      <w:r w:rsidRPr="00F8621A">
        <w:rPr>
          <w:rFonts w:ascii="Times New Roman" w:eastAsia="Times New Roman" w:hAnsi="Times New Roman" w:cs="Times New Roman"/>
          <w:i/>
          <w:iCs/>
          <w:color w:val="1D2129"/>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"Haemochromatosisban főleg a II., III. MCP ízület érintett, ritkábban érinti a IV. és V. MCP ízületet." </w:t>
      </w:r>
      <w:r w:rsidRPr="00F8621A">
        <w:rPr>
          <w:rFonts w:ascii="Times New Roman" w:eastAsia="Times New Roman" w:hAnsi="Times New Roman" w:cs="Times New Roman"/>
          <w:i/>
          <w:iCs/>
          <w:color w:val="1D2129"/>
          <w:sz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ÍZFELSZÍNEK, ÍZÜLETI RÉS, EPIPHYSISFUGA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Az ízfelszíneket</w:t>
      </w:r>
      <w:r w:rsidRPr="00F8621A">
        <w:rPr>
          <w:rFonts w:ascii="Arial" w:eastAsia="Times New Roman" w:hAnsi="Arial" w:cs="Arial"/>
          <w:color w:val="666666"/>
          <w:sz w:val="18"/>
          <w:szCs w:val="18"/>
          <w:lang w:eastAsia="hu-HU"/>
        </w:rPr>
        <w:t> az ízületi porc alatt elhelyezkedő, rendkívül finom, ún. subchondralis mészszegély adja. A porcoknak megfelelő helyen találjuk a röntgenképek </w:t>
      </w:r>
      <w:r w:rsidRPr="00F8621A">
        <w:rPr>
          <w:rFonts w:ascii="Arial" w:eastAsia="Times New Roman" w:hAnsi="Arial" w:cs="Arial"/>
          <w:i/>
          <w:iCs/>
          <w:color w:val="666666"/>
          <w:sz w:val="18"/>
          <w:szCs w:val="18"/>
          <w:lang w:eastAsia="hu-HU"/>
        </w:rPr>
        <w:t>„ízületi réseit”</w:t>
      </w:r>
      <w:r w:rsidRPr="00F8621A">
        <w:rPr>
          <w:rFonts w:ascii="Arial" w:eastAsia="Times New Roman" w:hAnsi="Arial" w:cs="Arial"/>
          <w:color w:val="666666"/>
          <w:sz w:val="18"/>
          <w:szCs w:val="18"/>
          <w:lang w:eastAsia="hu-HU"/>
        </w:rPr>
        <w:t>. Ezek nem azonosak a valódi ízületi réssel, mert ahhoz még hozzáadódik a porcok vastagsága is. Az ízületi rés vastagsága - ízületenként változó - 1-6 mm. Fejlődésben levő csontokon az epiphysis és a diaphysis határán világos csík alakjában látjuk a </w:t>
      </w:r>
      <w:r w:rsidRPr="00F8621A">
        <w:rPr>
          <w:rFonts w:ascii="Arial" w:eastAsia="Times New Roman" w:hAnsi="Arial" w:cs="Arial"/>
          <w:i/>
          <w:iCs/>
          <w:color w:val="666666"/>
          <w:sz w:val="18"/>
          <w:szCs w:val="18"/>
          <w:lang w:eastAsia="hu-HU"/>
        </w:rPr>
        <w:t>csontosodási vonalat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ÍZÜLETI TOK ÉS HIALINPORC MESZESEDÉSE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Ízületi tok meszesedése:</w:t>
      </w:r>
      <w:r w:rsidRPr="00F8621A">
        <w:rPr>
          <w:rFonts w:ascii="Times New Roman" w:eastAsia="Times New Roman" w:hAnsi="Times New Roman" w:cs="Times New Roman"/>
          <w:color w:val="666666"/>
          <w:sz w:val="18"/>
          <w:szCs w:val="18"/>
          <w:lang w:eastAsia="hu-HU"/>
        </w:rPr>
        <w:t> az ízületi rést átívelő finom vonalszerű mészárnyék.”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Hialinporc-meszesedés: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vékony, vonalszerű, párhuzamos a szubkondrális csontfelszínnel.”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RÖNTGENÍZÜLETI RÉS ÉS VASTAGSÁGA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ízületi porc sugáráteresztő. Így jön létre az ízfelszínek között az ízületi "rés". Ez a rés tehát röntgenanatómiai fogalom, amely az anatómiai ízületi résen kívül a porcréteg vastagságát jelzi. Hasonló módon a csigolyatestek között "intervertebrális rést" látunk, amely a discusnak felel meg." </w:t>
      </w:r>
      <w:r w:rsidRPr="00F8621A">
        <w:rPr>
          <w:rFonts w:ascii="Arial" w:eastAsia="Times New Roman" w:hAnsi="Arial" w:cs="Arial"/>
          <w:i/>
          <w:iCs/>
          <w:color w:val="666666"/>
          <w:sz w:val="18"/>
          <w:lang w:eastAsia="hu-HU"/>
        </w:rPr>
        <w:t>(Forgács Sándor)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„Milyen az </w:t>
      </w:r>
      <w:r w:rsidRPr="00F8621A">
        <w:rPr>
          <w:rFonts w:ascii="Times New Roman" w:eastAsia="Times New Roman" w:hAnsi="Times New Roman" w:cs="Times New Roman"/>
          <w:i/>
          <w:iCs/>
          <w:color w:val="666666"/>
          <w:sz w:val="18"/>
          <w:szCs w:val="18"/>
          <w:lang w:eastAsia="hu-HU"/>
        </w:rPr>
        <w:t>ízületi rések állapota?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Tágabbak vagy szűkebbek-e?”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„Amit a röntgenképen ízfelszínnek látunk, az nem anatómiai ízfelszín, hanem vékony réteg meszes porc. E meszes porcon fekszik egy árnyékot nem adó, nem meszes porcréteg, tehát  a röntgenképen látható ízületi rés két réteg nem </w:t>
      </w:r>
      <w:r w:rsidRPr="00F8621A">
        <w:rPr>
          <w:rFonts w:ascii="Times New Roman" w:eastAsia="Times New Roman" w:hAnsi="Times New Roman" w:cs="Times New Roman"/>
          <w:color w:val="1D2129"/>
          <w:sz w:val="18"/>
          <w:lang w:eastAsia="hu-HU"/>
        </w:rPr>
        <w:lastRenderedPageBreak/>
        <w:t>meszes porcból és a köztük levő synovialis folyadékkal kitöltött hézagból áll.” </w:t>
      </w:r>
      <w:r w:rsidRPr="00F8621A">
        <w:rPr>
          <w:rFonts w:ascii="Times New Roman" w:eastAsia="Times New Roman" w:hAnsi="Times New Roman" w:cs="Times New Roman"/>
          <w:i/>
          <w:iCs/>
          <w:color w:val="1D2129"/>
          <w:sz w:val="18"/>
          <w:lang w:eastAsia="hu-HU"/>
        </w:rPr>
        <w:t>(Kovács Ákos)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„Öreg egyének látszólagos ízületi rése, a porcok kolloidális állapotában beálló változás, elsősorban vízvesztés folytán, mindig keskenyebb.” </w:t>
      </w:r>
      <w:r w:rsidRPr="00F8621A">
        <w:rPr>
          <w:rFonts w:ascii="Times New Roman" w:eastAsia="Times New Roman" w:hAnsi="Times New Roman" w:cs="Times New Roman"/>
          <w:i/>
          <w:iCs/>
          <w:color w:val="1D2129"/>
          <w:sz w:val="18"/>
          <w:lang w:eastAsia="hu-HU"/>
        </w:rPr>
        <w:t>(Kovács Ákos)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Izzadmány.</w:t>
      </w:r>
      <w:r w:rsidRPr="00F8621A">
        <w:rPr>
          <w:rFonts w:ascii="Times New Roman" w:eastAsia="Times New Roman" w:hAnsi="Times New Roman" w:cs="Times New Roman"/>
          <w:color w:val="1D2129"/>
          <w:sz w:val="18"/>
          <w:lang w:eastAsia="hu-HU"/>
        </w:rPr>
        <w:t> A synovialis hártya által termelt izzadmány rendszerint nem az ízületi felszíneket feszíti szét, hanem a tokot tágítja és recessusaiban helyezkedik el.” </w:t>
      </w:r>
      <w:r w:rsidRPr="00F8621A">
        <w:rPr>
          <w:rFonts w:ascii="Times New Roman" w:eastAsia="Times New Roman" w:hAnsi="Times New Roman" w:cs="Times New Roman"/>
          <w:i/>
          <w:iCs/>
          <w:color w:val="1D2129"/>
          <w:sz w:val="18"/>
          <w:lang w:eastAsia="hu-HU"/>
        </w:rPr>
        <w:t>(Kovács Ákos)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„Néhány ízületi rés normál értékei: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Csípőízület                             3-5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Symphysis                              4-6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Térdízület                               4-6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Felső ugróízület                      2-4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Vállízület                                4-5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Könyökízület                          2-4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Radiokarpális ízület                2-3 mm ”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7"/>
          <w:lang w:eastAsia="hu-HU"/>
        </w:rPr>
        <w:t>Oláh József: A mozgásszervek röntgenvizsgálata az idős korban Medicina Könyvkiadó, Budapest 1987</w:t>
      </w:r>
      <w:r w:rsidRPr="00F8621A">
        <w:rPr>
          <w:rFonts w:ascii="Times New Roman" w:eastAsia="Times New Roman" w:hAnsi="Times New Roman" w:cs="Times New Roman"/>
          <w:i/>
          <w:iCs/>
          <w:color w:val="1D2129"/>
          <w:sz w:val="17"/>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bl>
      <w:tblPr>
        <w:tblW w:w="5720" w:type="dxa"/>
        <w:shd w:val="clear" w:color="auto" w:fill="FFFFFF"/>
        <w:tblCellMar>
          <w:left w:w="0" w:type="dxa"/>
          <w:right w:w="0" w:type="dxa"/>
        </w:tblCellMar>
        <w:tblLook w:val="04A0" w:firstRow="1" w:lastRow="0" w:firstColumn="1" w:lastColumn="0" w:noHBand="0" w:noVBand="1"/>
      </w:tblPr>
      <w:tblGrid>
        <w:gridCol w:w="3160"/>
        <w:gridCol w:w="2560"/>
      </w:tblGrid>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Ízületi rés normális vastagsága a rtg. képen</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Temporomandibuláris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Sternoclavicularis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Intervertebralis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Vállízület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Könyökízület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Csuklóízület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2-2,5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Intercarpalis ízületek</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1,5-2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MCP ízületek</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Sacroiliacalis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Symphysis</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4-6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Csípőízület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Térdízület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Ugróízület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3-4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Intertarzális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2-2,5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Metatarzális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2-2,5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Tarzometatarzális ízület</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2-2,5 mm</w:t>
            </w:r>
          </w:p>
        </w:tc>
      </w:tr>
      <w:tr w:rsidR="00F8621A" w:rsidRPr="00F8621A" w:rsidTr="00F8621A">
        <w:trPr>
          <w:trHeight w:val="600"/>
        </w:trPr>
        <w:tc>
          <w:tcPr>
            <w:tcW w:w="31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Lábujjízületek</w:t>
            </w:r>
          </w:p>
        </w:tc>
        <w:tc>
          <w:tcPr>
            <w:tcW w:w="2560" w:type="dxa"/>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1,5 mm</w:t>
            </w:r>
          </w:p>
        </w:tc>
      </w:tr>
    </w:tbl>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br/>
      </w:r>
      <w:r w:rsidRPr="00F8621A">
        <w:rPr>
          <w:rFonts w:ascii="Arial" w:eastAsia="Times New Roman" w:hAnsi="Arial" w:cs="Arial"/>
          <w:i/>
          <w:iCs/>
          <w:color w:val="666666"/>
          <w:sz w:val="18"/>
          <w:lang w:eastAsia="hu-HU"/>
        </w:rPr>
        <w:t> (E. Bücheler, K-J. Lackner és T. Manfred)</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Atlantoaxialis ízület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lastRenderedPageBreak/>
        <w:t>„2,5 mm-nél nagyobb diastasis kórosnak tekinthető, az atlas ventrális subluxatioját jelenti…További progresszió során az ízfelszínek közti távolság az atlantoaxialis ízületben 10-15 mm-t is elérhet, ilyen súlyos állapot csak előrehaladott rheumatoid arthritisben látható.”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(Bálint G., Walko Rózsa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„Vállfelvételek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Fontos adatok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acromioclavicularis rés tágassága 2-4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glenohumerális rés szélessége 4-6 mm.” </w:t>
      </w:r>
      <w:r w:rsidRPr="00F8621A">
        <w:rPr>
          <w:rFonts w:ascii="Times New Roman" w:eastAsia="Times New Roman" w:hAnsi="Times New Roman" w:cs="Times New Roman"/>
          <w:i/>
          <w:iCs/>
          <w:color w:val="666666"/>
          <w:sz w:val="18"/>
          <w:lang w:eastAsia="hu-HU"/>
        </w:rPr>
        <w:t>(Torsten Möller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acromioclavicularis ízületi rés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Definíció: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acromion mediális határa és a clavicula laterális felszíne közötti távolság.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Értékek: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&lt;2 mm: degeneratív ízületi 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Normális: 2-4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&gt;4 mm: AC ízület ficama vagy a clavicula végének erosioja vagy reszorpciója”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 Salama)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"45.</w:t>
      </w:r>
      <w:r w:rsidRPr="00F8621A">
        <w:rPr>
          <w:rFonts w:ascii="Times New Roman" w:eastAsia="Times New Roman" w:hAnsi="Times New Roman" w:cs="Times New Roman"/>
          <w:color w:val="666666"/>
          <w:sz w:val="20"/>
          <w:szCs w:val="20"/>
          <w:lang w:eastAsia="hu-HU"/>
        </w:rPr>
        <w:t> Milyen röntgendiagnózist állít fel Ön?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Előrehaladott omarthrosis deformans."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A képen a glenohumerális ízületi rés kb. 1 mm.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kéz kisízületei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kéz ap. röntgenfelvételén legalább 20 ízület látható, amelyek ízületi porca mindössze 1-2 mm vastag. Ezért az ízületi porc keskenyedése már korán felismerhető. Ezért a kéz röntgenfelvételeinek nagy diagnosztikus jelentőségük van a polyarthritiseknél és polyarthrosisoknál."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  Ref. megj: A láb ap. röntgenfelvételén szintén legalább 20 ízület látható, melyek ízületi rése 1,5-2,5 mm vastag...</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Symphysis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„Az „ízületi rés” a symphysisben normálisan 4-6 mm.” (</w:t>
      </w:r>
      <w:r w:rsidRPr="00F8621A">
        <w:rPr>
          <w:rFonts w:ascii="Times New Roman" w:eastAsia="Times New Roman" w:hAnsi="Times New Roman" w:cs="Times New Roman"/>
          <w:i/>
          <w:iCs/>
          <w:color w:val="1D2129"/>
          <w:sz w:val="18"/>
          <w:szCs w:val="18"/>
          <w:lang w:eastAsia="hu-HU"/>
        </w:rPr>
        <w:t>Oláh József)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symphysis rés a röngenfelvételen 12 mm széles, szülés után symphyseolysis látható." </w:t>
      </w:r>
      <w:r w:rsidRPr="00F8621A">
        <w:rPr>
          <w:rFonts w:ascii="Arial" w:eastAsia="Times New Roman" w:hAnsi="Arial" w:cs="Arial"/>
          <w:i/>
          <w:iCs/>
          <w:color w:val="666666"/>
          <w:sz w:val="18"/>
          <w:lang w:eastAsia="hu-HU"/>
        </w:rPr>
        <w:t>(Balogh Éva 1991)</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b/>
          <w:bCs/>
          <w:color w:val="666666"/>
          <w:sz w:val="20"/>
          <w:szCs w:val="20"/>
          <w:lang w:eastAsia="hu-HU"/>
        </w:rPr>
        <w:t>104.</w:t>
      </w:r>
      <w:r w:rsidRPr="00F8621A">
        <w:rPr>
          <w:rFonts w:ascii="Times New Roman" w:eastAsia="Times New Roman" w:hAnsi="Times New Roman" w:cs="Times New Roman"/>
          <w:color w:val="666666"/>
          <w:sz w:val="20"/>
          <w:szCs w:val="20"/>
          <w:lang w:eastAsia="hu-HU"/>
        </w:rPr>
        <w:t> Ha ennél a 76 éves férfibetegnél ezt a röntgenleletet fedezi fel (mi ez a lelet?), milyen rövid idejű anamnézisre számít és milyen diagnózist állít fel?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Osteitis pubis prostatectomia után (6 héttel ezelőtt), illetve más kismedencei műtétekre is gondolni kell. Felismerjük a symphysisrés "kiszélesedését"."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képen a rés kb. 6-7 mm.</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Sacroiliacalis ízület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Fontos adat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SI ízületi rés vastagsága 3-4 mm.” </w:t>
      </w:r>
      <w:r w:rsidRPr="00F8621A">
        <w:rPr>
          <w:rFonts w:ascii="Times New Roman" w:eastAsia="Times New Roman" w:hAnsi="Times New Roman" w:cs="Times New Roman"/>
          <w:i/>
          <w:iCs/>
          <w:color w:val="666666"/>
          <w:sz w:val="18"/>
          <w:lang w:eastAsia="hu-HU"/>
        </w:rPr>
        <w:t>(T. B. Möller)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sacroiliacalis résfelvétel (Kovács Á.)” </w:t>
      </w:r>
      <w:r w:rsidRPr="00F8621A">
        <w:rPr>
          <w:rFonts w:ascii="Times New Roman" w:eastAsia="Times New Roman" w:hAnsi="Times New Roman" w:cs="Times New Roman"/>
          <w:i/>
          <w:iCs/>
          <w:color w:val="666666"/>
          <w:sz w:val="18"/>
          <w:lang w:eastAsia="hu-HU"/>
        </w:rPr>
        <w:t>(Kovács Ákos 1966)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szCs w:val="18"/>
          <w:lang w:eastAsia="hu-HU"/>
        </w:rPr>
        <w:t>7.</w:t>
      </w:r>
      <w:r w:rsidRPr="00F8621A">
        <w:rPr>
          <w:rFonts w:ascii="Times New Roman" w:eastAsia="Times New Roman" w:hAnsi="Times New Roman" w:cs="Times New Roman"/>
          <w:color w:val="666666"/>
          <w:sz w:val="18"/>
          <w:szCs w:val="18"/>
          <w:lang w:eastAsia="hu-HU"/>
        </w:rPr>
        <w:t> Milyen röntgendiagnózist állít fel Ön a jobb sacroiliacalis ízületen?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Arthrosis deformans, mert az ízületi rés keskenyedése, szubkondrális sclerosis, kaudális (marginális) osteophyta látható.”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 képen a SI ízületi rés kb. 1 mm.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112.</w:t>
      </w:r>
      <w:r w:rsidRPr="00F8621A">
        <w:rPr>
          <w:rFonts w:ascii="Times New Roman" w:eastAsia="Times New Roman" w:hAnsi="Times New Roman" w:cs="Times New Roman"/>
          <w:color w:val="666666"/>
          <w:sz w:val="18"/>
          <w:szCs w:val="18"/>
          <w:lang w:eastAsia="hu-HU"/>
        </w:rPr>
        <w:t> Mindkét sacroiliacalis ízületben látható egy bizonyos kóros eltérés, amely nem betegségspecifikus, mint eleinte feltételezték. Nevezzen meg legalább 2 betegséget, amelyben ez a kóros eltérés (melyik?) előfordul!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sacroiliacalis ízületek látszólagos kiszélesedése. Többek között spondylarthritis ankylopoeticában és hiperparatireózisban (renális oszteopátiában, mint ebben az esetben) fordul elő."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24"/>
          <w:szCs w:val="24"/>
          <w:lang w:eastAsia="hu-HU"/>
        </w:rPr>
        <w:t> </w:t>
      </w:r>
      <w:r w:rsidRPr="00F8621A">
        <w:rPr>
          <w:rFonts w:ascii="Arial" w:eastAsia="Times New Roman" w:hAnsi="Arial" w:cs="Arial"/>
          <w:color w:val="666666"/>
          <w:sz w:val="17"/>
          <w:szCs w:val="17"/>
          <w:lang w:eastAsia="hu-HU"/>
        </w:rPr>
        <w:t>A képen a SI ízületi rés kb. 10 mm.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sacroiliacalis ízületek érett korban éles kontúrúak, néhány mm tágasságúak." </w:t>
      </w:r>
      <w:r w:rsidRPr="00F8621A">
        <w:rPr>
          <w:rFonts w:ascii="Arial" w:eastAsia="Times New Roman" w:hAnsi="Arial" w:cs="Arial"/>
          <w:i/>
          <w:iCs/>
          <w:color w:val="666666"/>
          <w:sz w:val="18"/>
          <w:lang w:eastAsia="hu-HU"/>
        </w:rPr>
        <w:t>(Horváth Ferenc, Bálint Géza, Hunka Aniella)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sacroiliacalis ízület rendkívül változó alakulása folytán a résfelvételt nem kell az előírásokhoz konzekvensen ragaszkodva beállítani. Ha azt látjuk, hogy nem sikerült a résbe tökéletesen bevilágítani, egy kevés szögeltéréssel készült újabb felvétel biztosan célhoz vezet." </w:t>
      </w:r>
      <w:r w:rsidRPr="00F8621A">
        <w:rPr>
          <w:rFonts w:ascii="Arial" w:eastAsia="Times New Roman" w:hAnsi="Arial" w:cs="Arial"/>
          <w:i/>
          <w:iCs/>
          <w:color w:val="666666"/>
          <w:sz w:val="18"/>
          <w:lang w:eastAsia="hu-HU"/>
        </w:rPr>
        <w:t>(Kovács Ákos 1996)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Csípőízület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Fontos adatok</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kollodiafizeális szög 120-130°  </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röntgenízületi rés kraniálisan 3-4 mm, mediálisan 4-5 mm.” </w:t>
      </w:r>
      <w:r w:rsidRPr="00F8621A">
        <w:rPr>
          <w:rFonts w:ascii="Times New Roman" w:eastAsia="Times New Roman" w:hAnsi="Times New Roman" w:cs="Times New Roman"/>
          <w:i/>
          <w:iCs/>
          <w:color w:val="666666"/>
          <w:sz w:val="18"/>
          <w:lang w:eastAsia="hu-HU"/>
        </w:rPr>
        <w:t>(T. B. Möller)</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csípőízületi rés normálisan kb. 4-5 mm (</w:t>
      </w:r>
      <w:r w:rsidRPr="00F8621A">
        <w:rPr>
          <w:rFonts w:ascii="Times New Roman" w:eastAsia="Times New Roman" w:hAnsi="Times New Roman" w:cs="Times New Roman"/>
          <w:i/>
          <w:iCs/>
          <w:color w:val="666666"/>
          <w:sz w:val="18"/>
          <w:lang w:eastAsia="hu-HU"/>
        </w:rPr>
        <w:t>figyelembe veendő, hogy a röntgenkép kissé nagyít</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(Csorba Ernő)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csípőízületet alkotó csontok: </w:t>
      </w:r>
      <w:r w:rsidRPr="00F8621A">
        <w:rPr>
          <w:rFonts w:ascii="Arial" w:eastAsia="Times New Roman" w:hAnsi="Arial" w:cs="Arial"/>
          <w:i/>
          <w:iCs/>
          <w:color w:val="666666"/>
          <w:sz w:val="18"/>
          <w:szCs w:val="18"/>
          <w:lang w:eastAsia="hu-HU"/>
        </w:rPr>
        <w:t>az acetabulum</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elülső</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hátsó</w:t>
      </w:r>
      <w:r w:rsidRPr="00F8621A">
        <w:rPr>
          <w:rFonts w:ascii="Arial" w:eastAsia="Times New Roman" w:hAnsi="Arial" w:cs="Arial"/>
          <w:color w:val="666666"/>
          <w:sz w:val="18"/>
          <w:szCs w:val="18"/>
          <w:lang w:eastAsia="hu-HU"/>
        </w:rPr>
        <w:t> kontúrjával, </w:t>
      </w:r>
      <w:r w:rsidRPr="00F8621A">
        <w:rPr>
          <w:rFonts w:ascii="Arial" w:eastAsia="Times New Roman" w:hAnsi="Arial" w:cs="Arial"/>
          <w:i/>
          <w:iCs/>
          <w:color w:val="666666"/>
          <w:sz w:val="18"/>
          <w:szCs w:val="18"/>
          <w:lang w:eastAsia="hu-HU"/>
        </w:rPr>
        <w:t>a femurfej</w:t>
      </w:r>
      <w:r w:rsidRPr="00F8621A">
        <w:rPr>
          <w:rFonts w:ascii="Arial" w:eastAsia="Times New Roman" w:hAnsi="Arial" w:cs="Arial"/>
          <w:color w:val="666666"/>
          <w:sz w:val="18"/>
          <w:szCs w:val="18"/>
          <w:lang w:eastAsia="hu-HU"/>
        </w:rPr>
        <w:t> a két csont között levő néhány mm tágasságú </w:t>
      </w:r>
      <w:r w:rsidRPr="00F8621A">
        <w:rPr>
          <w:rFonts w:ascii="Arial" w:eastAsia="Times New Roman" w:hAnsi="Arial" w:cs="Arial"/>
          <w:i/>
          <w:iCs/>
          <w:color w:val="666666"/>
          <w:sz w:val="18"/>
          <w:szCs w:val="18"/>
          <w:lang w:eastAsia="hu-HU"/>
        </w:rPr>
        <w:t>röntgen ízületi réssel</w:t>
      </w:r>
      <w:r w:rsidRPr="00F8621A">
        <w:rPr>
          <w:rFonts w:ascii="Arial" w:eastAsia="Times New Roman" w:hAnsi="Arial" w:cs="Arial"/>
          <w:color w:val="666666"/>
          <w:sz w:val="18"/>
          <w:szCs w:val="18"/>
          <w:lang w:eastAsia="hu-HU"/>
        </w:rPr>
        <w:t xml:space="preserve">, mely úgy jön létre, hogy az ízfelszíneket borító porc nem </w:t>
      </w:r>
      <w:r w:rsidRPr="00F8621A">
        <w:rPr>
          <w:rFonts w:ascii="Arial" w:eastAsia="Times New Roman" w:hAnsi="Arial" w:cs="Arial"/>
          <w:color w:val="666666"/>
          <w:sz w:val="18"/>
          <w:szCs w:val="18"/>
          <w:lang w:eastAsia="hu-HU"/>
        </w:rPr>
        <w:lastRenderedPageBreak/>
        <w:t>ad árnyékot. A valódi ízületi rés csak virtuális.” </w:t>
      </w:r>
      <w:r w:rsidRPr="00F8621A">
        <w:rPr>
          <w:rFonts w:ascii="Arial" w:eastAsia="Times New Roman" w:hAnsi="Arial" w:cs="Arial"/>
          <w:i/>
          <w:iCs/>
          <w:color w:val="666666"/>
          <w:sz w:val="18"/>
          <w:szCs w:val="18"/>
          <w:lang w:eastAsia="hu-HU"/>
        </w:rPr>
        <w:t>(Horváth F., Bálint G., Hunka A.)</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„AP medence felvétel</w:t>
      </w:r>
      <w:r w:rsidRPr="00F8621A">
        <w:rPr>
          <w:rFonts w:ascii="Times New Roman" w:eastAsia="Times New Roman" w:hAnsi="Times New Roman" w:cs="Times New Roman"/>
          <w:i/>
          <w:iCs/>
          <w:color w:val="666666"/>
          <w:sz w:val="18"/>
          <w:szCs w:val="18"/>
          <w:lang w:eastAsia="hu-HU"/>
        </w:rPr>
        <w:br/>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Fontos adatok</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Collodiaphysealis szög</w:t>
      </w:r>
      <w:r w:rsidRPr="00F8621A">
        <w:rPr>
          <w:rFonts w:ascii="Times New Roman" w:eastAsia="Times New Roman" w:hAnsi="Times New Roman" w:cs="Times New Roman"/>
          <w:color w:val="666666"/>
          <w:sz w:val="18"/>
          <w:szCs w:val="18"/>
          <w:lang w:eastAsia="hu-HU"/>
        </w:rPr>
        <w:t>, CCD szög: 120-130°</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2.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Csípőízületi rés tágassága: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4-5 mm</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3.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symphysis tágassága: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6 mm-ig (multiparakban)</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4.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Sacroiliacalis ízületi rés tágassága: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3-4 mm</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5.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Zsírcsík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(Fettstreifen) a m. gluteus minimus és medius között</w:t>
      </w:r>
    </w:p>
    <w:p w:rsidR="00F8621A" w:rsidRPr="00F8621A" w:rsidRDefault="00F8621A" w:rsidP="00F8621A">
      <w:pPr>
        <w:shd w:val="clear" w:color="auto" w:fill="FFFFFF"/>
        <w:spacing w:after="0" w:line="270" w:lineRule="atLeast"/>
        <w:ind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6.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Zsírcsík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(Fettstreifen) a m. gluteus minimustól mediálisan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7.     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Zsírcsík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(Fettstreifen) a m. iliopsoastól mediálisan” </w:t>
      </w:r>
      <w:r w:rsidRPr="00F8621A">
        <w:rPr>
          <w:rFonts w:ascii="Times New Roman" w:eastAsia="Times New Roman" w:hAnsi="Times New Roman" w:cs="Times New Roman"/>
          <w:i/>
          <w:iCs/>
          <w:color w:val="666666"/>
          <w:sz w:val="18"/>
          <w:lang w:eastAsia="hu-HU"/>
        </w:rPr>
        <w:t>(Torsten Möller)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"Normálisan a csípőízületi rés 3-5 mm tágasságú." </w:t>
      </w:r>
      <w:r w:rsidRPr="00F8621A">
        <w:rPr>
          <w:rFonts w:ascii="Arial" w:eastAsia="Times New Roman" w:hAnsi="Arial" w:cs="Arial"/>
          <w:i/>
          <w:iCs/>
          <w:color w:val="666666"/>
          <w:sz w:val="18"/>
          <w:szCs w:val="18"/>
          <w:lang w:eastAsia="hu-HU"/>
        </w:rPr>
        <w:t>(Oláh József 1987)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Térdízület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r w:rsidRPr="00F8621A">
        <w:rPr>
          <w:rFonts w:ascii="Times New Roman" w:eastAsia="Times New Roman" w:hAnsi="Times New Roman" w:cs="Times New Roman"/>
          <w:i/>
          <w:iCs/>
          <w:color w:val="666666"/>
          <w:sz w:val="24"/>
          <w:szCs w:val="24"/>
          <w:lang w:eastAsia="hu-HU"/>
        </w:rPr>
        <w:t>A térd nyílirányú röntgenfelvételén</w:t>
      </w:r>
      <w:r w:rsidRPr="00F8621A">
        <w:rPr>
          <w:rFonts w:ascii="Times New Roman" w:eastAsia="Times New Roman" w:hAnsi="Times New Roman" w:cs="Times New Roman"/>
          <w:color w:val="666666"/>
          <w:sz w:val="20"/>
          <w:szCs w:val="20"/>
          <w:lang w:eastAsia="hu-HU"/>
        </w:rPr>
        <w:t> az éles ízfelszínek által határolt </w:t>
      </w:r>
      <w:r w:rsidRPr="00F8621A">
        <w:rPr>
          <w:rFonts w:ascii="Times New Roman" w:eastAsia="Times New Roman" w:hAnsi="Times New Roman" w:cs="Times New Roman"/>
          <w:i/>
          <w:iCs/>
          <w:color w:val="666666"/>
          <w:sz w:val="24"/>
          <w:szCs w:val="24"/>
          <w:lang w:eastAsia="hu-HU"/>
        </w:rPr>
        <w:t>röntgen ízületi rés</w:t>
      </w:r>
      <w:r w:rsidRPr="00F8621A">
        <w:rPr>
          <w:rFonts w:ascii="Times New Roman" w:eastAsia="Times New Roman" w:hAnsi="Times New Roman" w:cs="Times New Roman"/>
          <w:color w:val="666666"/>
          <w:sz w:val="20"/>
          <w:szCs w:val="20"/>
          <w:lang w:eastAsia="hu-HU"/>
        </w:rPr>
        <w:t> tágassága általában 5 mm.”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0"/>
          <w:szCs w:val="20"/>
          <w:lang w:eastAsia="hu-HU"/>
        </w:rPr>
        <w:t>(Horváth Ferenc, Bálint Géza, Hunka Aniella)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mediális és a laterális térdízületi rés a röntgenfelvételen normálisan 4-6 mm.” </w:t>
      </w:r>
      <w:r w:rsidRPr="00F8621A">
        <w:rPr>
          <w:rFonts w:ascii="Arial" w:eastAsia="Times New Roman" w:hAnsi="Arial" w:cs="Arial"/>
          <w:i/>
          <w:iCs/>
          <w:color w:val="666666"/>
          <w:sz w:val="18"/>
          <w:szCs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Felső ugróízület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nyílirányú bokafelvételen látható a szabályos tágasságú - 2-3 mm - felső ugróízület." </w:t>
      </w:r>
      <w:r w:rsidRPr="00F8621A">
        <w:rPr>
          <w:rFonts w:ascii="Arial" w:eastAsia="Times New Roman" w:hAnsi="Arial" w:cs="Arial"/>
          <w:i/>
          <w:iCs/>
          <w:color w:val="666666"/>
          <w:sz w:val="18"/>
          <w:lang w:eastAsia="hu-HU"/>
        </w:rPr>
        <w:t>(Horváth Ferenc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hallux IP ízülete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103.</w:t>
      </w:r>
      <w:r w:rsidRPr="00F8621A">
        <w:rPr>
          <w:rFonts w:ascii="Times New Roman" w:eastAsia="Times New Roman" w:hAnsi="Times New Roman" w:cs="Times New Roman"/>
          <w:color w:val="666666"/>
          <w:sz w:val="18"/>
          <w:szCs w:val="18"/>
          <w:lang w:eastAsia="hu-HU"/>
        </w:rPr>
        <w:t> Ha az előláb területén a sokízületi megbetegedésben csontos ankylosist és mutilációt egymás mellett lát és megtudja, hogy a beteg csak néhány éve, ez esetben 6 év óta szenved a betegségben, akkor elsősorban melyik betegségre gondol? A helyes diagnózishoz vezet továbbá a hallux interfalangeális ízületében a “tátongó” (klaffend) ízületi 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Arthritis psoriatica."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Acromegalia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„Az acromegalia vezethet szekunder artrózishoz, valószínűleg a megvastagodott porc elégtelen táplálkozása miatt. A térd-, csípő- és vállízületek betegednek meg leggyakrabban. Kezdetben a röntgenízületi rések szokatlanul vastagok, </w:t>
      </w:r>
      <w:r w:rsidRPr="00F8621A">
        <w:rPr>
          <w:rFonts w:ascii="Times New Roman" w:eastAsia="Times New Roman" w:hAnsi="Times New Roman" w:cs="Times New Roman"/>
          <w:color w:val="666666"/>
          <w:sz w:val="18"/>
          <w:szCs w:val="18"/>
          <w:lang w:eastAsia="hu-HU"/>
        </w:rPr>
        <w:lastRenderedPageBreak/>
        <w:t>a kézen az MCP rések &gt; 3 mm férfiakban, &gt;2 mm nőkben, a csípőízületi rések &gt;6 mm. Később a porcrés beszűkül, amint a szekunder artrózis kialakul; az osteophyták nagyon nagyok lehetnek.” </w:t>
      </w:r>
      <w:r w:rsidRPr="00F8621A">
        <w:rPr>
          <w:rFonts w:ascii="Times New Roman" w:eastAsia="Times New Roman" w:hAnsi="Times New Roman" w:cs="Times New Roman"/>
          <w:i/>
          <w:iCs/>
          <w:color w:val="666666"/>
          <w:sz w:val="18"/>
          <w:lang w:eastAsia="hu-HU"/>
        </w:rPr>
        <w:t>(Frans Naude)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111111"/>
          <w:sz w:val="18"/>
          <w:szCs w:val="18"/>
          <w:lang w:eastAsia="hu-HU"/>
        </w:rPr>
        <w:t>„Acromegaly is a well-recognised cause of synovial joint space widening. This is due to thickening of the hyaline articular cartilage. The range of joint widening has been measured in the hands, but has not previously been reported in the hips. 18 known acromegalic patients were compared to a group of 75 age and sex-matched controls. The vertical hip joint space width in the acromegalics ranged from 4 mm to 10 mm with a mean of 7.33 mm (2SD = 3.92), compared to the normal range of 3 mm to 5.5 mm with a mean of 4.1 mm (2SD = 1.88). A hip joint width of 6 mm or greater in the absence of hip dysplasia or subluxation is thought to be characteristic of acromegaly.</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(S-C. Wang)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b/>
          <w:bCs/>
          <w:color w:val="666666"/>
          <w:sz w:val="18"/>
          <w:szCs w:val="18"/>
          <w:lang w:eastAsia="hu-HU"/>
        </w:rPr>
        <w:t>      115.</w:t>
      </w:r>
      <w:r w:rsidRPr="00F8621A">
        <w:rPr>
          <w:rFonts w:ascii="Times New Roman" w:eastAsia="Times New Roman" w:hAnsi="Times New Roman" w:cs="Times New Roman"/>
          <w:color w:val="666666"/>
          <w:sz w:val="18"/>
          <w:szCs w:val="18"/>
          <w:lang w:eastAsia="hu-HU"/>
        </w:rPr>
        <w:t> A lumbális csigolyatestek hátsó kontúrjára és a térdízületi résre vetett pillantás helyes diagnózishoz vezet. Mi az?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Akromegália, felismerhető a széles ízületi réssel járó gonarthrosisból és a lumbális csigolyatestek hátsó kivájulásából, az ún. scallopingból.”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második felvételen a lumbalis discusok vastagodása is látható.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CSONTOS ANKYLOSIS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Csontos ankylosis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ízületben a porcpusztulással járó folyamatok – gyulladások – vagy beavatkozások – arthrodesis – a csontos ankylosishoz vezethetnek. Az ízületi porc megszűnik, a csontgerendázat a megváltozott megterhelésnek megfelelően „alkalmazkodik”.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könyökízület csontos ankylosisa haemophiliás arthropathiában. Az ízületi rés nem látható. Könyök röntgenfelvétele."  </w:t>
      </w:r>
      <w:r w:rsidRPr="00F8621A">
        <w:rPr>
          <w:rFonts w:ascii="Arial" w:eastAsia="Times New Roman" w:hAnsi="Arial" w:cs="Arial"/>
          <w:i/>
          <w:iCs/>
          <w:color w:val="666666"/>
          <w:sz w:val="18"/>
          <w:lang w:eastAsia="hu-HU"/>
        </w:rPr>
        <w:t>(Györgyi Géza 1958)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első és legfontosabb SPA-ban a szakroiliakális ízületek vizsgálata. Az esetek 99%-ában található radiológiai eltérés…A szakroiliakális elváltozások </w:t>
      </w:r>
      <w:r w:rsidRPr="00F8621A">
        <w:rPr>
          <w:rFonts w:ascii="Times New Roman" w:eastAsia="Times New Roman" w:hAnsi="Times New Roman" w:cs="Times New Roman"/>
          <w:color w:val="666666"/>
          <w:sz w:val="18"/>
          <w:szCs w:val="18"/>
          <w:lang w:eastAsia="hu-HU"/>
        </w:rPr>
        <w:lastRenderedPageBreak/>
        <w:t>négy stádiumba oszthatók. Az elsőbe tartoznak a bizonytalan, kezdeti elváltozások, melyek csak a sacroileitis gyanúját vetik fel. A második stádium a sacroiletis jellegzetes képe. A harmadikban kezdődő,  a negyedikben teljes csontos ankylosis mutatható ki." </w:t>
      </w:r>
      <w:r w:rsidRPr="00F8621A">
        <w:rPr>
          <w:rFonts w:ascii="Times New Roman" w:eastAsia="Times New Roman" w:hAnsi="Times New Roman" w:cs="Times New Roman"/>
          <w:i/>
          <w:iCs/>
          <w:color w:val="666666"/>
          <w:sz w:val="18"/>
          <w:lang w:eastAsia="hu-HU"/>
        </w:rPr>
        <w:t>(Gömör Béla, Walko Rózsa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"Arthrosisban csontos ankylosis soha nem alakul ki." </w:t>
      </w:r>
      <w:r w:rsidRPr="00F8621A">
        <w:rPr>
          <w:rFonts w:ascii="Times New Roman" w:eastAsia="Times New Roman" w:hAnsi="Times New Roman" w:cs="Times New Roman"/>
          <w:i/>
          <w:iCs/>
          <w:color w:val="666666"/>
          <w:sz w:val="18"/>
          <w:lang w:eastAsia="hu-HU"/>
        </w:rPr>
        <w:t>(Zsebők Zoltán 1969)</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103.</w:t>
      </w:r>
      <w:r w:rsidRPr="00F8621A">
        <w:rPr>
          <w:rFonts w:ascii="Times New Roman" w:eastAsia="Times New Roman" w:hAnsi="Times New Roman" w:cs="Times New Roman"/>
          <w:color w:val="666666"/>
          <w:sz w:val="18"/>
          <w:szCs w:val="18"/>
          <w:lang w:eastAsia="hu-HU"/>
        </w:rPr>
        <w:t> Ha az előláb területén a sokízületi megbetegedésben csontos ankylosist és mutilációt egymás mellett lát és megtudja, hogy a beteg csak néhány éve, ez esetben 6 év óta szenved a betegségben, akkor elsősorban melyik betegségre gondol? A helyes diagnózishoz vezet továbbá a hallux interfalangeális ízületében a “tátongó” ízületi rés.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Arthritis psoriatica."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csontos ankylosis előfordulhat különböző ízületekben (térd, patellofemoralis ízület, intertarsalis ízületek, könyök, intercarpalis ízületek, disztális interfalangeális ízület, szakroiliakális ízület stb.) sok betegségben (SPA, panarthritis ankylosans, arthritis psoriatica, adult és juvenilis rheumatoid arthritis, erozív artrózis, arthropathia haemophilica, köszvény, tbc-s arthritis, purulens arthritis, diabeteses osteoarthropathia, radiogén arthritis, Mafucci-szindróma etc.), és arthrodesis után.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NORMÁLIS CSÍPŐÍZÜLET RÖNTGENKÉPÉRŐL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lastRenderedPageBreak/>
        <w:t>  „Normálisan a femurfej és az acetabulum úgy helyezkednek el a röntgenképen, mint két koncentrikus körív.”</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(Korányi Ágnes 1989)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PRIMER ÉS SZEKUNDER ARTHROSIS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Arthrosis általában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"Az arthrosis akkor keletkezik, amikor az ízületi porc degradációja a porcalapanyag szintézisét meghaladja. Akkor az ízületi porc elveszíti azt a képességét, hogy mint ún. lökéselnyelő (Schockabsorber) hasson; elváltozások lépnek fel, amelyek a röntgenképen visszatükröződnek: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röntgen ízületi rés: kezdetben kiszélesedik a porc alapállománynak víztartalmának növekedése révén (ábra), később az ízületi rés keskenyedése (ábra)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csont: adaptív szubkondrális szklerózis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görgetegcysta: a szubkondrális csontgerendák felszívódása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marginális oszteofita: a porc és a csont határán"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"Arthrosisos ízületi betegség esetén ún. </w:t>
      </w:r>
      <w:r w:rsidRPr="00F8621A">
        <w:rPr>
          <w:rFonts w:ascii="Times New Roman" w:eastAsia="Times New Roman" w:hAnsi="Times New Roman" w:cs="Times New Roman"/>
          <w:i/>
          <w:iCs/>
          <w:color w:val="666666"/>
          <w:sz w:val="18"/>
          <w:szCs w:val="18"/>
          <w:lang w:eastAsia="hu-HU"/>
        </w:rPr>
        <w:t>vacuum-phaenomen</w:t>
      </w:r>
      <w:r w:rsidRPr="00F8621A">
        <w:rPr>
          <w:rFonts w:ascii="Times New Roman" w:eastAsia="Times New Roman" w:hAnsi="Times New Roman" w:cs="Times New Roman"/>
          <w:color w:val="666666"/>
          <w:sz w:val="18"/>
          <w:szCs w:val="18"/>
          <w:lang w:eastAsia="hu-HU"/>
        </w:rPr>
        <w:t> jelenséggel – „légsarló-tünet” – is találkozhatunk a röntgenfelvételen. Az ízületi porcban szaturálódott O</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 és N</w:t>
      </w:r>
      <w:r w:rsidRPr="00F8621A">
        <w:rPr>
          <w:rFonts w:ascii="Times New Roman" w:eastAsia="Times New Roman" w:hAnsi="Times New Roman" w:cs="Times New Roman"/>
          <w:color w:val="666666"/>
          <w:sz w:val="18"/>
          <w:szCs w:val="18"/>
          <w:vertAlign w:val="subscript"/>
          <w:lang w:eastAsia="hu-HU"/>
        </w:rPr>
        <w:t>2</w:t>
      </w:r>
      <w:r w:rsidRPr="00F8621A">
        <w:rPr>
          <w:rFonts w:ascii="Arial" w:eastAsia="Times New Roman" w:hAnsi="Arial" w:cs="Arial"/>
          <w:color w:val="666666"/>
          <w:sz w:val="18"/>
          <w:szCs w:val="18"/>
          <w:lang w:eastAsia="hu-HU"/>
        </w:rPr>
        <w:t> szabaddá válása folytán az ízületi résben vagy a porcban levő hasadékban levegőárnyék van, amely legtöbbször vonalszerű.” </w:t>
      </w:r>
      <w:r w:rsidRPr="00F8621A">
        <w:rPr>
          <w:rFonts w:ascii="Arial" w:eastAsia="Times New Roman" w:hAnsi="Arial" w:cs="Arial"/>
          <w:i/>
          <w:iCs/>
          <w:color w:val="666666"/>
          <w:sz w:val="18"/>
          <w:lang w:eastAsia="hu-HU"/>
        </w:rPr>
        <w:t>(Horváth Ferenc, Bálint Géza, Hunka Aniella)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„Arthtrosis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Az ízületi rés elváltozásai.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Résszűkület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kialakulhat egyenletesen vagy egyenetlenül. Oka az ízületi porc pusztulása és a csontvégek egymáshoz való közeledése.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Réstágulat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lényegesen ritkábban, főleg osszeális eredetű arthrosisoknál figyelhető meg, amikor az ízfej az aszeptikus nekrózis következtében lelapul (pl. coxa plana). Réstágulat fejnekrózis nélkül is megfigyelhető a banális vállízületi arthrosisnál.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Légsarlótünet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 résben előrehaladott degeneráció jeleként értékelendő. A porc pusztulása következtében relatív vákuum keletkezik, és a paraartikuláris szövetekből gázok szívódnak az ízületi résbe. Első leírójáról </w:t>
      </w:r>
      <w:r w:rsidRPr="00F8621A">
        <w:rPr>
          <w:rFonts w:ascii="Times New Roman" w:eastAsia="Times New Roman" w:hAnsi="Times New Roman" w:cs="Times New Roman"/>
          <w:i/>
          <w:iCs/>
          <w:color w:val="666666"/>
          <w:sz w:val="18"/>
          <w:szCs w:val="18"/>
          <w:lang w:eastAsia="hu-HU"/>
        </w:rPr>
        <w:t>Fick-féle jelnek</w:t>
      </w:r>
      <w:r w:rsidRPr="00F8621A">
        <w:rPr>
          <w:rFonts w:ascii="Times New Roman" w:eastAsia="Times New Roman" w:hAnsi="Times New Roman" w:cs="Times New Roman"/>
          <w:color w:val="666666"/>
          <w:sz w:val="18"/>
          <w:szCs w:val="18"/>
          <w:lang w:eastAsia="hu-HU"/>
        </w:rPr>
        <w:t> is nevezik.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Az ízperem elváltozásai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A chondrophyták, osteochondrophyták, osteophyták (arthrophyták)</w:t>
      </w:r>
      <w:r w:rsidRPr="00F8621A">
        <w:rPr>
          <w:rFonts w:ascii="Times New Roman" w:eastAsia="Times New Roman" w:hAnsi="Times New Roman" w:cs="Times New Roman"/>
          <w:color w:val="666666"/>
          <w:sz w:val="18"/>
          <w:szCs w:val="18"/>
          <w:lang w:eastAsia="hu-HU"/>
        </w:rPr>
        <w:t> a degeneratív ízületi elváltozások proliferatív komponensét jelentik. Nagyságuk néhány mm-től több cm-ig terjedhet, alakjuk lehet tövisszerű, konzolos vagy bizarr, amorf...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Az ízfelszín elváltozásai: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A subchondralis pseudocysták</w:t>
      </w:r>
      <w:r w:rsidRPr="00F8621A">
        <w:rPr>
          <w:rFonts w:ascii="Times New Roman" w:eastAsia="Times New Roman" w:hAnsi="Times New Roman" w:cs="Times New Roman"/>
          <w:color w:val="666666"/>
          <w:sz w:val="18"/>
          <w:szCs w:val="18"/>
          <w:lang w:eastAsia="hu-HU"/>
        </w:rPr>
        <w:t> (geodák, Pommer-, görgeteg-, detritus-, vérzéses, nyomási cysták) az arthrosis klasszikus tünetei, nagyságuk gombos</w:t>
      </w:r>
      <w:r w:rsidRPr="00F8621A">
        <w:rPr>
          <w:rFonts w:ascii="Times New Roman" w:eastAsia="Times New Roman" w:hAnsi="Times New Roman" w:cs="Times New Roman"/>
          <w:color w:val="666666"/>
          <w:sz w:val="18"/>
          <w:szCs w:val="18"/>
          <w:lang w:eastAsia="hu-HU"/>
        </w:rPr>
        <w:lastRenderedPageBreak/>
        <w:t>tűfenyitől ujjbegynyi nagyságig terjedhet, az ízületi üreggel mindig közlekednek. Tartalmuk savós, véres, törmelékes csontgerendázat. A hámbélés hiánya miatt nevezzük őket pseudocystáknak." </w:t>
      </w:r>
      <w:r w:rsidRPr="00F8621A">
        <w:rPr>
          <w:rFonts w:ascii="Times New Roman" w:eastAsia="Times New Roman" w:hAnsi="Times New Roman" w:cs="Times New Roman"/>
          <w:i/>
          <w:iCs/>
          <w:color w:val="666666"/>
          <w:sz w:val="18"/>
          <w:szCs w:val="18"/>
          <w:lang w:eastAsia="hu-HU"/>
        </w:rPr>
        <w:t>(Oláh József)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Wiberg-tünet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nem más, mint az </w:t>
      </w:r>
      <w:r w:rsidRPr="00F8621A">
        <w:rPr>
          <w:rFonts w:ascii="Times New Roman" w:eastAsia="Times New Roman" w:hAnsi="Times New Roman" w:cs="Times New Roman"/>
          <w:i/>
          <w:iCs/>
          <w:color w:val="666666"/>
          <w:sz w:val="18"/>
          <w:szCs w:val="18"/>
          <w:lang w:eastAsia="hu-HU"/>
        </w:rPr>
        <w:t>Adams-ív</w:t>
      </w:r>
      <w:r w:rsidRPr="00F8621A">
        <w:rPr>
          <w:rFonts w:ascii="Times New Roman" w:eastAsia="Times New Roman" w:hAnsi="Times New Roman" w:cs="Times New Roman"/>
          <w:color w:val="666666"/>
          <w:sz w:val="18"/>
          <w:szCs w:val="18"/>
          <w:lang w:eastAsia="hu-HU"/>
        </w:rPr>
        <w:t> megvastagodása, tehát a collum femoris medialis compactajának kiszélesedése.”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elkopott porc alatt hatalmas osteoblast tevékenység indul meg s 2-10 mm vastag kondenz csontréteg termelődik.”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(Chatel Andor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arthrosisoknak több mint 90%-ában olyan megelőző állapotok lehetnek, amelyek joggal tehetők felelőssé a kórfolyamat kialakulásáért. Ezek talaján keletkeznek az </w:t>
      </w:r>
      <w:r w:rsidRPr="00F8621A">
        <w:rPr>
          <w:rFonts w:ascii="Times New Roman" w:eastAsia="Times New Roman" w:hAnsi="Times New Roman" w:cs="Times New Roman"/>
          <w:i/>
          <w:iCs/>
          <w:color w:val="1D2129"/>
          <w:sz w:val="18"/>
          <w:szCs w:val="18"/>
          <w:lang w:eastAsia="hu-HU"/>
        </w:rPr>
        <w:t>ún.  szekunder arthrosisok.</w:t>
      </w:r>
      <w:r w:rsidRPr="00F8621A">
        <w:rPr>
          <w:rFonts w:ascii="Arial" w:eastAsia="Times New Roman" w:hAnsi="Arial" w:cs="Arial"/>
          <w:color w:val="666666"/>
          <w:sz w:val="18"/>
          <w:szCs w:val="18"/>
          <w:lang w:eastAsia="hu-HU"/>
        </w:rPr>
        <w:t> Más szóval a </w:t>
      </w:r>
      <w:r w:rsidRPr="00F8621A">
        <w:rPr>
          <w:rFonts w:ascii="Times New Roman" w:eastAsia="Times New Roman" w:hAnsi="Times New Roman" w:cs="Times New Roman"/>
          <w:i/>
          <w:iCs/>
          <w:color w:val="1D2129"/>
          <w:sz w:val="18"/>
          <w:szCs w:val="18"/>
          <w:lang w:eastAsia="hu-HU"/>
        </w:rPr>
        <w:t>primer vagy genuin arthrosis</w:t>
      </w:r>
      <w:r w:rsidRPr="00F8621A">
        <w:rPr>
          <w:rFonts w:ascii="Arial" w:eastAsia="Times New Roman" w:hAnsi="Arial" w:cs="Arial"/>
          <w:color w:val="666666"/>
          <w:sz w:val="18"/>
          <w:szCs w:val="18"/>
          <w:lang w:eastAsia="hu-HU"/>
        </w:rPr>
        <w:t> száma 10% alatt marad, ezek jelentős részét a klimakteriális polyarthrosisok teszik ki." </w:t>
      </w:r>
      <w:r w:rsidRPr="00F8621A">
        <w:rPr>
          <w:rFonts w:ascii="Times New Roman" w:eastAsia="Times New Roman" w:hAnsi="Times New Roman" w:cs="Times New Roman"/>
          <w:i/>
          <w:iCs/>
          <w:color w:val="1D2129"/>
          <w:sz w:val="18"/>
          <w:szCs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 Arthrosisos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ízületi porc kimaródás "csontvelősebekkel" ("Knochenmarkwunden")</w:t>
      </w:r>
      <w:r w:rsidRPr="00F8621A">
        <w:rPr>
          <w:rFonts w:ascii="Times New Roman" w:eastAsia="Times New Roman" w:hAnsi="Times New Roman" w:cs="Times New Roman"/>
          <w:color w:val="666666"/>
          <w:sz w:val="18"/>
          <w:szCs w:val="18"/>
          <w:lang w:eastAsia="hu-HU"/>
        </w:rPr>
        <w:t>, amelyekből fibrovaszkuláris csontvelőszövet nő ki az ízületi üregbe. Ezeknek a kötőszöveti proliferációknak sorsa a következő: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Az ízület mozgása során felőrlődnek, szövettörmelék, detritus keletkezik és az ízületi tok begyullad.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Csontosodhatnak és részt vehetnek a csontos artrózisos átépülésben.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Rostos porcos metaplasia révén új ízületi porc keletkezhet (lásd a szöveget).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Megjegyzés: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inkongruencia, instabilitás, neuromuszkuláris egyensúlyvesztés és tengelydeviáció nyomásfokozódáshoz vezetnek az ízületben és ennek révén </w:t>
      </w:r>
      <w:r w:rsidRPr="00F8621A">
        <w:rPr>
          <w:rFonts w:ascii="Times New Roman" w:eastAsia="Times New Roman" w:hAnsi="Times New Roman" w:cs="Times New Roman"/>
          <w:color w:val="666666"/>
          <w:sz w:val="18"/>
          <w:szCs w:val="18"/>
          <w:lang w:eastAsia="hu-HU"/>
        </w:rPr>
        <w:lastRenderedPageBreak/>
        <w:t>veszélyeztetik az ízületi porcot, amelynek károsodására a synovialis membrán gyulladással, fájdalmas arthrosissal válaszol.”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Coxarthrosis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„Szubkondrális pseudocysták egyetlen más arthrosisban sem fordulnak elő ilyen számban, mint coxarthrosisban. Egészen különleges nagyságot érhetnek el: rizsszemnyitől diónyi méreteket ölthetnek. Gyakran ezek uralják a röntgenképet…A pseudocystákat elmosódott határú szklerózis övezi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rendkívül sokféle és gyakran előforduló preartrotikus tényezők vezetnek a nagyon gyakori szekunder coxarthrosis kialakulásához (veleszületett csípőízületi dysplasia, coxa vara congenita, coxa valga, epiphyseolysis capitis femoris, mély vápa, protrusio acetabuli, mucopolysacharidosisok, Perthes-kór, osteochondritis dissecans, felnőttkori combfejnekrózis és a traumák, gyulladások utáni állapot.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Akár a gerinc, akár az alsó végtag elváltozásai a csípőízületben mint központi helyen fekvő ízületben szintén biomechanikai és működésbeli elváltozásokhoz vezetnek, így bármily furcsán hangzik is, a scoliosis éppúgy preartrotikus tényező a csípőízület szempontjából, mint pl. a genu varum.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Radiológiai 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szinte valamennyi preartrotikus állapot felismerhető, így érthető, hogy az ún. primer coxarthrosisok száma elenyésző.”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Ábra Coxarthrosis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acetabulumperemben nagy pseudocysta, kettős vápafenék tünet, meszesedés az a. femoralis falában. A caput femoris  szerkezete és alakja ép.”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„Coxarthrosis röntgentünetei. A kezdeti stádiumban az esetek túlnyomó többségében az ízületi rés beszűkül, tágassága 4 mm alatt van.” </w:t>
      </w:r>
      <w:r w:rsidRPr="00F8621A">
        <w:rPr>
          <w:rFonts w:ascii="Times New Roman" w:eastAsia="Times New Roman" w:hAnsi="Times New Roman" w:cs="Times New Roman"/>
          <w:i/>
          <w:iCs/>
          <w:color w:val="666666"/>
          <w:sz w:val="18"/>
          <w:szCs w:val="18"/>
          <w:lang w:eastAsia="hu-HU"/>
        </w:rPr>
        <w:t>(Horváth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csípőízületi rés normálisan 4-5 mm (a röntgenkép kissé nagyít)”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(Csorba Ernő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Ábra Coxarthrosis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csípőízületi rés enyhén beszűkült. A femurfejet és az acetabulumot osteophytosis deformálja. a femurfejben – a fovea capitis környezetében – finom, szklerotikus kontúrral határolt kerek, 2x2 cm-es cystaszerű felritkulás van, amely a kortikálist áttöri – nyíl. Az acetabulum szerkezete inhomogén, mészszegény.” </w:t>
      </w:r>
      <w:r w:rsidRPr="00F8621A">
        <w:rPr>
          <w:rFonts w:ascii="Times New Roman" w:eastAsia="Times New Roman" w:hAnsi="Times New Roman" w:cs="Times New Roman"/>
          <w:i/>
          <w:iCs/>
          <w:color w:val="1D2129"/>
          <w:sz w:val="18"/>
          <w:lang w:eastAsia="hu-HU"/>
        </w:rPr>
        <w:t>(Horváth F., Bálint G., Hunka 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"Nagyon fontos, hogy ismerjük a coxarthrosis kezdeti röntgentüneteit. Ezek az alábbiak: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Belső osteophyták</w:t>
      </w:r>
      <w:r w:rsidRPr="00F8621A">
        <w:rPr>
          <w:rFonts w:ascii="Arial" w:eastAsia="Times New Roman" w:hAnsi="Arial" w:cs="Arial"/>
          <w:color w:val="666666"/>
          <w:sz w:val="18"/>
          <w:szCs w:val="18"/>
          <w:lang w:eastAsia="hu-HU"/>
        </w:rPr>
        <w:t> közül legfontosabb a fovea centralis capitis femoris kitöltöttsége, ami vagy megnyilvánulhat a bemélyedés elsimulásában, de a burjánzó osteophyta elő is domborodhat.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Wiberg-tünet</w:t>
      </w:r>
      <w:r w:rsidRPr="00F8621A">
        <w:rPr>
          <w:rFonts w:ascii="Arial" w:eastAsia="Times New Roman" w:hAnsi="Arial" w:cs="Arial"/>
          <w:color w:val="666666"/>
          <w:sz w:val="18"/>
          <w:szCs w:val="18"/>
          <w:lang w:eastAsia="hu-HU"/>
        </w:rPr>
        <w:t> nem más, mint az </w:t>
      </w:r>
      <w:r w:rsidRPr="00F8621A">
        <w:rPr>
          <w:rFonts w:ascii="Arial" w:eastAsia="Times New Roman" w:hAnsi="Arial" w:cs="Arial"/>
          <w:i/>
          <w:iCs/>
          <w:color w:val="666666"/>
          <w:sz w:val="18"/>
          <w:lang w:eastAsia="hu-HU"/>
        </w:rPr>
        <w:t>Adams-ív</w:t>
      </w:r>
      <w:r w:rsidRPr="00F8621A">
        <w:rPr>
          <w:rFonts w:ascii="Arial" w:eastAsia="Times New Roman" w:hAnsi="Arial" w:cs="Arial"/>
          <w:color w:val="666666"/>
          <w:sz w:val="18"/>
          <w:szCs w:val="18"/>
          <w:lang w:eastAsia="hu-HU"/>
        </w:rPr>
        <w:t> megvastagodása, tehát a collum femoris medialis compactájának jelentős kiszélesedése."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Ovidius idézet „Principiis obsta” különösen érvényes a coxarthrosisra.”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i/>
          <w:iCs/>
          <w:color w:val="666666"/>
          <w:sz w:val="18"/>
          <w:szCs w:val="18"/>
          <w:lang w:eastAsia="hu-HU"/>
        </w:rPr>
        <w:br/>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Térdízületi 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„A térdízület arthrosisa. A </w:t>
      </w:r>
      <w:r w:rsidRPr="00F8621A">
        <w:rPr>
          <w:rFonts w:ascii="Times New Roman" w:eastAsia="Times New Roman" w:hAnsi="Times New Roman" w:cs="Times New Roman"/>
          <w:i/>
          <w:iCs/>
          <w:color w:val="666666"/>
          <w:sz w:val="18"/>
          <w:lang w:eastAsia="hu-HU"/>
        </w:rPr>
        <w:t>preartrotikus faktorok</w:t>
      </w:r>
      <w:r w:rsidRPr="00F8621A">
        <w:rPr>
          <w:rFonts w:ascii="Times New Roman" w:eastAsia="Times New Roman" w:hAnsi="Times New Roman" w:cs="Times New Roman"/>
          <w:color w:val="666666"/>
          <w:sz w:val="18"/>
          <w:lang w:eastAsia="hu-HU"/>
        </w:rPr>
        <w:t> közül ki lehet emelni az alaki eltéréseket (genu valgum et varum), az egyszeri nagyobb traumát, az elhízást és az osteochondritis dissecanst. A preartrotikus tényezők száma és az arthrosis súlyossága között összefüggés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lang w:eastAsia="hu-HU"/>
        </w:rPr>
        <w:t>„A térdarthrosis kezdeti stádiumában az </w:t>
      </w:r>
      <w:r w:rsidRPr="00F8621A">
        <w:rPr>
          <w:rFonts w:ascii="Times New Roman" w:eastAsia="Times New Roman" w:hAnsi="Times New Roman" w:cs="Times New Roman"/>
          <w:i/>
          <w:iCs/>
          <w:color w:val="666666"/>
          <w:sz w:val="18"/>
          <w:lang w:eastAsia="hu-HU"/>
        </w:rPr>
        <w:t>eminentia intercondyloideák kihegyeződése</w:t>
      </w:r>
      <w:r w:rsidRPr="00F8621A">
        <w:rPr>
          <w:rFonts w:ascii="Times New Roman" w:eastAsia="Times New Roman" w:hAnsi="Times New Roman" w:cs="Times New Roman"/>
          <w:color w:val="666666"/>
          <w:sz w:val="18"/>
          <w:lang w:eastAsia="hu-HU"/>
        </w:rPr>
        <w:t>, ritkábban lekopása figyelhető meg. Ezt követően vagy ezzel egyidőben osteophyta képződhet a patella sarkain…</w:t>
      </w:r>
      <w:r w:rsidRPr="00F8621A">
        <w:rPr>
          <w:rFonts w:ascii="Times New Roman" w:eastAsia="Times New Roman" w:hAnsi="Times New Roman" w:cs="Times New Roman"/>
          <w:i/>
          <w:iCs/>
          <w:color w:val="666666"/>
          <w:sz w:val="18"/>
          <w:lang w:eastAsia="hu-HU"/>
        </w:rPr>
        <w:t>Az ízületi rések beszűkülése</w:t>
      </w:r>
      <w:r w:rsidRPr="00F8621A">
        <w:rPr>
          <w:rFonts w:ascii="Times New Roman" w:eastAsia="Times New Roman" w:hAnsi="Times New Roman" w:cs="Times New Roman"/>
          <w:color w:val="666666"/>
          <w:sz w:val="18"/>
          <w:lang w:eastAsia="hu-HU"/>
        </w:rPr>
        <w:t xml:space="preserve"> az esetek nagyobb részében mediálisan kezdődik, előrehaladott esetben a porcborítástól megfosztott csontok közvetlenül érintkeznek…Nagyfokú porcpusztulás </w:t>
      </w:r>
      <w:r w:rsidRPr="00F8621A">
        <w:rPr>
          <w:rFonts w:ascii="Times New Roman" w:eastAsia="Times New Roman" w:hAnsi="Times New Roman" w:cs="Times New Roman"/>
          <w:color w:val="666666"/>
          <w:sz w:val="18"/>
          <w:lang w:eastAsia="hu-HU"/>
        </w:rPr>
        <w:lastRenderedPageBreak/>
        <w:t>során az ízületi résben </w:t>
      </w:r>
      <w:r w:rsidRPr="00F8621A">
        <w:rPr>
          <w:rFonts w:ascii="Times New Roman" w:eastAsia="Times New Roman" w:hAnsi="Times New Roman" w:cs="Times New Roman"/>
          <w:i/>
          <w:iCs/>
          <w:color w:val="666666"/>
          <w:sz w:val="18"/>
          <w:lang w:eastAsia="hu-HU"/>
        </w:rPr>
        <w:t>vákuumjelenség</w:t>
      </w:r>
      <w:r w:rsidRPr="00F8621A">
        <w:rPr>
          <w:rFonts w:ascii="Times New Roman" w:eastAsia="Times New Roman" w:hAnsi="Times New Roman" w:cs="Times New Roman"/>
          <w:color w:val="666666"/>
          <w:sz w:val="18"/>
          <w:lang w:eastAsia="hu-HU"/>
        </w:rPr>
        <w:t> is megfigyelhető. Az ízperemeken jelentkező </w:t>
      </w:r>
      <w:r w:rsidRPr="00F8621A">
        <w:rPr>
          <w:rFonts w:ascii="Times New Roman" w:eastAsia="Times New Roman" w:hAnsi="Times New Roman" w:cs="Times New Roman"/>
          <w:i/>
          <w:iCs/>
          <w:color w:val="666666"/>
          <w:sz w:val="18"/>
          <w:lang w:eastAsia="hu-HU"/>
        </w:rPr>
        <w:t>arthrophyták</w:t>
      </w:r>
      <w:r w:rsidRPr="00F8621A">
        <w:rPr>
          <w:rFonts w:ascii="Times New Roman" w:eastAsia="Times New Roman" w:hAnsi="Times New Roman" w:cs="Times New Roman"/>
          <w:color w:val="666666"/>
          <w:sz w:val="18"/>
          <w:lang w:eastAsia="hu-HU"/>
        </w:rPr>
        <w:t> gyakran tömegesek.” </w:t>
      </w:r>
      <w:r w:rsidRPr="00F8621A">
        <w:rPr>
          <w:rFonts w:ascii="Times New Roman" w:eastAsia="Times New Roman" w:hAnsi="Times New Roman" w:cs="Times New Roman"/>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lang w:eastAsia="hu-HU"/>
        </w:rPr>
        <w:t>     "Az ízületi rés elkeskenyedése arthrosisban jellemző, és a subchondralis reaktív elváltozások és osteophyták is jól ábrázolódnak. Indirekt degeneratív jelek, mint kihegyezett eminentia intercondyloideák, esetenként </w:t>
      </w:r>
      <w:r w:rsidRPr="00F8621A">
        <w:rPr>
          <w:rFonts w:ascii="Times New Roman" w:eastAsia="Times New Roman" w:hAnsi="Times New Roman" w:cs="Times New Roman"/>
          <w:i/>
          <w:iCs/>
          <w:color w:val="050505"/>
          <w:sz w:val="18"/>
          <w:lang w:eastAsia="hu-HU"/>
        </w:rPr>
        <w:t>„vacuum jel”</w:t>
      </w:r>
      <w:r w:rsidRPr="00F8621A">
        <w:rPr>
          <w:rFonts w:ascii="Times New Roman" w:eastAsia="Times New Roman" w:hAnsi="Times New Roman" w:cs="Times New Roman"/>
          <w:color w:val="050505"/>
          <w:sz w:val="18"/>
          <w:lang w:eastAsia="hu-HU"/>
        </w:rPr>
        <w:t> néven ismert nitrogéngáz gyülem is ábrázolhatók.” </w:t>
      </w:r>
      <w:r w:rsidRPr="00F8621A">
        <w:rPr>
          <w:rFonts w:ascii="Times New Roman" w:eastAsia="Times New Roman" w:hAnsi="Times New Roman" w:cs="Times New Roman"/>
          <w:i/>
          <w:iCs/>
          <w:color w:val="050505"/>
          <w:sz w:val="18"/>
          <w:lang w:eastAsia="hu-HU"/>
        </w:rPr>
        <w:t>(Mester Ádám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Bokaízületi 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talocruralis arthrosisnál a processus posterior tali deformálódik; ezen a nyúlványon tapadnak és erednek a felső ugróízület szalagjai. A bokaízületi arthrosis gyakran trauma közvetlen következménye vagy lábszártörések után ezen ízület hibás terhelése (Fehlbelastung) miatt alakul ki. Azonban keletkezhet a talocruralis ízület (ízületi porc, tok-szalag apparátus) túlterhelése után is pl. hivatásos labdarúgókon. Ebben az esetben az ízület környezetében gyakran kifejezett tok-szalag osszifikációk láthatók, amelyek a kiszakadások (Ausrisse) elcsontosodásai vagy metaplasia révén képződnek.” </w:t>
      </w:r>
      <w:r w:rsidRPr="00F8621A">
        <w:rPr>
          <w:rFonts w:ascii="Times New Roman" w:eastAsia="Times New Roman" w:hAnsi="Times New Roman" w:cs="Times New Roman"/>
          <w:i/>
          <w:iCs/>
          <w:color w:val="666666"/>
          <w:sz w:val="18"/>
          <w:szCs w:val="18"/>
          <w:lang w:eastAsia="hu-HU"/>
        </w:rPr>
        <w:t>(Wolfgang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lábízületek arthrosisa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láb arthrosisai közül kétségtelenül az I. metatarsophalangealis ízület arthrosisa a leggyakoribb.”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(Horváth F., Bálint G., Hunka 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„Idős korban gyakori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hallux valgus</w:t>
      </w:r>
      <w:r w:rsidRPr="00F8621A">
        <w:rPr>
          <w:rFonts w:ascii="Times New Roman" w:eastAsia="Times New Roman" w:hAnsi="Times New Roman" w:cs="Times New Roman"/>
          <w:color w:val="1D2129"/>
          <w:sz w:val="18"/>
          <w:szCs w:val="18"/>
          <w:lang w:eastAsia="hu-HU"/>
        </w:rPr>
        <w:t>, ami preartrotikus tényezőnek számít.”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lábarthrosis legfontosabb etiológiai tényezője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hallux valgus</w:t>
      </w:r>
      <w:r w:rsidRPr="00F8621A">
        <w:rPr>
          <w:rFonts w:ascii="Times New Roman" w:eastAsia="Times New Roman" w:hAnsi="Times New Roman" w:cs="Times New Roman"/>
          <w:color w:val="1D2129"/>
          <w:sz w:val="18"/>
          <w:szCs w:val="18"/>
          <w:lang w:eastAsia="hu-HU"/>
        </w:rPr>
        <w:t>, ami elsősorban a nőket érinti. Keletkezésében lényeges az I. metatarsus fejecs tömegének megnagyobbodása, ami főleg mediálisan jelentkezik, és az I. ujjat arra kényszeríti, hogy valgus irányban térjen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Relatíve gyakran találkozhatunk az I metatarsus fejecs és a szezamcsont közötti arthrosissal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i/>
          <w:iCs/>
          <w:color w:val="1D2129"/>
          <w:sz w:val="18"/>
          <w:lang w:eastAsia="hu-HU"/>
        </w:rPr>
        <w:t>pes planus</w:t>
      </w:r>
      <w:r w:rsidRPr="00F8621A">
        <w:rPr>
          <w:rFonts w:ascii="Times New Roman" w:eastAsia="Times New Roman" w:hAnsi="Times New Roman" w:cs="Times New Roman"/>
          <w:color w:val="1D2129"/>
          <w:sz w:val="18"/>
          <w:lang w:eastAsia="hu-HU"/>
        </w:rPr>
        <w:t> minden formája és a trauma utáni állapotok, valamint avaszkuláris nekrózisok (pl. Köhler II. kór ) szintén a preartrotikus faktorok közé sorolhatók.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A láb arthrosisának röntgenképe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jellegzetes. Hallux valgus mellett kialakuló arthrosis során </w:t>
      </w:r>
      <w:r w:rsidRPr="00F8621A">
        <w:rPr>
          <w:rFonts w:ascii="Times New Roman" w:eastAsia="Times New Roman" w:hAnsi="Times New Roman" w:cs="Times New Roman"/>
          <w:i/>
          <w:iCs/>
          <w:color w:val="1D2129"/>
          <w:sz w:val="18"/>
          <w:lang w:eastAsia="hu-HU"/>
        </w:rPr>
        <w:t>az I. metatarsus fejecse deformálódik</w:t>
      </w:r>
      <w:r w:rsidRPr="00F8621A">
        <w:rPr>
          <w:rFonts w:ascii="Times New Roman" w:eastAsia="Times New Roman" w:hAnsi="Times New Roman" w:cs="Times New Roman"/>
          <w:color w:val="1D2129"/>
          <w:sz w:val="18"/>
          <w:lang w:eastAsia="hu-HU"/>
        </w:rPr>
        <w:t>, az ízperemeken </w:t>
      </w:r>
      <w:r w:rsidRPr="00F8621A">
        <w:rPr>
          <w:rFonts w:ascii="Times New Roman" w:eastAsia="Times New Roman" w:hAnsi="Times New Roman" w:cs="Times New Roman"/>
          <w:i/>
          <w:iCs/>
          <w:color w:val="1D2129"/>
          <w:sz w:val="18"/>
          <w:lang w:eastAsia="hu-HU"/>
        </w:rPr>
        <w:t>balkonszerű osteophyták</w:t>
      </w:r>
      <w:r w:rsidRPr="00F8621A">
        <w:rPr>
          <w:rFonts w:ascii="Times New Roman" w:eastAsia="Times New Roman" w:hAnsi="Times New Roman" w:cs="Times New Roman"/>
          <w:color w:val="1D2129"/>
          <w:sz w:val="18"/>
          <w:lang w:eastAsia="hu-HU"/>
        </w:rPr>
        <w:t> keletkeznek. Az osteophyták leggyakrabban az ízperem fibuláris oldalán mutatkoznak. Gyakran megfigyelhetők a subchondriumban elhelyezkedő </w:t>
      </w:r>
      <w:r w:rsidRPr="00F8621A">
        <w:rPr>
          <w:rFonts w:ascii="Times New Roman" w:eastAsia="Times New Roman" w:hAnsi="Times New Roman" w:cs="Times New Roman"/>
          <w:i/>
          <w:iCs/>
          <w:color w:val="1D2129"/>
          <w:sz w:val="18"/>
          <w:lang w:eastAsia="hu-HU"/>
        </w:rPr>
        <w:t>pseudocysták</w:t>
      </w:r>
      <w:r w:rsidRPr="00F8621A">
        <w:rPr>
          <w:rFonts w:ascii="Times New Roman" w:eastAsia="Times New Roman" w:hAnsi="Times New Roman" w:cs="Times New Roman"/>
          <w:color w:val="1D2129"/>
          <w:sz w:val="18"/>
          <w:lang w:eastAsia="hu-HU"/>
        </w:rPr>
        <w:t> és szabálytalan szklerotikus struktúra.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i/>
          <w:iCs/>
          <w:color w:val="1D2129"/>
          <w:sz w:val="18"/>
          <w:lang w:eastAsia="hu-HU"/>
        </w:rPr>
        <w:t>szezamcsontok arthrosisa</w:t>
      </w:r>
      <w:r w:rsidRPr="00F8621A">
        <w:rPr>
          <w:rFonts w:ascii="Times New Roman" w:eastAsia="Times New Roman" w:hAnsi="Times New Roman" w:cs="Times New Roman"/>
          <w:color w:val="1D2129"/>
          <w:sz w:val="18"/>
          <w:lang w:eastAsia="hu-HU"/>
        </w:rPr>
        <w:t> során a diszlokálódó csontocskák tömegükben megnagyobbodnak, és az osteophytosis miatt deformálódnak. Erre az arthrosistípusra is gondolni kell, mivel a lábfájás okaként szerepelhet.”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preartrózisos lábdeformitásokhoz tartoznak az aszeptikus csontnekrózisok is (os naviculare=Köhler I. betegség, II. lábközépcsontfejecs=Köhler II kór, valamint rendkívül ritka lokalizációk az ékcsontokban (cuneiformia) és az öregujj szezamcsontjaiban).” </w:t>
      </w:r>
      <w:r w:rsidRPr="00F8621A">
        <w:rPr>
          <w:rFonts w:ascii="Times New Roman" w:eastAsia="Times New Roman" w:hAnsi="Times New Roman" w:cs="Times New Roman"/>
          <w:i/>
          <w:iCs/>
          <w:color w:val="1D2129"/>
          <w:sz w:val="18"/>
          <w:lang w:eastAsia="hu-HU"/>
        </w:rPr>
        <w:t>(Wolfang Dihlmann 2002)</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aszeptikus csontnekrózisok sokrétű okai talusnekrózisban</w:t>
      </w:r>
      <w:r w:rsidRPr="00F8621A">
        <w:rPr>
          <w:rFonts w:ascii="Times New Roman" w:eastAsia="Times New Roman" w:hAnsi="Times New Roman" w:cs="Times New Roman"/>
          <w:color w:val="666666"/>
          <w:sz w:val="18"/>
          <w:szCs w:val="18"/>
          <w:vertAlign w:val="superscript"/>
          <w:lang w:eastAsia="hu-HU"/>
        </w:rPr>
        <w:t>1</w:t>
      </w:r>
      <w:r w:rsidRPr="00F8621A">
        <w:rPr>
          <w:rFonts w:ascii="Times New Roman" w:eastAsia="Times New Roman" w:hAnsi="Times New Roman" w:cs="Times New Roman"/>
          <w:color w:val="666666"/>
          <w:sz w:val="18"/>
          <w:szCs w:val="18"/>
          <w:lang w:eastAsia="hu-HU"/>
        </w:rPr>
        <w:t> és a nekrotikus csont csökkent mechanikai terhelhetősége révén talokrurális és szubtaláris arthrosishoz vezethetnek.</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vertAlign w:val="superscript"/>
          <w:lang w:eastAsia="hu-HU"/>
        </w:rPr>
        <w:t>1</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Ez érvényes a többi lábtőcsontra és a lábközépcsontokra is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trochlea tali osteochondritis dissecansa preartrózisos deformitás. Mediálisan gyakrabban figyelhető meg, mint laterálisan.”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A kéz banális polyarthrosisa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lang w:eastAsia="hu-HU"/>
        </w:rPr>
        <w:t>„A legtöbbször nőkön jelentkező banális polyarthrosis jellegzetessége a szimmetricitás és a típusos lokalizáció. A DIP ízületekben szokott kezdődni, ráterjed az I. CMC, a PIP és az MCP ízületekre is. Az ízperemek dorzolaterális részén megjelenő kis osteophyták képezik </w:t>
      </w:r>
      <w:r w:rsidRPr="00F8621A">
        <w:rPr>
          <w:rFonts w:ascii="Times New Roman" w:eastAsia="Times New Roman" w:hAnsi="Times New Roman" w:cs="Times New Roman"/>
          <w:i/>
          <w:iCs/>
          <w:color w:val="666666"/>
          <w:sz w:val="18"/>
          <w:lang w:eastAsia="hu-HU"/>
        </w:rPr>
        <w:t>a Heberden-  és a Bouchard-csomók</w:t>
      </w:r>
      <w:r w:rsidRPr="00F8621A">
        <w:rPr>
          <w:rFonts w:ascii="Times New Roman" w:eastAsia="Times New Roman" w:hAnsi="Times New Roman" w:cs="Times New Roman"/>
          <w:color w:val="666666"/>
          <w:sz w:val="18"/>
          <w:lang w:eastAsia="hu-HU"/>
        </w:rPr>
        <w:t> patológiai alapját. Az ízperemek megnyúlása főleg a végpercek bázisán gyakori. Igen apró, tűszúrásnyi geodák és az ízületek mellett finom mészrögök megjelenhetnek.” </w:t>
      </w:r>
      <w:r w:rsidRPr="00F8621A">
        <w:rPr>
          <w:rFonts w:ascii="Times New Roman" w:eastAsia="Times New Roman" w:hAnsi="Times New Roman" w:cs="Times New Roman"/>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„Az arthrosis a leggyakoribb mozgásszervi megbetegedés, amely gyakran érinti a kéz ízületeit is és ezekben röntgenelváltozásokat okoz. Az arthrosis elsősorban nők kezén alakul ki, típusos kezdeti élekor 50-60 év…Az arthrosis jellegzetes elváltozása az osteophyta, típusos lokalizációi csökkenő gyakorisági sorrendben: distalis IP, proximalis IP ízületek, I. CMC ízület.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I. carpometacarpalis</w:t>
      </w:r>
      <w:r w:rsidRPr="00F8621A">
        <w:rPr>
          <w:rFonts w:ascii="Times New Roman" w:eastAsia="Times New Roman" w:hAnsi="Times New Roman" w:cs="Times New Roman"/>
          <w:color w:val="666666"/>
          <w:sz w:val="18"/>
          <w:szCs w:val="18"/>
          <w:lang w:eastAsia="hu-HU"/>
        </w:rPr>
        <w:t> (trapezometacarpalis, os multangulum maius I. metacarpus ízület</w:t>
      </w:r>
      <w:r w:rsidRPr="00F8621A">
        <w:rPr>
          <w:rFonts w:ascii="Times New Roman" w:eastAsia="Times New Roman" w:hAnsi="Times New Roman" w:cs="Times New Roman"/>
          <w:i/>
          <w:iCs/>
          <w:color w:val="666666"/>
          <w:sz w:val="18"/>
          <w:szCs w:val="18"/>
          <w:lang w:eastAsia="hu-HU"/>
        </w:rPr>
        <w:t>) arthrosisa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Röntgentünetei.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rés szűkülete, ízfelszínek subchondralis sclerosisa, osteophyták, az os multangulum maius deformálódása, subchondralis cystaszerű felritkuláok, a metacarpus subluxatioja és lágyrészmeszesedések…Társulhat hozzá az os naviculare, os multangulum maius közti ízület arthrosisa.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Az interphalangealis ízületek arthrosisa.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Gyakrabban a distalis, ritkábban a proximalis ízületeket érinti. </w:t>
      </w:r>
      <w:r w:rsidRPr="00F8621A">
        <w:rPr>
          <w:rFonts w:ascii="Times New Roman" w:eastAsia="Times New Roman" w:hAnsi="Times New Roman" w:cs="Times New Roman"/>
          <w:i/>
          <w:iCs/>
          <w:color w:val="666666"/>
          <w:sz w:val="18"/>
          <w:szCs w:val="18"/>
          <w:lang w:eastAsia="hu-HU"/>
        </w:rPr>
        <w:t>Röntgentünetei:</w:t>
      </w:r>
      <w:r w:rsidRPr="00F8621A">
        <w:rPr>
          <w:rFonts w:ascii="Times New Roman" w:eastAsia="Times New Roman" w:hAnsi="Times New Roman" w:cs="Times New Roman"/>
          <w:color w:val="666666"/>
          <w:sz w:val="18"/>
          <w:szCs w:val="18"/>
          <w:lang w:eastAsia="hu-HU"/>
        </w:rPr>
        <w:t> résszűkület, subchondralis sclerosis, cystaszerű ritkulások, ízületi tok meszesedés, subluxatio radiál felé, deviatio a középső ujj irányába.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Az IP ízületekben az osteophyták az ízületi tok tapadásánál, oldalt képződnek és distalisan a Heberden, proximalisan a Bouchard-csomókat okozzák („bütykös kéz”).  A DIP ízületek arthrosisa az ún. </w:t>
      </w:r>
      <w:r w:rsidRPr="00F8621A">
        <w:rPr>
          <w:rFonts w:ascii="Arial" w:eastAsia="Times New Roman" w:hAnsi="Arial" w:cs="Arial"/>
          <w:i/>
          <w:iCs/>
          <w:color w:val="666666"/>
          <w:sz w:val="18"/>
          <w:szCs w:val="18"/>
          <w:lang w:eastAsia="hu-HU"/>
        </w:rPr>
        <w:t>Heberden-arthrosis</w:t>
      </w:r>
      <w:r w:rsidRPr="00F8621A">
        <w:rPr>
          <w:rFonts w:ascii="Arial" w:eastAsia="Times New Roman" w:hAnsi="Arial" w:cs="Arial"/>
          <w:color w:val="666666"/>
          <w:sz w:val="18"/>
          <w:szCs w:val="18"/>
          <w:lang w:eastAsia="hu-HU"/>
        </w:rPr>
        <w:t xml:space="preserve">. Idiopátiás típusa öröklődő, többnyire nőkön jelenik meg a menopausa alatt vagy után, hormonális-genetikus alapon jön létre, lassan </w:t>
      </w:r>
      <w:r w:rsidRPr="00F8621A">
        <w:rPr>
          <w:rFonts w:ascii="Arial" w:eastAsia="Times New Roman" w:hAnsi="Arial" w:cs="Arial"/>
          <w:color w:val="666666"/>
          <w:sz w:val="18"/>
          <w:szCs w:val="18"/>
          <w:lang w:eastAsia="hu-HU"/>
        </w:rPr>
        <w:lastRenderedPageBreak/>
        <w:t>alakul ki, szimmetrikus elhelyezkedésű. A PIP ízületek arthrosisa, a </w:t>
      </w:r>
      <w:r w:rsidRPr="00F8621A">
        <w:rPr>
          <w:rFonts w:ascii="Arial" w:eastAsia="Times New Roman" w:hAnsi="Arial" w:cs="Arial"/>
          <w:i/>
          <w:iCs/>
          <w:color w:val="666666"/>
          <w:sz w:val="18"/>
          <w:szCs w:val="18"/>
          <w:lang w:eastAsia="hu-HU"/>
        </w:rPr>
        <w:t>Bouchard-arthrosis</w:t>
      </w:r>
      <w:r w:rsidRPr="00F8621A">
        <w:rPr>
          <w:rFonts w:ascii="Arial" w:eastAsia="Times New Roman" w:hAnsi="Arial" w:cs="Arial"/>
          <w:color w:val="666666"/>
          <w:sz w:val="18"/>
          <w:szCs w:val="18"/>
          <w:lang w:eastAsia="hu-HU"/>
        </w:rPr>
        <w:t> nem olyan gyakori, sokszor a Heberden-arthrosishoz csatlakozik.” </w:t>
      </w:r>
      <w:r w:rsidRPr="00F8621A">
        <w:rPr>
          <w:rFonts w:ascii="Arial" w:eastAsia="Times New Roman" w:hAnsi="Arial" w:cs="Arial"/>
          <w:i/>
          <w:iCs/>
          <w:color w:val="666666"/>
          <w:sz w:val="18"/>
          <w:szCs w:val="18"/>
          <w:lang w:eastAsia="hu-HU"/>
        </w:rPr>
        <w:t>(Réti G. Péter 2002)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 szimmetrikus arthrosis a kéz I. szelvényében." </w:t>
      </w:r>
      <w:r w:rsidRPr="00F8621A">
        <w:rPr>
          <w:rFonts w:ascii="Times New Roman" w:eastAsia="Times New Roman" w:hAnsi="Times New Roman" w:cs="Times New Roman"/>
          <w:i/>
          <w:iCs/>
          <w:color w:val="666666"/>
          <w:sz w:val="18"/>
          <w:szCs w:val="18"/>
          <w:lang w:eastAsia="hu-HU"/>
        </w:rPr>
        <w:t>(Réti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széles szubkondrális szklerózis miatt az os trapezium "fehér csont"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Kérdések és válaszok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7.</w:t>
      </w:r>
      <w:r w:rsidRPr="00F8621A">
        <w:rPr>
          <w:rFonts w:ascii="Times New Roman" w:eastAsia="Times New Roman" w:hAnsi="Times New Roman" w:cs="Times New Roman"/>
          <w:color w:val="666666"/>
          <w:sz w:val="20"/>
          <w:szCs w:val="20"/>
          <w:lang w:eastAsia="hu-HU"/>
        </w:rPr>
        <w:t> Milyen röntgendiagnózist állít fel Ön a jobb sacroiliacalis ízületen?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Arthrosis deformans, mert az ízületi rés keskenyedése, szubkondrális sclerosis, kaudális (marginális) osteophyta látható." </w:t>
      </w:r>
      <w:r w:rsidRPr="00F8621A">
        <w:rPr>
          <w:rFonts w:ascii="Times New Roman" w:eastAsia="Times New Roman" w:hAnsi="Times New Roman" w:cs="Times New Roman"/>
          <w:i/>
          <w:iCs/>
          <w:color w:val="666666"/>
          <w:sz w:val="24"/>
          <w:szCs w:val="24"/>
          <w:lang w:eastAsia="hu-HU"/>
        </w:rPr>
        <w:t>(Wolfgang Dihlmann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b/>
          <w:bCs/>
          <w:color w:val="666666"/>
          <w:sz w:val="18"/>
          <w:szCs w:val="18"/>
          <w:lang w:eastAsia="hu-HU"/>
        </w:rPr>
        <w:t>"45.</w:t>
      </w:r>
      <w:r w:rsidRPr="00F8621A">
        <w:rPr>
          <w:rFonts w:ascii="Times New Roman" w:eastAsia="Times New Roman" w:hAnsi="Times New Roman" w:cs="Times New Roman"/>
          <w:color w:val="666666"/>
          <w:sz w:val="18"/>
          <w:szCs w:val="18"/>
          <w:lang w:eastAsia="hu-HU"/>
        </w:rPr>
        <w:t> Milyen röntgendiagnózist állít fel Ön?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Előrehaladott omarthrosis deformans."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képen a glenohumerális ízületi rés kb. 1 mm.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64.</w:t>
      </w:r>
      <w:r w:rsidRPr="00F8621A">
        <w:rPr>
          <w:rFonts w:ascii="Times New Roman" w:eastAsia="Times New Roman" w:hAnsi="Times New Roman" w:cs="Times New Roman"/>
          <w:color w:val="666666"/>
          <w:sz w:val="18"/>
          <w:szCs w:val="18"/>
          <w:lang w:eastAsia="hu-HU"/>
        </w:rPr>
        <w:t> Ez a coxarthrosis mely praearthrosis talaján keletkezett?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Coxa vara congenita."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153.</w:t>
      </w:r>
      <w:r w:rsidRPr="00F8621A">
        <w:rPr>
          <w:rFonts w:ascii="Times New Roman" w:eastAsia="Times New Roman" w:hAnsi="Times New Roman" w:cs="Times New Roman"/>
          <w:color w:val="666666"/>
          <w:sz w:val="18"/>
          <w:szCs w:val="18"/>
          <w:lang w:eastAsia="hu-HU"/>
        </w:rPr>
        <w:t> A középnagy artériák mediameszesedésén kívül egy kifejezett és egy mérsékelt ízületi betegség ismerhető fel (hol és milyen?). Vannak-e az előrehaladott ízületi megbetegedés okára utaló jelek?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Kifejezett trapezium-naviculare arthrosis (naviculare dysplasia és az os naviculare hibás állása) és enyhe rizarthrosis (az I. carpometacarpalis, CMC ízület arthrosisa)." </w:t>
      </w:r>
      <w:r w:rsidRPr="00F8621A">
        <w:rPr>
          <w:rFonts w:ascii="Times New Roman" w:eastAsia="Times New Roman" w:hAnsi="Times New Roman" w:cs="Times New Roman"/>
          <w:i/>
          <w:iCs/>
          <w:color w:val="666666"/>
          <w:sz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kéz és láb arthrosisa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w:t>
      </w:r>
      <w:r w:rsidRPr="00F8621A">
        <w:rPr>
          <w:rFonts w:ascii="Times New Roman" w:eastAsia="Times New Roman" w:hAnsi="Times New Roman" w:cs="Times New Roman"/>
          <w:i/>
          <w:iCs/>
          <w:color w:val="000000"/>
          <w:sz w:val="18"/>
          <w:szCs w:val="18"/>
          <w:lang w:eastAsia="hu-HU"/>
        </w:rPr>
        <w:t>láb</w:t>
      </w:r>
      <w:r w:rsidRPr="00F8621A">
        <w:rPr>
          <w:rFonts w:ascii="Times New Roman" w:eastAsia="Times New Roman" w:hAnsi="Times New Roman" w:cs="Times New Roman"/>
          <w:color w:val="000000"/>
          <w:sz w:val="18"/>
          <w:szCs w:val="18"/>
          <w:lang w:eastAsia="hu-HU"/>
        </w:rPr>
        <w:t> és a </w:t>
      </w:r>
      <w:r w:rsidRPr="00F8621A">
        <w:rPr>
          <w:rFonts w:ascii="Times New Roman" w:eastAsia="Times New Roman" w:hAnsi="Times New Roman" w:cs="Times New Roman"/>
          <w:i/>
          <w:iCs/>
          <w:color w:val="000000"/>
          <w:sz w:val="18"/>
          <w:szCs w:val="18"/>
          <w:lang w:eastAsia="hu-HU"/>
        </w:rPr>
        <w:t>kéz</w:t>
      </w:r>
      <w:r w:rsidRPr="00F8621A">
        <w:rPr>
          <w:rFonts w:ascii="Times New Roman" w:eastAsia="Times New Roman" w:hAnsi="Times New Roman" w:cs="Times New Roman"/>
          <w:color w:val="000000"/>
          <w:sz w:val="18"/>
          <w:szCs w:val="18"/>
          <w:lang w:eastAsia="hu-HU"/>
        </w:rPr>
        <w:t> arthrosisa gyakori idősebb személyeken. Az előfordulási hely az öregujj MTP ízülete és a kéz DIP és PIP ízületei. A </w:t>
      </w:r>
      <w:r w:rsidRPr="00F8621A">
        <w:rPr>
          <w:rFonts w:ascii="Times New Roman" w:eastAsia="Times New Roman" w:hAnsi="Times New Roman" w:cs="Times New Roman"/>
          <w:i/>
          <w:iCs/>
          <w:color w:val="000000"/>
          <w:sz w:val="18"/>
          <w:szCs w:val="18"/>
          <w:lang w:eastAsia="hu-HU"/>
        </w:rPr>
        <w:t>csukló</w:t>
      </w:r>
      <w:r w:rsidRPr="00F8621A">
        <w:rPr>
          <w:rFonts w:ascii="Times New Roman" w:eastAsia="Times New Roman" w:hAnsi="Times New Roman" w:cs="Times New Roman"/>
          <w:color w:val="000000"/>
          <w:sz w:val="18"/>
          <w:szCs w:val="18"/>
          <w:lang w:eastAsia="hu-HU"/>
        </w:rPr>
        <w:t>ban az elváltozások rendszerint az I. CMC ízületben és a trapezionavicularis ízületben fordulnak elő.” </w:t>
      </w:r>
      <w:r w:rsidRPr="00F8621A">
        <w:rPr>
          <w:rFonts w:ascii="Times New Roman" w:eastAsia="Times New Roman" w:hAnsi="Times New Roman" w:cs="Times New Roman"/>
          <w:i/>
          <w:iCs/>
          <w:color w:val="000000"/>
          <w:sz w:val="18"/>
          <w:szCs w:val="18"/>
          <w:lang w:eastAsia="hu-HU"/>
        </w:rPr>
        <w:t>(Charles Resnik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VÁKUUMFENOMÉN (LÉGSARLÓTÜNET)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"Légsarlótünet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résben előrehaladott degeneráció jeleként értékelendő. A porc pusztulása következtében relatív vákuum keletkezik, és a paraartikuláris szövetekből gázok szívódnak az ízületi résbe. Első leírójáról </w:t>
      </w:r>
      <w:r w:rsidRPr="00F8621A">
        <w:rPr>
          <w:rFonts w:ascii="Times New Roman" w:eastAsia="Times New Roman" w:hAnsi="Times New Roman" w:cs="Times New Roman"/>
          <w:i/>
          <w:iCs/>
          <w:color w:val="666666"/>
          <w:sz w:val="18"/>
          <w:szCs w:val="18"/>
          <w:lang w:eastAsia="hu-HU"/>
        </w:rPr>
        <w:t>Fick-féle jelnek</w:t>
      </w:r>
      <w:r w:rsidRPr="00F8621A">
        <w:rPr>
          <w:rFonts w:ascii="Times New Roman" w:eastAsia="Times New Roman" w:hAnsi="Times New Roman" w:cs="Times New Roman"/>
          <w:color w:val="666666"/>
          <w:sz w:val="18"/>
          <w:szCs w:val="18"/>
          <w:lang w:eastAsia="hu-HU"/>
        </w:rPr>
        <w:t> is nevezik." </w:t>
      </w:r>
      <w:r w:rsidRPr="00F8621A">
        <w:rPr>
          <w:rFonts w:ascii="Times New Roman" w:eastAsia="Times New Roman" w:hAnsi="Times New Roman" w:cs="Times New Roman"/>
          <w:i/>
          <w:iCs/>
          <w:color w:val="666666"/>
          <w:sz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"Degeneratív gerincbetegségben előfordul a nucleus pulposus dehidrációja, a discus keskenyedik. Nitrogéngáz felhalmozódása a discus hasadékaiban látható lehet (vákuumfenomén). A zárólemezek sclerosisa gyakori. Osteophyták képződhetnek." </w:t>
      </w:r>
      <w:r w:rsidRPr="00F8621A">
        <w:rPr>
          <w:rFonts w:ascii="Arial" w:eastAsia="Times New Roman" w:hAnsi="Arial" w:cs="Arial"/>
          <w:i/>
          <w:iCs/>
          <w:color w:val="666666"/>
          <w:sz w:val="18"/>
          <w:szCs w:val="18"/>
          <w:lang w:eastAsia="hu-HU"/>
        </w:rPr>
        <w:t>(Charles S. Resnik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Légsarló-tünetnek (vacuum-phaenomen, Fick-jel)</w:t>
      </w:r>
      <w:r w:rsidRPr="00F8621A">
        <w:rPr>
          <w:rFonts w:ascii="Times New Roman" w:eastAsia="Times New Roman" w:hAnsi="Times New Roman" w:cs="Times New Roman"/>
          <w:color w:val="1D2129"/>
          <w:sz w:val="18"/>
          <w:lang w:eastAsia="hu-HU"/>
        </w:rPr>
        <w:t> nevezzük az ízületi résben vagy az intervertebrális porckorongban megjelenő levegő intenzitású árnyékot. Leggyakrabban váll-, csípő- és térdízületben, valamint a gerincben fordul elő. A röntgenkép jellegzetes; a valódi ízületi rés alakját kirajzoló félhold, vonal vagy sarló alakú levegőcsíkot lehet látni…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perifériás ízületek légsarlótünete…előfordul elégtelen szalagműködés és szabálytalan ízfelszínek esetén pl. arthrosisban, ochronosisban, tábeszes arthropathiában számolhatunk a légsarlótünet keletkezésével.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intervertebrális porckorongokban a porcdegeneráció, a porc kiszáradása kapcsán berepedések, harántul futó fisszúrák képződnek. Ezekben a hasadékokban – főleg az ágyéki szakaszon – mozgáskor vákuum keletkezik, és az gázzal telődik fel. A discusok vákuumjelenségét porcdegeneráció jeleként kell érté</w:t>
      </w:r>
      <w:r w:rsidRPr="00F8621A">
        <w:rPr>
          <w:rFonts w:ascii="Times New Roman" w:eastAsia="Times New Roman" w:hAnsi="Times New Roman" w:cs="Times New Roman"/>
          <w:color w:val="1D2129"/>
          <w:sz w:val="18"/>
          <w:lang w:eastAsia="hu-HU"/>
        </w:rPr>
        <w:lastRenderedPageBreak/>
        <w:t>kelni egyéb tünetek nélkül is. Spondylosis ochronotica esetén a discusok vákuum-tünete  különösen nagy gyakorisággal mutatható ki.” </w:t>
      </w:r>
      <w:r w:rsidRPr="00F8621A">
        <w:rPr>
          <w:rFonts w:ascii="Times New Roman" w:eastAsia="Times New Roman" w:hAnsi="Times New Roman" w:cs="Times New Roman"/>
          <w:i/>
          <w:iCs/>
          <w:color w:val="1D2129"/>
          <w:sz w:val="18"/>
          <w:lang w:eastAsia="hu-HU"/>
        </w:rPr>
        <w:t>(Forgács Sándor és Horváth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„Arthrosisos ízületi betegség esetén ún. </w:t>
      </w:r>
      <w:r w:rsidRPr="00F8621A">
        <w:rPr>
          <w:rFonts w:ascii="Times New Roman" w:eastAsia="Times New Roman" w:hAnsi="Times New Roman" w:cs="Times New Roman"/>
          <w:i/>
          <w:iCs/>
          <w:color w:val="1D2129"/>
          <w:sz w:val="18"/>
          <w:lang w:eastAsia="hu-HU"/>
        </w:rPr>
        <w:t>vacuum-phaenomen</w:t>
      </w:r>
      <w:r w:rsidRPr="00F8621A">
        <w:rPr>
          <w:rFonts w:ascii="Times New Roman" w:eastAsia="Times New Roman" w:hAnsi="Times New Roman" w:cs="Times New Roman"/>
          <w:color w:val="1D2129"/>
          <w:sz w:val="18"/>
          <w:lang w:eastAsia="hu-HU"/>
        </w:rPr>
        <w:t> jelenséggel – légsarló tünet – is találkozhatunk a röntgenfelvételen. Az ízületi porcban szaturálódott O</w:t>
      </w:r>
      <w:r w:rsidRPr="00F8621A">
        <w:rPr>
          <w:rFonts w:ascii="Times New Roman" w:eastAsia="Times New Roman" w:hAnsi="Times New Roman" w:cs="Times New Roman"/>
          <w:color w:val="1D2129"/>
          <w:sz w:val="18"/>
          <w:vertAlign w:val="subscript"/>
          <w:lang w:eastAsia="hu-HU"/>
        </w:rPr>
        <w:t>2</w:t>
      </w:r>
      <w:r w:rsidRPr="00F8621A">
        <w:rPr>
          <w:rFonts w:ascii="Times New Roman" w:eastAsia="Times New Roman" w:hAnsi="Times New Roman" w:cs="Times New Roman"/>
          <w:color w:val="1D2129"/>
          <w:sz w:val="18"/>
          <w:lang w:eastAsia="hu-HU"/>
        </w:rPr>
        <w:t> és N</w:t>
      </w:r>
      <w:r w:rsidRPr="00F8621A">
        <w:rPr>
          <w:rFonts w:ascii="Times New Roman" w:eastAsia="Times New Roman" w:hAnsi="Times New Roman" w:cs="Times New Roman"/>
          <w:color w:val="1D2129"/>
          <w:sz w:val="18"/>
          <w:vertAlign w:val="subscript"/>
          <w:lang w:eastAsia="hu-HU"/>
        </w:rPr>
        <w:t>2</w:t>
      </w:r>
      <w:r w:rsidRPr="00F8621A">
        <w:rPr>
          <w:rFonts w:ascii="Times New Roman" w:eastAsia="Times New Roman" w:hAnsi="Times New Roman" w:cs="Times New Roman"/>
          <w:color w:val="1D2129"/>
          <w:sz w:val="18"/>
          <w:lang w:eastAsia="hu-HU"/>
        </w:rPr>
        <w:t> szabaddá válása folytán az ízületi résben vagy a porcban levő hasadékban levegőárnyék van amely legtöbbször vonalszerű.” </w:t>
      </w:r>
      <w:r w:rsidRPr="00F8621A">
        <w:rPr>
          <w:rFonts w:ascii="Times New Roman" w:eastAsia="Times New Roman" w:hAnsi="Times New Roman" w:cs="Times New Roman"/>
          <w:i/>
          <w:iCs/>
          <w:color w:val="1D2129"/>
          <w:sz w:val="18"/>
          <w:lang w:eastAsia="hu-HU"/>
        </w:rPr>
        <w:t>(Horváth Ferenc, Bálint Géza, Hunka Aniella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color w:val="1D2129"/>
          <w:sz w:val="18"/>
          <w:lang w:eastAsia="hu-HU"/>
        </w:rPr>
        <w:t>  "A vákuum fenomén látható lehet az intervertebrális discusban is degeneratív discusbetegség következtében. Ezek a radiolucens gázgyülemek (főleg nitrogén) összefüggnek a negatív nyomással, amit a  kórosan megváltozott ízületi rés vagy porckorong hoz létre. Ritkán gázgyülem látható a csigolyatestben, az ún. intraosszeális vagy intravertebrális vákuum fenomén, jelezve egy nem gyógyuló csigolyatörést vagy oszteonekrotikus elváltozásokat a csigolyában." </w:t>
      </w:r>
      <w:r w:rsidRPr="00F8621A">
        <w:rPr>
          <w:rFonts w:ascii="Times New Roman" w:eastAsia="Times New Roman" w:hAnsi="Times New Roman" w:cs="Times New Roman"/>
          <w:i/>
          <w:iCs/>
          <w:color w:val="1D2129"/>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r w:rsidRPr="00F8621A">
        <w:rPr>
          <w:rFonts w:ascii="Times New Roman" w:eastAsia="Times New Roman" w:hAnsi="Times New Roman" w:cs="Times New Roman"/>
          <w:color w:val="050505"/>
          <w:sz w:val="18"/>
          <w:szCs w:val="18"/>
          <w:lang w:eastAsia="hu-HU"/>
        </w:rPr>
        <w:t>„Az ízületi rés elkeskenyedése arthrosisban jellemző, és a subchondralis reaktív elváltozások és osteophyták is jól ábrázolódnak. Indirekt degeneratív jelek, mint kihegyezett eminentia intercondyloideák, esetenként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„vacuum jel”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néven ismert nitrogéngáz gyülem is ábrázolhatók.”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(Mester Ádám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lastRenderedPageBreak/>
        <w:t>23.</w:t>
      </w:r>
      <w:r w:rsidRPr="00F8621A">
        <w:rPr>
          <w:rFonts w:ascii="Times New Roman" w:eastAsia="Times New Roman" w:hAnsi="Times New Roman" w:cs="Times New Roman"/>
          <w:color w:val="666666"/>
          <w:sz w:val="20"/>
          <w:szCs w:val="20"/>
          <w:lang w:eastAsia="hu-HU"/>
        </w:rPr>
        <w:t> A "discusok reakciómentes (reakciószegény) keskenyedése és meszesedése" számos torakolumbális mozgásszegmentumban, ez a leletkonstelláció mely diagnózishoz vezet? (A reakciómentes, ill. reakciószegény azt jelenti itt, hogy nincs vagy csekély a zárólemez sclerosis és nagyon kicsik vagy nem keletkeztek marginális osteophyták - spondylophyták.)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Ochronosisos spondylopathia (discopathia). Gyakran fordulnak elő vákuumfenomének a porckorongokban."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4"/>
          <w:szCs w:val="24"/>
          <w:lang w:eastAsia="hu-HU"/>
        </w:rPr>
        <w:t>(Wolfgang Dihlmann 2002)</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"56.</w:t>
      </w:r>
      <w:r w:rsidRPr="00F8621A">
        <w:rPr>
          <w:rFonts w:ascii="Times New Roman" w:eastAsia="Times New Roman" w:hAnsi="Times New Roman" w:cs="Times New Roman"/>
          <w:color w:val="666666"/>
          <w:sz w:val="20"/>
          <w:szCs w:val="20"/>
          <w:lang w:eastAsia="hu-HU"/>
        </w:rPr>
        <w:t> 77 éves nőbeteg, akinél gerinccsatorna stenosis (amit spondylarthrosis okozott) miatt laminectomiát végeztek. Melyik lelet utal csigolyatest ischaemiára vagy osteoporoticus intravertebralis fracturára?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w:t>
      </w:r>
      <w:r w:rsidRPr="00F8621A">
        <w:rPr>
          <w:rFonts w:ascii="Times New Roman" w:eastAsia="Times New Roman" w:hAnsi="Times New Roman" w:cs="Times New Roman"/>
          <w:i/>
          <w:iCs/>
          <w:color w:val="666666"/>
          <w:sz w:val="20"/>
          <w:szCs w:val="20"/>
          <w:lang w:eastAsia="hu-HU"/>
        </w:rPr>
        <w:t>intravertebralis</w:t>
      </w:r>
      <w:r w:rsidRPr="00F8621A">
        <w:rPr>
          <w:rFonts w:ascii="Times New Roman" w:eastAsia="Times New Roman" w:hAnsi="Times New Roman" w:cs="Times New Roman"/>
          <w:color w:val="666666"/>
          <w:sz w:val="20"/>
          <w:szCs w:val="20"/>
          <w:lang w:eastAsia="hu-HU"/>
        </w:rPr>
        <w:t> vákuumfenomén LIV."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PNEUMARTHROS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"Ábra Pneumarthros omarthritisnél obligát (pl. Clostridiumok) vagy fakultatív (bélbaktériumok pl. E. coli) gázkeltők révén."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EXOSTOSIS CALCANEI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„Alapvetően a fibroosszeális röntgeneltérések a láb minden inának és szalagjának tapadási helyein előfordulhatnak, mégis a sarokcsont a leggyakoribb helyük.”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JUNGHANNS-FÉLE MOZGÁSSZEGMENTUM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gerinc funkcionális anatómiai egységét képező mozgási szegmentum fogalmát </w:t>
      </w:r>
      <w:r w:rsidRPr="00F8621A">
        <w:rPr>
          <w:rFonts w:ascii="Times New Roman" w:eastAsia="Times New Roman" w:hAnsi="Times New Roman" w:cs="Times New Roman"/>
          <w:i/>
          <w:iCs/>
          <w:color w:val="666666"/>
          <w:sz w:val="18"/>
          <w:szCs w:val="18"/>
          <w:lang w:eastAsia="hu-HU"/>
        </w:rPr>
        <w:t>Junghanns</w:t>
      </w:r>
      <w:r w:rsidRPr="00F8621A">
        <w:rPr>
          <w:rFonts w:ascii="Times New Roman" w:eastAsia="Times New Roman" w:hAnsi="Times New Roman" w:cs="Times New Roman"/>
          <w:color w:val="666666"/>
          <w:sz w:val="18"/>
          <w:szCs w:val="18"/>
          <w:lang w:eastAsia="hu-HU"/>
        </w:rPr>
        <w:t> vezette be. Ennek alkotásában egy csigolyapár vesz részt, a köztük lévő valamennyi szalagos, illetve ízületes összeköttetéssel. Ugyancsak a mozgási szegmentum részét képezik a gerinc izmai. Mindazon kóros tényezők, amelyek a mozgási szegmentum bármely elemét károsítják, elvezethetnek a degeneratív elváltozásokhoz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A mozgási szegmentum vázlatos rajza Junghanns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mozgási szegmentum alkotásában egy csigolyapár és a közöttük levő összeköttetések vesznek részt. Alkotóelemei a következők: corpus vertebrae (1), zárólemez (2), peremszél (3), lig. longitudinale anterius (4), intervertebrális discus (5), lig. longitudinale posterius (6), foramen intervertebrale (7), art. interverteb</w:t>
      </w:r>
      <w:r w:rsidRPr="00F8621A">
        <w:rPr>
          <w:rFonts w:ascii="Times New Roman" w:eastAsia="Times New Roman" w:hAnsi="Times New Roman" w:cs="Times New Roman"/>
          <w:color w:val="666666"/>
          <w:sz w:val="18"/>
          <w:szCs w:val="18"/>
          <w:lang w:eastAsia="hu-HU"/>
        </w:rPr>
        <w:lastRenderedPageBreak/>
        <w:t>ralis (8), lig. flavum (9), lig. interspinosum (10), proc. spinosus (11), lig. supraspinale (12), proc. articularis (13), arcus vertebrae radixa (14), proc. transversus (15)”</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(Oláh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SPONDYLOSIS DEFORMANS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spondylosis röntgentünetei, az intervertebrális rés elváltozásai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Első helyen </w:t>
      </w:r>
      <w:r w:rsidRPr="00F8621A">
        <w:rPr>
          <w:rFonts w:ascii="Times New Roman" w:eastAsia="Times New Roman" w:hAnsi="Times New Roman" w:cs="Times New Roman"/>
          <w:i/>
          <w:iCs/>
          <w:color w:val="666666"/>
          <w:sz w:val="18"/>
          <w:szCs w:val="18"/>
          <w:lang w:eastAsia="hu-HU"/>
        </w:rPr>
        <w:t>a résszűkületet</w:t>
      </w:r>
      <w:r w:rsidRPr="00F8621A">
        <w:rPr>
          <w:rFonts w:ascii="Times New Roman" w:eastAsia="Times New Roman" w:hAnsi="Times New Roman" w:cs="Times New Roman"/>
          <w:color w:val="666666"/>
          <w:sz w:val="18"/>
          <w:szCs w:val="18"/>
          <w:lang w:eastAsia="hu-HU"/>
        </w:rPr>
        <w:t> kell említeni, amit természetesen megelőz az intervertebrális discus degenerációja, lelapulása. A résszűkület lehet egyenletes vagy korlátozódhat valamelyik oldalra.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Vákuumjelenséget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előrehaladott porckorongdegeneráció folytán észlelhetünk, amikor is a porc kiszáradása és a discuson belül uralkodó nyomás csökkenése következtében a porckorongban hasadékok képződnek, és ezekben szöveti gázok gyűlnek meg. Ritkábban figyelhető meg a gerinc kisízületeiben.”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(Oláh József 1987)</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„Spondylosis és a zárólemezek elváltozásai. A zórólemezek elváltozásai a spondylosis klasszikus tüneteihez tartoznak. A zárólemez-</w:t>
      </w:r>
      <w:r w:rsidRPr="00F8621A">
        <w:rPr>
          <w:rFonts w:ascii="Times New Roman" w:eastAsia="Times New Roman" w:hAnsi="Times New Roman" w:cs="Times New Roman"/>
          <w:i/>
          <w:iCs/>
          <w:color w:val="666666"/>
          <w:sz w:val="18"/>
          <w:szCs w:val="18"/>
          <w:lang w:eastAsia="hu-HU"/>
        </w:rPr>
        <w:t>szklerózis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lehet egyenletes vagy irreguláris.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Intraspongiózus sérvek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(Schmorl-sérv) úgy keletkeznek, hogy a zárólemezek gyengébb pontjain a nyomását még megtartott nucleus pulposus a spongiosaállományba nyomul. E helyen a gerendázat elpusztul, és a sérvet reaktív </w:t>
      </w:r>
      <w:r w:rsidRPr="00F8621A">
        <w:rPr>
          <w:rFonts w:ascii="Times New Roman" w:eastAsia="Times New Roman" w:hAnsi="Times New Roman" w:cs="Times New Roman"/>
          <w:color w:val="666666"/>
          <w:sz w:val="18"/>
          <w:szCs w:val="18"/>
          <w:lang w:eastAsia="hu-HU"/>
        </w:rPr>
        <w:lastRenderedPageBreak/>
        <w:t>meszes zóna veszi körül. Egyik predilekciós az ébrényi chorda dorsalis dorsalis lefutásának megfelelő hely, ami a zárólemez középső és hátsó harmada határára esik. A Schmorl-sérv kimutatása oldalirányú felvételen lehetséges.” </w:t>
      </w:r>
      <w:r w:rsidRPr="00F8621A">
        <w:rPr>
          <w:rFonts w:ascii="Times New Roman" w:eastAsia="Times New Roman" w:hAnsi="Times New Roman" w:cs="Times New Roman"/>
          <w:i/>
          <w:iCs/>
          <w:color w:val="666666"/>
          <w:sz w:val="18"/>
          <w:szCs w:val="18"/>
          <w:lang w:eastAsia="hu-HU"/>
        </w:rPr>
        <w:t>(Oláh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processus uncinatusok kihegyeződése</w:t>
      </w:r>
      <w:r w:rsidRPr="00F8621A">
        <w:rPr>
          <w:rFonts w:ascii="Arial" w:eastAsia="Times New Roman" w:hAnsi="Arial" w:cs="Arial"/>
          <w:color w:val="666666"/>
          <w:sz w:val="18"/>
          <w:szCs w:val="18"/>
          <w:lang w:eastAsia="hu-HU"/>
        </w:rPr>
        <w:t> a nyaki spondylosis korai tünete, és kimutatása csak az ap. felvételen lehetséges. A processus uncinatusnál van közvetlen kapcsolat a canalis arteriae vertebralisszal. Ebből következik az, hogy vertebrobasilaris insufficientia esetén döntő fontossága az ap. felvételnek van, a foramenfelvételek ebből a szempontból nem adnak információt.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Megjelennek a csigolyaperemeken a </w:t>
      </w:r>
      <w:r w:rsidRPr="00F8621A">
        <w:rPr>
          <w:rFonts w:ascii="Arial" w:eastAsia="Times New Roman" w:hAnsi="Arial" w:cs="Arial"/>
          <w:i/>
          <w:iCs/>
          <w:color w:val="666666"/>
          <w:sz w:val="18"/>
          <w:lang w:eastAsia="hu-HU"/>
        </w:rPr>
        <w:t>spondylophyták.</w:t>
      </w:r>
      <w:r w:rsidRPr="00F8621A">
        <w:rPr>
          <w:rFonts w:ascii="Arial" w:eastAsia="Times New Roman" w:hAnsi="Arial" w:cs="Arial"/>
          <w:color w:val="666666"/>
          <w:sz w:val="18"/>
          <w:szCs w:val="18"/>
          <w:lang w:eastAsia="hu-HU"/>
        </w:rPr>
        <w:t> A meszes appositiok miatt az </w:t>
      </w:r>
      <w:r w:rsidRPr="00F8621A">
        <w:rPr>
          <w:rFonts w:ascii="Arial" w:eastAsia="Times New Roman" w:hAnsi="Arial" w:cs="Arial"/>
          <w:i/>
          <w:iCs/>
          <w:color w:val="666666"/>
          <w:sz w:val="18"/>
          <w:lang w:eastAsia="hu-HU"/>
        </w:rPr>
        <w:t>intervertebrális foramenek beszűkülnek</w:t>
      </w:r>
      <w:r w:rsidRPr="00F8621A">
        <w:rPr>
          <w:rFonts w:ascii="Arial" w:eastAsia="Times New Roman" w:hAnsi="Arial" w:cs="Arial"/>
          <w:color w:val="666666"/>
          <w:sz w:val="18"/>
          <w:szCs w:val="18"/>
          <w:lang w:eastAsia="hu-HU"/>
        </w:rPr>
        <w:t> és a megfelelő szegmentális gyök irritációjának tünetei jelentkeznek. Így tehát a cervicobrachialgiák kimutatására a foramenfelvétel alkalmazandó. </w:t>
      </w:r>
      <w:r w:rsidRPr="00F8621A">
        <w:rPr>
          <w:rFonts w:ascii="Times New Roman" w:eastAsia="Times New Roman" w:hAnsi="Times New Roman" w:cs="Times New Roman"/>
          <w:color w:val="1D2129"/>
          <w:sz w:val="18"/>
          <w:szCs w:val="18"/>
          <w:lang w:eastAsia="hu-HU"/>
        </w:rPr>
        <w:t>„Az egész folyamatot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kisízületek arthrosisa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is kíséri…Gyakran a nyakon dorzálisan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calcinosis circumsripta nuchaeval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találkozunk.”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 xml:space="preserve"> „A nyaki gerincoszlop a röntgenvizsgálat számára aránylag könnyen hozzáférhető terület. Szükségesnek látszik azonban a durva pathologiás elváltozásokon kívül a minimális elváltozásokra is felhívni a figyelmet, mert ezen a </w:t>
      </w:r>
      <w:r w:rsidRPr="00F8621A">
        <w:rPr>
          <w:rFonts w:ascii="Times New Roman" w:eastAsia="Times New Roman" w:hAnsi="Times New Roman" w:cs="Times New Roman"/>
          <w:color w:val="1D2129"/>
          <w:sz w:val="18"/>
          <w:szCs w:val="18"/>
          <w:lang w:eastAsia="hu-HU"/>
        </w:rPr>
        <w:lastRenderedPageBreak/>
        <w:t>területen, ahol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nyelőcső, nyaki gerincvelő, az arteria vertebralis, a carotisok, a plexus brachialis és cervicalis gyökei, a sympathikus határköteg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aránylag kis helyre szorulnak össze, ezek a minimális elváltozások is súlyos kórképek okaiként szerepelnek. A nyakcsigolya egy-egy szelvénye alig 10-12 cm</w:t>
      </w:r>
      <w:r w:rsidRPr="00F8621A">
        <w:rPr>
          <w:rFonts w:ascii="Times New Roman" w:eastAsia="Times New Roman" w:hAnsi="Times New Roman" w:cs="Times New Roman"/>
          <w:color w:val="1D2129"/>
          <w:sz w:val="18"/>
          <w:szCs w:val="18"/>
          <w:vertAlign w:val="superscript"/>
          <w:lang w:eastAsia="hu-HU"/>
        </w:rPr>
        <w:t>2</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területet foglal el, s olyan fontos anatomiai képletek, mint az arteria vertebralis és a nervus sympathicus vertebrae alig 1-2 mm-re vannak a csigolyatest hátsó, külső peremétől.”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(Kovács Ákos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„Spondylosisban előforduló lelet a lig. iliolumbale elmeszesedése. Ez a szalag az LV. csigolya processus transversusa és a crista ilei között feszül ki. Kalcifikációja deréktáji fájdalommal járhat.”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spondylarthrosisnál a ventrális homorú kontúr telődik ki, akkor </w:t>
      </w:r>
      <w:r w:rsidRPr="00F8621A">
        <w:rPr>
          <w:rFonts w:ascii="Arial" w:eastAsia="Times New Roman" w:hAnsi="Arial" w:cs="Arial"/>
          <w:i/>
          <w:iCs/>
          <w:color w:val="666666"/>
          <w:sz w:val="18"/>
          <w:szCs w:val="18"/>
          <w:lang w:eastAsia="hu-HU"/>
        </w:rPr>
        <w:t>kockacsigolya</w:t>
      </w:r>
      <w:r w:rsidRPr="00F8621A">
        <w:rPr>
          <w:rFonts w:ascii="Arial" w:eastAsia="Times New Roman" w:hAnsi="Arial" w:cs="Arial"/>
          <w:color w:val="666666"/>
          <w:sz w:val="18"/>
          <w:szCs w:val="18"/>
          <w:lang w:eastAsia="hu-HU"/>
        </w:rPr>
        <w:t> keletkezik…A kockacsigolya kialakulásának ismerete azért fontos, mert az alaki eltérést a </w:t>
      </w:r>
      <w:r w:rsidRPr="00F8621A">
        <w:rPr>
          <w:rFonts w:ascii="Arial" w:eastAsia="Times New Roman" w:hAnsi="Arial" w:cs="Arial"/>
          <w:i/>
          <w:iCs/>
          <w:color w:val="666666"/>
          <w:sz w:val="18"/>
          <w:szCs w:val="18"/>
          <w:lang w:eastAsia="hu-HU"/>
        </w:rPr>
        <w:t>Bechterew-kór</w:t>
      </w:r>
      <w:r w:rsidRPr="00F8621A">
        <w:rPr>
          <w:rFonts w:ascii="Arial" w:eastAsia="Times New Roman" w:hAnsi="Arial" w:cs="Arial"/>
          <w:color w:val="666666"/>
          <w:sz w:val="18"/>
          <w:szCs w:val="18"/>
          <w:lang w:eastAsia="hu-HU"/>
        </w:rPr>
        <w:t> korai jelének tekintik, holott, mint látjuk, a banális spondylosisnál is előfordul.” </w:t>
      </w:r>
      <w:r w:rsidRPr="00F8621A">
        <w:rPr>
          <w:rFonts w:ascii="Arial" w:eastAsia="Times New Roman" w:hAnsi="Arial" w:cs="Arial"/>
          <w:i/>
          <w:iCs/>
          <w:color w:val="666666"/>
          <w:sz w:val="18"/>
          <w:szCs w:val="18"/>
          <w:lang w:eastAsia="hu-HU"/>
        </w:rPr>
        <w:t>(Oláh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"Degeneratív gerincbetegségben előfordul a nucleus pulposus dehidrációja, a discus keskenyedik. Nitrogéngáz felhalmozódása a discus hasadékaiban látható lehet (vákuumfenomén). A zárólemezek sclerosisa gyakori. Osteophyták képződhetnek." </w:t>
      </w:r>
      <w:r w:rsidRPr="00F8621A">
        <w:rPr>
          <w:rFonts w:ascii="Arial" w:eastAsia="Times New Roman" w:hAnsi="Arial" w:cs="Arial"/>
          <w:i/>
          <w:iCs/>
          <w:color w:val="666666"/>
          <w:sz w:val="18"/>
          <w:szCs w:val="18"/>
          <w:lang w:eastAsia="hu-HU"/>
        </w:rPr>
        <w:t>(Charles S. Resnik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BAASTRUP- ÉS MICHOTTE-BETEGSÉG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neoarthrosis interspinosa (Baastrup-kór, osteoarthrosis interspinalis, „kissing spine”) a gerinc leggyakoribb és legismertebb álízülete. Kialakulása szempontjából „előnyös” helyzetben vannak mobilis gerincszakaszok, így a lumbális tájék érintettsége feltűnő…A betegség előfordulási gyakorisága 3-6% között mozog…Klinikailag jellemző tünet, hogy a gerinc anteflexiós helyzetében a fájdalom mérséklődik, lordotikus tartásban pedig fokozódik.  Esetenként a panaszok egyedüli forrása lehet, amit a jó gyógyítási eredmények igazolnak </w:t>
      </w:r>
      <w:r w:rsidRPr="00F8621A">
        <w:rPr>
          <w:rFonts w:ascii="Times New Roman" w:eastAsia="Times New Roman" w:hAnsi="Times New Roman" w:cs="Times New Roman"/>
          <w:i/>
          <w:iCs/>
          <w:color w:val="666666"/>
          <w:sz w:val="18"/>
          <w:szCs w:val="18"/>
          <w:lang w:eastAsia="hu-HU"/>
        </w:rPr>
        <w:t>(ábrák).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Baastrup-kór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processus spinosusok kiszélesedése, összeérése, szklerotikus széle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Baastrup-kór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kialakulására hajlamosító, veleszületetten széles tövisnyúlványok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Előrehaladt stádiumban levő interspinális álízületnél marginális szklerózis, usuratio, ankylosis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Michotte-féle 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(nyaki Baastrup) során egy vagy több nyaki csigolya tövisnyúlványa összeér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Michotte-syndroma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nyaki csigolyák processus spinosusai egymásra fekszenek, usurálják egymást. Nagyfokú spondylarthrosis részjelensége”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1D2129"/>
          <w:sz w:val="18"/>
          <w:szCs w:val="18"/>
          <w:lang w:eastAsia="hu-HU"/>
        </w:rPr>
        <w:t>„Nagyfokú lordosisnál a proc. spinosusoknál álízületek fejlődhetnek ki. Az ilyen ízületek arthrosisai panaszokat okozhatnak. (</w:t>
      </w:r>
      <w:r w:rsidRPr="00F8621A">
        <w:rPr>
          <w:rFonts w:ascii="Times New Roman" w:eastAsia="Times New Roman" w:hAnsi="Times New Roman" w:cs="Times New Roman"/>
          <w:i/>
          <w:iCs/>
          <w:color w:val="1D2129"/>
          <w:sz w:val="18"/>
          <w:lang w:eastAsia="hu-HU"/>
        </w:rPr>
        <w:t>Baastrup</w:t>
      </w:r>
      <w:r w:rsidRPr="00F8621A">
        <w:rPr>
          <w:rFonts w:ascii="Times New Roman" w:eastAsia="Times New Roman" w:hAnsi="Times New Roman" w:cs="Times New Roman"/>
          <w:color w:val="1D2129"/>
          <w:sz w:val="18"/>
          <w:szCs w:val="18"/>
          <w:lang w:eastAsia="hu-HU"/>
        </w:rPr>
        <w:t>-féle betegség).” </w:t>
      </w:r>
      <w:r w:rsidRPr="00F8621A">
        <w:rPr>
          <w:rFonts w:ascii="Times New Roman" w:eastAsia="Times New Roman" w:hAnsi="Times New Roman" w:cs="Times New Roman"/>
          <w:i/>
          <w:iCs/>
          <w:color w:val="1D2129"/>
          <w:sz w:val="18"/>
          <w:lang w:eastAsia="hu-HU"/>
        </w:rPr>
        <w:t>(Ratkóczy Nándor 1959)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NEUROPATHIÁS ARTHROPATHIA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Arial" w:eastAsia="Times New Roman" w:hAnsi="Arial" w:cs="Arial"/>
          <w:color w:val="666666"/>
          <w:sz w:val="18"/>
          <w:szCs w:val="18"/>
          <w:lang w:eastAsia="hu-HU"/>
        </w:rPr>
        <w:t>"Ez az akut vagy krónikus destruktív arthritis, mely</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Charcot-ízület néven ismert,</w:t>
      </w:r>
      <w:r w:rsidRPr="00F8621A">
        <w:rPr>
          <w:rFonts w:ascii="Arial" w:eastAsia="Times New Roman" w:hAnsi="Arial" w:cs="Arial"/>
          <w:i/>
          <w:iCs/>
          <w:color w:val="666666"/>
          <w:sz w:val="18"/>
          <w:lang w:eastAsia="hu-HU"/>
        </w:rPr>
        <w:t> a </w:t>
      </w:r>
      <w:r w:rsidRPr="00F8621A">
        <w:rPr>
          <w:rFonts w:ascii="Arial" w:eastAsia="Times New Roman" w:hAnsi="Arial" w:cs="Arial"/>
          <w:color w:val="666666"/>
          <w:sz w:val="18"/>
          <w:szCs w:val="18"/>
          <w:lang w:eastAsia="hu-HU"/>
        </w:rPr>
        <w:t>degeneratív ízület betegségek csoportjába tartozik,mert az ízületi porc keskenyedése, a szubkondrális szklerózis és a marginális oszteofitózis láthatók, de nagyon súlyos formában. </w:t>
      </w:r>
      <w:r w:rsidRPr="00F8621A">
        <w:rPr>
          <w:rFonts w:ascii="Times New Roman" w:eastAsia="Times New Roman" w:hAnsi="Times New Roman" w:cs="Times New Roman"/>
          <w:color w:val="1D2129"/>
          <w:sz w:val="18"/>
          <w:szCs w:val="18"/>
          <w:lang w:eastAsia="hu-HU"/>
        </w:rPr>
        <w:t>A neuropathiás arthopatiához vezető betegségek pl a diabetes mellitus, a syphilis, lepra, a syringomyelia, a fájdalomra való veleszületett érzéketlenség és a spina bifida myelomengokelével.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 Charcot-ízület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szerzői nevet eredetileg syphilises, tabes dorsalisos betegek neuropathiás ízületére tartották fenn, újabban bármely ízület, amely neuropathiás arthropathiát mutat, etiológiájától függetlenül ezt az elnevezést kapja.”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lang w:eastAsia="hu-HU"/>
        </w:rPr>
        <w:t>"Régóta tudjuk, hogy idegrendszeri betegségekhez csontízületi elváltozások csatlakozhatnak. 1868-ban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Charcot í</w:t>
      </w:r>
      <w:r w:rsidRPr="00F8621A">
        <w:rPr>
          <w:rFonts w:ascii="Times New Roman" w:eastAsia="Times New Roman" w:hAnsi="Times New Roman" w:cs="Times New Roman"/>
          <w:color w:val="666666"/>
          <w:sz w:val="18"/>
          <w:lang w:eastAsia="hu-HU"/>
        </w:rPr>
        <w:t>rta le a tabes dorsalishoz társuló térdízületi folyamatot. Ez a típusos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„Charcot-ízület”</w:t>
      </w:r>
      <w:r w:rsidRPr="00F8621A">
        <w:rPr>
          <w:rFonts w:ascii="Times New Roman" w:eastAsia="Times New Roman" w:hAnsi="Times New Roman" w:cs="Times New Roman"/>
          <w:color w:val="666666"/>
          <w:sz w:val="18"/>
          <w:lang w:eastAsia="hu-HU"/>
        </w:rPr>
        <w:t>, de más etiológiájú, más lokalizációjú hasonló jellegű elváltozásokat is ezzel a névvel illetnek. Újabban egyre több a diabeteses neuropathia talaján kialakuló eset.”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lang w:eastAsia="hu-HU"/>
        </w:rPr>
        <w:t>(Forgács Sándor 1984)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pacing w:val="2"/>
          <w:sz w:val="18"/>
          <w:szCs w:val="18"/>
          <w:lang w:eastAsia="hu-HU"/>
        </w:rPr>
        <w:t>„</w:t>
      </w:r>
      <w:r w:rsidRPr="00F8621A">
        <w:rPr>
          <w:rFonts w:ascii="Times New Roman" w:eastAsia="Times New Roman" w:hAnsi="Times New Roman" w:cs="Times New Roman"/>
          <w:i/>
          <w:iCs/>
          <w:color w:val="000000"/>
          <w:spacing w:val="2"/>
          <w:sz w:val="18"/>
          <w:lang w:eastAsia="hu-HU"/>
        </w:rPr>
        <w:t>Diabeteses osteoarthropathia.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lastRenderedPageBreak/>
        <w:t>             Csak több évig tartó cukorbetegség után keletkezik osteoarthropathia. A cukorbetegek ízületi elváltozásai 0,5% alatt maradnak. Gyakorlatilag a destruktív folyamat csak a lábra korlátozódik, ennek oka nem világos (traumatizáció?).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w:t>
      </w:r>
      <w:r w:rsidRPr="00F8621A">
        <w:rPr>
          <w:rFonts w:ascii="Times New Roman" w:eastAsia="Times New Roman" w:hAnsi="Times New Roman" w:cs="Times New Roman"/>
          <w:i/>
          <w:iCs/>
          <w:color w:val="000000"/>
          <w:spacing w:val="2"/>
          <w:sz w:val="18"/>
          <w:szCs w:val="18"/>
          <w:lang w:eastAsia="hu-HU"/>
        </w:rPr>
        <w:t>patogenezisben</w:t>
      </w:r>
      <w:r w:rsidRPr="00F8621A">
        <w:rPr>
          <w:rFonts w:ascii="Times New Roman" w:eastAsia="Times New Roman" w:hAnsi="Times New Roman" w:cs="Times New Roman"/>
          <w:color w:val="000000"/>
          <w:spacing w:val="2"/>
          <w:sz w:val="18"/>
          <w:szCs w:val="18"/>
          <w:lang w:eastAsia="hu-HU"/>
        </w:rPr>
        <w:t> szerepet kell adni a diabéteszes neuropátiának, angiopátiának, a hormonális zavarnak, az infekciónak . Az utóbbi miatt a röntgenkép a banális osteomyelitisre a megtévesztésig hasonlíthat.” </w:t>
      </w:r>
      <w:r w:rsidRPr="00F8621A">
        <w:rPr>
          <w:rFonts w:ascii="Times New Roman" w:eastAsia="Times New Roman" w:hAnsi="Times New Roman" w:cs="Times New Roman"/>
          <w:i/>
          <w:iCs/>
          <w:color w:val="000000"/>
          <w:spacing w:val="2"/>
          <w:sz w:val="18"/>
          <w:szCs w:val="18"/>
          <w:lang w:eastAsia="hu-HU"/>
        </w:rPr>
        <w:t>(Oláh József 1987)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"62.</w:t>
      </w:r>
      <w:r w:rsidRPr="00F8621A">
        <w:rPr>
          <w:rFonts w:ascii="Times New Roman" w:eastAsia="Times New Roman" w:hAnsi="Times New Roman" w:cs="Times New Roman"/>
          <w:color w:val="666666"/>
          <w:sz w:val="20"/>
          <w:szCs w:val="20"/>
          <w:lang w:eastAsia="hu-HU"/>
        </w:rPr>
        <w:t> Hogyan sorolja be etiológiailag egy 33 éves férfi lábán felismerhető patológiás röntgenleletet? A tarzometatarzális régióban spontán fellépő luxáció és perioszteális reakciók láthatók.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A lelet  neurogén oszteoartropátiának felel meg. Trauma vagy infekció klinikai tünetei nélkül lép fel, és a beteg hosszú évek óta diabetes mellitusban szenved (diabeteses osteoarthropathia)."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"Tábeszes és syringomyeliás arthropathia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tábeszes arthropathia döntően a térdre lokalizálódik és rendszerint szimmetrikus, a syringomyeliás eredetű elváltozás a vállakat és a könyököket érinti." </w:t>
      </w:r>
      <w:r w:rsidRPr="00F8621A">
        <w:rPr>
          <w:rFonts w:ascii="Times New Roman" w:eastAsia="Times New Roman" w:hAnsi="Times New Roman" w:cs="Times New Roman"/>
          <w:i/>
          <w:iCs/>
          <w:color w:val="000000"/>
          <w:spacing w:val="2"/>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Heine-Medin kór.</w:t>
      </w:r>
      <w:r w:rsidRPr="00F8621A">
        <w:rPr>
          <w:rFonts w:ascii="Times New Roman" w:eastAsia="Times New Roman" w:hAnsi="Times New Roman" w:cs="Times New Roman"/>
          <w:color w:val="666666"/>
          <w:sz w:val="18"/>
          <w:szCs w:val="18"/>
          <w:lang w:eastAsia="hu-HU"/>
        </w:rPr>
        <w:t xml:space="preserve"> A poliomyelitis vírusa a gerincvelő mellső szarvában okozza a legnagyobb ártalmat. Az efferens neuron károsodása osteolysist csak </w:t>
      </w:r>
      <w:r w:rsidRPr="00F8621A">
        <w:rPr>
          <w:rFonts w:ascii="Times New Roman" w:eastAsia="Times New Roman" w:hAnsi="Times New Roman" w:cs="Times New Roman"/>
          <w:color w:val="666666"/>
          <w:sz w:val="18"/>
          <w:szCs w:val="18"/>
          <w:lang w:eastAsia="hu-HU"/>
        </w:rPr>
        <w:lastRenderedPageBreak/>
        <w:t>kivételen okoz. A neurogén osteoarthropathiák legfontosabb tünete tehát hiányzik, az elváltozások idegi eredete azonban kétségtelen.” </w:t>
      </w:r>
      <w:r w:rsidRPr="00F8621A">
        <w:rPr>
          <w:rFonts w:ascii="Times New Roman" w:eastAsia="Times New Roman" w:hAnsi="Times New Roman" w:cs="Times New Roman"/>
          <w:i/>
          <w:iCs/>
          <w:color w:val="666666"/>
          <w:sz w:val="18"/>
          <w:szCs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„Számos betegség vezethet neuroartropátia kialakulásához, leggyakrabban diabetes mellitus, syringomyelia és tabes dorsalis. A neuroartropátia patogenezise nem teljesen tisztázott. Gyakran jellegzetes a röntgenkép.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neuroartropátia hipertrófiás elváltozásai az </w:t>
      </w:r>
      <w:r w:rsidRPr="00F8621A">
        <w:rPr>
          <w:rFonts w:ascii="Times New Roman" w:eastAsia="Times New Roman" w:hAnsi="Times New Roman" w:cs="Times New Roman"/>
          <w:i/>
          <w:iCs/>
          <w:color w:val="666666"/>
          <w:sz w:val="18"/>
          <w:szCs w:val="18"/>
          <w:lang w:eastAsia="hu-HU"/>
        </w:rPr>
        <w:t>osteophyta képződés, csontszklerózis és a csont feltöredezése</w:t>
      </w:r>
      <w:r w:rsidRPr="00F8621A">
        <w:rPr>
          <w:rFonts w:ascii="Times New Roman" w:eastAsia="Times New Roman" w:hAnsi="Times New Roman" w:cs="Times New Roman"/>
          <w:color w:val="666666"/>
          <w:sz w:val="18"/>
          <w:szCs w:val="18"/>
          <w:lang w:eastAsia="hu-HU"/>
        </w:rPr>
        <w:t> intraartikuláris csonttörmelékkel. A lágyrészduzzanat feltűnő lehet, a szubluxáció és a luxáció gyakori. Törések is előfordulnak excesszív perioszteális csontképződéssel. A csonttörmelékek szélei általában élesek, hacsak nincs infekció. Mindezek a röntgentünetek a legfeltűnőbbek </w:t>
      </w:r>
      <w:r w:rsidRPr="00F8621A">
        <w:rPr>
          <w:rFonts w:ascii="Times New Roman" w:eastAsia="Times New Roman" w:hAnsi="Times New Roman" w:cs="Times New Roman"/>
          <w:i/>
          <w:iCs/>
          <w:color w:val="666666"/>
          <w:sz w:val="18"/>
          <w:szCs w:val="18"/>
          <w:lang w:eastAsia="hu-HU"/>
        </w:rPr>
        <w:t>a lábon és a bokán</w:t>
      </w:r>
      <w:r w:rsidRPr="00F8621A">
        <w:rPr>
          <w:rFonts w:ascii="Times New Roman" w:eastAsia="Times New Roman" w:hAnsi="Times New Roman" w:cs="Times New Roman"/>
          <w:color w:val="666666"/>
          <w:sz w:val="18"/>
          <w:szCs w:val="18"/>
          <w:lang w:eastAsia="hu-HU"/>
        </w:rPr>
        <w:t> diabéteszes betegekben és </w:t>
      </w:r>
      <w:r w:rsidRPr="00F8621A">
        <w:rPr>
          <w:rFonts w:ascii="Times New Roman" w:eastAsia="Times New Roman" w:hAnsi="Times New Roman" w:cs="Times New Roman"/>
          <w:i/>
          <w:iCs/>
          <w:color w:val="666666"/>
          <w:sz w:val="18"/>
          <w:szCs w:val="18"/>
          <w:lang w:eastAsia="hu-HU"/>
        </w:rPr>
        <w:t>a gerincen</w:t>
      </w:r>
      <w:r w:rsidRPr="00F8621A">
        <w:rPr>
          <w:rFonts w:ascii="Times New Roman" w:eastAsia="Times New Roman" w:hAnsi="Times New Roman" w:cs="Times New Roman"/>
          <w:color w:val="666666"/>
          <w:sz w:val="18"/>
          <w:szCs w:val="18"/>
          <w:lang w:eastAsia="hu-HU"/>
        </w:rPr>
        <w:t> tabes dorsalisban szenvedő betegeken. Utóbbi esetén a szklerózis és az oszteofitaképződés sokkal kifejezettebb, mint degeneratív discusbetegségben.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w:t>
      </w:r>
      <w:r w:rsidRPr="00F8621A">
        <w:rPr>
          <w:rFonts w:ascii="Times New Roman" w:eastAsia="Times New Roman" w:hAnsi="Times New Roman" w:cs="Times New Roman"/>
          <w:color w:val="666666"/>
          <w:sz w:val="18"/>
          <w:szCs w:val="18"/>
          <w:lang w:eastAsia="hu-HU"/>
        </w:rPr>
        <w:t> neuroartropátiás atrófiás elváltozások leggyakoribbak syringomyeliás </w:t>
      </w:r>
      <w:r w:rsidRPr="00F8621A">
        <w:rPr>
          <w:rFonts w:ascii="Times New Roman" w:eastAsia="Times New Roman" w:hAnsi="Times New Roman" w:cs="Times New Roman"/>
          <w:i/>
          <w:iCs/>
          <w:color w:val="666666"/>
          <w:sz w:val="18"/>
          <w:szCs w:val="18"/>
          <w:lang w:eastAsia="hu-HU"/>
        </w:rPr>
        <w:t>váll</w:t>
      </w:r>
      <w:r w:rsidRPr="00F8621A">
        <w:rPr>
          <w:rFonts w:ascii="Times New Roman" w:eastAsia="Times New Roman" w:hAnsi="Times New Roman" w:cs="Times New Roman"/>
          <w:color w:val="666666"/>
          <w:sz w:val="18"/>
          <w:szCs w:val="18"/>
          <w:lang w:eastAsia="hu-HU"/>
        </w:rPr>
        <w:t> esetén. Nagyfokú csontreszorpció lehet a </w:t>
      </w:r>
      <w:r w:rsidRPr="00F8621A">
        <w:rPr>
          <w:rFonts w:ascii="Times New Roman" w:eastAsia="Times New Roman" w:hAnsi="Times New Roman" w:cs="Times New Roman"/>
          <w:i/>
          <w:iCs/>
          <w:color w:val="666666"/>
          <w:sz w:val="18"/>
          <w:szCs w:val="18"/>
          <w:lang w:eastAsia="hu-HU"/>
        </w:rPr>
        <w:t>lábon leprában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 fájdalomra való veleszületett érzéketlenség</w:t>
      </w:r>
      <w:r w:rsidRPr="00F8621A">
        <w:rPr>
          <w:rFonts w:ascii="Times New Roman" w:eastAsia="Times New Roman" w:hAnsi="Times New Roman" w:cs="Times New Roman"/>
          <w:color w:val="666666"/>
          <w:sz w:val="18"/>
          <w:szCs w:val="18"/>
          <w:lang w:eastAsia="hu-HU"/>
        </w:rPr>
        <w:t> a boka és a láb elváltozásainak nagyon ritka oka gyermekekben.” </w:t>
      </w:r>
      <w:r w:rsidRPr="00F8621A">
        <w:rPr>
          <w:rFonts w:ascii="Times New Roman" w:eastAsia="Times New Roman" w:hAnsi="Times New Roman" w:cs="Times New Roman"/>
          <w:i/>
          <w:iCs/>
          <w:color w:val="666666"/>
          <w:sz w:val="18"/>
          <w:szCs w:val="18"/>
          <w:lang w:eastAsia="hu-HU"/>
        </w:rPr>
        <w:t>(Charles S. Resnik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i/>
          <w:iCs/>
          <w:color w:val="666666"/>
          <w:sz w:val="18"/>
          <w:szCs w:val="18"/>
          <w:lang w:eastAsia="hu-HU"/>
        </w:rPr>
        <w:t>Kongenitális analgiás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embereknél születésüktől hiányzik a fájdalomérzés. Neurogén artropátiák előfordulnak e betegeknél a felső és alsó végtagokon és a gerincen (Petrie 1953). Francillon (1970) kongenitális analgéziánál neurogén spondylolysis interarticularist írt le spondylolisthesissel.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Familiáris dysautonomiánál (Riley-Day szindrómánál)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kialakulhatnak Charcot-ízületek (Brunt 1967).” </w:t>
      </w:r>
      <w:r w:rsidRPr="00F8621A">
        <w:rPr>
          <w:rFonts w:ascii="Times New Roman" w:eastAsia="Times New Roman" w:hAnsi="Times New Roman" w:cs="Times New Roman"/>
          <w:i/>
          <w:iCs/>
          <w:color w:val="666666"/>
          <w:sz w:val="18"/>
          <w:szCs w:val="18"/>
          <w:lang w:eastAsia="hu-HU"/>
        </w:rPr>
        <w:t>(Wolfgang Dihmann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pacing w:val="2"/>
          <w:sz w:val="18"/>
          <w:lang w:eastAsia="hu-HU"/>
        </w:rPr>
        <w:t>A LITTLE-KÓR ÉS A TÉRD RÖNTGENKÉPE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220.</w:t>
      </w:r>
      <w:r w:rsidRPr="00F8621A">
        <w:rPr>
          <w:rFonts w:ascii="Times New Roman" w:eastAsia="Times New Roman" w:hAnsi="Times New Roman" w:cs="Times New Roman"/>
          <w:color w:val="666666"/>
          <w:sz w:val="20"/>
          <w:szCs w:val="20"/>
          <w:lang w:eastAsia="hu-HU"/>
        </w:rPr>
        <w:t> Mindkétoldali patella alta és az oldalirányú felvételen látható patella dysplasia kombinációjakor elsősorban melyik betegségre gondoljunk?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Morbus Little (diplegia spastica infantilis)."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TÉRD NÉGYIRÁNYÚ FELVÉTELE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térd négyirányú felvétele: ap., oldalirányú, axiális és alagút felvétel”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FORAMEN ARCUALE ATLANTIS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"OIdalirányú nyaki gerinc felvétel. Az atlason foramen arcuale.” </w:t>
      </w:r>
      <w:r w:rsidRPr="00F8621A">
        <w:rPr>
          <w:rFonts w:ascii="Times New Roman" w:eastAsia="Times New Roman" w:hAnsi="Times New Roman" w:cs="Times New Roman"/>
          <w:i/>
          <w:iCs/>
          <w:color w:val="1D2129"/>
          <w:sz w:val="18"/>
          <w:lang w:eastAsia="hu-HU"/>
        </w:rPr>
        <w:t>(Szilágyi Mariann)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foramen arcuale (a lig. suboccipitale elmeszesedése hozza létre, tartalmazza az a. vertebralist és a n. suboccipitalist.)”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SPONDYLOSIS HYPEROSTOTICA (DISH)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A spondylosis hyperostotica (Forestier-betegség)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gerincoszlop elülső hosszanti szalagjának meszesedésével járó kórkép…Forestier-betegségben nagy gyakorisággal társulnak a koponya, a medence és a végtagcsontok hiperosztotikus elváltozásai (szalagmeszesedések stb.) olyannyira, hogy ezeket a Forestier-betegség extraspinális manifesztációinak tekintik.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Resnick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ezt a röntgenológiai tünetegyüttest „diffuse idiopathic skeletal hyperostosis (DISH)” névvel jelölte. Az elváltozások sok tekintetben hasonlóak, sőt megegyeznek az acromegalia röntgenelváltozásaival.”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(Forgács Sándor)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gerinc</w:t>
      </w:r>
      <w:r w:rsidRPr="00F8621A">
        <w:rPr>
          <w:rFonts w:ascii="Arial" w:eastAsia="Times New Roman" w:hAnsi="Arial" w:cs="Arial"/>
          <w:color w:val="666666"/>
          <w:sz w:val="18"/>
          <w:szCs w:val="18"/>
          <w:lang w:eastAsia="hu-HU"/>
        </w:rPr>
        <w:t> szalagmeszesedése legjobban oldalirányú felvételen tanulmányozható.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Előrehaladott állapotban az egész hosszanti szalag és a mögötte levő kötőszövet elmeszesedik.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koponyán</w:t>
      </w:r>
      <w:r w:rsidRPr="00F8621A">
        <w:rPr>
          <w:rFonts w:ascii="Arial" w:eastAsia="Times New Roman" w:hAnsi="Arial" w:cs="Arial"/>
          <w:color w:val="666666"/>
          <w:sz w:val="18"/>
          <w:szCs w:val="18"/>
          <w:lang w:eastAsia="hu-HU"/>
        </w:rPr>
        <w:t> gyakori a hyperostosis frontalis interna és a protuberantia occipitalis externa megvastagodása.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medence</w:t>
      </w:r>
      <w:r w:rsidRPr="00F8621A">
        <w:rPr>
          <w:rFonts w:ascii="Arial" w:eastAsia="Times New Roman" w:hAnsi="Arial" w:cs="Arial"/>
          <w:color w:val="666666"/>
          <w:sz w:val="18"/>
          <w:szCs w:val="18"/>
          <w:lang w:eastAsia="hu-HU"/>
        </w:rPr>
        <w:t> röntgenfelvételén a ligamentum ileolumbale, pubicum superius, sacrotuberosum, sacrospinosum elmeszesedése látható. A medencecsontok széli részein az izomtapadások elmeszesedését szabálytalan felrakódások alakjában látjuk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szakroiliakális ízület</w:t>
      </w:r>
      <w:r w:rsidRPr="00F8621A">
        <w:rPr>
          <w:rFonts w:ascii="Arial" w:eastAsia="Times New Roman" w:hAnsi="Arial" w:cs="Arial"/>
          <w:color w:val="666666"/>
          <w:sz w:val="18"/>
          <w:szCs w:val="18"/>
          <w:lang w:eastAsia="hu-HU"/>
        </w:rPr>
        <w:t> szalagjai is elmeszesednek, az ízületi rés látszólag eltűnik.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Ábra.</w:t>
      </w:r>
      <w:r w:rsidRPr="00F8621A">
        <w:rPr>
          <w:rFonts w:ascii="Arial" w:eastAsia="Times New Roman" w:hAnsi="Arial" w:cs="Arial"/>
          <w:color w:val="666666"/>
          <w:sz w:val="18"/>
          <w:szCs w:val="18"/>
          <w:lang w:eastAsia="hu-HU"/>
        </w:rPr>
        <w:t> A medence széli részein, a tuber ischiin és a trochantereken az izom- és szalagtapadások elmeszesedtek.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végtagcsontokon</w:t>
      </w:r>
      <w:r w:rsidRPr="00F8621A">
        <w:rPr>
          <w:rFonts w:ascii="Arial" w:eastAsia="Times New Roman" w:hAnsi="Arial" w:cs="Arial"/>
          <w:color w:val="666666"/>
          <w:sz w:val="18"/>
          <w:szCs w:val="18"/>
          <w:lang w:eastAsia="hu-HU"/>
        </w:rPr>
        <w:t> paraartikuláris kalcifikációk jelentkeznek, ezek az ízületi tok vagy az inak elmeszesedéséből származnak. Típusos formái a ligamentum patellae, az Achilles-ín és a ligamentum plantare longum elmeszesedése. Ilyen típusú meszesedés valamely formájával a mindennapos radiológiai gyakorlatban gyakran találkozunk. A diffúz hyperostosis képére az jellemző, hogy a különböző típusú elváltozások ugyanabban a betegben és a gerinc hyperostosisával együtt alakulnak ki." </w:t>
      </w:r>
      <w:r w:rsidRPr="00F8621A">
        <w:rPr>
          <w:rFonts w:ascii="Arial" w:eastAsia="Times New Roman" w:hAnsi="Arial" w:cs="Arial"/>
          <w:i/>
          <w:iCs/>
          <w:color w:val="666666"/>
          <w:sz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betegek gyakran elhízottak, egyes adatok szerint több mint felük látens vagy manifeszt cukorbeteg. A röntgentünetek jellegzetesek. A képet uralja a gerinc ventrális szalagjainak elmeszesedése. A kalcifikáció lehet folyamatos, amikor az intervertebrális réseket áthidalja, a gerincet „cukormázszerűen” bevonja, vagy szakaszos, amikor is a csigolyaperemeken lángnyelvszerű meszes appositiok mutatkoznak. Általában a discusok magasságában a meszesedés tömegesebb, ezért a kontúr hullámos. Az intervertebrális rések magassága megtartott.” </w:t>
      </w:r>
      <w:r w:rsidRPr="00F8621A">
        <w:rPr>
          <w:rFonts w:ascii="Times New Roman" w:eastAsia="Times New Roman" w:hAnsi="Times New Roman" w:cs="Times New Roman"/>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köszvény és a spondylosis hyperostotica társulása szembetűnő." </w:t>
      </w:r>
      <w:r w:rsidRPr="00F8621A">
        <w:rPr>
          <w:rFonts w:ascii="Times New Roman" w:eastAsia="Times New Roman" w:hAnsi="Times New Roman" w:cs="Times New Roman"/>
          <w:i/>
          <w:iCs/>
          <w:color w:val="666666"/>
          <w:sz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b/>
          <w:bCs/>
          <w:color w:val="666666"/>
          <w:sz w:val="20"/>
          <w:szCs w:val="20"/>
          <w:lang w:eastAsia="hu-HU"/>
        </w:rPr>
        <w:t>16.</w:t>
      </w:r>
      <w:r w:rsidRPr="00F8621A">
        <w:rPr>
          <w:rFonts w:ascii="Times New Roman" w:eastAsia="Times New Roman" w:hAnsi="Times New Roman" w:cs="Times New Roman"/>
          <w:color w:val="666666"/>
          <w:sz w:val="20"/>
          <w:szCs w:val="20"/>
          <w:lang w:eastAsia="hu-HU"/>
        </w:rPr>
        <w:t> Hogy nevezik ezt a gerincmerevedést ennél a 71 éves nőbetegnél?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spondylosis hyperostotica (diffúz idiopátiás szkeletális hiperosztózis) fájdalmak             nélkül zajlik."</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KÖSZVÉNY, ARTHRITIS URICA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Kiterjedt subcutan lágyrésztophusok köszvénynél. Intraarticularis (DIP, IP) és csonttophusok is láthatók."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Jegyezze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köszvény sokféle röntgenképe az urátlerakódás mennyiség-idő hányadosa révén magyarázható.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Köszvény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Ennek az urátanyagcserezavarnak a példáján a tesztízületek jelentősége különösen szembetűnő és az urátprecipitáció mennyiség-idő hányadosának munkahipotézise révén írható le (Dihlmann és Fernholz 1969). A köszvény különböző szempontok szerint írható le röviden pl. kristálybetegségként, mint a purinanyagcsere androtrop zavara, mint a krónikus hiperurikémia manifesztációja, mint primer köszvény (a vesében a húgysavkiválasztás csökken, az anyag</w:t>
      </w:r>
      <w:r w:rsidRPr="00F8621A">
        <w:rPr>
          <w:rFonts w:ascii="Times New Roman" w:eastAsia="Times New Roman" w:hAnsi="Times New Roman" w:cs="Times New Roman"/>
          <w:color w:val="666666"/>
          <w:sz w:val="18"/>
          <w:szCs w:val="18"/>
          <w:lang w:eastAsia="hu-HU"/>
        </w:rPr>
        <w:lastRenderedPageBreak/>
        <w:t>cserében a húgysav túltermelődik) és szekunder köszvényként (a húgysav termelése nagyobb, mint a kiválasztása </w:t>
      </w:r>
      <w:r w:rsidRPr="00F8621A">
        <w:rPr>
          <w:rFonts w:ascii="Times New Roman" w:eastAsia="Times New Roman" w:hAnsi="Times New Roman" w:cs="Times New Roman"/>
          <w:i/>
          <w:iCs/>
          <w:color w:val="666666"/>
          <w:sz w:val="18"/>
          <w:szCs w:val="18"/>
          <w:lang w:eastAsia="hu-HU"/>
        </w:rPr>
        <w:t>ismert</w:t>
      </w:r>
      <w:r w:rsidRPr="00F8621A">
        <w:rPr>
          <w:rFonts w:ascii="Times New Roman" w:eastAsia="Times New Roman" w:hAnsi="Times New Roman" w:cs="Times New Roman"/>
          <w:color w:val="666666"/>
          <w:sz w:val="18"/>
          <w:szCs w:val="18"/>
          <w:lang w:eastAsia="hu-HU"/>
        </w:rPr>
        <w:t> alapbetegségnél), mint alkati, örökletes és környezet-befolyásolt betegség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köszvényes betegek többsége először az I. MTP ízület károsodásában vagy rohamában betegszik meg….Az a szabály, hogy az alsó végtagok gyakrabban érintettek köszvényben, mint a felső végtagok és a törzs ízületei.” </w:t>
      </w:r>
      <w:r w:rsidRPr="00F8621A">
        <w:rPr>
          <w:rFonts w:ascii="Times New Roman" w:eastAsia="Times New Roman" w:hAnsi="Times New Roman" w:cs="Times New Roman"/>
          <w:i/>
          <w:iCs/>
          <w:color w:val="666666"/>
          <w:sz w:val="18"/>
          <w:szCs w:val="18"/>
          <w:lang w:eastAsia="hu-HU"/>
        </w:rPr>
        <w:t>(W. Dihlmann, J. Bandick)</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"Jegyezze meg! </w:t>
      </w:r>
      <w:r w:rsidRPr="00F8621A">
        <w:rPr>
          <w:rFonts w:ascii="Times New Roman" w:eastAsia="Times New Roman" w:hAnsi="Times New Roman" w:cs="Times New Roman"/>
          <w:color w:val="666666"/>
          <w:sz w:val="18"/>
          <w:szCs w:val="18"/>
          <w:lang w:eastAsia="hu-HU"/>
        </w:rPr>
        <w:t>A csonttophus nemcsak csontpusztulást okozhat (lyukdefektus, ovális epi-, meta- vagy diafizer kiterjedt oszteolízis, tophusalabárd, pseudotumor), hanem csontképződést (tophustüske (Tophusstachel), "túlérő csontél", a metatarsusfejecs gomba alakja) is." </w:t>
      </w:r>
      <w:r w:rsidRPr="00F8621A">
        <w:rPr>
          <w:rFonts w:ascii="Times New Roman" w:eastAsia="Times New Roman" w:hAnsi="Times New Roman" w:cs="Times New Roman"/>
          <w:i/>
          <w:iCs/>
          <w:color w:val="666666"/>
          <w:sz w:val="18"/>
          <w:lang w:eastAsia="hu-HU"/>
        </w:rPr>
        <w:t>(Wolfgang Dihlmann, Jürgen Bandick)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köszvény okozhat oszteolízist és oszteoplasztikus is lehet." </w:t>
      </w:r>
      <w:r w:rsidRPr="00F8621A">
        <w:rPr>
          <w:rFonts w:ascii="Times New Roman" w:eastAsia="Times New Roman" w:hAnsi="Times New Roman" w:cs="Times New Roman"/>
          <w:i/>
          <w:iCs/>
          <w:color w:val="666666"/>
          <w:sz w:val="18"/>
          <w:lang w:eastAsia="hu-HU"/>
        </w:rPr>
        <w:t>(W. Dihlmann, J. Bandick)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„Ízületi panaszok a kézen és a lábon és 5 mm-nél nagyobb átmérőjű ízületközeli osteolysisek: gondolni kell köszvényre.”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 J. Bandick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köszvény </w:t>
      </w:r>
      <w:r w:rsidRPr="00F8621A">
        <w:rPr>
          <w:rFonts w:ascii="Times New Roman" w:eastAsia="Times New Roman" w:hAnsi="Times New Roman" w:cs="Times New Roman"/>
          <w:i/>
          <w:iCs/>
          <w:color w:val="666666"/>
          <w:sz w:val="18"/>
          <w:szCs w:val="18"/>
          <w:lang w:eastAsia="hu-HU"/>
        </w:rPr>
        <w:t>röntgentünetei</w:t>
      </w:r>
      <w:r w:rsidRPr="00F8621A">
        <w:rPr>
          <w:rFonts w:ascii="Times New Roman" w:eastAsia="Times New Roman" w:hAnsi="Times New Roman" w:cs="Times New Roman"/>
          <w:color w:val="666666"/>
          <w:sz w:val="18"/>
          <w:szCs w:val="18"/>
          <w:lang w:eastAsia="hu-HU"/>
        </w:rPr>
        <w:t> az urátkicsapódás mennyiség/idő hányadosától függnek (Dihlmann és Fernholz 1969). Ily módon a köszvényes artropátia sokrétű röntgentünetei megmagyarázhatók (ábrák).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A köszvény röntgentünetei az öregujj területén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Klasszikus hiperakut első köszvényes roham. Eritéma és lágyrészduzzanat, az ízesülő csontokon nincs kóros röntgentünet.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Hallux rigidus arthrosis Ez a köszvényeseknél az átlagosnál gyakrabban fordul elő, úgyhogy a szérum húgysav szint meghatározását ne mulasszuk 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Olyan a kép, mint egy banális nagylábujj alapízületi 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 </w:t>
      </w:r>
      <w:r w:rsidRPr="00F8621A">
        <w:rPr>
          <w:rFonts w:ascii="Times New Roman" w:eastAsia="Times New Roman" w:hAnsi="Times New Roman" w:cs="Times New Roman"/>
          <w:i/>
          <w:iCs/>
          <w:color w:val="666666"/>
          <w:sz w:val="18"/>
          <w:szCs w:val="18"/>
          <w:lang w:eastAsia="hu-HU"/>
        </w:rPr>
        <w:t>nyíl</w:t>
      </w:r>
      <w:r w:rsidRPr="00F8621A">
        <w:rPr>
          <w:rFonts w:ascii="Times New Roman" w:eastAsia="Times New Roman" w:hAnsi="Times New Roman" w:cs="Times New Roman"/>
          <w:color w:val="666666"/>
          <w:sz w:val="18"/>
          <w:szCs w:val="18"/>
          <w:lang w:eastAsia="hu-HU"/>
        </w:rPr>
        <w:t> egy körülírt felritkulásra mutat, a csontgerendák elvékonyodtak vagy eltűntek. A megfelelő klinikai tünetekkel együtt csontvelőtophus korai jeleként lehet értékelni. A finom csontappozíció a köszvény egyik gyanújele.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Tophusdefektus. Ezenkívül apró kerekded felritkulások az alapperc fejecsében, </w:t>
      </w:r>
      <w:r w:rsidRPr="00F8621A">
        <w:rPr>
          <w:rFonts w:ascii="Times New Roman" w:eastAsia="Times New Roman" w:hAnsi="Times New Roman" w:cs="Times New Roman"/>
          <w:i/>
          <w:iCs/>
          <w:color w:val="666666"/>
          <w:sz w:val="18"/>
          <w:szCs w:val="18"/>
          <w:lang w:eastAsia="hu-HU"/>
        </w:rPr>
        <w:t>melyek a diafízisig terjednek.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 Az I. metatarsus fejecsének alabárd alakja, ezenkívül tophusdefektusok, tophusmeszesedések.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 Tophusmutiláció az öregujj alapízületében. Egy tophus a laterális szezamcsontot destruálta (feltöredezett, megnagyobbodott csontocska). Peroszteális reakció, tophus tüske, „túlérő csontél”. 5 mm-nél nagyobb átmérőjű lyukdefektusa végpercben.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 Krónikus köszvényes arthritis az I. MTP ízületben (ízületi rés keskenyedése, finom uzuráció).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 A H tünetek csontos ankylosishoz vezettek.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Mintegy 10 év óta fennálló köszvény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Recézett láb (struppiger Fuss) (jelölve), artrózisos oszteofiták és fibroosztózisok révén a lábhát kontúrja recézett (jellegzetes, ha nem is kórjelző tünet). Tophusok az os naviculareban és az os cuneiforme medialeban.”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 MTP ízület (a nagylábujj alapízülete) a köszvényes arthropathia ún. tesztízülete. A köszvényes betegek mintegy 50%-ánál a köszvényt először itt ismerik fel. A további lefolyása során a köszvényes betegek kb. háromnegyedénél mutatkozik az I. MTP ízület érintettsége. Azonkívül  minden 5. krónikus köszvényes betegnél kóros röntgenjelek a többi lábujjízületen, a lábtő területén és a felső ugróízületben várhatók. A tophus a krónikus köszvény </w:t>
      </w:r>
      <w:r w:rsidRPr="00F8621A">
        <w:rPr>
          <w:rFonts w:ascii="Arial" w:eastAsia="Times New Roman" w:hAnsi="Arial" w:cs="Arial"/>
          <w:i/>
          <w:iCs/>
          <w:color w:val="666666"/>
          <w:sz w:val="18"/>
          <w:szCs w:val="18"/>
          <w:lang w:eastAsia="hu-HU"/>
        </w:rPr>
        <w:t>legfeltűnőbb</w:t>
      </w:r>
      <w:r w:rsidRPr="00F8621A">
        <w:rPr>
          <w:rFonts w:ascii="Arial" w:eastAsia="Times New Roman" w:hAnsi="Arial" w:cs="Arial"/>
          <w:color w:val="666666"/>
          <w:sz w:val="18"/>
          <w:szCs w:val="18"/>
          <w:lang w:eastAsia="hu-HU"/>
        </w:rPr>
        <w:t> diagnosztikai jele. Azonban az első köszvényes roham és a tophus kimutatása között általában évek telnek el, mindenesetre a tophusok az öregujj alapízületénél alakulnak ki leggyakrabban. A tophus a legfontosabb, a röntgenképen látható tünet. Azonban sem a klinikus, sem a röntgenológus nincs arra utalva, hogy a tophusra „várjon”, hogy azután hiperurikémiát keressen. Ugyanis </w:t>
      </w:r>
      <w:r w:rsidRPr="00F8621A">
        <w:rPr>
          <w:rFonts w:ascii="Arial" w:eastAsia="Times New Roman" w:hAnsi="Arial" w:cs="Arial"/>
          <w:i/>
          <w:iCs/>
          <w:color w:val="666666"/>
          <w:sz w:val="18"/>
          <w:szCs w:val="18"/>
          <w:lang w:eastAsia="hu-HU"/>
        </w:rPr>
        <w:t>klinikailag</w:t>
      </w:r>
      <w:r w:rsidRPr="00F8621A">
        <w:rPr>
          <w:rFonts w:ascii="Arial" w:eastAsia="Times New Roman" w:hAnsi="Arial" w:cs="Arial"/>
          <w:color w:val="666666"/>
          <w:sz w:val="18"/>
          <w:szCs w:val="18"/>
          <w:lang w:eastAsia="hu-HU"/>
        </w:rPr>
        <w:t> minden monoartikuláris,, hevenyen fellépő ízületi betegség feltűnő tünetekkel (erythema, duzzanat stb.) köszvényre gyanús. Az arthritis urica gyanúját felkeltik a következő leletek is: ízületi panaszok társulása uráturolitiázissal, akut vagy krónikus ízületi panaszok, túlsúly, diabetes, hipertónia, arterosclerosis és hiperlipidémia együttes előfordulása.” </w:t>
      </w:r>
      <w:r w:rsidRPr="00F8621A">
        <w:rPr>
          <w:rFonts w:ascii="Arial" w:eastAsia="Times New Roman" w:hAnsi="Arial" w:cs="Arial"/>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6"/>
          <w:szCs w:val="16"/>
          <w:lang w:eastAsia="hu-HU"/>
        </w:rPr>
        <w:t>Dihlmann tesztízületnek nevezi azokat az ízületeket, ahol egy betegség legkorábban, leggyakrabban és legkifejezettebben jelentkezik.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 láb első sugarában tophusosteolysis a lágyrészekbe terjedéssel: az óriási tophus (Riesentophus) mint expanzív térfoglalás hat: </w:t>
      </w:r>
      <w:r w:rsidRPr="00F8621A">
        <w:rPr>
          <w:rFonts w:ascii="Arial" w:eastAsia="Times New Roman" w:hAnsi="Arial" w:cs="Arial"/>
          <w:i/>
          <w:iCs/>
          <w:color w:val="666666"/>
          <w:sz w:val="18"/>
          <w:lang w:eastAsia="hu-HU"/>
        </w:rPr>
        <w:t>"köszvényes pseudotumor"</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 szerzők 51 köszvényes beteg lábának klinikai és radiológiai vizsgálatát végezték el. Szoros összefüggést mutattak ki a rohamok száma és a klinikai, de főleg a radiológiai kép pozitivitása között. Az I. metatarsophalangealis ízület klinikai pozitivitását 82,4%-os, radiológiai pozitivitását 74,5 %-os gyakorisággal találták." </w:t>
      </w:r>
      <w:r w:rsidRPr="00F8621A">
        <w:rPr>
          <w:rFonts w:ascii="Times New Roman" w:eastAsia="Times New Roman" w:hAnsi="Times New Roman" w:cs="Times New Roman"/>
          <w:i/>
          <w:iCs/>
          <w:color w:val="666666"/>
          <w:sz w:val="18"/>
          <w:lang w:eastAsia="hu-HU"/>
        </w:rPr>
        <w:t>(ORFI 1980)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reumás csomó mindig lágyrész-intenzitású, a köszvényes csomóban idővel mész rakódik le.” </w:t>
      </w:r>
      <w:r w:rsidRPr="00F8621A">
        <w:rPr>
          <w:rFonts w:ascii="Arial" w:eastAsia="Times New Roman" w:hAnsi="Arial" w:cs="Arial"/>
          <w:i/>
          <w:iCs/>
          <w:color w:val="666666"/>
          <w:sz w:val="18"/>
          <w:szCs w:val="18"/>
          <w:lang w:eastAsia="hu-HU"/>
        </w:rPr>
        <w:t>(Forgács Sándor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pacing w:val="2"/>
          <w:sz w:val="18"/>
          <w:szCs w:val="18"/>
          <w:lang w:eastAsia="hu-HU"/>
        </w:rPr>
        <w:t>„A köszvény progressziójával párhuzamosan a röntgenelváltozások megjelenésének alábbi sorrendjével számolhatunk: I. MTP ízület, könyök, térd, váll, majd csigolyaelváltozások, ritkán féloldali sacroileitis vagy és csípőízületi elváltozás necrosis capitis femoris formájában. Előfordulhat köszvényes elváltozás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pacing w:val="2"/>
          <w:sz w:val="18"/>
          <w:szCs w:val="18"/>
          <w:lang w:eastAsia="hu-HU"/>
        </w:rPr>
        <w:t> temporomandibuláris ízületekben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pacing w:val="2"/>
          <w:sz w:val="18"/>
          <w:szCs w:val="18"/>
          <w:lang w:eastAsia="hu-HU"/>
        </w:rPr>
        <w:t>(Mituszova Mila)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   </w:t>
      </w:r>
      <w:r w:rsidRPr="00F8621A">
        <w:rPr>
          <w:rFonts w:ascii="Arial" w:eastAsia="Times New Roman" w:hAnsi="Arial" w:cs="Arial"/>
          <w:color w:val="666666"/>
          <w:sz w:val="18"/>
          <w:szCs w:val="18"/>
          <w:lang w:eastAsia="hu-HU"/>
        </w:rPr>
        <w:t>    "A köszvény és a spondylosis hyperostotica társulása szembetűnő." </w:t>
      </w:r>
      <w:r w:rsidRPr="00F8621A">
        <w:rPr>
          <w:rFonts w:ascii="Times New Roman" w:eastAsia="Times New Roman" w:hAnsi="Times New Roman" w:cs="Times New Roman"/>
          <w:i/>
          <w:iCs/>
          <w:color w:val="000000"/>
          <w:spacing w:val="2"/>
          <w:sz w:val="18"/>
          <w:szCs w:val="18"/>
          <w:lang w:eastAsia="hu-HU"/>
        </w:rPr>
        <w:t>(Mituszova Mila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„Van-e a köszvénynek jellegzetes röntgenképe?” ("Gibt es characteristische Röntgenbefunde der Gicht?")</w:t>
      </w:r>
      <w:r w:rsidRPr="00F8621A">
        <w:rPr>
          <w:rFonts w:ascii="Times New Roman" w:eastAsia="Times New Roman" w:hAnsi="Times New Roman" w:cs="Times New Roman"/>
          <w:i/>
          <w:iCs/>
          <w:color w:val="666666"/>
          <w:sz w:val="18"/>
          <w:szCs w:val="18"/>
          <w:lang w:eastAsia="hu-HU"/>
        </w:rPr>
        <w:t>  (W. Dihlmann, H. Fernholz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„Minél szabálytalanabbul kerek egy ízületközeli csontpusztulás és minél szélesebben terjed egy kis csöves csont epifíziséből a diafízisébe, annál valószínűbben köszvényes tophusról van szó.”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hosszúkás, ovális oszteolízisek, melyek a diafízisbe érnek, köszvénygyanúsabbak, mint a kerek lyukdefektusok közvetlenül a porc alatt. Azonban a gyakorlatban érvényes az a szabály, hogy </w:t>
      </w:r>
      <w:r w:rsidRPr="00F8621A">
        <w:rPr>
          <w:rFonts w:ascii="Arial" w:eastAsia="Times New Roman" w:hAnsi="Arial" w:cs="Arial"/>
          <w:i/>
          <w:iCs/>
          <w:color w:val="666666"/>
          <w:sz w:val="18"/>
          <w:szCs w:val="18"/>
          <w:lang w:eastAsia="hu-HU"/>
        </w:rPr>
        <w:t>kis</w:t>
      </w:r>
      <w:r w:rsidRPr="00F8621A">
        <w:rPr>
          <w:rFonts w:ascii="Arial" w:eastAsia="Times New Roman" w:hAnsi="Arial" w:cs="Arial"/>
          <w:color w:val="666666"/>
          <w:sz w:val="18"/>
          <w:szCs w:val="18"/>
          <w:lang w:eastAsia="hu-HU"/>
        </w:rPr>
        <w:t> csontokon kerek, 5 mm-t meghaladó oszteolíziseknél köszvényre is gondolni kell.” </w:t>
      </w:r>
      <w:r w:rsidRPr="00F8621A">
        <w:rPr>
          <w:rFonts w:ascii="Arial" w:eastAsia="Times New Roman" w:hAnsi="Arial" w:cs="Arial"/>
          <w:i/>
          <w:iCs/>
          <w:color w:val="666666"/>
          <w:sz w:val="18"/>
          <w:szCs w:val="18"/>
          <w:lang w:eastAsia="hu-HU"/>
        </w:rPr>
        <w:t>(W. Dihlmann)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hallux rigidus arthrosis a köszvényes betegeknél az átlagosnál gyakrabban fordul elő és ezért a szérum húgysavszint meghatározását ilyen betegnél ne mulasszuk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 Dihlmann)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w:t>
      </w:r>
      <w:r w:rsidRPr="00F8621A">
        <w:rPr>
          <w:rFonts w:ascii="Times New Roman" w:eastAsia="Times New Roman" w:hAnsi="Times New Roman" w:cs="Times New Roman"/>
          <w:b/>
          <w:bCs/>
          <w:color w:val="666666"/>
          <w:sz w:val="18"/>
          <w:szCs w:val="18"/>
          <w:lang w:eastAsia="hu-HU"/>
        </w:rPr>
        <w:t>85.</w:t>
      </w:r>
      <w:r w:rsidRPr="00F8621A">
        <w:rPr>
          <w:rFonts w:ascii="Times New Roman" w:eastAsia="Times New Roman" w:hAnsi="Times New Roman" w:cs="Times New Roman"/>
          <w:color w:val="666666"/>
          <w:sz w:val="18"/>
          <w:szCs w:val="18"/>
          <w:lang w:eastAsia="hu-HU"/>
        </w:rPr>
        <w:t> A diagnózist lényegesen megkönnyíti Önnek, ha figyelembe veszi az V. ujjon látható kóros röntgenleletet (lásd a képrészlet nagyított képét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Köszvény </w:t>
      </w:r>
      <w:r w:rsidRPr="00F8621A">
        <w:rPr>
          <w:rFonts w:ascii="Times New Roman" w:eastAsia="Times New Roman" w:hAnsi="Times New Roman" w:cs="Times New Roman"/>
          <w:i/>
          <w:iCs/>
          <w:color w:val="666666"/>
          <w:sz w:val="18"/>
          <w:szCs w:val="18"/>
          <w:lang w:eastAsia="hu-HU"/>
        </w:rPr>
        <w:t>meszesedett</w:t>
      </w:r>
      <w:r w:rsidRPr="00F8621A">
        <w:rPr>
          <w:rFonts w:ascii="Times New Roman" w:eastAsia="Times New Roman" w:hAnsi="Times New Roman" w:cs="Times New Roman"/>
          <w:color w:val="666666"/>
          <w:sz w:val="18"/>
          <w:szCs w:val="18"/>
          <w:lang w:eastAsia="hu-HU"/>
        </w:rPr>
        <w:t> csonton belüli tophusokkal. A II., IV. és V. PIP ízületeken periartikuláris lágyrésztophusok csonterosiokkal. Az V. ujj alappercének disztális végén a mediális oldalon tophustüske (Tophusstachel) (nagyított felvétel)."</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b/>
          <w:bCs/>
          <w:color w:val="666666"/>
          <w:sz w:val="18"/>
          <w:lang w:eastAsia="hu-HU"/>
        </w:rPr>
        <w:t>87.</w:t>
      </w:r>
      <w:r w:rsidRPr="00F8621A">
        <w:rPr>
          <w:rFonts w:ascii="Times New Roman" w:eastAsia="Times New Roman" w:hAnsi="Times New Roman" w:cs="Times New Roman"/>
          <w:color w:val="666666"/>
          <w:sz w:val="18"/>
          <w:szCs w:val="18"/>
          <w:lang w:eastAsia="hu-HU"/>
        </w:rPr>
        <w:t> Miért mondja Ön ki a köszvény gyanúját ennek a 43 éves férfi röntgenképének megtekintése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„Az I. MTP ízület minden artrózisa traumás anamnézis </w:t>
      </w:r>
      <w:r w:rsidRPr="00F8621A">
        <w:rPr>
          <w:rFonts w:ascii="Times New Roman" w:eastAsia="Times New Roman" w:hAnsi="Times New Roman" w:cs="Times New Roman"/>
          <w:i/>
          <w:iCs/>
          <w:color w:val="666666"/>
          <w:sz w:val="18"/>
          <w:lang w:eastAsia="hu-HU"/>
        </w:rPr>
        <w:t>nélkül</w:t>
      </w:r>
      <w:r w:rsidRPr="00F8621A">
        <w:rPr>
          <w:rFonts w:ascii="Times New Roman" w:eastAsia="Times New Roman" w:hAnsi="Times New Roman" w:cs="Times New Roman"/>
          <w:color w:val="666666"/>
          <w:sz w:val="18"/>
          <w:szCs w:val="18"/>
          <w:lang w:eastAsia="hu-HU"/>
        </w:rPr>
        <w:t> és hibás állás (hallux valgus stb.) </w:t>
      </w:r>
      <w:r w:rsidRPr="00F8621A">
        <w:rPr>
          <w:rFonts w:ascii="Times New Roman" w:eastAsia="Times New Roman" w:hAnsi="Times New Roman" w:cs="Times New Roman"/>
          <w:i/>
          <w:iCs/>
          <w:color w:val="666666"/>
          <w:sz w:val="18"/>
          <w:lang w:eastAsia="hu-HU"/>
        </w:rPr>
        <w:t>nélkül</w:t>
      </w:r>
      <w:r w:rsidRPr="00F8621A">
        <w:rPr>
          <w:rFonts w:ascii="Times New Roman" w:eastAsia="Times New Roman" w:hAnsi="Times New Roman" w:cs="Times New Roman"/>
          <w:color w:val="666666"/>
          <w:sz w:val="18"/>
          <w:szCs w:val="18"/>
          <w:lang w:eastAsia="hu-HU"/>
        </w:rPr>
        <w:t> élete második felében járó férfiben köszvényre gyanús.” </w:t>
      </w:r>
      <w:r w:rsidRPr="00F8621A">
        <w:rPr>
          <w:rFonts w:ascii="Times New Roman" w:eastAsia="Times New Roman" w:hAnsi="Times New Roman" w:cs="Times New Roman"/>
          <w:i/>
          <w:iCs/>
          <w:color w:val="666666"/>
          <w:sz w:val="18"/>
          <w:lang w:eastAsia="hu-HU"/>
        </w:rPr>
        <w:t>(Wolfgang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CHONDROCALCINOSIS ARTICULARIS, ÁLKÖSZVÉNY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A </w:t>
      </w:r>
      <w:r w:rsidRPr="00F8621A">
        <w:rPr>
          <w:rFonts w:ascii="Times New Roman" w:eastAsia="Times New Roman" w:hAnsi="Times New Roman" w:cs="Times New Roman"/>
          <w:color w:val="666666"/>
          <w:sz w:val="20"/>
          <w:szCs w:val="20"/>
          <w:lang w:eastAsia="hu-HU"/>
        </w:rPr>
        <w:t>discus articularis chondrocalcinosisa a disztális radioulnáris ízületben, diszkréten az ízületi porcban az os lunatum és os pisiforme és a III. MCP ízületben. Az MCP területen a pirofoszfát mindenekelőtt a tokban (a synovialis membránban) rakódott le. A vasanyagcserezavart, ill. a hemokromatózist) klinikailag kizárták."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18"/>
          <w:szCs w:val="18"/>
          <w:lang w:eastAsia="hu-HU"/>
        </w:rPr>
        <w:t>„Az ízületi porc meszesedése az öregedéssel együtt fordul elő. A CPPD kristályok szinte bizonyosan a metabolikusan aktív porcsejtek melléktermékei...Radiológiailag a CPPD lerakódást mint porcmeszesedést ismerik fel és típusosan azokban az ízületekben található, melyekben rostos porc is van pl. a térd (meniscusok, menisci), a csukló (háromszög alakú rostos porc) és a csípőízület (labrum)…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chondrocalcinosis sok anyagcsere-betegségben előfordul, különösen azokban, melyek a vas, a kalcium vagy a magnézium anyagcsere-zavarai…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haemochromatosis nagyrészt férfi betegség, vas-anyagcserezavar, sok szubkondrális cysta és destruktív artropátia…A hialin porc leválik az ízületi felszínről és sok szubkondrális felritkulás látszik a röntgenfelvételen. Mivel a vas és a kalcium anyagcseréje összefügg egymással, a haemochromatosisos betegeknek gyakran chondrocalcinosisuk is van a CPPD kristályok depozíciója miatt…Cisztikus elváltozások gyakran a hemofíliás artropátia és más vérzéses betegségek fő tünetei. A másik ritka betegség a kóros rézanyagcserével társult Wilson-kór, ezt is többszörös szubkondrális felritkulások jellemzik.” </w:t>
      </w:r>
      <w:r w:rsidRPr="00F8621A">
        <w:rPr>
          <w:rFonts w:ascii="Times New Roman" w:eastAsia="Times New Roman" w:hAnsi="Times New Roman" w:cs="Times New Roman"/>
          <w:i/>
          <w:iCs/>
          <w:color w:val="666666"/>
          <w:sz w:val="18"/>
          <w:szCs w:val="18"/>
          <w:lang w:eastAsia="hu-HU"/>
        </w:rPr>
        <w:t>(Ian Watt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CPPD lerakódási betegség típusos helye a kézen: a csukló háromszögporca, de más ízületben is előfordul ritkábban."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chondrocalcinosis a röntgenképen vonalszerű meszesedés formájában látható, a kézen többnyire a háromszögporcban és a IV., V. MCP ízületekben. A porcmeszesedés vékony, vonalszerű, párhuzamos a szubkondrális csontfelszínnel."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"A chondrocalcinosis ismeretlen eredetű betegség, amelynek során az ízületben kalciumpirofoszfát kristályok válnak ki.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A radiológiai képre</w:t>
      </w:r>
      <w:r w:rsidRPr="00F8621A">
        <w:rPr>
          <w:rFonts w:ascii="Times New Roman" w:eastAsia="Times New Roman" w:hAnsi="Times New Roman" w:cs="Times New Roman"/>
          <w:color w:val="666666"/>
          <w:sz w:val="20"/>
          <w:szCs w:val="20"/>
          <w:lang w:eastAsia="hu-HU"/>
        </w:rPr>
        <w:t xml:space="preserve"> elsősorban az ízület porc elmeszesedése a jellemző, ami a leggyakrabban a térdben, a csuklóban, a csípőben és a </w:t>
      </w:r>
      <w:r w:rsidRPr="00F8621A">
        <w:rPr>
          <w:rFonts w:ascii="Times New Roman" w:eastAsia="Times New Roman" w:hAnsi="Times New Roman" w:cs="Times New Roman"/>
          <w:color w:val="666666"/>
          <w:sz w:val="20"/>
          <w:szCs w:val="20"/>
          <w:lang w:eastAsia="hu-HU"/>
        </w:rPr>
        <w:lastRenderedPageBreak/>
        <w:t>symphysisben mutatható ki. Előrehaladt esetekben az ízületi rés beszűkül, és mutatkozhatnak az arthrosis deformans jelei, de a porc elmeszesedése obligát tünet </w:t>
      </w:r>
      <w:r w:rsidRPr="00F8621A">
        <w:rPr>
          <w:rFonts w:ascii="Times New Roman" w:eastAsia="Times New Roman" w:hAnsi="Times New Roman" w:cs="Times New Roman"/>
          <w:i/>
          <w:iCs/>
          <w:color w:val="666666"/>
          <w:sz w:val="24"/>
          <w:szCs w:val="24"/>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Ábra.</w:t>
      </w:r>
      <w:r w:rsidRPr="00F8621A">
        <w:rPr>
          <w:rFonts w:ascii="Times New Roman" w:eastAsia="Times New Roman" w:hAnsi="Times New Roman" w:cs="Times New Roman"/>
          <w:color w:val="666666"/>
          <w:sz w:val="20"/>
          <w:szCs w:val="20"/>
          <w:lang w:eastAsia="hu-HU"/>
        </w:rPr>
        <w:t> Chondrocalcinosis okozta meszesedés a caput humeri porcborításában" </w:t>
      </w:r>
      <w:r w:rsidRPr="00F8621A">
        <w:rPr>
          <w:rFonts w:ascii="Times New Roman" w:eastAsia="Times New Roman" w:hAnsi="Times New Roman" w:cs="Times New Roman"/>
          <w:i/>
          <w:iCs/>
          <w:color w:val="666666"/>
          <w:sz w:val="24"/>
          <w:szCs w:val="24"/>
          <w:lang w:eastAsia="hu-HU"/>
        </w:rPr>
        <w:t>(Oláh József)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Ízületi porcmeszesedés</w:t>
      </w:r>
      <w:r w:rsidRPr="00F8621A">
        <w:rPr>
          <w:rFonts w:ascii="Arial" w:eastAsia="Times New Roman" w:hAnsi="Arial" w:cs="Arial"/>
          <w:color w:val="666666"/>
          <w:sz w:val="18"/>
          <w:szCs w:val="18"/>
          <w:lang w:eastAsia="hu-HU"/>
        </w:rPr>
        <w:t>. A porc meszes degeneratioja...akárhányszor a természetes öregedés kísérő jelensége. Három formája van: egyenletes beivódás, vonalszerű meszesedés és foltos-göröngyös meszesedés.” </w:t>
      </w:r>
      <w:r w:rsidRPr="00F8621A">
        <w:rPr>
          <w:rFonts w:ascii="Arial" w:eastAsia="Times New Roman" w:hAnsi="Arial" w:cs="Arial"/>
          <w:i/>
          <w:iCs/>
          <w:color w:val="666666"/>
          <w:sz w:val="18"/>
          <w:szCs w:val="18"/>
          <w:lang w:eastAsia="hu-HU"/>
        </w:rPr>
        <w:t>(Kovács Ákos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"Pirofoszfát artropátia. Röntgenológiailag az érintett ízületben lineáris, valamint irreguláris porcmeszesedés, valamint osteoarthrosisra jellemző degeneratív elváltozások láthatók. A meszesedés leggyakrabban a térdízületi meniscusokat, a csípő-, radiokarpális ízületeket, a symphysis pubist és az intervertebrális discust támadja meg." </w:t>
      </w:r>
      <w:r w:rsidRPr="00F8621A">
        <w:rPr>
          <w:rFonts w:ascii="Arial" w:eastAsia="Times New Roman" w:hAnsi="Arial" w:cs="Arial"/>
          <w:i/>
          <w:iCs/>
          <w:color w:val="666666"/>
          <w:sz w:val="18"/>
          <w:szCs w:val="18"/>
          <w:lang w:eastAsia="hu-HU"/>
        </w:rPr>
        <w:t>(Mituszova Mila)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"Pirofoszfát artropátia. Lerakódás a rostos porcban, lineáris lerakódás az üvegporcban. CPPD kristályok. Térdek, medence, csuklók röntgenfelvételei." </w:t>
      </w:r>
      <w:r w:rsidRPr="00F8621A">
        <w:rPr>
          <w:rFonts w:ascii="Arial" w:eastAsia="Times New Roman" w:hAnsi="Arial" w:cs="Arial"/>
          <w:i/>
          <w:iCs/>
          <w:color w:val="666666"/>
          <w:sz w:val="18"/>
          <w:szCs w:val="18"/>
          <w:lang w:eastAsia="hu-HU"/>
        </w:rPr>
        <w:t>(Mituszova Mila)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Álköszvény.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betegség lényege, hogy az ízületben kalcium pirofoszfát kristályok csapódnak ki. A köszvényhez hasonlóan ez is kristályok által indukált betegség. Jellemző tünete az ízületi porc elmeszesedése.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lastRenderedPageBreak/>
        <w:t>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betegség kezdetén a meszesedés röntgenvizsgálattal még nem mutatható ki. A chondrocalcinosis előrehaladott formája jellegzetes röntgenképet ad: az ízületi rés vetületében vonalszerű, éles, a csontos ízfelszín kontúrjával párhuzamosan futó meszes árnyékot látunk. A krónikus forma arthrosisra emlékeztet, de annál súlyosabb képet ad.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Térdízület.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Ez a leggyakoribb lokalizáció. A térd meniscusaiban, azaz az ízületi rés vetületében pontszerű, vonalszerű vagy ék alakú meszesedést látunk. Késői stádiumban vagy időskori forma esetén az ízületi rés egyenetlenül beszűkül, periartikuláris durva meszesedések láthatók.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Csuklóízület.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Ez is a gyakori lokalizációk közé tartozik. Rendszerint a processus styloideus ulnae melletti trianguláris rostos porc meszesedik el. Meszesedés lehet még az os naviculare és os lunatum, valamint a multangulum maius az I. kézközépcsont bázisa között. Később a csuklóízület rése elkeskenyedik, az os navicularéban és az os capitatumban szubkondrális ciszták jelennek meg. Utóbbi tünetek már a szekunder arthrosis jelei.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Csípőízület.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combfej kontúrjával párhuzamosan haladó keskeny meszes csíkot látunk, amelynek nagy része az acetabulumra vetül, ezért nem könnyű észrevenni. A később kialakuló szekunder arthrosist az ízületi rés csaknem egyenletes elkeskenyedése és különösen szubkondrális ciszták jellemzik.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Symphysis.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porc meszesedése vékony függőleges csík formájában ábrázolódik.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Ha álköszvényre gyanús esetben nem találunk meszesedést a térdekben, a medencefelvételen és a csuklóban – máshol már nem is érdemes keresni.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betegség generalizált formájában jellegzetes meszesedést látunk a </w:t>
      </w:r>
      <w:r w:rsidRPr="00F8621A">
        <w:rPr>
          <w:rFonts w:ascii="Times New Roman" w:eastAsia="Times New Roman" w:hAnsi="Times New Roman" w:cs="Times New Roman"/>
          <w:i/>
          <w:iCs/>
          <w:color w:val="1D2129"/>
          <w:sz w:val="18"/>
          <w:lang w:eastAsia="hu-HU"/>
        </w:rPr>
        <w:t>vállízület</w:t>
      </w:r>
      <w:r w:rsidRPr="00F8621A">
        <w:rPr>
          <w:rFonts w:ascii="Times New Roman" w:eastAsia="Times New Roman" w:hAnsi="Times New Roman" w:cs="Times New Roman"/>
          <w:color w:val="1D2129"/>
          <w:sz w:val="18"/>
          <w:lang w:eastAsia="hu-HU"/>
        </w:rPr>
        <w:t>ben, amely a kedvező röntgenanatómiai viszonyok miatt a felkarfejjel párhuzamos csík formájában hosszan ábrázolódik.  A késői stádiumban itt is arthrosis, paraartikuláris meszesedések (a musculus supraspinatus ina és bursája meszesedik el) lehetnek.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i/>
          <w:iCs/>
          <w:color w:val="1D2129"/>
          <w:sz w:val="18"/>
          <w:lang w:eastAsia="hu-HU"/>
        </w:rPr>
        <w:t>könyökízület</w:t>
      </w:r>
      <w:r w:rsidRPr="00F8621A">
        <w:rPr>
          <w:rFonts w:ascii="Times New Roman" w:eastAsia="Times New Roman" w:hAnsi="Times New Roman" w:cs="Times New Roman"/>
          <w:color w:val="1D2129"/>
          <w:sz w:val="18"/>
          <w:lang w:eastAsia="hu-HU"/>
        </w:rPr>
        <w:t>ben a radiusfejecs élével párhuzamosan haladó meszes csíkot látunk. Meszesedés lehet az </w:t>
      </w:r>
      <w:r w:rsidRPr="00F8621A">
        <w:rPr>
          <w:rFonts w:ascii="Times New Roman" w:eastAsia="Times New Roman" w:hAnsi="Times New Roman" w:cs="Times New Roman"/>
          <w:i/>
          <w:iCs/>
          <w:color w:val="1D2129"/>
          <w:sz w:val="18"/>
          <w:lang w:eastAsia="hu-HU"/>
        </w:rPr>
        <w:t>intervertebrális discusok</w:t>
      </w:r>
      <w:r w:rsidRPr="00F8621A">
        <w:rPr>
          <w:rFonts w:ascii="Times New Roman" w:eastAsia="Times New Roman" w:hAnsi="Times New Roman" w:cs="Times New Roman"/>
          <w:color w:val="1D2129"/>
          <w:sz w:val="18"/>
          <w:lang w:eastAsia="hu-HU"/>
        </w:rPr>
        <w:t>ban, </w:t>
      </w:r>
      <w:r w:rsidRPr="00F8621A">
        <w:rPr>
          <w:rFonts w:ascii="Times New Roman" w:eastAsia="Times New Roman" w:hAnsi="Times New Roman" w:cs="Times New Roman"/>
          <w:i/>
          <w:iCs/>
          <w:color w:val="1D2129"/>
          <w:sz w:val="18"/>
          <w:lang w:eastAsia="hu-HU"/>
        </w:rPr>
        <w:t>szakroiliakális ízületek</w:t>
      </w:r>
      <w:r w:rsidRPr="00F8621A">
        <w:rPr>
          <w:rFonts w:ascii="Times New Roman" w:eastAsia="Times New Roman" w:hAnsi="Times New Roman" w:cs="Times New Roman"/>
          <w:color w:val="1D2129"/>
          <w:sz w:val="18"/>
          <w:lang w:eastAsia="hu-HU"/>
        </w:rPr>
        <w:t>ben is.” </w:t>
      </w:r>
      <w:r w:rsidRPr="00F8621A">
        <w:rPr>
          <w:rFonts w:ascii="Times New Roman" w:eastAsia="Times New Roman" w:hAnsi="Times New Roman" w:cs="Times New Roman"/>
          <w:i/>
          <w:iCs/>
          <w:color w:val="1D2129"/>
          <w:sz w:val="18"/>
          <w:lang w:eastAsia="hu-HU"/>
        </w:rPr>
        <w:t>(Forgács Sándor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„Primer chondrocalcinosis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(Álköszvény, pirofoszfát artropátia). Gyakran familiáris előfordulást mutató ízületi megbetegedés. A synovialis folyadékban kalcium pirofoszfát dihidrát (CPPD) kristályok halmozódnak fel, amelyek ún. kristály indukálta synovitist, arthritist és köszvényhez hasonló akut klinikai tüneteket képesek produkálni.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chondocalcinosis lényege az ízületi porc (hialin porc, rostos porc), a meniscusok, a symphysealis porc stb. elmeszesedése. 65 éven felül kb. 7%-os gyakorisággal fordul elő. Leggyakoribb a térdízületben, a radiokarpális ízületben, a csípőben, ritkábban a vállízületben és a könyökben. A legjellegzetesebb </w:t>
      </w:r>
      <w:r w:rsidRPr="00F8621A">
        <w:rPr>
          <w:rFonts w:ascii="Times New Roman" w:eastAsia="Times New Roman" w:hAnsi="Times New Roman" w:cs="Times New Roman"/>
          <w:i/>
          <w:iCs/>
          <w:color w:val="1D2129"/>
          <w:sz w:val="18"/>
          <w:lang w:eastAsia="hu-HU"/>
        </w:rPr>
        <w:t>röntgentünet</w:t>
      </w:r>
      <w:r w:rsidRPr="00F8621A">
        <w:rPr>
          <w:rFonts w:ascii="Times New Roman" w:eastAsia="Times New Roman" w:hAnsi="Times New Roman" w:cs="Times New Roman"/>
          <w:color w:val="1D2129"/>
          <w:sz w:val="18"/>
          <w:lang w:eastAsia="hu-HU"/>
        </w:rPr>
        <w:t xml:space="preserve"> az ízületi porc, a meniscusok stb. lineáris típusú, felszínes </w:t>
      </w:r>
      <w:r w:rsidRPr="00F8621A">
        <w:rPr>
          <w:rFonts w:ascii="Times New Roman" w:eastAsia="Times New Roman" w:hAnsi="Times New Roman" w:cs="Times New Roman"/>
          <w:color w:val="1D2129"/>
          <w:sz w:val="18"/>
          <w:lang w:eastAsia="hu-HU"/>
        </w:rPr>
        <w:lastRenderedPageBreak/>
        <w:t>meszesedése </w:t>
      </w:r>
      <w:r w:rsidRPr="00F8621A">
        <w:rPr>
          <w:rFonts w:ascii="Times New Roman" w:eastAsia="Times New Roman" w:hAnsi="Times New Roman" w:cs="Times New Roman"/>
          <w:i/>
          <w:iCs/>
          <w:color w:val="1D2129"/>
          <w:sz w:val="18"/>
          <w:lang w:eastAsia="hu-HU"/>
        </w:rPr>
        <w:t>(ábra)</w:t>
      </w:r>
      <w:r w:rsidRPr="00F8621A">
        <w:rPr>
          <w:rFonts w:ascii="Times New Roman" w:eastAsia="Times New Roman" w:hAnsi="Times New Roman" w:cs="Times New Roman"/>
          <w:color w:val="1D2129"/>
          <w:sz w:val="18"/>
          <w:lang w:eastAsia="hu-HU"/>
        </w:rPr>
        <w:t>. A később kialakuló másodlagos degeneratív folyamatot az arthrosis klasszikus röntgentünetei jellemzik.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laboratóriumi leletek közül a kalcium pirofoszfát dihidrát kristályok kimutatása a synovialis folyadékból diagnosztikus értékű. A kristályok 0,5-5 mikron átmérőjűek, leukocitákon belül vagy kívül helyezkednek 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Mindkét humerusfej porcos felszínében kondrokalcinózisos eredetű vonalszerű meszesedés van, ugyancsak mindkét oldalon diszkrét lágyrészmeszesedés is megfigyelhető.”</w:t>
      </w:r>
      <w:r w:rsidRPr="00F8621A">
        <w:rPr>
          <w:rFonts w:ascii="Times New Roman" w:eastAsia="Times New Roman" w:hAnsi="Times New Roman" w:cs="Times New Roman"/>
          <w:i/>
          <w:iCs/>
          <w:color w:val="1D2129"/>
          <w:sz w:val="18"/>
          <w:lang w:eastAsia="hu-HU"/>
        </w:rPr>
        <w:t>  (Horváth Ferenc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„Kalcium pirofoszfát dihidrát kristály depozíciós 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CPPD kristály lerakódási betegség leggyakrabban középkorú vagy idős egyéneken fordul elő. A betegséget nevezték álköszvénynek (pseudogout) is, bár a tünetekkel rendelkező betegeknek csak kis hányadának klinikai képe hasonlít a köszvényre. Gyakrabban a betegek tünetmentesek vagy olyan tüneteik vannak, mint az arthrosisos betegeknek.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CPPD kristályok lerakódhatnak bármely ízületi vagy ízület körüli képletben. Ez vezet a </w:t>
      </w:r>
      <w:r w:rsidRPr="00F8621A">
        <w:rPr>
          <w:rFonts w:ascii="Times New Roman" w:eastAsia="Times New Roman" w:hAnsi="Times New Roman" w:cs="Times New Roman"/>
          <w:i/>
          <w:iCs/>
          <w:color w:val="1D2129"/>
          <w:sz w:val="18"/>
          <w:lang w:eastAsia="hu-HU"/>
        </w:rPr>
        <w:t>chondrocalcinosis</w:t>
      </w:r>
      <w:r w:rsidRPr="00F8621A">
        <w:rPr>
          <w:rFonts w:ascii="Times New Roman" w:eastAsia="Times New Roman" w:hAnsi="Times New Roman" w:cs="Times New Roman"/>
          <w:color w:val="1D2129"/>
          <w:sz w:val="18"/>
          <w:lang w:eastAsia="hu-HU"/>
        </w:rPr>
        <w:t> jellegzetes radiológiai képéhez, a hialin vagy rostos porc meszesedik. Az előbbi megfigyelhető mint a szubkondrális csontfelszínnel párhuzamos vékony lineáris meszesedés, míg az utóbbi mint szabálytalan, sugárelnyelő lerakódás látható leggyakrabban a térdek meniscusaiban, a csukló trianguláris rostos porcában és a symphysisben. A </w:t>
      </w:r>
      <w:r w:rsidRPr="00F8621A">
        <w:rPr>
          <w:rFonts w:ascii="Times New Roman" w:eastAsia="Times New Roman" w:hAnsi="Times New Roman" w:cs="Times New Roman"/>
          <w:i/>
          <w:iCs/>
          <w:color w:val="1D2129"/>
          <w:sz w:val="18"/>
          <w:lang w:eastAsia="hu-HU"/>
        </w:rPr>
        <w:t>csípőízü</w:t>
      </w:r>
      <w:r w:rsidRPr="00F8621A">
        <w:rPr>
          <w:rFonts w:ascii="Times New Roman" w:eastAsia="Times New Roman" w:hAnsi="Times New Roman" w:cs="Times New Roman"/>
          <w:i/>
          <w:iCs/>
          <w:color w:val="1D2129"/>
          <w:sz w:val="18"/>
          <w:lang w:eastAsia="hu-HU"/>
        </w:rPr>
        <w:lastRenderedPageBreak/>
        <w:t>let</w:t>
      </w:r>
      <w:r w:rsidRPr="00F8621A">
        <w:rPr>
          <w:rFonts w:ascii="Times New Roman" w:eastAsia="Times New Roman" w:hAnsi="Times New Roman" w:cs="Times New Roman"/>
          <w:color w:val="1D2129"/>
          <w:sz w:val="18"/>
          <w:lang w:eastAsia="hu-HU"/>
        </w:rPr>
        <w:t> érintettsége résszűkülethez vezethet.  A gyorsan fokozódó destrukció összefügghet a nagy szubkondrális ciszták kollapszusával. A </w:t>
      </w:r>
      <w:r w:rsidRPr="00F8621A">
        <w:rPr>
          <w:rFonts w:ascii="Times New Roman" w:eastAsia="Times New Roman" w:hAnsi="Times New Roman" w:cs="Times New Roman"/>
          <w:i/>
          <w:iCs/>
          <w:color w:val="1D2129"/>
          <w:sz w:val="18"/>
          <w:lang w:eastAsia="hu-HU"/>
        </w:rPr>
        <w:t>gerinc</w:t>
      </w:r>
      <w:r w:rsidRPr="00F8621A">
        <w:rPr>
          <w:rFonts w:ascii="Times New Roman" w:eastAsia="Times New Roman" w:hAnsi="Times New Roman" w:cs="Times New Roman"/>
          <w:color w:val="1D2129"/>
          <w:sz w:val="18"/>
          <w:lang w:eastAsia="hu-HU"/>
        </w:rPr>
        <w:t> eltérései gyakoriak – discusmeszesedés, nagyfokú discuskeskenyedés, vákuumfenomének, csontos szklerózis és osteophyta képződés.” </w:t>
      </w:r>
      <w:r w:rsidRPr="00F8621A">
        <w:rPr>
          <w:rFonts w:ascii="Times New Roman" w:eastAsia="Times New Roman" w:hAnsi="Times New Roman" w:cs="Times New Roman"/>
          <w:i/>
          <w:iCs/>
          <w:color w:val="1D2129"/>
          <w:sz w:val="18"/>
          <w:lang w:eastAsia="hu-HU"/>
        </w:rPr>
        <w:t>(Charles S. Resnick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chondrocalcinosisban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porcban kalciumpirofoszfát-dihidrát (CPPD) kristályok rakódnak le. A lábon nagyon ritkán fordul elő, főleg a talokrurális, a talonavikuláris és a metatarzofalangeális ízületben.” </w:t>
      </w:r>
      <w:r w:rsidRPr="00F8621A">
        <w:rPr>
          <w:rFonts w:ascii="Times New Roman" w:eastAsia="Times New Roman" w:hAnsi="Times New Roman" w:cs="Times New Roman"/>
          <w:i/>
          <w:iCs/>
          <w:color w:val="666666"/>
          <w:sz w:val="18"/>
          <w:szCs w:val="18"/>
          <w:lang w:eastAsia="hu-HU"/>
        </w:rPr>
        <w:t>(Wolfgang Dihlmann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 chondrocalcinosis articularis egyik típusa.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III. PIP ízület orsó alakú lágyrészduzzanata, fájdalom, erythema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II. és a IV. MCP ízület vonalszerú porcmeszesedése (tünetmentes).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Megjegyzés: a CPPD kristályok olyan mennyiségben, amely a röntgenképen még nem                      látszik, synovitist okozhatnak!”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w:t>
      </w:r>
      <w:r w:rsidRPr="00F8621A">
        <w:rPr>
          <w:rFonts w:ascii="Times New Roman" w:eastAsia="Times New Roman" w:hAnsi="Times New Roman" w:cs="Times New Roman"/>
          <w:b/>
          <w:bCs/>
          <w:color w:val="666666"/>
          <w:sz w:val="20"/>
          <w:lang w:eastAsia="hu-HU"/>
        </w:rPr>
        <w:t>47.</w:t>
      </w:r>
      <w:r w:rsidRPr="00F8621A">
        <w:rPr>
          <w:rFonts w:ascii="Times New Roman" w:eastAsia="Times New Roman" w:hAnsi="Times New Roman" w:cs="Times New Roman"/>
          <w:color w:val="666666"/>
          <w:sz w:val="20"/>
          <w:szCs w:val="20"/>
          <w:lang w:eastAsia="hu-HU"/>
        </w:rPr>
        <w:t> Két különböző kóros röntgeneltérés ötlik szembe,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meniscusok chondrocalcinosisa és Stieda-Pellegrini tünet."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HIALIN PORC VIZSGÁLATA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hialin porc radiológiai vizsgálata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1D2129"/>
          <w:sz w:val="18"/>
          <w:szCs w:val="18"/>
          <w:lang w:eastAsia="hu-HU"/>
        </w:rPr>
        <w:t>Natív röntgenfelvételek.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natív felvételen normálisan az üvegporc nem látszik,  mivel nem sugárelnyelő. Továbbá a csontvégek közti résben levő anyag lehet ízületi folyadék, törmelék (debris) meniscusok, bármely kombinációja…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Ultrahang.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Ez ábrázolhatja a hialin porcot, de nem egészében a csont árnyékolása miatt.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MRI vizsgálat.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Jelenleg ez a legjobb eljárás az üvegporc megítélésére, főleg T2-súlyozott grádiens echo 3DFT   szekvenciákkal.” </w:t>
      </w:r>
      <w:r w:rsidRPr="00F8621A">
        <w:rPr>
          <w:rFonts w:ascii="Times New Roman" w:eastAsia="Times New Roman" w:hAnsi="Times New Roman" w:cs="Times New Roman"/>
          <w:i/>
          <w:iCs/>
          <w:color w:val="1D2129"/>
          <w:sz w:val="18"/>
          <w:szCs w:val="18"/>
          <w:lang w:eastAsia="hu-HU"/>
        </w:rPr>
        <w:t>(Ian Watt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OCHRONOSIS, ALKAPTONURIA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lumbalis porckorongok az  arthropathia ochronotica (alcaptonurica) tesztízületei.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20 éves férfi, panaszmentes. A röntgenlelet negatív.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B' 31 éves Jelentős derékfájás néhány év óta. A porckorongok feltűnően keskenyek. Finom meszesedések a rostos gyűrűben néhány porckorongban. Retrolisthesis L3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C' 42 éves Súlyos panaszok, előrehaladott ochronoticus spondylopathia. A porckorongok keskenyek, meszesek, számos vákuumfenomén. A sacroiliacalis ízületek rendben."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Az ochronosis röntgentünetei</w:t>
      </w:r>
      <w:r w:rsidRPr="00F8621A">
        <w:rPr>
          <w:rFonts w:ascii="Times New Roman" w:eastAsia="Times New Roman" w:hAnsi="Times New Roman" w:cs="Times New Roman"/>
          <w:color w:val="666666"/>
          <w:sz w:val="18"/>
          <w:szCs w:val="18"/>
          <w:lang w:eastAsia="hu-HU"/>
        </w:rPr>
        <w:t> tulajdonképpen megfelelnek a primer kondrális eredetű arthrosisok tüneteinek, hogy itt mindig kimutatható a porc elmeszesedése.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gerinc jellegzetes röntgenelváltozásai képezik a spondylosis alcaptonurica képét...</w:t>
      </w:r>
      <w:r w:rsidRPr="00F8621A">
        <w:rPr>
          <w:rFonts w:ascii="Times New Roman" w:eastAsia="Times New Roman" w:hAnsi="Times New Roman" w:cs="Times New Roman"/>
          <w:i/>
          <w:iCs/>
          <w:color w:val="666666"/>
          <w:sz w:val="18"/>
          <w:lang w:eastAsia="hu-HU"/>
        </w:rPr>
        <w:t>Többszörös vákuumfenomén és discusmeszesedés csak ochronosisnál fordul elő, és önmagában is biztosítja a diagnózist.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perifériás ízületek elváltozásai - az osteoarthrosis deformans ochronotica - elsősorban a térd-, a váll- és csípőízületet érinti, mindig megtalálható a porcmeszesedés, a vákuumtünet gyakori." </w:t>
      </w:r>
      <w:r w:rsidRPr="00F8621A">
        <w:rPr>
          <w:rFonts w:ascii="Times New Roman" w:eastAsia="Times New Roman" w:hAnsi="Times New Roman" w:cs="Times New Roman"/>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23.</w:t>
      </w:r>
      <w:r w:rsidRPr="00F8621A">
        <w:rPr>
          <w:rFonts w:ascii="Times New Roman" w:eastAsia="Times New Roman" w:hAnsi="Times New Roman" w:cs="Times New Roman"/>
          <w:color w:val="666666"/>
          <w:sz w:val="20"/>
          <w:szCs w:val="20"/>
          <w:lang w:eastAsia="hu-HU"/>
        </w:rPr>
        <w:t> A "discusok reakciómentes (reakciószegény) keskenyedése és meszesedése" számos torakolumbális mozgásszegmentumban, ez a leletkonstelláció mely diagnózishoz vezet? (A reakciómentes, ill. reakciószegény azt jelenti itt, hogy nincs vagy csekély a zárólemez sclerosis és nagyon kicsik vagy nem keletkeztek marginális osteophyták - spondylophyták.)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Ochronosisos spondylopathia (discopathia). Gyakran fordulnak elő vákuumfenomének a porckorongokban."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Ochronosis.</w:t>
      </w:r>
      <w:r w:rsidRPr="00F8621A">
        <w:rPr>
          <w:rFonts w:ascii="Times New Roman" w:eastAsia="Times New Roman" w:hAnsi="Times New Roman" w:cs="Times New Roman"/>
          <w:color w:val="666666"/>
          <w:sz w:val="18"/>
          <w:szCs w:val="18"/>
          <w:lang w:eastAsia="hu-HU"/>
        </w:rPr>
        <w:t> A gerinc röntgentünetei a következők:</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w:t>
      </w:r>
      <w:r w:rsidRPr="00F8621A">
        <w:rPr>
          <w:rFonts w:ascii="Times New Roman" w:eastAsia="Times New Roman" w:hAnsi="Times New Roman" w:cs="Times New Roman"/>
          <w:i/>
          <w:iCs/>
          <w:color w:val="666666"/>
          <w:sz w:val="18"/>
          <w:szCs w:val="18"/>
          <w:lang w:eastAsia="hu-HU"/>
        </w:rPr>
        <w:t>Porckorong-meszesedés</w:t>
      </w:r>
      <w:r w:rsidRPr="00F8621A">
        <w:rPr>
          <w:rFonts w:ascii="Times New Roman" w:eastAsia="Times New Roman" w:hAnsi="Times New Roman" w:cs="Times New Roman"/>
          <w:color w:val="666666"/>
          <w:sz w:val="18"/>
          <w:szCs w:val="18"/>
          <w:lang w:eastAsia="hu-HU"/>
        </w:rPr>
        <w:t xml:space="preserve">. Kezdetben a porckorong középső részén látható foltos meszesedés. Kifejlődött formájában a csigolya zárólemezével </w:t>
      </w:r>
      <w:r w:rsidRPr="00F8621A">
        <w:rPr>
          <w:rFonts w:ascii="Times New Roman" w:eastAsia="Times New Roman" w:hAnsi="Times New Roman" w:cs="Times New Roman"/>
          <w:color w:val="666666"/>
          <w:sz w:val="18"/>
          <w:szCs w:val="18"/>
          <w:lang w:eastAsia="hu-HU"/>
        </w:rPr>
        <w:lastRenderedPageBreak/>
        <w:t>párhuzamosan haladó vaskos inhomogén kalcifikáció észlelhető, amit a zárólemezektől keskeny sugáráteresztő csík (a még el nem meszesedett porc) választ el.</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w:t>
      </w:r>
      <w:r w:rsidRPr="00F8621A">
        <w:rPr>
          <w:rFonts w:ascii="Times New Roman" w:eastAsia="Times New Roman" w:hAnsi="Times New Roman" w:cs="Times New Roman"/>
          <w:i/>
          <w:iCs/>
          <w:color w:val="666666"/>
          <w:sz w:val="18"/>
          <w:szCs w:val="18"/>
          <w:lang w:eastAsia="hu-HU"/>
        </w:rPr>
        <w:t>Porckorongok elkeskenyedése</w:t>
      </w:r>
      <w:r w:rsidRPr="00F8621A">
        <w:rPr>
          <w:rFonts w:ascii="Times New Roman" w:eastAsia="Times New Roman" w:hAnsi="Times New Roman" w:cs="Times New Roman"/>
          <w:color w:val="666666"/>
          <w:sz w:val="18"/>
          <w:szCs w:val="18"/>
          <w:lang w:eastAsia="hu-HU"/>
        </w:rPr>
        <w:t>. Előrehaladott esetben mindig kifejezett. A csigolyatestek egyre közelebb kerülnek egymáshoz. Végállapotban a porckorong teljesen elpusztul és pszeudo-blokkcsigolyák képződnek. Az elkeskenyedő porckorongokban vákuumtünet alakul ki.</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w:t>
      </w:r>
      <w:r w:rsidRPr="00F8621A">
        <w:rPr>
          <w:rFonts w:ascii="Times New Roman" w:eastAsia="Times New Roman" w:hAnsi="Times New Roman" w:cs="Times New Roman"/>
          <w:i/>
          <w:iCs/>
          <w:color w:val="666666"/>
          <w:sz w:val="18"/>
          <w:lang w:eastAsia="hu-HU"/>
        </w:rPr>
        <w:t>O</w:t>
      </w:r>
      <w:r w:rsidRPr="00F8621A">
        <w:rPr>
          <w:rFonts w:ascii="Times New Roman" w:eastAsia="Times New Roman" w:hAnsi="Times New Roman" w:cs="Times New Roman"/>
          <w:i/>
          <w:iCs/>
          <w:color w:val="666666"/>
          <w:sz w:val="18"/>
          <w:szCs w:val="18"/>
          <w:lang w:eastAsia="hu-HU"/>
        </w:rPr>
        <w:t>steoporosis.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csigolyatestek fokozatosan elmésztelenednek, később megkisebbednek, deformálódnak. Nagy a kontraszt a poroticus szivacsos állomány és a meszes porckorongok, szklerotikus zárólemezek, szubkondrális szklerózis között.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Osteophyták, szalagmeszesedések</w:t>
      </w:r>
      <w:r w:rsidRPr="00F8621A">
        <w:rPr>
          <w:rFonts w:ascii="Times New Roman" w:eastAsia="Times New Roman" w:hAnsi="Times New Roman" w:cs="Times New Roman"/>
          <w:color w:val="666666"/>
          <w:sz w:val="18"/>
          <w:szCs w:val="18"/>
          <w:lang w:eastAsia="hu-HU"/>
        </w:rPr>
        <w:t>. Az osteophyta-képződés nem olyan nagyfokú, mint azt a porckorong-elváltozás alapján várni lehetne. Szalagmeszesedések is kialakulnak, de ez nem olyan nagyfokú, mint spondylarthritis ankylopoeticában vagy Forestier-betegségben.” </w:t>
      </w:r>
      <w:r w:rsidRPr="00F8621A">
        <w:rPr>
          <w:rFonts w:ascii="Times New Roman" w:eastAsia="Times New Roman" w:hAnsi="Times New Roman" w:cs="Times New Roman"/>
          <w:i/>
          <w:iCs/>
          <w:color w:val="666666"/>
          <w:sz w:val="18"/>
          <w:szCs w:val="18"/>
          <w:lang w:eastAsia="hu-HU"/>
        </w:rPr>
        <w:t>(Forgács Sándor 1984)</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HYPEROSTOSIS TRIANGULARIS ILII, OSTEITIS CONDENSANS ILEI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SPA második stádiumába tartozik az osteitis condensans ileit utánzó forma. A szakroiliakális ízületek mentén széles és igen intenzív éles határú kondenzáció látható, ami az ízfelszínek kirágottságát és az apró szubkondrális felritkulásokat elfedheti. Valódi osteitis condensans ileiben minden ízfelszín sima, éles, és az ízületi rések megtartottak. Ez nem gyulladásos jellegű elváltozás, ezért az újabb irodalomban az </w:t>
      </w:r>
      <w:r w:rsidRPr="00F8621A">
        <w:rPr>
          <w:rFonts w:ascii="Times New Roman" w:eastAsia="Times New Roman" w:hAnsi="Times New Roman" w:cs="Times New Roman"/>
          <w:i/>
          <w:iCs/>
          <w:color w:val="050505"/>
          <w:sz w:val="18"/>
          <w:szCs w:val="18"/>
          <w:lang w:eastAsia="hu-HU"/>
        </w:rPr>
        <w:t>osteopathia condensans ilei</w:t>
      </w:r>
      <w:r w:rsidRPr="00F8621A">
        <w:rPr>
          <w:rFonts w:ascii="Times New Roman" w:eastAsia="Times New Roman" w:hAnsi="Times New Roman" w:cs="Times New Roman"/>
          <w:color w:val="050505"/>
          <w:sz w:val="18"/>
          <w:szCs w:val="18"/>
          <w:lang w:eastAsia="hu-HU"/>
        </w:rPr>
        <w:t> elnevezést ajánlják.” </w:t>
      </w:r>
      <w:r w:rsidRPr="00F8621A">
        <w:rPr>
          <w:rFonts w:ascii="Times New Roman" w:eastAsia="Times New Roman" w:hAnsi="Times New Roman" w:cs="Times New Roman"/>
          <w:i/>
          <w:iCs/>
          <w:color w:val="050505"/>
          <w:sz w:val="18"/>
          <w:szCs w:val="18"/>
          <w:lang w:eastAsia="hu-HU"/>
        </w:rPr>
        <w:t>(Walko Rózsa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„Osteitis condensans ilei</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os ilein az ép sacroiliacalis ízület közvetlen környezetében egy- vagy kétoldali háromszög alakú kondenzációs terület látható. Legtöbbször a fiatal (20-40 év), többször szült nőket érinti, hátterében általában a medence statikai viszonyainak megváltozása állhat. Spondylarthritis ankylopoeticától és osteoid osteomától való elkülönítése fontos. Sokszor nem is okoz panaszokat, ha igen, a fájdalmak esetleg gyógyszeres és fizioterápiás kezelésekkel befolyásolhatók.” </w:t>
      </w:r>
      <w:r w:rsidRPr="00F8621A">
        <w:rPr>
          <w:rFonts w:ascii="Times New Roman" w:eastAsia="Times New Roman" w:hAnsi="Times New Roman" w:cs="Times New Roman"/>
          <w:i/>
          <w:iCs/>
          <w:color w:val="050505"/>
          <w:sz w:val="18"/>
          <w:szCs w:val="18"/>
          <w:lang w:eastAsia="hu-HU"/>
        </w:rPr>
        <w:t>(Poór Gyula 1989)</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„Ostitis condensans ilii.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lastRenderedPageBreak/>
        <w:t>                               Főleg fiatal multiparákban fordul elő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az ostitis condensans ilii</w:t>
      </w:r>
      <w:r w:rsidRPr="00F8621A">
        <w:rPr>
          <w:rFonts w:ascii="Times New Roman" w:eastAsia="Times New Roman" w:hAnsi="Times New Roman" w:cs="Times New Roman"/>
          <w:color w:val="1D2129"/>
          <w:sz w:val="18"/>
          <w:szCs w:val="18"/>
          <w:lang w:eastAsia="hu-HU"/>
        </w:rPr>
        <w:t>, a csípőcsont alsó ízületi felszínénének széle mentén kétoldali szimmetrikus, éles kontúrú, háromszögletű sclerosis. Etiológiája ismeretlen, bár szokatlan mechanikai igénybevétellel összefügghet.”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(Charles S. Resnik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„Az SPA és az osteopathia condensans ilei elkülönítésénél segíthet az, hogy előbbi férfiakban, utóbbi pedig nőkben lényegesen gyakoribb.” </w:t>
      </w:r>
      <w:r w:rsidRPr="00F8621A">
        <w:rPr>
          <w:rFonts w:ascii="Times New Roman" w:eastAsia="Times New Roman" w:hAnsi="Times New Roman" w:cs="Times New Roman"/>
          <w:i/>
          <w:iCs/>
          <w:color w:val="1D2129"/>
          <w:sz w:val="18"/>
          <w:lang w:eastAsia="hu-HU"/>
        </w:rPr>
        <w:t>(Luzsa György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"74.</w:t>
      </w:r>
      <w:r w:rsidRPr="00F8621A">
        <w:rPr>
          <w:rFonts w:ascii="Times New Roman" w:eastAsia="Times New Roman" w:hAnsi="Times New Roman" w:cs="Times New Roman"/>
          <w:color w:val="666666"/>
          <w:sz w:val="20"/>
          <w:szCs w:val="20"/>
          <w:lang w:eastAsia="hu-HU"/>
        </w:rPr>
        <w:t> Hogyan nevezik ezt a kóros röntgeneltérést a sacroiliacalis ízületeknél?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Hyperostosis triangularis ilii (már nem használatos neve: ostitis condensans ilii)."</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A SACROILIACALIS ÍZÜLET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sacroiliacalis ízületek érett korban éles kontúrúak, néhány mm tágasságúak." </w:t>
      </w:r>
      <w:r w:rsidRPr="00F8621A">
        <w:rPr>
          <w:rFonts w:ascii="Arial" w:eastAsia="Times New Roman" w:hAnsi="Arial" w:cs="Arial"/>
          <w:i/>
          <w:iCs/>
          <w:color w:val="666666"/>
          <w:sz w:val="18"/>
          <w:lang w:eastAsia="hu-HU"/>
        </w:rPr>
        <w:t>(Horváth Ferenc, Bálint Géza, Hunka Aniella 1997)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sacroiliacalis ízület rendkívül változó alakulása folytán a résfelvételt nem kell az előírásokhoz konzekvensen ragaszkodva beállítani. Ha azt látjuk, hogy nem sikerült a résbe tökéletesen bevilágítani, egy </w:t>
      </w:r>
      <w:r w:rsidRPr="00F8621A">
        <w:rPr>
          <w:rFonts w:ascii="Arial" w:eastAsia="Times New Roman" w:hAnsi="Arial" w:cs="Arial"/>
          <w:color w:val="666666"/>
          <w:sz w:val="18"/>
          <w:szCs w:val="18"/>
          <w:lang w:eastAsia="hu-HU"/>
        </w:rPr>
        <w:lastRenderedPageBreak/>
        <w:t>kevés szögeltéréssel készült újabb felvétel biztosan célhoz vezet." </w:t>
      </w:r>
      <w:r w:rsidRPr="00F8621A">
        <w:rPr>
          <w:rFonts w:ascii="Arial" w:eastAsia="Times New Roman" w:hAnsi="Arial" w:cs="Arial"/>
          <w:i/>
          <w:iCs/>
          <w:color w:val="666666"/>
          <w:sz w:val="18"/>
          <w:lang w:eastAsia="hu-HU"/>
        </w:rPr>
        <w:t>(Kovács Ákos)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sacroiliacalis résfelvétel (Kovács Á.)” (Kovács Ákos 1966)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ARTHRITIS RÖNTGENKÉPE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„Sokrétű morfológiai és funkcionális paraméter befolyásolja az ízületi gyulladás röntgenképét</w:t>
      </w:r>
      <w:r w:rsidRPr="00F8621A">
        <w:rPr>
          <w:rFonts w:ascii="Times New Roman" w:eastAsia="Times New Roman" w:hAnsi="Times New Roman" w:cs="Times New Roman"/>
          <w:i/>
          <w:iCs/>
          <w:color w:val="666666"/>
          <w:sz w:val="18"/>
          <w:szCs w:val="18"/>
          <w:lang w:eastAsia="hu-HU"/>
        </w:rPr>
        <w:t>: röntgenológiai arthritismozaik.</w:t>
      </w:r>
      <w:r w:rsidRPr="00F8621A">
        <w:rPr>
          <w:rFonts w:ascii="Times New Roman" w:eastAsia="Times New Roman" w:hAnsi="Times New Roman" w:cs="Times New Roman"/>
          <w:color w:val="666666"/>
          <w:sz w:val="18"/>
          <w:szCs w:val="18"/>
          <w:lang w:eastAsia="hu-HU"/>
        </w:rPr>
        <w:t> A Δt a panaszok kezdete és az érintett ízületek első röntgenvizsgálata közötti időtartam…Az arthritis diagnosztikailag legfontosabb direkt tünete az erózió. Mivel némely arthritis eróziók képződése nélkül zajlik le</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 prognosztikai okból elkülönítjük a </w:t>
      </w:r>
      <w:r w:rsidRPr="00F8621A">
        <w:rPr>
          <w:rFonts w:ascii="Times New Roman" w:eastAsia="Times New Roman" w:hAnsi="Times New Roman" w:cs="Times New Roman"/>
          <w:i/>
          <w:iCs/>
          <w:color w:val="666666"/>
          <w:sz w:val="18"/>
          <w:szCs w:val="18"/>
          <w:lang w:eastAsia="hu-HU"/>
        </w:rPr>
        <w:t>nem erozív arthritiseket</w:t>
      </w:r>
      <w:r w:rsidRPr="00F8621A">
        <w:rPr>
          <w:rFonts w:ascii="Times New Roman" w:eastAsia="Times New Roman" w:hAnsi="Times New Roman" w:cs="Times New Roman"/>
          <w:color w:val="666666"/>
          <w:sz w:val="18"/>
          <w:szCs w:val="18"/>
          <w:lang w:eastAsia="hu-HU"/>
        </w:rPr>
        <w:t> a rosszabb prognózisú </w:t>
      </w:r>
      <w:r w:rsidRPr="00F8621A">
        <w:rPr>
          <w:rFonts w:ascii="Times New Roman" w:eastAsia="Times New Roman" w:hAnsi="Times New Roman" w:cs="Times New Roman"/>
          <w:i/>
          <w:iCs/>
          <w:color w:val="666666"/>
          <w:sz w:val="18"/>
          <w:szCs w:val="18"/>
          <w:lang w:eastAsia="hu-HU"/>
        </w:rPr>
        <w:t>erozív arthritisektől.” (Wolfgang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arthritis diagnosztikailag legfontosabb direkt tünete az erózió. Mivel némely arthritis eróziók képződése nélkül zajlik le</w:t>
      </w:r>
      <w:r w:rsidRPr="00F8621A">
        <w:rPr>
          <w:rFonts w:ascii="Times New Roman" w:eastAsia="Times New Roman" w:hAnsi="Times New Roman" w:cs="Times New Roman"/>
          <w:i/>
          <w:iCs/>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prognosztikai okból elkülönítjük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nem erozív arthritiseket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rosszabb prognózisú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erozív arthritiszektől.” (Wolfgang Dihlmann)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„Az erózió latin eredetű szó, kimaródást jelent. A kimaródás különösen gyakori a tok tapadásához közel - </w:t>
      </w:r>
      <w:r w:rsidRPr="00F8621A">
        <w:rPr>
          <w:rFonts w:ascii="Times New Roman" w:eastAsia="Times New Roman" w:hAnsi="Times New Roman" w:cs="Times New Roman"/>
          <w:i/>
          <w:iCs/>
          <w:color w:val="1D2129"/>
          <w:sz w:val="18"/>
          <w:lang w:eastAsia="hu-HU"/>
        </w:rPr>
        <w:t>a marginális erózió.” (W. Dihlmann 1995)</w:t>
      </w:r>
      <w:r w:rsidRPr="00F8621A">
        <w:rPr>
          <w:rFonts w:ascii="Times New Roman" w:eastAsia="Times New Roman" w:hAnsi="Times New Roman" w:cs="Times New Roman"/>
          <w:color w:val="1D2129"/>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"Ábra </w:t>
      </w:r>
      <w:r w:rsidRPr="00F8621A">
        <w:rPr>
          <w:rFonts w:ascii="Times New Roman" w:eastAsia="Times New Roman" w:hAnsi="Times New Roman" w:cs="Times New Roman"/>
          <w:i/>
          <w:iCs/>
          <w:color w:val="1D2129"/>
          <w:sz w:val="18"/>
          <w:lang w:eastAsia="hu-HU"/>
        </w:rPr>
        <w:t>Az arthritis direkt röntgenjelei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ízületi rés tágulata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cysta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periostealis reactio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ízületi rés szűkülete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fibrózus ankylosis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csontos ankylosis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határlemez részleges eltűnése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erózió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mutiláció" </w:t>
      </w:r>
      <w:r w:rsidRPr="00F8621A">
        <w:rPr>
          <w:rFonts w:ascii="Times New Roman" w:eastAsia="Times New Roman" w:hAnsi="Times New Roman" w:cs="Times New Roman"/>
          <w:i/>
          <w:iCs/>
          <w:color w:val="1D2129"/>
          <w:sz w:val="18"/>
          <w:lang w:eastAsia="hu-HU"/>
        </w:rPr>
        <w:t>(W. Dihlmann)</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SZERONEGATÍV SPONDYLARTHRITISEK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SACROILEITIS, SPONDYLARTHRITIS ANKYLOPOETICA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alsó háti és a lumbális csigolyák elülső kontúrja kiegyenesedik, ún. kockacsigolyák jönnek létre, ez az SPA egyik legkoraibb röntgentünete." </w:t>
      </w:r>
      <w:r w:rsidRPr="00F8621A">
        <w:rPr>
          <w:rFonts w:ascii="Arial" w:eastAsia="Times New Roman" w:hAnsi="Arial" w:cs="Arial"/>
          <w:i/>
          <w:iCs/>
          <w:color w:val="666666"/>
          <w:sz w:val="18"/>
          <w:lang w:eastAsia="hu-HU"/>
        </w:rPr>
        <w:t>(Adam Greenspan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„Az SPA röntgentünetei.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első és legfontosabb SPA-ban a szakroiliakális ízületek vizsgálata. Az esetek 99%-ában található radiológiai eltérés…A szakroiliakális elváltozások négy stádiumba oszthatók. Az elsőbe tartoznak a bizonytalan, kezdeti elváltozások, melyek csak a sacroileitis gyanúját vetik fel. A </w:t>
      </w:r>
      <w:r w:rsidRPr="00F8621A">
        <w:rPr>
          <w:rFonts w:ascii="Times New Roman" w:eastAsia="Times New Roman" w:hAnsi="Times New Roman" w:cs="Times New Roman"/>
          <w:color w:val="666666"/>
          <w:sz w:val="18"/>
          <w:szCs w:val="18"/>
          <w:lang w:eastAsia="hu-HU"/>
        </w:rPr>
        <w:lastRenderedPageBreak/>
        <w:t>második stádium a sacroiletis jellegzetes képe. A harmadikban kezdődő,  a negyedikben teljes csontos ankylosis mutatható ki...</w:t>
      </w:r>
      <w:r w:rsidRPr="00F8621A">
        <w:rPr>
          <w:rFonts w:ascii="Arial" w:eastAsia="Times New Roman" w:hAnsi="Arial" w:cs="Arial"/>
          <w:color w:val="666666"/>
          <w:sz w:val="18"/>
          <w:szCs w:val="18"/>
          <w:lang w:eastAsia="hu-HU"/>
        </w:rPr>
        <w:t>Az SPA röntgentünetei a sacroilliacalis ízületek elváltozásai, végső stádiumban csontos ankylosis, a gerincen kockacsigolyák, hordócsigolyák, szindezmofiták, végső szakaszban a bambusznádgerinc." </w:t>
      </w:r>
      <w:r w:rsidRPr="00F8621A">
        <w:rPr>
          <w:rFonts w:ascii="Arial" w:eastAsia="Times New Roman" w:hAnsi="Arial" w:cs="Arial"/>
          <w:i/>
          <w:iCs/>
          <w:color w:val="666666"/>
          <w:sz w:val="18"/>
          <w:lang w:eastAsia="hu-HU"/>
        </w:rPr>
        <w:t>(Gömör Béla, Walko Rózsa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SPA-s sacroileitis elkülöníthető a tbc-s sacroiletistől, az előbbi mindig kétoldali, az utóbbi kétoldali, bár a nagyon ritka masszív sacrumtuberculosis mindkét ízületre ráterjedhet." </w:t>
      </w:r>
      <w:r w:rsidRPr="00F8621A">
        <w:rPr>
          <w:rFonts w:ascii="Arial" w:eastAsia="Times New Roman" w:hAnsi="Arial" w:cs="Arial"/>
          <w:i/>
          <w:iCs/>
          <w:color w:val="666666"/>
          <w:sz w:val="18"/>
          <w:lang w:eastAsia="hu-HU"/>
        </w:rPr>
        <w:t>(Bender György 1979)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spondylarthritis ankylopoetica korai szakában a gerincen jellemző röntgentünetek: kockacsigolya, hordócsigolya, syndesmophyta, intervertebrális arthritis, discitis.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egyik legkoraibb jel a </w:t>
      </w:r>
      <w:r w:rsidRPr="00F8621A">
        <w:rPr>
          <w:rFonts w:ascii="Times New Roman" w:eastAsia="Times New Roman" w:hAnsi="Times New Roman" w:cs="Times New Roman"/>
          <w:i/>
          <w:iCs/>
          <w:color w:val="666666"/>
          <w:sz w:val="18"/>
          <w:szCs w:val="18"/>
          <w:lang w:eastAsia="hu-HU"/>
        </w:rPr>
        <w:t>kockacsigolya</w:t>
      </w:r>
      <w:r w:rsidRPr="00F8621A">
        <w:rPr>
          <w:rFonts w:ascii="Times New Roman" w:eastAsia="Times New Roman" w:hAnsi="Times New Roman" w:cs="Times New Roman"/>
          <w:color w:val="666666"/>
          <w:sz w:val="18"/>
          <w:szCs w:val="18"/>
          <w:lang w:eastAsia="hu-HU"/>
        </w:rPr>
        <w:t> az oldalirányú felvételen látható. A csigolyatest elülső kontúrja kiegyenesedik, enyhe elülső íveltsége eltűnik. A kockacsigolya kialakulásának az a magyarázata, hogy a zárólemez és a porckorong határán, elül kezdődő gyulladás jeleként körülírt mészszegénység alakul ki, a csigolyatest sarka nem ad árnyékot, az elülső kontúr egyenesnek tűnik. Általában több egymás melletti csigolyatesten látható ez az alakváltozás, a háti csigolyákon korán, a nyakcsigolyákon későn és ritkán.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Súlyosabb gyulladás jele a </w:t>
      </w:r>
      <w:r w:rsidRPr="00F8621A">
        <w:rPr>
          <w:rFonts w:ascii="Times New Roman" w:eastAsia="Times New Roman" w:hAnsi="Times New Roman" w:cs="Times New Roman"/>
          <w:i/>
          <w:iCs/>
          <w:color w:val="666666"/>
          <w:sz w:val="18"/>
          <w:szCs w:val="18"/>
          <w:lang w:eastAsia="hu-HU"/>
        </w:rPr>
        <w:t>hordócsigolya</w:t>
      </w:r>
      <w:r w:rsidRPr="00F8621A">
        <w:rPr>
          <w:rFonts w:ascii="Times New Roman" w:eastAsia="Times New Roman" w:hAnsi="Times New Roman" w:cs="Times New Roman"/>
          <w:color w:val="666666"/>
          <w:sz w:val="18"/>
          <w:szCs w:val="18"/>
          <w:lang w:eastAsia="hu-HU"/>
        </w:rPr>
        <w:t xml:space="preserve">. A peremsarkak felszívódása olyan mértékű, hogy a csigolyatest előre domború. A hordócsigolya ritkábban </w:t>
      </w:r>
      <w:r w:rsidRPr="00F8621A">
        <w:rPr>
          <w:rFonts w:ascii="Times New Roman" w:eastAsia="Times New Roman" w:hAnsi="Times New Roman" w:cs="Times New Roman"/>
          <w:color w:val="666666"/>
          <w:sz w:val="18"/>
          <w:szCs w:val="18"/>
          <w:lang w:eastAsia="hu-HU"/>
        </w:rPr>
        <w:lastRenderedPageBreak/>
        <w:t>előforduló röntgentünet, leginkább az alsó háti szakaszon alakul ki. Igen kivételesen kialakulhat kockacsigolya reparatív folyamat, perioszteális felrakódás következtében, erre utal az angol "filling in" kifejezés. Ez természetszerűleg nem lehet korai jel. A csigolyatest kontúrja  egyenes vonalú, finoman egyenetlen, a perioszteális megvastagodás kitölti a fiziológiás íveltséget." </w:t>
      </w:r>
      <w:r w:rsidRPr="00F8621A">
        <w:rPr>
          <w:rFonts w:ascii="Times New Roman" w:eastAsia="Times New Roman" w:hAnsi="Times New Roman" w:cs="Times New Roman"/>
          <w:i/>
          <w:iCs/>
          <w:color w:val="666666"/>
          <w:sz w:val="18"/>
          <w:szCs w:val="18"/>
          <w:lang w:eastAsia="hu-HU"/>
        </w:rPr>
        <w:t>(Gömör Béla, Walko Rózsa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második leggyakoribb, talán legértékesebb radiológiai jel, úgyszólván minden esetben megtalálható és könnyen felismerhető a </w:t>
      </w:r>
      <w:r w:rsidRPr="00F8621A">
        <w:rPr>
          <w:rFonts w:ascii="Arial" w:eastAsia="Times New Roman" w:hAnsi="Arial" w:cs="Arial"/>
          <w:i/>
          <w:iCs/>
          <w:color w:val="666666"/>
          <w:sz w:val="18"/>
          <w:lang w:eastAsia="hu-HU"/>
        </w:rPr>
        <w:t>syndesmophyta.</w:t>
      </w:r>
      <w:r w:rsidRPr="00F8621A">
        <w:rPr>
          <w:rFonts w:ascii="Arial" w:eastAsia="Times New Roman" w:hAnsi="Arial" w:cs="Arial"/>
          <w:color w:val="666666"/>
          <w:sz w:val="18"/>
          <w:szCs w:val="18"/>
          <w:lang w:eastAsia="hu-HU"/>
        </w:rPr>
        <w:t> Ez ugyancsak a csigolyatest sarkán keletkezik, felül vagy alul vagy alul, vagy oldalt, kis csontkinövés formájában, majd a csigolyatest sarkától a szemben levő csigolyatestsarokhoz húzódva a legrövidebb utat választva alakul ki a csontos összeköttetés. Syndesmophyta bármely csigolyatesten kialakulhat...Az osteophytával, spondilózisos felrakódással szemben megkülönböztető jel, hogy egyenes vonalú, sem előre, sem oldalra ívelten nem domborodó, pontosan a peremnél indul és a szemben levő peremhez húzódik. Kezdetben csak 2-3 mm vastagságú, 1-2-3 csigolyára terjed, majd az évek során szélesedik, intenzívebbé válik, és mind több csigolya peremsarkát köti össze." </w:t>
      </w:r>
      <w:r w:rsidRPr="00F8621A">
        <w:rPr>
          <w:rFonts w:ascii="Arial" w:eastAsia="Times New Roman" w:hAnsi="Arial" w:cs="Arial"/>
          <w:i/>
          <w:iCs/>
          <w:color w:val="666666"/>
          <w:sz w:val="18"/>
          <w:lang w:eastAsia="hu-HU"/>
        </w:rPr>
        <w:t>(Gömör B., Walko 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„SPA-ban az évek során </w:t>
      </w:r>
      <w:r w:rsidRPr="00F8621A">
        <w:rPr>
          <w:rFonts w:ascii="Times New Roman" w:eastAsia="Times New Roman" w:hAnsi="Times New Roman" w:cs="Times New Roman"/>
          <w:i/>
          <w:iCs/>
          <w:color w:val="666666"/>
          <w:sz w:val="18"/>
          <w:szCs w:val="18"/>
          <w:lang w:eastAsia="hu-HU"/>
        </w:rPr>
        <w:t>a tuber ischii</w:t>
      </w:r>
      <w:r w:rsidRPr="00F8621A">
        <w:rPr>
          <w:rFonts w:ascii="Times New Roman" w:eastAsia="Times New Roman" w:hAnsi="Times New Roman" w:cs="Times New Roman"/>
          <w:color w:val="666666"/>
          <w:sz w:val="18"/>
          <w:szCs w:val="18"/>
          <w:lang w:eastAsia="hu-HU"/>
        </w:rPr>
        <w:t xml:space="preserve"> elváltozása keveset változik, hosszú idő múltán (több év) az alsó kontúrból kiemelkedő, lefelé irányuló, fésűfogszerű </w:t>
      </w:r>
      <w:r w:rsidRPr="00F8621A">
        <w:rPr>
          <w:rFonts w:ascii="Times New Roman" w:eastAsia="Times New Roman" w:hAnsi="Times New Roman" w:cs="Times New Roman"/>
          <w:color w:val="666666"/>
          <w:sz w:val="18"/>
          <w:szCs w:val="18"/>
          <w:lang w:eastAsia="hu-HU"/>
        </w:rPr>
        <w:lastRenderedPageBreak/>
        <w:t>csontnövedékek alakulnak ki, amelyek számban, nagyságban, szélességben növekedve, előrehaladott stádiumban jellegzetes "szakállképződés" képét adják. A csont valósággal belenő az izomzatba.” </w:t>
      </w:r>
      <w:r w:rsidRPr="00F8621A">
        <w:rPr>
          <w:rFonts w:ascii="Times New Roman" w:eastAsia="Times New Roman" w:hAnsi="Times New Roman" w:cs="Times New Roman"/>
          <w:i/>
          <w:iCs/>
          <w:color w:val="666666"/>
          <w:sz w:val="18"/>
          <w:szCs w:val="18"/>
          <w:lang w:eastAsia="hu-HU"/>
        </w:rPr>
        <w:t>(Gömör Béla, Walko Rózsa)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kockacsigolyát helyesebb lenne szögletes csigolyának nevezni.” </w:t>
      </w:r>
      <w:r w:rsidRPr="00F8621A">
        <w:rPr>
          <w:rFonts w:ascii="Times New Roman" w:eastAsia="Times New Roman" w:hAnsi="Times New Roman" w:cs="Times New Roman"/>
          <w:i/>
          <w:iCs/>
          <w:color w:val="666666"/>
          <w:sz w:val="18"/>
          <w:szCs w:val="18"/>
          <w:lang w:eastAsia="hu-HU"/>
        </w:rPr>
        <w:t>(Gaizler Gyula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"Világos képet nyerhet az olvasó a syndesmophyta, a shining (shiny) corner, a spondylitis anterior, a spondylodiscitis, a kockacsigolya (Kastenwirbel, squaring), a hordócsigolya (Tonnenwirbel) mibenlétéről." </w:t>
      </w:r>
      <w:r w:rsidRPr="00F8621A">
        <w:rPr>
          <w:rFonts w:ascii="Times New Roman" w:eastAsia="Times New Roman" w:hAnsi="Times New Roman" w:cs="Times New Roman"/>
          <w:i/>
          <w:iCs/>
          <w:color w:val="666666"/>
          <w:sz w:val="18"/>
          <w:szCs w:val="18"/>
          <w:lang w:eastAsia="hu-HU"/>
        </w:rPr>
        <w:t>(Pál István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7"/>
          <w:szCs w:val="17"/>
          <w:lang w:eastAsia="hu-HU"/>
        </w:rPr>
        <w:t>Spondylitis ankylopoetica - die Bechterewsche Krankheit Georg Thieme Verlag, Stuttgart 1968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sacroileitis sokféle betegségben fordul elő: SPA (Bechterew-kór), arthritis psoriatica, Reiter-szindróma, Crohn-betegség, colitis ulcerosa, rheumatoid arthritis, köszvény, tbc, brucellosis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b/>
          <w:bCs/>
          <w:color w:val="666666"/>
          <w:sz w:val="20"/>
          <w:szCs w:val="20"/>
          <w:lang w:eastAsia="hu-HU"/>
        </w:rPr>
        <w:t>29.</w:t>
      </w:r>
      <w:r w:rsidRPr="00F8621A">
        <w:rPr>
          <w:rFonts w:ascii="Times New Roman" w:eastAsia="Times New Roman" w:hAnsi="Times New Roman" w:cs="Times New Roman"/>
          <w:color w:val="666666"/>
          <w:sz w:val="20"/>
          <w:szCs w:val="20"/>
          <w:lang w:eastAsia="hu-HU"/>
        </w:rPr>
        <w:t> Melyik betegség okozza a képen látható alakváltozást?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SPA, spondyarthritis ankylopoetica lumbális kockacsigolyákkal."</w:t>
      </w:r>
      <w:r w:rsidRPr="00F8621A">
        <w:rPr>
          <w:rFonts w:ascii="Times New Roman" w:eastAsia="Times New Roman" w:hAnsi="Times New Roman" w:cs="Times New Roman"/>
          <w:i/>
          <w:iCs/>
          <w:color w:val="666666"/>
          <w:sz w:val="24"/>
          <w:szCs w:val="24"/>
          <w:lang w:eastAsia="hu-HU"/>
        </w:rPr>
        <w:t>(W. Dihlmann)</w:t>
      </w: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171.</w:t>
      </w:r>
      <w:r w:rsidRPr="00F8621A">
        <w:rPr>
          <w:rFonts w:ascii="Times New Roman" w:eastAsia="Times New Roman" w:hAnsi="Times New Roman" w:cs="Times New Roman"/>
          <w:color w:val="666666"/>
          <w:sz w:val="18"/>
          <w:szCs w:val="18"/>
          <w:lang w:eastAsia="hu-HU"/>
        </w:rPr>
        <w:t> A dorzolumbális átmenet oldalirányú felvételén ön diagnosztizálhat egy bizonyos betegséget. Melyiket? Mi a diagnosztikusan iránymutató röntgentünet?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Spondylarthritis ankylopoetica, SPA két úgynevezett hordócsigolyával. A hordócsigolyának </w:t>
      </w:r>
      <w:r w:rsidRPr="00F8621A">
        <w:rPr>
          <w:rFonts w:ascii="Times New Roman" w:eastAsia="Times New Roman" w:hAnsi="Times New Roman" w:cs="Times New Roman"/>
          <w:i/>
          <w:iCs/>
          <w:color w:val="666666"/>
          <w:sz w:val="18"/>
          <w:szCs w:val="18"/>
          <w:lang w:eastAsia="hu-HU"/>
        </w:rPr>
        <w:t>konvex</w:t>
      </w:r>
      <w:r w:rsidRPr="00F8621A">
        <w:rPr>
          <w:rFonts w:ascii="Times New Roman" w:eastAsia="Times New Roman" w:hAnsi="Times New Roman" w:cs="Times New Roman"/>
          <w:color w:val="666666"/>
          <w:sz w:val="18"/>
          <w:szCs w:val="18"/>
          <w:lang w:eastAsia="hu-HU"/>
        </w:rPr>
        <w:t> elülső kontúrja van." </w:t>
      </w:r>
      <w:r w:rsidRPr="00F8621A">
        <w:rPr>
          <w:rFonts w:ascii="Times New Roman" w:eastAsia="Times New Roman" w:hAnsi="Times New Roman" w:cs="Times New Roman"/>
          <w:i/>
          <w:iCs/>
          <w:color w:val="666666"/>
          <w:sz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ARTHRITIS PSORIATICA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sacroiliacalis ízületek érintettsége gyakori, rendszerint bilateralis, aszimmetrikus vagy szimmetrikus, erozív jelekkel. Ankylosis lehetséges, de ritkábban, mint spondylarthritis ankylopoeticában. Az axialis érintettséget 20-40 % közöttire becsülik. Ligamentum iliolumbale meszesedés előfordulhat a sacroiliacalis ízületek ankylosisa nélkül is.” </w:t>
      </w:r>
      <w:r w:rsidRPr="00F8621A">
        <w:rPr>
          <w:rFonts w:ascii="Times New Roman" w:eastAsia="Times New Roman" w:hAnsi="Times New Roman" w:cs="Times New Roman"/>
          <w:i/>
          <w:iCs/>
          <w:color w:val="666666"/>
          <w:sz w:val="18"/>
          <w:lang w:eastAsia="hu-HU"/>
        </w:rPr>
        <w:t>(Koó Éva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psoriasisos betegek között 7%-os arthritis-prevalenciát észleltek. Nemi eltérés nincs. Az arthritis psoriaticát a rheumatoid faktor negativitása különíti el a rheumatoid arthritistől...A rheumatoid arthritistől igen lényeges elkülönítés, hogy a betegség kézízületi jelenségei javarészt a disztális ízületekben zajlanak le. Reumás csomó soha nem észlelhető." </w:t>
      </w:r>
      <w:r w:rsidRPr="00F8621A">
        <w:rPr>
          <w:rFonts w:ascii="Times New Roman" w:eastAsia="Times New Roman" w:hAnsi="Times New Roman" w:cs="Times New Roman"/>
          <w:i/>
          <w:iCs/>
          <w:color w:val="666666"/>
          <w:sz w:val="18"/>
          <w:lang w:eastAsia="hu-HU"/>
        </w:rPr>
        <w:t>(Gömör Béla, Walkó Rózsa)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kolbászujj (Wurstfinger, Wurstzehe) a kézujj vagy lábujj maximális duzzanata."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arthritis psoriaticás beteg nyomonkövetése, 1985 és 1991 között ún. </w:t>
      </w:r>
      <w:r w:rsidRPr="00F8621A">
        <w:rPr>
          <w:rFonts w:ascii="Times New Roman" w:eastAsia="Times New Roman" w:hAnsi="Times New Roman" w:cs="Times New Roman"/>
          <w:i/>
          <w:iCs/>
          <w:color w:val="666666"/>
          <w:sz w:val="18"/>
          <w:szCs w:val="18"/>
          <w:lang w:eastAsia="hu-HU"/>
        </w:rPr>
        <w:t>gyulladásos os carpale</w:t>
      </w:r>
      <w:r w:rsidRPr="00F8621A">
        <w:rPr>
          <w:rFonts w:ascii="Times New Roman" w:eastAsia="Times New Roman" w:hAnsi="Times New Roman" w:cs="Times New Roman"/>
          <w:color w:val="666666"/>
          <w:sz w:val="18"/>
          <w:szCs w:val="18"/>
          <w:lang w:eastAsia="hu-HU"/>
        </w:rPr>
        <w:t>, a distalis radioulnaris ízület destrukciója és a processus styloideus ulnae „amputációja” alakult ki” </w:t>
      </w:r>
      <w:r w:rsidRPr="00F8621A">
        <w:rPr>
          <w:rFonts w:ascii="Times New Roman" w:eastAsia="Times New Roman" w:hAnsi="Times New Roman" w:cs="Times New Roman"/>
          <w:i/>
          <w:iCs/>
          <w:color w:val="666666"/>
          <w:sz w:val="18"/>
          <w:szCs w:val="18"/>
          <w:lang w:eastAsia="hu-HU"/>
        </w:rPr>
        <w:t>(Wolfgang Dihlmann és Jürgen Bandick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b/>
          <w:bCs/>
          <w:color w:val="666666"/>
          <w:sz w:val="20"/>
          <w:szCs w:val="20"/>
          <w:lang w:eastAsia="hu-HU"/>
        </w:rPr>
        <w:t>144.</w:t>
      </w:r>
      <w:r w:rsidRPr="00F8621A">
        <w:rPr>
          <w:rFonts w:ascii="Times New Roman" w:eastAsia="Times New Roman" w:hAnsi="Times New Roman" w:cs="Times New Roman"/>
          <w:color w:val="666666"/>
          <w:sz w:val="20"/>
          <w:szCs w:val="20"/>
          <w:lang w:eastAsia="hu-HU"/>
        </w:rPr>
        <w:t> Mely röntgentüneteket fedez fel Ön ennek a két DIP ízületnek a közvetlen közelében (két különböző beteg), amelyek nagyon nagy valószínűséggel egy bizonyos betegséget jelentenek?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Extrakapszuláris "protuberanciák" két disztális interfalangeális ízületen mint az arthritis psoriatica vagy arthritis psoriatica sine psoriase szinte biztos jelei."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238.</w:t>
      </w:r>
      <w:r w:rsidRPr="00F8621A">
        <w:rPr>
          <w:rFonts w:ascii="Times New Roman" w:eastAsia="Times New Roman" w:hAnsi="Times New Roman" w:cs="Times New Roman"/>
          <w:color w:val="666666"/>
          <w:sz w:val="20"/>
          <w:szCs w:val="20"/>
          <w:lang w:eastAsia="hu-HU"/>
        </w:rPr>
        <w:t> Ha a disztális interfalangeális (DIP) ízületek betegsége négy hónap alatt ilyen destruktív progressziót mutat, mint ennél a nőbetegnél, elsősorban mely betegségre gondol? Felismeri a lágyrészduzzanatokat más kézujj-kisízületeknél 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Elsősorban arthritis psoriatica vagy arthritis psoriatica sine psoriase jön szóba. A DIP ízületek érintettségének predominanciája a többi kézujjízülettel szemben ugyanúgy típusos, mint az ízületi destrukció néha (mint ennél a nőbetegnél) megfigyelhető gyors progrediálása. Az erozív polyarthrosis és az (atípusos lokalizációjú) rheumatoid arthritis nagyon valószínűtlenek, azonban mindenesetre meg kell említeni őket a beutaló orvosnak mint differenciáldiagnosztikai utalásokat." </w:t>
      </w:r>
      <w:r w:rsidRPr="00F8621A">
        <w:rPr>
          <w:rFonts w:ascii="Times New Roman" w:eastAsia="Times New Roman" w:hAnsi="Times New Roman" w:cs="Times New Roman"/>
          <w:i/>
          <w:iCs/>
          <w:color w:val="666666"/>
          <w:sz w:val="18"/>
          <w:lang w:eastAsia="hu-HU"/>
        </w:rPr>
        <w:t> (Wolfgang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REITER-SZINDRÓMA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"Peterson és Silbiger 1967-ban a Reiter-szindróma és az arthritis psoriatica röntgentünetei között néhány érdekes hasonlóságot írt le." </w:t>
      </w:r>
      <w:r w:rsidRPr="00F8621A">
        <w:rPr>
          <w:rFonts w:ascii="Arial" w:eastAsia="Times New Roman" w:hAnsi="Arial" w:cs="Arial"/>
          <w:i/>
          <w:iCs/>
          <w:color w:val="666666"/>
          <w:sz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syndesmophyta és a parasyndesmophyta egymástól élesen különválasztandó: előbbi SPA-ra, utóbbi a pszoriázisos és Reiter-kóros gerinc elváltozásaira jellemző." </w:t>
      </w:r>
      <w:r w:rsidRPr="00F8621A">
        <w:rPr>
          <w:rFonts w:ascii="Arial" w:eastAsia="Times New Roman" w:hAnsi="Arial" w:cs="Arial"/>
          <w:i/>
          <w:iCs/>
          <w:color w:val="666666"/>
          <w:sz w:val="18"/>
          <w:lang w:eastAsia="hu-HU"/>
        </w:rPr>
        <w:t>(Gömör Béla, Walko Rózsa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RHEUMATOID ARTHRITIS (RA)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Kéz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Az RA-s eróziók típusos helye: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processus styloideus ulnae (ulnafej-szindróma: lágyrészduzzanat, az ulnafej deformitása, eróziója, subluxatioja). II., III. metacarpus és II., III. proximalis phalanx fejecsében a radialis peremben. Az eróziók a porc és az ízületi tok tapadása közötti csontfelszínben vannak.”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„Jegyezze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kézen ízületi panaszoknál az ép vagy erodált processsus styloideus ulnae melletti lágyrészduzzanat nagy valószínűséggel rheumatoid arthritisre utal (a m. extensor carpi ulnaris tenosynovitise)” </w:t>
      </w:r>
      <w:r w:rsidRPr="00F8621A">
        <w:rPr>
          <w:rFonts w:ascii="Times New Roman" w:eastAsia="Times New Roman" w:hAnsi="Times New Roman" w:cs="Times New Roman"/>
          <w:i/>
          <w:iCs/>
          <w:color w:val="666666"/>
          <w:sz w:val="18"/>
          <w:szCs w:val="18"/>
          <w:lang w:eastAsia="hu-HU"/>
        </w:rPr>
        <w:t>(Wolfgang Dihlmann és Jürgen Dihlmann)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processus styloideus ulnae erosioja a m. extensor carpi ulnaris tenosynovitise révén rheumatoid arthritisben. Típusos erosio a disztális radioulnaris arthritis révén. A csúcsi erosio a radiokarpális arthritisre utal. Az ulna styloid nyúlványa tehát három oldalról is lehet „megtámadva”. </w:t>
      </w:r>
      <w:r w:rsidRPr="00F8621A">
        <w:rPr>
          <w:rFonts w:ascii="Times New Roman" w:eastAsia="Times New Roman" w:hAnsi="Times New Roman" w:cs="Times New Roman"/>
          <w:i/>
          <w:iCs/>
          <w:color w:val="666666"/>
          <w:sz w:val="18"/>
          <w:szCs w:val="18"/>
          <w:lang w:eastAsia="hu-HU"/>
        </w:rPr>
        <w:t>(W. Dihlmann és J. Bandick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„Rheumatoid arthritis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A röntgentünetek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sokrétűek, és van néhány korai röntgenjel, amely felhívja a figyelmet a betegségre. Hangsúlyozandó, hogy a folyamat a perifériás ízületekben szimmetrikusan zajlik. A korai röntgentünetek leginkább a kéz felvételén ismerhetők fel.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A paraartikuláris lágyrészek denzitása fokozott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már akkor, amikor a csontokon még semmiféle elváltozás nem látható.  Lágyrészfelvételen az ujjak ízületei körül kimutatható a duzzanat, és a lágyrészelemek közötti finom septumok eltűnése.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Sávszerű osteoporosis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rövid csöves csontok végein szintén szimmetrikusan alakul ki…különös gonddal kell keresni az egyéb radiológiai jeleket.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lastRenderedPageBreak/>
        <w:t>Marginális erózió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igen jellegzetes korai jel, a porc és a csont határán keletkezik a lig. collaterale rapadásánál….Jellemző lehet a marginális erózió megjelenése a </w:t>
      </w:r>
      <w:r w:rsidRPr="00F8621A">
        <w:rPr>
          <w:rFonts w:ascii="Times New Roman" w:eastAsia="Times New Roman" w:hAnsi="Times New Roman" w:cs="Times New Roman"/>
          <w:i/>
          <w:iCs/>
          <w:color w:val="1D2129"/>
          <w:sz w:val="18"/>
          <w:lang w:eastAsia="hu-HU"/>
        </w:rPr>
        <w:t>processus styloideus ulnaen</w:t>
      </w:r>
      <w:r w:rsidRPr="00F8621A">
        <w:rPr>
          <w:rFonts w:ascii="Times New Roman" w:eastAsia="Times New Roman" w:hAnsi="Times New Roman" w:cs="Times New Roman"/>
          <w:color w:val="1D2129"/>
          <w:sz w:val="18"/>
          <w:lang w:eastAsia="hu-HU"/>
        </w:rPr>
        <w:t>, ahol a m. extensor extensor carpi ulnaris tendovaginitise által kiváltott konszekutív elváltozásnak tekinthető. A nyúlvány finom uzurációt mutat, de akár amputálódhat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Késői stádiumban…a kéztőcsontok között csontos ankylosis alakulhat  ki.” </w:t>
      </w:r>
      <w:r w:rsidRPr="00F8621A">
        <w:rPr>
          <w:rFonts w:ascii="Times New Roman" w:eastAsia="Times New Roman" w:hAnsi="Times New Roman" w:cs="Times New Roman"/>
          <w:i/>
          <w:iCs/>
          <w:color w:val="1D2129"/>
          <w:sz w:val="18"/>
          <w:lang w:eastAsia="hu-HU"/>
        </w:rPr>
        <w:t>(Oláh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6"/>
          <w:lang w:eastAsia="hu-HU"/>
        </w:rPr>
        <w:t>A nyolc kéztőcsont egy os carpivá egyesülhet.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Láb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Times New Roman" w:eastAsia="Times New Roman" w:hAnsi="Times New Roman" w:cs="Times New Roman"/>
          <w:color w:val="666666"/>
          <w:sz w:val="18"/>
          <w:szCs w:val="18"/>
          <w:lang w:eastAsia="hu-HU"/>
        </w:rPr>
        <w:t>„Rheumatoid arthritisben az V. metatarsus fejecsén találhatók az első eróziók. Nagy rheumatoid csomók (a röntgenképen lágyrészárnyékok!) vezettek már az V. lábközépcsont fejecsén eróziókhoz és szétnyomták a lábujjakat.”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„Jegyezze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rheumatoid arthritis terjedési iránya az V. MTP ízülettől az I. MTP ízületig terjed, tehát laterál felől mediál felé.”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V. MTP ízületnél, ill, az V. metatarsus fejecsén florid korai erózió. A korai erózió arra utal, hogy a RA-nél az V. metatarsus betegszik meg, a gyulladás laterál felől mediál felé halad, ez azt jelenti, hogy az erózió hamarabb jelentkezik az V. metatarsus fején, mint a többi lábközépcsont fejecsén." </w:t>
      </w:r>
      <w:r w:rsidRPr="00F8621A">
        <w:rPr>
          <w:rFonts w:ascii="Times New Roman" w:eastAsia="Times New Roman" w:hAnsi="Times New Roman" w:cs="Times New Roman"/>
          <w:i/>
          <w:iCs/>
          <w:color w:val="666666"/>
          <w:sz w:val="18"/>
          <w:lang w:eastAsia="hu-HU"/>
        </w:rPr>
        <w:t>(W. Dihlmann 2002)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   "A lábtőízületek fúziójának következménye az os tarsale, amely előfordulhat rheumatoid arthritisben." </w:t>
      </w:r>
      <w:r w:rsidRPr="00F8621A">
        <w:rPr>
          <w:rFonts w:ascii="Times New Roman" w:eastAsia="Times New Roman" w:hAnsi="Times New Roman" w:cs="Times New Roman"/>
          <w:i/>
          <w:iCs/>
          <w:color w:val="222222"/>
          <w:sz w:val="18"/>
          <w:szCs w:val="18"/>
          <w:lang w:eastAsia="hu-HU"/>
        </w:rPr>
        <w:t>(Maurice Bouysset, Yves Tourné, Karl Tillmann)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Kéz és láb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kezekről minden esetben dorzovoláris összehasonlító felvételt kell készíteni úgy, hogy a csuklók is jól értékelhetők legyenek. A legelső, legfontosabb és nagyon jellemző röntgentünet a kétoldali teljesen szimmetrikus „sávos mészszegénység”. A „sávosság” abból adódik, hogy a csuklókban, továbbá az összes MCP és PIP ízületekben juxtartikuláris finom mészszegénység keletkezik, ami a metacarpus-, illetve phalanxdiafísisekhez viszonyítva igen szembetűnő, és az egymás mellett elhelyezkedő ízületek harántirányú összessége adja a „sávot”.  A csuklókban az első eróziókat a processus styloideus ulnaen és radiin és utóbbival szemben az os navicularen kell keresnünk. Az ízületi rések A processus styloideusban mind több erózió keletkezik, körülötte lágyrészduzzanat…A leggyakoribb a II.-V. ujjak ulnáris deviációja, A kéztőcsontok között gyakran keletkezik teljes csontos ankylosis, az ujjakon ez kivételes.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A láb ízületeinek elváltozása a kézzel sok rokon vonást mutat. Dorzoplantáris felvételeken a kézhez hasonlóan a legfontosabb röntgentünet a szimmetrikus sávos mészszegénység, ami elsősorban az MCP és PIP ízületekre vonatkozik. A marginális eróziók itt is a ligamentum collateralék tapadásánál keresendők, </w:t>
      </w:r>
      <w:r w:rsidRPr="00F8621A">
        <w:rPr>
          <w:rFonts w:ascii="Times New Roman" w:eastAsia="Times New Roman" w:hAnsi="Times New Roman" w:cs="Times New Roman"/>
          <w:color w:val="1D2129"/>
          <w:sz w:val="18"/>
          <w:lang w:eastAsia="hu-HU"/>
        </w:rPr>
        <w:lastRenderedPageBreak/>
        <w:t>általában legkorábban mindkét V. metatarsus fejecsében, majd mediál felé terjedve legkésőbb az I. fejecsében. Az MTP ízületek fokozatosan beszűkülnek, az ízfelszínek kirágottak, mind több erózió látható. Az osteoporosis  általános és jelentős…Előrehaladott stádiumban a lábtőcsontok éppen úgy ankilotizálódhatnak, mint a csukló.” </w:t>
      </w:r>
      <w:r w:rsidRPr="00F8621A">
        <w:rPr>
          <w:rFonts w:ascii="Times New Roman" w:eastAsia="Times New Roman" w:hAnsi="Times New Roman" w:cs="Times New Roman"/>
          <w:i/>
          <w:iCs/>
          <w:color w:val="1D2129"/>
          <w:sz w:val="18"/>
          <w:lang w:eastAsia="hu-HU"/>
        </w:rPr>
        <w:t>(Bálint Géza, Walko Rózsa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A rheumatoid arthritis röntgentünetei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Lágyrésztünetek (napok-hetek múlva láthatók, okuk az intraartikuláris térfogat növekedése):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kézujjakon a PIP ízületek orsószerű duzzanata, az MCP és MTP ízületeknél a kéz- és lábközépcsontok fejecsei egymástól távolodnak (az ízületi folyadékgyülem és/vagy a tok vastagodása, a synovialis membrán proliferációja miatt); könyökízület (oldalirányú felvétel): az intrakapszuláris zsírpárnák kifelé domborodása; térdízület: a suprapatellaris bursa denzitás növekedése és feszülése; bokaízület: az elülső és hátulsó bursák denzitásának növekedése és boltosulása; a DIP ízületek nem betegek.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Közvetett vagy járulékos tünetek (csak hetek vagy hónapok múlva láthatók):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Oszteoporotikus területek az ízületközeli csontokban, a DIP ízületek nem érintettek.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Direkt tünetek (csak hónapok vagy évek múlva láthatóak):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szubkondrális ízületi lemezek széli ritkulása vagy zsugorodása (különösen feltűnő a kéz- és lábközépcsontok fejecsén), eróziók a porc és a csont határán, az ízületi rés egyenletes szűkülete, a DIP ízületek nem involváltak.” </w:t>
      </w:r>
      <w:r w:rsidRPr="00F8621A">
        <w:rPr>
          <w:rFonts w:ascii="Arial" w:eastAsia="Times New Roman" w:hAnsi="Arial" w:cs="Arial"/>
          <w:i/>
          <w:iCs/>
          <w:color w:val="666666"/>
          <w:sz w:val="18"/>
          <w:szCs w:val="18"/>
          <w:lang w:eastAsia="hu-HU"/>
        </w:rPr>
        <w:t>(Wolfgang Dihlmann)</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Times New Roman" w:eastAsia="Times New Roman" w:hAnsi="Times New Roman" w:cs="Times New Roman"/>
          <w:color w:val="222222"/>
          <w:sz w:val="18"/>
          <w:szCs w:val="18"/>
          <w:lang w:eastAsia="hu-HU"/>
        </w:rPr>
        <w:t>    Térd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 Baker-cysta a térdízületi arthritis komplikációja. A fossa popliteában a mogyorónyi nagyságútól a lábszáron az izmok között hátul majdnem a bokaízületig lehúzódó hatalmas cystáig a legváltozatosabb alak és nagyság megfigyelhető.” </w:t>
      </w:r>
      <w:r w:rsidRPr="00F8621A">
        <w:rPr>
          <w:rFonts w:ascii="Times New Roman" w:eastAsia="Times New Roman" w:hAnsi="Times New Roman" w:cs="Times New Roman"/>
          <w:i/>
          <w:iCs/>
          <w:color w:val="222222"/>
          <w:sz w:val="18"/>
          <w:szCs w:val="18"/>
          <w:lang w:eastAsia="hu-HU"/>
        </w:rPr>
        <w:t>(Bálint Géza, Walko Rózsa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Nyaki gerinc</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„2,5 mm-nél nagyobb diastasis kórosnak tekinthető, az atlas ventrális subluxatioját jelenti…További progresszió során az ízfelszínek közti távolság az atlantoaxialis ízületben 10-15 mm-t is elérhet, ilyen súlyos állapot csak előrehaladott rheumatoid arthritisben látható...A megkisebbedett dens a ligamentum atlantis alatt kibújhat, és ez azonnali halált okozhat. A nyaki gerincen tehát életet veszélyeztető szövődményt okozhat a rheumatoid arthritis. Ennek műtéti megelőzése lehetséges.” </w:t>
      </w:r>
      <w:r w:rsidRPr="00F8621A">
        <w:rPr>
          <w:rFonts w:ascii="Times New Roman" w:eastAsia="Times New Roman" w:hAnsi="Times New Roman" w:cs="Times New Roman"/>
          <w:i/>
          <w:iCs/>
          <w:color w:val="1D2129"/>
          <w:sz w:val="18"/>
          <w:szCs w:val="18"/>
          <w:lang w:eastAsia="hu-HU"/>
        </w:rPr>
        <w:t>(Bálint Géza, Walko Rózsa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A nyaki gerinc funkcionális felvételei maximális ante- és retroflexiókor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informálnak minket az atlantodentális ízület, az atlantoaxialis ízületek és a lig. transversum atlantis stabilitásáról, amikor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juvenilis chronicus arthritises  vagy adult rheumatoid arthritisben szenvedő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betegek felső nyaki gerinc panaszokat említenek vagy spinális kiesési tüneteik vannak. Az atlantodentalis ízület kiszélesedése több mint 3 mm-re felnőtteknél és több mint 4 mm-re gyermekeknél és serdülőknél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 ventrális atlasdiszlokáció</w:t>
      </w:r>
      <w:r w:rsidRPr="00F8621A">
        <w:rPr>
          <w:rFonts w:ascii="Times New Roman" w:eastAsia="Times New Roman" w:hAnsi="Times New Roman" w:cs="Times New Roman"/>
          <w:color w:val="1D2129"/>
          <w:sz w:val="18"/>
          <w:szCs w:val="18"/>
          <w:lang w:eastAsia="hu-HU"/>
        </w:rPr>
        <w:t>ra és ezzel kompressziós mielopátia veszélyére utal.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Ehhez a mielopátiához a kritikus atlantodentális diastasis több mint 10 mm. Az atlas nagyobb fokú előrecsúszása a dens csúcsának magas állásához vezet a foramen magnum vonala felett és ezáltal veszélybe kerül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nyúltvelő. Végül az atlas ventrál felé mozdulása az aa. vertebrales átáramlását intermittálóan csökkentheti.”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Rheumatoid csomók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 reumás csomó mindig lágyrész-intenzitású, a köszvényes csomóban idővel mész rakódik le." </w:t>
      </w:r>
      <w:r w:rsidRPr="00F8621A">
        <w:rPr>
          <w:rFonts w:ascii="Times New Roman" w:eastAsia="Times New Roman" w:hAnsi="Times New Roman" w:cs="Times New Roman"/>
          <w:i/>
          <w:iCs/>
          <w:color w:val="222222"/>
          <w:sz w:val="18"/>
          <w:lang w:eastAsia="hu-HU"/>
        </w:rPr>
        <w:t>(Forgács Sándor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Kérdések és válaszok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lang w:eastAsia="hu-HU"/>
        </w:rPr>
        <w:t>         " </w:t>
      </w:r>
      <w:r w:rsidRPr="00F8621A">
        <w:rPr>
          <w:rFonts w:ascii="Times New Roman" w:eastAsia="Times New Roman" w:hAnsi="Times New Roman" w:cs="Times New Roman"/>
          <w:b/>
          <w:bCs/>
          <w:color w:val="666666"/>
          <w:sz w:val="20"/>
          <w:szCs w:val="20"/>
          <w:lang w:eastAsia="hu-HU"/>
        </w:rPr>
        <w:t>39.</w:t>
      </w:r>
      <w:r w:rsidRPr="00F8621A">
        <w:rPr>
          <w:rFonts w:ascii="Times New Roman" w:eastAsia="Times New Roman" w:hAnsi="Times New Roman" w:cs="Times New Roman"/>
          <w:color w:val="666666"/>
          <w:sz w:val="20"/>
          <w:szCs w:val="20"/>
          <w:lang w:eastAsia="hu-HU"/>
        </w:rPr>
        <w:t> A jobb könyök kóros elváltozásai mely betegség melyik stádiumát tükrözik?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rheumatoid arthritis vagy más etiológiájú krónikus arthritis mutilációs stádiuma a könyökízületnél."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40.</w:t>
      </w:r>
      <w:r w:rsidRPr="00F8621A">
        <w:rPr>
          <w:rFonts w:ascii="Times New Roman" w:eastAsia="Times New Roman" w:hAnsi="Times New Roman" w:cs="Times New Roman"/>
          <w:color w:val="666666"/>
          <w:sz w:val="20"/>
          <w:szCs w:val="20"/>
          <w:lang w:eastAsia="hu-HU"/>
        </w:rPr>
        <w:t> Milyen patogenetikai és patomorfológiai összefüggésbe helyezi Ön a proximális tibiában levő nagy cisztikus osteolysist (makrogeódát)?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Krónikus gonarthritis szekunder arthrosissal (lásd a deformált eminentia intercondyloideákat) rheumatoid arthritisben. A nagy cystaszerű osteolysis a proximális tibiában fokális rheumatoid csontnekrózist tükröz, arthritises </w:t>
      </w:r>
      <w:r w:rsidRPr="00F8621A">
        <w:rPr>
          <w:rFonts w:ascii="Times New Roman" w:eastAsia="Times New Roman" w:hAnsi="Times New Roman" w:cs="Times New Roman"/>
          <w:i/>
          <w:iCs/>
          <w:color w:val="666666"/>
          <w:sz w:val="20"/>
          <w:szCs w:val="20"/>
          <w:lang w:eastAsia="hu-HU"/>
        </w:rPr>
        <w:t>kísérő cysta (Begleitzyste),</w:t>
      </w:r>
      <w:r w:rsidRPr="00F8621A">
        <w:rPr>
          <w:rFonts w:ascii="Times New Roman" w:eastAsia="Times New Roman" w:hAnsi="Times New Roman" w:cs="Times New Roman"/>
          <w:color w:val="666666"/>
          <w:sz w:val="20"/>
          <w:szCs w:val="20"/>
          <w:lang w:eastAsia="hu-HU"/>
        </w:rPr>
        <w:t> mivel a röntgenízületi rés reakciómentes elkeskenyedése és a tibiafej-erosiok mint további arthritises direkt jelek tűnnek fel."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2131</w:t>
      </w:r>
      <w:r w:rsidRPr="00F8621A">
        <w:rPr>
          <w:rFonts w:ascii="Times New Roman" w:eastAsia="Times New Roman" w:hAnsi="Times New Roman" w:cs="Times New Roman"/>
          <w:color w:val="666666"/>
          <w:sz w:val="20"/>
          <w:szCs w:val="20"/>
          <w:lang w:eastAsia="hu-HU"/>
        </w:rPr>
        <w:t>. Milyen diagnózist állít fel Ön, ha megszemléli ezeket a kóros elváltozásokat és lokalizációjukat?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Adult rheumatoid arthritis lateromediális terjedési tendenciával a metatarzofalangeális ízületeknél." </w:t>
      </w:r>
      <w:r w:rsidRPr="00F8621A">
        <w:rPr>
          <w:rFonts w:ascii="Times New Roman" w:eastAsia="Times New Roman" w:hAnsi="Times New Roman" w:cs="Times New Roman"/>
          <w:i/>
          <w:iCs/>
          <w:color w:val="666666"/>
          <w:sz w:val="24"/>
          <w:szCs w:val="24"/>
          <w:lang w:eastAsia="hu-HU"/>
        </w:rPr>
        <w:t>(Dihlmann 2002)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OS CARPI, OS TARSI (OS CARPALE, OS TARSALE)</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reumás kéz (láb) jellemzője a csukló (boka) duzzanata, a radiocarpalis (talocruralis) ízület dorsalflexiós mozgáskorlátozottsága, a kéz (láb) ínhüvelyeinek gyulladása, a carpal-tunnel (trasal-tunnel) szindróma, a kéztőcsontok (lábtőcsontok) „összeolvadásának” eredményeként kialakuló os carpi (os tarsi), az MCP (MTP) ízületi duzzanat, a kézujjak (lábujjak) ulnáris (fibuláris) irányú deviációja, a kézujjak (lábujjak deformitása) és működési zavara.” </w:t>
      </w:r>
      <w:r w:rsidRPr="00F8621A">
        <w:rPr>
          <w:rFonts w:ascii="Times New Roman" w:eastAsia="Times New Roman" w:hAnsi="Times New Roman" w:cs="Times New Roman"/>
          <w:i/>
          <w:iCs/>
          <w:color w:val="1D2129"/>
          <w:sz w:val="18"/>
          <w:szCs w:val="18"/>
          <w:lang w:eastAsia="hu-HU"/>
        </w:rPr>
        <w:t>(ORFI Lukács Klub)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arthritis psoriaticás beteg nyomonkövetése, 1985 és 1991 között ún. </w:t>
      </w:r>
      <w:r w:rsidRPr="00F8621A">
        <w:rPr>
          <w:rFonts w:ascii="Times New Roman" w:eastAsia="Times New Roman" w:hAnsi="Times New Roman" w:cs="Times New Roman"/>
          <w:i/>
          <w:iCs/>
          <w:color w:val="666666"/>
          <w:sz w:val="18"/>
          <w:szCs w:val="18"/>
          <w:lang w:eastAsia="hu-HU"/>
        </w:rPr>
        <w:t>gyulladásos os carpale</w:t>
      </w:r>
      <w:r w:rsidRPr="00F8621A">
        <w:rPr>
          <w:rFonts w:ascii="Times New Roman" w:eastAsia="Times New Roman" w:hAnsi="Times New Roman" w:cs="Times New Roman"/>
          <w:color w:val="666666"/>
          <w:sz w:val="18"/>
          <w:szCs w:val="18"/>
          <w:lang w:eastAsia="hu-HU"/>
        </w:rPr>
        <w:t>, a distalis radioulnaris ízület destrukciója és a processus styloideus ulnae „amputációja” alakult ki” </w:t>
      </w:r>
      <w:r w:rsidRPr="00F8621A">
        <w:rPr>
          <w:rFonts w:ascii="Times New Roman" w:eastAsia="Times New Roman" w:hAnsi="Times New Roman" w:cs="Times New Roman"/>
          <w:i/>
          <w:iCs/>
          <w:color w:val="666666"/>
          <w:sz w:val="18"/>
          <w:szCs w:val="18"/>
          <w:lang w:eastAsia="hu-HU"/>
        </w:rPr>
        <w:t>(W. Dihlmann és J. Bandick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Rheumatoid arthritis a csuklón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kéztőcsontok között már ankylosis alakult ki…” </w:t>
      </w:r>
      <w:r w:rsidRPr="00F8621A">
        <w:rPr>
          <w:rFonts w:ascii="Times New Roman" w:eastAsia="Times New Roman" w:hAnsi="Times New Roman" w:cs="Times New Roman"/>
          <w:i/>
          <w:iCs/>
          <w:color w:val="666666"/>
          <w:sz w:val="18"/>
          <w:szCs w:val="18"/>
          <w:lang w:eastAsia="hu-HU"/>
        </w:rPr>
        <w:t>(Oláh József)</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color w:val="1D2129"/>
          <w:sz w:val="16"/>
          <w:szCs w:val="16"/>
          <w:lang w:eastAsia="hu-HU"/>
        </w:rPr>
        <w:t>A nyolc kéztőcsont egyetlen os carpivá egyesülhet.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Ábra</w:t>
      </w:r>
      <w:r w:rsidRPr="00F8621A">
        <w:rPr>
          <w:rFonts w:ascii="Arial" w:eastAsia="Times New Roman" w:hAnsi="Arial" w:cs="Arial"/>
          <w:color w:val="666666"/>
          <w:sz w:val="18"/>
          <w:szCs w:val="18"/>
          <w:lang w:eastAsia="hu-HU"/>
        </w:rPr>
        <w:t> 42 éves nőbeteg, juvenilis krónikus arthritis késői stádiuma.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Rövid metacarpusok, vaskos ulnafej, a kéztőcsontok között fibrózus és csontos ankylosis: kezdődő „os carpi”, nagy osteophyták, arthrosis”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szCs w:val="18"/>
          <w:lang w:eastAsia="hu-HU"/>
        </w:rPr>
        <w:t>Intertarzális és tarzometatarzális érintettség</w:t>
      </w:r>
      <w:r w:rsidRPr="00F8621A">
        <w:rPr>
          <w:rFonts w:ascii="Times New Roman" w:eastAsia="Times New Roman" w:hAnsi="Times New Roman" w:cs="Times New Roman"/>
          <w:color w:val="666666"/>
          <w:sz w:val="18"/>
          <w:szCs w:val="18"/>
          <w:lang w:eastAsia="hu-HU"/>
        </w:rPr>
        <w:t> rheumatoid arthritisben (pcp-ben). Az ízületi rések keskenyedése és megszűnése, melyek többnyire a gyulladásos os tarsaléhoz vezetnek. A calcaneocuboidealis ízületben uzurációk. A lábháton szekunder arthrosis finom jelei.”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hét lábtőcsont egy os tarsivá egyesülhet.</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 </w:t>
      </w: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color w:val="666666"/>
          <w:sz w:val="18"/>
          <w:szCs w:val="18"/>
          <w:lang w:eastAsia="hu-HU"/>
        </w:rPr>
        <w:t>„A csontos ankylosisok rheumatoid arthritisben az előlábon ritkábbak, mint a lábtő területén. Utóbbi területen a fokozódó ízületi rés keskenyedés arthritises os tarsaléhoz vezethet.”</w:t>
      </w:r>
      <w:r w:rsidRPr="00F8621A">
        <w:rPr>
          <w:rFonts w:ascii="Times New Roman" w:eastAsia="Times New Roman" w:hAnsi="Times New Roman" w:cs="Times New Roman"/>
          <w:i/>
          <w:iCs/>
          <w:color w:val="666666"/>
          <w:sz w:val="18"/>
          <w:szCs w:val="18"/>
          <w:lang w:eastAsia="hu-HU"/>
        </w:rPr>
        <w:t>(W. Dihlmann) </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ankylosis egy olyan lelet, amit meg lehet figyelni a rheumatoid arthritis előrehaladott stádiumaiban, leggyakrabban az intercarpalis ízületekben fordulnak elő (ábra). Az ankyloticus elváltozások a csuklóban gyakoribbak ún. szeronegatív rheumatoid arthritises betegekben. </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57 éves, előrehaladott, mutiláló RA-ban szenvedő nőbeteg bal kezének nyílirányú felvételén sok ízület érintettsége és a kéztőcsontok közötti ízületek csontos ankylosisa. A kisujj klasszikus hattyúnyak deformitása.”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(poly)arthritises os tarsale éppúgy ismeretes, mint a (poly)arthritises os carpale." </w:t>
      </w:r>
      <w:r w:rsidRPr="00F8621A">
        <w:rPr>
          <w:rFonts w:ascii="Times New Roman" w:eastAsia="Times New Roman" w:hAnsi="Times New Roman" w:cs="Times New Roman"/>
          <w:i/>
          <w:iCs/>
          <w:color w:val="666666"/>
          <w:sz w:val="18"/>
          <w:szCs w:val="18"/>
          <w:lang w:eastAsia="hu-HU"/>
        </w:rPr>
        <w:t>(Wolfgang Dihlmann 1995)</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7"/>
          <w:szCs w:val="17"/>
          <w:lang w:eastAsia="hu-HU"/>
        </w:rPr>
        <w:t>Az os tarsale és az os carpale előfordulhat rheumatoid arthritisben, arthritis psoriaticában és panarthritis ankylosansban.</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24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BRODIE-TÁLYOG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Brodie-tályog ízületközeli lokalizációját anyagunkban gyakran észleltük." </w:t>
      </w:r>
      <w:r w:rsidRPr="00F8621A">
        <w:rPr>
          <w:rFonts w:ascii="Arial" w:eastAsia="Times New Roman" w:hAnsi="Arial" w:cs="Arial"/>
          <w:i/>
          <w:iCs/>
          <w:color w:val="666666"/>
          <w:sz w:val="18"/>
          <w:lang w:eastAsia="hu-HU"/>
        </w:rPr>
        <w:t>(Nyul-Tóth Pál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Brodie-tályog idült, körülírt osteomyelitis, többnyire a hosszú csöves csontokban keletkező kerek vagy ovális felritkulás, szklerotikus környezetben, kísérő perioszteális reakcióval." </w:t>
      </w:r>
      <w:r w:rsidRPr="00F8621A">
        <w:rPr>
          <w:rFonts w:ascii="Arial" w:eastAsia="Times New Roman" w:hAnsi="Arial" w:cs="Arial"/>
          <w:i/>
          <w:iCs/>
          <w:color w:val="666666"/>
          <w:sz w:val="18"/>
          <w:lang w:eastAsia="hu-HU"/>
        </w:rPr>
        <w:t>(Horváth Ferenc 1987)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KONGENITÁLIS, ILL. ÖRÖKLÖTT MEGBETEGEDÉSEK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MUCOPOLYSACHARIDOSISOK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mucopolysacharidosisok néhány típusát írták le.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1.</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Hurler</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2.</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Hunter</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3.</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Sanfilippo</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4.</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Morquio-Braildford</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5.</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Scheie</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6.</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Maroteaux- Lamy</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Autoszomális recesszív öröklődésűek, kivéve a Hunter-kórt, mely X-kromoszómához kötött. Különböző fokú csontrendszeri eltérések és mentális retardáció fordulnak elő. A legtöbb hasonlít a Hurler-szindrómához, azonban kevésbé súlyos. ” </w:t>
      </w:r>
      <w:r w:rsidRPr="00F8621A">
        <w:rPr>
          <w:rFonts w:ascii="Times New Roman" w:eastAsia="Times New Roman" w:hAnsi="Times New Roman" w:cs="Times New Roman"/>
          <w:i/>
          <w:iCs/>
          <w:color w:val="1D2129"/>
          <w:sz w:val="18"/>
          <w:lang w:eastAsia="hu-HU"/>
        </w:rPr>
        <w:t>(Yeremy W. R. Young)</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MUCOPOLYSACHARIDOSIS I., HURLER-BETEGSÉG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„Mucopolysacharidosis I. vagy Pfaundler-Hurler kór: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törpenövés, gargoylismus – „vízköpőszobor” arc, hypertelorismus, palack alakú csigolyák, a csöves csontok epiphysealis dysplasiája, opticus-atrophia, corneahomály. A vizeletben nagy mennyiségű mucopolysacharid ürül.  Az öröklődés recesszív, autoszomális. A legtöbb beteg korán exitál, 10. év előtt. Jellemző a hepatosplenomegalia .” </w:t>
      </w:r>
      <w:r w:rsidRPr="00F8621A">
        <w:rPr>
          <w:rFonts w:ascii="Times New Roman" w:eastAsia="Times New Roman" w:hAnsi="Times New Roman" w:cs="Times New Roman"/>
          <w:i/>
          <w:iCs/>
          <w:color w:val="1D2129"/>
          <w:sz w:val="18"/>
          <w:lang w:eastAsia="hu-HU"/>
        </w:rPr>
        <w:t>(Horváth Ferenc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158.</w:t>
      </w:r>
      <w:r w:rsidRPr="00F8621A">
        <w:rPr>
          <w:rFonts w:ascii="Times New Roman" w:eastAsia="Times New Roman" w:hAnsi="Times New Roman" w:cs="Times New Roman"/>
          <w:color w:val="666666"/>
          <w:sz w:val="18"/>
          <w:szCs w:val="18"/>
          <w:lang w:eastAsia="hu-HU"/>
        </w:rPr>
        <w:t> Milyen gyanút kell kifejezni, ha a csecsemőkoron túl – itt: 4 éves fiúnál – torakolumbális csigolyatest deformitásokat (hogyan nevezik őket?) figyelünk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Torakolumbális csigolyatest deformitások, melyek horog alakú csigolyatestekre hasonlítanak, felkeltik </w:t>
      </w:r>
      <w:r w:rsidRPr="00F8621A">
        <w:rPr>
          <w:rFonts w:ascii="Times New Roman" w:eastAsia="Times New Roman" w:hAnsi="Times New Roman" w:cs="Times New Roman"/>
          <w:i/>
          <w:iCs/>
          <w:color w:val="666666"/>
          <w:sz w:val="18"/>
          <w:szCs w:val="18"/>
          <w:lang w:eastAsia="hu-HU"/>
        </w:rPr>
        <w:t>egy négy éves gyermeknél</w:t>
      </w:r>
      <w:r w:rsidRPr="00F8621A">
        <w:rPr>
          <w:rFonts w:ascii="Times New Roman" w:eastAsia="Times New Roman" w:hAnsi="Times New Roman" w:cs="Times New Roman"/>
          <w:color w:val="666666"/>
          <w:sz w:val="18"/>
          <w:szCs w:val="18"/>
          <w:lang w:eastAsia="hu-HU"/>
        </w:rPr>
        <w:t> egy konstitucionális csontrendszeri betegség - itt: mucopolysacharidosis I., Hurler-kór - megalapozott gyanúját. Újszülöttnél és csecsemőnél ezek a csigolya alakok prenatális növekedési zavarra utalnak és a további növekedés során visszafejlődnek." </w:t>
      </w:r>
      <w:r w:rsidRPr="00F8621A">
        <w:rPr>
          <w:rFonts w:ascii="Times New Roman" w:eastAsia="Times New Roman" w:hAnsi="Times New Roman" w:cs="Times New Roman"/>
          <w:i/>
          <w:iCs/>
          <w:color w:val="666666"/>
          <w:sz w:val="18"/>
          <w:lang w:eastAsia="hu-HU"/>
        </w:rPr>
        <w:t>(Wolfgang Dihlmann)</w:t>
      </w:r>
      <w:r w:rsidRPr="00F8621A">
        <w:rPr>
          <w:rFonts w:ascii="Arial" w:eastAsia="Times New Roman" w:hAnsi="Arial" w:cs="Arial"/>
          <w:b/>
          <w:bCs/>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r w:rsidRPr="00F8621A">
        <w:rPr>
          <w:rFonts w:ascii="Times New Roman" w:eastAsia="Times New Roman" w:hAnsi="Times New Roman" w:cs="Times New Roman"/>
          <w:color w:val="000000"/>
          <w:spacing w:val="2"/>
          <w:sz w:val="18"/>
          <w:szCs w:val="18"/>
          <w:lang w:eastAsia="hu-HU"/>
        </w:rPr>
        <w:t>„A hagyományos röntgenfelvételen a csigolyatest alakjának és kontúrjának változásának megfigyelése döntő tényező lehet a diagnózis eléréséhez.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Trauma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beroppanása,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ékcsigolya,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az elülső peremsarok szeparációja, limbus 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Arthritisek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kockacsigolya (squaring), spondylarthritis ankylopoetica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Tumorszerű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lelapult csigolya (vertebra plana), eozinofil granuloma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Metabolikus eltérések a corpus bikonkáv alakja, osteoporosis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Kongenitális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centrális elülső csőrszerű csigolyatest, Morquio-betegség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alsó elülső csőr alakú csigolyatest, </w:t>
      </w:r>
      <w:r w:rsidRPr="00F8621A">
        <w:rPr>
          <w:rFonts w:ascii="Times New Roman" w:eastAsia="Times New Roman" w:hAnsi="Times New Roman" w:cs="Times New Roman"/>
          <w:i/>
          <w:iCs/>
          <w:color w:val="000000"/>
          <w:spacing w:val="2"/>
          <w:sz w:val="18"/>
          <w:lang w:eastAsia="hu-HU"/>
        </w:rPr>
        <w:t>Hurler szindróma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hemivertebra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lastRenderedPageBreak/>
        <w:t>Egyéb eltérések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ék alakú, a zárólemezek egyenetlenek, Scheuermann-kór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lépcsőszerű centrális depressziója, sarlósejtes betegség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hátsó kontúrja "kivájult", neurofibromatosis” </w:t>
      </w:r>
      <w:r w:rsidRPr="00F8621A">
        <w:rPr>
          <w:rFonts w:ascii="Times New Roman" w:eastAsia="Times New Roman" w:hAnsi="Times New Roman" w:cs="Times New Roman"/>
          <w:i/>
          <w:iCs/>
          <w:color w:val="000000"/>
          <w:spacing w:val="2"/>
          <w:sz w:val="18"/>
          <w:szCs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MUCOPOLYSACHARIDOSIS IV., MORQUIO-KÓR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i/>
          <w:iCs/>
          <w:color w:val="666666"/>
          <w:sz w:val="18"/>
          <w:szCs w:val="18"/>
          <w:lang w:eastAsia="hu-HU"/>
        </w:rPr>
        <w:t>„A mucopolysacharidosis IV. vagy Morquio-szindróma: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Igen kifejezett csontelváltozások. A hepatoszplenomegália és az idegrendszeri eltérések, tünetek hiányoznak. A vizeletben keratoszulfát van, a betegség autoszomális domináns öröklődésű, a beteg megérheti a 40-50 éves kort.” </w:t>
      </w:r>
      <w:r w:rsidRPr="00F8621A">
        <w:rPr>
          <w:rFonts w:ascii="Times New Roman" w:eastAsia="Times New Roman" w:hAnsi="Times New Roman" w:cs="Times New Roman"/>
          <w:i/>
          <w:iCs/>
          <w:color w:val="666666"/>
          <w:sz w:val="18"/>
          <w:szCs w:val="18"/>
          <w:lang w:eastAsia="hu-HU"/>
        </w:rPr>
        <w:t>(Horváth Ferenc, Bálint Géza, Hunka Aniella 1997)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pacing w:val="2"/>
          <w:sz w:val="18"/>
          <w:szCs w:val="18"/>
          <w:lang w:eastAsia="hu-HU"/>
        </w:rPr>
        <w:t>„A hagyományos röntgenfelvételen a csigolyatest alakjának és kontúrjának változásának megfigyelése döntő tényező lehet a diagnózis eléréséhez.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Trauma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beroppanása,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ékcsigolya, kompressziós fraktúra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az elülső peremsarok szeparációja, limbus 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Arthritisek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kockacsigolya (squaring), spondylarthritis ankylopoetica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Tumorszerű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lelapult csigolya (vertebra plana), eozinofil granuloma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lastRenderedPageBreak/>
        <w:t>Metabolikus eltérések a corpus bikonkáv alakja, osteoporosis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Kongenitális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centrális elülső csőrszerű csigolyatest, </w:t>
      </w:r>
      <w:r w:rsidRPr="00F8621A">
        <w:rPr>
          <w:rFonts w:ascii="Times New Roman" w:eastAsia="Times New Roman" w:hAnsi="Times New Roman" w:cs="Times New Roman"/>
          <w:i/>
          <w:iCs/>
          <w:color w:val="000000"/>
          <w:spacing w:val="2"/>
          <w:sz w:val="18"/>
          <w:szCs w:val="18"/>
          <w:lang w:eastAsia="hu-HU"/>
        </w:rPr>
        <w:t>Morquio-betegség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alsó elülső csőr alakú csigolyatest, Hurler szindróma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hemivertebra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2"/>
          <w:sz w:val="18"/>
          <w:szCs w:val="18"/>
          <w:lang w:eastAsia="hu-HU"/>
        </w:rPr>
        <w:t>Egyéb eltérések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ék alakú, a zárólemezek egyenetlenek, Scheuermann-kór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zárólemez lépcsőszerű centrális depressziója, sarlósejtes betegség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2"/>
          <w:sz w:val="18"/>
          <w:szCs w:val="18"/>
          <w:lang w:eastAsia="hu-HU"/>
        </w:rPr>
        <w:t>a csigolyatest hátsó kontúrja "kivájult", neurofibromatosis” </w:t>
      </w:r>
      <w:r w:rsidRPr="00F8621A">
        <w:rPr>
          <w:rFonts w:ascii="Times New Roman" w:eastAsia="Times New Roman" w:hAnsi="Times New Roman" w:cs="Times New Roman"/>
          <w:i/>
          <w:iCs/>
          <w:color w:val="000000"/>
          <w:spacing w:val="2"/>
          <w:sz w:val="18"/>
          <w:szCs w:val="18"/>
          <w:lang w:eastAsia="hu-HU"/>
        </w:rPr>
        <w:t>(Adam Greenspan)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csigolya "posterior scalloping" okai</w:t>
      </w:r>
    </w:p>
    <w:p w:rsidR="00F8621A" w:rsidRPr="00F8621A" w:rsidRDefault="00F8621A" w:rsidP="00F8621A">
      <w:pPr>
        <w:shd w:val="clear" w:color="auto" w:fill="FFFFFF"/>
        <w:spacing w:after="0" w:line="245"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Fokozott intraspinális nyomás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Intradurális neoplazmák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Intraspinális cysták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Syringomyelia és hydromyelia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Kommunikáló hydrocephalus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Durális ectasia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Marfan-szindróma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Ehlers-Danlos szindróma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Neurofibromatosis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Csontreszorpció</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Acromegalia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Veleszületett</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Achondroplasia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Morquio-betegség</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Hunter-szindróma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Osteogenesis imperfecta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Fiziológiás scalloping" (Adam Greenspan 1988)</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„182.</w:t>
      </w:r>
      <w:r w:rsidRPr="00F8621A">
        <w:rPr>
          <w:rFonts w:ascii="Times New Roman" w:eastAsia="Times New Roman" w:hAnsi="Times New Roman" w:cs="Times New Roman"/>
          <w:color w:val="666666"/>
          <w:sz w:val="18"/>
          <w:szCs w:val="18"/>
          <w:lang w:eastAsia="hu-HU"/>
        </w:rPr>
        <w:t> Felismeri az alkattal összefüggő és a szerzett röntgeneltéréseket? Milyen helyeken? Milyen jellegűek?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kéztőcsontok és a velük határos alkarcsontok atípusos alakúak. A kézközépcsontok és az ujjpercek alakja is eltér a normálistól. Ebből a porc-csontszövet konstitucionális szisztémás betegségére lehet következtetni, pontosabban mucopolysacharidosis IV.-re, Morquio-kórra. A mindkét oldali MCP ízületeken és a jobb radiokarpális ízületben a betegség talaján szekunder arthrosisok alakultak ki.”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  DYSOSTOSIS CLEIDOCRANIALIS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1D2129"/>
          <w:sz w:val="18"/>
          <w:szCs w:val="18"/>
          <w:lang w:eastAsia="hu-HU"/>
        </w:rPr>
        <w:t>„</w:t>
      </w:r>
      <w:r w:rsidRPr="00F8621A">
        <w:rPr>
          <w:rFonts w:ascii="Times New Roman" w:eastAsia="Times New Roman" w:hAnsi="Times New Roman" w:cs="Times New Roman"/>
          <w:i/>
          <w:iCs/>
          <w:color w:val="1D2129"/>
          <w:sz w:val="18"/>
          <w:szCs w:val="18"/>
          <w:lang w:eastAsia="hu-HU"/>
        </w:rPr>
        <w:t>Dysostosis cleidocranialis</w:t>
      </w:r>
      <w:r w:rsidRPr="00F8621A">
        <w:rPr>
          <w:rFonts w:ascii="Times New Roman" w:eastAsia="Times New Roman" w:hAnsi="Times New Roman" w:cs="Times New Roman"/>
          <w:color w:val="1D2129"/>
          <w:sz w:val="18"/>
          <w:szCs w:val="18"/>
          <w:lang w:eastAsia="hu-HU"/>
        </w:rPr>
        <w:t>. A koponya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kötőszövetesen preformált csontjainak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és a kulcscsontoknak örökletes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csontosodási zavaráról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van szó. A claviculák egészben vagy részben hiányozhatnak, olykor a vállakat maximálisan lehet közelíteni egymáshoz. A kutacsok és a koponyavarratok nyitva maradnak." </w:t>
      </w:r>
      <w:r w:rsidRPr="00F8621A">
        <w:rPr>
          <w:rFonts w:ascii="Times New Roman" w:eastAsia="Times New Roman" w:hAnsi="Times New Roman" w:cs="Times New Roman"/>
          <w:i/>
          <w:iCs/>
          <w:color w:val="1D2129"/>
          <w:sz w:val="18"/>
          <w:lang w:eastAsia="hu-HU"/>
        </w:rPr>
        <w:t>(</w:t>
      </w:r>
      <w:r w:rsidRPr="00F8621A">
        <w:rPr>
          <w:rFonts w:ascii="Times New Roman" w:eastAsia="Times New Roman" w:hAnsi="Times New Roman" w:cs="Times New Roman"/>
          <w:i/>
          <w:iCs/>
          <w:color w:val="1D2129"/>
          <w:sz w:val="18"/>
          <w:szCs w:val="18"/>
          <w:lang w:eastAsia="hu-HU"/>
        </w:rPr>
        <w:t>Peter Matzen és ifj. Peter Matzen)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Dysostosis cleidocranialis:</w:t>
      </w:r>
      <w:r w:rsidRPr="00F8621A">
        <w:rPr>
          <w:rFonts w:ascii="Times New Roman" w:eastAsia="Times New Roman" w:hAnsi="Times New Roman" w:cs="Times New Roman"/>
          <w:color w:val="1D2129"/>
          <w:sz w:val="18"/>
          <w:lang w:eastAsia="hu-HU"/>
        </w:rPr>
        <w:t> jellemzője a késői varratcsontosodás és a kulcsontok részleges vagy teljes, egyoldali vagy kétoldali hiánya. A koponyacsontok varratai tátonganak, a kutacsok perzisztálnak. A vállak előre ugranak és lefelé lógnak.” </w:t>
      </w:r>
      <w:r w:rsidRPr="00F8621A">
        <w:rPr>
          <w:rFonts w:ascii="Times New Roman" w:eastAsia="Times New Roman" w:hAnsi="Times New Roman" w:cs="Times New Roman"/>
          <w:i/>
          <w:iCs/>
          <w:color w:val="1D2129"/>
          <w:sz w:val="18"/>
          <w:lang w:eastAsia="hu-HU"/>
        </w:rPr>
        <w:t>(Horváth F. , Bálint G., Hunka 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OSTEOPATHIA STRIATA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osteopathia striata nagyon ritka tünetmentes elváltozás, finom vonalszerű csíkok főleg a gyors növekedésű hosszú csöves csontokban, pl. a térdnél (ábra) és a vállnál.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Ábra Egy 14 éves lány jobb térdének AP felvételén mint véletlen lelet a disztális femur és a proximális tibia diafízisében és metafízisében osteopathia striatára jellemző finom vonalszerű csíkok láthatók, azonban az epifízisekben csíkok nem látszanak, az epifízisek „megkíméltek”.” </w:t>
      </w:r>
      <w:r w:rsidRPr="00F8621A">
        <w:rPr>
          <w:rFonts w:ascii="Times New Roman" w:eastAsia="Times New Roman" w:hAnsi="Times New Roman" w:cs="Times New Roman"/>
          <w:i/>
          <w:iCs/>
          <w:color w:val="1D2129"/>
          <w:sz w:val="18"/>
          <w:lang w:eastAsia="hu-HU"/>
        </w:rPr>
        <w:t>(Adam Greenspan)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"202.</w:t>
      </w:r>
      <w:r w:rsidRPr="00F8621A">
        <w:rPr>
          <w:rFonts w:ascii="Times New Roman" w:eastAsia="Times New Roman" w:hAnsi="Times New Roman" w:cs="Times New Roman"/>
          <w:color w:val="666666"/>
          <w:sz w:val="18"/>
          <w:szCs w:val="18"/>
          <w:lang w:eastAsia="hu-HU"/>
        </w:rPr>
        <w:t> A patella haránttörésén kívül még egy abnormis lelet felismerhető, mi az?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Osteopathia striata (Voorhoeve-betegség) jellegzetes meta-epifizeális csíkképződéssel. Ennek a tünetmentes csontdysplasiának kell legyen összefüggése az osteopoikiliával." </w:t>
      </w:r>
      <w:r w:rsidRPr="00F8621A">
        <w:rPr>
          <w:rFonts w:ascii="Times New Roman" w:eastAsia="Times New Roman" w:hAnsi="Times New Roman" w:cs="Times New Roman"/>
          <w:i/>
          <w:iCs/>
          <w:color w:val="666666"/>
          <w:sz w:val="18"/>
          <w:szCs w:val="18"/>
          <w:lang w:eastAsia="hu-HU"/>
        </w:rPr>
        <w:t>(Wolfgang Dihlmann)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HAHN-FÉLE CSIGOLYAÉRCSATORNÁK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204" w:line="285" w:lineRule="atLeast"/>
        <w:ind w:firstLine="708"/>
        <w:jc w:val="both"/>
        <w:outlineLvl w:val="0"/>
        <w:rPr>
          <w:rFonts w:ascii="Helvetica" w:eastAsia="Times New Roman" w:hAnsi="Helvetica" w:cs="Helvetica"/>
          <w:b/>
          <w:bCs/>
          <w:color w:val="999999"/>
          <w:kern w:val="36"/>
          <w:sz w:val="38"/>
          <w:szCs w:val="38"/>
          <w:lang w:eastAsia="hu-HU"/>
        </w:rPr>
      </w:pPr>
      <w:r w:rsidRPr="00F8621A">
        <w:rPr>
          <w:rFonts w:ascii="Times New Roman" w:eastAsia="Times New Roman" w:hAnsi="Times New Roman" w:cs="Times New Roman"/>
          <w:b/>
          <w:bCs/>
          <w:kern w:val="36"/>
          <w:sz w:val="18"/>
          <w:szCs w:val="18"/>
          <w:lang w:eastAsia="hu-HU"/>
        </w:rPr>
        <w:t>„A </w:t>
      </w:r>
      <w:r w:rsidRPr="00F8621A">
        <w:rPr>
          <w:rFonts w:ascii="Times New Roman" w:eastAsia="Times New Roman" w:hAnsi="Times New Roman" w:cs="Times New Roman"/>
          <w:b/>
          <w:bCs/>
          <w:i/>
          <w:iCs/>
          <w:kern w:val="36"/>
          <w:sz w:val="18"/>
          <w:szCs w:val="18"/>
          <w:lang w:eastAsia="hu-HU"/>
        </w:rPr>
        <w:t>gyermek</w:t>
      </w:r>
      <w:r w:rsidRPr="00F8621A">
        <w:rPr>
          <w:rFonts w:ascii="Times New Roman" w:eastAsia="Times New Roman" w:hAnsi="Times New Roman" w:cs="Times New Roman"/>
          <w:b/>
          <w:bCs/>
          <w:kern w:val="36"/>
          <w:sz w:val="18"/>
          <w:szCs w:val="18"/>
          <w:lang w:eastAsia="hu-HU"/>
        </w:rPr>
        <w:t> csigolyaképein az oldalfelvételen látszik a csigolyatestbe harántul benyúló </w:t>
      </w:r>
      <w:r w:rsidRPr="00F8621A">
        <w:rPr>
          <w:rFonts w:ascii="Times New Roman" w:eastAsia="Times New Roman" w:hAnsi="Times New Roman" w:cs="Times New Roman"/>
          <w:b/>
          <w:bCs/>
          <w:i/>
          <w:iCs/>
          <w:kern w:val="36"/>
          <w:sz w:val="18"/>
          <w:szCs w:val="18"/>
          <w:lang w:eastAsia="hu-HU"/>
        </w:rPr>
        <w:t>Hahn-féle ércsatorna</w:t>
      </w:r>
      <w:r w:rsidRPr="00F8621A">
        <w:rPr>
          <w:rFonts w:ascii="Times New Roman" w:eastAsia="Times New Roman" w:hAnsi="Times New Roman" w:cs="Times New Roman"/>
          <w:b/>
          <w:bCs/>
          <w:kern w:val="36"/>
          <w:sz w:val="18"/>
          <w:szCs w:val="18"/>
          <w:lang w:eastAsia="hu-HU"/>
        </w:rPr>
        <w:t> világos csíkja. Ez a két csigolyafél foramen nutritiumának egybevetülése.” </w:t>
      </w:r>
      <w:r w:rsidRPr="00F8621A">
        <w:rPr>
          <w:rFonts w:ascii="Times New Roman" w:eastAsia="Times New Roman" w:hAnsi="Times New Roman" w:cs="Times New Roman"/>
          <w:b/>
          <w:bCs/>
          <w:i/>
          <w:iCs/>
          <w:kern w:val="36"/>
          <w:sz w:val="18"/>
          <w:szCs w:val="18"/>
          <w:lang w:eastAsia="hu-HU"/>
        </w:rPr>
        <w:t>(Ratkóczy Nándor)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felnőttek röntgenfelvételein nagyon ritka Hahn-féle csatornák paleoradiológiai anyagunkban meglehetősen gyakran (70%) fordultak elő. Nincs erre kielégítő magyarázat." </w:t>
      </w:r>
      <w:r w:rsidRPr="00F8621A">
        <w:rPr>
          <w:rFonts w:ascii="Arial" w:eastAsia="Times New Roman" w:hAnsi="Arial" w:cs="Arial"/>
          <w:i/>
          <w:iCs/>
          <w:color w:val="666666"/>
          <w:sz w:val="18"/>
          <w:lang w:eastAsia="hu-HU"/>
        </w:rPr>
        <w:t>(Luzsa György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oldalirányú gerincfelvételeken tíz csontváz közül hétben a zárólemezekkel futó, scleroticus széllel határolt csatornákat találtunk. Ezek a magzati életben mindig fellelhető ércsatornák, melyek a születés utáni években általában elzáródnak. Első leírójuk </w:t>
      </w:r>
      <w:r w:rsidRPr="00F8621A">
        <w:rPr>
          <w:rFonts w:ascii="Arial" w:eastAsia="Times New Roman" w:hAnsi="Arial" w:cs="Arial"/>
          <w:i/>
          <w:iCs/>
          <w:color w:val="666666"/>
          <w:sz w:val="18"/>
          <w:lang w:eastAsia="hu-HU"/>
        </w:rPr>
        <w:t>Breschet</w:t>
      </w:r>
      <w:r w:rsidRPr="00F8621A">
        <w:rPr>
          <w:rFonts w:ascii="Arial" w:eastAsia="Times New Roman" w:hAnsi="Arial" w:cs="Arial"/>
          <w:color w:val="666666"/>
          <w:sz w:val="18"/>
          <w:szCs w:val="18"/>
          <w:lang w:eastAsia="hu-HU"/>
        </w:rPr>
        <w:t> volt 1829-ben. A röntgenképen először </w:t>
      </w:r>
      <w:r w:rsidRPr="00F8621A">
        <w:rPr>
          <w:rFonts w:ascii="Arial" w:eastAsia="Times New Roman" w:hAnsi="Arial" w:cs="Arial"/>
          <w:i/>
          <w:iCs/>
          <w:color w:val="666666"/>
          <w:sz w:val="18"/>
          <w:lang w:eastAsia="hu-HU"/>
        </w:rPr>
        <w:t>Hahn</w:t>
      </w:r>
      <w:r w:rsidRPr="00F8621A">
        <w:rPr>
          <w:rFonts w:ascii="Arial" w:eastAsia="Times New Roman" w:hAnsi="Arial" w:cs="Arial"/>
          <w:color w:val="666666"/>
          <w:sz w:val="18"/>
          <w:szCs w:val="18"/>
          <w:lang w:eastAsia="hu-HU"/>
        </w:rPr>
        <w:t> mutatta ki jelenlétüket. Általában 2-6 csigolyára terjedt ki a Breschet-Hahn-féle ércsatorna. Főleg az alsó háti szakaszon találtuk ezeket az elváltozásokat.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irodalmi közlések igen ritkának tartják a Breschet-Hahn csatornák jelenlétét felnőttek csigolyáin." </w:t>
      </w:r>
      <w:r w:rsidRPr="00F8621A">
        <w:rPr>
          <w:rFonts w:ascii="Arial" w:eastAsia="Times New Roman" w:hAnsi="Arial" w:cs="Arial"/>
          <w:i/>
          <w:iCs/>
          <w:color w:val="666666"/>
          <w:sz w:val="18"/>
          <w:lang w:eastAsia="hu-HU"/>
        </w:rPr>
        <w:t>(Luzsa György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élet első két évében a csigolyatesteket az intercostalis és lumbalis arteriákból eredő erek táplálják. Ezek az erek egy széli gyűrűt képeznek a csigolyacorpusok körül, amelyből a zárólemezekkel párhuzamos ágak haladnak a spongiosába. A Hahn-féle "hasadékok" a csecsemőkor után már nem láthatók, mivel az erek elzáródnak. Felnőtteknél nagyon ritkán láthatók." </w:t>
      </w:r>
      <w:r w:rsidRPr="00F8621A">
        <w:rPr>
          <w:rFonts w:ascii="Arial" w:eastAsia="Times New Roman" w:hAnsi="Arial" w:cs="Arial"/>
          <w:i/>
          <w:iCs/>
          <w:color w:val="666666"/>
          <w:sz w:val="18"/>
          <w:lang w:eastAsia="hu-HU"/>
        </w:rPr>
        <w:t>(Luzsa György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COSTA CERVICALIS, NYAKI BORDA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„Kép: </w:t>
      </w:r>
      <w:r w:rsidRPr="00F8621A">
        <w:rPr>
          <w:rFonts w:ascii="Arial" w:eastAsia="Times New Roman" w:hAnsi="Arial" w:cs="Arial"/>
          <w:i/>
          <w:iCs/>
          <w:color w:val="666666"/>
          <w:sz w:val="18"/>
          <w:lang w:eastAsia="hu-HU"/>
        </w:rPr>
        <w:t>Kivetített csúcsfelvétel</w:t>
      </w:r>
      <w:r w:rsidRPr="00F8621A">
        <w:rPr>
          <w:rFonts w:ascii="Arial" w:eastAsia="Times New Roman" w:hAnsi="Arial" w:cs="Arial"/>
          <w:color w:val="666666"/>
          <w:sz w:val="18"/>
          <w:szCs w:val="18"/>
          <w:lang w:eastAsia="hu-HU"/>
        </w:rPr>
        <w:t>, mely Albers-Schönberg szerint ventrodorsalis irányban kis tubussal készült. A tüdőcsúcsokban kóros elváltozás nem látható. Jobb oldalt hosszabb, bal oldalon rövidebb nyaki borda. </w:t>
      </w:r>
      <w:r w:rsidRPr="00F8621A">
        <w:rPr>
          <w:rFonts w:ascii="Arial" w:eastAsia="Times New Roman" w:hAnsi="Arial" w:cs="Arial"/>
          <w:i/>
          <w:iCs/>
          <w:color w:val="666666"/>
          <w:sz w:val="18"/>
          <w:szCs w:val="18"/>
          <w:lang w:eastAsia="hu-HU"/>
        </w:rPr>
        <w:t>Nyaki bordák.”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(Ratkóczy Nándor)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FABELLA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 gastrocnemius inában levő járulékos csont – a fabella. E csontocska a fibulafejecs vonalában látható és rendszerint kétoldali.”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(Oláh József)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DONGALÁB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     „A dongaláb klinikailag nyilvánvaló, röntgenfelvételek nélkül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(Alan Oestreich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TURNER-SZINDRÓMA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w:t>
      </w:r>
      <w:r w:rsidRPr="00F8621A">
        <w:rPr>
          <w:rFonts w:ascii="Times New Roman" w:eastAsia="Times New Roman" w:hAnsi="Times New Roman" w:cs="Times New Roman"/>
          <w:i/>
          <w:iCs/>
          <w:color w:val="1D2129"/>
          <w:sz w:val="18"/>
          <w:lang w:eastAsia="hu-HU"/>
        </w:rPr>
        <w:t>Turner-szindróma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Röntgeneltérések a kézen: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osteoporosis diffúz formában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IV. metacarpus rövidebb</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epiphysisek korai záródása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1D2129"/>
          <w:sz w:val="18"/>
          <w:lang w:eastAsia="hu-HU"/>
        </w:rPr>
        <w:t></w:t>
      </w:r>
      <w:r w:rsidRPr="00F8621A">
        <w:rPr>
          <w:rFonts w:ascii="Times New Roman" w:eastAsia="Times New Roman" w:hAnsi="Times New Roman" w:cs="Times New Roman"/>
          <w:color w:val="1D2129"/>
          <w:sz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gyakoribb a kéztőcsontok összeolvadása: os trapezium/capitatum, illetve os lunatum/triquetrum.” </w:t>
      </w:r>
      <w:r w:rsidRPr="00F8621A">
        <w:rPr>
          <w:rFonts w:ascii="Times New Roman" w:eastAsia="Times New Roman" w:hAnsi="Times New Roman" w:cs="Times New Roman"/>
          <w:i/>
          <w:iCs/>
          <w:color w:val="1D2129"/>
          <w:sz w:val="18"/>
          <w:lang w:eastAsia="hu-HU"/>
        </w:rPr>
        <w:t>(Réti G. Péter 2002)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DOWN-SZINDRÓMA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Down-kór (mongolismus, triszómia 21)</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metacarpusok és phalanxok rövidek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clinodactylia: 50%</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V. ujj középső percének hipopláziája (60%)</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39 éves nő. Down-kór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Gracilis, arányosan kisebb csontok”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FABRY-KÓR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Fabry-betegség</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recesszíven öröklődő lipoid-tárolási betegség, ceramid lerakódással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ujjak lágyrészei kiszélesednek, főleg a disztális interfalangeális ízületek magasságában, ez összetéveszthető lehet Heberden-arthrosissal” </w:t>
      </w:r>
      <w:r w:rsidRPr="00F8621A">
        <w:rPr>
          <w:rFonts w:ascii="Times New Roman" w:eastAsia="Times New Roman" w:hAnsi="Times New Roman" w:cs="Times New Roman"/>
          <w:i/>
          <w:iCs/>
          <w:color w:val="666666"/>
          <w:sz w:val="18"/>
          <w:szCs w:val="18"/>
          <w:lang w:eastAsia="hu-HU"/>
        </w:rPr>
        <w:t>(Réti G. Péter)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CSONTOK, ÍZÜLETEK TRAUMÁI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TÖRÉSEK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GYERMEKKORI TÖRÉSEK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„Jellegzetes gyermekkori törések a zöldgallytörés, az epiphyseolysis és az apophyseolysis.” </w:t>
      </w:r>
      <w:r w:rsidRPr="00F8621A">
        <w:rPr>
          <w:rFonts w:ascii="Arial" w:eastAsia="Times New Roman" w:hAnsi="Arial" w:cs="Arial"/>
          <w:i/>
          <w:iCs/>
          <w:color w:val="666666"/>
          <w:sz w:val="18"/>
          <w:szCs w:val="18"/>
          <w:lang w:eastAsia="hu-HU"/>
        </w:rPr>
        <w:t>(Lombay Béla)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gyermekkorra a hajlításos és zölgallytípusú törés jellemző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r w:rsidRPr="00F8621A">
        <w:rPr>
          <w:rFonts w:ascii="Times New Roman" w:eastAsia="Times New Roman" w:hAnsi="Times New Roman" w:cs="Times New Roman"/>
          <w:color w:val="222222"/>
          <w:sz w:val="18"/>
          <w:szCs w:val="18"/>
          <w:lang w:eastAsia="hu-HU"/>
        </w:rPr>
        <w:t>, de nem ritka, hogy egy csontvég a növekedési porc mentén válik le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(epiphyseolysis).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Hajlításos törés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Gyermekkorban a vaskos és erős csonthártya egyben tartja a csontdarabokat: az alkar úgy tört el, mint egy zöld gally.” </w:t>
      </w:r>
      <w:r w:rsidRPr="00F8621A">
        <w:rPr>
          <w:rFonts w:ascii="Arial" w:eastAsia="Times New Roman" w:hAnsi="Arial" w:cs="Arial"/>
          <w:i/>
          <w:iCs/>
          <w:color w:val="666666"/>
          <w:sz w:val="18"/>
          <w:szCs w:val="18"/>
          <w:lang w:eastAsia="hu-HU"/>
        </w:rPr>
        <w:t>(Fráter Lóránd)</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KÉTIRÁNYÚ FELVÉTEL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csonttörések kimutatásában a kétirányú röntgenfelvételé a meghatározó szerep </w:t>
      </w:r>
      <w:r w:rsidRPr="00F8621A">
        <w:rPr>
          <w:rFonts w:ascii="Times New Roman" w:eastAsia="Times New Roman" w:hAnsi="Times New Roman" w:cs="Times New Roman"/>
          <w:i/>
          <w:iCs/>
          <w:color w:val="222222"/>
          <w:sz w:val="18"/>
          <w:szCs w:val="18"/>
          <w:lang w:eastAsia="hu-HU"/>
        </w:rPr>
        <w:t>(ábra)</w:t>
      </w:r>
      <w:r w:rsidRPr="00F8621A">
        <w:rPr>
          <w:rFonts w:ascii="Times New Roman" w:eastAsia="Times New Roman" w:hAnsi="Times New Roman" w:cs="Times New Roman"/>
          <w:color w:val="222222"/>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szCs w:val="18"/>
          <w:lang w:eastAsia="hu-HU"/>
        </w:rPr>
        <w:t>Kétirányú felvétel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sípcsont ferde töréséből a szembenézeti képen </w:t>
      </w:r>
      <w:r w:rsidRPr="00F8621A">
        <w:rPr>
          <w:rFonts w:ascii="Times New Roman" w:eastAsia="Times New Roman" w:hAnsi="Times New Roman" w:cs="Times New Roman"/>
          <w:i/>
          <w:iCs/>
          <w:color w:val="222222"/>
          <w:sz w:val="18"/>
          <w:szCs w:val="18"/>
          <w:lang w:eastAsia="hu-HU"/>
        </w:rPr>
        <w:t>(a)</w:t>
      </w:r>
      <w:r w:rsidRPr="00F8621A">
        <w:rPr>
          <w:rFonts w:ascii="Times New Roman" w:eastAsia="Times New Roman" w:hAnsi="Times New Roman" w:cs="Times New Roman"/>
          <w:color w:val="222222"/>
          <w:sz w:val="18"/>
          <w:szCs w:val="18"/>
          <w:lang w:eastAsia="hu-HU"/>
        </w:rPr>
        <w:t> alig gyanítható valami, az oldalfelvételen </w:t>
      </w:r>
      <w:r w:rsidRPr="00F8621A">
        <w:rPr>
          <w:rFonts w:ascii="Times New Roman" w:eastAsia="Times New Roman" w:hAnsi="Times New Roman" w:cs="Times New Roman"/>
          <w:i/>
          <w:iCs/>
          <w:color w:val="222222"/>
          <w:sz w:val="18"/>
          <w:szCs w:val="18"/>
          <w:lang w:eastAsia="hu-HU"/>
        </w:rPr>
        <w:t>(b)</w:t>
      </w:r>
      <w:r w:rsidRPr="00F8621A">
        <w:rPr>
          <w:rFonts w:ascii="Times New Roman" w:eastAsia="Times New Roman" w:hAnsi="Times New Roman" w:cs="Times New Roman"/>
          <w:color w:val="222222"/>
          <w:sz w:val="18"/>
          <w:szCs w:val="18"/>
          <w:lang w:eastAsia="hu-HU"/>
        </w:rPr>
        <w:t> viszont széles törési rés ábrázolódik (→).” </w:t>
      </w:r>
      <w:r w:rsidRPr="00F8621A">
        <w:rPr>
          <w:rFonts w:ascii="Times New Roman" w:eastAsia="Times New Roman" w:hAnsi="Times New Roman" w:cs="Times New Roman"/>
          <w:i/>
          <w:iCs/>
          <w:color w:val="222222"/>
          <w:sz w:val="18"/>
          <w:szCs w:val="18"/>
          <w:lang w:eastAsia="hu-HU"/>
        </w:rPr>
        <w:t>(Fráter Lóránd)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TÖRÉS ÉS LÁGYRÉSZDUZZANAT, EGY INDIREKT TÜNET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   „Lágyrészduzzanat…</w:t>
      </w:r>
      <w:r w:rsidRPr="00F8621A">
        <w:rPr>
          <w:rFonts w:ascii="Times New Roman" w:eastAsia="Times New Roman" w:hAnsi="Times New Roman" w:cs="Times New Roman"/>
          <w:color w:val="1D2129"/>
          <w:sz w:val="18"/>
          <w:lang w:eastAsia="hu-HU"/>
        </w:rPr>
        <w:t>Akut fraktúra esetén csaknem mindig van lágyrészduzzanat a törés helyénél a röntgenfelvételen. Másrészről a lágyrészduzzanat hiánya szinte kizárja az akut törést.” (</w:t>
      </w:r>
      <w:r w:rsidRPr="00F8621A">
        <w:rPr>
          <w:rFonts w:ascii="Times New Roman" w:eastAsia="Times New Roman" w:hAnsi="Times New Roman" w:cs="Times New Roman"/>
          <w:i/>
          <w:iCs/>
          <w:color w:val="1D2129"/>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TÖRÉSVONAL IRÁNYA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töréseknél leírjuk a törésvonal irányát a csont hosszanti tengelyéhez viszonyítva: haránt, ferde, spirális és longitudinális fractura." </w:t>
      </w:r>
      <w:r w:rsidRPr="00F8621A">
        <w:rPr>
          <w:rFonts w:ascii="Arial" w:eastAsia="Times New Roman" w:hAnsi="Arial" w:cs="Arial"/>
          <w:i/>
          <w:iCs/>
          <w:color w:val="666666"/>
          <w:sz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KOPONYATÖRÉS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„Natív koponyafelvétel is adhat értékes ismereteket: benyomódással járó </w:t>
      </w:r>
      <w:r w:rsidRPr="00F8621A">
        <w:rPr>
          <w:rFonts w:ascii="Times New Roman" w:eastAsia="Times New Roman" w:hAnsi="Times New Roman" w:cs="Times New Roman"/>
          <w:i/>
          <w:iCs/>
          <w:color w:val="000000"/>
          <w:sz w:val="18"/>
          <w:szCs w:val="18"/>
          <w:lang w:eastAsia="hu-HU"/>
        </w:rPr>
        <w:t>(impressziós)</w:t>
      </w:r>
      <w:r w:rsidRPr="00F8621A">
        <w:rPr>
          <w:rFonts w:ascii="Times New Roman" w:eastAsia="Times New Roman" w:hAnsi="Times New Roman" w:cs="Times New Roman"/>
          <w:color w:val="000000"/>
          <w:sz w:val="18"/>
          <w:szCs w:val="18"/>
          <w:lang w:eastAsia="hu-HU"/>
        </w:rPr>
        <w:t> törést, vagy nyílt koponyatörés következtében bejutott levegőt </w:t>
      </w:r>
      <w:r w:rsidRPr="00F8621A">
        <w:rPr>
          <w:rFonts w:ascii="Times New Roman" w:eastAsia="Times New Roman" w:hAnsi="Times New Roman" w:cs="Times New Roman"/>
          <w:i/>
          <w:iCs/>
          <w:color w:val="000000"/>
          <w:sz w:val="18"/>
          <w:szCs w:val="18"/>
          <w:lang w:eastAsia="hu-HU"/>
        </w:rPr>
        <w:t>(ábra)</w:t>
      </w:r>
      <w:r w:rsidRPr="00F8621A">
        <w:rPr>
          <w:rFonts w:ascii="Times New Roman" w:eastAsia="Times New Roman" w:hAnsi="Times New Roman" w:cs="Times New Roman"/>
          <w:color w:val="000000"/>
          <w:sz w:val="18"/>
          <w:szCs w:val="18"/>
          <w:lang w:eastAsia="hu-HU"/>
        </w:rPr>
        <w:t> találhatunk. A levegő nem kizárólag a koponyaboltozat sérülésén át, hanem arckoponyatörésben a melléküregeken keresztül, koponyaalapi törésben a garatból vagy a hallójáraton át is bejuthat.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Pneumocephalus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Súlygolyóval fejbedobott fiú koponyáján benyomódásos törés (*) mellett, a nagyagysarló mentén, a törésen át bejutott levegő (→) is felismerhető.” </w:t>
      </w:r>
      <w:r w:rsidRPr="00F8621A">
        <w:rPr>
          <w:rFonts w:ascii="Times New Roman" w:eastAsia="Times New Roman" w:hAnsi="Times New Roman" w:cs="Times New Roman"/>
          <w:i/>
          <w:iCs/>
          <w:color w:val="000000"/>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VÁLLTÁJI TÖRÉSEK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vállízülettel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kapcsolatban a humerus-törésről kell szólnunk, amely az esetek döntő többségében a collum chirurgicumon következik be. Csak kétirányú felvételből lehet véleményt mondani, mert gyakori az idejű luxatio is.”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CSUKLÓTÖRÉSEK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"Leggyakoribb az ún. típusos radiustörés, ahol nem a törés formája, hanem a helye típusos (fractura radii in loco typico). Jellegzetes formája, amikor a radius disztális törtdarabja dorzál és radiál felé diszlokálódik, és azonos irányú tengelyeltérés látható. Rendszerint a processus styloideus ulnae is leszakad." </w:t>
      </w:r>
      <w:r w:rsidRPr="00F8621A">
        <w:rPr>
          <w:rFonts w:ascii="Arial" w:eastAsia="Times New Roman" w:hAnsi="Arial" w:cs="Arial"/>
          <w:i/>
          <w:iCs/>
          <w:color w:val="666666"/>
          <w:sz w:val="18"/>
          <w:lang w:eastAsia="hu-HU"/>
        </w:rPr>
        <w:t>(Nagy Ernő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csuklóízületben a radius típusos haránttörése az összes csonttörések közt a legnagyobb százalékban fordul elő, s ehhez 75%-os gyakorisággal társul a processus styloideus ulnae letörése. A röntgenképen a viszonyok jól megítélhetők.”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os scaphoideum törés a kéztőcsontok törései közül a leggyakoribb. A törésvonal rendszerint az os scaphoideum hossztengelyére merőlegesen fut." </w:t>
      </w:r>
      <w:r w:rsidRPr="00F8621A">
        <w:rPr>
          <w:rFonts w:ascii="Arial" w:eastAsia="Times New Roman" w:hAnsi="Arial" w:cs="Arial"/>
          <w:i/>
          <w:iCs/>
          <w:color w:val="666666"/>
          <w:sz w:val="18"/>
          <w:lang w:eastAsia="hu-HU"/>
        </w:rPr>
        <w:t>(Nagy Ernő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os naviculare törése a leggyakoribb kéztőcsonttörés. Szövődménye lehet a proximális rész necrosisa." </w:t>
      </w:r>
      <w:r w:rsidRPr="00F8621A">
        <w:rPr>
          <w:rFonts w:ascii="Arial" w:eastAsia="Times New Roman" w:hAnsi="Arial" w:cs="Arial"/>
          <w:i/>
          <w:iCs/>
          <w:color w:val="666666"/>
          <w:sz w:val="18"/>
          <w:lang w:eastAsia="hu-HU"/>
        </w:rPr>
        <w:t>(Yeremy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20"/>
          <w:szCs w:val="20"/>
          <w:lang w:eastAsia="hu-HU"/>
        </w:rPr>
        <w:t>"</w:t>
      </w:r>
      <w:r w:rsidRPr="00F8621A">
        <w:rPr>
          <w:rFonts w:ascii="Times New Roman" w:eastAsia="Times New Roman" w:hAnsi="Times New Roman" w:cs="Times New Roman"/>
          <w:b/>
          <w:bCs/>
          <w:color w:val="666666"/>
          <w:sz w:val="20"/>
          <w:szCs w:val="20"/>
          <w:lang w:eastAsia="hu-HU"/>
        </w:rPr>
        <w:t>206.</w:t>
      </w:r>
      <w:r w:rsidRPr="00F8621A">
        <w:rPr>
          <w:rFonts w:ascii="Times New Roman" w:eastAsia="Times New Roman" w:hAnsi="Times New Roman" w:cs="Times New Roman"/>
          <w:color w:val="666666"/>
          <w:sz w:val="20"/>
          <w:szCs w:val="20"/>
          <w:lang w:eastAsia="hu-HU"/>
        </w:rPr>
        <w:t> A beteg arról számolt be, hogy a kezére esett. Ekkor az ulna processus styloideusának nem diszlokált törése lépett fel. Hogyan értelmezi a röntgenleletet két évvel később?</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processus styloideus ulnae poszttraumás osteolysise." </w:t>
      </w:r>
      <w:r w:rsidRPr="00F8621A">
        <w:rPr>
          <w:rFonts w:ascii="Times New Roman" w:eastAsia="Times New Roman" w:hAnsi="Times New Roman" w:cs="Times New Roman"/>
          <w:i/>
          <w:iCs/>
          <w:color w:val="666666"/>
          <w:sz w:val="24"/>
          <w:szCs w:val="24"/>
          <w:lang w:eastAsia="hu-HU"/>
        </w:rPr>
        <w:t>(Wolfgang.Dihlmann 2002)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MONTEGGIA ÉS GALEAZZI SÉRÜLÉS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Galeazzi-törés a Monteggia-törés „fordítottja!” </w:t>
      </w:r>
      <w:r w:rsidRPr="00F8621A">
        <w:rPr>
          <w:rFonts w:ascii="Times New Roman" w:eastAsia="Times New Roman" w:hAnsi="Times New Roman" w:cs="Times New Roman"/>
          <w:i/>
          <w:iCs/>
          <w:color w:val="050505"/>
          <w:sz w:val="18"/>
          <w:szCs w:val="18"/>
          <w:lang w:eastAsia="hu-HU"/>
        </w:rPr>
        <w:t>(Balogh Endre 1998)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FRACTURA COLLI FEMORIS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„Különösen veszélyes az élet szempontjából 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idős nők combnyaktörése</w:t>
      </w:r>
      <w:r w:rsidRPr="00F8621A">
        <w:rPr>
          <w:rFonts w:ascii="Times New Roman" w:eastAsia="Times New Roman" w:hAnsi="Times New Roman" w:cs="Times New Roman"/>
          <w:color w:val="1D2129"/>
          <w:sz w:val="18"/>
          <w:szCs w:val="18"/>
          <w:lang w:eastAsia="hu-HU"/>
        </w:rPr>
        <w:t>, amely a trajektoriális rendszer nagyfokú meggyengülése miatt mindennapos. Az esetek mintegy egyharmadában az érsérülés miatt a caput femoris elhalásával kell számolni.”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combnyaktöröttek átlagéletkora 75 év körül van." </w:t>
      </w:r>
      <w:r w:rsidRPr="00F8621A">
        <w:rPr>
          <w:rFonts w:ascii="Times New Roman" w:eastAsia="Times New Roman" w:hAnsi="Times New Roman" w:cs="Times New Roman"/>
          <w:i/>
          <w:iCs/>
          <w:color w:val="1D2129"/>
          <w:sz w:val="18"/>
          <w:szCs w:val="18"/>
          <w:lang w:eastAsia="hu-HU"/>
        </w:rPr>
        <w:t>(Berentey György és Kalabay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PATELLAFRAKTÚRÁK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patella töréseinek osztályozása:</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longitudinális (vertikális)</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nem diszlokált haránttörés</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diszlokált haránttörés</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nem diszlokált darabos törés (csillag alakú, "stellate")</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diszlokált, darabos törés</w:t>
      </w:r>
    </w:p>
    <w:p w:rsidR="00F8621A" w:rsidRPr="00F8621A" w:rsidRDefault="00F8621A" w:rsidP="00F8621A">
      <w:pPr>
        <w:numPr>
          <w:ilvl w:val="0"/>
          <w:numId w:val="1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letört a patella felső pólusa" </w:t>
      </w:r>
      <w:r w:rsidRPr="00F8621A">
        <w:rPr>
          <w:rFonts w:ascii="Arial" w:eastAsia="Times New Roman" w:hAnsi="Arial" w:cs="Arial"/>
          <w:i/>
          <w:iCs/>
          <w:color w:val="666666"/>
          <w:sz w:val="18"/>
          <w:lang w:eastAsia="hu-HU"/>
        </w:rPr>
        <w:t>(Adam Greenspan)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"202.</w:t>
      </w:r>
      <w:r w:rsidRPr="00F8621A">
        <w:rPr>
          <w:rFonts w:ascii="Times New Roman" w:eastAsia="Times New Roman" w:hAnsi="Times New Roman" w:cs="Times New Roman"/>
          <w:color w:val="666666"/>
          <w:sz w:val="20"/>
          <w:szCs w:val="20"/>
          <w:lang w:eastAsia="hu-HU"/>
        </w:rPr>
        <w:t> A patella haránttörésén kívül még egy abnormis lelet felismerhető, mi az?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Osteopathia striata (Voorhoeve-betegség) jellegzetes meta-epifizeális csíkképződéssel. Ennek a tünetmentes csontdysplasiának kell legyen összefüggése az osteopoikiliával." </w:t>
      </w:r>
      <w:r w:rsidRPr="00F8621A">
        <w:rPr>
          <w:rFonts w:ascii="Times New Roman" w:eastAsia="Times New Roman" w:hAnsi="Times New Roman" w:cs="Times New Roman"/>
          <w:i/>
          <w:iCs/>
          <w:color w:val="666666"/>
          <w:sz w:val="24"/>
          <w:szCs w:val="24"/>
          <w:lang w:eastAsia="hu-HU"/>
        </w:rPr>
        <w:t>(W. Dihlmann)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CALCANEUS-FRACTURA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calcaneus-fracturák érdekes tulajdonsága, hogy gyakran társulnak lumbális csigolyatöréssel. Sarokcsonttörés esetén mindig gondolni kell lumbális csigolyafracturára." </w:t>
      </w:r>
      <w:r w:rsidRPr="00F8621A">
        <w:rPr>
          <w:rFonts w:ascii="Times New Roman" w:eastAsia="Times New Roman" w:hAnsi="Times New Roman" w:cs="Times New Roman"/>
          <w:i/>
          <w:iCs/>
          <w:color w:val="666666"/>
          <w:sz w:val="18"/>
          <w:lang w:eastAsia="hu-HU"/>
        </w:rPr>
        <w:t>(H. Rosenbaum és J. Hildner)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"Fractura calcanei. Ez a beteg mintegy öt méter magasból esett le és a sarkán ért földet, bal sarokcsontjában nagy fájdalmat érzett. A bal calcaneus oldalirányú és tangenciális sarokcsont felvételén törésvonalak látszanak." </w:t>
      </w:r>
      <w:r w:rsidRPr="00F8621A">
        <w:rPr>
          <w:rFonts w:ascii="Times New Roman" w:eastAsia="Times New Roman" w:hAnsi="Times New Roman" w:cs="Times New Roman"/>
          <w:i/>
          <w:iCs/>
          <w:color w:val="666666"/>
          <w:sz w:val="18"/>
          <w:lang w:eastAsia="hu-HU"/>
        </w:rPr>
        <w:t>(H. Rosenbaum és J. Hildner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 "A calcaneus-fracturák gyakori lelet magasból történő leeséskor, és a torakolumbális gerinc töréseivel társulhatnak. Oldalirányú felvételen a Böhler-szög </w:t>
      </w:r>
      <w:r w:rsidRPr="00F8621A">
        <w:rPr>
          <w:rFonts w:ascii="Times New Roman" w:eastAsia="Times New Roman" w:hAnsi="Times New Roman" w:cs="Times New Roman"/>
          <w:color w:val="666666"/>
          <w:sz w:val="18"/>
          <w:szCs w:val="18"/>
          <w:lang w:eastAsia="hu-HU"/>
        </w:rPr>
        <w:lastRenderedPageBreak/>
        <w:t>lelapulása hasznos tünet. A </w:t>
      </w:r>
      <w:r w:rsidRPr="00F8621A">
        <w:rPr>
          <w:rFonts w:ascii="Times New Roman" w:eastAsia="Times New Roman" w:hAnsi="Times New Roman" w:cs="Times New Roman"/>
          <w:i/>
          <w:iCs/>
          <w:color w:val="666666"/>
          <w:sz w:val="18"/>
          <w:lang w:eastAsia="hu-HU"/>
        </w:rPr>
        <w:t>CT</w:t>
      </w:r>
      <w:r w:rsidRPr="00F8621A">
        <w:rPr>
          <w:rFonts w:ascii="Times New Roman" w:eastAsia="Times New Roman" w:hAnsi="Times New Roman" w:cs="Times New Roman"/>
          <w:color w:val="666666"/>
          <w:sz w:val="18"/>
          <w:szCs w:val="18"/>
          <w:lang w:eastAsia="hu-HU"/>
        </w:rPr>
        <w:t> különösen hasznos a sarokcsont törések értelmezésében." </w:t>
      </w:r>
      <w:r w:rsidRPr="00F8621A">
        <w:rPr>
          <w:rFonts w:ascii="Times New Roman" w:eastAsia="Times New Roman" w:hAnsi="Times New Roman" w:cs="Times New Roman"/>
          <w:i/>
          <w:iCs/>
          <w:color w:val="666666"/>
          <w:sz w:val="18"/>
          <w:lang w:eastAsia="hu-HU"/>
        </w:rPr>
        <w:t>(Jeremy W. R. Young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subtalaris ízületbe hatoló darabos sarokcsonttörés (a Böhler-szög 14°). 20°-nál kisebb Böhler-szög calcaneus fracturát jelez.”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(Henry Knipe)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 METATARSUS BASIS TÖRÉSE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láb egyik nevezetes törése az V. metatarsus basisának fracturája, melyet apophysistól kell elkülöníteni." </w:t>
      </w:r>
      <w:r w:rsidRPr="00F8621A">
        <w:rPr>
          <w:rFonts w:ascii="Arial" w:eastAsia="Times New Roman" w:hAnsi="Arial" w:cs="Arial"/>
          <w:i/>
          <w:iCs/>
          <w:color w:val="666666"/>
          <w:sz w:val="18"/>
          <w:lang w:eastAsia="hu-HU"/>
        </w:rPr>
        <w:t>(Jeremy W. R. Young 1990)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CSIGOLYATESTTÖRÉS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„Kép: A II. lumbalis csigolya előrefelé hegyes ékalakban (fehér nyíl) összeroppant. A felette és alatta lévő csigolyák normális magasságúak és alakúak, a csigolyák közti rések normális szélességűek. </w:t>
      </w:r>
      <w:r w:rsidRPr="00F8621A">
        <w:rPr>
          <w:rFonts w:ascii="Arial" w:eastAsia="Times New Roman" w:hAnsi="Arial" w:cs="Arial"/>
          <w:i/>
          <w:iCs/>
          <w:color w:val="666666"/>
          <w:sz w:val="18"/>
          <w:szCs w:val="18"/>
          <w:lang w:eastAsia="hu-HU"/>
        </w:rPr>
        <w:t>Fractura vertebrae traumatica.” (Ratkóczy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FÁRADÁSOS TÖRÉS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„Mikrotraumatizáció hatásaként kialakulhat ún.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fáradásos törés,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nagyon szegényes klinikummal.” (</w:t>
      </w:r>
      <w:r w:rsidRPr="00F8621A">
        <w:rPr>
          <w:rFonts w:ascii="Times New Roman" w:eastAsia="Times New Roman" w:hAnsi="Times New Roman" w:cs="Times New Roman"/>
          <w:i/>
          <w:iCs/>
          <w:color w:val="1D2129"/>
          <w:sz w:val="18"/>
          <w:szCs w:val="18"/>
          <w:lang w:eastAsia="hu-HU"/>
        </w:rPr>
        <w:t>Horváth F., Bálint G., Hunka A. 1997)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w:t>
      </w:r>
      <w:r w:rsidRPr="00F8621A">
        <w:rPr>
          <w:rFonts w:ascii="Times New Roman" w:eastAsia="Times New Roman" w:hAnsi="Times New Roman" w:cs="Times New Roman"/>
          <w:i/>
          <w:iCs/>
          <w:color w:val="1D2129"/>
          <w:sz w:val="18"/>
          <w:lang w:eastAsia="hu-HU"/>
        </w:rPr>
        <w:t>Tartós terhelésre</w:t>
      </w:r>
      <w:r w:rsidRPr="00F8621A">
        <w:rPr>
          <w:rFonts w:ascii="Times New Roman" w:eastAsia="Times New Roman" w:hAnsi="Times New Roman" w:cs="Times New Roman"/>
          <w:color w:val="1D2129"/>
          <w:sz w:val="18"/>
          <w:lang w:eastAsia="hu-HU"/>
        </w:rPr>
        <w:t> sportolókon, katonákon, fizikai munkát végzőkön </w:t>
      </w:r>
      <w:r w:rsidRPr="00F8621A">
        <w:rPr>
          <w:rFonts w:ascii="Times New Roman" w:eastAsia="Times New Roman" w:hAnsi="Times New Roman" w:cs="Times New Roman"/>
          <w:i/>
          <w:iCs/>
          <w:color w:val="1D2129"/>
          <w:sz w:val="18"/>
          <w:lang w:eastAsia="hu-HU"/>
        </w:rPr>
        <w:t>fáradásos törés</w:t>
      </w:r>
      <w:r w:rsidRPr="00F8621A">
        <w:rPr>
          <w:rFonts w:ascii="Times New Roman" w:eastAsia="Times New Roman" w:hAnsi="Times New Roman" w:cs="Times New Roman"/>
          <w:color w:val="1D2129"/>
          <w:sz w:val="18"/>
          <w:lang w:eastAsia="hu-HU"/>
        </w:rPr>
        <w:t> keletkezhet, pl. a nyaki csigolyák processus spinosusain vagy a csöves csontokban.” </w:t>
      </w:r>
      <w:r w:rsidRPr="00F8621A">
        <w:rPr>
          <w:rFonts w:ascii="Times New Roman" w:eastAsia="Times New Roman" w:hAnsi="Times New Roman" w:cs="Times New Roman"/>
          <w:i/>
          <w:iCs/>
          <w:color w:val="1D2129"/>
          <w:sz w:val="18"/>
          <w:lang w:eastAsia="hu-HU"/>
        </w:rPr>
        <w:t>(Horváth F., Bálint G., Hunka 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„15.</w:t>
      </w:r>
      <w:r w:rsidRPr="00F8621A">
        <w:rPr>
          <w:rFonts w:ascii="Times New Roman" w:eastAsia="Times New Roman" w:hAnsi="Times New Roman" w:cs="Times New Roman"/>
          <w:color w:val="666666"/>
          <w:sz w:val="18"/>
          <w:szCs w:val="18"/>
          <w:lang w:eastAsia="hu-HU"/>
        </w:rPr>
        <w:t> Hogyan értelmezi a kondenzált  zónákat a disztális tibiában és fibulában? (Hosszú évek óta rheumatoid arthritises nőbeteg.)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Stresszfraktúrák (fáradásos törések) típusos röntgenképe a reparáció stádiumában.”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100.</w:t>
      </w:r>
      <w:r w:rsidRPr="00F8621A">
        <w:rPr>
          <w:rFonts w:ascii="Times New Roman" w:eastAsia="Times New Roman" w:hAnsi="Times New Roman" w:cs="Times New Roman"/>
          <w:color w:val="666666"/>
          <w:sz w:val="18"/>
          <w:szCs w:val="18"/>
          <w:lang w:eastAsia="hu-HU"/>
        </w:rPr>
        <w:t> Melyik 3 kóros röngenelváltozást ismeri fel Ön?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Gonarthrosis deformans </w:t>
      </w:r>
      <w:r w:rsidRPr="00F8621A">
        <w:rPr>
          <w:rFonts w:ascii="Times New Roman" w:eastAsia="Times New Roman" w:hAnsi="Times New Roman" w:cs="Times New Roman"/>
          <w:i/>
          <w:iCs/>
          <w:color w:val="666666"/>
          <w:sz w:val="18"/>
          <w:szCs w:val="18"/>
          <w:lang w:eastAsia="hu-HU"/>
        </w:rPr>
        <w:t>és</w:t>
      </w:r>
      <w:r w:rsidRPr="00F8621A">
        <w:rPr>
          <w:rFonts w:ascii="Times New Roman" w:eastAsia="Times New Roman" w:hAnsi="Times New Roman" w:cs="Times New Roman"/>
          <w:color w:val="666666"/>
          <w:sz w:val="18"/>
          <w:szCs w:val="18"/>
          <w:lang w:eastAsia="hu-HU"/>
        </w:rPr>
        <w:t> a tibiofibularis ízület arthrosis deformansa és fáradásos törések a mediális proximális tibián (vesd össze a 15. ábrával).”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BOKASÉRÜLÉSEK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bokasérülések nagyon gyakoriak. Ezt a viszonylag kis ízületet az egész testsúly terheli." </w:t>
      </w:r>
      <w:r w:rsidRPr="00F8621A">
        <w:rPr>
          <w:rFonts w:ascii="Arial" w:eastAsia="Times New Roman" w:hAnsi="Arial" w:cs="Arial"/>
          <w:i/>
          <w:iCs/>
          <w:color w:val="666666"/>
          <w:sz w:val="18"/>
          <w:lang w:eastAsia="hu-HU"/>
        </w:rPr>
        <w:t>(Harold Rosenbaum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SYMPHYSEOLYSIS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w:t>
      </w: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i/>
          <w:iCs/>
          <w:color w:val="666666"/>
          <w:sz w:val="18"/>
          <w:szCs w:val="18"/>
          <w:lang w:eastAsia="hu-HU"/>
        </w:rPr>
        <w:t>symphyseolysis</w:t>
      </w: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color w:val="666666"/>
          <w:sz w:val="18"/>
          <w:szCs w:val="18"/>
          <w:lang w:eastAsia="hu-HU"/>
        </w:rPr>
        <w:t>általában a szülés során alakul ki, s rendszerint a gyermekágyas szakban észleljük…10 mm-nyi szélesség feltétlenül pathologiásnak ítélendő.”</w:t>
      </w: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i/>
          <w:iCs/>
          <w:color w:val="666666"/>
          <w:sz w:val="18"/>
          <w:szCs w:val="18"/>
          <w:lang w:eastAsia="hu-HU"/>
        </w:rPr>
        <w:t>(Zsebők Zoltán 1969)</w:t>
      </w:r>
      <w:r w:rsidRPr="00F8621A">
        <w:rPr>
          <w:rFonts w:ascii="Times New Roman" w:eastAsia="Times New Roman" w:hAnsi="Times New Roman" w:cs="Times New Roman"/>
          <w:color w:val="222222"/>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TRAUMÁS FICAMOK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Traumás csípőficam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„Traumás ficamok.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felvételeken a leggondosabban kell követni az ízfelszínek vonalát (ábra). Ha az ízfej és a vápa vonalai végig párhuzamosak, a ficam kizárható. A felvétel fő feladata, hogy a ficamot esetleg kísérő törést is megmutassa. A sikeres helyreállítást, repositiot a röntgenkép igazolja.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 combfej az ízvápa felett (és mögött) helyezkedik el, az ízvápa üresen áll. A combfejtől lateralisan (a fehér nyílnál) a tokban sarló alakú elmeszesedés</w:t>
      </w:r>
      <w:r w:rsidRPr="00F8621A">
        <w:rPr>
          <w:rFonts w:ascii="Arial" w:eastAsia="Times New Roman" w:hAnsi="Arial" w:cs="Arial"/>
          <w:i/>
          <w:iCs/>
          <w:color w:val="666666"/>
          <w:sz w:val="18"/>
          <w:szCs w:val="18"/>
          <w:lang w:eastAsia="hu-HU"/>
        </w:rPr>
        <w:t>. Luxatio coxae.</w:t>
      </w:r>
      <w:r w:rsidRPr="00F8621A">
        <w:rPr>
          <w:rFonts w:ascii="Arial" w:eastAsia="Times New Roman" w:hAnsi="Arial" w:cs="Arial"/>
          <w:color w:val="666666"/>
          <w:sz w:val="18"/>
          <w:szCs w:val="18"/>
          <w:lang w:eastAsia="hu-HU"/>
        </w:rPr>
        <w:t> ” </w:t>
      </w:r>
      <w:r w:rsidRPr="00F8621A">
        <w:rPr>
          <w:rFonts w:ascii="Arial" w:eastAsia="Times New Roman" w:hAnsi="Arial" w:cs="Arial"/>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w:t>
      </w:r>
      <w:r w:rsidRPr="00F8621A">
        <w:rPr>
          <w:rFonts w:ascii="Times New Roman" w:eastAsia="Times New Roman" w:hAnsi="Times New Roman" w:cs="Times New Roman"/>
          <w:i/>
          <w:iCs/>
          <w:color w:val="222222"/>
          <w:sz w:val="18"/>
          <w:szCs w:val="18"/>
          <w:lang w:eastAsia="hu-HU"/>
        </w:rPr>
        <w:t>Ficamok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„…Komolyabb erő hatására (esetleg társuló töréssel) az ízületi fej teljes egészében elhagyja a vápát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Teljes ficam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bal combfej a csípőízületi vápa mögé ficamodott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(Fráter Lóránd 2011)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Vállficam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GH ízület elülső ficama. A humerusfej elmozdulása a fossa glenoidalistól ventralisan - rendszerint indirekt erőbehatásra - a glenohumerális ficam esetek 97 %-át teszi ki. Felismerhető a váll ap. felvételén...A hátulsó vállficam sokkal ritkább - az összes vállficam 3%-a. A váll ap. felvételén könnyen elnézhető." </w:t>
      </w:r>
      <w:r w:rsidRPr="00F8621A">
        <w:rPr>
          <w:rFonts w:ascii="Arial" w:eastAsia="Times New Roman" w:hAnsi="Arial" w:cs="Arial"/>
          <w:i/>
          <w:iCs/>
          <w:color w:val="666666"/>
          <w:sz w:val="18"/>
          <w:lang w:eastAsia="hu-HU"/>
        </w:rPr>
        <w:t>(A.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váll glenohumerális ízületének ficama a leggyakoribb nagyízületi ficam az emberi testben, amely majdnem az összes esetben anterior dislocatiot jelent. Gyakran találkozunk vele a sürgősségi osztályokon balesetek kapcsán.” </w:t>
      </w:r>
      <w:r w:rsidRPr="00F8621A">
        <w:rPr>
          <w:rFonts w:ascii="Arial" w:eastAsia="Times New Roman" w:hAnsi="Arial" w:cs="Arial"/>
          <w:i/>
          <w:iCs/>
          <w:color w:val="666666"/>
          <w:sz w:val="18"/>
          <w:szCs w:val="18"/>
          <w:lang w:eastAsia="hu-HU"/>
        </w:rPr>
        <w:t>(Orbán Krisztina, Polyák Ilona, Szerényi Zsolt és Faludi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b/>
          <w:bCs/>
          <w:color w:val="666666"/>
          <w:sz w:val="20"/>
          <w:szCs w:val="20"/>
          <w:lang w:eastAsia="hu-HU"/>
        </w:rPr>
        <w:t>204.</w:t>
      </w:r>
      <w:r w:rsidRPr="00F8621A">
        <w:rPr>
          <w:rFonts w:ascii="Times New Roman" w:eastAsia="Times New Roman" w:hAnsi="Times New Roman" w:cs="Times New Roman"/>
          <w:color w:val="666666"/>
          <w:sz w:val="20"/>
          <w:szCs w:val="20"/>
          <w:lang w:eastAsia="hu-HU"/>
        </w:rPr>
        <w:t> Hogyan hangzik az Ön diagnózisa (nomen pathologico-anatomicum)?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Luxatio humeri axillaris horisontalis a tuberculum maius egyes részeinek lerepedésével."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Könyökficam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61.</w:t>
      </w:r>
      <w:r w:rsidRPr="00F8621A">
        <w:rPr>
          <w:rFonts w:ascii="Times New Roman" w:eastAsia="Times New Roman" w:hAnsi="Times New Roman" w:cs="Times New Roman"/>
          <w:color w:val="666666"/>
          <w:sz w:val="20"/>
          <w:szCs w:val="20"/>
          <w:lang w:eastAsia="hu-HU"/>
        </w:rPr>
        <w:t> Diagnózis? Különösen melyik képletben van elváltozás?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Myositis ossificans traumatica (könyökficam után). 26 éves férfi. Mindenekelőtt a m. brachialis csontosodása." </w:t>
      </w:r>
      <w:r w:rsidRPr="00F8621A">
        <w:rPr>
          <w:rFonts w:ascii="Times New Roman" w:eastAsia="Times New Roman" w:hAnsi="Times New Roman" w:cs="Times New Roman"/>
          <w:i/>
          <w:iCs/>
          <w:color w:val="666666"/>
          <w:sz w:val="24"/>
          <w:szCs w:val="24"/>
          <w:lang w:eastAsia="hu-HU"/>
        </w:rPr>
        <w:t>(Wolfgang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Kéztőficamok, ill. szalagszakadás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csukló dorzovoláris felvételén Gilula három egymással párhuzamos ívet azonosított, melyek kirajzolják a proximális és disztális kéztőcsont sorokat. Az I. ív összeköti a naviculare, a lunatum és a triquetrum proximális ízületi felszíneit, a II. ív ugyanezen csontok disztális konkavitásait köti össze, a III. ívet a capitatum és a hamatum proximális konvexitása képezik. E viszonyok megváltozása egyes ficamoknál diagnosztikus jelentőségű." </w:t>
      </w:r>
      <w:r w:rsidRPr="00F8621A">
        <w:rPr>
          <w:rFonts w:ascii="Arial" w:eastAsia="Times New Roman" w:hAnsi="Arial" w:cs="Arial"/>
          <w:i/>
          <w:iCs/>
          <w:color w:val="666666"/>
          <w:sz w:val="18"/>
          <w:lang w:eastAsia="hu-HU"/>
        </w:rPr>
        <w:t>(Adam Greenspan)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Scapholunate disszociáció. A sajkacsont és holdascsont közötti szalag sérülése az os naviculare rotációs szubluxációjához vezethet, ez a scapholunate disszociáció. A dorzovoláris csukló felvételen két fontos tünet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első az irodalomban </w:t>
      </w:r>
      <w:r w:rsidRPr="00F8621A">
        <w:rPr>
          <w:rFonts w:ascii="Arial" w:eastAsia="Times New Roman" w:hAnsi="Arial" w:cs="Arial"/>
          <w:i/>
          <w:iCs/>
          <w:color w:val="666666"/>
          <w:sz w:val="18"/>
          <w:lang w:eastAsia="hu-HU"/>
        </w:rPr>
        <w:t>Terry-Thomas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jel</w:t>
      </w:r>
      <w:r w:rsidRPr="00F8621A">
        <w:rPr>
          <w:rFonts w:ascii="Arial" w:eastAsia="Times New Roman" w:hAnsi="Arial" w:cs="Arial"/>
          <w:color w:val="666666"/>
          <w:sz w:val="18"/>
          <w:szCs w:val="18"/>
          <w:lang w:eastAsia="hu-HU"/>
        </w:rPr>
        <w:t>ként ismert tünet, a naviculare és a lunatum közötti rés (mely normálisan 2 mm-nél nem nagyobb) kiszélesedése...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másik jel, </w:t>
      </w:r>
      <w:r w:rsidRPr="00F8621A">
        <w:rPr>
          <w:rFonts w:ascii="Arial" w:eastAsia="Times New Roman" w:hAnsi="Arial" w:cs="Arial"/>
          <w:i/>
          <w:iCs/>
          <w:color w:val="666666"/>
          <w:sz w:val="18"/>
          <w:lang w:eastAsia="hu-HU"/>
        </w:rPr>
        <w:t>a pecsétgyűrű tünet</w:t>
      </w:r>
      <w:r w:rsidRPr="00F8621A">
        <w:rPr>
          <w:rFonts w:ascii="Arial" w:eastAsia="Times New Roman" w:hAnsi="Arial" w:cs="Arial"/>
          <w:color w:val="666666"/>
          <w:sz w:val="18"/>
          <w:szCs w:val="18"/>
          <w:lang w:eastAsia="hu-HU"/>
        </w:rPr>
        <w:t> (signet-ring sign) a nevét egy kortikális gyűrű alakú árnyékról kapta, amely normálisan </w:t>
      </w:r>
      <w:r w:rsidRPr="00F8621A">
        <w:rPr>
          <w:rFonts w:ascii="Arial" w:eastAsia="Times New Roman" w:hAnsi="Arial" w:cs="Arial"/>
          <w:i/>
          <w:iCs/>
          <w:color w:val="666666"/>
          <w:sz w:val="18"/>
          <w:lang w:eastAsia="hu-HU"/>
        </w:rPr>
        <w:t>nem</w:t>
      </w:r>
      <w:r w:rsidRPr="00F8621A">
        <w:rPr>
          <w:rFonts w:ascii="Arial" w:eastAsia="Times New Roman" w:hAnsi="Arial" w:cs="Arial"/>
          <w:color w:val="666666"/>
          <w:sz w:val="18"/>
          <w:szCs w:val="18"/>
          <w:lang w:eastAsia="hu-HU"/>
        </w:rPr>
        <w:t> látható a csukló dorzovoláris felvételén, ha a csukló neutrális helyzetben van." </w:t>
      </w:r>
      <w:r w:rsidRPr="00F8621A">
        <w:rPr>
          <w:rFonts w:ascii="Arial" w:eastAsia="Times New Roman" w:hAnsi="Arial" w:cs="Arial"/>
          <w:i/>
          <w:iCs/>
          <w:color w:val="666666"/>
          <w:sz w:val="18"/>
          <w:lang w:eastAsia="hu-HU"/>
        </w:rPr>
        <w:t>(A.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"Terry-Thomas ismert komikusnak két felső metszőfoga között jelentős diastasis volt, innen az elnevezés: Terry-Thomas tünet." </w:t>
      </w:r>
      <w:r w:rsidRPr="00F8621A">
        <w:rPr>
          <w:rFonts w:ascii="Arial" w:eastAsia="Times New Roman" w:hAnsi="Arial" w:cs="Arial"/>
          <w:i/>
          <w:iCs/>
          <w:color w:val="666666"/>
          <w:sz w:val="18"/>
          <w:lang w:eastAsia="hu-HU"/>
        </w:rPr>
        <w:t>(Adam Greenspan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Scapholunaris szalagszakadás és nagyfokú oedema az os scaphoideumban”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(Balogh Endre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Arial" w:eastAsia="Times New Roman" w:hAnsi="Arial" w:cs="Arial"/>
          <w:color w:val="666666"/>
          <w:sz w:val="15"/>
          <w:szCs w:val="15"/>
          <w:lang w:eastAsia="hu-HU"/>
        </w:rPr>
        <w:t>Az ábrán a diastasis 5,3 mm, tehát 2mm-nél nagyobb...</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Ábra</w:t>
      </w:r>
      <w:r w:rsidRPr="00F8621A">
        <w:rPr>
          <w:rFonts w:ascii="Times New Roman" w:eastAsia="Times New Roman" w:hAnsi="Times New Roman" w:cs="Times New Roman"/>
          <w:color w:val="050505"/>
          <w:sz w:val="18"/>
          <w:szCs w:val="18"/>
          <w:lang w:eastAsia="hu-HU"/>
        </w:rPr>
        <w:t>. Csuklóízületi panaszokat okozó ligamentáris eltéréseket általában ultrahanggal kell vizsgálni, de röntgenfelvételeken is ábrázolódhat például kéztőcsontok eltávolodása a scapholunatum szalag szakadása miatt” (</w:t>
      </w:r>
      <w:r w:rsidRPr="00F8621A">
        <w:rPr>
          <w:rFonts w:ascii="Times New Roman" w:eastAsia="Times New Roman" w:hAnsi="Times New Roman" w:cs="Times New Roman"/>
          <w:i/>
          <w:iCs/>
          <w:color w:val="050505"/>
          <w:sz w:val="18"/>
          <w:szCs w:val="18"/>
          <w:lang w:eastAsia="hu-HU"/>
        </w:rPr>
        <w:t>Mester Ádám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Egyéb ficamok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168.</w:t>
      </w:r>
      <w:r w:rsidRPr="00F8621A">
        <w:rPr>
          <w:rFonts w:ascii="Times New Roman" w:eastAsia="Times New Roman" w:hAnsi="Times New Roman" w:cs="Times New Roman"/>
          <w:color w:val="666666"/>
          <w:sz w:val="20"/>
          <w:szCs w:val="20"/>
          <w:lang w:eastAsia="hu-HU"/>
        </w:rPr>
        <w:t> Felismeri-e Ön a kóros röntgenleletet?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A bal XII. costovertebralis ízület ficama."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"190.</w:t>
      </w:r>
      <w:r w:rsidRPr="00F8621A">
        <w:rPr>
          <w:rFonts w:ascii="Times New Roman" w:eastAsia="Times New Roman" w:hAnsi="Times New Roman" w:cs="Times New Roman"/>
          <w:color w:val="666666"/>
          <w:sz w:val="20"/>
          <w:szCs w:val="20"/>
          <w:lang w:eastAsia="hu-HU"/>
        </w:rPr>
        <w:t> Már ezen a dorsovoláris röntgenfelvételen a kóros röntgeneltérést biztosan felismeri. Mi az az eltérés?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Carpometacarpalis luxatio (az os hamatum és az V. kézközépcsont közötti ízületben)." </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222222"/>
          <w:sz w:val="18"/>
          <w:szCs w:val="18"/>
          <w:lang w:eastAsia="hu-HU"/>
        </w:rPr>
        <w:t>TRAUMÁS OSZTEONEKRÓZISOK</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csont vérellátásának traumás sérülése miatti nekrózis leggyakoribb formái:</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1.</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Femurnyaktörés (combfejnekrózis)</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2.</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Naviculare törés (proximális rész nekrózisa)</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3.</w:t>
      </w:r>
      <w:r w:rsidRPr="00F8621A">
        <w:rPr>
          <w:rFonts w:ascii="Times New Roman" w:eastAsia="Times New Roman" w:hAnsi="Times New Roman" w:cs="Times New Roman"/>
          <w:color w:val="222222"/>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Talus frakturák” </w:t>
      </w:r>
      <w:r w:rsidRPr="00F8621A">
        <w:rPr>
          <w:rFonts w:ascii="Times New Roman" w:eastAsia="Times New Roman" w:hAnsi="Times New Roman" w:cs="Times New Roman"/>
          <w:i/>
          <w:iCs/>
          <w:color w:val="222222"/>
          <w:sz w:val="18"/>
          <w:szCs w:val="18"/>
          <w:lang w:eastAsia="hu-HU"/>
        </w:rPr>
        <w:t>(Yeremy W. R. Young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IDEGENTESTEK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üveg hasonló sugárelnyelésű, mint a kortikális csont és jól látható a lágyrészekben a röntgenképen." (</w:t>
      </w:r>
      <w:r w:rsidRPr="00F8621A">
        <w:rPr>
          <w:rFonts w:ascii="Arial" w:eastAsia="Times New Roman" w:hAnsi="Arial" w:cs="Arial"/>
          <w:i/>
          <w:iCs/>
          <w:color w:val="666666"/>
          <w:sz w:val="18"/>
          <w:lang w:eastAsia="hu-HU"/>
        </w:rPr>
        <w:t>Graham Lloyd-Jones)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fémek,</w:t>
      </w:r>
      <w:r w:rsidRPr="00F8621A">
        <w:rPr>
          <w:rFonts w:ascii="Arial" w:eastAsia="Times New Roman" w:hAnsi="Arial" w:cs="Arial"/>
          <w:color w:val="666666"/>
          <w:sz w:val="18"/>
          <w:szCs w:val="18"/>
          <w:lang w:eastAsia="hu-HU"/>
        </w:rPr>
        <w:t> sugárfogók lévén, jól láthatók a röntgenfelvételen. A legtöbb </w:t>
      </w:r>
      <w:r w:rsidRPr="00F8621A">
        <w:rPr>
          <w:rFonts w:ascii="Arial" w:eastAsia="Times New Roman" w:hAnsi="Arial" w:cs="Arial"/>
          <w:i/>
          <w:iCs/>
          <w:color w:val="666666"/>
          <w:sz w:val="18"/>
          <w:lang w:eastAsia="hu-HU"/>
        </w:rPr>
        <w:t>üveg</w:t>
      </w:r>
      <w:r w:rsidRPr="00F8621A">
        <w:rPr>
          <w:rFonts w:ascii="Arial" w:eastAsia="Times New Roman" w:hAnsi="Arial" w:cs="Arial"/>
          <w:color w:val="666666"/>
          <w:sz w:val="18"/>
          <w:szCs w:val="18"/>
          <w:lang w:eastAsia="hu-HU"/>
        </w:rPr>
        <w:t>szilánk szintén sugárelnyelő, és hacsak nem nagyon apró, jól látszik. A </w:t>
      </w:r>
      <w:r w:rsidRPr="00F8621A">
        <w:rPr>
          <w:rFonts w:ascii="Arial" w:eastAsia="Times New Roman" w:hAnsi="Arial" w:cs="Arial"/>
          <w:i/>
          <w:iCs/>
          <w:color w:val="666666"/>
          <w:sz w:val="18"/>
          <w:lang w:eastAsia="hu-HU"/>
        </w:rPr>
        <w:t>fa</w:t>
      </w:r>
      <w:r w:rsidRPr="00F8621A">
        <w:rPr>
          <w:rFonts w:ascii="Arial" w:eastAsia="Times New Roman" w:hAnsi="Arial" w:cs="Arial"/>
          <w:color w:val="666666"/>
          <w:sz w:val="18"/>
          <w:szCs w:val="18"/>
          <w:lang w:eastAsia="hu-HU"/>
        </w:rPr>
        <w:t> és sokféle </w:t>
      </w:r>
      <w:r w:rsidRPr="00F8621A">
        <w:rPr>
          <w:rFonts w:ascii="Arial" w:eastAsia="Times New Roman" w:hAnsi="Arial" w:cs="Arial"/>
          <w:i/>
          <w:iCs/>
          <w:color w:val="666666"/>
          <w:sz w:val="18"/>
          <w:lang w:eastAsia="hu-HU"/>
        </w:rPr>
        <w:t>műanyag</w:t>
      </w:r>
      <w:r w:rsidRPr="00F8621A">
        <w:rPr>
          <w:rFonts w:ascii="Arial" w:eastAsia="Times New Roman" w:hAnsi="Arial" w:cs="Arial"/>
          <w:color w:val="666666"/>
          <w:sz w:val="18"/>
          <w:szCs w:val="18"/>
          <w:lang w:eastAsia="hu-HU"/>
        </w:rPr>
        <w:t> nem abszorbeálják a röntgensugárzást, ezek azonban CT- vagy ultrahangvizsgálattal láthatóak.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idegentestek másik, sok évvel ezelőtt gyakran látott, azonban manapság ritkábbá vált csoportja olyan anyagok, amelyeket vizsgálat vagy kezelés során szándékosan adtak be: </w:t>
      </w:r>
      <w:r w:rsidRPr="00F8621A">
        <w:rPr>
          <w:rFonts w:ascii="Arial" w:eastAsia="Times New Roman" w:hAnsi="Arial" w:cs="Arial"/>
          <w:i/>
          <w:iCs/>
          <w:color w:val="666666"/>
          <w:sz w:val="18"/>
          <w:lang w:eastAsia="hu-HU"/>
        </w:rPr>
        <w:t>lipiodol</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bizmut</w:t>
      </w:r>
      <w:r w:rsidRPr="00F8621A">
        <w:rPr>
          <w:rFonts w:ascii="Arial" w:eastAsia="Times New Roman" w:hAnsi="Arial" w:cs="Arial"/>
          <w:color w:val="666666"/>
          <w:sz w:val="18"/>
          <w:szCs w:val="18"/>
          <w:lang w:eastAsia="hu-HU"/>
        </w:rPr>
        <w:t> (ábra) (utóbbit régebben gluteálisan injiciálták rheumatoid arthritis és syphilis kezelésére), extravazált </w:t>
      </w:r>
      <w:r w:rsidRPr="00F8621A">
        <w:rPr>
          <w:rFonts w:ascii="Arial" w:eastAsia="Times New Roman" w:hAnsi="Arial" w:cs="Arial"/>
          <w:i/>
          <w:iCs/>
          <w:color w:val="666666"/>
          <w:sz w:val="18"/>
          <w:lang w:eastAsia="hu-HU"/>
        </w:rPr>
        <w:t>Pantopaque</w:t>
      </w:r>
      <w:r w:rsidRPr="00F8621A">
        <w:rPr>
          <w:rFonts w:ascii="Arial" w:eastAsia="Times New Roman" w:hAnsi="Arial" w:cs="Arial"/>
          <w:color w:val="666666"/>
          <w:sz w:val="18"/>
          <w:szCs w:val="18"/>
          <w:lang w:eastAsia="hu-HU"/>
        </w:rPr>
        <w:t> megkísérelt mielográfia után vagy </w:t>
      </w:r>
      <w:r w:rsidRPr="00F8621A">
        <w:rPr>
          <w:rFonts w:ascii="Arial" w:eastAsia="Times New Roman" w:hAnsi="Arial" w:cs="Arial"/>
          <w:i/>
          <w:iCs/>
          <w:color w:val="666666"/>
          <w:sz w:val="18"/>
          <w:lang w:eastAsia="hu-HU"/>
        </w:rPr>
        <w:t>Thorotrast</w:t>
      </w:r>
      <w:r w:rsidRPr="00F8621A">
        <w:rPr>
          <w:rFonts w:ascii="Arial" w:eastAsia="Times New Roman" w:hAnsi="Arial" w:cs="Arial"/>
          <w:color w:val="666666"/>
          <w:sz w:val="18"/>
          <w:szCs w:val="18"/>
          <w:lang w:eastAsia="hu-HU"/>
        </w:rPr>
        <w:t> sikertelen angiográfiát követően. Az utóbbi lerakódhat a májban, a lépben és a nyirokcsomókban és ismert karcinogén anyag" </w:t>
      </w:r>
      <w:r w:rsidRPr="00F8621A">
        <w:rPr>
          <w:rFonts w:ascii="Arial" w:eastAsia="Times New Roman" w:hAnsi="Arial" w:cs="Arial"/>
          <w:i/>
          <w:iCs/>
          <w:color w:val="666666"/>
          <w:sz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A Thorotrast okozott Kupffer-sejtes sarcomákat.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Bizmut maradványai injekciók után a röntgenképen.” </w:t>
      </w:r>
      <w:r w:rsidRPr="00F8621A">
        <w:rPr>
          <w:rFonts w:ascii="Times New Roman" w:eastAsia="Times New Roman" w:hAnsi="Times New Roman" w:cs="Times New Roman"/>
          <w:i/>
          <w:iCs/>
          <w:color w:val="666666"/>
          <w:sz w:val="18"/>
          <w:szCs w:val="18"/>
          <w:lang w:eastAsia="hu-HU"/>
        </w:rPr>
        <w:t>(F.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POSZTTRAUMÁS OSTEONECROSIS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avaszkuláris  necrosis oka, hogy a vérellátás trauma miatt károsodik. Leggyakoribb helyei: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combnyaktörés (fejnecrosis)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naviculare törés (proximális pólus necrosis)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talustörések.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nekrotikus csont denzebb, mint a környező csont, amely osteopeniás lehet a nem használás miatt."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(Yeremy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os naviculare proximális törtdarabjának poszttraumás avaszkuláris nekrózisa.A sajkacsont "derekának" (waist) törése gyógyult, csak minimális kortikális egyenetlenség látható a radiális oldalon. A proximális törtdarab fokozott radiodenzitású." </w:t>
      </w:r>
      <w:r w:rsidRPr="00F8621A">
        <w:rPr>
          <w:rFonts w:ascii="Arial" w:eastAsia="Times New Roman" w:hAnsi="Arial" w:cs="Arial"/>
          <w:i/>
          <w:iCs/>
          <w:color w:val="666666"/>
          <w:sz w:val="18"/>
          <w:lang w:eastAsia="hu-HU"/>
        </w:rPr>
        <w:t>(Y. W. R. Young)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naviculare vérellátása disztál felől proximál felé irányul."</w:t>
      </w:r>
      <w:r w:rsidRPr="00F8621A">
        <w:rPr>
          <w:rFonts w:ascii="Arial" w:eastAsia="Times New Roman" w:hAnsi="Arial" w:cs="Arial"/>
          <w:i/>
          <w:iCs/>
          <w:color w:val="666666"/>
          <w:sz w:val="18"/>
          <w:lang w:eastAsia="hu-HU"/>
        </w:rPr>
        <w:t>  (Graham LLoyd-Jones)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i/>
          <w:iCs/>
          <w:color w:val="1D2129"/>
          <w:sz w:val="18"/>
          <w:lang w:eastAsia="hu-HU"/>
        </w:rPr>
        <w:t>„Necrosis.</w:t>
      </w:r>
      <w:r w:rsidRPr="00F8621A">
        <w:rPr>
          <w:rFonts w:ascii="Times New Roman" w:eastAsia="Times New Roman" w:hAnsi="Times New Roman" w:cs="Times New Roman"/>
          <w:color w:val="1D2129"/>
          <w:sz w:val="18"/>
          <w:lang w:eastAsia="hu-HU"/>
        </w:rPr>
        <w:t> A csont egy részének elhalása a röntgenfelvételen csak akkor állapítható meg, ha elvesztette kapcsolatát az élő szövettel. Különben az elhalt csont pontosan olyan, mint az élő; ha néha tömörebbnek látszik a sequester, annak oka csak az, hogy a környékén osteoporosis fejlődött ki, míg az elhalt csontdarabkában – nem lévén életjelenség – osteoblast-működés sem folyik, tehát porosis sem fejlődhet ki.” </w:t>
      </w:r>
      <w:r w:rsidRPr="00F8621A">
        <w:rPr>
          <w:rFonts w:ascii="Times New Roman" w:eastAsia="Times New Roman" w:hAnsi="Times New Roman" w:cs="Times New Roman"/>
          <w:i/>
          <w:iCs/>
          <w:color w:val="1D2129"/>
          <w:sz w:val="18"/>
          <w:lang w:eastAsia="hu-HU"/>
        </w:rPr>
        <w:t>(Kovács Ákos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NEUROFIBROMATOSIS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gerinc a csontrendszeri elváltozások második helye a neurofibromatosisban. Scoliosis vagy kyphoscoliosis gyakran fordul elő. A nyaki gerincen az intervertebrális foramenek kitágulása szintén előfordulhat, a ferde irányú foramenfelvételen látható, okai a gerincvelői ideggyökök neurofibromái. A dorsalis és lumbalis gerincen a csigolyatestek hátsó kontúrjának kivájulása (scalloping) jellegzetes tünet.”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HEMATOLÓGIAI BETEGSÉGEK</w:t>
      </w:r>
    </w:p>
    <w:p w:rsidR="00F8621A" w:rsidRPr="00F8621A" w:rsidRDefault="00F8621A" w:rsidP="00F8621A">
      <w:pPr>
        <w:shd w:val="clear" w:color="auto" w:fill="FFFFFF"/>
        <w:spacing w:after="36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    „A vérképzés (hemopoézis) emberben fiziológiás körülmények között csak a csontvelőben történik. Ez teszi érthetővé azt a szoros kapcsolatot, amely a vérképzés és az oszteoartikuláris rendszer között fennáll. A vérképzés rendellenességei többségükben sajátos csontrendszeri elváltozásokkal járnak együtt, melyeknek egy része röntgendiagnosztikailag regisztrálható.” </w:t>
      </w:r>
      <w:r w:rsidRPr="00F8621A">
        <w:rPr>
          <w:rFonts w:ascii="Arial" w:eastAsia="Times New Roman" w:hAnsi="Arial" w:cs="Arial"/>
          <w:i/>
          <w:iCs/>
          <w:color w:val="222222"/>
          <w:sz w:val="18"/>
          <w:szCs w:val="18"/>
          <w:lang w:eastAsia="hu-HU"/>
        </w:rPr>
        <w:t>(Forrai Jenő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IDÜLT ANÉMIÁK ÉS CSONTELTÉRÉSEK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„Krónikus hemolitikus anémiák. A </w:t>
      </w:r>
      <w:r w:rsidRPr="00F8621A">
        <w:rPr>
          <w:rFonts w:ascii="Times New Roman" w:eastAsia="Times New Roman" w:hAnsi="Times New Roman" w:cs="Times New Roman"/>
          <w:i/>
          <w:iCs/>
          <w:color w:val="666666"/>
          <w:sz w:val="18"/>
          <w:lang w:eastAsia="hu-HU"/>
        </w:rPr>
        <w:t>thalassaemia</w:t>
      </w:r>
      <w:r w:rsidRPr="00F8621A">
        <w:rPr>
          <w:rFonts w:ascii="Times New Roman" w:eastAsia="Times New Roman" w:hAnsi="Times New Roman" w:cs="Times New Roman"/>
          <w:color w:val="666666"/>
          <w:sz w:val="18"/>
          <w:szCs w:val="18"/>
          <w:lang w:eastAsia="hu-HU"/>
        </w:rPr>
        <w:t> és a </w:t>
      </w:r>
      <w:r w:rsidRPr="00F8621A">
        <w:rPr>
          <w:rFonts w:ascii="Times New Roman" w:eastAsia="Times New Roman" w:hAnsi="Times New Roman" w:cs="Times New Roman"/>
          <w:i/>
          <w:iCs/>
          <w:color w:val="666666"/>
          <w:sz w:val="18"/>
          <w:lang w:eastAsia="hu-HU"/>
        </w:rPr>
        <w:t>sarlósejtes betegség</w:t>
      </w:r>
      <w:r w:rsidRPr="00F8621A">
        <w:rPr>
          <w:rFonts w:ascii="Times New Roman" w:eastAsia="Times New Roman" w:hAnsi="Times New Roman" w:cs="Times New Roman"/>
          <w:color w:val="666666"/>
          <w:sz w:val="18"/>
          <w:szCs w:val="18"/>
          <w:lang w:eastAsia="hu-HU"/>
        </w:rPr>
        <w:t> az a két örökletes krónikus anémia, amely gyakran társul csontelváltozásokkal.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w:t>
      </w:r>
      <w:r w:rsidRPr="00F8621A">
        <w:rPr>
          <w:rFonts w:ascii="Times New Roman" w:eastAsia="Times New Roman" w:hAnsi="Times New Roman" w:cs="Times New Roman"/>
          <w:i/>
          <w:iCs/>
          <w:color w:val="666666"/>
          <w:sz w:val="18"/>
          <w:lang w:eastAsia="hu-HU"/>
        </w:rPr>
        <w:t>herediter szferocitózis</w:t>
      </w:r>
      <w:r w:rsidRPr="00F8621A">
        <w:rPr>
          <w:rFonts w:ascii="Times New Roman" w:eastAsia="Times New Roman" w:hAnsi="Times New Roman" w:cs="Times New Roman"/>
          <w:color w:val="666666"/>
          <w:sz w:val="18"/>
          <w:szCs w:val="18"/>
          <w:lang w:eastAsia="hu-HU"/>
        </w:rPr>
        <w:t>, ha kezeletlen, produkálhatja egy krónikus anémia röntgenképét. A splenectomia hatékony a betegség enyhítésében. Más krónikus anémiák pl. </w:t>
      </w:r>
      <w:r w:rsidRPr="00F8621A">
        <w:rPr>
          <w:rFonts w:ascii="Times New Roman" w:eastAsia="Times New Roman" w:hAnsi="Times New Roman" w:cs="Times New Roman"/>
          <w:i/>
          <w:iCs/>
          <w:color w:val="666666"/>
          <w:sz w:val="18"/>
          <w:lang w:eastAsia="hu-HU"/>
        </w:rPr>
        <w:t>a vashiány</w:t>
      </w:r>
      <w:r w:rsidRPr="00F8621A">
        <w:rPr>
          <w:rFonts w:ascii="Times New Roman" w:eastAsia="Times New Roman" w:hAnsi="Times New Roman" w:cs="Times New Roman"/>
          <w:color w:val="666666"/>
          <w:sz w:val="18"/>
          <w:szCs w:val="18"/>
          <w:lang w:eastAsia="hu-HU"/>
        </w:rPr>
        <w:t> is okozhatnak ritkán eltéréseket a röntgenfelvételen, ha nem kezelik őket.” </w:t>
      </w:r>
      <w:r w:rsidRPr="00F8621A">
        <w:rPr>
          <w:rFonts w:ascii="Times New Roman" w:eastAsia="Times New Roman" w:hAnsi="Times New Roman" w:cs="Times New Roman"/>
          <w:i/>
          <w:iCs/>
          <w:color w:val="666666"/>
          <w:sz w:val="18"/>
          <w:lang w:eastAsia="hu-HU"/>
        </w:rPr>
        <w:t>(Yeremy W. R. Young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LEUKÉMIÁK ÉS CSONTELVÁLTOZÁSOK </w:t>
      </w:r>
      <w:r w:rsidRPr="00F8621A">
        <w:rPr>
          <w:rFonts w:ascii="Arial" w:eastAsia="Times New Roman" w:hAnsi="Arial" w:cs="Arial"/>
          <w:b/>
          <w:bCs/>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leukémia radiológiai eltérései sokkal gyakrabban fordulnak elő gyermekekben, mint felnőttekben (mintegy 50 %, ill. kb. 10%). Ennek magyarázata lehet a gyermekkorban nagyobb vörös csontvelő terület. Hangsúlyozni kell, hogy a klinikai betegség időben előbb jelentkezik, mint a radiológiai eltérések, de néhány esetben (aleukémiás leukózis) fordítva van." </w:t>
      </w:r>
      <w:r w:rsidRPr="00F8621A">
        <w:rPr>
          <w:rFonts w:ascii="Arial" w:eastAsia="Times New Roman" w:hAnsi="Arial" w:cs="Arial"/>
          <w:i/>
          <w:iCs/>
          <w:color w:val="666666"/>
          <w:sz w:val="18"/>
          <w:lang w:eastAsia="hu-HU"/>
        </w:rPr>
        <w:t>(Yeremy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LEUKÉMIÁS ARTHRITIS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leukémiás synovitis a synovialis hártya leukémiás infiltrációja révén akut leukémiában gyakoribb, mint krónikusban és gyermekekben gyakrabban fordul elő, mint felnőttekben…A leukémia során az arthritisek egyéb okai infekciók a csökkent immunvédelem miatt, vérzések thrombopeniáknál, hiperurikémia és immunkomplex lerakódások.” </w:t>
      </w:r>
      <w:r w:rsidRPr="00F8621A">
        <w:rPr>
          <w:rFonts w:ascii="Times New Roman" w:eastAsia="Times New Roman" w:hAnsi="Times New Roman" w:cs="Times New Roman"/>
          <w:i/>
          <w:iCs/>
          <w:color w:val="1D2129"/>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"Ismertetjük egy chronicus myelomonocytás leukaemiában szenvedő beteg esetét, akinek ízületi gyulladása alakult ki. Arthritis előfordulhat leukaemiában, ennek mechanizmusa multiplex pl. a leukaemia infiltrálja az ízületi tokot, az ízületben urátkristályok rakódnak le." </w:t>
      </w:r>
      <w:r w:rsidRPr="00F8621A">
        <w:rPr>
          <w:rFonts w:ascii="Times New Roman" w:eastAsia="Times New Roman" w:hAnsi="Times New Roman" w:cs="Times New Roman"/>
          <w:i/>
          <w:iCs/>
          <w:color w:val="666666"/>
          <w:sz w:val="18"/>
          <w:szCs w:val="18"/>
          <w:lang w:eastAsia="hu-HU"/>
        </w:rPr>
        <w:t>(Márkus Ilona, Korányi Ágnes és Benedek Szabolcs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HAEMOPHILIÁS ARTHROPATHIA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arthropathia haemophilica panarthritis stádiuma...Sokáig igen jellemzőnek, szinte patognosztikusnak tartották fossa intercondyloidea kimélyülését. Ma már a rheumatoid arthritisszel és a szinoviális tuberkulózissal való gondos egybevetés alapján tudjuk, hogy e jelet is a szinoviális hártya nagyfokú hiperpláziája okozza.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Ugyancsak igencsak sajátos elváltozás a squared off (négyzetes) patella. Előrehaladott panarthritisben a patella disztális csúcsa elsimul, a patella viszonylag megrövidül, hosszanti és szagittális átmérőjének aránya megnő.A rendellenességet ugyancsak jellemzőnek találták, azonban újabban bebizonyosodott, hogy juvenilis krónikus arthritisben még gyakoribb, mint haemophiliában. Oka feltehetően a tartós hiperémia által előidézett fejlődési zavar." </w:t>
      </w:r>
      <w:r w:rsidRPr="00F8621A">
        <w:rPr>
          <w:rFonts w:ascii="Arial" w:eastAsia="Times New Roman" w:hAnsi="Arial" w:cs="Arial"/>
          <w:i/>
          <w:iCs/>
          <w:color w:val="666666"/>
          <w:sz w:val="18"/>
          <w:lang w:eastAsia="hu-HU"/>
        </w:rPr>
        <w:t>(Forrai Jenő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b/>
          <w:bCs/>
          <w:color w:val="666666"/>
          <w:sz w:val="20"/>
          <w:szCs w:val="20"/>
          <w:lang w:eastAsia="hu-HU"/>
        </w:rPr>
        <w:t>146.</w:t>
      </w:r>
      <w:r w:rsidRPr="00F8621A">
        <w:rPr>
          <w:rFonts w:ascii="Times New Roman" w:eastAsia="Times New Roman" w:hAnsi="Times New Roman" w:cs="Times New Roman"/>
          <w:color w:val="666666"/>
          <w:sz w:val="20"/>
          <w:szCs w:val="20"/>
          <w:lang w:eastAsia="hu-HU"/>
        </w:rPr>
        <w:t> Miből ismeri fel ezen a szokásos ap. felvételen, hogy a kóros térdfolyamat (röntgendifferenciáldiagnosztika?) gyermekkorban kezdődött?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fossa intercondylaris „kiszélesedése” hemartroszra vagy gyermekkori artritiszre utal. Ebben az esetben 22 éves hemofília A beteg." </w:t>
      </w:r>
      <w:r w:rsidRPr="00F8621A">
        <w:rPr>
          <w:rFonts w:ascii="Times New Roman" w:eastAsia="Times New Roman" w:hAnsi="Times New Roman" w:cs="Times New Roman"/>
          <w:i/>
          <w:iCs/>
          <w:color w:val="666666"/>
          <w:sz w:val="24"/>
          <w:szCs w:val="24"/>
          <w:lang w:eastAsia="hu-HU"/>
        </w:rPr>
        <w:t>(W. Dihlmann)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„Ábra.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patella alakjának szerzett változásai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(B, 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gyermekkori krónikus artritiszben és ismétlődő ízületi vérzések révén hemofíliában.</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A</w:t>
      </w:r>
      <w:r w:rsidRPr="00F8621A">
        <w:rPr>
          <w:rFonts w:ascii="Times New Roman" w:eastAsia="Times New Roman" w:hAnsi="Times New Roman" w:cs="Times New Roman"/>
          <w:color w:val="1D2129"/>
          <w:sz w:val="18"/>
          <w:lang w:eastAsia="hu-HU"/>
        </w:rPr>
        <w:t> normális patella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w:t>
      </w:r>
      <w:r w:rsidRPr="00F8621A">
        <w:rPr>
          <w:rFonts w:ascii="Times New Roman" w:eastAsia="Times New Roman" w:hAnsi="Times New Roman" w:cs="Times New Roman"/>
          <w:b/>
          <w:bCs/>
          <w:color w:val="1D2129"/>
          <w:sz w:val="18"/>
          <w:lang w:eastAsia="hu-HU"/>
        </w:rPr>
        <w:t>B, 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Rechteckpatella”, négyzet alakú patella.”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(Wolfgang Dihlmann)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hemofíliás artropátia kialakulását, patogenezisét vázoljuk. A vér az ízület üregében - a haemarthros - intrasynovialis, az ízület üregébe betört vérzésből származik. A vér az ízületben "a porc ellensége" (Knorpelfeind). Nevezetesen ismétlődő ízületi vérzéseknél degeneratív porcelváltozások, akár porcnekrózis is bekövetkezhet. Ezenkívül a vér mint folyadék összenyomhatatlan és ennélfogva az intraartikuláris nyomás növekedéséhez vezet. Ez a nyomásnövekedés idővel mindenekelőtt a porcmentes ízületi felszíneken fejti ki a hatását pl. a a könyöknél a fossa olecraniban, a térdben a fossa intercondylarisnál. E helyeken az ízületi nyomás emelkedése csontleépüléshez vezet."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könyökízület csontos ankylosisa haemophiliás arthropathiában. A könyök kétirányú röntgenfelvétele." </w:t>
      </w:r>
      <w:r w:rsidRPr="00F8621A">
        <w:rPr>
          <w:rFonts w:ascii="Arial" w:eastAsia="Times New Roman" w:hAnsi="Arial" w:cs="Arial"/>
          <w:i/>
          <w:iCs/>
          <w:color w:val="666666"/>
          <w:sz w:val="18"/>
          <w:lang w:eastAsia="hu-HU"/>
        </w:rPr>
        <w:t>(Györgyi Géza 1958)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cisztikus-trabekuláris </w:t>
      </w:r>
      <w:r w:rsidRPr="00F8621A">
        <w:rPr>
          <w:rFonts w:ascii="Times New Roman" w:eastAsia="Times New Roman" w:hAnsi="Times New Roman" w:cs="Times New Roman"/>
          <w:i/>
          <w:iCs/>
          <w:color w:val="666666"/>
          <w:sz w:val="18"/>
          <w:szCs w:val="18"/>
          <w:lang w:eastAsia="hu-HU"/>
        </w:rPr>
        <w:t>haemophiliás pseudotumor</w:t>
      </w:r>
      <w:r w:rsidRPr="00F8621A">
        <w:rPr>
          <w:rFonts w:ascii="Times New Roman" w:eastAsia="Times New Roman" w:hAnsi="Times New Roman" w:cs="Times New Roman"/>
          <w:color w:val="666666"/>
          <w:sz w:val="18"/>
          <w:szCs w:val="18"/>
          <w:lang w:eastAsia="hu-HU"/>
        </w:rPr>
        <w:t> röntgenképe látható egy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8 éves hemofília A-s fiú hüvelykujjának alappercében.” </w:t>
      </w:r>
      <w:r w:rsidRPr="00F8621A">
        <w:rPr>
          <w:rFonts w:ascii="Times New Roman" w:eastAsia="Times New Roman" w:hAnsi="Times New Roman" w:cs="Times New Roman"/>
          <w:i/>
          <w:iCs/>
          <w:color w:val="1D2129"/>
          <w:sz w:val="18"/>
          <w:lang w:eastAsia="hu-HU"/>
        </w:rPr>
        <w:t>(Wolfgang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Haemophiliás pszeudotumor.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Bevérzések a sarokcsontban. A haemophiliás anamnézis ismerete nélkül a röntgenkép alapján elsősorban malignus tumorra kellene gondolni.”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LAMINA DURA FELSZÍVÓDÁSA (LOSS OF LAMINA DURA)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lamina dura „eltűnése”, felszívódása a röntgenfelvételen (táblázat)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Infekciós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Lokális infekciók, pl. granulomák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Endokrin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Senilis osteoporosis, Cushing-kór</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Hiperparatireózis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Metabolikus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Osteomalacia, hipofoszfatázia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Daganatos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Jóindulatú (fibrózus diszplázia, cementoma)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Rosszindulatú (leukémia, metasztázis, myeloma)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Ismeretlen eredetű betegség</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Paget-kór, eozinofil granuloma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Ortodontikus terápiát követően” </w:t>
      </w:r>
      <w:r w:rsidRPr="00F8621A">
        <w:rPr>
          <w:rFonts w:ascii="Times New Roman" w:eastAsia="Times New Roman" w:hAnsi="Times New Roman" w:cs="Times New Roman"/>
          <w:i/>
          <w:iCs/>
          <w:color w:val="666666"/>
          <w:sz w:val="18"/>
          <w:lang w:eastAsia="hu-HU"/>
        </w:rPr>
        <w:t>(P. Renton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fogmedrek lamina durája, azaz a fogmedreket határoló vékony kompakt csontszegély osteoporosisban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általában nem szívódik fel. Kivételt talán az osteogenesis imperfecta és a Cushing-szindróma egyes esetei képeznek. Megtartott fogazat esetén a lamina dura felszívódása hiperparatireózis, ill. osteomalacia mellett szóló, értékes röntgentünet. A lamina dura természetesen helyi infekciók, tumorok, hemoblasztózisok stb. során is felszívódhat.”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(Holló István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CSONTRENDSZER BIOARCHITEKTÚRÁJA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csontszerkezet alkalmazkodik a megterheléshez, a csontgerendák az erővonalakat jelzik. Ez az általánosan ismert tény azonban néhány általánosságon </w:t>
      </w:r>
      <w:r w:rsidRPr="00F8621A">
        <w:rPr>
          <w:rFonts w:ascii="Times New Roman" w:eastAsia="Times New Roman" w:hAnsi="Times New Roman" w:cs="Times New Roman"/>
          <w:color w:val="666666"/>
          <w:sz w:val="18"/>
          <w:szCs w:val="18"/>
          <w:lang w:eastAsia="hu-HU"/>
        </w:rPr>
        <w:lastRenderedPageBreak/>
        <w:t>kívül kevés konkrét eredményhez vezetett. A különböző testtájakon mért adatokat külön kezelték és alig hasonlították össze egymással. A tuber-ízületi szög a sarokcsonttörések súlyossági fokának megítéléséhez használatos. A femur collodiaphysealis szöge a coxa vara vagy valga állás nagysága veleszületett vagy traumás elváltozásoknál. A csigolya felső zárólemeze és a felső ízfelszín által bezárt szöget, amelyet „korpoartikuláris szögnek” neveztem el (Gaizler 1970), Jirout (1967) a nyaki gerinc mozgásainak elemzésénél mérte meg. Az itt említett szögek 115-130° nagyságúak. Ezek a szögnagyságok azonban véleményem szerint architektonikus célt szolgálnak. A csontrendszer felépítésében a lapos boltívek alapvető jelentőségűek. Az említett szögek ezeknek az íveknek a nagyságát mérik. Ezek a szögek a csontrendszer felépítésében igen nagy fontosságúak és ezért összefoglalóan „bioarchitekturális szögeknek” nevezhetjük őket. Általában a fent nevezett nagyságúak, azonban 90°-ig kisebbedhetnek, a sacrum felszínén ez gyakran így van. Mivel ezek a boltívek a szervezet teherviselő elemei, a felettük levő testrészek bázisai, helyzetük a nehézségi erőtérben nagyon fontos. Ezek a bázisok néha egyetlen csontból, máskor több csontból állnak. Ezeknek a támasztórendszereknek a fajtája nagyon változatos lehet.” </w:t>
      </w:r>
      <w:r w:rsidRPr="00F8621A">
        <w:rPr>
          <w:rFonts w:ascii="Times New Roman" w:eastAsia="Times New Roman" w:hAnsi="Times New Roman" w:cs="Times New Roman"/>
          <w:i/>
          <w:iCs/>
          <w:color w:val="666666"/>
          <w:sz w:val="18"/>
          <w:lang w:eastAsia="hu-HU"/>
        </w:rPr>
        <w:t>(Gaizler Gyula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két femurnyak és -fej a zárókőként közéjük ékelődő medencével ívszerűen kapcsolódnak össze. A combnyakak tengelye a test középvonalában, a </w:t>
      </w:r>
      <w:r w:rsidRPr="00F8621A">
        <w:rPr>
          <w:rFonts w:ascii="Times New Roman" w:eastAsia="Times New Roman" w:hAnsi="Times New Roman" w:cs="Times New Roman"/>
          <w:color w:val="666666"/>
          <w:sz w:val="18"/>
          <w:szCs w:val="18"/>
          <w:lang w:eastAsia="hu-HU"/>
        </w:rPr>
        <w:lastRenderedPageBreak/>
        <w:t>súlypont magasságában metszik egymást. Minden egyes csigolya a lábhoz hasonló boltívet képez. Architektonikusan nézve a deformitás coxa valgánál, pes excavatusnál és csigolyatesttörésnél hasonló. Korán statikailag panaszokat okoznak. Az ívek nagysága a megfelelő bioarchitekturális szöggel könnyen meghatározható (τ=90-130°). A medence sagittalis vetülete egyenlő oldalú háromszöghöz hasonlít. Ez segít medencedeformitások és csípőluxatiók megítélésében.” </w:t>
      </w:r>
      <w:r w:rsidRPr="00F8621A">
        <w:rPr>
          <w:rFonts w:ascii="Times New Roman" w:eastAsia="Times New Roman" w:hAnsi="Times New Roman" w:cs="Times New Roman"/>
          <w:i/>
          <w:iCs/>
          <w:color w:val="666666"/>
          <w:sz w:val="18"/>
          <w:lang w:eastAsia="hu-HU"/>
        </w:rPr>
        <w:t>(Gaizler Gyula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csont-ízületi rendszer a román építészeti stílushoz hasonlóan épül fel.” </w:t>
      </w:r>
      <w:r w:rsidRPr="00F8621A">
        <w:rPr>
          <w:rFonts w:ascii="Times New Roman" w:eastAsia="Times New Roman" w:hAnsi="Times New Roman" w:cs="Times New Roman"/>
          <w:i/>
          <w:iCs/>
          <w:color w:val="666666"/>
          <w:sz w:val="18"/>
          <w:szCs w:val="18"/>
          <w:lang w:eastAsia="hu-HU"/>
        </w:rPr>
        <w:t>(Gaizler Gyula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biomechanikai megterhelésnek megfelelően a csontgerendázat a dens epistropheitől a calcaneus talpi felszínéig jellegzetes szerkezeti egységet képez, amit a két lábon való járás trajektoriális rendszerének nevezünk.” </w:t>
      </w:r>
      <w:r w:rsidRPr="00F8621A">
        <w:rPr>
          <w:rFonts w:ascii="Times New Roman" w:eastAsia="Times New Roman" w:hAnsi="Times New Roman" w:cs="Times New Roman"/>
          <w:i/>
          <w:iCs/>
          <w:color w:val="1D2129"/>
          <w:sz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SZÖGEK MÉRÉSE A RÖNTGENKÉPEKEN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87"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„Miért kell szögeket mérni a röntgenfelvételeken? Mert a szögek viszonylag objektíven jelzik a csontok egymáshoz viszonyított helyzetét.” </w:t>
      </w:r>
      <w:r w:rsidRPr="00F8621A">
        <w:rPr>
          <w:rFonts w:ascii="Times New Roman" w:eastAsia="Times New Roman" w:hAnsi="Times New Roman" w:cs="Times New Roman"/>
          <w:i/>
          <w:iCs/>
          <w:color w:val="666666"/>
          <w:sz w:val="18"/>
          <w:szCs w:val="18"/>
          <w:lang w:eastAsia="hu-HU"/>
        </w:rPr>
        <w:t>(Alan Oestreich 1990)</w:t>
      </w:r>
    </w:p>
    <w:p w:rsidR="00F8621A" w:rsidRPr="00F8621A" w:rsidRDefault="00F8621A" w:rsidP="00F8621A">
      <w:pPr>
        <w:shd w:val="clear" w:color="auto" w:fill="FFFFFF"/>
        <w:spacing w:after="0" w:line="387"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csontszerkezet alkalmazkodik a megterheléshez, a csontgerendák az erővonalakat jelzik. Ez az általánosan ismert tény azonban néhány általánosságon kívül kevés konkrét eredményhez vezetett. A különböző testtájakon mért adatokat külön kezelték és alig hasonlították össze egymással. A tuber-ízületi szög a sarokcsonttörések súlyossági fokának megítéléséhez használatos. A femur collodiaphysealis szöge a coxa vara vagy valga állás nagysága veleszületett vagy traumás elváltozásoknál. A csigolya felső zárólemeze és a felső ízfelszín által bezárt szöget, amelyet „korpoartikuláris szögnek” neveztem el (Gaizler 1970), Jirout (1967) a nyaki gerinc mozgásainak elemzésénél mérte meg. Az itt említett szögek 115-130° nagyságúak." </w:t>
      </w:r>
      <w:r w:rsidRPr="00F8621A">
        <w:rPr>
          <w:rFonts w:ascii="Times New Roman" w:eastAsia="Times New Roman" w:hAnsi="Times New Roman" w:cs="Times New Roman"/>
          <w:i/>
          <w:iCs/>
          <w:color w:val="666666"/>
          <w:sz w:val="18"/>
          <w:lang w:eastAsia="hu-HU"/>
        </w:rPr>
        <w:t>(Gaizler 1971) </w:t>
      </w:r>
    </w:p>
    <w:p w:rsidR="00F8621A" w:rsidRPr="00F8621A" w:rsidRDefault="00F8621A" w:rsidP="00F8621A">
      <w:pPr>
        <w:shd w:val="clear" w:color="auto" w:fill="FFFFFF"/>
        <w:spacing w:after="0" w:line="387"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FORAMEN-FELVÉTEL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lumbalis gerinc oldalirányú felvétele tulajdonképpen foramen-felvétel, mert a foramenek kiválóan látszanak. A nyaki gerinc ferde irányú felvételén (foramen-felvétel) is a foramenek kitűnően láthatók.” </w:t>
      </w:r>
      <w:r w:rsidRPr="00F8621A">
        <w:rPr>
          <w:rFonts w:ascii="Times New Roman" w:eastAsia="Times New Roman" w:hAnsi="Times New Roman" w:cs="Times New Roman"/>
          <w:i/>
          <w:iCs/>
          <w:color w:val="666666"/>
          <w:sz w:val="18"/>
          <w:lang w:eastAsia="hu-HU"/>
        </w:rPr>
        <w:t>(Gaizler Gyula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„Megjelennek a csigolyaperemeken a </w:t>
      </w:r>
      <w:r w:rsidRPr="00F8621A">
        <w:rPr>
          <w:rFonts w:ascii="Times New Roman" w:eastAsia="Times New Roman" w:hAnsi="Times New Roman" w:cs="Times New Roman"/>
          <w:i/>
          <w:iCs/>
          <w:color w:val="666666"/>
          <w:sz w:val="18"/>
          <w:szCs w:val="18"/>
          <w:lang w:eastAsia="hu-HU"/>
        </w:rPr>
        <w:t>spondylophyták</w:t>
      </w:r>
      <w:r w:rsidRPr="00F8621A">
        <w:rPr>
          <w:rFonts w:ascii="Times New Roman" w:eastAsia="Times New Roman" w:hAnsi="Times New Roman" w:cs="Times New Roman"/>
          <w:color w:val="666666"/>
          <w:sz w:val="18"/>
          <w:szCs w:val="18"/>
          <w:lang w:eastAsia="hu-HU"/>
        </w:rPr>
        <w:t>. A meszes appositiok miatt </w:t>
      </w:r>
      <w:r w:rsidRPr="00F8621A">
        <w:rPr>
          <w:rFonts w:ascii="Times New Roman" w:eastAsia="Times New Roman" w:hAnsi="Times New Roman" w:cs="Times New Roman"/>
          <w:i/>
          <w:iCs/>
          <w:color w:val="666666"/>
          <w:sz w:val="18"/>
          <w:szCs w:val="18"/>
          <w:lang w:eastAsia="hu-HU"/>
        </w:rPr>
        <w:t>az intervertebrális foramenek beszűkülnek</w:t>
      </w:r>
      <w:r w:rsidRPr="00F8621A">
        <w:rPr>
          <w:rFonts w:ascii="Times New Roman" w:eastAsia="Times New Roman" w:hAnsi="Times New Roman" w:cs="Times New Roman"/>
          <w:color w:val="666666"/>
          <w:sz w:val="18"/>
          <w:szCs w:val="18"/>
          <w:lang w:eastAsia="hu-HU"/>
        </w:rPr>
        <w:t xml:space="preserve">, és a megfelelő szegmentális </w:t>
      </w:r>
      <w:r w:rsidRPr="00F8621A">
        <w:rPr>
          <w:rFonts w:ascii="Times New Roman" w:eastAsia="Times New Roman" w:hAnsi="Times New Roman" w:cs="Times New Roman"/>
          <w:color w:val="666666"/>
          <w:sz w:val="18"/>
          <w:szCs w:val="18"/>
          <w:lang w:eastAsia="hu-HU"/>
        </w:rPr>
        <w:lastRenderedPageBreak/>
        <w:t>gerincvelői gyök irritációjának tünetei jelentkeznek. Így tehát a cervicobrachialgiák kimutatására a foramenfelvétel alkalmazandó.”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PERIARTHRITRIS HUMEROSCAPULARIS, PERIARTHRITIS COXAE, EGYÉB PERIARTHROPATHIÁK, BURSITISEK, TENDINITISEK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bursitis és a tendinitis nagyon gyakori betegségek, az inak vagy a nyáktömlők gyulladásai. A röntgenfelvételen meszesedés előfordul. A váll a leggyakrabban érintett ízület, és a kalcifikáció gyakran a bursa subdeltoideában vagy a supraspinatus ínban van (ábra).</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Periarthritis. Ez a 40 éves nőbeteg jobb vállfájdalmat panaszolt sok év óta. Gyakran nem volt képes felemelni a karját, hogy megfésülje a haját. A jobb váll AP felvételén meszesedés látható a humerusfejtől laterálisan, a bursa subdeltoideában."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bursitisek a gyakoribb kórképek közé tartoznak, előfordulnak meszes lerakódással vagy anélkül (bursitis calcarea)…</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Leggyakoribbak:</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subdeltoidea, subacromialis</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olecrani</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praepatellaris, suprapatellaris</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trochanterica</w:t>
      </w:r>
    </w:p>
    <w:p w:rsidR="00F8621A" w:rsidRPr="00F8621A" w:rsidRDefault="00F8621A" w:rsidP="00F8621A">
      <w:pPr>
        <w:shd w:val="clear" w:color="auto" w:fill="FFFFFF"/>
        <w:spacing w:after="0" w:line="270" w:lineRule="atLeast"/>
        <w:ind w:left="1467"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semimembranosa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6.</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bursitis Achillea” </w:t>
      </w:r>
      <w:r w:rsidRPr="00F8621A">
        <w:rPr>
          <w:rFonts w:ascii="Times New Roman" w:eastAsia="Times New Roman" w:hAnsi="Times New Roman" w:cs="Times New Roman"/>
          <w:i/>
          <w:iCs/>
          <w:color w:val="666666"/>
          <w:sz w:val="18"/>
          <w:szCs w:val="18"/>
          <w:lang w:eastAsia="hu-HU"/>
        </w:rPr>
        <w:t>(Chatel Andor 1966)</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„Monotop nyáktömlő-meszesedések néha krónikus túlterhelések, tehát tartós traumák után jelentkeznek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Meszesedések a bursa subcutanea calcaneában” </w:t>
      </w:r>
      <w:r w:rsidRPr="00F8621A">
        <w:rPr>
          <w:rFonts w:ascii="Times New Roman" w:eastAsia="Times New Roman" w:hAnsi="Times New Roman" w:cs="Times New Roman"/>
          <w:i/>
          <w:iCs/>
          <w:color w:val="666666"/>
          <w:sz w:val="18"/>
          <w:szCs w:val="18"/>
          <w:lang w:eastAsia="hu-HU"/>
        </w:rPr>
        <w:t>(Wolfgang Dihlmann)</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w:t>
      </w:r>
      <w:r w:rsidRPr="00F8621A">
        <w:rPr>
          <w:rFonts w:ascii="Times New Roman" w:eastAsia="Times New Roman" w:hAnsi="Times New Roman" w:cs="Times New Roman"/>
          <w:color w:val="666666"/>
          <w:sz w:val="18"/>
          <w:szCs w:val="18"/>
          <w:lang w:eastAsia="hu-HU"/>
        </w:rPr>
        <w:t>periarthritis calcarea, periarthritis humeroscapularis, fájdalmas váll szindróma keletkezésében elsődleges a rotátor inak, elsősorban a musculus supraspinatus és a musculus biceps hosszú inának degeneratív elváltozása...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röntgenfelvételen</w:t>
      </w:r>
      <w:r w:rsidRPr="00F8621A">
        <w:rPr>
          <w:rFonts w:ascii="Times New Roman" w:eastAsia="Times New Roman" w:hAnsi="Times New Roman" w:cs="Times New Roman"/>
          <w:color w:val="666666"/>
          <w:sz w:val="18"/>
          <w:szCs w:val="18"/>
          <w:lang w:eastAsia="hu-HU"/>
        </w:rPr>
        <w:t> az eseteknek 30-35%-ában, az acromion alatt, a tuberculum maiust sapkaszerűen fedő, legtöbbször bab alakú, változatos nagyságú, amorf, éles szélű meszes árnyékot lehet látni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 m. biceps hosszú inában levő meszesedés a humerusfej vetületében, a sulcus környékén látszik…A meszes árnyék az idők folyamán felszívódhat, de recidiválhat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vállízület meszes tendopathiájára a m. supraspinatus inában levő, a tuberculum maius közelében elhelyezkedő, amorf, az ín lefutását követő kalcifikáció a jellemző.” </w:t>
      </w:r>
      <w:r w:rsidRPr="00F8621A">
        <w:rPr>
          <w:rFonts w:ascii="Times New Roman" w:eastAsia="Times New Roman" w:hAnsi="Times New Roman" w:cs="Times New Roman"/>
          <w:i/>
          <w:iCs/>
          <w:color w:val="666666"/>
          <w:sz w:val="18"/>
          <w:szCs w:val="18"/>
          <w:lang w:eastAsia="hu-HU"/>
        </w:rPr>
        <w:t>(Horváth Ferenc)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xml:space="preserve"> „A tendopathia a csípőízületben vagy más  elnevezéssel trochanter-szindróma, periarthritis coxae lényegesen ritkább, mint a váll vagy a könyök hasonló </w:t>
      </w:r>
      <w:r w:rsidRPr="00F8621A">
        <w:rPr>
          <w:rFonts w:ascii="Times New Roman" w:eastAsia="Times New Roman" w:hAnsi="Times New Roman" w:cs="Times New Roman"/>
          <w:color w:val="1D2129"/>
          <w:sz w:val="18"/>
          <w:lang w:eastAsia="hu-HU"/>
        </w:rPr>
        <w:lastRenderedPageBreak/>
        <w:t>elváltozása.  Leggyakrabban adiposus, menopausában levő nőkön fordul elő. A meszesedés a nagytrochantereken tapadó izmok degenerálódott inában, illetve a nyáktömlőben van. </w:t>
      </w:r>
      <w:r w:rsidRPr="00F8621A">
        <w:rPr>
          <w:rFonts w:ascii="Times New Roman" w:eastAsia="Times New Roman" w:hAnsi="Times New Roman" w:cs="Times New Roman"/>
          <w:i/>
          <w:iCs/>
          <w:color w:val="1D2129"/>
          <w:sz w:val="18"/>
          <w:lang w:eastAsia="hu-HU"/>
        </w:rPr>
        <w:t>A röntgenfelvételen</w:t>
      </w:r>
      <w:r w:rsidRPr="00F8621A">
        <w:rPr>
          <w:rFonts w:ascii="Times New Roman" w:eastAsia="Times New Roman" w:hAnsi="Times New Roman" w:cs="Times New Roman"/>
          <w:color w:val="1D2129"/>
          <w:sz w:val="18"/>
          <w:lang w:eastAsia="hu-HU"/>
        </w:rPr>
        <w:t>  az esetek kb. 20%-ában egy vagy több variábilis alakú paratrochanterikus elhelyezkedésű meszes amorf árnyék ábrázolódik </w:t>
      </w: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i/>
          <w:iCs/>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nagytrochanter csúcsa mellett kb. babnyi, piskóta alakú, bursitis trochantericának megfelelő meszes képlet helyezkedik el.” </w:t>
      </w:r>
      <w:r w:rsidRPr="00F8621A">
        <w:rPr>
          <w:rFonts w:ascii="Times New Roman" w:eastAsia="Times New Roman" w:hAnsi="Times New Roman" w:cs="Times New Roman"/>
          <w:i/>
          <w:iCs/>
          <w:color w:val="666666"/>
          <w:sz w:val="18"/>
          <w:szCs w:val="18"/>
          <w:lang w:eastAsia="hu-HU"/>
        </w:rPr>
        <w:t>(Horváth 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w:t>
      </w:r>
      <w:r w:rsidRPr="00F8621A">
        <w:rPr>
          <w:rFonts w:ascii="Times New Roman" w:eastAsia="Times New Roman" w:hAnsi="Times New Roman" w:cs="Times New Roman"/>
          <w:color w:val="666666"/>
          <w:sz w:val="20"/>
          <w:szCs w:val="20"/>
          <w:lang w:eastAsia="hu-HU"/>
        </w:rPr>
        <w:t> Melyik képletben helyezkedik el a nagy fájdalmat okozó mészlerakódás?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mészlerakódás a m. gluteus maximus inában foglal helyet. A röntgenlelet ezért periarthropathia („tendinitis – peritendinitis”) calcificansnak felel meg a nevezett ínban."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w:t>
      </w:r>
      <w:r w:rsidRPr="00F8621A">
        <w:rPr>
          <w:rFonts w:ascii="Times New Roman" w:eastAsia="Times New Roman" w:hAnsi="Times New Roman" w:cs="Times New Roman"/>
          <w:color w:val="666666"/>
          <w:sz w:val="20"/>
          <w:szCs w:val="20"/>
          <w:lang w:eastAsia="hu-HU"/>
        </w:rPr>
        <w:t> Periarthropathia calcificans humeroscapularis. Ha Ön </w:t>
      </w:r>
      <w:r w:rsidRPr="00F8621A">
        <w:rPr>
          <w:rFonts w:ascii="Times New Roman" w:eastAsia="Times New Roman" w:hAnsi="Times New Roman" w:cs="Times New Roman"/>
          <w:i/>
          <w:iCs/>
          <w:color w:val="666666"/>
          <w:sz w:val="20"/>
          <w:szCs w:val="20"/>
          <w:lang w:eastAsia="hu-HU"/>
        </w:rPr>
        <w:t>Uhthoff</w:t>
      </w:r>
      <w:r w:rsidRPr="00F8621A">
        <w:rPr>
          <w:rFonts w:ascii="Times New Roman" w:eastAsia="Times New Roman" w:hAnsi="Times New Roman" w:cs="Times New Roman"/>
          <w:color w:val="666666"/>
          <w:sz w:val="20"/>
          <w:szCs w:val="20"/>
          <w:lang w:eastAsia="hu-HU"/>
        </w:rPr>
        <w:t> és mtsai elméleti elképzeléseit ismeri, akkor erről a röntgenfelvételről el kell tudnia dönteni, hogy a mészlerakódás a rotátorköpenyben </w:t>
      </w:r>
      <w:r w:rsidRPr="00F8621A">
        <w:rPr>
          <w:rFonts w:ascii="Times New Roman" w:eastAsia="Times New Roman" w:hAnsi="Times New Roman" w:cs="Times New Roman"/>
          <w:i/>
          <w:iCs/>
          <w:color w:val="666666"/>
          <w:sz w:val="20"/>
          <w:szCs w:val="20"/>
          <w:lang w:eastAsia="hu-HU"/>
        </w:rPr>
        <w:t>csekély</w:t>
      </w:r>
      <w:r w:rsidRPr="00F8621A">
        <w:rPr>
          <w:rFonts w:ascii="Times New Roman" w:eastAsia="Times New Roman" w:hAnsi="Times New Roman" w:cs="Times New Roman"/>
          <w:color w:val="666666"/>
          <w:sz w:val="20"/>
          <w:szCs w:val="20"/>
          <w:lang w:eastAsia="hu-HU"/>
        </w:rPr>
        <w:t> fájdalmakkal jár, sőt </w:t>
      </w:r>
      <w:r w:rsidRPr="00F8621A">
        <w:rPr>
          <w:rFonts w:ascii="Times New Roman" w:eastAsia="Times New Roman" w:hAnsi="Times New Roman" w:cs="Times New Roman"/>
          <w:i/>
          <w:iCs/>
          <w:color w:val="666666"/>
          <w:sz w:val="20"/>
          <w:szCs w:val="20"/>
          <w:lang w:eastAsia="hu-HU"/>
        </w:rPr>
        <w:t>fájdalmatlanul</w:t>
      </w:r>
      <w:r w:rsidRPr="00F8621A">
        <w:rPr>
          <w:rFonts w:ascii="Times New Roman" w:eastAsia="Times New Roman" w:hAnsi="Times New Roman" w:cs="Times New Roman"/>
          <w:color w:val="666666"/>
          <w:sz w:val="20"/>
          <w:szCs w:val="20"/>
          <w:lang w:eastAsia="hu-HU"/>
        </w:rPr>
        <w:t> zajlik le, vagy a beteg (rendkívül) </w:t>
      </w:r>
      <w:r w:rsidRPr="00F8621A">
        <w:rPr>
          <w:rFonts w:ascii="Times New Roman" w:eastAsia="Times New Roman" w:hAnsi="Times New Roman" w:cs="Times New Roman"/>
          <w:i/>
          <w:iCs/>
          <w:color w:val="666666"/>
          <w:sz w:val="20"/>
          <w:szCs w:val="20"/>
          <w:lang w:eastAsia="hu-HU"/>
        </w:rPr>
        <w:t>nagy</w:t>
      </w:r>
      <w:r w:rsidRPr="00F8621A">
        <w:rPr>
          <w:rFonts w:ascii="Times New Roman" w:eastAsia="Times New Roman" w:hAnsi="Times New Roman" w:cs="Times New Roman"/>
          <w:color w:val="666666"/>
          <w:sz w:val="20"/>
          <w:szCs w:val="20"/>
          <w:lang w:eastAsia="hu-HU"/>
        </w:rPr>
        <w:t> fájdalmakat érez.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20"/>
          <w:szCs w:val="20"/>
          <w:lang w:eastAsia="hu-HU"/>
        </w:rPr>
        <w:t>A mészdepo elmosódott mediális kontúrja az ínmeszesedés reszorpciós fázisára utal. Ezt a fázist nagy fájdalmak kísérik (klinikailag: periarthropathia ("periarthritis") humeroscapularis)."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t>        "122.</w:t>
      </w:r>
      <w:r w:rsidRPr="00F8621A">
        <w:rPr>
          <w:rFonts w:ascii="Times New Roman" w:eastAsia="Times New Roman" w:hAnsi="Times New Roman" w:cs="Times New Roman"/>
          <w:color w:val="666666"/>
          <w:sz w:val="20"/>
          <w:szCs w:val="20"/>
          <w:lang w:eastAsia="hu-HU"/>
        </w:rPr>
        <w:t> Ha egy kisízületnél nagyfokú panaszok és lágyrészduzzanat lép fel és ezt a periartikuláris röntgenelváltozást látja, akkor milyen betegség áll fenn?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Periarthropathia calcificans az öregujj interfalangeális ízületénél (lásd a lágyrészduzzanatot is). Klinikailag lágyrészduzzadás és bőrpír állt fenn, úgyhogy a röntgenvizsgálat kérőcéduláján "Köszvényes roham?" kérdés állt." </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184.</w:t>
      </w:r>
      <w:r w:rsidRPr="00F8621A">
        <w:rPr>
          <w:rFonts w:ascii="Times New Roman" w:eastAsia="Times New Roman" w:hAnsi="Times New Roman" w:cs="Times New Roman"/>
          <w:color w:val="666666"/>
          <w:sz w:val="20"/>
          <w:szCs w:val="20"/>
          <w:lang w:eastAsia="hu-HU"/>
        </w:rPr>
        <w:t>  Milyen kóros, olykor panaszokat okozó, néha tünetmentes röntgeneltérést ismer fel? Nomenklatúra?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Periarthropathia calcificans coxae. A periarthritis coxae megjelölés egy klinikai fogalom. A gyulladásos komponenst a röntgenképről nem lehet leolvasni, ezért periarthropathia, egy patogenetikailag neutrális terminus." </w:t>
      </w:r>
      <w:r w:rsidRPr="00F8621A">
        <w:rPr>
          <w:rFonts w:ascii="Times New Roman" w:eastAsia="Times New Roman" w:hAnsi="Times New Roman" w:cs="Times New Roman"/>
          <w:i/>
          <w:iCs/>
          <w:color w:val="666666"/>
          <w:sz w:val="24"/>
          <w:szCs w:val="24"/>
          <w:lang w:eastAsia="hu-HU"/>
        </w:rPr>
        <w:t>(W. Dihlmann)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224.</w:t>
      </w:r>
      <w:r w:rsidRPr="00F8621A">
        <w:rPr>
          <w:rFonts w:ascii="Times New Roman" w:eastAsia="Times New Roman" w:hAnsi="Times New Roman" w:cs="Times New Roman"/>
          <w:color w:val="666666"/>
          <w:sz w:val="20"/>
          <w:szCs w:val="20"/>
          <w:lang w:eastAsia="hu-HU"/>
        </w:rPr>
        <w:t> A IV. ujj PIP ízületénél egy________________ klasszikus röntgenképe.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Akut periarthropathia calcificans excentrikus lágyrészduzzanattal az érintett PIP ízületnél." </w:t>
      </w:r>
      <w:r w:rsidRPr="00F8621A">
        <w:rPr>
          <w:rFonts w:ascii="Times New Roman" w:eastAsia="Times New Roman" w:hAnsi="Times New Roman" w:cs="Times New Roman"/>
          <w:i/>
          <w:iCs/>
          <w:color w:val="666666"/>
          <w:sz w:val="24"/>
          <w:szCs w:val="24"/>
          <w:lang w:eastAsia="hu-HU"/>
        </w:rPr>
        <w:t>(W. Dihlmann)</w:t>
      </w: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AZ ÍZÜLETI TOK MESZESEDÉSE VAGY CSONTOSODÁSA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"1</w:t>
      </w:r>
      <w:r w:rsidRPr="00F8621A">
        <w:rPr>
          <w:rFonts w:ascii="Times New Roman" w:eastAsia="Times New Roman" w:hAnsi="Times New Roman" w:cs="Times New Roman"/>
          <w:b/>
          <w:bCs/>
          <w:color w:val="666666"/>
          <w:sz w:val="20"/>
          <w:szCs w:val="20"/>
          <w:lang w:eastAsia="hu-HU"/>
        </w:rPr>
        <w:t>08.</w:t>
      </w:r>
      <w:r w:rsidRPr="00F8621A">
        <w:rPr>
          <w:rFonts w:ascii="Times New Roman" w:eastAsia="Times New Roman" w:hAnsi="Times New Roman" w:cs="Times New Roman"/>
          <w:color w:val="666666"/>
          <w:sz w:val="20"/>
          <w:szCs w:val="20"/>
          <w:lang w:eastAsia="hu-HU"/>
        </w:rPr>
        <w:t> Amikor Ön a torakolumbális átmenetben a tokcsontosodásokat a kosztovertebrális ízületeknél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felismeri, emlékeznie kell, hogy ezeknek az elváltozásoknak 3 különböző okuk lehet, melyek ezek?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w:t>
      </w:r>
      <w:r w:rsidRPr="00F8621A">
        <w:rPr>
          <w:rFonts w:ascii="Times New Roman" w:eastAsia="Times New Roman" w:hAnsi="Times New Roman" w:cs="Times New Roman"/>
          <w:color w:val="666666"/>
          <w:sz w:val="20"/>
          <w:szCs w:val="20"/>
          <w:lang w:eastAsia="hu-HU"/>
        </w:rPr>
        <w:t>. SPA, spondylarthritis ankylopoetica (ennél a betegnél) 2. Degeneratív-reparatív ok 3. poszttraumás pl. ficam után." </w:t>
      </w:r>
      <w:r w:rsidRPr="00F8621A">
        <w:rPr>
          <w:rFonts w:ascii="Times New Roman" w:eastAsia="Times New Roman" w:hAnsi="Times New Roman" w:cs="Times New Roman"/>
          <w:i/>
          <w:iCs/>
          <w:color w:val="666666"/>
          <w:sz w:val="24"/>
          <w:szCs w:val="24"/>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A combfej az ízvápa felett (és mögött) helyezkedik el, az ízvápa üresen áll. A combfejtől lateralisan (a fehér nyílnál) a tokban sarló alakú elmeszesedés</w:t>
      </w:r>
      <w:r w:rsidRPr="00F8621A">
        <w:rPr>
          <w:rFonts w:ascii="Times New Roman" w:eastAsia="Times New Roman" w:hAnsi="Times New Roman" w:cs="Times New Roman"/>
          <w:i/>
          <w:iCs/>
          <w:color w:val="666666"/>
          <w:sz w:val="18"/>
          <w:szCs w:val="18"/>
          <w:lang w:eastAsia="hu-HU"/>
        </w:rPr>
        <w:t>. Luxatio coxae.</w:t>
      </w:r>
      <w:r w:rsidRPr="00F8621A">
        <w:rPr>
          <w:rFonts w:ascii="Times New Roman" w:eastAsia="Times New Roman" w:hAnsi="Times New Roman" w:cs="Times New Roman"/>
          <w:color w:val="666666"/>
          <w:sz w:val="18"/>
          <w:szCs w:val="18"/>
          <w:lang w:eastAsia="hu-HU"/>
        </w:rPr>
        <w:t> ”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"Ábra. A </w:t>
      </w:r>
      <w:r w:rsidRPr="00F8621A">
        <w:rPr>
          <w:rFonts w:ascii="Times New Roman" w:eastAsia="Times New Roman" w:hAnsi="Times New Roman" w:cs="Times New Roman"/>
          <w:color w:val="666666"/>
          <w:sz w:val="20"/>
          <w:szCs w:val="20"/>
          <w:lang w:eastAsia="hu-HU"/>
        </w:rPr>
        <w:t xml:space="preserve">discus articularis chondrocalcinosisa a disztális radioulnáris ízületben, diszkréten az ízületi porcban az os lunatum és os pisiforme és a III. MCP ízületben. Az MCP területen a pirofoszfát mindenekelőtt a tokban (a synovialis membránban) rakódott le. A vasanyagcserezavart, </w:t>
      </w:r>
      <w:r w:rsidRPr="00F8621A">
        <w:rPr>
          <w:rFonts w:ascii="Times New Roman" w:eastAsia="Times New Roman" w:hAnsi="Times New Roman" w:cs="Times New Roman"/>
          <w:color w:val="666666"/>
          <w:sz w:val="20"/>
          <w:szCs w:val="20"/>
          <w:lang w:eastAsia="hu-HU"/>
        </w:rPr>
        <w:lastRenderedPageBreak/>
        <w:t>ill. a hemokromatózist) klinikailag kizárták." </w:t>
      </w:r>
      <w:r w:rsidRPr="00F8621A">
        <w:rPr>
          <w:rFonts w:ascii="Times New Roman" w:eastAsia="Times New Roman" w:hAnsi="Times New Roman" w:cs="Times New Roman"/>
          <w:i/>
          <w:iCs/>
          <w:color w:val="666666"/>
          <w:sz w:val="24"/>
          <w:szCs w:val="24"/>
          <w:lang w:eastAsia="hu-HU"/>
        </w:rPr>
        <w:t>(Wolfgang Dihlmann)</w:t>
      </w:r>
      <w:r w:rsidRPr="00F8621A">
        <w:rPr>
          <w:rFonts w:ascii="Times New Roman" w:eastAsia="Times New Roman" w:hAnsi="Times New Roman" w:cs="Times New Roman"/>
          <w:i/>
          <w:iCs/>
          <w:color w:val="666666"/>
          <w:sz w:val="18"/>
          <w:szCs w:val="18"/>
          <w:lang w:eastAsia="hu-HU"/>
        </w:rPr>
        <w:br/>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CPPD kristálylerakódási betegségre jellemző az ízületi porc és meniscusok meszesedése, az inak, a szalagok és az ízületi tok is kalcifikálódhatnak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Ábra. Egy 70 éves nőbeteg  jobb térdében akut fájdalom keletkezett, és kolchicinnel kezelték akut köszvényes arthritis gyanúja miatt, de fájdalma nem csillapodott. A synoviában calcium pirofoszfát dihidrát kristályok látszottak. Az anteroposzterior (A) és az oldalirányú (B) térd felvételen a hialin- és a rostos porc meszesedése látható. Tokmeszesedések is megfigyelhetők.” </w:t>
      </w:r>
      <w:r w:rsidRPr="00F8621A">
        <w:rPr>
          <w:rFonts w:ascii="Times New Roman" w:eastAsia="Times New Roman" w:hAnsi="Times New Roman" w:cs="Times New Roman"/>
          <w:i/>
          <w:iCs/>
          <w:color w:val="1D2129"/>
          <w:sz w:val="18"/>
          <w:lang w:eastAsia="hu-HU"/>
        </w:rPr>
        <w:t>(Adam Greenspan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TÉRD-ARTROGRÁFIA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térdízület hátsó tokja ép. Baker-cysta nem látható.” </w:t>
      </w:r>
      <w:r w:rsidRPr="00F8621A">
        <w:rPr>
          <w:rFonts w:ascii="Times New Roman" w:eastAsia="Times New Roman" w:hAnsi="Times New Roman" w:cs="Times New Roman"/>
          <w:i/>
          <w:iCs/>
          <w:color w:val="666666"/>
          <w:sz w:val="18"/>
          <w:szCs w:val="18"/>
          <w:lang w:eastAsia="hu-HU"/>
        </w:rPr>
        <w:t>(Luzsa György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térdízület hátsó tokja kiboltosul, kb. 3x2 cm-es Baker-cysta látható.” </w:t>
      </w:r>
      <w:r w:rsidRPr="00F8621A">
        <w:rPr>
          <w:rFonts w:ascii="Times New Roman" w:eastAsia="Times New Roman" w:hAnsi="Times New Roman" w:cs="Times New Roman"/>
          <w:i/>
          <w:iCs/>
          <w:color w:val="666666"/>
          <w:sz w:val="18"/>
          <w:szCs w:val="18"/>
          <w:lang w:eastAsia="hu-HU"/>
        </w:rPr>
        <w:t>(Luzsa György)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Rosenbaum és J.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FOGLALKOZÁSI  EREDETŰ MOZGÁSSZERVI BETEGSÉGEK</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Vibrációs ártalom: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Raynaud-syndromát, osteoporosist és az os lunatum aszeptikus nekrózisát okozhatja.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2.</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A túlnyomás csökkenéséből – dekompresszió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eredő betegség a femur- vagy a humerusfej aszeptikus nekrózisát okozhatja.</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Bizonyos kémiai behatások által kiváltott eltérések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között megemlítjük a </w:t>
      </w:r>
      <w:r w:rsidRPr="00F8621A">
        <w:rPr>
          <w:rFonts w:ascii="Times New Roman" w:eastAsia="Times New Roman" w:hAnsi="Times New Roman" w:cs="Times New Roman"/>
          <w:i/>
          <w:iCs/>
          <w:color w:val="666666"/>
          <w:sz w:val="18"/>
          <w:szCs w:val="18"/>
          <w:lang w:eastAsia="hu-HU"/>
        </w:rPr>
        <w:t>fluorosist</w:t>
      </w:r>
      <w:r w:rsidRPr="00F8621A">
        <w:rPr>
          <w:rFonts w:ascii="Times New Roman" w:eastAsia="Times New Roman" w:hAnsi="Times New Roman" w:cs="Times New Roman"/>
          <w:color w:val="666666"/>
          <w:sz w:val="18"/>
          <w:szCs w:val="18"/>
          <w:lang w:eastAsia="hu-HU"/>
        </w:rPr>
        <w:t>, amely alumíniumiparban dolgozókban fordul elő. A </w:t>
      </w:r>
      <w:r w:rsidRPr="00F8621A">
        <w:rPr>
          <w:rFonts w:ascii="Times New Roman" w:eastAsia="Times New Roman" w:hAnsi="Times New Roman" w:cs="Times New Roman"/>
          <w:i/>
          <w:iCs/>
          <w:color w:val="666666"/>
          <w:sz w:val="18"/>
          <w:lang w:eastAsia="hu-HU"/>
        </w:rPr>
        <w:t>vinilklorid</w:t>
      </w:r>
      <w:r w:rsidRPr="00F8621A">
        <w:rPr>
          <w:rFonts w:ascii="Times New Roman" w:eastAsia="Times New Roman" w:hAnsi="Times New Roman" w:cs="Times New Roman"/>
          <w:color w:val="666666"/>
          <w:sz w:val="18"/>
          <w:szCs w:val="18"/>
          <w:lang w:eastAsia="hu-HU"/>
        </w:rPr>
        <w:t> műanyagiparban dolgozókban </w:t>
      </w:r>
      <w:r w:rsidRPr="00F8621A">
        <w:rPr>
          <w:rFonts w:ascii="Times New Roman" w:eastAsia="Times New Roman" w:hAnsi="Times New Roman" w:cs="Times New Roman"/>
          <w:i/>
          <w:iCs/>
          <w:color w:val="666666"/>
          <w:sz w:val="18"/>
          <w:szCs w:val="18"/>
          <w:lang w:eastAsia="hu-HU"/>
        </w:rPr>
        <w:t>Raynaud-syndromat és acroosteolysist</w:t>
      </w:r>
      <w:r w:rsidRPr="00F8621A">
        <w:rPr>
          <w:rFonts w:ascii="Times New Roman" w:eastAsia="Times New Roman" w:hAnsi="Times New Roman" w:cs="Times New Roman"/>
          <w:color w:val="666666"/>
          <w:sz w:val="18"/>
          <w:szCs w:val="18"/>
          <w:lang w:eastAsia="hu-HU"/>
        </w:rPr>
        <w:t> okozhat. Az ólomipar dolgozói között az </w:t>
      </w:r>
      <w:r w:rsidRPr="00F8621A">
        <w:rPr>
          <w:rFonts w:ascii="Times New Roman" w:eastAsia="Times New Roman" w:hAnsi="Times New Roman" w:cs="Times New Roman"/>
          <w:i/>
          <w:iCs/>
          <w:color w:val="666666"/>
          <w:sz w:val="18"/>
          <w:szCs w:val="18"/>
          <w:lang w:eastAsia="hu-HU"/>
        </w:rPr>
        <w:t>ólommérgezés</w:t>
      </w:r>
      <w:r w:rsidRPr="00F8621A">
        <w:rPr>
          <w:rFonts w:ascii="Times New Roman" w:eastAsia="Times New Roman" w:hAnsi="Times New Roman" w:cs="Times New Roman"/>
          <w:color w:val="666666"/>
          <w:sz w:val="18"/>
          <w:szCs w:val="18"/>
          <w:lang w:eastAsia="hu-HU"/>
        </w:rPr>
        <w:t> arthritist és ostitist produkálhat.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lang w:eastAsia="hu-HU"/>
        </w:rPr>
        <w:t>T</w:t>
      </w:r>
      <w:r w:rsidRPr="00F8621A">
        <w:rPr>
          <w:rFonts w:ascii="Times New Roman" w:eastAsia="Times New Roman" w:hAnsi="Times New Roman" w:cs="Times New Roman"/>
          <w:i/>
          <w:iCs/>
          <w:color w:val="666666"/>
          <w:sz w:val="18"/>
          <w:szCs w:val="18"/>
          <w:lang w:eastAsia="hu-HU"/>
        </w:rPr>
        <w:t>artós terhelésre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sportolókon, katonákon, fizikai munkát végzőkön </w:t>
      </w:r>
      <w:r w:rsidRPr="00F8621A">
        <w:rPr>
          <w:rFonts w:ascii="Times New Roman" w:eastAsia="Times New Roman" w:hAnsi="Times New Roman" w:cs="Times New Roman"/>
          <w:i/>
          <w:iCs/>
          <w:color w:val="666666"/>
          <w:sz w:val="18"/>
          <w:szCs w:val="18"/>
          <w:lang w:eastAsia="hu-HU"/>
        </w:rPr>
        <w:t>fáradásos törés</w:t>
      </w:r>
      <w:r w:rsidRPr="00F8621A">
        <w:rPr>
          <w:rFonts w:ascii="Times New Roman" w:eastAsia="Times New Roman" w:hAnsi="Times New Roman" w:cs="Times New Roman"/>
          <w:color w:val="666666"/>
          <w:sz w:val="18"/>
          <w:szCs w:val="18"/>
          <w:lang w:eastAsia="hu-HU"/>
        </w:rPr>
        <w:t> keletkezhet pl. a nyaki csigolyák processus spinosusán vagy a csontokban.</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Tartós nyomás hatására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pl. parkettázókban, kenusokban </w:t>
      </w:r>
      <w:r w:rsidRPr="00F8621A">
        <w:rPr>
          <w:rFonts w:ascii="Times New Roman" w:eastAsia="Times New Roman" w:hAnsi="Times New Roman" w:cs="Times New Roman"/>
          <w:i/>
          <w:iCs/>
          <w:color w:val="666666"/>
          <w:sz w:val="18"/>
          <w:szCs w:val="18"/>
          <w:lang w:eastAsia="hu-HU"/>
        </w:rPr>
        <w:t>lágyrészhypertrophia, bursitis</w:t>
      </w:r>
      <w:r w:rsidRPr="00F8621A">
        <w:rPr>
          <w:rFonts w:ascii="Times New Roman" w:eastAsia="Times New Roman" w:hAnsi="Times New Roman" w:cs="Times New Roman"/>
          <w:color w:val="666666"/>
          <w:sz w:val="18"/>
          <w:szCs w:val="18"/>
          <w:lang w:eastAsia="hu-HU"/>
        </w:rPr>
        <w:t> jöhet létre. Lovaglókban a comb izomzatában </w:t>
      </w:r>
      <w:r w:rsidRPr="00F8621A">
        <w:rPr>
          <w:rFonts w:ascii="Times New Roman" w:eastAsia="Times New Roman" w:hAnsi="Times New Roman" w:cs="Times New Roman"/>
          <w:i/>
          <w:iCs/>
          <w:color w:val="666666"/>
          <w:sz w:val="18"/>
          <w:szCs w:val="18"/>
          <w:lang w:eastAsia="hu-HU"/>
        </w:rPr>
        <w:t>myositis ossificans localisata</w:t>
      </w:r>
      <w:r w:rsidRPr="00F8621A">
        <w:rPr>
          <w:rFonts w:ascii="Times New Roman" w:eastAsia="Times New Roman" w:hAnsi="Times New Roman" w:cs="Times New Roman"/>
          <w:color w:val="666666"/>
          <w:sz w:val="18"/>
          <w:szCs w:val="18"/>
          <w:lang w:eastAsia="hu-HU"/>
        </w:rPr>
        <w:t> keletkezhet.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6.</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Bizonyos foglalkozási eredetű infekciók</w:t>
      </w:r>
      <w:r w:rsidRPr="00F8621A">
        <w:rPr>
          <w:rFonts w:ascii="Times New Roman" w:eastAsia="Times New Roman" w:hAnsi="Times New Roman" w:cs="Times New Roman"/>
          <w:color w:val="666666"/>
          <w:sz w:val="18"/>
          <w:szCs w:val="18"/>
          <w:lang w:eastAsia="hu-HU"/>
        </w:rPr>
        <w:t> keletkezhetnek: állatorvosokban és főleg szarvasmarha-gondozókban </w:t>
      </w:r>
      <w:r w:rsidRPr="00F8621A">
        <w:rPr>
          <w:rFonts w:ascii="Times New Roman" w:eastAsia="Times New Roman" w:hAnsi="Times New Roman" w:cs="Times New Roman"/>
          <w:i/>
          <w:iCs/>
          <w:color w:val="666666"/>
          <w:sz w:val="18"/>
          <w:szCs w:val="18"/>
          <w:lang w:eastAsia="hu-HU"/>
        </w:rPr>
        <w:t>brucellosis</w:t>
      </w:r>
      <w:r w:rsidRPr="00F8621A">
        <w:rPr>
          <w:rFonts w:ascii="Times New Roman" w:eastAsia="Times New Roman" w:hAnsi="Times New Roman" w:cs="Times New Roman"/>
          <w:color w:val="666666"/>
          <w:sz w:val="18"/>
          <w:szCs w:val="18"/>
          <w:lang w:eastAsia="hu-HU"/>
        </w:rPr>
        <w:t>, erdészekben és erdészeti munkásokban </w:t>
      </w:r>
      <w:r w:rsidRPr="00F8621A">
        <w:rPr>
          <w:rFonts w:ascii="Times New Roman" w:eastAsia="Times New Roman" w:hAnsi="Times New Roman" w:cs="Times New Roman"/>
          <w:i/>
          <w:iCs/>
          <w:color w:val="666666"/>
          <w:sz w:val="18"/>
          <w:szCs w:val="18"/>
          <w:lang w:eastAsia="hu-HU"/>
        </w:rPr>
        <w:t>Lyme-kór</w:t>
      </w:r>
      <w:r w:rsidRPr="00F8621A">
        <w:rPr>
          <w:rFonts w:ascii="Times New Roman" w:eastAsia="Times New Roman" w:hAnsi="Times New Roman" w:cs="Times New Roman"/>
          <w:color w:val="666666"/>
          <w:sz w:val="18"/>
          <w:szCs w:val="18"/>
          <w:lang w:eastAsia="hu-HU"/>
        </w:rPr>
        <w:t>, baromfi- és díszmadár-tenyésztőkben </w:t>
      </w:r>
      <w:r w:rsidRPr="00F8621A">
        <w:rPr>
          <w:rFonts w:ascii="Times New Roman" w:eastAsia="Times New Roman" w:hAnsi="Times New Roman" w:cs="Times New Roman"/>
          <w:i/>
          <w:iCs/>
          <w:color w:val="666666"/>
          <w:sz w:val="18"/>
          <w:szCs w:val="18"/>
          <w:lang w:eastAsia="hu-HU"/>
        </w:rPr>
        <w:t>ornithosis</w:t>
      </w:r>
      <w:r w:rsidRPr="00F8621A">
        <w:rPr>
          <w:rFonts w:ascii="Times New Roman" w:eastAsia="Times New Roman" w:hAnsi="Times New Roman" w:cs="Times New Roman"/>
          <w:color w:val="666666"/>
          <w:sz w:val="18"/>
          <w:szCs w:val="18"/>
          <w:lang w:eastAsia="hu-HU"/>
        </w:rPr>
        <w:t>, egészségügyi dolgozókban, főleg nővérekben </w:t>
      </w:r>
      <w:r w:rsidRPr="00F8621A">
        <w:rPr>
          <w:rFonts w:ascii="Times New Roman" w:eastAsia="Times New Roman" w:hAnsi="Times New Roman" w:cs="Times New Roman"/>
          <w:i/>
          <w:iCs/>
          <w:color w:val="666666"/>
          <w:sz w:val="18"/>
          <w:szCs w:val="18"/>
          <w:lang w:eastAsia="hu-HU"/>
        </w:rPr>
        <w:t>hepatitis B vagy AIDS</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(Horváth Ferenc)</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MULTICENTRIKUS RETICULOHISTIOCYTOSIS (MRH)</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 multicentrikus retikulohisztiocitózis rendkívül ritka betegség, legfontosabb sajátosságai közé tartozik az erozív polyarthritis és sárgásbarna, réz- vagy bíborszínű papulák és nodulusok a bőrben és a nyálkahártyákban. A papulák és a synovialis membrán szövettani preparátumaiban granulomák tűnnek fel, sokmagvú óriássejtekkel, melyek citoplazmája PAS pozitív anyagot tartalmaz. Valószínűleg a lerakódott lipidek és/vagy más stimulusok váltják ki a granulomatózus hisztiociter szöveti reakciót.” </w:t>
      </w:r>
      <w:r w:rsidRPr="00F8621A">
        <w:rPr>
          <w:rFonts w:ascii="Times New Roman" w:eastAsia="Times New Roman" w:hAnsi="Times New Roman" w:cs="Times New Roman"/>
          <w:i/>
          <w:iCs/>
          <w:color w:val="1D2129"/>
          <w:sz w:val="18"/>
          <w:lang w:eastAsia="hu-HU"/>
        </w:rPr>
        <w:t>(Wolfgang Dihlmann)</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„1967-ben egy a Jászságból beutalt asszonynak az évek óta fennálló, leginkább a kezeire lokalizálódó sokízületi gyulladása teljesen szokatlan képet öltött, mivel néhány centiméterenként kis fájdalmas vörös göbök voltak a kezein, igaz kisebb mértékben testszerte is. Ilyet még nem látott az idősebb reumatológusok közül se senki…</w:t>
      </w:r>
      <w:r w:rsidRPr="00F8621A">
        <w:rPr>
          <w:rFonts w:ascii="Arial" w:eastAsia="Times New Roman" w:hAnsi="Arial" w:cs="Arial"/>
          <w:color w:val="666666"/>
          <w:sz w:val="18"/>
          <w:szCs w:val="18"/>
          <w:lang w:eastAsia="hu-HU"/>
        </w:rPr>
        <w:t>Találtam egy betegséget, amelyet hazánkban nem írt le még soha senki: multicentrikus reticulohistiocytosis. Nem rosszindulatú betegség, hanem a mindenhol meglévő histiocyták megőrülnek, elkezdenek zsírokat bekebelezni és raktározni, ami a különleges klinikai képet okozza.” </w:t>
      </w:r>
      <w:r w:rsidRPr="00F8621A">
        <w:rPr>
          <w:rFonts w:ascii="Arial" w:eastAsia="Times New Roman" w:hAnsi="Arial" w:cs="Arial"/>
          <w:i/>
          <w:iCs/>
          <w:color w:val="666666"/>
          <w:sz w:val="18"/>
          <w:szCs w:val="18"/>
          <w:lang w:eastAsia="hu-HU"/>
        </w:rPr>
        <w:t>(Gömör Béla 2019)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"27.</w:t>
      </w:r>
      <w:r w:rsidRPr="00F8621A">
        <w:rPr>
          <w:rFonts w:ascii="Times New Roman" w:eastAsia="Times New Roman" w:hAnsi="Times New Roman" w:cs="Times New Roman"/>
          <w:color w:val="666666"/>
          <w:sz w:val="18"/>
          <w:szCs w:val="18"/>
          <w:lang w:eastAsia="hu-HU"/>
        </w:rPr>
        <w:t> Hogyan nevezik ezt a ritka betegséget, amely ízületi (és ízületközeli) elváltozásokhoz vezet és kután csomókkal jelenik meg?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Multicentrikus retikulohisztiocitózis. Nincs jellegzetes lokalizáció a kézen (ellentétben az adult rheumatoid arthritisszel), részben felismerhetők a noduláris lágyrész-megvastagodások árnyékai, lásd 163. és 165. oldal.)" </w:t>
      </w:r>
      <w:r w:rsidRPr="00F8621A">
        <w:rPr>
          <w:rFonts w:ascii="Times New Roman" w:eastAsia="Times New Roman" w:hAnsi="Times New Roman" w:cs="Times New Roman"/>
          <w:i/>
          <w:iCs/>
          <w:color w:val="666666"/>
          <w:sz w:val="18"/>
          <w:lang w:eastAsia="hu-HU"/>
        </w:rPr>
        <w:t>(W. Dihlmann 2002)</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XANTHOMÁK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Xanthoma</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hiperlipoproteinémiában lágyrész xanthomák képződnek bilaterálisan, szimmetrikusan</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a csontokon nyomási eróziót okoznak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osteolysis is felléphet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intraosszeálisan lerakódó koleszterin cisztikus felritkulásokat okoz”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PIGMENTÁLT VILLONODULARIS SYNOVITIS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Pigmentált villonodularis synovitis, PVNS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ízület közeli homogén, körülírt lágyrészmegvastagodás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nincs osteoporosis</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ízületi rés beszűkült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lapos széli eróziók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éles kontúrú, trabekularizált cisztikus felritkulások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 metatarsophalangealis ízület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Pigmentált villonodularis synovitis, PVNS” </w:t>
      </w:r>
      <w:r w:rsidRPr="00F8621A">
        <w:rPr>
          <w:rFonts w:ascii="Times New Roman" w:eastAsia="Times New Roman" w:hAnsi="Times New Roman" w:cs="Times New Roman"/>
          <w:i/>
          <w:iCs/>
          <w:color w:val="666666"/>
          <w:sz w:val="18"/>
          <w:szCs w:val="18"/>
          <w:lang w:eastAsia="hu-HU"/>
        </w:rPr>
        <w:t>(Réti G. Péter 2002)</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TIETZE-SZINDRÓMA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Tietze-szindróma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(Tietze 1921) </w:t>
      </w:r>
      <w:r w:rsidRPr="00F8621A">
        <w:rPr>
          <w:rFonts w:ascii="Times New Roman" w:eastAsia="Times New Roman" w:hAnsi="Times New Roman" w:cs="Times New Roman"/>
          <w:i/>
          <w:iCs/>
          <w:color w:val="666666"/>
          <w:sz w:val="18"/>
          <w:szCs w:val="18"/>
          <w:lang w:eastAsia="hu-HU"/>
        </w:rPr>
        <w:t>(thoracochondralgia, chondroosteopathia chondralis)</w:t>
      </w:r>
      <w:r w:rsidRPr="00F8621A">
        <w:rPr>
          <w:rFonts w:ascii="Times New Roman" w:eastAsia="Times New Roman" w:hAnsi="Times New Roman" w:cs="Times New Roman"/>
          <w:color w:val="666666"/>
          <w:sz w:val="18"/>
          <w:szCs w:val="18"/>
          <w:lang w:eastAsia="hu-HU"/>
        </w:rPr>
        <w:t> klinikailag a parasternalis bordaporc nyomásérzékenységéről, duzzanatáról ismerhető fel, lokális vagy általános gyulladásos jelek nincsenek és a Tietze-szindróma rendszerint egy kizárásos diagnózis (Ausschlußdiagnose). A Tietze-szindróma néhány hét vagy hónap múlva spontán gyógyul. Mindenekelőtt a 2-4. borda érintett. A röntgenlelet nem mond semmit, mert a bordaporc a röntgenfelvételen nem látszik. Edelstein és társai szerint CT-vel a bordaporc előrefelé boltosulása látható.” </w:t>
      </w:r>
      <w:r w:rsidRPr="00F8621A">
        <w:rPr>
          <w:rFonts w:ascii="Times New Roman" w:eastAsia="Times New Roman" w:hAnsi="Times New Roman" w:cs="Times New Roman"/>
          <w:i/>
          <w:iCs/>
          <w:color w:val="666666"/>
          <w:sz w:val="18"/>
          <w:szCs w:val="18"/>
          <w:lang w:eastAsia="hu-HU"/>
        </w:rPr>
        <w:t>(Wolfgang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W. DIHLMANN PROFESSZOR EGYIK KÖNYVÉNEK FÜGGELÉKÉBEN* LÉVŐ</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240 KÉRDÉS ÉS VÁLASZ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    *Dihlmann, W.: Gelenke – Wirbelverbindungen Georg Thieme Verlag, Stuttgart - New York 2002, 3., überarbeitete und erweiterte Auflage, S. 824</w:t>
      </w: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color w:val="666666"/>
          <w:sz w:val="18"/>
          <w:szCs w:val="18"/>
          <w:lang w:eastAsia="hu-HU"/>
        </w:rPr>
        <w:t>„A Gelenke – Wirbelverbindungen című könyv függelékének ábrái az esetek túlnyomó többségében nem ritkaságok vagy kuriózumok, hanem olyan betegségek, amelyek előfordulnak a radiológus, a reumatológus vagy az ortopéd szakorvos mindennapi gyakorlatában. Ebben a könyvrészletben az olvasó a probléma-problémamegoldás fogalompár </w:t>
      </w:r>
      <w:r w:rsidRPr="00F8621A">
        <w:rPr>
          <w:rFonts w:ascii="Times New Roman" w:eastAsia="Times New Roman" w:hAnsi="Times New Roman" w:cs="Times New Roman"/>
          <w:i/>
          <w:iCs/>
          <w:color w:val="666666"/>
          <w:sz w:val="18"/>
          <w:lang w:eastAsia="hu-HU"/>
        </w:rPr>
        <w:t>alkalmazásával</w:t>
      </w:r>
      <w:r w:rsidRPr="00F8621A">
        <w:rPr>
          <w:rFonts w:ascii="Times New Roman" w:eastAsia="Times New Roman" w:hAnsi="Times New Roman" w:cs="Times New Roman"/>
          <w:color w:val="666666"/>
          <w:sz w:val="18"/>
          <w:szCs w:val="18"/>
          <w:lang w:eastAsia="hu-HU"/>
        </w:rPr>
        <w:t> találkozik, mint azt mindenek előtt </w:t>
      </w:r>
      <w:r w:rsidRPr="00F8621A">
        <w:rPr>
          <w:rFonts w:ascii="Times New Roman" w:eastAsia="Times New Roman" w:hAnsi="Times New Roman" w:cs="Times New Roman"/>
          <w:i/>
          <w:iCs/>
          <w:color w:val="666666"/>
          <w:sz w:val="18"/>
          <w:lang w:eastAsia="hu-HU"/>
        </w:rPr>
        <w:t>Karl R. Popper</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Hans Albert</w:t>
      </w:r>
      <w:r w:rsidRPr="00F8621A">
        <w:rPr>
          <w:rFonts w:ascii="Times New Roman" w:eastAsia="Times New Roman" w:hAnsi="Times New Roman" w:cs="Times New Roman"/>
          <w:color w:val="666666"/>
          <w:sz w:val="18"/>
          <w:szCs w:val="18"/>
          <w:lang w:eastAsia="hu-HU"/>
        </w:rPr>
        <w:t> leírták...A radiológus tudjon gondolkodni és legyen képzelőereje. Talán segítenek a kötő- és támasztószövet itt bemutatott absztrakt, de mégsem irreális képei, amelyeket tisztán hagyományból röntgenképeknek neveznek, hogy a röntgenkép megtekintőjének fantáziája szárnyaljon és az árnyékok (melyek a röntgenképen nemcsak feketék, hanem szürkék vagy - paradox módon - fehérek is lehetnek) mögé gondoljon; mert a radiológusnak gondolkodnia kell...A beteg meg fogja neki, a radiológusnak köszönni!” </w:t>
      </w:r>
      <w:r w:rsidRPr="00F8621A">
        <w:rPr>
          <w:rFonts w:ascii="Times New Roman" w:eastAsia="Times New Roman" w:hAnsi="Times New Roman" w:cs="Times New Roman"/>
          <w:i/>
          <w:iCs/>
          <w:color w:val="666666"/>
          <w:sz w:val="18"/>
          <w:lang w:eastAsia="hu-HU"/>
        </w:rPr>
        <w:t>(Dihlmann 2002)</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w:t>
      </w:r>
      <w:r w:rsidRPr="00F8621A">
        <w:rPr>
          <w:rFonts w:ascii="Times New Roman" w:eastAsia="Times New Roman" w:hAnsi="Times New Roman" w:cs="Times New Roman"/>
          <w:color w:val="666666"/>
          <w:sz w:val="20"/>
          <w:szCs w:val="20"/>
          <w:lang w:eastAsia="hu-HU"/>
        </w:rPr>
        <w:t> Melyik képletben helyezkedik el a nagy fájdalmat okozó mészlerakódás?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mészlerakódás a m. gluteus maximus inában foglal helyet. A röntgenlelet ezért periarthropathia („tendinitis – peritendinitis”) calcificansnak felel meg a nevezett ínban.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w:t>
      </w:r>
      <w:r w:rsidRPr="00F8621A">
        <w:rPr>
          <w:rFonts w:ascii="Times New Roman" w:eastAsia="Times New Roman" w:hAnsi="Times New Roman" w:cs="Times New Roman"/>
          <w:color w:val="666666"/>
          <w:sz w:val="20"/>
          <w:szCs w:val="20"/>
          <w:lang w:eastAsia="hu-HU"/>
        </w:rPr>
        <w:t> Hogyan értelmezi a jobb mediális femurcondylus mésztelenedését? A betegnek mintegy négy hete spontán jobb térdfájdalmai vannak. Anamnesztikusan a beteg azt állítja, hogy négy évvel ezelőtt „csípőízületi betegsége” volt, amely hasonlóképp fájdalmakkal és mésztartalom csökkenéssel járt együtt és mintegy 9 hónap után gyógyult meg.</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condylus medialis femoris dexterben transiens osteoporosis zonális típusa.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w:t>
      </w:r>
      <w:r w:rsidRPr="00F8621A">
        <w:rPr>
          <w:rFonts w:ascii="Times New Roman" w:eastAsia="Times New Roman" w:hAnsi="Times New Roman" w:cs="Times New Roman"/>
          <w:color w:val="666666"/>
          <w:sz w:val="20"/>
          <w:szCs w:val="20"/>
          <w:lang w:eastAsia="hu-HU"/>
        </w:rPr>
        <w:t> Mi a röntgendiagnózis, miután az arthritis psoriaticát és a köszvényt klinikailag kizárták?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A kézujjak erozív polyarthrosisa. Az arthrosis erozív komponense mutatkozik jobb oldalt a III. PIP és bal oldalt az V. DIP ízületen. Jellegzetes a sávos, ízületközeli mészszegénység hiánya. A rheumatoid </w:t>
      </w:r>
      <w:r w:rsidRPr="00F8621A">
        <w:rPr>
          <w:rFonts w:ascii="Times New Roman" w:eastAsia="Times New Roman" w:hAnsi="Times New Roman" w:cs="Times New Roman"/>
          <w:color w:val="666666"/>
          <w:sz w:val="20"/>
          <w:szCs w:val="20"/>
          <w:lang w:eastAsia="hu-HU"/>
        </w:rPr>
        <w:lastRenderedPageBreak/>
        <w:t>arthritisnél (RA), amelyre ennél a 73 éves nőbetegnél nincs bizonyíték, ez a demineralizáció várható lenne.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w:t>
      </w:r>
      <w:r w:rsidRPr="00F8621A">
        <w:rPr>
          <w:rFonts w:ascii="Times New Roman" w:eastAsia="Times New Roman" w:hAnsi="Times New Roman" w:cs="Times New Roman"/>
          <w:color w:val="666666"/>
          <w:sz w:val="20"/>
          <w:szCs w:val="20"/>
          <w:lang w:eastAsia="hu-HU"/>
        </w:rPr>
        <w:t> Melyik két röntgendiagnózist állítja fel Ön?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Intraartikuláris térdízületi osteoma, a tibián és a patellán nyomási erózió. A feltételezett kiindulási helye az infrapatelláris zsírtest. Ezenkívül gonarthrosis deformans mindenek előtt patellofemorálisan.  </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w:t>
      </w:r>
      <w:r w:rsidRPr="00F8621A">
        <w:rPr>
          <w:rFonts w:ascii="Times New Roman" w:eastAsia="Times New Roman" w:hAnsi="Times New Roman" w:cs="Times New Roman"/>
          <w:color w:val="666666"/>
          <w:sz w:val="20"/>
          <w:szCs w:val="20"/>
          <w:lang w:eastAsia="hu-HU"/>
        </w:rPr>
        <w:t> Milyen röntgenfelvétel és mely betegség látható a képen?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ún. Y felvétel (a humerusfej transzszkapuláris felvétele) elülső vállficamot mutat. Az Y felvétel röntgendiagnosztikai jelentőségéről </w:t>
      </w:r>
      <w:r w:rsidRPr="00F8621A">
        <w:rPr>
          <w:rFonts w:ascii="Times New Roman" w:eastAsia="Times New Roman" w:hAnsi="Times New Roman" w:cs="Times New Roman"/>
          <w:i/>
          <w:iCs/>
          <w:color w:val="666666"/>
          <w:sz w:val="20"/>
          <w:szCs w:val="20"/>
          <w:lang w:eastAsia="hu-HU"/>
        </w:rPr>
        <w:t>hátsó</w:t>
      </w:r>
      <w:r w:rsidRPr="00F8621A">
        <w:rPr>
          <w:rFonts w:ascii="Times New Roman" w:eastAsia="Times New Roman" w:hAnsi="Times New Roman" w:cs="Times New Roman"/>
          <w:color w:val="666666"/>
          <w:sz w:val="20"/>
          <w:szCs w:val="20"/>
          <w:lang w:eastAsia="hu-HU"/>
        </w:rPr>
        <w:t> vállficamoknál lásd a 248. oldalt.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CVI. és a CVII. rotációs diszlokációja balra (a CVI. csigolya processus spinosusa jobbra vándorolt), a CII. és CIII. csigolyák rotációs diszlokációja jobbra. Az </w:t>
      </w:r>
      <w:r w:rsidRPr="00F8621A">
        <w:rPr>
          <w:rFonts w:ascii="Times New Roman" w:eastAsia="Times New Roman" w:hAnsi="Times New Roman" w:cs="Times New Roman"/>
          <w:i/>
          <w:iCs/>
          <w:color w:val="666666"/>
          <w:sz w:val="24"/>
          <w:szCs w:val="24"/>
          <w:lang w:eastAsia="hu-HU"/>
        </w:rPr>
        <w:t>oldalirányú</w:t>
      </w:r>
      <w:r w:rsidRPr="00F8621A">
        <w:rPr>
          <w:rFonts w:ascii="Times New Roman" w:eastAsia="Times New Roman" w:hAnsi="Times New Roman" w:cs="Times New Roman"/>
          <w:color w:val="666666"/>
          <w:sz w:val="20"/>
          <w:szCs w:val="20"/>
          <w:lang w:eastAsia="hu-HU"/>
        </w:rPr>
        <w:t> felvételen mely eltérések keltik fel ezeknek a hibás állásoknak a gyanúját?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Az oldalirányú nyaki gerinc felvételen </w:t>
      </w:r>
      <w:r w:rsidRPr="00F8621A">
        <w:rPr>
          <w:rFonts w:ascii="Times New Roman" w:eastAsia="Times New Roman" w:hAnsi="Times New Roman" w:cs="Times New Roman"/>
          <w:i/>
          <w:iCs/>
          <w:color w:val="666666"/>
          <w:sz w:val="24"/>
          <w:szCs w:val="24"/>
          <w:lang w:eastAsia="hu-HU"/>
        </w:rPr>
        <w:t>fiziológiásan</w:t>
      </w:r>
      <w:r w:rsidRPr="00F8621A">
        <w:rPr>
          <w:rFonts w:ascii="Times New Roman" w:eastAsia="Times New Roman" w:hAnsi="Times New Roman" w:cs="Times New Roman"/>
          <w:color w:val="666666"/>
          <w:sz w:val="20"/>
          <w:szCs w:val="20"/>
          <w:lang w:eastAsia="hu-HU"/>
        </w:rPr>
        <w:t> a CII-III. csigolyák közötti röntgenízületi rések nem ismerhetők fel, a CII-III. alatti ízületi rések azonban ábrázolódnak. Ennél a betegnél a CII-III. ízületi rés látható, a CIV-V.-től kaudálisan az ízületi rések nem ismerhetők fel egyértelműen. Ezek az eltérések rotációs diszlokációkra gyanúsak, melyek az ap. röntgenfelvételen igazolhatók.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w:t>
      </w:r>
      <w:r w:rsidRPr="00F8621A">
        <w:rPr>
          <w:rFonts w:ascii="Times New Roman" w:eastAsia="Times New Roman" w:hAnsi="Times New Roman" w:cs="Times New Roman"/>
          <w:color w:val="666666"/>
          <w:sz w:val="20"/>
          <w:szCs w:val="20"/>
          <w:lang w:eastAsia="hu-HU"/>
        </w:rPr>
        <w:t> Milyen röntgendiagnózist állít fel Ön a jobb sacroiliacalis ízületen?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Arthrosis deformans, mert az ízületi rés keskenyedése, szubkondrális sclerosis, kaudális (marginális) osteophyta látható.</w:t>
      </w:r>
    </w:p>
    <w:p w:rsidR="00F8621A" w:rsidRPr="00F8621A" w:rsidRDefault="00F8621A" w:rsidP="00F8621A">
      <w:pPr>
        <w:shd w:val="clear" w:color="auto" w:fill="FFFFFF"/>
        <w:spacing w:after="0" w:line="35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w:t>
      </w:r>
      <w:r w:rsidRPr="00F8621A">
        <w:rPr>
          <w:rFonts w:ascii="Times New Roman" w:eastAsia="Times New Roman" w:hAnsi="Times New Roman" w:cs="Times New Roman"/>
          <w:color w:val="666666"/>
          <w:sz w:val="20"/>
          <w:szCs w:val="20"/>
          <w:lang w:eastAsia="hu-HU"/>
        </w:rPr>
        <w:t> 13 éves fiú jobb oldali csípő- és térdfájdalmakkal. Milyen diagnózist állít fel az ap. felvétel alapján és milyen további felvételt készít?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Felismerhető a jobb proximális femurepiphysisfuga „fellazulása”, amely feljogosít a (fenyegető) epiphyseolysis capitis femoris juvenilis diagnózisára. Ez a diagnózis igényli a pontosítást Lauenstein-felvétel révén vagy </w:t>
      </w:r>
      <w:r w:rsidRPr="00F8621A">
        <w:rPr>
          <w:rFonts w:ascii="Times New Roman" w:eastAsia="Times New Roman" w:hAnsi="Times New Roman" w:cs="Times New Roman"/>
          <w:i/>
          <w:iCs/>
          <w:color w:val="666666"/>
          <w:sz w:val="20"/>
          <w:szCs w:val="20"/>
          <w:lang w:eastAsia="hu-HU"/>
        </w:rPr>
        <w:t>még jobb</w:t>
      </w:r>
      <w:r w:rsidRPr="00F8621A">
        <w:rPr>
          <w:rFonts w:ascii="Times New Roman" w:eastAsia="Times New Roman" w:hAnsi="Times New Roman" w:cs="Times New Roman"/>
          <w:color w:val="666666"/>
          <w:sz w:val="20"/>
          <w:szCs w:val="20"/>
          <w:lang w:eastAsia="hu-HU"/>
        </w:rPr>
        <w:t> az a pozicionálás, amely a combnyakat a filmmel lehetőleg párhuzamos helyzetbe hozza.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w:t>
      </w:r>
      <w:r w:rsidRPr="00F8621A">
        <w:rPr>
          <w:rFonts w:ascii="Times New Roman" w:eastAsia="Times New Roman" w:hAnsi="Times New Roman" w:cs="Times New Roman"/>
          <w:color w:val="666666"/>
          <w:sz w:val="20"/>
          <w:szCs w:val="20"/>
          <w:lang w:eastAsia="hu-HU"/>
        </w:rPr>
        <w:t> Milyen súlyos gyulladásos-reumatikus betegség áll fenn ennél a 34 éves férfinél?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Panarthritis ankylosans. A betegség mintegy 20 évvel ezelőtt kezdődött. Lassanként a legtöbb ízületet és csigolyák közti ízületet csontosan elmerevítette ez a kórkép és – mivel gyermekkori arthritisről van szó – növekedési zavarokhoz és az ízesülő csontok torzulásához is vezetett. A nyaki gerincen a kép juvenilis-reumás cervikális szinosztózisnak felel meg (lásd ott).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w:t>
      </w:r>
      <w:r w:rsidRPr="00F8621A">
        <w:rPr>
          <w:rFonts w:ascii="Times New Roman" w:eastAsia="Times New Roman" w:hAnsi="Times New Roman" w:cs="Times New Roman"/>
          <w:color w:val="666666"/>
          <w:sz w:val="20"/>
          <w:szCs w:val="20"/>
          <w:lang w:eastAsia="hu-HU"/>
        </w:rPr>
        <w:t> Milyen natív (fakultatív) röntgenjel utal a dorsalis discusprolapsusra és melyik lumbális mozgásszegmentumban? Figyelje meg a discusprolapsus jobb vizuális felismerhetőségét bicolor CT-képen – emlékszik még erre az ábrázolásmódra?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LIV-V. discus dorsalisan tágabb, ez a dorsalis discusprolapsus antalgiás-reflektorikus gyanújele (lásd a CT-képet).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w:t>
      </w:r>
      <w:r w:rsidRPr="00F8621A">
        <w:rPr>
          <w:rFonts w:ascii="Times New Roman" w:eastAsia="Times New Roman" w:hAnsi="Times New Roman" w:cs="Times New Roman"/>
          <w:color w:val="666666"/>
          <w:sz w:val="20"/>
          <w:szCs w:val="20"/>
          <w:lang w:eastAsia="hu-HU"/>
        </w:rPr>
        <w:t> Hogyan értelmezi Ön a röntgentünetet a condylus lateralis tibiae szélénél </w:t>
      </w:r>
      <w:r w:rsidRPr="00F8621A">
        <w:rPr>
          <w:rFonts w:ascii="Times New Roman" w:eastAsia="Times New Roman" w:hAnsi="Times New Roman" w:cs="Times New Roman"/>
          <w:i/>
          <w:iCs/>
          <w:color w:val="666666"/>
          <w:sz w:val="20"/>
          <w:szCs w:val="20"/>
          <w:lang w:eastAsia="hu-HU"/>
        </w:rPr>
        <w:t>(nyíl)</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meniscusganglion natív röntgenjele (kortikalizált nyomási erózió kis exostosissal).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w:t>
      </w:r>
      <w:r w:rsidRPr="00F8621A">
        <w:rPr>
          <w:rFonts w:ascii="Times New Roman" w:eastAsia="Times New Roman" w:hAnsi="Times New Roman" w:cs="Times New Roman"/>
          <w:color w:val="666666"/>
          <w:sz w:val="20"/>
          <w:szCs w:val="20"/>
          <w:lang w:eastAsia="hu-HU"/>
        </w:rPr>
        <w:t> Az epiphyseolysis capitis femoris melyik stádiuma áll fenn?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epiphyseolysis capitis femoris juvenilis lebillenési stádiuma (Abkippstadium), azaz a combfej és a combnyak kontaktusa megtartott marad; a tengelyviszonyok azonban kórosak. </w:t>
      </w:r>
      <w:r w:rsidRPr="00F8621A">
        <w:rPr>
          <w:rFonts w:ascii="Times New Roman" w:eastAsia="Times New Roman" w:hAnsi="Times New Roman" w:cs="Times New Roman"/>
          <w:i/>
          <w:iCs/>
          <w:color w:val="666666"/>
          <w:sz w:val="20"/>
          <w:szCs w:val="20"/>
          <w:lang w:eastAsia="hu-HU"/>
        </w:rPr>
        <w:t>Lassú</w:t>
      </w:r>
      <w:r w:rsidRPr="00F8621A">
        <w:rPr>
          <w:rFonts w:ascii="Times New Roman" w:eastAsia="Times New Roman" w:hAnsi="Times New Roman" w:cs="Times New Roman"/>
          <w:color w:val="666666"/>
          <w:sz w:val="20"/>
          <w:szCs w:val="20"/>
          <w:lang w:eastAsia="hu-HU"/>
        </w:rPr>
        <w:t> csúszási folyamat előrefelé és lefelé. Ennélfogva nem lehet lépcsőképződést a combnyak kontúrja és a combfej között felismerni, (a csontleépülés [felül] és a csontleépülés [alul] egyensúlyban vannak).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w:t>
      </w:r>
      <w:r w:rsidRPr="00F8621A">
        <w:rPr>
          <w:rFonts w:ascii="Times New Roman" w:eastAsia="Times New Roman" w:hAnsi="Times New Roman" w:cs="Times New Roman"/>
          <w:color w:val="666666"/>
          <w:sz w:val="20"/>
          <w:szCs w:val="20"/>
          <w:lang w:eastAsia="hu-HU"/>
        </w:rPr>
        <w:t>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szummációs és a rétegfelvétel deformitással gyógyult tuberculum maius leszakadást (a traumás vállficam melléksérülése) mutatnak. Az ízületi tok egyidejű károsodása metaplasztikus tokkondromákhoz vezetett.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w:t>
      </w:r>
      <w:r w:rsidRPr="00F8621A">
        <w:rPr>
          <w:rFonts w:ascii="Times New Roman" w:eastAsia="Times New Roman" w:hAnsi="Times New Roman" w:cs="Times New Roman"/>
          <w:color w:val="666666"/>
          <w:sz w:val="20"/>
          <w:szCs w:val="20"/>
          <w:lang w:eastAsia="hu-HU"/>
        </w:rPr>
        <w:t> Periarthropathia calcificans humeroscapularis. Ha Ön </w:t>
      </w:r>
      <w:r w:rsidRPr="00F8621A">
        <w:rPr>
          <w:rFonts w:ascii="Times New Roman" w:eastAsia="Times New Roman" w:hAnsi="Times New Roman" w:cs="Times New Roman"/>
          <w:i/>
          <w:iCs/>
          <w:color w:val="666666"/>
          <w:sz w:val="20"/>
          <w:szCs w:val="20"/>
          <w:lang w:eastAsia="hu-HU"/>
        </w:rPr>
        <w:t>Uhthoff</w:t>
      </w:r>
      <w:r w:rsidRPr="00F8621A">
        <w:rPr>
          <w:rFonts w:ascii="Times New Roman" w:eastAsia="Times New Roman" w:hAnsi="Times New Roman" w:cs="Times New Roman"/>
          <w:color w:val="666666"/>
          <w:sz w:val="20"/>
          <w:szCs w:val="20"/>
          <w:lang w:eastAsia="hu-HU"/>
        </w:rPr>
        <w:t xml:space="preserve"> és mtsai elméleti elképzeléseit ismeri, akkor erről a röntgenfelvételről el </w:t>
      </w:r>
      <w:r w:rsidRPr="00F8621A">
        <w:rPr>
          <w:rFonts w:ascii="Times New Roman" w:eastAsia="Times New Roman" w:hAnsi="Times New Roman" w:cs="Times New Roman"/>
          <w:color w:val="666666"/>
          <w:sz w:val="20"/>
          <w:szCs w:val="20"/>
          <w:lang w:eastAsia="hu-HU"/>
        </w:rPr>
        <w:lastRenderedPageBreak/>
        <w:t>kell tudnia dönteni, hogy a mészlerakódás a rotátorköpenyben </w:t>
      </w:r>
      <w:r w:rsidRPr="00F8621A">
        <w:rPr>
          <w:rFonts w:ascii="Times New Roman" w:eastAsia="Times New Roman" w:hAnsi="Times New Roman" w:cs="Times New Roman"/>
          <w:i/>
          <w:iCs/>
          <w:color w:val="666666"/>
          <w:sz w:val="20"/>
          <w:szCs w:val="20"/>
          <w:lang w:eastAsia="hu-HU"/>
        </w:rPr>
        <w:t>csekély</w:t>
      </w:r>
      <w:r w:rsidRPr="00F8621A">
        <w:rPr>
          <w:rFonts w:ascii="Times New Roman" w:eastAsia="Times New Roman" w:hAnsi="Times New Roman" w:cs="Times New Roman"/>
          <w:color w:val="666666"/>
          <w:sz w:val="20"/>
          <w:szCs w:val="20"/>
          <w:lang w:eastAsia="hu-HU"/>
        </w:rPr>
        <w:t> fájdalmakkal jár, sőt </w:t>
      </w:r>
      <w:r w:rsidRPr="00F8621A">
        <w:rPr>
          <w:rFonts w:ascii="Times New Roman" w:eastAsia="Times New Roman" w:hAnsi="Times New Roman" w:cs="Times New Roman"/>
          <w:i/>
          <w:iCs/>
          <w:color w:val="666666"/>
          <w:sz w:val="20"/>
          <w:szCs w:val="20"/>
          <w:lang w:eastAsia="hu-HU"/>
        </w:rPr>
        <w:t>fájdalmatlanul</w:t>
      </w:r>
      <w:r w:rsidRPr="00F8621A">
        <w:rPr>
          <w:rFonts w:ascii="Times New Roman" w:eastAsia="Times New Roman" w:hAnsi="Times New Roman" w:cs="Times New Roman"/>
          <w:color w:val="666666"/>
          <w:sz w:val="20"/>
          <w:szCs w:val="20"/>
          <w:lang w:eastAsia="hu-HU"/>
        </w:rPr>
        <w:t> zajlik le, vagy a beteg (rendkívül) </w:t>
      </w:r>
      <w:r w:rsidRPr="00F8621A">
        <w:rPr>
          <w:rFonts w:ascii="Times New Roman" w:eastAsia="Times New Roman" w:hAnsi="Times New Roman" w:cs="Times New Roman"/>
          <w:i/>
          <w:iCs/>
          <w:color w:val="666666"/>
          <w:sz w:val="20"/>
          <w:szCs w:val="20"/>
          <w:lang w:eastAsia="hu-HU"/>
        </w:rPr>
        <w:t>nagy</w:t>
      </w:r>
      <w:r w:rsidRPr="00F8621A">
        <w:rPr>
          <w:rFonts w:ascii="Times New Roman" w:eastAsia="Times New Roman" w:hAnsi="Times New Roman" w:cs="Times New Roman"/>
          <w:color w:val="666666"/>
          <w:sz w:val="20"/>
          <w:szCs w:val="20"/>
          <w:lang w:eastAsia="hu-HU"/>
        </w:rPr>
        <w:t> fájdalmakat érez.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mészdepo elmosódott mediális kontúrja az ínmeszesedés reszorpciós fázisára utal. Ezt a fázist nagy fájdalmak kísérik (klinikailag: periarthropathia ("periarthritis") humeroscapularis).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w:t>
      </w:r>
      <w:r w:rsidRPr="00F8621A">
        <w:rPr>
          <w:rFonts w:ascii="Times New Roman" w:eastAsia="Times New Roman" w:hAnsi="Times New Roman" w:cs="Times New Roman"/>
          <w:color w:val="666666"/>
          <w:sz w:val="20"/>
          <w:szCs w:val="20"/>
          <w:lang w:eastAsia="hu-HU"/>
        </w:rPr>
        <w:t> Hogyan értelmezi a kondenzált  zónákat a disztális tibiában és fibulában? (Hosszú évek óta rheumatoid arthritises nőbeteg.)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Stresszfraktúrák (fáradásos törések) típusos röntgenképe a reparáció stádiumában.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w:t>
      </w:r>
      <w:r w:rsidRPr="00F8621A">
        <w:rPr>
          <w:rFonts w:ascii="Times New Roman" w:eastAsia="Times New Roman" w:hAnsi="Times New Roman" w:cs="Times New Roman"/>
          <w:color w:val="666666"/>
          <w:sz w:val="20"/>
          <w:szCs w:val="20"/>
          <w:lang w:eastAsia="hu-HU"/>
        </w:rPr>
        <w:t> Hogy nevezik ezt a gerincmerevedést ennél a 71 éves nőbetegnél?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spondylosis hyperostotica (diffúz idiopátiás szkeletális hiperosztózis) fájdalmak nélkül zajlik.</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lang w:eastAsia="hu-HU"/>
        </w:rPr>
        <w:t>17.</w:t>
      </w:r>
      <w:r w:rsidRPr="00F8621A">
        <w:rPr>
          <w:rFonts w:ascii="Times New Roman" w:eastAsia="Times New Roman" w:hAnsi="Times New Roman" w:cs="Times New Roman"/>
          <w:color w:val="666666"/>
          <w:sz w:val="20"/>
          <w:szCs w:val="20"/>
          <w:lang w:eastAsia="hu-HU"/>
        </w:rPr>
        <w:t> A különböző alakú scleroticus gócok és a cisztás-lépsejtes felritkulások ennek a nőbetegnek számos csigolyájában (és medencecsontjaiban) mely betegségre típusosak? A nőbeteg panaszmentes (véletlen röntgenlelet).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Diffúz szkeletális angiomatózis. A pleomorf gócok az érintett csontokban az angiomák spontán visszafejlődését jelzik.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w:t>
      </w:r>
      <w:r w:rsidRPr="00F8621A">
        <w:rPr>
          <w:rFonts w:ascii="Times New Roman" w:eastAsia="Times New Roman" w:hAnsi="Times New Roman" w:cs="Times New Roman"/>
          <w:color w:val="666666"/>
          <w:sz w:val="20"/>
          <w:szCs w:val="20"/>
          <w:lang w:eastAsia="hu-HU"/>
        </w:rPr>
        <w:t> A szklerotizációval és a szerkezet fellazulásával járó kóros folyamat a clavicula sternalis végében (tomogramm) milyen betegséget tükröz?</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sternalis claviculavég ischaemiás osteonecrosisa (morbus Friedrich). Karakterisztikus az, hogy a kulcscsont sternalis végének csak a </w:t>
      </w:r>
      <w:r w:rsidRPr="00F8621A">
        <w:rPr>
          <w:rFonts w:ascii="Times New Roman" w:eastAsia="Times New Roman" w:hAnsi="Times New Roman" w:cs="Times New Roman"/>
          <w:i/>
          <w:iCs/>
          <w:color w:val="666666"/>
          <w:sz w:val="20"/>
          <w:szCs w:val="20"/>
          <w:lang w:eastAsia="hu-HU"/>
        </w:rPr>
        <w:t>kaudális</w:t>
      </w:r>
      <w:r w:rsidRPr="00F8621A">
        <w:rPr>
          <w:rFonts w:ascii="Times New Roman" w:eastAsia="Times New Roman" w:hAnsi="Times New Roman" w:cs="Times New Roman"/>
          <w:color w:val="666666"/>
          <w:sz w:val="20"/>
          <w:szCs w:val="20"/>
          <w:lang w:eastAsia="hu-HU"/>
        </w:rPr>
        <w:t> része mutat kóros eltéréseket.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w:t>
      </w:r>
      <w:r w:rsidRPr="00F8621A">
        <w:rPr>
          <w:rFonts w:ascii="Times New Roman" w:eastAsia="Times New Roman" w:hAnsi="Times New Roman" w:cs="Times New Roman"/>
          <w:b/>
          <w:bCs/>
          <w:color w:val="666666"/>
          <w:sz w:val="20"/>
          <w:szCs w:val="20"/>
          <w:lang w:eastAsia="hu-HU"/>
        </w:rPr>
        <w:t>9.</w:t>
      </w:r>
      <w:r w:rsidRPr="00F8621A">
        <w:rPr>
          <w:rFonts w:ascii="Times New Roman" w:eastAsia="Times New Roman" w:hAnsi="Times New Roman" w:cs="Times New Roman"/>
          <w:color w:val="666666"/>
          <w:sz w:val="20"/>
          <w:szCs w:val="20"/>
          <w:lang w:eastAsia="hu-HU"/>
        </w:rPr>
        <w:t> Melyik minőségileg azonos patomorfológiai leletet ismeri fel Ön </w:t>
      </w:r>
      <w:r w:rsidRPr="00F8621A">
        <w:rPr>
          <w:rFonts w:ascii="Times New Roman" w:eastAsia="Times New Roman" w:hAnsi="Times New Roman" w:cs="Times New Roman"/>
          <w:i/>
          <w:iCs/>
          <w:color w:val="666666"/>
          <w:sz w:val="20"/>
          <w:szCs w:val="20"/>
          <w:lang w:eastAsia="hu-HU"/>
        </w:rPr>
        <w:t>mindkét</w:t>
      </w:r>
      <w:r w:rsidRPr="00F8621A">
        <w:rPr>
          <w:rFonts w:ascii="Times New Roman" w:eastAsia="Times New Roman" w:hAnsi="Times New Roman" w:cs="Times New Roman"/>
          <w:color w:val="666666"/>
          <w:sz w:val="20"/>
          <w:szCs w:val="20"/>
          <w:lang w:eastAsia="hu-HU"/>
        </w:rPr>
        <w:t> röntgenfelvételen? (</w:t>
      </w:r>
      <w:r w:rsidRPr="00F8621A">
        <w:rPr>
          <w:rFonts w:ascii="Times New Roman" w:eastAsia="Times New Roman" w:hAnsi="Times New Roman" w:cs="Times New Roman"/>
          <w:i/>
          <w:iCs/>
          <w:color w:val="666666"/>
          <w:sz w:val="20"/>
          <w:szCs w:val="20"/>
          <w:lang w:eastAsia="hu-HU"/>
        </w:rPr>
        <w:t>Jobb oldalon</w:t>
      </w:r>
      <w:r w:rsidRPr="00F8621A">
        <w:rPr>
          <w:rFonts w:ascii="Times New Roman" w:eastAsia="Times New Roman" w:hAnsi="Times New Roman" w:cs="Times New Roman"/>
          <w:color w:val="666666"/>
          <w:sz w:val="20"/>
          <w:szCs w:val="20"/>
          <w:lang w:eastAsia="hu-HU"/>
        </w:rPr>
        <w:t> rheumatoid arthritis.)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rotátorínmanzsetta rupturája a humerusfej magas állásával a vállízületi vápában.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20.</w:t>
      </w:r>
      <w:r w:rsidRPr="00F8621A">
        <w:rPr>
          <w:rFonts w:ascii="Times New Roman" w:eastAsia="Times New Roman" w:hAnsi="Times New Roman" w:cs="Times New Roman"/>
          <w:color w:val="666666"/>
          <w:sz w:val="20"/>
          <w:szCs w:val="20"/>
          <w:lang w:eastAsia="hu-HU"/>
        </w:rPr>
        <w:t> Három kézujjon „hiányoznak” a PIP (proximális interfalangeális) ízületek. A keletkezés oka?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III., IV. és V. PIP ízületek (kongenitális) aplasiája. Ennek a diagnózisnak az indokolásához a 95. oldalon tud utánaolvasni.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w:t>
      </w:r>
      <w:r w:rsidRPr="00F8621A">
        <w:rPr>
          <w:rFonts w:ascii="Times New Roman" w:eastAsia="Times New Roman" w:hAnsi="Times New Roman" w:cs="Times New Roman"/>
          <w:color w:val="666666"/>
          <w:sz w:val="20"/>
          <w:szCs w:val="20"/>
          <w:lang w:eastAsia="hu-HU"/>
        </w:rPr>
        <w:t> Mi a diagnózis a natív felvétel, a hagyományos rétegfelvétel és a CT-kép megtekintése után?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Subperiostealis osteoid osteoma a proximális humerusban, amelynek nidusa elmeszesedett.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w:t>
      </w:r>
      <w:r w:rsidRPr="00F8621A">
        <w:rPr>
          <w:rFonts w:ascii="Times New Roman" w:eastAsia="Times New Roman" w:hAnsi="Times New Roman" w:cs="Times New Roman"/>
          <w:color w:val="666666"/>
          <w:sz w:val="20"/>
          <w:szCs w:val="20"/>
          <w:lang w:eastAsia="hu-HU"/>
        </w:rPr>
        <w:t> A csukló tomogrammján eróziók és az ízületi rések keskenyedései ismerhetők fel – rheumatoid arthritisnél. Mit jelez a cystaszerű osteolysis </w:t>
      </w:r>
      <w:r w:rsidRPr="00F8621A">
        <w:rPr>
          <w:rFonts w:ascii="Times New Roman" w:eastAsia="Times New Roman" w:hAnsi="Times New Roman" w:cs="Times New Roman"/>
          <w:i/>
          <w:iCs/>
          <w:color w:val="666666"/>
          <w:sz w:val="20"/>
          <w:szCs w:val="20"/>
          <w:lang w:eastAsia="hu-HU"/>
        </w:rPr>
        <w:t>(nyíl)</w:t>
      </w:r>
      <w:r w:rsidRPr="00F8621A">
        <w:rPr>
          <w:rFonts w:ascii="Times New Roman" w:eastAsia="Times New Roman" w:hAnsi="Times New Roman" w:cs="Times New Roman"/>
          <w:color w:val="666666"/>
          <w:sz w:val="20"/>
          <w:szCs w:val="20"/>
          <w:lang w:eastAsia="hu-HU"/>
        </w:rPr>
        <w:t> a distalis radiusban és hogyan nevezik?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úgynevezett radiuskrypta a rheumatoid arthritis (RA) révén gyulladásosan elpusztult Testut szalag jele. Ez a szalag stabilizálja a csuklóízületet. Pusztulása a csukló súlyos instabilitásához vezet, amely a kéz funkciójához kedvezőtlen.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23.</w:t>
      </w:r>
      <w:r w:rsidRPr="00F8621A">
        <w:rPr>
          <w:rFonts w:ascii="Times New Roman" w:eastAsia="Times New Roman" w:hAnsi="Times New Roman" w:cs="Times New Roman"/>
          <w:color w:val="666666"/>
          <w:sz w:val="20"/>
          <w:szCs w:val="20"/>
          <w:lang w:eastAsia="hu-HU"/>
        </w:rPr>
        <w:t> A "discusok reakciómentes (reakciószegény) keskenyedése és meszesedése" számos torakolumbális mozgásszegmentumban, ez a leletkonstelláció mely diagnózishoz vezet? (A reakciómentes, ill. reakciószegény azt jelenti itt, hogy nincs vagy csekély a zárólemez sclerosis és nagyon kicsik vagy nem keletkeztek marginális osteophyták - spondylophyták.)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Ochronosisos spondylopathia (discopathia). Gyakran fordulnak elő vákuumfenomének a porckorongokban.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24.</w:t>
      </w:r>
      <w:r w:rsidRPr="00F8621A">
        <w:rPr>
          <w:rFonts w:ascii="Times New Roman" w:eastAsia="Times New Roman" w:hAnsi="Times New Roman" w:cs="Times New Roman"/>
          <w:color w:val="666666"/>
          <w:sz w:val="20"/>
          <w:szCs w:val="20"/>
          <w:lang w:eastAsia="hu-HU"/>
        </w:rPr>
        <w:t> Mi az Ön diagnózisa, ha egy felnőttnél (ebben az esetben 24 éves férfinél) ezeket a tibiaapofízis elváltozásokat felismeri?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tuberositas tibiae apofízis serdülőkori ischaemiás oszteonekrózisa (Schlatter-Osgood betegség) </w:t>
      </w:r>
      <w:r w:rsidRPr="00F8621A">
        <w:rPr>
          <w:rFonts w:ascii="Times New Roman" w:eastAsia="Times New Roman" w:hAnsi="Times New Roman" w:cs="Times New Roman"/>
          <w:i/>
          <w:iCs/>
          <w:color w:val="666666"/>
          <w:sz w:val="20"/>
          <w:szCs w:val="20"/>
          <w:lang w:eastAsia="hu-HU"/>
        </w:rPr>
        <w:t>utáni</w:t>
      </w:r>
      <w:r w:rsidRPr="00F8621A">
        <w:rPr>
          <w:rFonts w:ascii="Times New Roman" w:eastAsia="Times New Roman" w:hAnsi="Times New Roman" w:cs="Times New Roman"/>
          <w:color w:val="666666"/>
          <w:sz w:val="20"/>
          <w:szCs w:val="20"/>
          <w:lang w:eastAsia="hu-HU"/>
        </w:rPr>
        <w:t> állapot.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25.</w:t>
      </w:r>
      <w:r w:rsidRPr="00F8621A">
        <w:rPr>
          <w:rFonts w:ascii="Times New Roman" w:eastAsia="Times New Roman" w:hAnsi="Times New Roman" w:cs="Times New Roman"/>
          <w:color w:val="666666"/>
          <w:sz w:val="20"/>
          <w:szCs w:val="20"/>
          <w:lang w:eastAsia="hu-HU"/>
        </w:rPr>
        <w:t> ___________két esete. Figyelje meg a periostealis reactiot mindkét femur metafízisének külső kontúrján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65 és 63 éves nőbetegek.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térdízületben spontán osteonecrosis két esete.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26.</w:t>
      </w:r>
      <w:r w:rsidRPr="00F8621A">
        <w:rPr>
          <w:rFonts w:ascii="Times New Roman" w:eastAsia="Times New Roman" w:hAnsi="Times New Roman" w:cs="Times New Roman"/>
          <w:color w:val="666666"/>
          <w:sz w:val="20"/>
          <w:szCs w:val="20"/>
          <w:lang w:eastAsia="hu-HU"/>
        </w:rPr>
        <w:t> A II. distalis phalanxon levő poszttraumás elváltozáson és egyes karpális- és karpometakarpális szinosztózisokon kívül Ön felismeri-e az_______________t?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Osteopoikilia. A szklerotikus foltok „egybeolvadásával”, lásd pl. az I. sugarat, csíkos kondenzációs zónák keletkeznek. Ebből adódóan előfordulnak az osteopoikilia és a melorheostosis vegyes formái.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27.</w:t>
      </w:r>
      <w:r w:rsidRPr="00F8621A">
        <w:rPr>
          <w:rFonts w:ascii="Times New Roman" w:eastAsia="Times New Roman" w:hAnsi="Times New Roman" w:cs="Times New Roman"/>
          <w:color w:val="666666"/>
          <w:sz w:val="20"/>
          <w:szCs w:val="20"/>
          <w:lang w:eastAsia="hu-HU"/>
        </w:rPr>
        <w:t> Hogyan nevezik ezt a ritka betegséget, amely ízületi (és ízületközeli) elváltozásokhoz vezet és kután csomókkal jelenik meg?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Multicentrikus retikulohisztiocitózis. Nincs jellegzetes lokalizáció a kézen (ellentétben az adult rheumatoid arthritisszel), részben felismerhetők a csomós lágyrészmegvastagodások árnyékai, lásd 163. és 165. oldal.)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28.</w:t>
      </w:r>
      <w:r w:rsidRPr="00F8621A">
        <w:rPr>
          <w:rFonts w:ascii="Times New Roman" w:eastAsia="Times New Roman" w:hAnsi="Times New Roman" w:cs="Times New Roman"/>
          <w:color w:val="666666"/>
          <w:sz w:val="20"/>
          <w:szCs w:val="20"/>
          <w:lang w:eastAsia="hu-HU"/>
        </w:rPr>
        <w:t> A nőbeteget 10 évvel ezelőtt strumectomizálták, jelenleg hypothyreosisban szenved. Milyen jellegzetes röntgeneltéréseket lát az előláb területén és milyen diagnózist állít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Thyreohypophysaer acropachia (lásd az I. MTP (metatarzofalangeális) ízületet mindkét oldalt).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29.</w:t>
      </w:r>
      <w:r w:rsidRPr="00F8621A">
        <w:rPr>
          <w:rFonts w:ascii="Times New Roman" w:eastAsia="Times New Roman" w:hAnsi="Times New Roman" w:cs="Times New Roman"/>
          <w:color w:val="666666"/>
          <w:sz w:val="20"/>
          <w:szCs w:val="20"/>
          <w:lang w:eastAsia="hu-HU"/>
        </w:rPr>
        <w:t> Melyik betegség okozza a képen látható alakváltozást?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SPA, spondyarthritis ankylopoetica lumbális kockacsigolyákkal.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30.</w:t>
      </w:r>
      <w:r w:rsidRPr="00F8621A">
        <w:rPr>
          <w:rFonts w:ascii="Times New Roman" w:eastAsia="Times New Roman" w:hAnsi="Times New Roman" w:cs="Times New Roman"/>
          <w:color w:val="666666"/>
          <w:sz w:val="20"/>
          <w:szCs w:val="20"/>
          <w:lang w:eastAsia="hu-HU"/>
        </w:rPr>
        <w:t> Milyen kóros eltéréseket állapít meg az ábrázolódott csontokon?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Parciális coalitio talocalcanea a talocruralis ízület ún. gömbízületté való szekunder átalakulásával.”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31.</w:t>
      </w:r>
      <w:r w:rsidRPr="00F8621A">
        <w:rPr>
          <w:rFonts w:ascii="Times New Roman" w:eastAsia="Times New Roman" w:hAnsi="Times New Roman" w:cs="Times New Roman"/>
          <w:color w:val="666666"/>
          <w:sz w:val="20"/>
          <w:szCs w:val="20"/>
          <w:lang w:eastAsia="hu-HU"/>
        </w:rPr>
        <w:t> Iskolás gyermek, két év óta lágyrészduzzanat, fájdalom és extenziós korlátozottság a jobb könyökízületben. A röntgenképen (ap. tomogramm, oldalirányú) felismerhetők: inhomogén kondenzációs terület a fossa olecrani és a fossa coronoidea között, széles meta-diafizer perioszteális appozíció, az ízesülő csontok mésztartalmának csökkenése, mindenekelőtt az extremitas distalis humeriban.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Osteoid osteoma a fossa olecrani és a fossa coronoidea között, a könyökízület hisztológiailag igazolt szimpátiás krónikus arthritisével, amelynek arthritises kísérő jelensége röntgenológiailag felismerhető (mésztelenedés). A nidus részlegesen elmeszesedett.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32. </w:t>
      </w:r>
      <w:r w:rsidRPr="00F8621A">
        <w:rPr>
          <w:rFonts w:ascii="Times New Roman" w:eastAsia="Times New Roman" w:hAnsi="Times New Roman" w:cs="Times New Roman"/>
          <w:color w:val="666666"/>
          <w:sz w:val="20"/>
          <w:szCs w:val="20"/>
          <w:lang w:eastAsia="hu-HU"/>
        </w:rPr>
        <w:t>A beteg január kezdete óta jobb oldali csípőpanaszokat említ. Január 16-án a röntgenlelet negatív. Március 13-án a femurfejnek és szubkondrális határlemezének </w:t>
      </w:r>
      <w:r w:rsidRPr="00F8621A">
        <w:rPr>
          <w:rFonts w:ascii="Times New Roman" w:eastAsia="Times New Roman" w:hAnsi="Times New Roman" w:cs="Times New Roman"/>
          <w:i/>
          <w:iCs/>
          <w:color w:val="666666"/>
          <w:sz w:val="24"/>
          <w:szCs w:val="24"/>
          <w:lang w:eastAsia="hu-HU"/>
        </w:rPr>
        <w:t>részleges</w:t>
      </w:r>
      <w:r w:rsidRPr="00F8621A">
        <w:rPr>
          <w:rFonts w:ascii="Times New Roman" w:eastAsia="Times New Roman" w:hAnsi="Times New Roman" w:cs="Times New Roman"/>
          <w:color w:val="666666"/>
          <w:sz w:val="20"/>
          <w:szCs w:val="20"/>
          <w:lang w:eastAsia="hu-HU"/>
        </w:rPr>
        <w:t> mésztelenedése mutatkozik. A röntgenízületi rés normális. Mi a röntgendiagnózis? Mely morfológiai struktúrára mutatnak a </w:t>
      </w:r>
      <w:r w:rsidRPr="00F8621A">
        <w:rPr>
          <w:rFonts w:ascii="Times New Roman" w:eastAsia="Times New Roman" w:hAnsi="Times New Roman" w:cs="Times New Roman"/>
          <w:i/>
          <w:iCs/>
          <w:color w:val="666666"/>
          <w:sz w:val="24"/>
          <w:szCs w:val="24"/>
          <w:lang w:eastAsia="hu-HU"/>
        </w:rPr>
        <w:t>nyilak</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Transitoricus csípőosteoporosis zonális típusa. </w:t>
      </w:r>
      <w:r w:rsidRPr="00F8621A">
        <w:rPr>
          <w:rFonts w:ascii="Times New Roman" w:eastAsia="Times New Roman" w:hAnsi="Times New Roman" w:cs="Times New Roman"/>
          <w:i/>
          <w:iCs/>
          <w:color w:val="666666"/>
          <w:sz w:val="24"/>
          <w:szCs w:val="24"/>
          <w:lang w:eastAsia="hu-HU"/>
        </w:rPr>
        <w:t>A nyilak</w:t>
      </w:r>
      <w:r w:rsidRPr="00F8621A">
        <w:rPr>
          <w:rFonts w:ascii="Times New Roman" w:eastAsia="Times New Roman" w:hAnsi="Times New Roman" w:cs="Times New Roman"/>
          <w:color w:val="666666"/>
          <w:sz w:val="20"/>
          <w:szCs w:val="20"/>
          <w:lang w:eastAsia="hu-HU"/>
        </w:rPr>
        <w:t> a m. gracilis típusos fibroostosisára mutatnak (melléklelet).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33.</w:t>
      </w:r>
      <w:r w:rsidRPr="00F8621A">
        <w:rPr>
          <w:rFonts w:ascii="Times New Roman" w:eastAsia="Times New Roman" w:hAnsi="Times New Roman" w:cs="Times New Roman"/>
          <w:color w:val="666666"/>
          <w:sz w:val="20"/>
          <w:szCs w:val="20"/>
          <w:lang w:eastAsia="hu-HU"/>
        </w:rPr>
        <w:t> Írja le az ebből a röntgenfelvételből leolvasható rövid idejű anamnézist és állítsa fel a diagnózist.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Rövid idővel ezelőtt lábszáramputáció (közlekedési baleset), jelenleg anaerob infekció (gázgangréna).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34.</w:t>
      </w:r>
      <w:r w:rsidRPr="00F8621A">
        <w:rPr>
          <w:rFonts w:ascii="Times New Roman" w:eastAsia="Times New Roman" w:hAnsi="Times New Roman" w:cs="Times New Roman"/>
          <w:color w:val="666666"/>
          <w:sz w:val="20"/>
          <w:szCs w:val="20"/>
          <w:lang w:eastAsia="hu-HU"/>
        </w:rPr>
        <w:t> Mikrokristályos kortizonoid preparátum injekciója VIII. 29-én, utána fájdalmas kórkép alakult ki.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Piogén omartritisz keletkezése az ízületi porc és a csont határán erózióval (korai stádium IX. 9-én, teljesen kialakult IX. 19-én).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35.</w:t>
      </w:r>
      <w:r w:rsidRPr="00F8621A">
        <w:rPr>
          <w:rFonts w:ascii="Times New Roman" w:eastAsia="Times New Roman" w:hAnsi="Times New Roman" w:cs="Times New Roman"/>
          <w:color w:val="666666"/>
          <w:sz w:val="20"/>
          <w:szCs w:val="20"/>
          <w:lang w:eastAsia="hu-HU"/>
        </w:rPr>
        <w:t> Melyik eltérést ismeri fel az ágyékcsigolyákon és hogyan értelmezi azt?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Úgynevezett fantomcsigolya. Formális genezise: a gyermekkorban egy noxa a növekedést egy bizonyos időre lefékezi, a növekedési folyamatok ideiglenesen "holtponton voltak", pl. az ennek révén megerősödött porcmeszesedési zóna is. Amikor a növekedési folyamat újraindul, a túlzottan meszesedett porczóna nem tud teljesen leépülni. Ezt jelzi a fantomcsigolya.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36.</w:t>
      </w:r>
      <w:r w:rsidRPr="00F8621A">
        <w:rPr>
          <w:rFonts w:ascii="Times New Roman" w:eastAsia="Times New Roman" w:hAnsi="Times New Roman" w:cs="Times New Roman"/>
          <w:color w:val="666666"/>
          <w:sz w:val="20"/>
          <w:szCs w:val="20"/>
          <w:lang w:eastAsia="hu-HU"/>
        </w:rPr>
        <w:t> A 23 éves férfi több évvel ezelőtt egy motorbalesetben _______________t szenvedett. A csípőízületben azután ____________ alakult ki.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paraplegia következményeként a csípőízületben neurogén paraoszteoartropátia alakult ki.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37.</w:t>
      </w:r>
      <w:r w:rsidRPr="00F8621A">
        <w:rPr>
          <w:rFonts w:ascii="Times New Roman" w:eastAsia="Times New Roman" w:hAnsi="Times New Roman" w:cs="Times New Roman"/>
          <w:color w:val="666666"/>
          <w:sz w:val="20"/>
          <w:szCs w:val="20"/>
          <w:lang w:eastAsia="hu-HU"/>
        </w:rPr>
        <w:t> Hogyan értelmezi a kontúr- és csontszerkezeti elváltozásokat a szeméremcsont szimfízis közeli területén bal oldalt? A beteg leigazolt labdarúgó, a vvt. süllyedés értéke 6/10 mm/h.</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Gracilis szindróma </w:t>
      </w:r>
      <w:r w:rsidRPr="00F8621A">
        <w:rPr>
          <w:rFonts w:ascii="Times New Roman" w:eastAsia="Times New Roman" w:hAnsi="Times New Roman" w:cs="Times New Roman"/>
          <w:i/>
          <w:iCs/>
          <w:color w:val="666666"/>
          <w:sz w:val="20"/>
          <w:szCs w:val="20"/>
          <w:lang w:eastAsia="hu-HU"/>
        </w:rPr>
        <w:t>(szinonimái:</w:t>
      </w:r>
      <w:r w:rsidRPr="00F8621A">
        <w:rPr>
          <w:rFonts w:ascii="Times New Roman" w:eastAsia="Times New Roman" w:hAnsi="Times New Roman" w:cs="Times New Roman"/>
          <w:color w:val="666666"/>
          <w:sz w:val="20"/>
          <w:szCs w:val="20"/>
          <w:lang w:eastAsia="hu-HU"/>
        </w:rPr>
        <w:t> szeméremcsont szindróma, osteonecrosis pubica posttraumatica), vagyis a m. gracilis és más combadduktor izmok szimfízis közeli tapadásánál krónikus túlterheléses károsodás.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38.</w:t>
      </w:r>
      <w:r w:rsidRPr="00F8621A">
        <w:rPr>
          <w:rFonts w:ascii="Times New Roman" w:eastAsia="Times New Roman" w:hAnsi="Times New Roman" w:cs="Times New Roman"/>
          <w:color w:val="666666"/>
          <w:sz w:val="20"/>
          <w:szCs w:val="20"/>
          <w:lang w:eastAsia="hu-HU"/>
        </w:rPr>
        <w:t> A jobb kulcscsont mely betegségét diagnosztizálja Ön ezen a tomogrammon? Vegye figyelembe, hogy a clavicula „megnagyobbodottnak” (deformáltnak) látszik.</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clavicula Paget-kórja.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39.</w:t>
      </w:r>
      <w:r w:rsidRPr="00F8621A">
        <w:rPr>
          <w:rFonts w:ascii="Times New Roman" w:eastAsia="Times New Roman" w:hAnsi="Times New Roman" w:cs="Times New Roman"/>
          <w:color w:val="666666"/>
          <w:sz w:val="20"/>
          <w:szCs w:val="20"/>
          <w:lang w:eastAsia="hu-HU"/>
        </w:rPr>
        <w:t> A jobb könyök kóros elváltozásai mely betegség melyik stádiumát tükrözik?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rheumatoid arthritis vagy más etiológiájú krónikus arthritis mutilációs stádiuma a könyökízületnél.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40.</w:t>
      </w:r>
      <w:r w:rsidRPr="00F8621A">
        <w:rPr>
          <w:rFonts w:ascii="Times New Roman" w:eastAsia="Times New Roman" w:hAnsi="Times New Roman" w:cs="Times New Roman"/>
          <w:color w:val="666666"/>
          <w:sz w:val="20"/>
          <w:szCs w:val="20"/>
          <w:lang w:eastAsia="hu-HU"/>
        </w:rPr>
        <w:t> Milyen patogenetikai és patomorfológiai összefüggésbe helyezi Ön a proximális tibiában levő nagy cisztikus osteolysist (makrogeódát)?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Krónikus gonarthritis szekunder arthrosissal (lásd a deformált eminentia intercondyloideákat) rheumatoid arthritisben. A nagy cystaszerű </w:t>
      </w:r>
      <w:r w:rsidRPr="00F8621A">
        <w:rPr>
          <w:rFonts w:ascii="Times New Roman" w:eastAsia="Times New Roman" w:hAnsi="Times New Roman" w:cs="Times New Roman"/>
          <w:color w:val="666666"/>
          <w:sz w:val="20"/>
          <w:szCs w:val="20"/>
          <w:lang w:eastAsia="hu-HU"/>
        </w:rPr>
        <w:lastRenderedPageBreak/>
        <w:t>osteolysis a proximális tibiában fokális rheumatoid csontnekrózist tükröz, arthritises </w:t>
      </w:r>
      <w:r w:rsidRPr="00F8621A">
        <w:rPr>
          <w:rFonts w:ascii="Times New Roman" w:eastAsia="Times New Roman" w:hAnsi="Times New Roman" w:cs="Times New Roman"/>
          <w:i/>
          <w:iCs/>
          <w:color w:val="666666"/>
          <w:sz w:val="20"/>
          <w:szCs w:val="20"/>
          <w:lang w:eastAsia="hu-HU"/>
        </w:rPr>
        <w:t>kísérő cysta (Begleitzyste),</w:t>
      </w:r>
      <w:r w:rsidRPr="00F8621A">
        <w:rPr>
          <w:rFonts w:ascii="Times New Roman" w:eastAsia="Times New Roman" w:hAnsi="Times New Roman" w:cs="Times New Roman"/>
          <w:color w:val="666666"/>
          <w:sz w:val="20"/>
          <w:szCs w:val="20"/>
          <w:lang w:eastAsia="hu-HU"/>
        </w:rPr>
        <w:t> mivel a röntgenízületi rés reakciómentes elkeskenyedése és a tibiafej-erosiok mint további arthritises direkt jelek tűnnek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41.</w:t>
      </w:r>
      <w:r w:rsidRPr="00F8621A">
        <w:rPr>
          <w:rFonts w:ascii="Times New Roman" w:eastAsia="Times New Roman" w:hAnsi="Times New Roman" w:cs="Times New Roman"/>
          <w:color w:val="666666"/>
          <w:sz w:val="20"/>
          <w:szCs w:val="20"/>
          <w:lang w:eastAsia="hu-HU"/>
        </w:rPr>
        <w:t> Kísérelje meg egy iskolásgyermek csípőízületén, ill. az ábrázolódott csontokon az elváltozások pontos nozológiai besorolását!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Krónikus coxarthritis juvenilis krónikus arthritis során. Az ábrázolódott csontok ízületközeli </w:t>
      </w:r>
      <w:r w:rsidRPr="00F8621A">
        <w:rPr>
          <w:rFonts w:ascii="Times New Roman" w:eastAsia="Times New Roman" w:hAnsi="Times New Roman" w:cs="Times New Roman"/>
          <w:i/>
          <w:iCs/>
          <w:color w:val="666666"/>
          <w:sz w:val="24"/>
          <w:szCs w:val="24"/>
          <w:lang w:eastAsia="hu-HU"/>
        </w:rPr>
        <w:t>és</w:t>
      </w:r>
      <w:r w:rsidRPr="00F8621A">
        <w:rPr>
          <w:rFonts w:ascii="Times New Roman" w:eastAsia="Times New Roman" w:hAnsi="Times New Roman" w:cs="Times New Roman"/>
          <w:color w:val="666666"/>
          <w:sz w:val="20"/>
          <w:szCs w:val="20"/>
          <w:lang w:eastAsia="hu-HU"/>
        </w:rPr>
        <w:t> -távoli mésztartalom csökkenése arra utal, hogy a betegség már hosszú idő óta fennáll (sok hónapig vagy évekig történő immobilizáció). Egy bakteriális infekció hónapok vagy évek során még több kötő- </w:t>
      </w:r>
      <w:r w:rsidRPr="00F8621A">
        <w:rPr>
          <w:rFonts w:ascii="Times New Roman" w:eastAsia="Times New Roman" w:hAnsi="Times New Roman" w:cs="Times New Roman"/>
          <w:i/>
          <w:iCs/>
          <w:color w:val="666666"/>
          <w:sz w:val="24"/>
          <w:szCs w:val="24"/>
          <w:lang w:eastAsia="hu-HU"/>
        </w:rPr>
        <w:t>és</w:t>
      </w:r>
      <w:r w:rsidRPr="00F8621A">
        <w:rPr>
          <w:rFonts w:ascii="Times New Roman" w:eastAsia="Times New Roman" w:hAnsi="Times New Roman" w:cs="Times New Roman"/>
          <w:color w:val="666666"/>
          <w:sz w:val="20"/>
          <w:szCs w:val="20"/>
          <w:lang w:eastAsia="hu-HU"/>
        </w:rPr>
        <w:t> támasztószövetet destruált volna.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42.</w:t>
      </w:r>
      <w:r w:rsidRPr="00F8621A">
        <w:rPr>
          <w:rFonts w:ascii="Times New Roman" w:eastAsia="Times New Roman" w:hAnsi="Times New Roman" w:cs="Times New Roman"/>
          <w:color w:val="666666"/>
          <w:sz w:val="20"/>
          <w:szCs w:val="20"/>
          <w:lang w:eastAsia="hu-HU"/>
        </w:rPr>
        <w:t> Mely betegségre kell Önnek elsősorban gondolnia, amikor az „atípusos” arthrosistüneteket az ábrázolt metakarpofalangeális ízületeken felismeri? Melyik két röntgentünet „atípusos ”erre az MCP (metakarpofalangeális) arthrosisra? (</w:t>
      </w:r>
      <w:r w:rsidRPr="00F8621A">
        <w:rPr>
          <w:rFonts w:ascii="Times New Roman" w:eastAsia="Times New Roman" w:hAnsi="Times New Roman" w:cs="Times New Roman"/>
          <w:i/>
          <w:iCs/>
          <w:color w:val="666666"/>
          <w:sz w:val="20"/>
          <w:szCs w:val="20"/>
          <w:lang w:eastAsia="hu-HU"/>
        </w:rPr>
        <w:t>Alul</w:t>
      </w:r>
      <w:r w:rsidRPr="00F8621A">
        <w:rPr>
          <w:rFonts w:ascii="Times New Roman" w:eastAsia="Times New Roman" w:hAnsi="Times New Roman" w:cs="Times New Roman"/>
          <w:color w:val="666666"/>
          <w:sz w:val="20"/>
          <w:szCs w:val="20"/>
          <w:lang w:eastAsia="hu-HU"/>
        </w:rPr>
        <w:t>: képrészlet nagyítva, reprodukálva mint erős fényforrás előtt nézésnél)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Az MCP ízületek hemokromatózisos artropátiája </w:t>
      </w:r>
      <w:r w:rsidRPr="00F8621A">
        <w:rPr>
          <w:rFonts w:ascii="Times New Roman" w:eastAsia="Times New Roman" w:hAnsi="Times New Roman" w:cs="Times New Roman"/>
          <w:i/>
          <w:iCs/>
          <w:color w:val="666666"/>
          <w:sz w:val="20"/>
          <w:szCs w:val="20"/>
          <w:lang w:eastAsia="hu-HU"/>
        </w:rPr>
        <w:t>atípusos</w:t>
      </w:r>
      <w:r w:rsidRPr="00F8621A">
        <w:rPr>
          <w:rFonts w:ascii="Times New Roman" w:eastAsia="Times New Roman" w:hAnsi="Times New Roman" w:cs="Times New Roman"/>
          <w:color w:val="666666"/>
          <w:sz w:val="20"/>
          <w:szCs w:val="20"/>
          <w:lang w:eastAsia="hu-HU"/>
        </w:rPr>
        <w:t> arthrosisröntgenjelekkel a metacarpusfejecseken, mégpedig erosiók (lásd a II. metarcarpus fejecsét) és chondrocalcinosis az ízületi lágyrészekben és az ízületi porcban. Ha ilyen elváltozások lépnek fel az MCP ízületeken, akkor elsősorban hemokromatózis manifesztációra kell gondolni és csak másodsorban (familiáris, sporadikus vagy szimptomatikus) chondrocalcinosisra.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43.</w:t>
      </w:r>
      <w:r w:rsidRPr="00F8621A">
        <w:rPr>
          <w:rFonts w:ascii="Times New Roman" w:eastAsia="Times New Roman" w:hAnsi="Times New Roman" w:cs="Times New Roman"/>
          <w:color w:val="666666"/>
          <w:sz w:val="20"/>
          <w:szCs w:val="20"/>
          <w:lang w:eastAsia="hu-HU"/>
        </w:rPr>
        <w:t> Melyik lelet teszi lehetővé Önnek, hogy a végpercoszteolízis okát felismerje?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végperc panaritium ossealeja a kézujj </w:t>
      </w:r>
      <w:r w:rsidRPr="00F8621A">
        <w:rPr>
          <w:rFonts w:ascii="Times New Roman" w:eastAsia="Times New Roman" w:hAnsi="Times New Roman" w:cs="Times New Roman"/>
          <w:i/>
          <w:iCs/>
          <w:color w:val="666666"/>
          <w:sz w:val="20"/>
          <w:szCs w:val="20"/>
          <w:lang w:eastAsia="hu-HU"/>
        </w:rPr>
        <w:t>összes</w:t>
      </w:r>
      <w:r w:rsidRPr="00F8621A">
        <w:rPr>
          <w:rFonts w:ascii="Times New Roman" w:eastAsia="Times New Roman" w:hAnsi="Times New Roman" w:cs="Times New Roman"/>
          <w:color w:val="666666"/>
          <w:sz w:val="20"/>
          <w:szCs w:val="20"/>
          <w:lang w:eastAsia="hu-HU"/>
        </w:rPr>
        <w:t> lágyrészeinek duzzanatával.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44.</w:t>
      </w:r>
      <w:r w:rsidRPr="00F8621A">
        <w:rPr>
          <w:rFonts w:ascii="Times New Roman" w:eastAsia="Times New Roman" w:hAnsi="Times New Roman" w:cs="Times New Roman"/>
          <w:color w:val="666666"/>
          <w:sz w:val="20"/>
          <w:szCs w:val="20"/>
          <w:lang w:eastAsia="hu-HU"/>
        </w:rPr>
        <w:t> Melyik röntgeneltérés járul hozzá egészen lényegesen a helyes diagnózishoz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Az Edgren-Vaino jel, azaz egy discus felé irányuló csontképződés (csontkiboltosulás) egy nagyobb Schmorl-csomóval szemben levő zárólemezen. Ebben az esetben nagy Schmorl-hernia (intraspongiosus discusprolapsus) az LV. zárólemezen, megfelelő Edgren-Vaino jel az LIV. </w:t>
      </w:r>
      <w:r w:rsidRPr="00F8621A">
        <w:rPr>
          <w:rFonts w:ascii="Times New Roman" w:eastAsia="Times New Roman" w:hAnsi="Times New Roman" w:cs="Times New Roman"/>
          <w:color w:val="666666"/>
          <w:sz w:val="20"/>
          <w:szCs w:val="20"/>
          <w:lang w:eastAsia="hu-HU"/>
        </w:rPr>
        <w:lastRenderedPageBreak/>
        <w:t>zárólemezén. Az Edgren-Vaino jel a differenciáldiagnosztikához, a bakteriális spondylitistől való elkülönítéshez rendkívül értékes.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45.</w:t>
      </w:r>
      <w:r w:rsidRPr="00F8621A">
        <w:rPr>
          <w:rFonts w:ascii="Times New Roman" w:eastAsia="Times New Roman" w:hAnsi="Times New Roman" w:cs="Times New Roman"/>
          <w:color w:val="666666"/>
          <w:sz w:val="20"/>
          <w:szCs w:val="20"/>
          <w:lang w:eastAsia="hu-HU"/>
        </w:rPr>
        <w:t> Milyen röntgendiagnózist állít fel Ön?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Előrehaladott omarthrosis deformans.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46.</w:t>
      </w:r>
      <w:r w:rsidRPr="00F8621A">
        <w:rPr>
          <w:rFonts w:ascii="Times New Roman" w:eastAsia="Times New Roman" w:hAnsi="Times New Roman" w:cs="Times New Roman"/>
          <w:color w:val="666666"/>
          <w:sz w:val="20"/>
          <w:szCs w:val="20"/>
          <w:lang w:eastAsia="hu-HU"/>
        </w:rPr>
        <w:t> Mely kóros elváltozásokat fedez fel Ön a térdízületben?</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Tokosteomák a bursa suprapatellarisban és másutt a térdízületben.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47.</w:t>
      </w:r>
      <w:r w:rsidRPr="00F8621A">
        <w:rPr>
          <w:rFonts w:ascii="Times New Roman" w:eastAsia="Times New Roman" w:hAnsi="Times New Roman" w:cs="Times New Roman"/>
          <w:color w:val="666666"/>
          <w:sz w:val="20"/>
          <w:szCs w:val="20"/>
          <w:lang w:eastAsia="hu-HU"/>
        </w:rPr>
        <w:t> Két különböző kóros röntgeneltérés ötlik szembe,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meniscusok chondrocalcinosisa és Stieda-Pellegrini tünet.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48.</w:t>
      </w:r>
      <w:r w:rsidRPr="00F8621A">
        <w:rPr>
          <w:rFonts w:ascii="Times New Roman" w:eastAsia="Times New Roman" w:hAnsi="Times New Roman" w:cs="Times New Roman"/>
          <w:color w:val="666666"/>
          <w:sz w:val="20"/>
          <w:szCs w:val="20"/>
          <w:lang w:eastAsia="hu-HU"/>
        </w:rPr>
        <w:t> Milyen kóros eltérést ismer fel Ön a könyökízületnél?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könyökízületben folyadék (térfogatnövekedés), mivel jól látható az elülső és hátulsó kubitális zsírpárna.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49.</w:t>
      </w:r>
      <w:r w:rsidRPr="00F8621A">
        <w:rPr>
          <w:rFonts w:ascii="Times New Roman" w:eastAsia="Times New Roman" w:hAnsi="Times New Roman" w:cs="Times New Roman"/>
          <w:color w:val="666666"/>
          <w:sz w:val="20"/>
          <w:szCs w:val="20"/>
          <w:lang w:eastAsia="hu-HU"/>
        </w:rPr>
        <w:t> Melyik röntgenlelet ad diagnosztikusan döntő utalást ennek a nőbetegnek a betegségére?</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II. és III. kézujj lágyrészeinek cukorsüveg (Zuckerhut, sugar loaf) alakja a progresszív sclerodermát jelzi.</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50.</w:t>
      </w:r>
      <w:r w:rsidRPr="00F8621A">
        <w:rPr>
          <w:rFonts w:ascii="Times New Roman" w:eastAsia="Times New Roman" w:hAnsi="Times New Roman" w:cs="Times New Roman"/>
          <w:color w:val="666666"/>
          <w:sz w:val="20"/>
          <w:szCs w:val="20"/>
          <w:lang w:eastAsia="hu-HU"/>
        </w:rPr>
        <w:t> A csípőízületnél (coxarthrosisnál, mint itt ábrázolva) 3 ún. decentrálási jel ismert. Hányat és melyeket ismer fel ezen a képen? (Voss-műtét utáni állapot.)</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Két decentrálási jel látható, éspedig a szubfoveális osteophyta és a Wiberg-jel.</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51.</w:t>
      </w:r>
      <w:r w:rsidRPr="00F8621A">
        <w:rPr>
          <w:rFonts w:ascii="Times New Roman" w:eastAsia="Times New Roman" w:hAnsi="Times New Roman" w:cs="Times New Roman"/>
          <w:color w:val="666666"/>
          <w:sz w:val="20"/>
          <w:szCs w:val="20"/>
          <w:lang w:eastAsia="hu-HU"/>
        </w:rPr>
        <w:t> Mely betegséget jelez a fonatos, szklerotizáló csontátépülés?</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Osteodystrophia deformans Paget a sarokcsonton.</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52.</w:t>
      </w:r>
      <w:r w:rsidRPr="00F8621A">
        <w:rPr>
          <w:rFonts w:ascii="Times New Roman" w:eastAsia="Times New Roman" w:hAnsi="Times New Roman" w:cs="Times New Roman"/>
          <w:color w:val="666666"/>
          <w:sz w:val="20"/>
          <w:szCs w:val="20"/>
          <w:lang w:eastAsia="hu-HU"/>
        </w:rPr>
        <w:t> 3 példa a coxarthrosisra egy meghatározott praearthrosisos deformitás talaján, melyik az a praearthrosis?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veleszületett csípőficam csoportja. </w:t>
      </w:r>
      <w:r w:rsidRPr="00F8621A">
        <w:rPr>
          <w:rFonts w:ascii="Times New Roman" w:eastAsia="Times New Roman" w:hAnsi="Times New Roman" w:cs="Times New Roman"/>
          <w:i/>
          <w:iCs/>
          <w:color w:val="666666"/>
          <w:sz w:val="20"/>
          <w:szCs w:val="20"/>
          <w:lang w:eastAsia="hu-HU"/>
        </w:rPr>
        <w:t>Bal oldalt és jobb oldalon:</w:t>
      </w:r>
      <w:r w:rsidRPr="00F8621A">
        <w:rPr>
          <w:rFonts w:ascii="Times New Roman" w:eastAsia="Times New Roman" w:hAnsi="Times New Roman" w:cs="Times New Roman"/>
          <w:color w:val="666666"/>
          <w:sz w:val="20"/>
          <w:szCs w:val="20"/>
          <w:lang w:eastAsia="hu-HU"/>
        </w:rPr>
        <w:t> csípődysplasia, </w:t>
      </w:r>
      <w:r w:rsidRPr="00F8621A">
        <w:rPr>
          <w:rFonts w:ascii="Times New Roman" w:eastAsia="Times New Roman" w:hAnsi="Times New Roman" w:cs="Times New Roman"/>
          <w:i/>
          <w:iCs/>
          <w:color w:val="666666"/>
          <w:sz w:val="20"/>
          <w:szCs w:val="20"/>
          <w:lang w:eastAsia="hu-HU"/>
        </w:rPr>
        <w:t>alul: </w:t>
      </w:r>
      <w:r w:rsidRPr="00F8621A">
        <w:rPr>
          <w:rFonts w:ascii="Times New Roman" w:eastAsia="Times New Roman" w:hAnsi="Times New Roman" w:cs="Times New Roman"/>
          <w:color w:val="666666"/>
          <w:sz w:val="20"/>
          <w:szCs w:val="20"/>
          <w:lang w:eastAsia="hu-HU"/>
        </w:rPr>
        <w:t>csípősubluxatio (lásd a megtört Shanton-Ménard vonalat).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53.</w:t>
      </w:r>
      <w:r w:rsidRPr="00F8621A">
        <w:rPr>
          <w:rFonts w:ascii="Times New Roman" w:eastAsia="Times New Roman" w:hAnsi="Times New Roman" w:cs="Times New Roman"/>
          <w:color w:val="666666"/>
          <w:sz w:val="20"/>
          <w:szCs w:val="20"/>
          <w:lang w:eastAsia="hu-HU"/>
        </w:rPr>
        <w:t> Miről ismeri fel a röntgenfelvételen azt, hogy ez a négy éves gyermek gonarthritisben (juvenilis krónikus arthritis során) betegedett meg?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tibia atraumatikus dorzálszubluxációja (krónikus) arthritisnek, ebben az esetben juvenilis krónikus arthritisnek felel meg.</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54.</w:t>
      </w:r>
      <w:r w:rsidRPr="00F8621A">
        <w:rPr>
          <w:rFonts w:ascii="Times New Roman" w:eastAsia="Times New Roman" w:hAnsi="Times New Roman" w:cs="Times New Roman"/>
          <w:color w:val="666666"/>
          <w:sz w:val="20"/>
          <w:szCs w:val="20"/>
          <w:lang w:eastAsia="hu-HU"/>
        </w:rPr>
        <w:t> A beteg folyadékkal járó patellofemorális arthrosisban szenved (aktivált arthrosis). Lehetséges-e egy alaki elváltozást mint prearthrosist bizonyítani?</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Nem, a Haglund-Delle egy alaki változat, nem függ össze a femoropatellaris arthrosissal vagy a chondromalacia patellaeval. Gyakran a patella nagyfokú hajlításos igénybevételekor fordul elő.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55.</w:t>
      </w:r>
      <w:r w:rsidRPr="00F8621A">
        <w:rPr>
          <w:rFonts w:ascii="Times New Roman" w:eastAsia="Times New Roman" w:hAnsi="Times New Roman" w:cs="Times New Roman"/>
          <w:color w:val="666666"/>
          <w:sz w:val="20"/>
          <w:szCs w:val="20"/>
          <w:lang w:eastAsia="hu-HU"/>
        </w:rPr>
        <w:t> Ennek a betegnek a sarok röntgenfelvételén milyen betegség látszik?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Akromegália, amely felismerhető a megvastagodott (♂ &gt; 25 mm) sarokpárnából. Fibroostosisok (itt: elülső és hátulsó calcaneus spornok) gyakrabban és durvább formában fordulnak elő, mint különben. Ez azonban csak statisztikailag felismerhető ismérv.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56.</w:t>
      </w:r>
      <w:r w:rsidRPr="00F8621A">
        <w:rPr>
          <w:rFonts w:ascii="Times New Roman" w:eastAsia="Times New Roman" w:hAnsi="Times New Roman" w:cs="Times New Roman"/>
          <w:color w:val="666666"/>
          <w:sz w:val="20"/>
          <w:szCs w:val="20"/>
          <w:lang w:eastAsia="hu-HU"/>
        </w:rPr>
        <w:t> 77 éves nőbeteg, akinél gerinccsatorna stenosis (amit spondylarthrosis okozott) miatt laminectomiát végeztek. Melyik lelet utal csigolyatest ischaemiára vagy osteoporoticus intravertebralis fracturára?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w:t>
      </w:r>
      <w:r w:rsidRPr="00F8621A">
        <w:rPr>
          <w:rFonts w:ascii="Times New Roman" w:eastAsia="Times New Roman" w:hAnsi="Times New Roman" w:cs="Times New Roman"/>
          <w:i/>
          <w:iCs/>
          <w:color w:val="666666"/>
          <w:sz w:val="20"/>
          <w:szCs w:val="20"/>
          <w:lang w:eastAsia="hu-HU"/>
        </w:rPr>
        <w:t>intravertebralis</w:t>
      </w:r>
      <w:r w:rsidRPr="00F8621A">
        <w:rPr>
          <w:rFonts w:ascii="Times New Roman" w:eastAsia="Times New Roman" w:hAnsi="Times New Roman" w:cs="Times New Roman"/>
          <w:color w:val="666666"/>
          <w:sz w:val="20"/>
          <w:szCs w:val="20"/>
          <w:lang w:eastAsia="hu-HU"/>
        </w:rPr>
        <w:t> vákuumfenomén LIV.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57.</w:t>
      </w:r>
      <w:r w:rsidRPr="00F8621A">
        <w:rPr>
          <w:rFonts w:ascii="Times New Roman" w:eastAsia="Times New Roman" w:hAnsi="Times New Roman" w:cs="Times New Roman"/>
          <w:color w:val="666666"/>
          <w:sz w:val="20"/>
          <w:szCs w:val="20"/>
          <w:lang w:eastAsia="hu-HU"/>
        </w:rPr>
        <w:t> Mire kell gondolnia, amikor a rheumatoid arthritis terápiája során az 1984-ben látott térdízületi elváltozások fellépnek? Lásd a tibiafej lemorzsolódását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arthritises térdízület súlyos desintegrációja a nekrotikus csontrészek lemorzsolódásával úgynevezett pseudo-Charcot-ízületre utal és felkelti kortizonoid artropátia gyanúját.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58.</w:t>
      </w:r>
      <w:r w:rsidRPr="00F8621A">
        <w:rPr>
          <w:rFonts w:ascii="Times New Roman" w:eastAsia="Times New Roman" w:hAnsi="Times New Roman" w:cs="Times New Roman"/>
          <w:color w:val="666666"/>
          <w:sz w:val="20"/>
          <w:szCs w:val="20"/>
          <w:lang w:eastAsia="hu-HU"/>
        </w:rPr>
        <w:t> Trauma, ischaemiás (avaszkuláris) csontnekrózis, arthritis. Hol és miről ismeri fel ezeket a leleteket? 16 éves fiú (1981).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1981=lábujjak traumája (a IV. és V. alappercek törése, szubperioszteális hematómák következményei a II.-V. alapperceken), 1981,1984=a Köhler II. betegség (Köhler-Freiberg betegség), azaz a II. lábközépcsont </w:t>
      </w:r>
      <w:r w:rsidRPr="00F8621A">
        <w:rPr>
          <w:rFonts w:ascii="Times New Roman" w:eastAsia="Times New Roman" w:hAnsi="Times New Roman" w:cs="Times New Roman"/>
          <w:color w:val="666666"/>
          <w:sz w:val="20"/>
          <w:szCs w:val="20"/>
          <w:lang w:eastAsia="hu-HU"/>
        </w:rPr>
        <w:lastRenderedPageBreak/>
        <w:t>fejecsének avaszkuláris nekrózisának időbeli lefolyásának megfigyelése, 1984=arthritis (folyadék) az I. MTP ízületben (ebben az esetben reaktív arthritis).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59.</w:t>
      </w:r>
      <w:r w:rsidRPr="00F8621A">
        <w:rPr>
          <w:rFonts w:ascii="Times New Roman" w:eastAsia="Times New Roman" w:hAnsi="Times New Roman" w:cs="Times New Roman"/>
          <w:color w:val="666666"/>
          <w:sz w:val="20"/>
          <w:szCs w:val="20"/>
          <w:lang w:eastAsia="hu-HU"/>
        </w:rPr>
        <w:t> Ez a súlyos ízületi dezintegráció___________-ra utal.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Neurogén osteoarthropathia (ebben a betegben tabes dorsalis során).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60.</w:t>
      </w:r>
      <w:r w:rsidRPr="00F8621A">
        <w:rPr>
          <w:rFonts w:ascii="Times New Roman" w:eastAsia="Times New Roman" w:hAnsi="Times New Roman" w:cs="Times New Roman"/>
          <w:color w:val="666666"/>
          <w:sz w:val="20"/>
          <w:szCs w:val="20"/>
          <w:lang w:eastAsia="hu-HU"/>
        </w:rPr>
        <w:t>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könyökízület neoplasztikus synovialis chondromatosisa.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61.</w:t>
      </w:r>
      <w:r w:rsidRPr="00F8621A">
        <w:rPr>
          <w:rFonts w:ascii="Times New Roman" w:eastAsia="Times New Roman" w:hAnsi="Times New Roman" w:cs="Times New Roman"/>
          <w:color w:val="666666"/>
          <w:sz w:val="20"/>
          <w:szCs w:val="20"/>
          <w:lang w:eastAsia="hu-HU"/>
        </w:rPr>
        <w:t> Diagnózis? Különösen melyik képletben van elváltozás?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Myositis ossificans traumatica (könyökficam után). 26 éves férfi. Mindenekelőtt a m. brachialis csontosodása.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62.</w:t>
      </w:r>
      <w:r w:rsidRPr="00F8621A">
        <w:rPr>
          <w:rFonts w:ascii="Times New Roman" w:eastAsia="Times New Roman" w:hAnsi="Times New Roman" w:cs="Times New Roman"/>
          <w:color w:val="666666"/>
          <w:sz w:val="20"/>
          <w:szCs w:val="20"/>
          <w:lang w:eastAsia="hu-HU"/>
        </w:rPr>
        <w:t> Hogyan sorolja be etiológiailag egy 33 éves férfi lábán felismerhető patológiás röntgenleletet? A tarzometatarzális régióban spontán fellépő luxáció és perioszteális reakciók láthatók.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lelet  neurogén oszteoartropátiának felel meg. Trauma vagy infekció klinikai tünetei nélkül lép fel, és a beteg hosszú évek óta diabetes mellitusban szenved (diabeteses osteoarthropathia).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63.</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Melyik kóros eltérés látható </w:t>
      </w:r>
      <w:r w:rsidRPr="00F8621A">
        <w:rPr>
          <w:rFonts w:ascii="Times New Roman" w:eastAsia="Times New Roman" w:hAnsi="Times New Roman" w:cs="Times New Roman"/>
          <w:i/>
          <w:iCs/>
          <w:color w:val="666666"/>
          <w:sz w:val="24"/>
          <w:szCs w:val="24"/>
          <w:lang w:eastAsia="hu-HU"/>
        </w:rPr>
        <w:t>(nyilak)</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A ligamentum pectineale csontosodása (véletlen lelet, nem betegség).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64.</w:t>
      </w:r>
      <w:r w:rsidRPr="00F8621A">
        <w:rPr>
          <w:rFonts w:ascii="Times New Roman" w:eastAsia="Times New Roman" w:hAnsi="Times New Roman" w:cs="Times New Roman"/>
          <w:color w:val="666666"/>
          <w:sz w:val="20"/>
          <w:szCs w:val="20"/>
          <w:lang w:eastAsia="hu-HU"/>
        </w:rPr>
        <w:t> Ez a coxarthrosis mely praearthrosis talaján keletkezett?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Coxa vara congenita.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65.</w:t>
      </w:r>
      <w:r w:rsidRPr="00F8621A">
        <w:rPr>
          <w:rFonts w:ascii="Times New Roman" w:eastAsia="Times New Roman" w:hAnsi="Times New Roman" w:cs="Times New Roman"/>
          <w:color w:val="666666"/>
          <w:sz w:val="20"/>
          <w:szCs w:val="20"/>
          <w:lang w:eastAsia="hu-HU"/>
        </w:rPr>
        <w:t> Banális kétoldali csuklóarthrosisról vagy valami másról van szó?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Destruktív oszteoartropátia chondrocalcinosisban (lásd a meszesedett discus articularis radioulnarist).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66.</w:t>
      </w:r>
      <w:r w:rsidRPr="00F8621A">
        <w:rPr>
          <w:rFonts w:ascii="Times New Roman" w:eastAsia="Times New Roman" w:hAnsi="Times New Roman" w:cs="Times New Roman"/>
          <w:color w:val="666666"/>
          <w:sz w:val="20"/>
          <w:szCs w:val="20"/>
          <w:lang w:eastAsia="hu-HU"/>
        </w:rPr>
        <w:t> Hogyan nevezik a fejlődési zavart (szegmentációzavart) a lumbosacralis átmenetben?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(Arthrosisos) lumbosacralis asszimilációs ízület.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67.</w:t>
      </w:r>
      <w:r w:rsidRPr="00F8621A">
        <w:rPr>
          <w:rFonts w:ascii="Times New Roman" w:eastAsia="Times New Roman" w:hAnsi="Times New Roman" w:cs="Times New Roman"/>
          <w:color w:val="666666"/>
          <w:sz w:val="20"/>
          <w:szCs w:val="20"/>
          <w:lang w:eastAsia="hu-HU"/>
        </w:rPr>
        <w:t> Két különböző betegség lefolyásának megfigyelése, melyik két betegség? Figyelje meg az 1978-as kép részletének nagyítását és az 1984-es kóros lágyrészelváltozások denzitását.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III. és IV. PIP ízületnél periarthropathia calcificans visszafejlődése, továbbá periarticularis köszvényes tophusok kialakulása. A kicsapódott urát nátrium komponense intenzívebb árnyékot ad, mint egyéb (gyulladásos) duzzanat (exsudatum és/vagy szövetproliferáció révén).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68.</w:t>
      </w:r>
      <w:r w:rsidRPr="00F8621A">
        <w:rPr>
          <w:rFonts w:ascii="Times New Roman" w:eastAsia="Times New Roman" w:hAnsi="Times New Roman" w:cs="Times New Roman"/>
          <w:color w:val="666666"/>
          <w:sz w:val="20"/>
          <w:szCs w:val="20"/>
          <w:lang w:eastAsia="hu-HU"/>
        </w:rPr>
        <w:t> Melyik szabályt, melyet Ön a disci intervertebrales megítélésére alkalmaz, tudja levezetni ebből az autopsziás preparátumból?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fiziológiás lumbális discus vastagság sorrendjének szabálya (LI&lt;LII&lt;LIII&lt;IV&lt;/=LV).A hátgerinc porckorongjainál nincs ilyen szabály. Minden torakális discus szinte egyforma vastagságú. 49 éves férfi, akinek nucleus pulposusainak víztartalma már csökkent  a felső lumbális gerincen, vesd össze ezért az anuli fibrosi elülső részeinek vastagságát.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69.</w:t>
      </w:r>
      <w:r w:rsidRPr="00F8621A">
        <w:rPr>
          <w:rFonts w:ascii="Times New Roman" w:eastAsia="Times New Roman" w:hAnsi="Times New Roman" w:cs="Times New Roman"/>
          <w:color w:val="666666"/>
          <w:sz w:val="20"/>
          <w:szCs w:val="20"/>
          <w:lang w:eastAsia="hu-HU"/>
        </w:rPr>
        <w:t> Mi az ön röntgendiagnózisa és milyen kritériumok alapján? </w:t>
      </w:r>
      <w:r w:rsidRPr="00F8621A">
        <w:rPr>
          <w:rFonts w:ascii="Times New Roman" w:eastAsia="Times New Roman" w:hAnsi="Times New Roman" w:cs="Times New Roman"/>
          <w:i/>
          <w:iCs/>
          <w:color w:val="666666"/>
          <w:sz w:val="20"/>
          <w:szCs w:val="20"/>
          <w:lang w:eastAsia="hu-HU"/>
        </w:rPr>
        <w:t>Melléklelet:</w:t>
      </w:r>
      <w:r w:rsidRPr="00F8621A">
        <w:rPr>
          <w:rFonts w:ascii="Times New Roman" w:eastAsia="Times New Roman" w:hAnsi="Times New Roman" w:cs="Times New Roman"/>
          <w:color w:val="666666"/>
          <w:sz w:val="20"/>
          <w:szCs w:val="20"/>
          <w:lang w:eastAsia="hu-HU"/>
        </w:rPr>
        <w:t> a II. ujj alappercének poszttraumás deformitása.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Köszvény (urátosteoarthropathia). Ön felismer számos lyukdefektust. Ezek azonban artritiszes Begleitcystákat is visszatükrözhetnek, lásd az artritiszes ízületi rés keskenyedéseket is a kéztő területén. Az I. ujj alappercében az osteolysis az epi-, meta- és diafízisbe terjed. Nem "illik" a rheumatoid arthritis szokásos képébe és a röntgendiagnózist a köszvény felé irányítja.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70.</w:t>
      </w:r>
      <w:r w:rsidRPr="00F8621A">
        <w:rPr>
          <w:rFonts w:ascii="Times New Roman" w:eastAsia="Times New Roman" w:hAnsi="Times New Roman" w:cs="Times New Roman"/>
          <w:color w:val="666666"/>
          <w:sz w:val="20"/>
          <w:szCs w:val="20"/>
          <w:lang w:eastAsia="hu-HU"/>
        </w:rPr>
        <w:t> Hogy nevezik ezt a tipikus röntgenleletet? Hogyan keletkezett?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Ún. tornyocska exosztózis (Türmchenexostose), amely szubperioszteális hematómával járó perforáló sérülés után alakult ki.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71.</w:t>
      </w:r>
      <w:r w:rsidRPr="00F8621A">
        <w:rPr>
          <w:rFonts w:ascii="Times New Roman" w:eastAsia="Times New Roman" w:hAnsi="Times New Roman" w:cs="Times New Roman"/>
          <w:color w:val="666666"/>
          <w:sz w:val="20"/>
          <w:szCs w:val="20"/>
          <w:lang w:eastAsia="hu-HU"/>
        </w:rPr>
        <w:t> Hogyan értelmezi a kóros röntgeneltéréseket a jobb sacroiliacalis ízületnél egy 55 éves nőbetegnél?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Jobb oldalt a sacroiliacalis ízületi tok elülső reparatív csontosodása (közvetlenül a linea arcuata alatt látható) ezen ízület (szülési traumás vagy egyéb típusú) lazulása után. A törzs terhelése miatt a sacrum a lazult SI ízületben valamivel lejjebb lép (sacrolithesis).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72.</w:t>
      </w:r>
      <w:r w:rsidRPr="00F8621A">
        <w:rPr>
          <w:rFonts w:ascii="Times New Roman" w:eastAsia="Times New Roman" w:hAnsi="Times New Roman" w:cs="Times New Roman"/>
          <w:color w:val="666666"/>
          <w:sz w:val="20"/>
          <w:szCs w:val="20"/>
          <w:lang w:eastAsia="hu-HU"/>
        </w:rPr>
        <w:t> A jobb csípőízületnél milyen kóros röntgenleletet lehet igazolni?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Szekunder csípőízületi vápaprotrúzió krónikus coxarthritisnél (itt: adult rheumatoid arthritisnél), lásd a röntgenízületi rés egyenletes elkeskenyedését.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73.</w:t>
      </w:r>
      <w:r w:rsidRPr="00F8621A">
        <w:rPr>
          <w:rFonts w:ascii="Times New Roman" w:eastAsia="Times New Roman" w:hAnsi="Times New Roman" w:cs="Times New Roman"/>
          <w:color w:val="666666"/>
          <w:sz w:val="20"/>
          <w:szCs w:val="20"/>
          <w:lang w:eastAsia="hu-HU"/>
        </w:rPr>
        <w:t> Melyik betegségre gondol Ön mindenek előtt, amikor az akromioklavikuláris ízület kulcscsonti oldalán a szubkondrális zárólemez (Grenzlamelle) eltűnését felismeri? A beteg anamnézisében nem szerepel trauma, klinikailag nincs gyanú gyulladásos folyamatra.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Hiperparatireózis (renális oszteopátia). A csontrendszer érintettségének korai jele az akromioklavikuláris 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74.</w:t>
      </w:r>
      <w:r w:rsidRPr="00F8621A">
        <w:rPr>
          <w:rFonts w:ascii="Times New Roman" w:eastAsia="Times New Roman" w:hAnsi="Times New Roman" w:cs="Times New Roman"/>
          <w:color w:val="666666"/>
          <w:sz w:val="20"/>
          <w:szCs w:val="20"/>
          <w:lang w:eastAsia="hu-HU"/>
        </w:rPr>
        <w:t> Hogyan nevezik ezt a kóros röntgeneltérést a sacroiliacalis ízületeknél?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Hyperostosis triangularis ilii (már nem használatos neve: ostitis condensans ilii).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75.</w:t>
      </w:r>
      <w:r w:rsidRPr="00F8621A">
        <w:rPr>
          <w:rFonts w:ascii="Times New Roman" w:eastAsia="Times New Roman" w:hAnsi="Times New Roman" w:cs="Times New Roman"/>
          <w:color w:val="666666"/>
          <w:sz w:val="20"/>
          <w:szCs w:val="20"/>
          <w:lang w:eastAsia="hu-HU"/>
        </w:rPr>
        <w:t> Ez a csecsemő ___________________ben betegedett meg. Milyen kóros röntgeneltéréseket ismer fel részletesen?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Hematogén csecsemőkkori osteomyelitis mindkét femurban, a csípőízületek folyadékgyülemmel összefüggő disztenziós (szub-)luxációja, szélen levő vagy egészen intraosszeális osteomyelitises gócokkal és perioszteális reakciókkal.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76.</w:t>
      </w:r>
      <w:r w:rsidRPr="00F8621A">
        <w:rPr>
          <w:rFonts w:ascii="Times New Roman" w:eastAsia="Times New Roman" w:hAnsi="Times New Roman" w:cs="Times New Roman"/>
          <w:color w:val="666666"/>
          <w:sz w:val="20"/>
          <w:szCs w:val="20"/>
          <w:lang w:eastAsia="hu-HU"/>
        </w:rPr>
        <w:t> Milyen diagnózist állít fel Ön ennél a kóros sarokcsont-eltérésnél és milyen meggondolásokat és következtetéseket idéz elő ez a röntgeneltérés?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Fibroostitis az aponeurosis plantaris (és különböző kisebb lábizmok) eredésénél. Ez a gyulladásos reakció nagyon gyakran lép fel mint kezdeti vagy kísérő jelenség bizonyos gyulladásos-reumás betegségeknél, melyeket szeronegatív, HLA-B27-asszociált spondylarthropathiák néven foglalnak össze (mindenek előtt spondylarthritis ankylopoetica, arthritis psoriatica, Reiter-szindróma, juvenilis krónikus arthritis). Bárhol fibroostitist ismerünk fel, ezeket a betegségeket klinikailag és röntgenológiailag keresnünk kell.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77.</w:t>
      </w:r>
      <w:r w:rsidRPr="00F8621A">
        <w:rPr>
          <w:rFonts w:ascii="Times New Roman" w:eastAsia="Times New Roman" w:hAnsi="Times New Roman" w:cs="Times New Roman"/>
          <w:color w:val="666666"/>
          <w:sz w:val="20"/>
          <w:szCs w:val="20"/>
          <w:lang w:eastAsia="hu-HU"/>
        </w:rPr>
        <w:t> A Újszülött. Farfekvés. A röntgenvizsgálat indoka a jobb alsó végtag feltűnő posztpartális mozgászavara.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B Röntgenfelvétel mintegy 14 nap múlva.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Milyen diagnózist állít fel Ön az A és B felvételek megszemlélése után és mi a differenciáldiagnosztika (kizárólag) az A kép leletezésénél?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csípőízület disztenziós luxációja a proximális femur szülési traumás epiphyseolysise révén. Mintegy 14 nap múlva felismerhető a haematoma meszesedése és a periosteális reakció (szubperioszteális vérzés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Az A kép tükrözhet partális epiphyseolysist is és világrahozott csípőficamot is. A szülés körülményei azonban epiphyseolysis mellett szólnak (farfekvés). Ezenkívül a csípőízület ultrahangvizsgálata diagnosztikailag tovább segítene.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w:t>
      </w:r>
      <w:r w:rsidRPr="00F8621A">
        <w:rPr>
          <w:rFonts w:ascii="Times New Roman" w:eastAsia="Times New Roman" w:hAnsi="Times New Roman" w:cs="Times New Roman"/>
          <w:b/>
          <w:bCs/>
          <w:color w:val="666666"/>
          <w:sz w:val="20"/>
          <w:lang w:eastAsia="hu-HU"/>
        </w:rPr>
        <w:t>8.</w:t>
      </w:r>
      <w:r w:rsidRPr="00F8621A">
        <w:rPr>
          <w:rFonts w:ascii="Times New Roman" w:eastAsia="Times New Roman" w:hAnsi="Times New Roman" w:cs="Times New Roman"/>
          <w:color w:val="666666"/>
          <w:sz w:val="20"/>
          <w:szCs w:val="20"/>
          <w:lang w:eastAsia="hu-HU"/>
        </w:rPr>
        <w:t> Miért hangzik úgy az Ön diagnózisa, hogy naviculare-álízület (szekunder) radiokarpális arthrosissal?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os naviculare proximális részének szklerotizációja ischaemiára utal. A cisztikus struktúrák a proximális naviculareban és az os lunatumban éppígy ischaemia következményei (az elhalt csontgerendák felszí</w:t>
      </w:r>
      <w:r w:rsidRPr="00F8621A">
        <w:rPr>
          <w:rFonts w:ascii="Times New Roman" w:eastAsia="Times New Roman" w:hAnsi="Times New Roman" w:cs="Times New Roman"/>
          <w:color w:val="666666"/>
          <w:sz w:val="20"/>
          <w:szCs w:val="20"/>
          <w:lang w:eastAsia="hu-HU"/>
        </w:rPr>
        <w:lastRenderedPageBreak/>
        <w:t>vódtak). Az egymással szemben levő fragmentum kontúroknak kortikálisuk van. Ez mindenesetre előfordul pseudoarthrosisnál is és fejlődésileg két részből álló sajkacsontnál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79.</w:t>
      </w:r>
      <w:r w:rsidRPr="00F8621A">
        <w:rPr>
          <w:rFonts w:ascii="Times New Roman" w:eastAsia="Times New Roman" w:hAnsi="Times New Roman" w:cs="Times New Roman"/>
          <w:color w:val="666666"/>
          <w:sz w:val="20"/>
          <w:szCs w:val="20"/>
          <w:lang w:eastAsia="hu-HU"/>
        </w:rPr>
        <w:t> Melyik betegségre kell Önnek </w:t>
      </w:r>
      <w:r w:rsidRPr="00F8621A">
        <w:rPr>
          <w:rFonts w:ascii="Times New Roman" w:eastAsia="Times New Roman" w:hAnsi="Times New Roman" w:cs="Times New Roman"/>
          <w:i/>
          <w:iCs/>
          <w:color w:val="666666"/>
          <w:sz w:val="20"/>
          <w:szCs w:val="20"/>
          <w:lang w:eastAsia="hu-HU"/>
        </w:rPr>
        <w:t>elsősorban</w:t>
      </w:r>
      <w:r w:rsidRPr="00F8621A">
        <w:rPr>
          <w:rFonts w:ascii="Times New Roman" w:eastAsia="Times New Roman" w:hAnsi="Times New Roman" w:cs="Times New Roman"/>
          <w:color w:val="666666"/>
          <w:sz w:val="20"/>
          <w:szCs w:val="20"/>
          <w:lang w:eastAsia="hu-HU"/>
        </w:rPr>
        <w:t> gondolnia, amikor egy felnőttnél mintegy két év során (A-tól B-ig) a combnyakban ez a cisztikus oszteolízis alakul ki? (Az ízületi tok elöl a linea intertrochantericánál, hátul pedig a combnyak közepén tapad.)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Synovitis villonodularis pigmentosa, amely a csípőízületi tok tapadásánál a csontra átterjedt.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80.</w:t>
      </w:r>
      <w:r w:rsidRPr="00F8621A">
        <w:rPr>
          <w:rFonts w:ascii="Times New Roman" w:eastAsia="Times New Roman" w:hAnsi="Times New Roman" w:cs="Times New Roman"/>
          <w:color w:val="666666"/>
          <w:sz w:val="20"/>
          <w:szCs w:val="20"/>
          <w:lang w:eastAsia="hu-HU"/>
        </w:rPr>
        <w:t> Mi okozza a beteg válltáji panaszait?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Elsősorban a Pancoast-tumor és nem a koincidentális omarthrosis.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81.</w:t>
      </w:r>
      <w:r w:rsidRPr="00F8621A">
        <w:rPr>
          <w:rFonts w:ascii="Times New Roman" w:eastAsia="Times New Roman" w:hAnsi="Times New Roman" w:cs="Times New Roman"/>
          <w:color w:val="666666"/>
          <w:sz w:val="20"/>
          <w:szCs w:val="20"/>
          <w:lang w:eastAsia="hu-HU"/>
        </w:rPr>
        <w:t> Mely röntgeneltérés tér el a gonarthrosis szokásos jeleitől, beleértve a - mindenekelőtt a bursa suprapatellarisban felismerhető - folyadékgyülemet?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suprapatellaris (disztális-anterior) femurerosio.</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lang w:eastAsia="hu-HU"/>
        </w:rPr>
        <w:t>82.</w:t>
      </w:r>
      <w:r w:rsidRPr="00F8621A">
        <w:rPr>
          <w:rFonts w:ascii="Times New Roman" w:eastAsia="Times New Roman" w:hAnsi="Times New Roman" w:cs="Times New Roman"/>
          <w:color w:val="666666"/>
          <w:sz w:val="20"/>
          <w:szCs w:val="20"/>
          <w:lang w:eastAsia="hu-HU"/>
        </w:rPr>
        <w:t> Melyik röntgeneltérés mutatja a csípőízületi porc túlterhelését (melyik oldalon?) bilaterális csípődysplasiánál és coxa valgánál?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oldali vápatető superciliuma kóros alakú (konvex kiszélesedett).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83.</w:t>
      </w:r>
      <w:r w:rsidRPr="00F8621A">
        <w:rPr>
          <w:rFonts w:ascii="Times New Roman" w:eastAsia="Times New Roman" w:hAnsi="Times New Roman" w:cs="Times New Roman"/>
          <w:color w:val="666666"/>
          <w:sz w:val="20"/>
          <w:szCs w:val="20"/>
          <w:lang w:eastAsia="hu-HU"/>
        </w:rPr>
        <w:t> Egy _________________ ábrázolása.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vállízület neoplasztikus synovialis chondromatosisa nyomási eróziókkal (=kortikalizált eróziókkal) a scapulán.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84.</w:t>
      </w:r>
      <w:r w:rsidRPr="00F8621A">
        <w:rPr>
          <w:rFonts w:ascii="Times New Roman" w:eastAsia="Times New Roman" w:hAnsi="Times New Roman" w:cs="Times New Roman"/>
          <w:color w:val="666666"/>
          <w:sz w:val="20"/>
          <w:szCs w:val="20"/>
          <w:lang w:eastAsia="hu-HU"/>
        </w:rPr>
        <w:t> Mi a röntgendiagnózis?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Neurogén válloszteoartropátia (pl. syringomyeliánál).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85.</w:t>
      </w:r>
      <w:r w:rsidRPr="00F8621A">
        <w:rPr>
          <w:rFonts w:ascii="Times New Roman" w:eastAsia="Times New Roman" w:hAnsi="Times New Roman" w:cs="Times New Roman"/>
          <w:color w:val="666666"/>
          <w:sz w:val="20"/>
          <w:szCs w:val="20"/>
          <w:lang w:eastAsia="hu-HU"/>
        </w:rPr>
        <w:t> A diagnózist lényegesen megkönnyíti Önnek, ha figyelembe veszi az V. ujjon látható kóros röntgenleletet (lásd a képrészlet nagyított képét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Köszvény </w:t>
      </w:r>
      <w:r w:rsidRPr="00F8621A">
        <w:rPr>
          <w:rFonts w:ascii="Times New Roman" w:eastAsia="Times New Roman" w:hAnsi="Times New Roman" w:cs="Times New Roman"/>
          <w:i/>
          <w:iCs/>
          <w:color w:val="666666"/>
          <w:sz w:val="20"/>
          <w:szCs w:val="20"/>
          <w:lang w:eastAsia="hu-HU"/>
        </w:rPr>
        <w:t>meszesedett</w:t>
      </w:r>
      <w:r w:rsidRPr="00F8621A">
        <w:rPr>
          <w:rFonts w:ascii="Times New Roman" w:eastAsia="Times New Roman" w:hAnsi="Times New Roman" w:cs="Times New Roman"/>
          <w:color w:val="666666"/>
          <w:sz w:val="20"/>
          <w:szCs w:val="20"/>
          <w:lang w:eastAsia="hu-HU"/>
        </w:rPr>
        <w:t> csonton belüli tophusokkal. A II., IV. és V. PIP ízületeken periartikuláris lágyrésztophusok csonterosiokkal. Az V. ujj alappercének disztális végén a mediális oldalon tophustüske (Tophusstachel) (nagyított felvétel).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86.</w:t>
      </w:r>
      <w:r w:rsidRPr="00F8621A">
        <w:rPr>
          <w:rFonts w:ascii="Times New Roman" w:eastAsia="Times New Roman" w:hAnsi="Times New Roman" w:cs="Times New Roman"/>
          <w:color w:val="666666"/>
          <w:sz w:val="20"/>
          <w:szCs w:val="20"/>
          <w:lang w:eastAsia="hu-HU"/>
        </w:rPr>
        <w:t> 7 hónap alatt alakult ki ez a kóros röntgenlelet (diagnózis?).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humerusfej ischaemiás (avascularis) osteonecrosisa (ebben az esetben hosszantartó orális szteroidkezelés során).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87.</w:t>
      </w:r>
      <w:r w:rsidRPr="00F8621A">
        <w:rPr>
          <w:rFonts w:ascii="Times New Roman" w:eastAsia="Times New Roman" w:hAnsi="Times New Roman" w:cs="Times New Roman"/>
          <w:color w:val="666666"/>
          <w:sz w:val="20"/>
          <w:szCs w:val="20"/>
          <w:lang w:eastAsia="hu-HU"/>
        </w:rPr>
        <w:t> Miért mondja ki Ön a köszvény gyanúját ennek a 43 éves férfi röntgenfelvételének megtekintése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Minden I. metatarzofalangeális arthrosis trauma </w:t>
      </w:r>
      <w:r w:rsidRPr="00F8621A">
        <w:rPr>
          <w:rFonts w:ascii="Times New Roman" w:eastAsia="Times New Roman" w:hAnsi="Times New Roman" w:cs="Times New Roman"/>
          <w:i/>
          <w:iCs/>
          <w:color w:val="666666"/>
          <w:sz w:val="20"/>
          <w:szCs w:val="20"/>
          <w:lang w:eastAsia="hu-HU"/>
        </w:rPr>
        <w:t>nélkül</w:t>
      </w:r>
      <w:r w:rsidRPr="00F8621A">
        <w:rPr>
          <w:rFonts w:ascii="Times New Roman" w:eastAsia="Times New Roman" w:hAnsi="Times New Roman" w:cs="Times New Roman"/>
          <w:color w:val="666666"/>
          <w:sz w:val="20"/>
          <w:szCs w:val="20"/>
          <w:lang w:eastAsia="hu-HU"/>
        </w:rPr>
        <w:t> vagy hibás állás, hallux valgus stb. </w:t>
      </w:r>
      <w:r w:rsidRPr="00F8621A">
        <w:rPr>
          <w:rFonts w:ascii="Times New Roman" w:eastAsia="Times New Roman" w:hAnsi="Times New Roman" w:cs="Times New Roman"/>
          <w:i/>
          <w:iCs/>
          <w:color w:val="666666"/>
          <w:sz w:val="20"/>
          <w:szCs w:val="20"/>
          <w:lang w:eastAsia="hu-HU"/>
        </w:rPr>
        <w:t>nélkül</w:t>
      </w:r>
      <w:r w:rsidRPr="00F8621A">
        <w:rPr>
          <w:rFonts w:ascii="Times New Roman" w:eastAsia="Times New Roman" w:hAnsi="Times New Roman" w:cs="Times New Roman"/>
          <w:color w:val="666666"/>
          <w:sz w:val="20"/>
          <w:szCs w:val="20"/>
          <w:lang w:eastAsia="hu-HU"/>
        </w:rPr>
        <w:t> férfinél az élet második felében, köszvényre gyanús.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88.</w:t>
      </w:r>
      <w:r w:rsidRPr="00F8621A">
        <w:rPr>
          <w:rFonts w:ascii="Times New Roman" w:eastAsia="Times New Roman" w:hAnsi="Times New Roman" w:cs="Times New Roman"/>
          <w:color w:val="666666"/>
          <w:sz w:val="20"/>
          <w:szCs w:val="20"/>
          <w:lang w:eastAsia="hu-HU"/>
        </w:rPr>
        <w:t> Hogyan értelmezi a kóros eltérést (milyen eltérést?) az ötödik nyakcsigolya</w:t>
      </w:r>
      <w:r w:rsidRPr="00F8621A">
        <w:rPr>
          <w:rFonts w:ascii="Times New Roman" w:eastAsia="Times New Roman" w:hAnsi="Times New Roman" w:cs="Times New Roman"/>
          <w:i/>
          <w:iCs/>
          <w:color w:val="666666"/>
          <w:sz w:val="20"/>
          <w:szCs w:val="20"/>
          <w:lang w:eastAsia="hu-HU"/>
        </w:rPr>
        <w:t>test</w:t>
      </w:r>
      <w:r w:rsidRPr="00F8621A">
        <w:rPr>
          <w:rFonts w:ascii="Times New Roman" w:eastAsia="Times New Roman" w:hAnsi="Times New Roman" w:cs="Times New Roman"/>
          <w:color w:val="666666"/>
          <w:sz w:val="20"/>
          <w:szCs w:val="20"/>
          <w:lang w:eastAsia="hu-HU"/>
        </w:rPr>
        <w:t>ben, melyet az </w:t>
      </w:r>
      <w:r w:rsidRPr="00F8621A">
        <w:rPr>
          <w:rFonts w:ascii="Times New Roman" w:eastAsia="Times New Roman" w:hAnsi="Times New Roman" w:cs="Times New Roman"/>
          <w:i/>
          <w:iCs/>
          <w:color w:val="666666"/>
          <w:sz w:val="20"/>
          <w:szCs w:val="20"/>
          <w:lang w:eastAsia="hu-HU"/>
        </w:rPr>
        <w:t>oldalirányú</w:t>
      </w:r>
      <w:r w:rsidRPr="00F8621A">
        <w:rPr>
          <w:rFonts w:ascii="Times New Roman" w:eastAsia="Times New Roman" w:hAnsi="Times New Roman" w:cs="Times New Roman"/>
          <w:color w:val="666666"/>
          <w:sz w:val="20"/>
          <w:szCs w:val="20"/>
          <w:lang w:eastAsia="hu-HU"/>
        </w:rPr>
        <w:t> felvételen felismer?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Mach-effektus által kiváltott úgynevezett álrés (itt: az ötödik nyakcsigolya testében) spondylosis uncovertebralisnál </w:t>
      </w:r>
      <w:r w:rsidRPr="00F8621A">
        <w:rPr>
          <w:rFonts w:ascii="Times New Roman" w:eastAsia="Times New Roman" w:hAnsi="Times New Roman" w:cs="Times New Roman"/>
          <w:i/>
          <w:iCs/>
          <w:color w:val="666666"/>
          <w:sz w:val="20"/>
          <w:szCs w:val="20"/>
          <w:lang w:eastAsia="hu-HU"/>
        </w:rPr>
        <w:t>(nyíl)</w:t>
      </w:r>
      <w:r w:rsidRPr="00F8621A">
        <w:rPr>
          <w:rFonts w:ascii="Times New Roman" w:eastAsia="Times New Roman" w:hAnsi="Times New Roman" w:cs="Times New Roman"/>
          <w:color w:val="666666"/>
          <w:sz w:val="20"/>
          <w:szCs w:val="20"/>
          <w:lang w:eastAsia="hu-HU"/>
        </w:rPr>
        <w:t xml:space="preserve">. Két szürke fokozat között az élen erősen különböző feketedés van, ugyanis a szubjektíven érzékelt kontraszt nagyobb, mint a fotometriásan mért (=Mach-effektus). Az élhez közel a sötét szürke tónust sötétebbnek, a </w:t>
      </w:r>
      <w:r w:rsidRPr="00F8621A">
        <w:rPr>
          <w:rFonts w:ascii="Times New Roman" w:eastAsia="Times New Roman" w:hAnsi="Times New Roman" w:cs="Times New Roman"/>
          <w:color w:val="666666"/>
          <w:sz w:val="20"/>
          <w:szCs w:val="20"/>
          <w:lang w:eastAsia="hu-HU"/>
        </w:rPr>
        <w:lastRenderedPageBreak/>
        <w:t>világosabb szürke fokozatot világosabbnak érzékeljük, mint a környezet feketedését.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89.</w:t>
      </w:r>
      <w:r w:rsidRPr="00F8621A">
        <w:rPr>
          <w:rFonts w:ascii="Times New Roman" w:eastAsia="Times New Roman" w:hAnsi="Times New Roman" w:cs="Times New Roman"/>
          <w:color w:val="666666"/>
          <w:sz w:val="20"/>
          <w:szCs w:val="20"/>
          <w:lang w:eastAsia="hu-HU"/>
        </w:rPr>
        <w:t> Melyik betegség érinti a hüvelykujj interfalangeális ízületét?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Neoplasztikus szinoviális chondromatosis (lásd a meszesedett synovialis chondromákat és a nyomási erosiókat az alap- és a végpercen).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90.</w:t>
      </w:r>
      <w:r w:rsidRPr="00F8621A">
        <w:rPr>
          <w:rFonts w:ascii="Times New Roman" w:eastAsia="Times New Roman" w:hAnsi="Times New Roman" w:cs="Times New Roman"/>
          <w:color w:val="666666"/>
          <w:sz w:val="20"/>
          <w:szCs w:val="20"/>
          <w:lang w:eastAsia="hu-HU"/>
        </w:rPr>
        <w:t> Miben különbözik az alapvetően azonos kóros állapot (milyen jellegű?) két beteg csípőízületeinél?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Mindkét képrészleten magas veleszületett csípőficam látható, bal oldalon szekunder vápa a csípőcsont hátsó felszínénél, jobb oldalon a dysplasiás femurfej a csípőcsonttal való érintkezés nélkül a farizomzatban van.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91.</w:t>
      </w:r>
      <w:r w:rsidRPr="00F8621A">
        <w:rPr>
          <w:rFonts w:ascii="Times New Roman" w:eastAsia="Times New Roman" w:hAnsi="Times New Roman" w:cs="Times New Roman"/>
          <w:color w:val="666666"/>
          <w:sz w:val="20"/>
          <w:szCs w:val="20"/>
          <w:lang w:eastAsia="hu-HU"/>
        </w:rPr>
        <w:t> Ismerje fel a 3 kóros röntgentünetet a láb hátsó része (Rückfuss)-ugróízület területén ennél a 12 éves fiúnál! Hogyan függnek ezek egymással össze patogenetikailag?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Subperiostealis osteoid osteoma a collum taliban elmeszesedett nidusszal. Az o. o. szimpátiás (rendszerint limfoplazmacelluláris) </w:t>
      </w:r>
      <w:r w:rsidRPr="00F8621A">
        <w:rPr>
          <w:rFonts w:ascii="Times New Roman" w:eastAsia="Times New Roman" w:hAnsi="Times New Roman" w:cs="Times New Roman"/>
          <w:color w:val="666666"/>
          <w:sz w:val="20"/>
          <w:szCs w:val="20"/>
          <w:lang w:eastAsia="hu-HU"/>
        </w:rPr>
        <w:lastRenderedPageBreak/>
        <w:t>arthritist váltott ki a felső ugróízületben (lásd az intraartikuláris lágyrészduzzadást az előrefelé boltosuló ízületi üregben). Nagyfokú mésztartalom-csökkenés (arthritises kísérőjelenség és inaktivitással összefüggő).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92</w:t>
      </w:r>
      <w:r w:rsidRPr="00F8621A">
        <w:rPr>
          <w:rFonts w:ascii="Times New Roman" w:eastAsia="Times New Roman" w:hAnsi="Times New Roman" w:cs="Times New Roman"/>
          <w:b/>
          <w:bCs/>
          <w:i/>
          <w:iCs/>
          <w:color w:val="666666"/>
          <w:sz w:val="20"/>
          <w:szCs w:val="20"/>
          <w:lang w:eastAsia="hu-HU"/>
        </w:rPr>
        <w:t>.</w:t>
      </w:r>
      <w:r w:rsidRPr="00F8621A">
        <w:rPr>
          <w:rFonts w:ascii="Times New Roman" w:eastAsia="Times New Roman" w:hAnsi="Times New Roman" w:cs="Times New Roman"/>
          <w:color w:val="666666"/>
          <w:sz w:val="20"/>
          <w:szCs w:val="20"/>
          <w:lang w:eastAsia="hu-HU"/>
        </w:rPr>
        <w:t> Hogyan nevezik a kóros röntgeneltérést a dens területén? Mi a jelentősége?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denskoszorú (corona dentis) vagy lágyrészcsontosodások kifejeződése a dens közvetlen környezetében </w:t>
      </w:r>
      <w:r w:rsidRPr="00F8621A">
        <w:rPr>
          <w:rFonts w:ascii="Times New Roman" w:eastAsia="Times New Roman" w:hAnsi="Times New Roman" w:cs="Times New Roman"/>
          <w:i/>
          <w:iCs/>
          <w:color w:val="666666"/>
          <w:sz w:val="20"/>
          <w:szCs w:val="20"/>
          <w:lang w:eastAsia="hu-HU"/>
        </w:rPr>
        <w:t>pl.</w:t>
      </w:r>
      <w:r w:rsidRPr="00F8621A">
        <w:rPr>
          <w:rFonts w:ascii="Times New Roman" w:eastAsia="Times New Roman" w:hAnsi="Times New Roman" w:cs="Times New Roman"/>
          <w:color w:val="666666"/>
          <w:sz w:val="20"/>
          <w:szCs w:val="20"/>
          <w:lang w:eastAsia="hu-HU"/>
        </w:rPr>
        <w:t> mint  egyetlen diagnózis vagy rheumatoid arthritisben vagy mint ún. tendinitis calcarea - akkor mészlerakódás - lép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93.</w:t>
      </w:r>
      <w:r w:rsidRPr="00F8621A">
        <w:rPr>
          <w:rFonts w:ascii="Times New Roman" w:eastAsia="Times New Roman" w:hAnsi="Times New Roman" w:cs="Times New Roman"/>
          <w:color w:val="666666"/>
          <w:sz w:val="20"/>
          <w:szCs w:val="20"/>
          <w:lang w:eastAsia="hu-HU"/>
        </w:rPr>
        <w:t> Mely betegségekben ismertek az alsó nyakcsigolyákon itt látható kóros röntgenelváltozások (melyek?) (tomogramm)?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Processus spinosus mutiláció CVI és CVII adult rheumatoid arthritisnél (ebben az esetben) vagy spondylarthritis ankylopoeticában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94.</w:t>
      </w:r>
      <w:r w:rsidRPr="00F8621A">
        <w:rPr>
          <w:rFonts w:ascii="Times New Roman" w:eastAsia="Times New Roman" w:hAnsi="Times New Roman" w:cs="Times New Roman"/>
          <w:color w:val="666666"/>
          <w:sz w:val="20"/>
          <w:szCs w:val="20"/>
          <w:lang w:eastAsia="hu-HU"/>
        </w:rPr>
        <w:t> Mi az Ön röntgendiagnózisa?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Coxarthritis szekunder arthrosissal spondylarthritis ankylopoeticában, SPA-ban (látható a sacroiliacalis ankylosis is, jobb oldalt). Az ülőcsont-fibroostitis is a csípőízületi gyulladás inflammációs-reumás keletkezésére utal. Ezért a feltett kérdés így is hangozhatna: Az SPA mely 3 különböző röntgentünetét ismeri fel ön az ábrán?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95.</w:t>
      </w:r>
      <w:r w:rsidRPr="00F8621A">
        <w:rPr>
          <w:rFonts w:ascii="Times New Roman" w:eastAsia="Times New Roman" w:hAnsi="Times New Roman" w:cs="Times New Roman"/>
          <w:color w:val="666666"/>
          <w:sz w:val="20"/>
          <w:szCs w:val="20"/>
          <w:lang w:eastAsia="hu-HU"/>
        </w:rPr>
        <w:t> A röntgentünetek kombinációja az LIII-IV. mozgásszegmentumban, mégpedig </w:t>
      </w:r>
      <w:r w:rsidRPr="00F8621A">
        <w:rPr>
          <w:rFonts w:ascii="Times New Roman" w:eastAsia="Times New Roman" w:hAnsi="Times New Roman" w:cs="Times New Roman"/>
          <w:i/>
          <w:iCs/>
          <w:color w:val="666666"/>
          <w:sz w:val="20"/>
          <w:szCs w:val="20"/>
          <w:lang w:eastAsia="hu-HU"/>
        </w:rPr>
        <w:t>nagyfokú </w:t>
      </w:r>
      <w:r w:rsidRPr="00F8621A">
        <w:rPr>
          <w:rFonts w:ascii="Times New Roman" w:eastAsia="Times New Roman" w:hAnsi="Times New Roman" w:cs="Times New Roman"/>
          <w:color w:val="666666"/>
          <w:sz w:val="20"/>
          <w:szCs w:val="20"/>
          <w:lang w:eastAsia="hu-HU"/>
        </w:rPr>
        <w:t>discuskeskenyedés, aránylag </w:t>
      </w:r>
      <w:r w:rsidRPr="00F8621A">
        <w:rPr>
          <w:rFonts w:ascii="Times New Roman" w:eastAsia="Times New Roman" w:hAnsi="Times New Roman" w:cs="Times New Roman"/>
          <w:i/>
          <w:iCs/>
          <w:color w:val="666666"/>
          <w:sz w:val="20"/>
          <w:szCs w:val="20"/>
          <w:lang w:eastAsia="hu-HU"/>
        </w:rPr>
        <w:t>csekély</w:t>
      </w:r>
      <w:r w:rsidRPr="00F8621A">
        <w:rPr>
          <w:rFonts w:ascii="Times New Roman" w:eastAsia="Times New Roman" w:hAnsi="Times New Roman" w:cs="Times New Roman"/>
          <w:color w:val="666666"/>
          <w:sz w:val="20"/>
          <w:szCs w:val="20"/>
          <w:lang w:eastAsia="hu-HU"/>
        </w:rPr>
        <w:t> erozív zárólemezelváltozások és </w:t>
      </w:r>
      <w:r w:rsidRPr="00F8621A">
        <w:rPr>
          <w:rFonts w:ascii="Times New Roman" w:eastAsia="Times New Roman" w:hAnsi="Times New Roman" w:cs="Times New Roman"/>
          <w:i/>
          <w:iCs/>
          <w:color w:val="666666"/>
          <w:sz w:val="20"/>
          <w:szCs w:val="20"/>
          <w:lang w:eastAsia="hu-HU"/>
        </w:rPr>
        <w:t>nincsenek</w:t>
      </w:r>
      <w:r w:rsidRPr="00F8621A">
        <w:rPr>
          <w:rFonts w:ascii="Times New Roman" w:eastAsia="Times New Roman" w:hAnsi="Times New Roman" w:cs="Times New Roman"/>
          <w:color w:val="666666"/>
          <w:sz w:val="20"/>
          <w:szCs w:val="20"/>
          <w:lang w:eastAsia="hu-HU"/>
        </w:rPr>
        <w:t> vagy csak </w:t>
      </w:r>
      <w:r w:rsidRPr="00F8621A">
        <w:rPr>
          <w:rFonts w:ascii="Times New Roman" w:eastAsia="Times New Roman" w:hAnsi="Times New Roman" w:cs="Times New Roman"/>
          <w:i/>
          <w:iCs/>
          <w:color w:val="666666"/>
          <w:sz w:val="20"/>
          <w:szCs w:val="20"/>
          <w:lang w:eastAsia="hu-HU"/>
        </w:rPr>
        <w:t>diszkrétek</w:t>
      </w:r>
      <w:r w:rsidRPr="00F8621A">
        <w:rPr>
          <w:rFonts w:ascii="Times New Roman" w:eastAsia="Times New Roman" w:hAnsi="Times New Roman" w:cs="Times New Roman"/>
          <w:color w:val="666666"/>
          <w:sz w:val="20"/>
          <w:szCs w:val="20"/>
          <w:lang w:eastAsia="hu-HU"/>
        </w:rPr>
        <w:t> a csigolyaosteophyták, mely betegségre gondolunk?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Spondylodiscitis adult rheumatoid arthritises nőbeteg (akinek perifériás ízületeinek érintettsége már sok év óta ismert).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96.</w:t>
      </w:r>
      <w:r w:rsidRPr="00F8621A">
        <w:rPr>
          <w:rFonts w:ascii="Times New Roman" w:eastAsia="Times New Roman" w:hAnsi="Times New Roman" w:cs="Times New Roman"/>
          <w:color w:val="666666"/>
          <w:sz w:val="20"/>
          <w:szCs w:val="20"/>
          <w:lang w:eastAsia="hu-HU"/>
        </w:rPr>
        <w:t> Hogyan értelmezi Ön a vállízület röntgenfelvételén látható kóros leletet? (nem artrográfia)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rotátorínmandzsetta mészdepójának áttörése a bursa subacromialisba-subdeltoideaba. A bursa subdeltoidea mint "iszapfogó" (Schlammfang) működik. A beteg nagyfokú panaszai a reaktív  kristálysynovialitist tükrözik vissza.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97.</w:t>
      </w:r>
      <w:r w:rsidRPr="00F8621A">
        <w:rPr>
          <w:rFonts w:ascii="Times New Roman" w:eastAsia="Times New Roman" w:hAnsi="Times New Roman" w:cs="Times New Roman"/>
          <w:color w:val="666666"/>
          <w:sz w:val="20"/>
          <w:szCs w:val="20"/>
          <w:lang w:eastAsia="hu-HU"/>
        </w:rPr>
        <w:t> A coxarthrosis melyik röntgentünetét ismeri fel Ön a femurnyak elülső felszínén két autopsziás femur fényképén és egy beteg röntgen-felvételén? (Lauenstein II.-felvétel)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plaquejel (az itt nem ábrázolódott foveaszéli osteophyta mellett) a coxarthrosis korai röntgenjele, amely a proximális femuron mutatkozik. Alapja a virágágyásszerű porcproliferáció a femurnyak elülső felszínén. Ha ennek bizonyos vastagsága van, akkor alapja elcsontosodik és így kap egy talapzatot: a plaquejel keletkezett. A vastag izomköpeny miatt a plaquejel az ap. csípőízületi felvételen nem ismerhető fel, hanem csak ha a röntgensugarak tangenciálisan érik (lásd a Lauenstein-II. felvételt).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98.</w:t>
      </w:r>
      <w:r w:rsidRPr="00F8621A">
        <w:rPr>
          <w:rFonts w:ascii="Times New Roman" w:eastAsia="Times New Roman" w:hAnsi="Times New Roman" w:cs="Times New Roman"/>
          <w:color w:val="666666"/>
          <w:sz w:val="20"/>
          <w:szCs w:val="20"/>
          <w:lang w:eastAsia="hu-HU"/>
        </w:rPr>
        <w:t> Ennek a sarokcsont-kinövésnek milyen etiológiája van a 76. ábrán látható röntgeneltéréssel összehasonlítva?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ábrán degeneratív-reparatív csontfelrakódás - fibroostosis - a plantaris aponeurosis és több kisebb lábizom eredésénél látható. A 76. ábrán ezzel szemben gyulladásos csontfelrakódás - fibroostitis - ismerhető fel.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99.</w:t>
      </w:r>
      <w:r w:rsidRPr="00F8621A">
        <w:rPr>
          <w:rFonts w:ascii="Times New Roman" w:eastAsia="Times New Roman" w:hAnsi="Times New Roman" w:cs="Times New Roman"/>
          <w:color w:val="666666"/>
          <w:sz w:val="20"/>
          <w:szCs w:val="20"/>
          <w:lang w:eastAsia="hu-HU"/>
        </w:rPr>
        <w:t> Milyen kóros porckorong leletet diagnosztizál Ön ennél a gyermeknél?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Úgynevezett discitis calcarea CIII-IV.</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100.</w:t>
      </w:r>
      <w:r w:rsidRPr="00F8621A">
        <w:rPr>
          <w:rFonts w:ascii="Times New Roman" w:eastAsia="Times New Roman" w:hAnsi="Times New Roman" w:cs="Times New Roman"/>
          <w:color w:val="666666"/>
          <w:sz w:val="20"/>
          <w:szCs w:val="20"/>
          <w:lang w:eastAsia="hu-HU"/>
        </w:rPr>
        <w:t> Melyik 3 kóros röngenelváltozást ismeri fel Ön?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Gonarthrosis deformans </w:t>
      </w:r>
      <w:r w:rsidRPr="00F8621A">
        <w:rPr>
          <w:rFonts w:ascii="Times New Roman" w:eastAsia="Times New Roman" w:hAnsi="Times New Roman" w:cs="Times New Roman"/>
          <w:i/>
          <w:iCs/>
          <w:color w:val="666666"/>
          <w:sz w:val="20"/>
          <w:szCs w:val="20"/>
          <w:lang w:eastAsia="hu-HU"/>
        </w:rPr>
        <w:t>és</w:t>
      </w:r>
      <w:r w:rsidRPr="00F8621A">
        <w:rPr>
          <w:rFonts w:ascii="Times New Roman" w:eastAsia="Times New Roman" w:hAnsi="Times New Roman" w:cs="Times New Roman"/>
          <w:color w:val="666666"/>
          <w:sz w:val="20"/>
          <w:szCs w:val="20"/>
          <w:lang w:eastAsia="hu-HU"/>
        </w:rPr>
        <w:t> a tibiofibularis ízület arthrosis deformansa és fáradásos törések a mediális proximális tibián (vesd össze a 15. ábrával).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101.</w:t>
      </w:r>
      <w:r w:rsidRPr="00F8621A">
        <w:rPr>
          <w:rFonts w:ascii="Times New Roman" w:eastAsia="Times New Roman" w:hAnsi="Times New Roman" w:cs="Times New Roman"/>
          <w:color w:val="666666"/>
          <w:sz w:val="20"/>
          <w:szCs w:val="20"/>
          <w:lang w:eastAsia="hu-HU"/>
        </w:rPr>
        <w:t> Melyik két kóros röntgeneltérés mutat ennél a 8 éves fiúnál egyértelműen melyik betegségre?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bal femurfej Perthes-kórja, felismerhető a bal combfej lelapulásából és a femurfej és az acetabulum megnagyobbodott távolságából – itt legegyértelműbb a femurfej mediális széle és a Köhler-féle könnycsepp (lásd ott) laterális kontúrja között.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102.</w:t>
      </w:r>
      <w:r w:rsidRPr="00F8621A">
        <w:rPr>
          <w:rFonts w:ascii="Times New Roman" w:eastAsia="Times New Roman" w:hAnsi="Times New Roman" w:cs="Times New Roman"/>
          <w:color w:val="666666"/>
          <w:sz w:val="20"/>
          <w:szCs w:val="20"/>
          <w:lang w:eastAsia="hu-HU"/>
        </w:rPr>
        <w:t> A jobb felső ugróízület röntgenfelvételei. Miből vezeti le azt a (megalapozott) feltevést, hogy ez a 23 éves fiú labdarúgó?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felső ugróízületen számos toktapadás csontosodás a tok kiszakadások reparációjára mindenekelőtt (hivatásos) labdarúgóknál található.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103.</w:t>
      </w:r>
      <w:r w:rsidRPr="00F8621A">
        <w:rPr>
          <w:rFonts w:ascii="Times New Roman" w:eastAsia="Times New Roman" w:hAnsi="Times New Roman" w:cs="Times New Roman"/>
          <w:color w:val="666666"/>
          <w:sz w:val="20"/>
          <w:szCs w:val="20"/>
          <w:lang w:eastAsia="hu-HU"/>
        </w:rPr>
        <w:t> Ha az előláb területén a sokízületi megbetegedésben csontos ankylosist és mutilációt egymás mellett lát és megtudja, hogy a beteg csak néhány éve, ez esetben 6 év óta szenved a betegségben, akkor elsősorban melyik betegségre gondol? A helyes diagnózishoz vezet továbbá a hallux interfalangeális ízületében a “tátongó” ízületi 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Arthritis psoriatica.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104.</w:t>
      </w:r>
      <w:r w:rsidRPr="00F8621A">
        <w:rPr>
          <w:rFonts w:ascii="Times New Roman" w:eastAsia="Times New Roman" w:hAnsi="Times New Roman" w:cs="Times New Roman"/>
          <w:color w:val="666666"/>
          <w:sz w:val="20"/>
          <w:szCs w:val="20"/>
          <w:lang w:eastAsia="hu-HU"/>
        </w:rPr>
        <w:t> Ha ennél a 76 éves férfibetegnél ezt a röntgenleletet fedezi fel (mi ez a lelet?), milyen rövid idejű anamnézisre számít és milyen diagnózist állít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Osteitis pubis prostatectomia után (6 héttel ezelőtt), illetve más kismedencei műtétekre is gondolni kell. Felismerjük a symphysisrés "kiszélesedését".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105.</w:t>
      </w:r>
      <w:r w:rsidRPr="00F8621A">
        <w:rPr>
          <w:rFonts w:ascii="Times New Roman" w:eastAsia="Times New Roman" w:hAnsi="Times New Roman" w:cs="Times New Roman"/>
          <w:color w:val="666666"/>
          <w:sz w:val="20"/>
          <w:szCs w:val="20"/>
          <w:lang w:eastAsia="hu-HU"/>
        </w:rPr>
        <w:t> Ennek a betegnek az előlábán mely röntgentünet szól köszvényes osteoarthropathia mellett?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Az I. metatarsus fejecsében tophus-osteolysis (a mediális szezamcsonttól disztálisan), amelynek révén a spongiosa szerkezete kitörlődött, lásd a képrészlet kinagyítását.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106.</w:t>
      </w:r>
      <w:r w:rsidRPr="00F8621A">
        <w:rPr>
          <w:rFonts w:ascii="Times New Roman" w:eastAsia="Times New Roman" w:hAnsi="Times New Roman" w:cs="Times New Roman"/>
          <w:color w:val="666666"/>
          <w:sz w:val="20"/>
          <w:szCs w:val="20"/>
          <w:lang w:eastAsia="hu-HU"/>
        </w:rPr>
        <w:t> Indokolja meg a CT jelentőségét a felnőttkori combfejnecrosis korai felismerése és lokalizációja számára ezen röntgenfelvételek és CT-képek segítségével!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20"/>
          <w:szCs w:val="20"/>
          <w:lang w:eastAsia="hu-HU"/>
        </w:rPr>
        <w:t> A = Adult ischaemiás femurfejnecrosis </w:t>
      </w:r>
      <w:r w:rsidRPr="00F8621A">
        <w:rPr>
          <w:rFonts w:ascii="Times New Roman" w:eastAsia="Times New Roman" w:hAnsi="Times New Roman" w:cs="Times New Roman"/>
          <w:i/>
          <w:iCs/>
          <w:color w:val="666666"/>
          <w:sz w:val="20"/>
          <w:szCs w:val="20"/>
          <w:lang w:eastAsia="hu-HU"/>
        </w:rPr>
        <w:t>jobb oldalt.</w:t>
      </w:r>
      <w:r w:rsidRPr="00F8621A">
        <w:rPr>
          <w:rFonts w:ascii="Times New Roman" w:eastAsia="Times New Roman" w:hAnsi="Times New Roman" w:cs="Times New Roman"/>
          <w:color w:val="666666"/>
          <w:sz w:val="20"/>
          <w:szCs w:val="20"/>
          <w:lang w:eastAsia="hu-HU"/>
        </w:rPr>
        <w:t> Az ap. röntgenfelvételen kondenz területek és reszorpciós területek ismerhetők fel. Csak a CT (csontablak) mutatja egyértelműen a combfejelhalás kollapszus stádiumát a femurfej elülső területén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B = A bal femurfej elváltozása, csillag (vesd össze a 414. ábrával) arra utal, hogy a </w:t>
      </w:r>
      <w:r w:rsidRPr="00F8621A">
        <w:rPr>
          <w:rFonts w:ascii="Times New Roman" w:eastAsia="Times New Roman" w:hAnsi="Times New Roman" w:cs="Times New Roman"/>
          <w:i/>
          <w:iCs/>
          <w:color w:val="666666"/>
          <w:sz w:val="20"/>
          <w:szCs w:val="20"/>
          <w:lang w:eastAsia="hu-HU"/>
        </w:rPr>
        <w:t>bal</w:t>
      </w:r>
      <w:r w:rsidRPr="00F8621A">
        <w:rPr>
          <w:rFonts w:ascii="Times New Roman" w:eastAsia="Times New Roman" w:hAnsi="Times New Roman" w:cs="Times New Roman"/>
          <w:color w:val="666666"/>
          <w:sz w:val="20"/>
          <w:szCs w:val="20"/>
          <w:lang w:eastAsia="hu-HU"/>
        </w:rPr>
        <w:t> combfejben is, éspedig annak elülső részében, ischaemia következett be., amely a natív röntgenfelvételen egyáltalán nem látszott.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107.</w:t>
      </w:r>
      <w:r w:rsidRPr="00F8621A">
        <w:rPr>
          <w:rFonts w:ascii="Times New Roman" w:eastAsia="Times New Roman" w:hAnsi="Times New Roman" w:cs="Times New Roman"/>
          <w:color w:val="666666"/>
          <w:sz w:val="20"/>
          <w:szCs w:val="20"/>
          <w:lang w:eastAsia="hu-HU"/>
        </w:rPr>
        <w:t> Mely preartrózis talaján alakult ki ez a coxarthrosis?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Idiopátiás protrusio acetabuli.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w:t>
      </w:r>
      <w:r w:rsidRPr="00F8621A">
        <w:rPr>
          <w:rFonts w:ascii="Times New Roman" w:eastAsia="Times New Roman" w:hAnsi="Times New Roman" w:cs="Times New Roman"/>
          <w:b/>
          <w:bCs/>
          <w:color w:val="666666"/>
          <w:sz w:val="20"/>
          <w:szCs w:val="20"/>
          <w:lang w:eastAsia="hu-HU"/>
        </w:rPr>
        <w:t>08.</w:t>
      </w:r>
      <w:r w:rsidRPr="00F8621A">
        <w:rPr>
          <w:rFonts w:ascii="Times New Roman" w:eastAsia="Times New Roman" w:hAnsi="Times New Roman" w:cs="Times New Roman"/>
          <w:color w:val="666666"/>
          <w:sz w:val="20"/>
          <w:szCs w:val="20"/>
          <w:lang w:eastAsia="hu-HU"/>
        </w:rPr>
        <w:t> Amikor Ön a torakolumbális átmenetben a tokcsontosodásokat a kosztovertebrális ízületeknél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felismeri, emlékeznie kell, hogy ezeknek az elváltozásoknak 3 különböző okuk lehet,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1. SPA, spondylarthritis ankylopoetica (ennél a betegnél) 2. Degeneratív-reparatív ok 3. poszttraumás pl. ficam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109.</w:t>
      </w:r>
      <w:r w:rsidRPr="00F8621A">
        <w:rPr>
          <w:rFonts w:ascii="Times New Roman" w:eastAsia="Times New Roman" w:hAnsi="Times New Roman" w:cs="Times New Roman"/>
          <w:color w:val="666666"/>
          <w:sz w:val="20"/>
          <w:szCs w:val="20"/>
          <w:lang w:eastAsia="hu-HU"/>
        </w:rPr>
        <w:t> Mely betegség előzte meg a középső kézujj proximális interfalangeális ízületének betegségét?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Ennek a PIP-arthrosisnak a praearthrosisos deformitása a Thiemann-betegség. Lássa meg az ettől függetlenül fennálló I., II. és V. DIP-arthrosisokat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110.</w:t>
      </w:r>
      <w:r w:rsidRPr="00F8621A">
        <w:rPr>
          <w:rFonts w:ascii="Times New Roman" w:eastAsia="Times New Roman" w:hAnsi="Times New Roman" w:cs="Times New Roman"/>
          <w:color w:val="666666"/>
          <w:sz w:val="20"/>
          <w:szCs w:val="20"/>
          <w:lang w:eastAsia="hu-HU"/>
        </w:rPr>
        <w:t> Milyen diagnózist állít fel Ön az I. metatarzofalangeális ízületnél?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Neoplasztikus szinoviális chondromatosis szekunder arthrosissal.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111.</w:t>
      </w:r>
      <w:r w:rsidRPr="00F8621A">
        <w:rPr>
          <w:rFonts w:ascii="Times New Roman" w:eastAsia="Times New Roman" w:hAnsi="Times New Roman" w:cs="Times New Roman"/>
          <w:color w:val="666666"/>
          <w:sz w:val="20"/>
          <w:szCs w:val="20"/>
          <w:lang w:eastAsia="hu-HU"/>
        </w:rPr>
        <w:t> Mely abnormis röntgeneltérésre mutatnak a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csípőízületi vápánál a labrum acetabulare elcsontosodása.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112.</w:t>
      </w:r>
      <w:r w:rsidRPr="00F8621A">
        <w:rPr>
          <w:rFonts w:ascii="Times New Roman" w:eastAsia="Times New Roman" w:hAnsi="Times New Roman" w:cs="Times New Roman"/>
          <w:color w:val="666666"/>
          <w:sz w:val="20"/>
          <w:szCs w:val="20"/>
          <w:lang w:eastAsia="hu-HU"/>
        </w:rPr>
        <w:t> Mindkét sacroiliacalis ízületben látható egy bizonyos kóros eltérés, amely nem betegségspecifikus, mint eleinte feltételezték. Nevezzen meg legalább 2 betegséget, amelyben ez a kóros eltérés (melyik?) előfordul!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sacroiliacalis ízületek látszólagos kiszélesedése. Többek között spondylarthritis ankylopoeticában és hiperparatireózisban (renális oszteopátiában, mint ebben az esetben) fordul elő.</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113.</w:t>
      </w:r>
      <w:r w:rsidRPr="00F8621A">
        <w:rPr>
          <w:rFonts w:ascii="Times New Roman" w:eastAsia="Times New Roman" w:hAnsi="Times New Roman" w:cs="Times New Roman"/>
          <w:color w:val="666666"/>
          <w:sz w:val="20"/>
          <w:szCs w:val="20"/>
          <w:lang w:eastAsia="hu-HU"/>
        </w:rPr>
        <w:t> Hogyan értelmezi a röntgeneltérést egy autopsziás preparátum ülőgumóján? (Kétoldali eltérés, de a képen csak a jobb oldal látható.)</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Inszerciós disztrófia (hiperparatireózisos íntapadási defektus) nem obligát meszesedésekkel renális oszteopátiánál (az ischiocruralis izmok eredése a tuber ischiadicumon).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114. </w:t>
      </w:r>
      <w:r w:rsidRPr="00F8621A">
        <w:rPr>
          <w:rFonts w:ascii="Times New Roman" w:eastAsia="Times New Roman" w:hAnsi="Times New Roman" w:cs="Times New Roman"/>
          <w:color w:val="666666"/>
          <w:sz w:val="20"/>
          <w:szCs w:val="20"/>
          <w:lang w:eastAsia="hu-HU"/>
        </w:rPr>
        <w:t>Ez a röntgenlelet (körülírt lágyrészduzzanat a középső phalanxtól volárisan, mediálisan és laterálisan, több kisebb-nagyobb "cisztikus" oszteolízis és egy nyomási erózió a középpercen) nagyon nagy valószínűséggel mely betegségre utal?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flexorínhüvelyek synovitis villonodularis pigmentosaja, amely a középső ujjpercre terjedt.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115.</w:t>
      </w:r>
      <w:r w:rsidRPr="00F8621A">
        <w:rPr>
          <w:rFonts w:ascii="Times New Roman" w:eastAsia="Times New Roman" w:hAnsi="Times New Roman" w:cs="Times New Roman"/>
          <w:color w:val="666666"/>
          <w:sz w:val="20"/>
          <w:szCs w:val="20"/>
          <w:lang w:eastAsia="hu-HU"/>
        </w:rPr>
        <w:t> A lumbális csigolyatestek hátsó kontúrjára és a térdízületi résre vetett pillantás helyes diagnózishoz vezet. Mi az?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Akromegália, felismerhető a széles ízületi réssel járó gonarthrosisból és a lumbális csigolyatestek hátsó kivájulásából, az ún. scallopingból.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116.</w:t>
      </w:r>
      <w:r w:rsidRPr="00F8621A">
        <w:rPr>
          <w:rFonts w:ascii="Times New Roman" w:eastAsia="Times New Roman" w:hAnsi="Times New Roman" w:cs="Times New Roman"/>
          <w:color w:val="666666"/>
          <w:sz w:val="20"/>
          <w:szCs w:val="20"/>
          <w:lang w:eastAsia="hu-HU"/>
        </w:rPr>
        <w:t> Hogyan nevezik ezt a kóros röntgenleletet - szerzői név? - és milyen patogenetikai jelentőséget tulajdonítanak neki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A jobb oldalt felül látható röntgenképet a m. quadriceps feszítésekor készítették.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Outerbridge-taréj (Outerbridge-Kamm), melynek a chondromalacia patellaehez patogenetikai kapcsolatot tulajdonítanak.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117.</w:t>
      </w:r>
      <w:r w:rsidRPr="00F8621A">
        <w:rPr>
          <w:rFonts w:ascii="Times New Roman" w:eastAsia="Times New Roman" w:hAnsi="Times New Roman" w:cs="Times New Roman"/>
          <w:color w:val="666666"/>
          <w:sz w:val="20"/>
          <w:szCs w:val="20"/>
          <w:lang w:eastAsia="hu-HU"/>
        </w:rPr>
        <w:t> Vázolja az ezen a felvételen látható ventrális és dorzális csigolyacsúszás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kialakulását!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Spondyloretrolisthesis LII. LII-III. discopathiában (tehát degeneratív szerkezeti eltérés) és pseudospondylolisthesis LIV spondylosis deformansnál.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118.</w:t>
      </w:r>
      <w:r w:rsidRPr="00F8621A">
        <w:rPr>
          <w:rFonts w:ascii="Times New Roman" w:eastAsia="Times New Roman" w:hAnsi="Times New Roman" w:cs="Times New Roman"/>
          <w:color w:val="666666"/>
          <w:sz w:val="20"/>
          <w:szCs w:val="20"/>
          <w:lang w:eastAsia="hu-HU"/>
        </w:rPr>
        <w:t> Hogyan nevezik a patológiás röntgeneltérést a bal csípőízület lágyrészkörnyezetében?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Ún. medencei ujj (Beckenfinger).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119.</w:t>
      </w:r>
      <w:r w:rsidRPr="00F8621A">
        <w:rPr>
          <w:rFonts w:ascii="Times New Roman" w:eastAsia="Times New Roman" w:hAnsi="Times New Roman" w:cs="Times New Roman"/>
          <w:color w:val="666666"/>
          <w:sz w:val="20"/>
          <w:szCs w:val="20"/>
          <w:lang w:eastAsia="hu-HU"/>
        </w:rPr>
        <w:t> Hogyan magyarázza a röntgenleleteket az LIII. csigolya </w:t>
      </w:r>
      <w:r w:rsidRPr="00F8621A">
        <w:rPr>
          <w:rFonts w:ascii="Times New Roman" w:eastAsia="Times New Roman" w:hAnsi="Times New Roman" w:cs="Times New Roman"/>
          <w:i/>
          <w:iCs/>
          <w:color w:val="666666"/>
          <w:sz w:val="20"/>
          <w:szCs w:val="20"/>
          <w:lang w:eastAsia="hu-HU"/>
        </w:rPr>
        <w:t>mindkét</w:t>
      </w:r>
      <w:r w:rsidRPr="00F8621A">
        <w:rPr>
          <w:rFonts w:ascii="Times New Roman" w:eastAsia="Times New Roman" w:hAnsi="Times New Roman" w:cs="Times New Roman"/>
          <w:color w:val="666666"/>
          <w:sz w:val="20"/>
          <w:szCs w:val="20"/>
          <w:lang w:eastAsia="hu-HU"/>
        </w:rPr>
        <w:t> ívgyökén?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LIII. csigolya ívgyöke jobb oldalt aplasiás vagy extrém fokban hypoplasiás, az ellenoldalon az LIII. ívgyökének reaktív megvastagodása.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120.</w:t>
      </w:r>
      <w:r w:rsidRPr="00F8621A">
        <w:rPr>
          <w:rFonts w:ascii="Times New Roman" w:eastAsia="Times New Roman" w:hAnsi="Times New Roman" w:cs="Times New Roman"/>
          <w:color w:val="666666"/>
          <w:sz w:val="20"/>
          <w:szCs w:val="20"/>
          <w:lang w:eastAsia="hu-HU"/>
        </w:rPr>
        <w:t> A páciensen sok év óta szerzett aortavitium ismert és krónikus, recidiváló ízületi fájdalmak. Mi az Ön diagnózisa?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Jaccoud arthritis. Jellemző erre az arthritisre az, hogy recidiválva lefolyó reumás lázból (vitium cordisszal) alakul ki és a kisízületeken </w:t>
      </w:r>
      <w:r w:rsidRPr="00F8621A">
        <w:rPr>
          <w:rFonts w:ascii="Times New Roman" w:eastAsia="Times New Roman" w:hAnsi="Times New Roman" w:cs="Times New Roman"/>
          <w:color w:val="666666"/>
          <w:sz w:val="20"/>
          <w:szCs w:val="20"/>
          <w:lang w:eastAsia="hu-HU"/>
        </w:rPr>
        <w:lastRenderedPageBreak/>
        <w:t>(kézen, előlábon) enyhe vagy hiányzik az ízesülő csontok erozív destrukciója és az ízületek nagyfokú hibás állása együtt jelentkezik. Hasonló röntgenkép szisztémás lupus erythematosusban is keletkezhet.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121.</w:t>
      </w:r>
      <w:r w:rsidRPr="00F8621A">
        <w:rPr>
          <w:rFonts w:ascii="Times New Roman" w:eastAsia="Times New Roman" w:hAnsi="Times New Roman" w:cs="Times New Roman"/>
          <w:color w:val="666666"/>
          <w:sz w:val="20"/>
          <w:szCs w:val="20"/>
          <w:lang w:eastAsia="hu-HU"/>
        </w:rPr>
        <w:t> Hogyan sorolná be a sacroiliacalis ízületek kóros röntgeneltéréseit ezen a tomogrammon?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"Tarka kép" ("buntes Bild") típusú sacroileitis, amely a szeronegatív, HLA-B27-asszociált spondylarthropathiák, mindenek előtt a spondylarthritis ankylopoetica sacroiliacalis érintettségére típusos.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122.</w:t>
      </w:r>
      <w:r w:rsidRPr="00F8621A">
        <w:rPr>
          <w:rFonts w:ascii="Times New Roman" w:eastAsia="Times New Roman" w:hAnsi="Times New Roman" w:cs="Times New Roman"/>
          <w:color w:val="666666"/>
          <w:sz w:val="20"/>
          <w:szCs w:val="20"/>
          <w:lang w:eastAsia="hu-HU"/>
        </w:rPr>
        <w:t> Ha egy kisízületnél nagyfokú panaszok és lágyrészduzzanat lép fel és ezt a periartikuláris röntgenelváltozást látja, akkor milyen betegség áll fenn?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Periarthropathia calcificans az öregujj interfalangeális ízületénél (lásd a lágyrészduzzanatot is). Klinikailag lágyrészduzzadás és bőrpír állt fenn, úgyhogy a röntgenvizsgálat kérőcéduláján "Köszvényes roham?" kérdés állt.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123.</w:t>
      </w:r>
      <w:r w:rsidRPr="00F8621A">
        <w:rPr>
          <w:rFonts w:ascii="Times New Roman" w:eastAsia="Times New Roman" w:hAnsi="Times New Roman" w:cs="Times New Roman"/>
          <w:color w:val="666666"/>
          <w:sz w:val="20"/>
          <w:szCs w:val="20"/>
          <w:lang w:eastAsia="hu-HU"/>
        </w:rPr>
        <w:t> Milyen, ennél az idős nőbetegnél eddig elnézett kóros leletet mutat az úgynevezett muldenjel a humerusfejnél? A (helyes) diagnózist az Y felvétel segítségével állapították meg.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Hátulsó (retroglenoidális) vállficam.</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124.</w:t>
      </w:r>
      <w:r w:rsidRPr="00F8621A">
        <w:rPr>
          <w:rFonts w:ascii="Times New Roman" w:eastAsia="Times New Roman" w:hAnsi="Times New Roman" w:cs="Times New Roman"/>
          <w:color w:val="666666"/>
          <w:sz w:val="20"/>
          <w:szCs w:val="20"/>
          <w:lang w:eastAsia="hu-HU"/>
        </w:rPr>
        <w:t> Hogyan nevezik ezt a folyamatot - korai stádium a rétegfelvételeken - a sternoclavicularis ízületek területén és környezetében, amelyet először az 1970-es években írtak le?</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Sternocostoclavicularis hyperostosis.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125.</w:t>
      </w:r>
      <w:r w:rsidRPr="00F8621A">
        <w:rPr>
          <w:rFonts w:ascii="Times New Roman" w:eastAsia="Times New Roman" w:hAnsi="Times New Roman" w:cs="Times New Roman"/>
          <w:color w:val="666666"/>
          <w:sz w:val="20"/>
          <w:szCs w:val="20"/>
          <w:lang w:eastAsia="hu-HU"/>
        </w:rPr>
        <w:t> Veleszületett vagy szerzett gerincelváltozásról van szó? Mi az elváltozás neve?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Veleszületett Klippel-Feil anomália.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126.</w:t>
      </w:r>
      <w:r w:rsidRPr="00F8621A">
        <w:rPr>
          <w:rFonts w:ascii="Times New Roman" w:eastAsia="Times New Roman" w:hAnsi="Times New Roman" w:cs="Times New Roman"/>
          <w:color w:val="666666"/>
          <w:sz w:val="20"/>
          <w:szCs w:val="20"/>
          <w:lang w:eastAsia="hu-HU"/>
        </w:rPr>
        <w:t>  Ennek a röntgenfelvételnek a megtekintése után Önnek 4 állítást kell megfogalmaznia.</w:t>
      </w:r>
    </w:p>
    <w:p w:rsidR="00F8621A" w:rsidRPr="00F8621A" w:rsidRDefault="00F8621A" w:rsidP="00F8621A">
      <w:pPr>
        <w:numPr>
          <w:ilvl w:val="0"/>
          <w:numId w:val="1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femurfej harangdeformitása. </w:t>
      </w:r>
    </w:p>
    <w:p w:rsidR="00F8621A" w:rsidRPr="00F8621A" w:rsidRDefault="00F8621A" w:rsidP="00F8621A">
      <w:pPr>
        <w:numPr>
          <w:ilvl w:val="0"/>
          <w:numId w:val="1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A femur proximális növekedési porclemezének (gyulladásos) károsodására vezethető vissza, amely a 11-12. életév után és a 17-20. életév előtt hatott. </w:t>
      </w:r>
    </w:p>
    <w:p w:rsidR="00F8621A" w:rsidRPr="00F8621A" w:rsidRDefault="00F8621A" w:rsidP="00F8621A">
      <w:pPr>
        <w:numPr>
          <w:ilvl w:val="0"/>
          <w:numId w:val="1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harangdeformitás egy praearthrosis.</w:t>
      </w:r>
    </w:p>
    <w:p w:rsidR="00F8621A" w:rsidRPr="00F8621A" w:rsidRDefault="00F8621A" w:rsidP="00F8621A">
      <w:pPr>
        <w:numPr>
          <w:ilvl w:val="0"/>
          <w:numId w:val="1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Meszesedett tokchondroma, esetleg szabad ízületi test.</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127.</w:t>
      </w:r>
      <w:r w:rsidRPr="00F8621A">
        <w:rPr>
          <w:rFonts w:ascii="Times New Roman" w:eastAsia="Times New Roman" w:hAnsi="Times New Roman" w:cs="Times New Roman"/>
          <w:color w:val="666666"/>
          <w:sz w:val="20"/>
          <w:szCs w:val="20"/>
          <w:lang w:eastAsia="hu-HU"/>
        </w:rPr>
        <w:t> A röntgenképen melyik gyakran fájdalmas kóros csontelváltozást fedezi fel Ön?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Subungualis exostosist.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128.</w:t>
      </w:r>
      <w:r w:rsidRPr="00F8621A">
        <w:rPr>
          <w:rFonts w:ascii="Times New Roman" w:eastAsia="Times New Roman" w:hAnsi="Times New Roman" w:cs="Times New Roman"/>
          <w:color w:val="666666"/>
          <w:sz w:val="20"/>
          <w:szCs w:val="20"/>
          <w:lang w:eastAsia="hu-HU"/>
        </w:rPr>
        <w:t> Milyen </w:t>
      </w:r>
      <w:r w:rsidRPr="00F8621A">
        <w:rPr>
          <w:rFonts w:ascii="Times New Roman" w:eastAsia="Times New Roman" w:hAnsi="Times New Roman" w:cs="Times New Roman"/>
          <w:i/>
          <w:iCs/>
          <w:color w:val="666666"/>
          <w:sz w:val="20"/>
          <w:szCs w:val="20"/>
          <w:lang w:eastAsia="hu-HU"/>
        </w:rPr>
        <w:t>különböző</w:t>
      </w:r>
      <w:r w:rsidRPr="00F8621A">
        <w:rPr>
          <w:rFonts w:ascii="Times New Roman" w:eastAsia="Times New Roman" w:hAnsi="Times New Roman" w:cs="Times New Roman"/>
          <w:color w:val="666666"/>
          <w:sz w:val="20"/>
          <w:szCs w:val="20"/>
          <w:lang w:eastAsia="hu-HU"/>
        </w:rPr>
        <w:t> etiológiájú és patogenezisű </w:t>
      </w:r>
      <w:r w:rsidRPr="00F8621A">
        <w:rPr>
          <w:rFonts w:ascii="Times New Roman" w:eastAsia="Times New Roman" w:hAnsi="Times New Roman" w:cs="Times New Roman"/>
          <w:i/>
          <w:iCs/>
          <w:color w:val="666666"/>
          <w:sz w:val="20"/>
          <w:szCs w:val="20"/>
          <w:lang w:eastAsia="hu-HU"/>
        </w:rPr>
        <w:t>közös</w:t>
      </w:r>
      <w:r w:rsidRPr="00F8621A">
        <w:rPr>
          <w:rFonts w:ascii="Times New Roman" w:eastAsia="Times New Roman" w:hAnsi="Times New Roman" w:cs="Times New Roman"/>
          <w:color w:val="666666"/>
          <w:sz w:val="20"/>
          <w:szCs w:val="20"/>
          <w:lang w:eastAsia="hu-HU"/>
        </w:rPr>
        <w:t> kóros jelenség ábrázolódik ennél a két betegnél?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Ventrális csigolyacsúszás LIV. pseudospondylolisthesisnél (degeneratív ventrális csúszás spondylarthrosis révén</w:t>
      </w:r>
      <w:r w:rsidRPr="00F8621A">
        <w:rPr>
          <w:rFonts w:ascii="Times New Roman" w:eastAsia="Times New Roman" w:hAnsi="Times New Roman" w:cs="Times New Roman"/>
          <w:i/>
          <w:iCs/>
          <w:color w:val="666666"/>
          <w:sz w:val="20"/>
          <w:szCs w:val="20"/>
          <w:lang w:eastAsia="hu-HU"/>
        </w:rPr>
        <w:t>, bal oldalon</w:t>
      </w:r>
      <w:r w:rsidRPr="00F8621A">
        <w:rPr>
          <w:rFonts w:ascii="Times New Roman" w:eastAsia="Times New Roman" w:hAnsi="Times New Roman" w:cs="Times New Roman"/>
          <w:color w:val="666666"/>
          <w:sz w:val="20"/>
          <w:szCs w:val="20"/>
          <w:lang w:eastAsia="hu-HU"/>
        </w:rPr>
        <w:t>) és spondylolisthesisnél spondylolysis interarticularis révén </w:t>
      </w:r>
      <w:r w:rsidRPr="00F8621A">
        <w:rPr>
          <w:rFonts w:ascii="Times New Roman" w:eastAsia="Times New Roman" w:hAnsi="Times New Roman" w:cs="Times New Roman"/>
          <w:i/>
          <w:iCs/>
          <w:color w:val="666666"/>
          <w:sz w:val="20"/>
          <w:szCs w:val="20"/>
          <w:lang w:eastAsia="hu-HU"/>
        </w:rPr>
        <w:t>(jobb oldalt).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129.</w:t>
      </w:r>
      <w:r w:rsidRPr="00F8621A">
        <w:rPr>
          <w:rFonts w:ascii="Times New Roman" w:eastAsia="Times New Roman" w:hAnsi="Times New Roman" w:cs="Times New Roman"/>
          <w:color w:val="666666"/>
          <w:sz w:val="20"/>
          <w:szCs w:val="20"/>
          <w:lang w:eastAsia="hu-HU"/>
        </w:rPr>
        <w:t> Ennek a normális szövettani képnek ismerete egy bizonyos betegségcsoport megértéséhez szükséges. Hogy nevezik ezt a betegségkomplexumot? Honnan vették a szövetmintát, hogy ezt a a hematoxilin-eozin festett szövettani metszetet előállítsák?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Enthesiopathiák, azaz a fibroosszeális átmenet betegségei. Az íntapadásból vették a szövettani mintát. Ön felismeri az ínszövetben levő porcsejteket. Definíció szerint tehát rostos porcról van szó az íntapadásnál.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130.</w:t>
      </w:r>
      <w:r w:rsidRPr="00F8621A">
        <w:rPr>
          <w:rFonts w:ascii="Times New Roman" w:eastAsia="Times New Roman" w:hAnsi="Times New Roman" w:cs="Times New Roman"/>
          <w:color w:val="666666"/>
          <w:sz w:val="20"/>
          <w:szCs w:val="20"/>
          <w:lang w:eastAsia="hu-HU"/>
        </w:rPr>
        <w:t> Elemezze ennél a 31 éves betegnél a kóros leleteket 3 ízületnél figyelembe véve az életkort, a megjelenés sorrendjét, az etiológiát és a patogenezist.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Elszenvedett jobb oldali tbc-s gyermekkori coxitis (a proximális femur és a csípőcsont növekedési és fejlődési zavara, a femurfej és az acetabulum pusztulása, elmeszesedett genny és/vagy elmeszesedett lágyrésznekrózisok). Szekunder túlterhelési károsodás a bal sacroiliacalis ízületben (hyperostosis triangularis ilii) és symphysislazulás (a szimfizer szeméremcsontrészek aszimmetrikus állása).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131</w:t>
      </w:r>
      <w:r w:rsidRPr="00F8621A">
        <w:rPr>
          <w:rFonts w:ascii="Times New Roman" w:eastAsia="Times New Roman" w:hAnsi="Times New Roman" w:cs="Times New Roman"/>
          <w:color w:val="666666"/>
          <w:sz w:val="20"/>
          <w:szCs w:val="20"/>
          <w:lang w:eastAsia="hu-HU"/>
        </w:rPr>
        <w:t>. Milyen diagnózist állít fel Ön, ha megszemléli ezeket a kóros elváltozásokat és lokalizációjukat?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Adult rheumatoid arthritis lateromediális terjedési tendenciával a metatarzofalangeális ízületeknél.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132.</w:t>
      </w:r>
      <w:r w:rsidRPr="00F8621A">
        <w:rPr>
          <w:rFonts w:ascii="Times New Roman" w:eastAsia="Times New Roman" w:hAnsi="Times New Roman" w:cs="Times New Roman"/>
          <w:color w:val="666666"/>
          <w:sz w:val="20"/>
          <w:szCs w:val="20"/>
          <w:lang w:eastAsia="hu-HU"/>
        </w:rPr>
        <w:t> Ha egy iskolásgyermeknél vagy egy fiatalnál (itt: 15 éves fiúnál) ezt a kóros röntgeneltérést a patella szuperolaterális területén felismeri, elsősorban mire gondol?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Ún. dorzális patelladefektus, amelyet rendszerint véletlenül ismernek fel a röntgenfelvételen iskolásgyermekeknél és fiataloknál.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133.</w:t>
      </w:r>
      <w:r w:rsidRPr="00F8621A">
        <w:rPr>
          <w:rFonts w:ascii="Times New Roman" w:eastAsia="Times New Roman" w:hAnsi="Times New Roman" w:cs="Times New Roman"/>
          <w:color w:val="666666"/>
          <w:sz w:val="20"/>
          <w:szCs w:val="20"/>
          <w:lang w:eastAsia="hu-HU"/>
        </w:rPr>
        <w:t> Elemezze a betegség lefolyását és amellett tekintse meg az LI. és az LII. csigolyát. Milyen diagnózist állít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Spondylarthritis ankylopoetica LI. kockacsigolya-képződéssel. Ezenkívül az LII. csigolyatestben Anderson-lézió (gyulladásos típusú) keletkezik.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134. </w:t>
      </w:r>
      <w:r w:rsidRPr="00F8621A">
        <w:rPr>
          <w:rFonts w:ascii="Times New Roman" w:eastAsia="Times New Roman" w:hAnsi="Times New Roman" w:cs="Times New Roman"/>
          <w:color w:val="666666"/>
          <w:sz w:val="20"/>
          <w:szCs w:val="20"/>
          <w:lang w:eastAsia="hu-HU"/>
        </w:rPr>
        <w:t>Mintegy két héttel egy lázas pyelonephritis kezdete után a beteg a </w:t>
      </w:r>
      <w:r w:rsidRPr="00F8621A">
        <w:rPr>
          <w:rFonts w:ascii="Times New Roman" w:eastAsia="Times New Roman" w:hAnsi="Times New Roman" w:cs="Times New Roman"/>
          <w:i/>
          <w:iCs/>
          <w:color w:val="666666"/>
          <w:sz w:val="20"/>
          <w:szCs w:val="20"/>
          <w:lang w:eastAsia="hu-HU"/>
        </w:rPr>
        <w:t>bal</w:t>
      </w:r>
      <w:r w:rsidRPr="00F8621A">
        <w:rPr>
          <w:rFonts w:ascii="Times New Roman" w:eastAsia="Times New Roman" w:hAnsi="Times New Roman" w:cs="Times New Roman"/>
          <w:color w:val="666666"/>
          <w:sz w:val="20"/>
          <w:szCs w:val="20"/>
          <w:lang w:eastAsia="hu-HU"/>
        </w:rPr>
        <w:t xml:space="preserve"> csuklótájon panaszol fájdalmat. A panaszok kezdete után mintegy </w:t>
      </w:r>
      <w:r w:rsidRPr="00F8621A">
        <w:rPr>
          <w:rFonts w:ascii="Times New Roman" w:eastAsia="Times New Roman" w:hAnsi="Times New Roman" w:cs="Times New Roman"/>
          <w:color w:val="666666"/>
          <w:sz w:val="20"/>
          <w:szCs w:val="20"/>
          <w:lang w:eastAsia="hu-HU"/>
        </w:rPr>
        <w:lastRenderedPageBreak/>
        <w:t>10 nappal röntgenvizsgálatot végeztek. A </w:t>
      </w:r>
      <w:r w:rsidRPr="00F8621A">
        <w:rPr>
          <w:rFonts w:ascii="Times New Roman" w:eastAsia="Times New Roman" w:hAnsi="Times New Roman" w:cs="Times New Roman"/>
          <w:i/>
          <w:iCs/>
          <w:color w:val="666666"/>
          <w:sz w:val="20"/>
          <w:szCs w:val="20"/>
          <w:lang w:eastAsia="hu-HU"/>
        </w:rPr>
        <w:t>nyíl </w:t>
      </w:r>
      <w:r w:rsidRPr="00F8621A">
        <w:rPr>
          <w:rFonts w:ascii="Times New Roman" w:eastAsia="Times New Roman" w:hAnsi="Times New Roman" w:cs="Times New Roman"/>
          <w:color w:val="666666"/>
          <w:sz w:val="20"/>
          <w:szCs w:val="20"/>
          <w:lang w:eastAsia="hu-HU"/>
        </w:rPr>
        <w:t>egy diszkrét kóros röntgeneltérésre mutat. Mi az Ön diagnózisa?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Hematogén bakteriális szóródás a II. karpometakarpális ízületbe bal oldalt vagy a II, metacarpus basisába, betöréssel a nevezett ízületbe, tehát infektarthritis.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135.</w:t>
      </w:r>
      <w:r w:rsidRPr="00F8621A">
        <w:rPr>
          <w:rFonts w:ascii="Times New Roman" w:eastAsia="Times New Roman" w:hAnsi="Times New Roman" w:cs="Times New Roman"/>
          <w:color w:val="666666"/>
          <w:sz w:val="20"/>
          <w:szCs w:val="20"/>
          <w:lang w:eastAsia="hu-HU"/>
        </w:rPr>
        <w:t> A humerusfej magas állása a vápában a rotátormandzsetta léziójára (rupturájára?) utal. Azon túl egy csontos kóros eltérés felmerül, hogy a vállfájdalmak okát egy bizonyos mozgásnál meg tudjuk adni.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Vállanprallszindóma röntgenjelei típusos osteophytákkal </w:t>
      </w:r>
      <w:r w:rsidRPr="00F8621A">
        <w:rPr>
          <w:rFonts w:ascii="Times New Roman" w:eastAsia="Times New Roman" w:hAnsi="Times New Roman" w:cs="Times New Roman"/>
          <w:i/>
          <w:iCs/>
          <w:color w:val="666666"/>
          <w:sz w:val="20"/>
          <w:szCs w:val="20"/>
          <w:lang w:eastAsia="hu-HU"/>
        </w:rPr>
        <w:t>(nyíl)</w:t>
      </w:r>
      <w:r w:rsidRPr="00F8621A">
        <w:rPr>
          <w:rFonts w:ascii="Times New Roman" w:eastAsia="Times New Roman" w:hAnsi="Times New Roman" w:cs="Times New Roman"/>
          <w:color w:val="666666"/>
          <w:sz w:val="20"/>
          <w:szCs w:val="20"/>
          <w:lang w:eastAsia="hu-HU"/>
        </w:rPr>
        <w:t> az acromion elülső szélén, amelynek a magasan álló scapula "nekiütközik" ("anprallt") (igazolás átvilágítás és célzott felvétel révén).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136.</w:t>
      </w:r>
      <w:r w:rsidRPr="00F8621A">
        <w:rPr>
          <w:rFonts w:ascii="Times New Roman" w:eastAsia="Times New Roman" w:hAnsi="Times New Roman" w:cs="Times New Roman"/>
          <w:color w:val="666666"/>
          <w:sz w:val="20"/>
          <w:szCs w:val="20"/>
          <w:lang w:eastAsia="hu-HU"/>
        </w:rPr>
        <w:t> Hogyan sorolja be ezt a csontárnyékot a kismedencében?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Medencei borda (Beckenrippe).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137.</w:t>
      </w:r>
      <w:r w:rsidRPr="00F8621A">
        <w:rPr>
          <w:rFonts w:ascii="Times New Roman" w:eastAsia="Times New Roman" w:hAnsi="Times New Roman" w:cs="Times New Roman"/>
          <w:color w:val="666666"/>
          <w:sz w:val="20"/>
          <w:szCs w:val="20"/>
          <w:lang w:eastAsia="hu-HU"/>
        </w:rPr>
        <w:t> Hogyan értelmezi a vonalat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a combnyakon?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combnyak pszeudofraktúra vonala coxarthrosisnál úgynevezett Mach-effektust tükröz a kidomborodott vápaszélen.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138.</w:t>
      </w:r>
      <w:r w:rsidRPr="00F8621A">
        <w:rPr>
          <w:rFonts w:ascii="Times New Roman" w:eastAsia="Times New Roman" w:hAnsi="Times New Roman" w:cs="Times New Roman"/>
          <w:color w:val="666666"/>
          <w:sz w:val="20"/>
          <w:szCs w:val="20"/>
          <w:lang w:eastAsia="hu-HU"/>
        </w:rPr>
        <w:t> Hogyan nevezik a proximális femur alakváltozását? Tudna-e valamit etiológiájáról állítani?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Kisgyermekkorában osteomyelitise volt, ennek révén a proximális femur fejlődési zavara, coxa vara congenita pásztorbot deformitással, jelenleg coxarthrosis (34 éves). Pásztorbot deformitás keletkezik, ha a lokális metafizer zavar (itt: osteomyelitis, a combnyakban a szerkezet sűrűsödése: csonthegek) a 2. életévben fejti ki hatását.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139.</w:t>
      </w:r>
      <w:r w:rsidRPr="00F8621A">
        <w:rPr>
          <w:rFonts w:ascii="Times New Roman" w:eastAsia="Times New Roman" w:hAnsi="Times New Roman" w:cs="Times New Roman"/>
          <w:color w:val="666666"/>
          <w:sz w:val="20"/>
          <w:szCs w:val="20"/>
          <w:lang w:eastAsia="hu-HU"/>
        </w:rPr>
        <w:t> Ennél a 18 éves nőbetegnél két patológiás röntgenleletet kell Önnek felismernie és diagnosztikusan besorolnia.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Nem osszifikáló csontfibroma és krónikus gonarthritis (ebben az esetben juvenilis krónikus arthritisnél). A krónikus gonarthritisre jellemző az, hogy jelentős ízületi résszűkület alakulhat ki durvább eróziók nélkül.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140.</w:t>
      </w:r>
      <w:r w:rsidRPr="00F8621A">
        <w:rPr>
          <w:rFonts w:ascii="Times New Roman" w:eastAsia="Times New Roman" w:hAnsi="Times New Roman" w:cs="Times New Roman"/>
          <w:color w:val="666666"/>
          <w:sz w:val="20"/>
          <w:szCs w:val="20"/>
          <w:lang w:eastAsia="hu-HU"/>
        </w:rPr>
        <w:t> Az ezen a felvételen feltűnő patológiás lelet (melyik lelet?) egy bizonyos ország (melyik ország?) lakóiban különösen gyakran fordul elő.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hátsó hosszanti gerincszalag csontosodása, különösen gyakori japánokban.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141.</w:t>
      </w:r>
      <w:r w:rsidRPr="00F8621A">
        <w:rPr>
          <w:rFonts w:ascii="Times New Roman" w:eastAsia="Times New Roman" w:hAnsi="Times New Roman" w:cs="Times New Roman"/>
          <w:color w:val="666666"/>
          <w:sz w:val="20"/>
          <w:szCs w:val="20"/>
          <w:lang w:eastAsia="hu-HU"/>
        </w:rPr>
        <w:t> Ennél a röntgenképnél melyik két betegség jön szóba?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Intraosszeális ganglion (vagy atípusos nagy subchondralis cysta diszkrét coxarthrosisnál). Az első feltételezés </w:t>
      </w:r>
      <w:r w:rsidRPr="00F8621A">
        <w:rPr>
          <w:rFonts w:ascii="Times New Roman" w:eastAsia="Times New Roman" w:hAnsi="Times New Roman" w:cs="Times New Roman"/>
          <w:i/>
          <w:iCs/>
          <w:color w:val="666666"/>
          <w:sz w:val="20"/>
          <w:szCs w:val="20"/>
          <w:lang w:eastAsia="hu-HU"/>
        </w:rPr>
        <w:t>sokkal</w:t>
      </w:r>
      <w:r w:rsidRPr="00F8621A">
        <w:rPr>
          <w:rFonts w:ascii="Times New Roman" w:eastAsia="Times New Roman" w:hAnsi="Times New Roman" w:cs="Times New Roman"/>
          <w:color w:val="666666"/>
          <w:sz w:val="20"/>
          <w:szCs w:val="20"/>
          <w:lang w:eastAsia="hu-HU"/>
        </w:rPr>
        <w:t> valószínűbb.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142.</w:t>
      </w:r>
      <w:r w:rsidRPr="00F8621A">
        <w:rPr>
          <w:rFonts w:ascii="Times New Roman" w:eastAsia="Times New Roman" w:hAnsi="Times New Roman" w:cs="Times New Roman"/>
          <w:color w:val="666666"/>
          <w:sz w:val="20"/>
          <w:szCs w:val="20"/>
          <w:lang w:eastAsia="hu-HU"/>
        </w:rPr>
        <w:t> Egy szerzői név és két mozaikszó kötődik az itt ábrázolt kóros lágyrészelváltozásokkal,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Calcinosis interstitialis localisata Thibierge-Weissenbach syndrománál, CRST syndrománál vagy CREST syndrománál a progresszív szisztémás sclerosis keretén belül.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143.</w:t>
      </w:r>
      <w:r w:rsidRPr="00F8621A">
        <w:rPr>
          <w:rFonts w:ascii="Times New Roman" w:eastAsia="Times New Roman" w:hAnsi="Times New Roman" w:cs="Times New Roman"/>
          <w:color w:val="666666"/>
          <w:sz w:val="20"/>
          <w:szCs w:val="20"/>
          <w:lang w:eastAsia="hu-HU"/>
        </w:rPr>
        <w:t> A lumbális scoliosis melyik három következményét ismeri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LIV. csigolya scoliosisos torsioja, az LIV-V. degeneratív discopathia és egyoldali spondyarthrosis deformans LV-SI.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144.</w:t>
      </w:r>
      <w:r w:rsidRPr="00F8621A">
        <w:rPr>
          <w:rFonts w:ascii="Times New Roman" w:eastAsia="Times New Roman" w:hAnsi="Times New Roman" w:cs="Times New Roman"/>
          <w:color w:val="666666"/>
          <w:sz w:val="20"/>
          <w:szCs w:val="20"/>
          <w:lang w:eastAsia="hu-HU"/>
        </w:rPr>
        <w:t> Mely röntgentüneteket fedez fel Ön ennek a két DIP ízületnek a közvetlen közelében (két különböző beteg), amelyek nagyon nagy valószínűséggel egy bizonyos betegséget jelentenek?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Extrakapszuláris "protuberanciák" két disztális interfalangeális ízületen mint az arthritis psoriatica vagy arthritis psoriatica sine psoriase szinte biztos jelei.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145.</w:t>
      </w:r>
      <w:r w:rsidRPr="00F8621A">
        <w:rPr>
          <w:rFonts w:ascii="Times New Roman" w:eastAsia="Times New Roman" w:hAnsi="Times New Roman" w:cs="Times New Roman"/>
          <w:color w:val="666666"/>
          <w:sz w:val="20"/>
          <w:szCs w:val="20"/>
          <w:lang w:eastAsia="hu-HU"/>
        </w:rPr>
        <w:t> Indokolja meg, hogy miért van szó dizontogenetikus CII-III. és CIV-V. blokkcsigolyáról.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tövisnyúlványok szinosztózisa bizonyítja a blokkcsigolya dizontogenetikus okát.</w:t>
      </w:r>
    </w:p>
    <w:p w:rsidR="00F8621A" w:rsidRPr="00F8621A" w:rsidRDefault="00F8621A" w:rsidP="00F8621A">
      <w:pPr>
        <w:shd w:val="clear" w:color="auto" w:fill="FFFFFF"/>
        <w:spacing w:after="0" w:line="355"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146.</w:t>
      </w:r>
      <w:r w:rsidRPr="00F8621A">
        <w:rPr>
          <w:rFonts w:ascii="Times New Roman" w:eastAsia="Times New Roman" w:hAnsi="Times New Roman" w:cs="Times New Roman"/>
          <w:color w:val="666666"/>
          <w:sz w:val="20"/>
          <w:szCs w:val="20"/>
          <w:lang w:eastAsia="hu-HU"/>
        </w:rPr>
        <w:t> Miből ismeri fel ezen a szokásos ap. felvételen, hogy a kóros térdfolyamat (röntgendifferenciáldiagnosztika?) gyermekkorban kezdődött?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fossa intercondylaris „kiszélesedése” hemartroszra vagy gyermekkori artritiszre utal. Ebben az esetben 22 éves hemofília A beteg.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147.</w:t>
      </w:r>
      <w:r w:rsidRPr="00F8621A">
        <w:rPr>
          <w:rFonts w:ascii="Times New Roman" w:eastAsia="Times New Roman" w:hAnsi="Times New Roman" w:cs="Times New Roman"/>
          <w:color w:val="666666"/>
          <w:sz w:val="20"/>
          <w:szCs w:val="20"/>
          <w:lang w:eastAsia="hu-HU"/>
        </w:rPr>
        <w:t> Két abnormis röntgeneltérés ábrázolódik ezen a röntgenfelvételen,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Fibroostosis az Achilles-ín tapadásánál és os cuneiforme exostosis.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148.</w:t>
      </w:r>
      <w:r w:rsidRPr="00F8621A">
        <w:rPr>
          <w:rFonts w:ascii="Times New Roman" w:eastAsia="Times New Roman" w:hAnsi="Times New Roman" w:cs="Times New Roman"/>
          <w:color w:val="666666"/>
          <w:sz w:val="20"/>
          <w:szCs w:val="20"/>
          <w:lang w:eastAsia="hu-HU"/>
        </w:rPr>
        <w:t> A csigolyafejlődési zavar mely típusa jelentkezik ennél a két napos csecsemőnél?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Valószínűleg úgynevezett hemimetamer szegmenteltolódás. Mindenesetre csak egy oldalsó félcsigolya ismerhető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149.</w:t>
      </w:r>
      <w:r w:rsidRPr="00F8621A">
        <w:rPr>
          <w:rFonts w:ascii="Times New Roman" w:eastAsia="Times New Roman" w:hAnsi="Times New Roman" w:cs="Times New Roman"/>
          <w:color w:val="666666"/>
          <w:sz w:val="20"/>
          <w:szCs w:val="20"/>
          <w:lang w:eastAsia="hu-HU"/>
        </w:rPr>
        <w:t> Nevezze meg a három egymástól független kóros röntgenelváltozást (bal oldalt: egy részlet nagyítva)!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Rheumatoid arthritis, a végpercek (és a középpercek) acroosteosclerosisa, neoplasztikus szinoviális kondromatózis a disztális radioulnáris ízületben és a közeli ínhüvelyekben.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150.</w:t>
      </w:r>
      <w:r w:rsidRPr="00F8621A">
        <w:rPr>
          <w:rFonts w:ascii="Times New Roman" w:eastAsia="Times New Roman" w:hAnsi="Times New Roman" w:cs="Times New Roman"/>
          <w:color w:val="666666"/>
          <w:sz w:val="20"/>
          <w:szCs w:val="20"/>
          <w:lang w:eastAsia="hu-HU"/>
        </w:rPr>
        <w:t> Milyen anamnesztikus és diagnosztikus következtetéseket von le Ön ennek a térdízületnek a modellációs zavaraiból (Modellierungsstörungen) (32 éves férfi)?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Ún. immobilizációs ízület, pl. gyermekkori poliomyelitis után (mint ennél a betegnél). Nem az izombénulások, hanem a maradandó vagy hosszú ideig tartó  immobilitás (tehát a funkciózavar a gyermekkorban) volt a patogenetikai faktor a felismerhető alakváltozásokhoz.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151.</w:t>
      </w:r>
      <w:r w:rsidRPr="00F8621A">
        <w:rPr>
          <w:rFonts w:ascii="Times New Roman" w:eastAsia="Times New Roman" w:hAnsi="Times New Roman" w:cs="Times New Roman"/>
          <w:color w:val="666666"/>
          <w:sz w:val="20"/>
          <w:szCs w:val="20"/>
          <w:lang w:eastAsia="hu-HU"/>
        </w:rPr>
        <w:t> A jobb mutatóujj végpercében a finom szklerotikus szegéllyel járó osteolysist elsősorban ______________nak lehet értelmezni."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elváltozás a mutatóujj végpercében megfelel egy epithelcystának perforáló lágyrész- és csontsérülés után. Mindenekelőtt glomus tumortól kell differenciálni.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152.</w:t>
      </w:r>
      <w:r w:rsidRPr="00F8621A">
        <w:rPr>
          <w:rFonts w:ascii="Times New Roman" w:eastAsia="Times New Roman" w:hAnsi="Times New Roman" w:cs="Times New Roman"/>
          <w:color w:val="666666"/>
          <w:sz w:val="20"/>
          <w:szCs w:val="20"/>
          <w:lang w:eastAsia="hu-HU"/>
        </w:rPr>
        <w:t> Hogyan értékeli a </w:t>
      </w:r>
      <w:r w:rsidRPr="00F8621A">
        <w:rPr>
          <w:rFonts w:ascii="Times New Roman" w:eastAsia="Times New Roman" w:hAnsi="Times New Roman" w:cs="Times New Roman"/>
          <w:i/>
          <w:iCs/>
          <w:color w:val="666666"/>
          <w:sz w:val="24"/>
          <w:szCs w:val="24"/>
          <w:lang w:eastAsia="hu-HU"/>
        </w:rPr>
        <w:t>nyilak</w:t>
      </w:r>
      <w:r w:rsidRPr="00F8621A">
        <w:rPr>
          <w:rFonts w:ascii="Times New Roman" w:eastAsia="Times New Roman" w:hAnsi="Times New Roman" w:cs="Times New Roman"/>
          <w:color w:val="666666"/>
          <w:sz w:val="20"/>
          <w:szCs w:val="20"/>
          <w:lang w:eastAsia="hu-HU"/>
        </w:rPr>
        <w:t>kal jelzett eltéréseket az V. ágyékcsigolya testében, ill. az V. lumbális mozgásszegmentumban?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A nyilak ún. peremsarokleválásra mutatnak (vagy retromarginális discusprolapsus vagy perzisztáló peremsarok csontosodási mag révén), illetve az LV. csigolyatest pseudoretrolisthesisére (ez a normális egyik változata az SI. csigolya mélységi átmérőjének asszimilációval összefüggő csökkenésénél. A csigolya elülső kontúrjának enyhe előboltosulása közvetlenül a csontos peremsarok és a csigolyatest közti "rés" alatt </w:t>
      </w:r>
      <w:r w:rsidRPr="00F8621A">
        <w:rPr>
          <w:rFonts w:ascii="Times New Roman" w:eastAsia="Times New Roman" w:hAnsi="Times New Roman" w:cs="Times New Roman"/>
          <w:color w:val="666666"/>
          <w:sz w:val="20"/>
          <w:szCs w:val="20"/>
          <w:lang w:eastAsia="hu-HU"/>
        </w:rPr>
        <w:lastRenderedPageBreak/>
        <w:t>elsősorban mint "régebbi" retromarginális discusprolapsusra mint a peremsarokleválás okára enged gondolni.  A nőbeteg 37 éves. A további lefolyásban a prolapsus által leválasztott csigolyaél felemelése és csavarodása következ</w:t>
      </w:r>
      <w:r w:rsidRPr="00F8621A">
        <w:rPr>
          <w:rFonts w:ascii="Times New Roman" w:eastAsia="Times New Roman" w:hAnsi="Times New Roman" w:cs="Times New Roman"/>
          <w:i/>
          <w:iCs/>
          <w:color w:val="666666"/>
          <w:sz w:val="24"/>
          <w:szCs w:val="24"/>
          <w:lang w:eastAsia="hu-HU"/>
        </w:rPr>
        <w:t>het</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153.</w:t>
      </w:r>
      <w:r w:rsidRPr="00F8621A">
        <w:rPr>
          <w:rFonts w:ascii="Times New Roman" w:eastAsia="Times New Roman" w:hAnsi="Times New Roman" w:cs="Times New Roman"/>
          <w:color w:val="666666"/>
          <w:sz w:val="20"/>
          <w:szCs w:val="20"/>
          <w:lang w:eastAsia="hu-HU"/>
        </w:rPr>
        <w:t> A középnagy artériák mediameszesedésén kívül egy kifejezett és egy mérsékelt ízületi betegség ismerhető fel (hol és milyen?). Vannak-e az előrehaladott ízületi megbetegedés okára utaló jelek?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Kifejezett trapezium-naviculare arthrosis (naviculare dysplasia és az os naviculare hibás állása) és enyhe rizarthrosis (az I. carpometacarpalis, CMC ízület arthrosisa).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154.</w:t>
      </w:r>
      <w:r w:rsidRPr="00F8621A">
        <w:rPr>
          <w:rFonts w:ascii="Times New Roman" w:eastAsia="Times New Roman" w:hAnsi="Times New Roman" w:cs="Times New Roman"/>
          <w:color w:val="666666"/>
          <w:sz w:val="20"/>
          <w:szCs w:val="20"/>
          <w:lang w:eastAsia="hu-HU"/>
        </w:rPr>
        <w:t> Hová sorolja az ábrázolódott csigolyaosteophytákat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 Mely betegségekre utalnak?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kal jelzett csigolyaosteophyták parasyndesmophyták, amelyek arthritis psoriatica (vagy krónikus Reiter-szindróma) gerincérintettségénél fordulnak elő.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155.</w:t>
      </w:r>
      <w:r w:rsidRPr="00F8621A">
        <w:rPr>
          <w:rFonts w:ascii="Times New Roman" w:eastAsia="Times New Roman" w:hAnsi="Times New Roman" w:cs="Times New Roman"/>
          <w:color w:val="666666"/>
          <w:sz w:val="20"/>
          <w:szCs w:val="20"/>
          <w:lang w:eastAsia="hu-HU"/>
        </w:rPr>
        <w:t> Mindkét előláb röntgenfelvételén Ön mely kóros röntgeneltérést ismer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Deformálódással revaszkularizált (reparálódott) Renander-féle betegség (az I. metatarzofalangeális ízületnél a szezamcsont oszteonekrózisa).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156.</w:t>
      </w:r>
      <w:r w:rsidRPr="00F8621A">
        <w:rPr>
          <w:rFonts w:ascii="Times New Roman" w:eastAsia="Times New Roman" w:hAnsi="Times New Roman" w:cs="Times New Roman"/>
          <w:color w:val="666666"/>
          <w:sz w:val="20"/>
          <w:szCs w:val="20"/>
          <w:lang w:eastAsia="hu-HU"/>
        </w:rPr>
        <w:t> Milyen kontúrelváltozás fordul elő az alsó csigolyatesten?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Úgynevezett degeneratív kockacsigolyaképződés. A csigolya elülső kontúrjának közepén kezdődik a kiegyenesedés.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157.</w:t>
      </w:r>
      <w:r w:rsidRPr="00F8621A">
        <w:rPr>
          <w:rFonts w:ascii="Times New Roman" w:eastAsia="Times New Roman" w:hAnsi="Times New Roman" w:cs="Times New Roman"/>
          <w:color w:val="666666"/>
          <w:sz w:val="20"/>
          <w:szCs w:val="20"/>
          <w:lang w:eastAsia="hu-HU"/>
        </w:rPr>
        <w:t> Hogyan értelmezi a lágyrészcsontosodást a lábszárcsontok mögött? Három oka lehet,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csontárnyék az Achilles-ínban poszttraumás, posztoperatív vagy </w:t>
      </w:r>
      <w:r w:rsidRPr="00F8621A">
        <w:rPr>
          <w:rFonts w:ascii="Times New Roman" w:eastAsia="Times New Roman" w:hAnsi="Times New Roman" w:cs="Times New Roman"/>
          <w:i/>
          <w:iCs/>
          <w:color w:val="666666"/>
          <w:sz w:val="20"/>
          <w:szCs w:val="20"/>
          <w:lang w:eastAsia="hu-HU"/>
        </w:rPr>
        <w:t>neurogén</w:t>
      </w:r>
      <w:r w:rsidRPr="00F8621A">
        <w:rPr>
          <w:rFonts w:ascii="Times New Roman" w:eastAsia="Times New Roman" w:hAnsi="Times New Roman" w:cs="Times New Roman"/>
          <w:color w:val="666666"/>
          <w:sz w:val="20"/>
          <w:szCs w:val="20"/>
          <w:lang w:eastAsia="hu-HU"/>
        </w:rPr>
        <w:t> heterotop osszifikációt – ún. myositis ossificans localisatát – tükröz, ebben a betegben mint poliomyelitis következménye lépett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158.</w:t>
      </w:r>
      <w:r w:rsidRPr="00F8621A">
        <w:rPr>
          <w:rFonts w:ascii="Times New Roman" w:eastAsia="Times New Roman" w:hAnsi="Times New Roman" w:cs="Times New Roman"/>
          <w:color w:val="666666"/>
          <w:sz w:val="20"/>
          <w:szCs w:val="20"/>
          <w:lang w:eastAsia="hu-HU"/>
        </w:rPr>
        <w:t> Melyik betegségre kell gyanakodni, ha a csecsemőkoron túl – itt: 4 éves fiúnál – torakolumbális csigolyatest deformitásokat (hogyan nevezik őket?) figyelünk meg?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Torakolumbális csigolyatest deformitások, melyek horog alakú csigolyatestekre hasonlítanak, felkeltik </w:t>
      </w:r>
      <w:r w:rsidRPr="00F8621A">
        <w:rPr>
          <w:rFonts w:ascii="Times New Roman" w:eastAsia="Times New Roman" w:hAnsi="Times New Roman" w:cs="Times New Roman"/>
          <w:i/>
          <w:iCs/>
          <w:color w:val="666666"/>
          <w:sz w:val="20"/>
          <w:szCs w:val="20"/>
          <w:lang w:eastAsia="hu-HU"/>
        </w:rPr>
        <w:t>egy négy éves gyermeknél</w:t>
      </w:r>
      <w:r w:rsidRPr="00F8621A">
        <w:rPr>
          <w:rFonts w:ascii="Times New Roman" w:eastAsia="Times New Roman" w:hAnsi="Times New Roman" w:cs="Times New Roman"/>
          <w:color w:val="666666"/>
          <w:sz w:val="20"/>
          <w:szCs w:val="20"/>
          <w:lang w:eastAsia="hu-HU"/>
        </w:rPr>
        <w:t> egy konstitucionális csontrendszeri betegség - itt: mucopolysacharidosis I., Hurler-kór - megalapozott gyanúját. Újszülöttnél és csecsemőnél ezek a csigolya alakok prenatális növekedési zavarra utalnak és a további növekedés során visszafejlődnek.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159.</w:t>
      </w:r>
      <w:r w:rsidRPr="00F8621A">
        <w:rPr>
          <w:rFonts w:ascii="Times New Roman" w:eastAsia="Times New Roman" w:hAnsi="Times New Roman" w:cs="Times New Roman"/>
          <w:color w:val="666666"/>
          <w:sz w:val="20"/>
          <w:szCs w:val="20"/>
          <w:lang w:eastAsia="hu-HU"/>
        </w:rPr>
        <w:t> "Benignus" vagy "malignus" perioszteális típusú periostealis reakcióról van szó? Indokolja meg a döntését!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"Malignus perioszteális reakció" röntgenképe (ebben az esetben osteosarcománál).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Indoklás: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 xml:space="preserve">a például hematóma, gyulladás vagy malignus sejtproliferáció révén felemelt periosteum csontújdonképződéssel reagál. Subperiostealis malignus (sarcomás, sokkal ritkábban metasztatikus-karcinomás) gyorsan növekvő sejtproliferáció esetén a tumorsejtek részben áttörik a periosteumot. Ún. Codman-háromszögek keletkeznek, melyek </w:t>
      </w:r>
      <w:r w:rsidRPr="00F8621A">
        <w:rPr>
          <w:rFonts w:ascii="Times New Roman" w:eastAsia="Times New Roman" w:hAnsi="Times New Roman" w:cs="Times New Roman"/>
          <w:color w:val="666666"/>
          <w:sz w:val="20"/>
          <w:szCs w:val="20"/>
          <w:lang w:eastAsia="hu-HU"/>
        </w:rPr>
        <w:lastRenderedPageBreak/>
        <w:t>között a periosteum tumoros áttörése felismerhető. Rendkívül ritkán lép(nek) fel a Codman-háromszög(ek) piogén periostitisnél (osteomyelitisnél). Ennélfogva minden esetben a próbaexcízió kötelező.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160.</w:t>
      </w:r>
      <w:r w:rsidRPr="00F8621A">
        <w:rPr>
          <w:rFonts w:ascii="Times New Roman" w:eastAsia="Times New Roman" w:hAnsi="Times New Roman" w:cs="Times New Roman"/>
          <w:color w:val="666666"/>
          <w:sz w:val="20"/>
          <w:szCs w:val="20"/>
          <w:lang w:eastAsia="hu-HU"/>
        </w:rPr>
        <w:t> Analizálja a kóros röntgenleletet az  LIII-IV. mozgásszegmentumban! Precízen nézze meg!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LIII-IV. mozgásszegmentum kétségtelenül előrehaladott osteochondrosis - discuskeskenyedés, vákuumfenomén, zárólemez sclerosis, spondylophyták - röntgenképét mutatja, amely ennél a 74 éves betegnél sok év során alakult ki. Azontúl az  LIV. csigolya felső-elülső élén egyértelmű erozív elváltozások ismerhetők fel. Bakteriális spondylitises folyamatra (ebben az esetben tuberculosisra) utalnak, amelyhez a klinikai kép (szubfebrilitás, egyébként nem magyarázható jelentősen gyorsult vérsejtsüllyedés, nagyfokú éjszakai panaszok) is illik. A CT felvételen perivertebralis abscessus ábrázolódik.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161.</w:t>
      </w:r>
      <w:r w:rsidRPr="00F8621A">
        <w:rPr>
          <w:rFonts w:ascii="Times New Roman" w:eastAsia="Times New Roman" w:hAnsi="Times New Roman" w:cs="Times New Roman"/>
          <w:color w:val="666666"/>
          <w:sz w:val="20"/>
          <w:szCs w:val="20"/>
          <w:lang w:eastAsia="hu-HU"/>
        </w:rPr>
        <w:t> Ennek a röntgenfelvételnek (kilenc éves fiú) a megtekintése után Ön milyen diagnózist állít fel?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Osteochondritis dissecans a disztális femur típusos helyén (mediális femurcondylus). A dissecatum széttördelt, az ún. "egérágy" ("Mausbett") széli szklerózisa.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162.</w:t>
      </w:r>
      <w:r w:rsidRPr="00F8621A">
        <w:rPr>
          <w:rFonts w:ascii="Times New Roman" w:eastAsia="Times New Roman" w:hAnsi="Times New Roman" w:cs="Times New Roman"/>
          <w:color w:val="666666"/>
          <w:sz w:val="20"/>
          <w:szCs w:val="20"/>
          <w:lang w:eastAsia="hu-HU"/>
        </w:rPr>
        <w:t> Hogyan sorolja be a kóros röntgenleletet ezen a rétegfelvételen? Poszttraumás? Fejlődési zavar?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Perzisztáló porckorong az atlastest és az axistest között, tehát fejlődési zavar: "dens-discus".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163.</w:t>
      </w:r>
      <w:r w:rsidRPr="00F8621A">
        <w:rPr>
          <w:rFonts w:ascii="Times New Roman" w:eastAsia="Times New Roman" w:hAnsi="Times New Roman" w:cs="Times New Roman"/>
          <w:color w:val="666666"/>
          <w:sz w:val="20"/>
          <w:szCs w:val="20"/>
          <w:lang w:eastAsia="hu-HU"/>
        </w:rPr>
        <w:t> A röntgenkép elemzése után (mindkét sacroiliacalis ízület és a csontrendszer egyéb részei) milyen diagnózist állít fel?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sacroiliacalis ízületek poszttraumás csontos ankylosisa bal oldali csípőcsont-haránttörés és mindkét sacroiliacalis ízület sérülése után (lásd a lig. sacrospinale és a lig. sacrotuberale szabálytalan, részleges csontosodását is). Az ágyéki gerincen spondylosis deformans (73 éves férfi) ismerhető fel.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164.</w:t>
      </w:r>
      <w:r w:rsidRPr="00F8621A">
        <w:rPr>
          <w:rFonts w:ascii="Times New Roman" w:eastAsia="Times New Roman" w:hAnsi="Times New Roman" w:cs="Times New Roman"/>
          <w:color w:val="666666"/>
          <w:sz w:val="20"/>
          <w:szCs w:val="20"/>
          <w:lang w:eastAsia="hu-HU"/>
        </w:rPr>
        <w:t> A canalis vertebralis discogen beszűkülésének </w:t>
      </w:r>
      <w:r w:rsidRPr="00F8621A">
        <w:rPr>
          <w:rFonts w:ascii="Times New Roman" w:eastAsia="Times New Roman" w:hAnsi="Times New Roman" w:cs="Times New Roman"/>
          <w:i/>
          <w:iCs/>
          <w:color w:val="666666"/>
          <w:sz w:val="24"/>
          <w:szCs w:val="24"/>
          <w:lang w:eastAsia="hu-HU"/>
        </w:rPr>
        <w:t>(nyilak)</w:t>
      </w:r>
      <w:r w:rsidRPr="00F8621A">
        <w:rPr>
          <w:rFonts w:ascii="Times New Roman" w:eastAsia="Times New Roman" w:hAnsi="Times New Roman" w:cs="Times New Roman"/>
          <w:color w:val="666666"/>
          <w:sz w:val="20"/>
          <w:szCs w:val="20"/>
          <w:lang w:eastAsia="hu-HU"/>
        </w:rPr>
        <w:t> két típusa ismert. Melyek ezek? Melyik fordul itt elő?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Dorzális discusprotrusio az anulus fibrosus </w:t>
      </w:r>
      <w:r w:rsidRPr="00F8621A">
        <w:rPr>
          <w:rFonts w:ascii="Times New Roman" w:eastAsia="Times New Roman" w:hAnsi="Times New Roman" w:cs="Times New Roman"/>
          <w:i/>
          <w:iCs/>
          <w:color w:val="666666"/>
          <w:sz w:val="24"/>
          <w:szCs w:val="24"/>
          <w:lang w:eastAsia="hu-HU"/>
        </w:rPr>
        <w:t>lapos ívű</w:t>
      </w:r>
      <w:r w:rsidRPr="00F8621A">
        <w:rPr>
          <w:rFonts w:ascii="Times New Roman" w:eastAsia="Times New Roman" w:hAnsi="Times New Roman" w:cs="Times New Roman"/>
          <w:color w:val="666666"/>
          <w:sz w:val="20"/>
          <w:szCs w:val="20"/>
          <w:lang w:eastAsia="hu-HU"/>
        </w:rPr>
        <w:t> előboltosulásával (figyelje a parciális volumen effektust). A dorzális discusprolapsus a gerincsatornába történő </w:t>
      </w:r>
      <w:r w:rsidRPr="00F8621A">
        <w:rPr>
          <w:rFonts w:ascii="Times New Roman" w:eastAsia="Times New Roman" w:hAnsi="Times New Roman" w:cs="Times New Roman"/>
          <w:i/>
          <w:iCs/>
          <w:color w:val="666666"/>
          <w:sz w:val="24"/>
          <w:szCs w:val="24"/>
          <w:lang w:eastAsia="hu-HU"/>
        </w:rPr>
        <w:t>fokális</w:t>
      </w:r>
      <w:r w:rsidRPr="00F8621A">
        <w:rPr>
          <w:rFonts w:ascii="Times New Roman" w:eastAsia="Times New Roman" w:hAnsi="Times New Roman" w:cs="Times New Roman"/>
          <w:color w:val="666666"/>
          <w:sz w:val="20"/>
          <w:szCs w:val="20"/>
          <w:lang w:eastAsia="hu-HU"/>
        </w:rPr>
        <w:t> (körülírt) boltosulásról ismerhető fel.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165.</w:t>
      </w:r>
      <w:r w:rsidRPr="00F8621A">
        <w:rPr>
          <w:rFonts w:ascii="Times New Roman" w:eastAsia="Times New Roman" w:hAnsi="Times New Roman" w:cs="Times New Roman"/>
          <w:color w:val="666666"/>
          <w:sz w:val="20"/>
          <w:szCs w:val="20"/>
          <w:lang w:eastAsia="hu-HU"/>
        </w:rPr>
        <w:t> A csípőízület melyik praearthrosisos deformitása áll fenn, ill. melyik betegségen esett át a beteg milyen életkorban?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Morbus Perthes, melyen a jelenleg felnőtt beteg gyermekkorában (mintegy a nyolcadik életévében) esett 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166.</w:t>
      </w:r>
      <w:r w:rsidRPr="00F8621A">
        <w:rPr>
          <w:rFonts w:ascii="Times New Roman" w:eastAsia="Times New Roman" w:hAnsi="Times New Roman" w:cs="Times New Roman"/>
          <w:color w:val="666666"/>
          <w:sz w:val="20"/>
          <w:szCs w:val="20"/>
          <w:lang w:eastAsia="hu-HU"/>
        </w:rPr>
        <w:t> Hogyan magyarázza Ön a bal csípőízület (proximális femur és acetabulum) alaki és szerkezeti eltéréseit és a másik oldallal összehasonlítva a növekedés-stimulációt ennél a tíz éves fiúnál?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gyermekkori arthritis, ennél a betegnél csecsemőkori coxitis, a növekedés-stimuláció és az alak és szerkezet eltéréseinek oka a proximális femuron és a csípőízület vápán.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167.</w:t>
      </w:r>
      <w:r w:rsidRPr="00F8621A">
        <w:rPr>
          <w:rFonts w:ascii="Times New Roman" w:eastAsia="Times New Roman" w:hAnsi="Times New Roman" w:cs="Times New Roman"/>
          <w:color w:val="666666"/>
          <w:sz w:val="20"/>
          <w:szCs w:val="20"/>
          <w:lang w:eastAsia="hu-HU"/>
        </w:rPr>
        <w:t> A spondylarthrosis deformans mely következményét mutatja ez a CT-kép?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gerinccsatorna recessus lateralisainak abszolút stenosisa (az a. p. átmérő&lt;3 mm) (V. lumbális mozgásszegmentum).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168.</w:t>
      </w:r>
      <w:r w:rsidRPr="00F8621A">
        <w:rPr>
          <w:rFonts w:ascii="Times New Roman" w:eastAsia="Times New Roman" w:hAnsi="Times New Roman" w:cs="Times New Roman"/>
          <w:color w:val="666666"/>
          <w:sz w:val="20"/>
          <w:szCs w:val="20"/>
          <w:lang w:eastAsia="hu-HU"/>
        </w:rPr>
        <w:t> Felismeri-e Ön a kóros röntgenleletet?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bal XII. costovertebralis ízület ficama.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169.</w:t>
      </w:r>
      <w:r w:rsidRPr="00F8621A">
        <w:rPr>
          <w:rFonts w:ascii="Times New Roman" w:eastAsia="Times New Roman" w:hAnsi="Times New Roman" w:cs="Times New Roman"/>
          <w:color w:val="666666"/>
          <w:sz w:val="20"/>
          <w:szCs w:val="20"/>
          <w:lang w:eastAsia="hu-HU"/>
        </w:rPr>
        <w:t> Hogyan sorolja be az abnormis eltérést (melyiket?) ezen a tomogrammon?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lig. costoclaviculare mindkét oldali eredési barázdája egy normál variáns.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170.</w:t>
      </w:r>
      <w:r w:rsidRPr="00F8621A">
        <w:rPr>
          <w:rFonts w:ascii="Times New Roman" w:eastAsia="Times New Roman" w:hAnsi="Times New Roman" w:cs="Times New Roman"/>
          <w:color w:val="666666"/>
          <w:sz w:val="20"/>
          <w:szCs w:val="20"/>
          <w:lang w:eastAsia="hu-HU"/>
        </w:rPr>
        <w:t> Milyen morfológiai szubsztrátumra mutatnak </w:t>
      </w:r>
      <w:r w:rsidRPr="00F8621A">
        <w:rPr>
          <w:rFonts w:ascii="Times New Roman" w:eastAsia="Times New Roman" w:hAnsi="Times New Roman" w:cs="Times New Roman"/>
          <w:i/>
          <w:iCs/>
          <w:color w:val="666666"/>
          <w:sz w:val="20"/>
          <w:szCs w:val="20"/>
          <w:lang w:eastAsia="hu-HU"/>
        </w:rPr>
        <w:t>a nyilak</w:t>
      </w:r>
      <w:r w:rsidRPr="00F8621A">
        <w:rPr>
          <w:rFonts w:ascii="Times New Roman" w:eastAsia="Times New Roman" w:hAnsi="Times New Roman" w:cs="Times New Roman"/>
          <w:color w:val="666666"/>
          <w:sz w:val="20"/>
          <w:szCs w:val="20"/>
          <w:lang w:eastAsia="hu-HU"/>
        </w:rPr>
        <w:t> a CT képen az LV-SI. szintjében?</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Sarló alakú duraheg (durafibrosis jobb oldali discusprolasus műtéti eltávolítása után). A sarló alak megkülönbözteti ezt az eltérést a prolapsus recidivájától.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171.</w:t>
      </w:r>
      <w:r w:rsidRPr="00F8621A">
        <w:rPr>
          <w:rFonts w:ascii="Times New Roman" w:eastAsia="Times New Roman" w:hAnsi="Times New Roman" w:cs="Times New Roman"/>
          <w:color w:val="666666"/>
          <w:sz w:val="20"/>
          <w:szCs w:val="20"/>
          <w:lang w:eastAsia="hu-HU"/>
        </w:rPr>
        <w:t> A dorzolumbális átmenet oldalirányú felvételén ön diagnosztizálhat egy bizonyos betegséget. Melyiket? Mi a diagnosztikusan iránymutató röntgentünet?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Spondylarthritis ankylopoetica, SPA két úgynevezett hordócsigolyával. A hordócsigolyának </w:t>
      </w:r>
      <w:r w:rsidRPr="00F8621A">
        <w:rPr>
          <w:rFonts w:ascii="Times New Roman" w:eastAsia="Times New Roman" w:hAnsi="Times New Roman" w:cs="Times New Roman"/>
          <w:i/>
          <w:iCs/>
          <w:color w:val="666666"/>
          <w:sz w:val="20"/>
          <w:szCs w:val="20"/>
          <w:lang w:eastAsia="hu-HU"/>
        </w:rPr>
        <w:t>konvex</w:t>
      </w:r>
      <w:r w:rsidRPr="00F8621A">
        <w:rPr>
          <w:rFonts w:ascii="Times New Roman" w:eastAsia="Times New Roman" w:hAnsi="Times New Roman" w:cs="Times New Roman"/>
          <w:color w:val="666666"/>
          <w:sz w:val="20"/>
          <w:szCs w:val="20"/>
          <w:lang w:eastAsia="hu-HU"/>
        </w:rPr>
        <w:t> elülső kontúrja van.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172.</w:t>
      </w:r>
      <w:r w:rsidRPr="00F8621A">
        <w:rPr>
          <w:rFonts w:ascii="Times New Roman" w:eastAsia="Times New Roman" w:hAnsi="Times New Roman" w:cs="Times New Roman"/>
          <w:color w:val="666666"/>
          <w:sz w:val="20"/>
          <w:szCs w:val="20"/>
          <w:lang w:eastAsia="hu-HU"/>
        </w:rPr>
        <w:t> Ön ismeri a szinkondrózisok reakciós uniformitását, vagyis korlátozott reakció lehetőségeit különböző ismert és ismeretlen noxákkal szemben. Ez ahhoz vezet, hogy krónikus gyulladásos folyamatoknál, de túlterheléses károsodásnál is, többé-kevésbé azonos röntgenképek keletkeznek. Hogyan értelmezi a felső sternumfuga tomogrammját?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Idült gyulladásos röntgeneltérések a synchondrosis manubriosternalison. Az ábrázolódott elváltozásoknál gondoljon mindenekelőtt seronegativ spondylarthropathiákra és adult rheumatoid arthritisre (anamnézis?). Ha a pácienstől azt hallja, hogy már évek óta a felső sternumfuga panaszaiban szenved és más betegségről nem tud, diagnosztizáljon per exclusionem ún. chondritis-perichondritis  (chondrosis-perichondrosis) manubriosternalist, tehát (valószínűleg) ennek a fugának a túlterheléses károsodását.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173.</w:t>
      </w:r>
      <w:r w:rsidRPr="00F8621A">
        <w:rPr>
          <w:rFonts w:ascii="Times New Roman" w:eastAsia="Times New Roman" w:hAnsi="Times New Roman" w:cs="Times New Roman"/>
          <w:color w:val="666666"/>
          <w:sz w:val="20"/>
          <w:szCs w:val="20"/>
          <w:lang w:eastAsia="hu-HU"/>
        </w:rPr>
        <w:t> Az ábrázolt juvenilis-reumás cervikális szinosztózis egy olyan lelet, amelyet típusosan felnőttkorban ismernek fel, de gyermekkorban keletkezik. Az okozó JCA időközben meggyógyulhat vagy még felnőttkorban is aktív. A döntő bizonyítékot a betegség (kis)gyermekkori kezdetére a fejlődési zavarok adják az elmerevedett nyaki gerincen. Az itt bemutatott esetben,  egy 50 éves férfi, aki 3. életévében a még most is aktív krónikus ízületi reumában betegedett meg, discus- és processus spinosus hipopláziák ismerhetők fel. A juvenilis-reumás cervikális szinosztózis röntgendifferenciáldiagnosztikája:</w:t>
      </w:r>
    </w:p>
    <w:p w:rsidR="00F8621A" w:rsidRPr="00F8621A" w:rsidRDefault="00F8621A" w:rsidP="00F8621A">
      <w:pPr>
        <w:numPr>
          <w:ilvl w:val="0"/>
          <w:numId w:val="12"/>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Fibrodysplasia ossificans progressiva (rendszerint éppúgy már gyermekkorban kezdődik. (az ennél a betegségnél is fellépő cervikális szinosztózis képén kívül a nyak lágyrészeiben kiterjedt lágyrészcsontosodások láthatók).</w:t>
      </w:r>
    </w:p>
    <w:p w:rsidR="00F8621A" w:rsidRPr="00F8621A" w:rsidRDefault="00F8621A" w:rsidP="00F8621A">
      <w:pPr>
        <w:numPr>
          <w:ilvl w:val="0"/>
          <w:numId w:val="12"/>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Klippel-Feil szindróma. ("üres" anamnézissel egy gyermekkori vagy serdülőkori szisztémás vagy lokalizált gyulladásos ízületi betegségre. Ezenkívül ezt a szindrómát gyakran Sprengel-deformitás, vagyis a scapula magas állása kíséri).</w:t>
      </w:r>
    </w:p>
    <w:p w:rsidR="00F8621A" w:rsidRPr="00F8621A" w:rsidRDefault="00F8621A" w:rsidP="00F8621A">
      <w:pPr>
        <w:numPr>
          <w:ilvl w:val="0"/>
          <w:numId w:val="12"/>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Alkoholos embriopátia nyaki megnyilvánulása - mindenesetre csak ritkán terjed ki minden vagy a legtöbb nyaki szegmentumra.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174.</w:t>
      </w:r>
      <w:r w:rsidRPr="00F8621A">
        <w:rPr>
          <w:rFonts w:ascii="Times New Roman" w:eastAsia="Times New Roman" w:hAnsi="Times New Roman" w:cs="Times New Roman"/>
          <w:color w:val="666666"/>
          <w:sz w:val="20"/>
          <w:szCs w:val="20"/>
          <w:lang w:eastAsia="hu-HU"/>
        </w:rPr>
        <w:t> A harántmetszeti CT-képen melyik eltérés bizonyítja szagittális rekonstrukció nélkül is (a kép alsó része), hogy a jobb oldali mediolateralis dorsalis discus prolapsus  </w:t>
      </w:r>
      <w:r w:rsidRPr="00F8621A">
        <w:rPr>
          <w:rFonts w:ascii="Times New Roman" w:eastAsia="Times New Roman" w:hAnsi="Times New Roman" w:cs="Times New Roman"/>
          <w:i/>
          <w:iCs/>
          <w:color w:val="666666"/>
          <w:sz w:val="20"/>
          <w:szCs w:val="20"/>
          <w:lang w:eastAsia="hu-HU"/>
        </w:rPr>
        <w:t>egyértelműen</w:t>
      </w:r>
      <w:r w:rsidRPr="00F8621A">
        <w:rPr>
          <w:rFonts w:ascii="Times New Roman" w:eastAsia="Times New Roman" w:hAnsi="Times New Roman" w:cs="Times New Roman"/>
          <w:color w:val="666666"/>
          <w:sz w:val="20"/>
          <w:szCs w:val="20"/>
          <w:lang w:eastAsia="hu-HU"/>
        </w:rPr>
        <w:t> szekvesztrált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Ha egy dorzális discusprolapsus a CT felvételen ábrázolódik </w:t>
      </w:r>
      <w:r w:rsidRPr="00F8621A">
        <w:rPr>
          <w:rFonts w:ascii="Times New Roman" w:eastAsia="Times New Roman" w:hAnsi="Times New Roman" w:cs="Times New Roman"/>
          <w:i/>
          <w:iCs/>
          <w:color w:val="666666"/>
          <w:sz w:val="20"/>
          <w:szCs w:val="20"/>
          <w:lang w:eastAsia="hu-HU"/>
        </w:rPr>
        <w:t>és</w:t>
      </w:r>
      <w:r w:rsidRPr="00F8621A">
        <w:rPr>
          <w:rFonts w:ascii="Times New Roman" w:eastAsia="Times New Roman" w:hAnsi="Times New Roman" w:cs="Times New Roman"/>
          <w:color w:val="666666"/>
          <w:sz w:val="20"/>
          <w:szCs w:val="20"/>
          <w:lang w:eastAsia="hu-HU"/>
        </w:rPr>
        <w:t> ugyanakkor a csontos "gyűrű" a gerinccsatorna körül teljesen zárt, akkor biztosan szekvesztrált prolapsusról van szó.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175.</w:t>
      </w:r>
      <w:r w:rsidRPr="00F8621A">
        <w:rPr>
          <w:rFonts w:ascii="Times New Roman" w:eastAsia="Times New Roman" w:hAnsi="Times New Roman" w:cs="Times New Roman"/>
          <w:color w:val="666666"/>
          <w:sz w:val="20"/>
          <w:szCs w:val="20"/>
          <w:lang w:eastAsia="hu-HU"/>
        </w:rPr>
        <w:t> A konvencionális tomogramm és a CT-képek mutatják Önnek a processus spinosi jellegzetes elváltozásait __________nál.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Baastrup-szindróma a lumbális tövisnyúlványok megvastagodásával és tipikus lecsiszolt felszíneivel.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176.</w:t>
      </w:r>
      <w:r w:rsidRPr="00F8621A">
        <w:rPr>
          <w:rFonts w:ascii="Times New Roman" w:eastAsia="Times New Roman" w:hAnsi="Times New Roman" w:cs="Times New Roman"/>
          <w:color w:val="666666"/>
          <w:sz w:val="20"/>
          <w:szCs w:val="20"/>
          <w:lang w:eastAsia="hu-HU"/>
        </w:rPr>
        <w:t> Ez egy betegségnek, amely ízületközelben is előfordul és a szomszédos ízületben néha szimpátiás arthritist válthat ki, „az iskolapéldája”. Mi a diagnózis?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femurdiafízis osteoid osteomája.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177.</w:t>
      </w:r>
      <w:r w:rsidRPr="00F8621A">
        <w:rPr>
          <w:rFonts w:ascii="Times New Roman" w:eastAsia="Times New Roman" w:hAnsi="Times New Roman" w:cs="Times New Roman"/>
          <w:color w:val="666666"/>
          <w:sz w:val="20"/>
          <w:szCs w:val="20"/>
          <w:lang w:eastAsia="hu-HU"/>
        </w:rPr>
        <w:t> Az acetabulum fractura egy inadekvát trauma után történt. A csontszerkezet az acetabulum közvetlen környezetében kórosan megváltozott. Ha x és y csontszerkezetét összehasonlítja egymással (lásd képrészletek kinagyítva), meg kell tudnia nevezni a csont fokozott törékenységének az okát vagy legalább egy bizonyos anamnézisre kérdést kell feltennie a nőbetegnek.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medencefél sugároszteodisztrófiája mintegy 9 évvel ezelőtt collumcarcinoma miatt végzett kombinált rádium mélyterápia után (három évvel az első besugárzás után inga konvergenciabesugárzást végeztek a parametriumrecidiva miatt). A jobb sacroiliacalis ízület környezetében a meszesedett (csontosodott) radiogén csontvelőnekrózisok a spongiosa szerkezetének típusos szemcsés jelleget kölcsönöznek.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178.</w:t>
      </w:r>
      <w:r w:rsidRPr="00F8621A">
        <w:rPr>
          <w:rFonts w:ascii="Times New Roman" w:eastAsia="Times New Roman" w:hAnsi="Times New Roman" w:cs="Times New Roman"/>
          <w:color w:val="666666"/>
          <w:sz w:val="20"/>
          <w:szCs w:val="20"/>
          <w:lang w:eastAsia="hu-HU"/>
        </w:rPr>
        <w:t> Ezt a néhány napos gyermeket életveszélyes betegség fenyegeti, melyet röntgenológiailag diagnosztizálni lehet. Mi a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Retropharyngealis abscessus 3 napos gyermeknél, lásd a trachea kompresszióját.</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179.</w:t>
      </w:r>
      <w:r w:rsidRPr="00F8621A">
        <w:rPr>
          <w:rFonts w:ascii="Times New Roman" w:eastAsia="Times New Roman" w:hAnsi="Times New Roman" w:cs="Times New Roman"/>
          <w:color w:val="666666"/>
          <w:sz w:val="20"/>
          <w:szCs w:val="20"/>
          <w:lang w:eastAsia="hu-HU"/>
        </w:rPr>
        <w:t> Itt </w:t>
      </w:r>
      <w:r w:rsidRPr="00F8621A">
        <w:rPr>
          <w:rFonts w:ascii="Times New Roman" w:eastAsia="Times New Roman" w:hAnsi="Times New Roman" w:cs="Times New Roman"/>
          <w:i/>
          <w:iCs/>
          <w:color w:val="666666"/>
          <w:sz w:val="20"/>
          <w:szCs w:val="20"/>
          <w:lang w:eastAsia="hu-HU"/>
        </w:rPr>
        <w:t>egy</w:t>
      </w:r>
      <w:r w:rsidRPr="00F8621A">
        <w:rPr>
          <w:rFonts w:ascii="Times New Roman" w:eastAsia="Times New Roman" w:hAnsi="Times New Roman" w:cs="Times New Roman"/>
          <w:color w:val="666666"/>
          <w:sz w:val="20"/>
          <w:szCs w:val="20"/>
          <w:lang w:eastAsia="hu-HU"/>
        </w:rPr>
        <w:t> komplex betegség</w:t>
      </w:r>
      <w:r w:rsidRPr="00F8621A">
        <w:rPr>
          <w:rFonts w:ascii="Times New Roman" w:eastAsia="Times New Roman" w:hAnsi="Times New Roman" w:cs="Times New Roman"/>
          <w:i/>
          <w:iCs/>
          <w:color w:val="666666"/>
          <w:sz w:val="20"/>
          <w:szCs w:val="20"/>
          <w:lang w:eastAsia="hu-HU"/>
        </w:rPr>
        <w:t> négy</w:t>
      </w:r>
      <w:r w:rsidRPr="00F8621A">
        <w:rPr>
          <w:rFonts w:ascii="Times New Roman" w:eastAsia="Times New Roman" w:hAnsi="Times New Roman" w:cs="Times New Roman"/>
          <w:color w:val="666666"/>
          <w:sz w:val="20"/>
          <w:szCs w:val="20"/>
          <w:lang w:eastAsia="hu-HU"/>
        </w:rPr>
        <w:t> különböző megnyilvánulása azonosítható. Melyek ezek?</w:t>
      </w:r>
    </w:p>
    <w:p w:rsidR="00F8621A" w:rsidRPr="00F8621A" w:rsidRDefault="00F8621A" w:rsidP="00F8621A">
      <w:pPr>
        <w:numPr>
          <w:ilvl w:val="0"/>
          <w:numId w:val="13"/>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Ún. dialízisarthritis a mutatóujj DIP ízületén.</w:t>
      </w:r>
    </w:p>
    <w:p w:rsidR="00F8621A" w:rsidRPr="00F8621A" w:rsidRDefault="00F8621A" w:rsidP="00F8621A">
      <w:pPr>
        <w:numPr>
          <w:ilvl w:val="0"/>
          <w:numId w:val="13"/>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Szubperoszteális és intrakortikális reszorpció ("sztriáció") a mutatóujj középpercének radiális oldalán.</w:t>
      </w:r>
    </w:p>
    <w:p w:rsidR="00F8621A" w:rsidRPr="00F8621A" w:rsidRDefault="00F8621A" w:rsidP="00F8621A">
      <w:pPr>
        <w:numPr>
          <w:ilvl w:val="0"/>
          <w:numId w:val="13"/>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Kortikális vesztés a mutatóujj körömnyúlványán.</w:t>
      </w:r>
    </w:p>
    <w:p w:rsidR="00F8621A" w:rsidRPr="00F8621A" w:rsidRDefault="00F8621A" w:rsidP="00F8621A">
      <w:pPr>
        <w:numPr>
          <w:ilvl w:val="0"/>
          <w:numId w:val="13"/>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Szubkondrális csontreszorpció a III. metarpus fejecsén mint erózió ismerhető fel. Renális oszteopátiás beteg, akin hosszú évekig tartós dialíziskezelést végeztek.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180.</w:t>
      </w:r>
      <w:r w:rsidRPr="00F8621A">
        <w:rPr>
          <w:rFonts w:ascii="Times New Roman" w:eastAsia="Times New Roman" w:hAnsi="Times New Roman" w:cs="Times New Roman"/>
          <w:color w:val="666666"/>
          <w:sz w:val="20"/>
          <w:szCs w:val="20"/>
          <w:lang w:eastAsia="hu-HU"/>
        </w:rPr>
        <w:t> Poszttraumás talocruralis arthrosis és ____________ koincidenciája.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Calcaneuslipoma típusos centrális meszesedéssel.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181.</w:t>
      </w:r>
      <w:r w:rsidRPr="00F8621A">
        <w:rPr>
          <w:rFonts w:ascii="Times New Roman" w:eastAsia="Times New Roman" w:hAnsi="Times New Roman" w:cs="Times New Roman"/>
          <w:color w:val="666666"/>
          <w:sz w:val="20"/>
          <w:szCs w:val="20"/>
          <w:lang w:eastAsia="hu-HU"/>
        </w:rPr>
        <w:t> Ha Ön is úgy véli, hogy a nyaki gerinc középső szakaszán a spondylosis szokásos képét meghaladják és anarchikus képet nyújtanak, akkor mely diagnózist állítja fel Ön?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Neurogén spondylopathia a középső gerincszakaszon. A beteg syringomyeliában szenved.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182.</w:t>
      </w:r>
      <w:r w:rsidRPr="00F8621A">
        <w:rPr>
          <w:rFonts w:ascii="Times New Roman" w:eastAsia="Times New Roman" w:hAnsi="Times New Roman" w:cs="Times New Roman"/>
          <w:color w:val="666666"/>
          <w:sz w:val="20"/>
          <w:szCs w:val="20"/>
          <w:lang w:eastAsia="hu-HU"/>
        </w:rPr>
        <w:t> Felismeri az alkattal összefüggő és a szerzett röntgeneltéréseket? Milyen helyeken? Milyen jellegűek?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kéztőcsontok és a velük határos alkarcsontok atípusos alakúak. A kézközépcsontok és az ujjpercek alakja is eltér a normálistól. Ebből a porc-csontszövet konstitucionális szisztémás betegségére lehet következtetni, pontosabban mucopolysacharidosis IV.-re, Morquio-kórra. A mindkét oldali MCP ízületeken és a jobb radiokarpális ízületben a betegség talaján szekunder arthrosisok alakultak ki.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183.</w:t>
      </w:r>
      <w:r w:rsidRPr="00F8621A">
        <w:rPr>
          <w:rFonts w:ascii="Times New Roman" w:eastAsia="Times New Roman" w:hAnsi="Times New Roman" w:cs="Times New Roman"/>
          <w:color w:val="666666"/>
          <w:sz w:val="20"/>
          <w:szCs w:val="20"/>
          <w:lang w:eastAsia="hu-HU"/>
        </w:rPr>
        <w:t> Milyen jellegzetes csigolyaeltérés áll fenn a felső ágyéki gerincen? Hogyan írja le a röntgenképet?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LI. csigolya haemangioma. Erre a röntgeneltérésre jellemző a fürtös-lépsejtes csigolyatest-szerkezet. Néha az érintett csigolya enyhe növekedése tűnik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184.</w:t>
      </w:r>
      <w:r w:rsidRPr="00F8621A">
        <w:rPr>
          <w:rFonts w:ascii="Times New Roman" w:eastAsia="Times New Roman" w:hAnsi="Times New Roman" w:cs="Times New Roman"/>
          <w:color w:val="666666"/>
          <w:sz w:val="20"/>
          <w:szCs w:val="20"/>
          <w:lang w:eastAsia="hu-HU"/>
        </w:rPr>
        <w:t>  Milyen kóros, olykor panaszokat okozó, néha tünetmentes röntgeneltérést ismer fel? Nomenklatúra?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Periarthropathia calcificans coxae. A periarthritis coxae megjelölés egy klinikai fogalom. A gyulladásos komponenst a röntgenképről nem lehet leolvasni, ezért periarthropathia, egy patogenetikailag neutrális terminus.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185.</w:t>
      </w:r>
      <w:r w:rsidRPr="00F8621A">
        <w:rPr>
          <w:rFonts w:ascii="Times New Roman" w:eastAsia="Times New Roman" w:hAnsi="Times New Roman" w:cs="Times New Roman"/>
          <w:color w:val="666666"/>
          <w:sz w:val="20"/>
          <w:szCs w:val="20"/>
          <w:lang w:eastAsia="hu-HU"/>
        </w:rPr>
        <w:t> Osteomyelitis vagy osteosarcoma, ez itt a kérdés. Indokolja meg a diagnózisát!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  A proximális femurmetaphysis (szubakut, afebrilis) osteomyelitisének döntő röntgendiagnosztikai ismérve ebben az esetben a gyulladásos góctól messze levő egyenletes perioszteális reakció - benignus kinézetű - a tibia fibuláris oldalán. A gyulladásos folyamat valószínűleg a Volkmann-csatornákon át terjedt a csonthártya alá. Ha tumorsejtek a perioszteumig proliferáltak volna, akkor röntgenológiailag felismerhető </w:t>
      </w:r>
      <w:r w:rsidRPr="00F8621A">
        <w:rPr>
          <w:rFonts w:ascii="Times New Roman" w:eastAsia="Times New Roman" w:hAnsi="Times New Roman" w:cs="Times New Roman"/>
          <w:color w:val="666666"/>
          <w:sz w:val="20"/>
          <w:szCs w:val="20"/>
          <w:lang w:eastAsia="hu-HU"/>
        </w:rPr>
        <w:lastRenderedPageBreak/>
        <w:t>nyomokat (geográfiai oszteolízis, "molyrágás", tumorpermeáció) hagytak volna maguk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186.</w:t>
      </w: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0"/>
          <w:szCs w:val="20"/>
          <w:lang w:eastAsia="hu-HU"/>
        </w:rPr>
        <w:t>A nyilak</w:t>
      </w:r>
      <w:r w:rsidRPr="00F8621A">
        <w:rPr>
          <w:rFonts w:ascii="Times New Roman" w:eastAsia="Times New Roman" w:hAnsi="Times New Roman" w:cs="Times New Roman"/>
          <w:color w:val="666666"/>
          <w:sz w:val="20"/>
          <w:szCs w:val="20"/>
          <w:lang w:eastAsia="hu-HU"/>
        </w:rPr>
        <w:t> perifokális szklerózissal járó erozív elváltozásokra mutatnak a háti gerincen (tomogramm). Hogyan értelmezi Ön az elváltozásokat patogenetikai és etiológiai tekintetben? Tekintsen a csigolyák elülső kontúrjaira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nyilak Anderson-léziókra (nem gyulladásos típus, azaz transzdiszkális fáradásos törés) mutatnak egy betegnél, aki mintegy 10 év óta szenved spondylarthritis ankylopoeticában, lásd a kockacsigolyákat, egy hordócsigolyát, a szindezmofitákat.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187.</w:t>
      </w:r>
      <w:r w:rsidRPr="00F8621A">
        <w:rPr>
          <w:rFonts w:ascii="Times New Roman" w:eastAsia="Times New Roman" w:hAnsi="Times New Roman" w:cs="Times New Roman"/>
          <w:color w:val="666666"/>
          <w:sz w:val="20"/>
          <w:szCs w:val="20"/>
          <w:lang w:eastAsia="hu-HU"/>
        </w:rPr>
        <w:t> Mely praearthrosis deformitás ennek a coxarthrosisnak az alapja? A diagnosztikusan döntő röntgenelváltozásokat jeleztük.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Ez a coxarthrosis évekkel ezelőtt lezajlott epiphyseolysis capitis femoris juvenilis talaján keletkezett. A típusos femurnyakdudor </w:t>
      </w:r>
      <w:r w:rsidRPr="00F8621A">
        <w:rPr>
          <w:rFonts w:ascii="Times New Roman" w:eastAsia="Times New Roman" w:hAnsi="Times New Roman" w:cs="Times New Roman"/>
          <w:i/>
          <w:iCs/>
          <w:color w:val="666666"/>
          <w:sz w:val="24"/>
          <w:szCs w:val="24"/>
          <w:lang w:eastAsia="hu-HU"/>
        </w:rPr>
        <w:t>(nyíl)</w:t>
      </w:r>
      <w:r w:rsidRPr="00F8621A">
        <w:rPr>
          <w:rFonts w:ascii="Times New Roman" w:eastAsia="Times New Roman" w:hAnsi="Times New Roman" w:cs="Times New Roman"/>
          <w:color w:val="666666"/>
          <w:sz w:val="20"/>
          <w:szCs w:val="20"/>
          <w:lang w:eastAsia="hu-HU"/>
        </w:rPr>
        <w:t xml:space="preserve"> és a megvastagodott és meredek lefutású mediális femurnyak compacta </w:t>
      </w: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i/>
          <w:iCs/>
          <w:color w:val="666666"/>
          <w:sz w:val="24"/>
          <w:szCs w:val="24"/>
          <w:lang w:eastAsia="hu-HU"/>
        </w:rPr>
        <w:t>jelezve</w:t>
      </w:r>
      <w:r w:rsidRPr="00F8621A">
        <w:rPr>
          <w:rFonts w:ascii="Times New Roman" w:eastAsia="Times New Roman" w:hAnsi="Times New Roman" w:cs="Times New Roman"/>
          <w:color w:val="666666"/>
          <w:sz w:val="20"/>
          <w:szCs w:val="20"/>
          <w:lang w:eastAsia="hu-HU"/>
        </w:rPr>
        <w:t> - az ap. röntgenfelvételen a lezajlott ifjúkori epiphyseolysis capitis femoris legfontosabb jelei.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188.</w:t>
      </w:r>
      <w:r w:rsidRPr="00F8621A">
        <w:rPr>
          <w:rFonts w:ascii="Times New Roman" w:eastAsia="Times New Roman" w:hAnsi="Times New Roman" w:cs="Times New Roman"/>
          <w:color w:val="666666"/>
          <w:sz w:val="20"/>
          <w:szCs w:val="20"/>
          <w:lang w:eastAsia="hu-HU"/>
        </w:rPr>
        <w:t> Hogyan sorolná be a vállízületnél látható kóros elváltozást egy idült beteg és évek óta kezelés alatt álló páciensnél?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renális oszteopátia egy tartósan dializált urémiás betegnél (pseudo)tumoros calcinosishoz vezetett. Emlékszik Ön arra, hogy ez a calcinosisforma biokémiai eltérések és klinikailag felismerhető (ismert) alapbetegség nélkül is előfordul? A (pseudo)tumoros calcinosis tünetmentes lehet vagy helyi gyulladásos tünetekkel folyhat le.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189. </w:t>
      </w:r>
      <w:r w:rsidRPr="00F8621A">
        <w:rPr>
          <w:rFonts w:ascii="Times New Roman" w:eastAsia="Times New Roman" w:hAnsi="Times New Roman" w:cs="Times New Roman"/>
          <w:color w:val="666666"/>
          <w:sz w:val="20"/>
          <w:szCs w:val="20"/>
          <w:lang w:eastAsia="hu-HU"/>
        </w:rPr>
        <w:t> A kéz egyik sugara (és még egy további csont) elváltozásokat mutat. Milyen típusú és mi az oka?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kéz V. sugarának és a IV. metacarpusnak a fibrosus dysplasiája. Az érintett csöves csontok enyhe expanziót mutatnak, lásd mindenekelőtt  az V., de a IV. kézközépcsontot is. Mindenekelőtt az V. ujj középpercén szerkezeti átalakulás tűnik fel, amelynek révén a tömör csontál</w:t>
      </w:r>
      <w:r w:rsidRPr="00F8621A">
        <w:rPr>
          <w:rFonts w:ascii="Times New Roman" w:eastAsia="Times New Roman" w:hAnsi="Times New Roman" w:cs="Times New Roman"/>
          <w:color w:val="666666"/>
          <w:sz w:val="20"/>
          <w:szCs w:val="20"/>
          <w:lang w:eastAsia="hu-HU"/>
        </w:rPr>
        <w:lastRenderedPageBreak/>
        <w:t>lomány szivacsos lesz. Ezt a trabekuláris szerkezeti átalakulást - emlékszik Ön? - egyébként csontsarcoidosisnál, veleszületett örökletes hemoglobinopátiáknál és arthritis psoriaticában is megfigyelték.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190.</w:t>
      </w:r>
      <w:r w:rsidRPr="00F8621A">
        <w:rPr>
          <w:rFonts w:ascii="Times New Roman" w:eastAsia="Times New Roman" w:hAnsi="Times New Roman" w:cs="Times New Roman"/>
          <w:color w:val="666666"/>
          <w:sz w:val="20"/>
          <w:szCs w:val="20"/>
          <w:lang w:eastAsia="hu-HU"/>
        </w:rPr>
        <w:t> Már ezen a dorsovoláris röntgenfelvételen a kóros röntgeneltérést biztosan felismeri. Mi az az eltérés?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Carpometacarpalis luxatio (az os hamatum és az V. kézközépcsont közötti ízületben).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191.</w:t>
      </w:r>
      <w:r w:rsidRPr="00F8621A">
        <w:rPr>
          <w:rFonts w:ascii="Times New Roman" w:eastAsia="Times New Roman" w:hAnsi="Times New Roman" w:cs="Times New Roman"/>
          <w:color w:val="666666"/>
          <w:sz w:val="20"/>
          <w:szCs w:val="20"/>
          <w:lang w:eastAsia="hu-HU"/>
        </w:rPr>
        <w:t> Ennél a röntgenológiailag látható elváltozásnál (hol?) két betegség jön szóba. Melyek ezek? A két betegséget hogyan lehet radiológiailag differenciálni?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Perthes-kór vagy gyermekkori tranziens coxitis korai röntgenjele. A beteg 4 éves és jobb csípő-térd fájdalmai vannak. A combfej magja és a vápatető, ill. a Köhler-féle könnycsepp alak laterális kontúrjának távolsága megnagyobbodott az ellenoldalihoz viszonyítva. A két betegség differenciálása (a morbus Perthesnek ebben a korai stádiumában) csontszcintigráfia révén.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192.</w:t>
      </w:r>
      <w:r w:rsidRPr="00F8621A">
        <w:rPr>
          <w:rFonts w:ascii="Times New Roman" w:eastAsia="Times New Roman" w:hAnsi="Times New Roman" w:cs="Times New Roman"/>
          <w:color w:val="666666"/>
          <w:sz w:val="20"/>
          <w:szCs w:val="20"/>
          <w:lang w:eastAsia="hu-HU"/>
        </w:rPr>
        <w:t> Ennél az alkalmanként hátfájdalmat panaszoló és „rossz testtartású” 12 éves leánynál írjon le három különböző kóros röntgentünetet! Mely betegség korai stádiumát vezeti le ezekből?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morbus Scheuermann korai stádiuma. A röntgentünetek: a discus vastagsága ventrálisan csökken, az egyik csigolya teste enyhén ék alakú. A zárólemezek egyenetlenek, Schmorl-herniák. Ellenőrizze, hogy az első két leletet - a korai röntgenjeleket - képes-e felismerni.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193.</w:t>
      </w:r>
      <w:r w:rsidRPr="00F8621A">
        <w:rPr>
          <w:rFonts w:ascii="Times New Roman" w:eastAsia="Times New Roman" w:hAnsi="Times New Roman" w:cs="Times New Roman"/>
          <w:color w:val="666666"/>
          <w:sz w:val="20"/>
          <w:szCs w:val="20"/>
          <w:lang w:eastAsia="hu-HU"/>
        </w:rPr>
        <w:t> Ez a ______________egyik megjelenési formája (súlyossági foka).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Kongenitális femurdefektus. Minél rosszabbul fejlett a csípőízületi vápa, annál "kerekebbnek" imponál a foramen obturatum.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194.</w:t>
      </w:r>
      <w:r w:rsidRPr="00F8621A">
        <w:rPr>
          <w:rFonts w:ascii="Times New Roman" w:eastAsia="Times New Roman" w:hAnsi="Times New Roman" w:cs="Times New Roman"/>
          <w:color w:val="666666"/>
          <w:sz w:val="20"/>
          <w:szCs w:val="20"/>
          <w:lang w:eastAsia="hu-HU"/>
        </w:rPr>
        <w:t> Hogyan nevezik ezt a három kóros röntgeneltérést?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Sacrum acutum, a promontorium ún. duplázódása (a legalsó ágyékcsigolya asszimilációja révén) és lumbális hiperlordózis.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195.</w:t>
      </w:r>
      <w:r w:rsidRPr="00F8621A">
        <w:rPr>
          <w:rFonts w:ascii="Times New Roman" w:eastAsia="Times New Roman" w:hAnsi="Times New Roman" w:cs="Times New Roman"/>
          <w:color w:val="666666"/>
          <w:sz w:val="20"/>
          <w:szCs w:val="20"/>
          <w:lang w:eastAsia="hu-HU"/>
        </w:rPr>
        <w:t> A proximális femur pásztorbot-deformitásának 2 oka ismert. Melyik látható itt?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bal medencefél és a femur proximális felének fibrózus diszpláziája (ennek révén pásztorbot-deformitás). A coxa vara congenita (sive infantum) éppígy pásztorbot alakhoz vezet, de a fibrózus diszplázia képétől egyértelműen különbözik.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196.</w:t>
      </w:r>
      <w:r w:rsidRPr="00F8621A">
        <w:rPr>
          <w:rFonts w:ascii="Times New Roman" w:eastAsia="Times New Roman" w:hAnsi="Times New Roman" w:cs="Times New Roman"/>
          <w:color w:val="666666"/>
          <w:sz w:val="20"/>
          <w:szCs w:val="20"/>
          <w:lang w:eastAsia="hu-HU"/>
        </w:rPr>
        <w:t> Csak a bicolor CT (LV-SI.) - írja le, hogy mit értünk ez alatt a módszer alatt - hozza a kétségtelen diagnózist (mi az?).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S1 ideggyökanomália az 5. lumbális mozgásszegmentumban.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197.</w:t>
      </w:r>
      <w:r w:rsidRPr="00F8621A">
        <w:rPr>
          <w:rFonts w:ascii="Times New Roman" w:eastAsia="Times New Roman" w:hAnsi="Times New Roman" w:cs="Times New Roman"/>
          <w:color w:val="666666"/>
          <w:sz w:val="20"/>
          <w:szCs w:val="20"/>
          <w:lang w:eastAsia="hu-HU"/>
        </w:rPr>
        <w:t> A lumbális gerinc oldalirányú röntgenfelvételén két kóros eltérés ábrázolódik (melyek ezek?), amik a helyes diagnózishoz vezetnek. Hogyan nevezik a betegséget?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Spondylarthritis ankylopoetica LI. kockacsigolyával és LIV. csigolya Romanus léziójával (spondylitis anterior).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198.</w:t>
      </w:r>
      <w:r w:rsidRPr="00F8621A">
        <w:rPr>
          <w:rFonts w:ascii="Times New Roman" w:eastAsia="Times New Roman" w:hAnsi="Times New Roman" w:cs="Times New Roman"/>
          <w:color w:val="666666"/>
          <w:sz w:val="20"/>
          <w:szCs w:val="20"/>
          <w:lang w:eastAsia="hu-HU"/>
        </w:rPr>
        <w:t> Egy 67 éves nő a bal csípőtájon "lopakodva keletkezett" fájdalmakat panaszol. Elemezze a combfej és combnyak területének képleteit ezen a röntgenfelvételen és azután állítson fel diagnózist.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záródott epifízisfugán kívül felismerhető egy másik, a combfej-nyak átmenettől kaudál felé helyezett kondenzációs csík, amely többé-kevésbé a trajektoriumokra merőlegesen fut és fáradásos törés callusának felel meg.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199.</w:t>
      </w:r>
      <w:r w:rsidRPr="00F8621A">
        <w:rPr>
          <w:rFonts w:ascii="Times New Roman" w:eastAsia="Times New Roman" w:hAnsi="Times New Roman" w:cs="Times New Roman"/>
          <w:color w:val="666666"/>
          <w:sz w:val="20"/>
          <w:szCs w:val="20"/>
          <w:lang w:eastAsia="hu-HU"/>
        </w:rPr>
        <w:t> Nevezze meg a CIII-IV. csontos csigolyablokk etiológiáját! 1972-ben a nőbeteg 74 éves volt.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Szinosztozáló oszteokondrózis lefolyásának megfigyelése.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200.</w:t>
      </w:r>
      <w:r w:rsidRPr="00F8621A">
        <w:rPr>
          <w:rFonts w:ascii="Times New Roman" w:eastAsia="Times New Roman" w:hAnsi="Times New Roman" w:cs="Times New Roman"/>
          <w:color w:val="666666"/>
          <w:sz w:val="20"/>
          <w:szCs w:val="20"/>
          <w:lang w:eastAsia="hu-HU"/>
        </w:rPr>
        <w:t> Miért utal ez a kézröntgenfelvétel nagyon nagy valószínűséggel primer (autonóm) hiperparatireózisra?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barna tumorok (lásd az I., II., III. és V. metakarpuszokat) regulatív (szekunder) hiperparatireózisban </w:t>
      </w:r>
      <w:r w:rsidRPr="00F8621A">
        <w:rPr>
          <w:rFonts w:ascii="Times New Roman" w:eastAsia="Times New Roman" w:hAnsi="Times New Roman" w:cs="Times New Roman"/>
          <w:i/>
          <w:iCs/>
          <w:color w:val="666666"/>
          <w:sz w:val="20"/>
          <w:szCs w:val="20"/>
          <w:lang w:eastAsia="hu-HU"/>
        </w:rPr>
        <w:t>sokkal ritkábban</w:t>
      </w:r>
      <w:r w:rsidRPr="00F8621A">
        <w:rPr>
          <w:rFonts w:ascii="Times New Roman" w:eastAsia="Times New Roman" w:hAnsi="Times New Roman" w:cs="Times New Roman"/>
          <w:color w:val="666666"/>
          <w:sz w:val="20"/>
          <w:szCs w:val="20"/>
          <w:lang w:eastAsia="hu-HU"/>
        </w:rPr>
        <w:t> fordulnak elő, mint a mellékpajzsmirigyek autonóm (primer) hiperfunkciójánál.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201.</w:t>
      </w:r>
      <w:r w:rsidRPr="00F8621A">
        <w:rPr>
          <w:rFonts w:ascii="Times New Roman" w:eastAsia="Times New Roman" w:hAnsi="Times New Roman" w:cs="Times New Roman"/>
          <w:color w:val="666666"/>
          <w:sz w:val="20"/>
          <w:szCs w:val="20"/>
          <w:lang w:eastAsia="hu-HU"/>
        </w:rPr>
        <w:t> Milyen eredetű az L4 csigolya nem fiziológiás növekedése?</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Bakteriális gyermekkori LIV-V. spondylitis, amely az LIV. csigolya növekedését gyorsította, analóg módon a gyermekkori arthritishez (Wachstumsalterarthritis).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202.</w:t>
      </w:r>
      <w:r w:rsidRPr="00F8621A">
        <w:rPr>
          <w:rFonts w:ascii="Times New Roman" w:eastAsia="Times New Roman" w:hAnsi="Times New Roman" w:cs="Times New Roman"/>
          <w:color w:val="666666"/>
          <w:sz w:val="20"/>
          <w:szCs w:val="20"/>
          <w:lang w:eastAsia="hu-HU"/>
        </w:rPr>
        <w:t> A patella haránttörésén kívül még egy abnormis lelet felismerhető, mi az?</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Osteopathia striata (Voorhoeve-betegség) jellegzetes meta-epifizeális csíkképződéssel. Ennek a tünetmentes csontdysplasiának kell legyen összefüggése az osteopoikiliával.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203.</w:t>
      </w:r>
      <w:r w:rsidRPr="00F8621A">
        <w:rPr>
          <w:rFonts w:ascii="Times New Roman" w:eastAsia="Times New Roman" w:hAnsi="Times New Roman" w:cs="Times New Roman"/>
          <w:color w:val="666666"/>
          <w:sz w:val="20"/>
          <w:szCs w:val="20"/>
          <w:lang w:eastAsia="hu-HU"/>
        </w:rPr>
        <w:t>  Indokolja meg, hogy miért a neurogén spondylopathia – ebben az esetben tabes dorsalisnál - diagnózisát állítja fel!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neurogén oszteoartropátiák jellemzője a végtagízületeken és neurogén spondylopathiánál is az érintett csontok anarchikus átalakulása és dezintegrációja, amely a degeneratív és a gyulladásos betegségek mértékét messze meghaladja. Az ábrázolt esetben felismerhetők a nagyfokú discuskárosodások (vákuumfenoménnel), a csigolya összeroppanása (LIV. és LV.), valamint az LIV. és LV. csigolyák elülső felszínén a túlzott csontújképződés.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204.</w:t>
      </w:r>
      <w:r w:rsidRPr="00F8621A">
        <w:rPr>
          <w:rFonts w:ascii="Times New Roman" w:eastAsia="Times New Roman" w:hAnsi="Times New Roman" w:cs="Times New Roman"/>
          <w:color w:val="666666"/>
          <w:sz w:val="20"/>
          <w:szCs w:val="20"/>
          <w:lang w:eastAsia="hu-HU"/>
        </w:rPr>
        <w:t> Hogyan hangzik az Ön diagnózisa (nomen pathologico-anatomicum)?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Luxatio humeri axillaris horisontalis a tuberculum maius egyes részeinek lerepedésével.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205.</w:t>
      </w:r>
      <w:r w:rsidRPr="00F8621A">
        <w:rPr>
          <w:rFonts w:ascii="Times New Roman" w:eastAsia="Times New Roman" w:hAnsi="Times New Roman" w:cs="Times New Roman"/>
          <w:color w:val="666666"/>
          <w:sz w:val="20"/>
          <w:szCs w:val="20"/>
          <w:lang w:eastAsia="hu-HU"/>
        </w:rPr>
        <w:t> Hogyan értelmezi a natív felvételen és rétegfelvételen ábrázolt kóros röntgeneltérést?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csontújdonképződés és -átépülés helyi zavara, talán csak fejlődési variáns a disztális femurmetafízis dorzális felszínén, amely a </w:t>
      </w:r>
      <w:r w:rsidRPr="00F8621A">
        <w:rPr>
          <w:rFonts w:ascii="Times New Roman" w:eastAsia="Times New Roman" w:hAnsi="Times New Roman" w:cs="Times New Roman"/>
          <w:i/>
          <w:iCs/>
          <w:color w:val="666666"/>
          <w:sz w:val="20"/>
          <w:szCs w:val="20"/>
          <w:lang w:eastAsia="hu-HU"/>
        </w:rPr>
        <w:t>"metafizer kortikális irregularitások"-</w:t>
      </w:r>
      <w:r w:rsidRPr="00F8621A">
        <w:rPr>
          <w:rFonts w:ascii="Times New Roman" w:eastAsia="Times New Roman" w:hAnsi="Times New Roman" w:cs="Times New Roman"/>
          <w:color w:val="666666"/>
          <w:sz w:val="20"/>
          <w:szCs w:val="20"/>
          <w:lang w:eastAsia="hu-HU"/>
        </w:rPr>
        <w:t>hoz tartozik. Cave osteosarcoma téves diagnózis!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206.</w:t>
      </w:r>
      <w:r w:rsidRPr="00F8621A">
        <w:rPr>
          <w:rFonts w:ascii="Times New Roman" w:eastAsia="Times New Roman" w:hAnsi="Times New Roman" w:cs="Times New Roman"/>
          <w:color w:val="666666"/>
          <w:sz w:val="20"/>
          <w:szCs w:val="20"/>
          <w:lang w:eastAsia="hu-HU"/>
        </w:rPr>
        <w:t> A beteg arról számolt be, hogy a kezére esett. Ekkor az ulna processus styloideusának nem diszlokált törése lépett fel. Hogyan értelmezi a röntgenleletet két évvel később?</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processus styloideus ulnae poszttraumás osteolysise.</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207.</w:t>
      </w:r>
      <w:r w:rsidRPr="00F8621A">
        <w:rPr>
          <w:rFonts w:ascii="Times New Roman" w:eastAsia="Times New Roman" w:hAnsi="Times New Roman" w:cs="Times New Roman"/>
          <w:color w:val="666666"/>
          <w:sz w:val="20"/>
          <w:szCs w:val="20"/>
          <w:lang w:eastAsia="hu-HU"/>
        </w:rPr>
        <w:t> A bal csípőízület ezen betegségénél a CT döntő diagnosztikus információt ad, melyek ezek?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Ízületi folyadékgyülem, az ízületi tok megvastagodása (&gt; 6 mm) és </w:t>
      </w:r>
      <w:r w:rsidRPr="00F8621A">
        <w:rPr>
          <w:rFonts w:ascii="Times New Roman" w:eastAsia="Times New Roman" w:hAnsi="Times New Roman" w:cs="Times New Roman"/>
          <w:i/>
          <w:iCs/>
          <w:color w:val="666666"/>
          <w:sz w:val="20"/>
          <w:szCs w:val="20"/>
          <w:lang w:eastAsia="hu-HU"/>
        </w:rPr>
        <w:t>erosiok</w:t>
      </w:r>
      <w:r w:rsidRPr="00F8621A">
        <w:rPr>
          <w:rFonts w:ascii="Times New Roman" w:eastAsia="Times New Roman" w:hAnsi="Times New Roman" w:cs="Times New Roman"/>
          <w:color w:val="666666"/>
          <w:sz w:val="20"/>
          <w:szCs w:val="20"/>
          <w:lang w:eastAsia="hu-HU"/>
        </w:rPr>
        <w:t> a femurfejen kétségtelenül arthritisre utalnak (rheumatoid arthritises beteg).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208.</w:t>
      </w:r>
      <w:r w:rsidRPr="00F8621A">
        <w:rPr>
          <w:rFonts w:ascii="Times New Roman" w:eastAsia="Times New Roman" w:hAnsi="Times New Roman" w:cs="Times New Roman"/>
          <w:color w:val="666666"/>
          <w:sz w:val="20"/>
          <w:szCs w:val="20"/>
          <w:lang w:eastAsia="hu-HU"/>
        </w:rPr>
        <w:t> Ezek a speciális röntgenfelvételek – hogyan nevezik őket? – milyen diagnosztikus következtetést engednek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tartott felvételek a bal külső bokaszalagok és a lig. talofibulare anterius szakadásának bizonyításához vezettek. A két oldal összehasonlítása jelentős bal oldali talus előretolódást mutat.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209.</w:t>
      </w:r>
      <w:r w:rsidRPr="00F8621A">
        <w:rPr>
          <w:rFonts w:ascii="Times New Roman" w:eastAsia="Times New Roman" w:hAnsi="Times New Roman" w:cs="Times New Roman"/>
          <w:color w:val="666666"/>
          <w:sz w:val="20"/>
          <w:szCs w:val="20"/>
          <w:lang w:eastAsia="hu-HU"/>
        </w:rPr>
        <w:t> A lokalizáció és a röntgenlelet alapján milyen két különböző valószínűségi diagnózist állít fel? </w:t>
      </w:r>
      <w:r w:rsidRPr="00F8621A">
        <w:rPr>
          <w:rFonts w:ascii="Times New Roman" w:eastAsia="Times New Roman" w:hAnsi="Times New Roman" w:cs="Times New Roman"/>
          <w:i/>
          <w:iCs/>
          <w:color w:val="666666"/>
          <w:sz w:val="20"/>
          <w:szCs w:val="20"/>
          <w:lang w:eastAsia="hu-HU"/>
        </w:rPr>
        <w:t>Fent:</w:t>
      </w:r>
      <w:r w:rsidRPr="00F8621A">
        <w:rPr>
          <w:rFonts w:ascii="Times New Roman" w:eastAsia="Times New Roman" w:hAnsi="Times New Roman" w:cs="Times New Roman"/>
          <w:color w:val="666666"/>
          <w:sz w:val="20"/>
          <w:szCs w:val="20"/>
          <w:lang w:eastAsia="hu-HU"/>
        </w:rPr>
        <w:t> 14 éves nőbeteg, </w:t>
      </w:r>
      <w:r w:rsidRPr="00F8621A">
        <w:rPr>
          <w:rFonts w:ascii="Times New Roman" w:eastAsia="Times New Roman" w:hAnsi="Times New Roman" w:cs="Times New Roman"/>
          <w:i/>
          <w:iCs/>
          <w:color w:val="666666"/>
          <w:sz w:val="20"/>
          <w:szCs w:val="20"/>
          <w:lang w:eastAsia="hu-HU"/>
        </w:rPr>
        <w:t>alul:</w:t>
      </w:r>
      <w:r w:rsidRPr="00F8621A">
        <w:rPr>
          <w:rFonts w:ascii="Times New Roman" w:eastAsia="Times New Roman" w:hAnsi="Times New Roman" w:cs="Times New Roman"/>
          <w:color w:val="666666"/>
          <w:sz w:val="20"/>
          <w:szCs w:val="20"/>
          <w:lang w:eastAsia="hu-HU"/>
        </w:rPr>
        <w:t> 31 éves asszony.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Benignus chondroblastoma jellegzetes epifizer elhelyezkedése fokális mészlerakódásokkal és finom szklerotikus széllel és osteoclastoma </w:t>
      </w:r>
      <w:r w:rsidRPr="00F8621A">
        <w:rPr>
          <w:rFonts w:ascii="Times New Roman" w:eastAsia="Times New Roman" w:hAnsi="Times New Roman" w:cs="Times New Roman"/>
          <w:i/>
          <w:iCs/>
          <w:color w:val="666666"/>
          <w:sz w:val="20"/>
          <w:szCs w:val="20"/>
          <w:lang w:eastAsia="hu-HU"/>
        </w:rPr>
        <w:t>(alul)</w:t>
      </w:r>
      <w:r w:rsidRPr="00F8621A">
        <w:rPr>
          <w:rFonts w:ascii="Times New Roman" w:eastAsia="Times New Roman" w:hAnsi="Times New Roman" w:cs="Times New Roman"/>
          <w:color w:val="666666"/>
          <w:sz w:val="20"/>
          <w:szCs w:val="20"/>
          <w:lang w:eastAsia="hu-HU"/>
        </w:rPr>
        <w:t> epifizer, a metafízisbe terjedő lokalizációja kortikális elkeskenyedéssel és felfúvódással („Ballonierung”).</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210.</w:t>
      </w:r>
      <w:r w:rsidRPr="00F8621A">
        <w:rPr>
          <w:rFonts w:ascii="Times New Roman" w:eastAsia="Times New Roman" w:hAnsi="Times New Roman" w:cs="Times New Roman"/>
          <w:color w:val="666666"/>
          <w:sz w:val="20"/>
          <w:szCs w:val="20"/>
          <w:lang w:eastAsia="hu-HU"/>
        </w:rPr>
        <w:t> Felismerhető ok nélkül kialakult egy kóros röntgeneltérés a jobb csípőtájékon, amely nagyon lassú progressiot mutat. Hogyan sorolja be? Ezenkívül Ön diagnosztizál egy csípődyslasiát. Milyen tulajdonságai vannak?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Ún. myositis ossificans localisata atraumatica. A csípődysplasia tulajdonságai ennél a felnőtt nőnél a csípőízületi vápa fejletlensége - a combfej nem fedett - a vápa meredek és  kissé lapos, továbbá a combfej alakja kissé eltérő. A Shenton-Ménard vonal harmonikusan fut, ha lefutása megtörne (diszharmonikus lenn), akkor a diagnózis veleszületett csípőszubluxáció lenne.</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211.</w:t>
      </w:r>
      <w:r w:rsidRPr="00F8621A">
        <w:rPr>
          <w:rFonts w:ascii="Times New Roman" w:eastAsia="Times New Roman" w:hAnsi="Times New Roman" w:cs="Times New Roman"/>
          <w:color w:val="666666"/>
          <w:sz w:val="20"/>
          <w:szCs w:val="20"/>
          <w:lang w:eastAsia="hu-HU"/>
        </w:rPr>
        <w:t> Áll-e ez a két kóros lelet valamilyen oki összefüggésben egymással?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Genu varum arthroticum és </w:t>
      </w:r>
      <w:r w:rsidRPr="00F8621A">
        <w:rPr>
          <w:rFonts w:ascii="Times New Roman" w:eastAsia="Times New Roman" w:hAnsi="Times New Roman" w:cs="Times New Roman"/>
          <w:i/>
          <w:iCs/>
          <w:color w:val="666666"/>
          <w:sz w:val="20"/>
          <w:szCs w:val="20"/>
          <w:lang w:eastAsia="hu-HU"/>
        </w:rPr>
        <w:t>véletlenül</w:t>
      </w:r>
      <w:r w:rsidRPr="00F8621A">
        <w:rPr>
          <w:rFonts w:ascii="Times New Roman" w:eastAsia="Times New Roman" w:hAnsi="Times New Roman" w:cs="Times New Roman"/>
          <w:color w:val="666666"/>
          <w:sz w:val="20"/>
          <w:szCs w:val="20"/>
          <w:lang w:eastAsia="hu-HU"/>
        </w:rPr>
        <w:t> felismert elmeszesedett (elhalt) cysticercusok a térdízület környezetének lágyrészeiben.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212.</w:t>
      </w:r>
      <w:r w:rsidRPr="00F8621A">
        <w:rPr>
          <w:rFonts w:ascii="Times New Roman" w:eastAsia="Times New Roman" w:hAnsi="Times New Roman" w:cs="Times New Roman"/>
          <w:color w:val="666666"/>
          <w:sz w:val="20"/>
          <w:szCs w:val="20"/>
          <w:lang w:eastAsia="hu-HU"/>
        </w:rPr>
        <w:t xml:space="preserve"> Milyen kórfolyamat ábrázolódik ennek a betegségnek lefolyásának megfigyelésében? Ha végeztek volna hagyományos tomográfiát, a </w:t>
      </w:r>
      <w:r w:rsidRPr="00F8621A">
        <w:rPr>
          <w:rFonts w:ascii="Times New Roman" w:eastAsia="Times New Roman" w:hAnsi="Times New Roman" w:cs="Times New Roman"/>
          <w:color w:val="666666"/>
          <w:sz w:val="20"/>
          <w:szCs w:val="20"/>
          <w:lang w:eastAsia="hu-HU"/>
        </w:rPr>
        <w:lastRenderedPageBreak/>
        <w:t>diagnózist már 1980-ban vagy 1981-ben fel lehetett volna állítani, miért? Hogyan magyarázza az alaki elváltozásokat a bal csípőízület ízesülő csontjain?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Osteoid osteoma a femurnyakban, melynek nidusa a natív röntgenfelvételeken már 1982-ben egyértelműen felismerhető. A nőbeteg 1974-ben született. A proximális femur és a csípőízületi vápa enyhén atípusos alakja - lásd a femurfej alakját és hogy a femur fejét a vápa hiányosan fedi - azt sejtetik, hogy egy szimpátiás arthritis - itt: gyermekkori arthritis - által keletkeztek. Ez a szimpátiás (steril, nem gennyes) arthritis juxta- és intraartikuláris osteoid osteománál gyakori eset.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213.</w:t>
      </w:r>
      <w:r w:rsidRPr="00F8621A">
        <w:rPr>
          <w:rFonts w:ascii="Times New Roman" w:eastAsia="Times New Roman" w:hAnsi="Times New Roman" w:cs="Times New Roman"/>
          <w:color w:val="666666"/>
          <w:sz w:val="20"/>
          <w:szCs w:val="20"/>
          <w:lang w:eastAsia="hu-HU"/>
        </w:rPr>
        <w:t> A terheléses felvétel </w:t>
      </w:r>
      <w:r w:rsidRPr="00F8621A">
        <w:rPr>
          <w:rFonts w:ascii="Times New Roman" w:eastAsia="Times New Roman" w:hAnsi="Times New Roman" w:cs="Times New Roman"/>
          <w:i/>
          <w:iCs/>
          <w:color w:val="666666"/>
          <w:sz w:val="20"/>
          <w:szCs w:val="20"/>
          <w:lang w:eastAsia="hu-HU"/>
        </w:rPr>
        <w:t>(jobb oldalt)</w:t>
      </w:r>
      <w:r w:rsidRPr="00F8621A">
        <w:rPr>
          <w:rFonts w:ascii="Times New Roman" w:eastAsia="Times New Roman" w:hAnsi="Times New Roman" w:cs="Times New Roman"/>
          <w:color w:val="666666"/>
          <w:sz w:val="20"/>
          <w:szCs w:val="20"/>
          <w:lang w:eastAsia="hu-HU"/>
        </w:rPr>
        <w:t> kiderítette azt, hogy a mediális oldalszalag lézió klinikai feltevése téves volt. Mely traumás lelet forgott fenn valójában?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distalis femur epiphyseolysise.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214.</w:t>
      </w:r>
      <w:r w:rsidRPr="00F8621A">
        <w:rPr>
          <w:rFonts w:ascii="Times New Roman" w:eastAsia="Times New Roman" w:hAnsi="Times New Roman" w:cs="Times New Roman"/>
          <w:color w:val="666666"/>
          <w:sz w:val="20"/>
          <w:szCs w:val="20"/>
          <w:lang w:eastAsia="hu-HU"/>
        </w:rPr>
        <w:t> Mi a diagnózis? (15 éves fiú)</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Morbus Dieterich, a III. kézközépcsont fejecsének ischaemiás nekrózisa. A metadiafizer perioszteális reakció jellegzetes, ha nem is obligát kiegészítő lelet.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20"/>
          <w:szCs w:val="20"/>
          <w:lang w:eastAsia="hu-HU"/>
        </w:rPr>
        <w:t>215.</w:t>
      </w:r>
      <w:r w:rsidRPr="00F8621A">
        <w:rPr>
          <w:rFonts w:ascii="Arial" w:eastAsia="Times New Roman" w:hAnsi="Arial" w:cs="Arial"/>
          <w:color w:val="666666"/>
          <w:sz w:val="20"/>
          <w:szCs w:val="20"/>
          <w:lang w:eastAsia="hu-HU"/>
        </w:rPr>
        <w:t> </w:t>
      </w:r>
      <w:r w:rsidRPr="00F8621A">
        <w:rPr>
          <w:rFonts w:ascii="Times New Roman" w:eastAsia="Times New Roman" w:hAnsi="Times New Roman" w:cs="Times New Roman"/>
          <w:color w:val="666666"/>
          <w:sz w:val="20"/>
          <w:szCs w:val="20"/>
          <w:lang w:eastAsia="hu-HU"/>
        </w:rPr>
        <w:t>Ennek az ábrának a computertomogrammjai egy eljárást, egy módszert ábrázolnak, melyet itt a porckorongműtét utáni túlzott hegesedés (durafibrosis) kimutatására alkalmaztak. (WW=elektronikus ablakszélesség, WL=az ablak "közepe", HU=Hounsfield egységek, számok=HU, CM=CT-felvétel iv. kontrasztanyag injekció után) Hogyan nevezik a módszert? Vázolja az öt CT-felvételből leolvasható eljárást!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     Bal felső kép:</w:t>
      </w:r>
      <w:r w:rsidRPr="00F8621A">
        <w:rPr>
          <w:rFonts w:ascii="Arial" w:eastAsia="Times New Roman" w:hAnsi="Arial" w:cs="Arial"/>
          <w:color w:val="666666"/>
          <w:sz w:val="20"/>
          <w:szCs w:val="20"/>
          <w:lang w:eastAsia="hu-HU"/>
        </w:rPr>
        <w:t> </w:t>
      </w:r>
      <w:r w:rsidRPr="00F8621A">
        <w:rPr>
          <w:rFonts w:ascii="Times New Roman" w:eastAsia="Times New Roman" w:hAnsi="Times New Roman" w:cs="Times New Roman"/>
          <w:color w:val="666666"/>
          <w:sz w:val="20"/>
          <w:szCs w:val="20"/>
          <w:lang w:eastAsia="hu-HU"/>
        </w:rPr>
        <w:t>a csigolyatest zárólemezének széle és a cauda equina között van egy szövetstruktúra, amely arra a kérdésre kényszerít minket, hogy ennél az előzőleg operált betegnél a heg vagy a reprolapsus a recidív panaszok oka.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Bal középső kép:</w:t>
      </w:r>
      <w:r w:rsidRPr="00F8621A">
        <w:rPr>
          <w:rFonts w:ascii="Arial" w:eastAsia="Times New Roman" w:hAnsi="Arial" w:cs="Arial"/>
          <w:color w:val="666666"/>
          <w:sz w:val="20"/>
          <w:szCs w:val="20"/>
          <w:lang w:eastAsia="hu-HU"/>
        </w:rPr>
        <w:t> </w:t>
      </w:r>
      <w:r w:rsidRPr="00F8621A">
        <w:rPr>
          <w:rFonts w:ascii="Times New Roman" w:eastAsia="Times New Roman" w:hAnsi="Times New Roman" w:cs="Times New Roman"/>
          <w:color w:val="666666"/>
          <w:sz w:val="20"/>
          <w:szCs w:val="20"/>
          <w:lang w:eastAsia="hu-HU"/>
        </w:rPr>
        <w:t>a CT-kép bicolor módban (vesd össze a bal felső képpel!), azaz az ablakszélesség csökkentése 400-ról 1 HU-re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Jobb középső kép:</w:t>
      </w:r>
      <w:r w:rsidRPr="00F8621A">
        <w:rPr>
          <w:rFonts w:ascii="Times New Roman" w:eastAsia="Times New Roman" w:hAnsi="Times New Roman" w:cs="Times New Roman"/>
          <w:color w:val="666666"/>
          <w:sz w:val="20"/>
          <w:szCs w:val="20"/>
          <w:lang w:eastAsia="hu-HU"/>
        </w:rPr>
        <w:t>A WL emelése +55 HU-ről + 122 HU-re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Bal alsó kép:</w:t>
      </w:r>
      <w:r w:rsidRPr="00F8621A">
        <w:rPr>
          <w:rFonts w:ascii="Arial" w:eastAsia="Times New Roman" w:hAnsi="Arial" w:cs="Arial"/>
          <w:color w:val="666666"/>
          <w:sz w:val="20"/>
          <w:szCs w:val="20"/>
          <w:lang w:eastAsia="hu-HU"/>
        </w:rPr>
        <w:t> </w:t>
      </w:r>
      <w:r w:rsidRPr="00F8621A">
        <w:rPr>
          <w:rFonts w:ascii="Times New Roman" w:eastAsia="Times New Roman" w:hAnsi="Times New Roman" w:cs="Times New Roman"/>
          <w:color w:val="666666"/>
          <w:sz w:val="20"/>
          <w:szCs w:val="20"/>
          <w:lang w:eastAsia="hu-HU"/>
        </w:rPr>
        <w:t>A WL további emelése 10 Hounsfield egységgel +132 HU-re. Akkor a struktúra egyáltalán nem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lastRenderedPageBreak/>
        <w:t>Jobb alsó kép:</w:t>
      </w:r>
      <w:r w:rsidRPr="00F8621A">
        <w:rPr>
          <w:rFonts w:ascii="Arial" w:eastAsia="Times New Roman" w:hAnsi="Arial" w:cs="Arial"/>
          <w:color w:val="666666"/>
          <w:sz w:val="20"/>
          <w:szCs w:val="20"/>
          <w:lang w:eastAsia="hu-HU"/>
        </w:rPr>
        <w:t> </w:t>
      </w:r>
      <w:r w:rsidRPr="00F8621A">
        <w:rPr>
          <w:rFonts w:ascii="Times New Roman" w:eastAsia="Times New Roman" w:hAnsi="Times New Roman" w:cs="Times New Roman"/>
          <w:color w:val="666666"/>
          <w:sz w:val="20"/>
          <w:szCs w:val="20"/>
          <w:lang w:eastAsia="hu-HU"/>
        </w:rPr>
        <w:t>kontrasztanyag iv. injekciója után a szövetstruktúra újra megjelenik. Tehát vaszkularizált, azaz ebben az esetben hegesedés áll fenn.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216.</w:t>
      </w:r>
      <w:r w:rsidRPr="00F8621A">
        <w:rPr>
          <w:rFonts w:ascii="Times New Roman" w:eastAsia="Times New Roman" w:hAnsi="Times New Roman" w:cs="Times New Roman"/>
          <w:color w:val="666666"/>
          <w:sz w:val="20"/>
          <w:szCs w:val="20"/>
          <w:lang w:eastAsia="hu-HU"/>
        </w:rPr>
        <w:t> Ön fel tudja ismerni egy kóros eltérés gyógyulását, melyik az az eltérés? Ezenkívül június 6. és október 23. között térdízületi folyadék keletkezett. Talál-e utalást az okára?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Fáradásos törés reparációja a proximális tibián, azaz a (túl nagy) callus visszafejlődik. A patellán nagyon finom széli arthrosisos osteophyták láthatók, így ízületi folyadékkal járó inflammált arthrosisra lehetne gondolni. Valójában a nőbeteg rheumatoid arthritisben szenvedett, amely - mint a térdízületben gyakran - eróziók nélkül a femur és a tibia közötti röntgenízületi rés keskenyedéséből ismerhető fel. A bursa suprapatellaris ballonszerű tágulata október 23-án a betegség akut synovialitises shubjára - folyadékra - utal. Az ízületi rés keskenyedésére való utalás azt mutatja, hogy milyen fontos arthritis gyanújánál a páros ízületeket párosan röntgenvizsgálni. Ily módon a </w:t>
      </w:r>
      <w:r w:rsidRPr="00F8621A">
        <w:rPr>
          <w:rFonts w:ascii="Times New Roman" w:eastAsia="Times New Roman" w:hAnsi="Times New Roman" w:cs="Times New Roman"/>
          <w:i/>
          <w:iCs/>
          <w:color w:val="666666"/>
          <w:sz w:val="24"/>
          <w:szCs w:val="24"/>
          <w:lang w:eastAsia="hu-HU"/>
        </w:rPr>
        <w:t>diszkrét</w:t>
      </w:r>
      <w:r w:rsidRPr="00F8621A">
        <w:rPr>
          <w:rFonts w:ascii="Times New Roman" w:eastAsia="Times New Roman" w:hAnsi="Times New Roman" w:cs="Times New Roman"/>
          <w:color w:val="666666"/>
          <w:sz w:val="20"/>
          <w:szCs w:val="20"/>
          <w:lang w:eastAsia="hu-HU"/>
        </w:rPr>
        <w:t> ízületi rés keskenyedések, mint ebben az esetben, az egészséges oldallal történő összehasonlítás révén sokkal könnyebben diagnosztizálhatók.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217.</w:t>
      </w:r>
      <w:r w:rsidRPr="00F8621A">
        <w:rPr>
          <w:rFonts w:ascii="Times New Roman" w:eastAsia="Times New Roman" w:hAnsi="Times New Roman" w:cs="Times New Roman"/>
          <w:color w:val="666666"/>
          <w:sz w:val="20"/>
          <w:szCs w:val="20"/>
          <w:lang w:eastAsia="hu-HU"/>
        </w:rPr>
        <w:t> Hogyan nevezik a kóros röntgenleletet egy mintegy 2 éves leánynál?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Luxációs Perthes. A beteget az első életévben egy hónapig az ízesülő csontok terápiás kényszerbeállításának vetették alá  a bal oldali veleszületett csípőficam repozíciójának eredményének megőrzésére. A röntgenfelvétel az első életév végén a vápa jó fejlődését és a femurfej kielégítő helyzetét mutatja. A femurfej magja az egészséges jobb oldali csípőízülethez képest még fejletlen.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218.</w:t>
      </w:r>
      <w:r w:rsidRPr="00F8621A">
        <w:rPr>
          <w:rFonts w:ascii="Times New Roman" w:eastAsia="Times New Roman" w:hAnsi="Times New Roman" w:cs="Times New Roman"/>
          <w:color w:val="666666"/>
          <w:sz w:val="20"/>
          <w:szCs w:val="20"/>
          <w:lang w:eastAsia="hu-HU"/>
        </w:rPr>
        <w:t> A canalis vertebralis CT vizsgálatához feltétlenül szükséges a tartalma denzitásának mérése. Írja le az itt (B, C, D) látható három eljárást!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Jobb oldali mediolaterális discusprolapsus (a beteg 120 kg súlyú).</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B Ún. kurzor módszer (region of interest, érdekes terület).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C Profilográfia. A prolapsusplató ábrázolása és annak kimutatása, hogy a discusszövet és a lig. flavum a röntgensugárzást egyformán gyengítik.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D Prolapsus ábrázolása bicolor móddal. Ez az egyszerű, gyors vizsgálat (lásd ott) jelzi, hogy a "fehér" struktúrák a "fekete" gerinccsatornában 56 HE-nél nagyobb denzitásúak.A bicolor módszerrel sikerül tehát a kvalitás kvantifikálása!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219.</w:t>
      </w:r>
      <w:r w:rsidRPr="00F8621A">
        <w:rPr>
          <w:rFonts w:ascii="Times New Roman" w:eastAsia="Times New Roman" w:hAnsi="Times New Roman" w:cs="Times New Roman"/>
          <w:color w:val="666666"/>
          <w:sz w:val="20"/>
          <w:szCs w:val="20"/>
          <w:lang w:eastAsia="hu-HU"/>
        </w:rPr>
        <w:t> Egy mellkas röntgenfelvétel részlete csonteltérést mutat, mi az az eltérés?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Ún. korakoklavikuláris ízület – nagyon nagy valószínűséggel anatómiai variáns. Röntgendifferenciáldiagnosztika a ligamentum coracoclaviculare poszttraumás osszifikációjától.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220.</w:t>
      </w:r>
      <w:r w:rsidRPr="00F8621A">
        <w:rPr>
          <w:rFonts w:ascii="Times New Roman" w:eastAsia="Times New Roman" w:hAnsi="Times New Roman" w:cs="Times New Roman"/>
          <w:color w:val="666666"/>
          <w:sz w:val="20"/>
          <w:szCs w:val="20"/>
          <w:lang w:eastAsia="hu-HU"/>
        </w:rPr>
        <w:t> Mindkétoldali patella alta és az oldalirányú felvételen látható patella dysplasia kombinációjakor elsősorban melyik betegségre gondoljunk?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Morbus Little (diplegia spastica infantilis).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221. </w:t>
      </w:r>
      <w:r w:rsidRPr="00F8621A">
        <w:rPr>
          <w:rFonts w:ascii="Times New Roman" w:eastAsia="Times New Roman" w:hAnsi="Times New Roman" w:cs="Times New Roman"/>
          <w:color w:val="666666"/>
          <w:sz w:val="20"/>
          <w:szCs w:val="20"/>
          <w:lang w:eastAsia="hu-HU"/>
        </w:rPr>
        <w:t>Ezen az előláb (Vorfuss) felvételen 3 abnormis röntgeneltérés ábrázolódik, melyek ezek?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Balról jobbra felismerhetők: hallux valgus műtét utáni állapot, a II. metatarsus fejecsének ischaemiás (avascularis, asepticus) osteonecrosisa (Köhler II. kór, Köhler-Freiberg betegség) utáni status, arthritises erosiok a III.-V. metatarsusfejecseken, továbbá a IV. MTP ízület (arthritisszel összefüggő) hibás állása rheumatoid arthritisnél.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222.</w:t>
      </w:r>
      <w:r w:rsidRPr="00F8621A">
        <w:rPr>
          <w:rFonts w:ascii="Times New Roman" w:eastAsia="Times New Roman" w:hAnsi="Times New Roman" w:cs="Times New Roman"/>
          <w:color w:val="666666"/>
          <w:sz w:val="20"/>
          <w:szCs w:val="20"/>
          <w:lang w:eastAsia="hu-HU"/>
        </w:rPr>
        <w:t> Ha egy derékfájós fiatalembernél - itt: 16 évesnél - a natív felvételek intervertebrális ízületet és deformált szklerotikus processus articularist mutatnak, akkor  - mint itt - rétegvizsgálatot kell végezni, hogy mely kórképet keressünk?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Osteoid osteoma. A nidus az ágyékcsigolya isthmusában van.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223.</w:t>
      </w:r>
      <w:r w:rsidRPr="00F8621A">
        <w:rPr>
          <w:rFonts w:ascii="Times New Roman" w:eastAsia="Times New Roman" w:hAnsi="Times New Roman" w:cs="Times New Roman"/>
          <w:color w:val="666666"/>
          <w:sz w:val="20"/>
          <w:szCs w:val="20"/>
          <w:lang w:eastAsia="hu-HU"/>
        </w:rPr>
        <w:t> Vázolja, hogy a bal oldali laterális discusprolapsus</w:t>
      </w:r>
      <w:r w:rsidRPr="00F8621A">
        <w:rPr>
          <w:rFonts w:ascii="Times New Roman" w:eastAsia="Times New Roman" w:hAnsi="Times New Roman" w:cs="Times New Roman"/>
          <w:i/>
          <w:iCs/>
          <w:color w:val="666666"/>
          <w:sz w:val="24"/>
          <w:szCs w:val="24"/>
          <w:lang w:eastAsia="hu-HU"/>
        </w:rPr>
        <w:t> </w:t>
      </w:r>
      <w:r w:rsidRPr="00F8621A">
        <w:rPr>
          <w:rFonts w:ascii="Times New Roman" w:eastAsia="Times New Roman" w:hAnsi="Times New Roman" w:cs="Times New Roman"/>
          <w:color w:val="666666"/>
          <w:sz w:val="20"/>
          <w:szCs w:val="20"/>
          <w:lang w:eastAsia="hu-HU"/>
        </w:rPr>
        <w:t>a IV. mozgásszegmentumban </w:t>
      </w:r>
      <w:r w:rsidRPr="00F8621A">
        <w:rPr>
          <w:rFonts w:ascii="Times New Roman" w:eastAsia="Times New Roman" w:hAnsi="Times New Roman" w:cs="Times New Roman"/>
          <w:i/>
          <w:iCs/>
          <w:color w:val="666666"/>
          <w:sz w:val="24"/>
          <w:szCs w:val="24"/>
          <w:lang w:eastAsia="hu-HU"/>
        </w:rPr>
        <w:t>(nyitott nyíl)</w:t>
      </w:r>
      <w:r w:rsidRPr="00F8621A">
        <w:rPr>
          <w:rFonts w:ascii="Times New Roman" w:eastAsia="Times New Roman" w:hAnsi="Times New Roman" w:cs="Times New Roman"/>
          <w:color w:val="666666"/>
          <w:sz w:val="20"/>
          <w:szCs w:val="20"/>
          <w:lang w:eastAsia="hu-HU"/>
        </w:rPr>
        <w:t> milyen módon ismerhető fel a funkcionális röntgenfelvételen balra hajlásnál!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Az érintett LIV-V. mozgásszegmentumban a bal oldali discusprolapsus a balra hajlás blokkolását váltja ki (vesd össze a zárólemezek lefutását).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224.</w:t>
      </w:r>
      <w:r w:rsidRPr="00F8621A">
        <w:rPr>
          <w:rFonts w:ascii="Times New Roman" w:eastAsia="Times New Roman" w:hAnsi="Times New Roman" w:cs="Times New Roman"/>
          <w:color w:val="666666"/>
          <w:sz w:val="20"/>
          <w:szCs w:val="20"/>
          <w:lang w:eastAsia="hu-HU"/>
        </w:rPr>
        <w:t> A IV. ujj PIP ízületénél egy________________ klasszikus röntgenképe.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Akut periarthropathia calcificans excentrikus lágyrészduzzanattal az érintett PIP ízületnél.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225.</w:t>
      </w:r>
      <w:r w:rsidRPr="00F8621A">
        <w:rPr>
          <w:rFonts w:ascii="Times New Roman" w:eastAsia="Times New Roman" w:hAnsi="Times New Roman" w:cs="Times New Roman"/>
          <w:color w:val="666666"/>
          <w:sz w:val="20"/>
          <w:szCs w:val="20"/>
          <w:lang w:eastAsia="hu-HU"/>
        </w:rPr>
        <w:t> Mi az oka ennek a torakolumbális anguláris kifózisnak?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Csigolyatest fejlődési rendellenesség, dorzális félcsigolya.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226. (</w:t>
      </w:r>
      <w:r w:rsidRPr="00F8621A">
        <w:rPr>
          <w:rFonts w:ascii="Times New Roman" w:eastAsia="Times New Roman" w:hAnsi="Times New Roman" w:cs="Times New Roman"/>
          <w:color w:val="666666"/>
          <w:sz w:val="20"/>
          <w:szCs w:val="20"/>
          <w:lang w:eastAsia="hu-HU"/>
        </w:rPr>
        <w:t>Egy-vagy kétoldali) patellahypoplasia (-aplasia) immobilizációs ízület röntgenjeleivel, nevezetesen az ízesülő csontok modellációs és növekedési zavaraival kombinálva, _____________________-ra is kell gondolni.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Arthrogryposis multiplex congenita.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227.</w:t>
      </w:r>
      <w:r w:rsidRPr="00F8621A">
        <w:rPr>
          <w:rFonts w:ascii="Times New Roman" w:eastAsia="Times New Roman" w:hAnsi="Times New Roman" w:cs="Times New Roman"/>
          <w:color w:val="666666"/>
          <w:sz w:val="20"/>
          <w:szCs w:val="20"/>
          <w:lang w:eastAsia="hu-HU"/>
        </w:rPr>
        <w:t> Nevezze meg az itt ábrázolódott szerzett csigolya-alakváltozás (hogyan nevezik?) leggyakoribb okát gyermekkorban.  (Tehát két információt kérünk.)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vertebra plana leggyakoribb oka gyermekkorban a histiocytosis X (eosinophil granuloma).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228.</w:t>
      </w:r>
      <w:r w:rsidRPr="00F8621A">
        <w:rPr>
          <w:rFonts w:ascii="Times New Roman" w:eastAsia="Times New Roman" w:hAnsi="Times New Roman" w:cs="Times New Roman"/>
          <w:color w:val="666666"/>
          <w:sz w:val="20"/>
          <w:szCs w:val="20"/>
          <w:lang w:eastAsia="hu-HU"/>
        </w:rPr>
        <w:t> A synchondrosisok (itt: a symphysis pubica) reakcióinak monotóniája Önnek ismert. Hogyan sorolja be az ábrázolt symphysiselváltozásokat két idősebb nőbetegnél?</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Mindkét esetben degeneratív symphysiselváltozásokról van szó. Az erosioszerű kontúreltérések a rugalmatlan, merev szklerotikus csont beroppanása révén keletkeznek. A fugaközeli kerekded felritkulások a kép felső részén nem arthrosisos cystáknak felelnek meg, hanem szövettani felépítésük szerint a csigolyák Schmorl-csomóihoz hasonlítanak. Gyakran multiparákban fordulnak elő.</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229.</w:t>
      </w:r>
      <w:r w:rsidRPr="00F8621A">
        <w:rPr>
          <w:rFonts w:ascii="Times New Roman" w:eastAsia="Times New Roman" w:hAnsi="Times New Roman" w:cs="Times New Roman"/>
          <w:color w:val="666666"/>
          <w:sz w:val="20"/>
          <w:szCs w:val="20"/>
          <w:lang w:eastAsia="hu-HU"/>
        </w:rPr>
        <w:t> Egy ____________ (melynek műtéti kezelését a gyermek szülei a betegség felismerésekor, a harmadik életévben elutasították)  lefolyásának megfigyelése. Hová tart a combfej?</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Veleszületett csípőficam időbeli lefolyásának megfigyelése. A femurfej a csípőcsont hátsó felszínén másodlagos vápát „keres”.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230. </w:t>
      </w:r>
      <w:r w:rsidRPr="00F8621A">
        <w:rPr>
          <w:rFonts w:ascii="Times New Roman" w:eastAsia="Times New Roman" w:hAnsi="Times New Roman" w:cs="Times New Roman"/>
          <w:color w:val="666666"/>
          <w:sz w:val="20"/>
          <w:szCs w:val="20"/>
          <w:lang w:eastAsia="hu-HU"/>
        </w:rPr>
        <w:t>Analizálja a bal vállízület 3 CT-képét! Hogyan értelmezi a humerusfej </w:t>
      </w:r>
      <w:r w:rsidRPr="00F8621A">
        <w:rPr>
          <w:rFonts w:ascii="Times New Roman" w:eastAsia="Times New Roman" w:hAnsi="Times New Roman" w:cs="Times New Roman"/>
          <w:i/>
          <w:iCs/>
          <w:color w:val="666666"/>
          <w:sz w:val="20"/>
          <w:szCs w:val="20"/>
          <w:lang w:eastAsia="hu-HU"/>
        </w:rPr>
        <w:t>nyilak</w:t>
      </w:r>
      <w:r w:rsidRPr="00F8621A">
        <w:rPr>
          <w:rFonts w:ascii="Times New Roman" w:eastAsia="Times New Roman" w:hAnsi="Times New Roman" w:cs="Times New Roman"/>
          <w:color w:val="666666"/>
          <w:sz w:val="20"/>
          <w:szCs w:val="20"/>
          <w:lang w:eastAsia="hu-HU"/>
        </w:rPr>
        <w:t>kal jelzett helyeit? (Co=processus coracoideus)</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lastRenderedPageBreak/>
        <w:t>     A nyíl</w:t>
      </w:r>
      <w:r w:rsidRPr="00F8621A">
        <w:rPr>
          <w:rFonts w:ascii="Times New Roman" w:eastAsia="Times New Roman" w:hAnsi="Times New Roman" w:cs="Times New Roman"/>
          <w:color w:val="666666"/>
          <w:sz w:val="20"/>
          <w:szCs w:val="20"/>
          <w:lang w:eastAsia="hu-HU"/>
        </w:rPr>
        <w:t> a sulcus intertubercularisra mutat, amelyben a biceps hosszú fejének ina fut. A </w:t>
      </w:r>
      <w:r w:rsidRPr="00F8621A">
        <w:rPr>
          <w:rFonts w:ascii="Times New Roman" w:eastAsia="Times New Roman" w:hAnsi="Times New Roman" w:cs="Times New Roman"/>
          <w:i/>
          <w:iCs/>
          <w:color w:val="666666"/>
          <w:sz w:val="20"/>
          <w:szCs w:val="20"/>
          <w:lang w:eastAsia="hu-HU"/>
        </w:rPr>
        <w:t>nyitott nyíl</w:t>
      </w:r>
      <w:r w:rsidRPr="00F8621A">
        <w:rPr>
          <w:rFonts w:ascii="Times New Roman" w:eastAsia="Times New Roman" w:hAnsi="Times New Roman" w:cs="Times New Roman"/>
          <w:color w:val="666666"/>
          <w:sz w:val="20"/>
          <w:szCs w:val="20"/>
          <w:lang w:eastAsia="hu-HU"/>
        </w:rPr>
        <w:t> a humerusfej impressziós törésére mutat, amely a </w:t>
      </w:r>
      <w:r w:rsidRPr="00F8621A">
        <w:rPr>
          <w:rFonts w:ascii="Times New Roman" w:eastAsia="Times New Roman" w:hAnsi="Times New Roman" w:cs="Times New Roman"/>
          <w:i/>
          <w:iCs/>
          <w:color w:val="666666"/>
          <w:sz w:val="20"/>
          <w:szCs w:val="20"/>
          <w:lang w:eastAsia="hu-HU"/>
        </w:rPr>
        <w:t>hátra</w:t>
      </w:r>
      <w:r w:rsidRPr="00F8621A">
        <w:rPr>
          <w:rFonts w:ascii="Times New Roman" w:eastAsia="Times New Roman" w:hAnsi="Times New Roman" w:cs="Times New Roman"/>
          <w:color w:val="666666"/>
          <w:sz w:val="20"/>
          <w:szCs w:val="20"/>
          <w:lang w:eastAsia="hu-HU"/>
        </w:rPr>
        <w:t> felé, tehát retroglenoidálisan (habituálisan) luxált humerusfej vápaszélre való rászorítása révén keletkezik (a preglenoidális) elülső vállficam Hill-Sachs defektusának analogonja).</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231. </w:t>
      </w:r>
      <w:r w:rsidRPr="00F8621A">
        <w:rPr>
          <w:rFonts w:ascii="Times New Roman" w:eastAsia="Times New Roman" w:hAnsi="Times New Roman" w:cs="Times New Roman"/>
          <w:color w:val="666666"/>
          <w:sz w:val="20"/>
          <w:szCs w:val="20"/>
          <w:lang w:eastAsia="hu-HU"/>
        </w:rPr>
        <w:t>Ezek a rétegfelvételek két betegtől származnak. A csigolyatest-sclerosis megfigyelése diagnózishoz vezet. Tudna mondani valamit a kóros lelet kóroktanáról ezeknél a betegeknél?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Spondylosclerosis hemispherica, SSH.</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A félgömb alakú zónára többek között típusos a bal képrészleten ábrázolódott kis erózió a szklerotikus zóna bázisánál. Ha ez az erózió megnagyobbodik, a zárólemez mentén kiszélesedik, szélei elmosódottakká válnak, akkor a SSH nagyon nagy valószínűséggel florid bakteriális infekcióra vezethető vissza – hogy tbc-s vagy nem tbc-s eredetű, azt egyedi esetben kell tisztázni.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xml:space="preserve">A jobb képrészletben nem-specifikus bakteriális spondylitis ábrázolódik. A bal képrészletben a SSH etiológiája egyedül a röntgenleletből </w:t>
      </w:r>
      <w:r w:rsidRPr="00F8621A">
        <w:rPr>
          <w:rFonts w:ascii="Times New Roman" w:eastAsia="Times New Roman" w:hAnsi="Times New Roman" w:cs="Times New Roman"/>
          <w:color w:val="666666"/>
          <w:sz w:val="20"/>
          <w:szCs w:val="20"/>
          <w:lang w:eastAsia="hu-HU"/>
        </w:rPr>
        <w:lastRenderedPageBreak/>
        <w:t>nem ismerhető fel (vesd össze ennek a (polietiológiás) szindrómának számos okát).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232.</w:t>
      </w:r>
      <w:r w:rsidRPr="00F8621A">
        <w:rPr>
          <w:rFonts w:ascii="Times New Roman" w:eastAsia="Times New Roman" w:hAnsi="Times New Roman" w:cs="Times New Roman"/>
          <w:color w:val="666666"/>
          <w:sz w:val="20"/>
          <w:szCs w:val="20"/>
          <w:lang w:eastAsia="hu-HU"/>
        </w:rPr>
        <w:t> Milyen fontos állítást ért meg Ön ennek a két funkcionális röntgenfelvételnek a részletéből, ante- és retroflexiónál? Mit vezet le Ön a csigolya zárólemezeinek körülírt "behorpadásaiból"?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funkcionális röntgenfelvételek arra mutatnak, hogy a degeneratív discusbetegség (fájdalmas) szerkezetlazulással jár. A degeneratíven elváltozott porckorong felett levő csigolya ide-oda "lötyög" (lásd a spondyloretrolisthesist a retroflexiónál).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4"/>
          <w:szCs w:val="24"/>
          <w:lang w:eastAsia="hu-HU"/>
        </w:rPr>
        <w:t>Melléklelet:</w:t>
      </w:r>
      <w:r w:rsidRPr="00F8621A">
        <w:rPr>
          <w:rFonts w:ascii="Times New Roman" w:eastAsia="Times New Roman" w:hAnsi="Times New Roman" w:cs="Times New Roman"/>
          <w:color w:val="666666"/>
          <w:sz w:val="20"/>
          <w:szCs w:val="20"/>
          <w:lang w:eastAsia="hu-HU"/>
        </w:rPr>
        <w:t> Schmorl-csomó: mivel a perzisztáló chorda maradványoknak rendszerint egyáltalán nincs vagy vékonyabb a széli sclerosisuk és kevésbé domborúan is futnak le.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lang w:eastAsia="hu-HU"/>
        </w:rPr>
        <w:t>233.</w:t>
      </w:r>
      <w:r w:rsidRPr="00F8621A">
        <w:rPr>
          <w:rFonts w:ascii="Times New Roman" w:eastAsia="Times New Roman" w:hAnsi="Times New Roman" w:cs="Times New Roman"/>
          <w:color w:val="666666"/>
          <w:sz w:val="20"/>
          <w:szCs w:val="20"/>
          <w:lang w:eastAsia="hu-HU"/>
        </w:rPr>
        <w:t> A sacroiliacalis ízületek rétegvizsgálatát mély deréktáji fájdalmak miatt végezték. Azonkívül az ebben az esetben jelentéktelen dorzális csigolyaív rés mellett melyik diagnosztikailag döntő eltérés mutatkozik?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Az SI. zárólemezén a szekveszter bakteriális spondylitisre utal. Az oldalirányú lumbalis gerinc felvételen ez nem volt felismerhető</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20"/>
          <w:szCs w:val="20"/>
          <w:lang w:eastAsia="hu-HU"/>
        </w:rPr>
        <w:t>ennélfogva az LV-SI. discus keskenyedését ezen a röntgenfelvételen tévesen degeneratív discuselváltozásnak értelmezték. Az ábrázolt sacroiliacalis tomográfiához csatlakozva elvégzett alsó lumbális gerinc oldalirányú rétegvizsgálat nemcsak a szekvesztert állapította meg, hanem gyulladásos eróziókat is mutatott az LV-SI. mozgásszegmentum mindkét zárólemezén. A biopszia révén a spondylitist tuberculoticusnak sorolták be.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234</w:t>
      </w:r>
      <w:r w:rsidRPr="00F8621A">
        <w:rPr>
          <w:rFonts w:ascii="Times New Roman" w:eastAsia="Times New Roman" w:hAnsi="Times New Roman" w:cs="Times New Roman"/>
          <w:color w:val="666666"/>
          <w:sz w:val="20"/>
          <w:szCs w:val="20"/>
          <w:lang w:eastAsia="hu-HU"/>
        </w:rPr>
        <w:t>. Ennek a spondylitis LI/II.-nek a lefolyása milyen bakteriális etiológia mellett szól?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1980 novembere és 1981 februárja között kifejezett reparációs oszteofiták növekedtek és kiterjedt perifokális spongiosasclerosis alakult ki. Ez a gyors reparációs tendencia nem-specifikus bakteriális spondylitis mellett és tuberkulózisos etiológia ellen szól.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235.</w:t>
      </w:r>
      <w:r w:rsidRPr="00F8621A">
        <w:rPr>
          <w:rFonts w:ascii="Times New Roman" w:eastAsia="Times New Roman" w:hAnsi="Times New Roman" w:cs="Times New Roman"/>
          <w:color w:val="666666"/>
          <w:sz w:val="20"/>
          <w:szCs w:val="20"/>
          <w:lang w:eastAsia="hu-HU"/>
        </w:rPr>
        <w:t> Oszteotrop vegyületekkel végzett csontszcintigráfiánál a képek ennek a 6 éves fiúnak az egyik csípőízületénél a diagnózishoz jellegzetes leletet mutatnak (mi az a lelet?)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A jobb proximális femurban többé-kevésbé ék alakú terület, csökkent izotóp felvétellel, amely a Perthes-kór korai stádiumára utal, azaz ischaemiás a femurfej magja.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236.</w:t>
      </w:r>
      <w:r w:rsidRPr="00F8621A">
        <w:rPr>
          <w:rFonts w:ascii="Times New Roman" w:eastAsia="Times New Roman" w:hAnsi="Times New Roman" w:cs="Times New Roman"/>
          <w:color w:val="666666"/>
          <w:sz w:val="20"/>
          <w:szCs w:val="20"/>
          <w:lang w:eastAsia="hu-HU"/>
        </w:rPr>
        <w:t> Három beteg ap. lumbális gerincfelvételein milyen csigolyaosteophytákat ismer fel?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         Bal oldalt:</w:t>
      </w:r>
      <w:r w:rsidRPr="00F8621A">
        <w:rPr>
          <w:rFonts w:ascii="Times New Roman" w:eastAsia="Times New Roman" w:hAnsi="Times New Roman" w:cs="Times New Roman"/>
          <w:color w:val="666666"/>
          <w:sz w:val="20"/>
          <w:szCs w:val="20"/>
          <w:lang w:eastAsia="hu-HU"/>
        </w:rPr>
        <w:t> fül alakú (henkelfömige) spondylophyták (tehát spondylosis deformans).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Középen:</w:t>
      </w:r>
      <w:r w:rsidRPr="00F8621A">
        <w:rPr>
          <w:rFonts w:ascii="Times New Roman" w:eastAsia="Times New Roman" w:hAnsi="Times New Roman" w:cs="Times New Roman"/>
          <w:color w:val="666666"/>
          <w:sz w:val="20"/>
          <w:szCs w:val="20"/>
          <w:lang w:eastAsia="hu-HU"/>
        </w:rPr>
        <w:t> syndesmophyta spondylarthritis ankylopoeticában, SPA-ban.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t>Jobb oldalon:</w:t>
      </w:r>
      <w:r w:rsidRPr="00F8621A">
        <w:rPr>
          <w:rFonts w:ascii="Times New Roman" w:eastAsia="Times New Roman" w:hAnsi="Times New Roman" w:cs="Times New Roman"/>
          <w:color w:val="666666"/>
          <w:sz w:val="20"/>
          <w:szCs w:val="20"/>
          <w:lang w:eastAsia="hu-HU"/>
        </w:rPr>
        <w:t> parasyndesmophyták, melyek vagy arthritis psoriaticára vagy (krónikus) Reiter-szindrómára utalnak.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237.</w:t>
      </w:r>
      <w:r w:rsidRPr="00F8621A">
        <w:rPr>
          <w:rFonts w:ascii="Times New Roman" w:eastAsia="Times New Roman" w:hAnsi="Times New Roman" w:cs="Times New Roman"/>
          <w:color w:val="666666"/>
          <w:sz w:val="20"/>
          <w:szCs w:val="20"/>
          <w:lang w:eastAsia="hu-HU"/>
        </w:rPr>
        <w:t> A most huszonkilenc éves betegnek két éve koponya- és agysérülése, amelyet jobb oldali hemiparézis követett. Egy idő óta a jobb könyökízület fokozódó mozgáskorlátozottsága alakult ki. Mi az oka?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Neurogén paraoszteoartropátia alakult ki az ízületközeli lágyrészekben a központi idegrendszer (traumás) károsodásával összefüggésben.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lastRenderedPageBreak/>
        <w:t>      </w:t>
      </w:r>
      <w:r w:rsidRPr="00F8621A">
        <w:rPr>
          <w:rFonts w:ascii="Times New Roman" w:eastAsia="Times New Roman" w:hAnsi="Times New Roman" w:cs="Times New Roman"/>
          <w:b/>
          <w:bCs/>
          <w:color w:val="666666"/>
          <w:sz w:val="20"/>
          <w:szCs w:val="20"/>
          <w:lang w:eastAsia="hu-HU"/>
        </w:rPr>
        <w:t>238.</w:t>
      </w:r>
      <w:r w:rsidRPr="00F8621A">
        <w:rPr>
          <w:rFonts w:ascii="Times New Roman" w:eastAsia="Times New Roman" w:hAnsi="Times New Roman" w:cs="Times New Roman"/>
          <w:color w:val="666666"/>
          <w:sz w:val="20"/>
          <w:szCs w:val="20"/>
          <w:lang w:eastAsia="hu-HU"/>
        </w:rPr>
        <w:t> Ha a disztális interfalangeális (DIP) ízületek betegsége négy hónap alatt ilyen destruktív progressziót mutat, mint ennél a nőbetegnél, elsősorban mely betegségre gondol? Felismeri a lágyrészduzzanatokat más kézujjkisízületeknél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Elsősorban arthritis psoriatica vagy arthritis psoriatica sine psoriase jön szóba. A DIP ízületek érintettségének predominanciája a többi kézujjízülettel szemben ugyanúgy típusos, mint az ízületi destrukció néha (mint ennél a nőbetegnél) megfigyelhető gyors progrediálása. Az erozív polyarthrosis és az (atípusos lokalizációjú) rheumatoid arthritis nagyon valószínűtlenek, azonban mindenesetre meg kell említeni őket a beutaló orvosnak mint differenciáldiagnosztikai utalásokat.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b/>
          <w:bCs/>
          <w:color w:val="666666"/>
          <w:sz w:val="20"/>
          <w:szCs w:val="20"/>
          <w:lang w:eastAsia="hu-HU"/>
        </w:rPr>
        <w:t>239.</w:t>
      </w:r>
      <w:r w:rsidRPr="00F8621A">
        <w:rPr>
          <w:rFonts w:ascii="Times New Roman" w:eastAsia="Times New Roman" w:hAnsi="Times New Roman" w:cs="Times New Roman"/>
          <w:color w:val="666666"/>
          <w:sz w:val="20"/>
          <w:szCs w:val="20"/>
          <w:lang w:eastAsia="hu-HU"/>
        </w:rPr>
        <w:t> A bal térdízület röntgenfelvételein a hiperparatireózis két biztos jelét lehet látni, melyek ezek?</w:t>
      </w:r>
    </w:p>
    <w:p w:rsidR="00F8621A" w:rsidRPr="00F8621A" w:rsidRDefault="00F8621A" w:rsidP="00F8621A">
      <w:pPr>
        <w:numPr>
          <w:ilvl w:val="0"/>
          <w:numId w:val="1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Nagyfokú </w:t>
      </w:r>
      <w:r w:rsidRPr="00F8621A">
        <w:rPr>
          <w:rFonts w:ascii="Times New Roman" w:eastAsia="Times New Roman" w:hAnsi="Times New Roman" w:cs="Times New Roman"/>
          <w:i/>
          <w:iCs/>
          <w:color w:val="666666"/>
          <w:sz w:val="20"/>
          <w:szCs w:val="20"/>
          <w:lang w:eastAsia="hu-HU"/>
        </w:rPr>
        <w:t>szubkondrális csontreszorpció</w:t>
      </w:r>
      <w:r w:rsidRPr="00F8621A">
        <w:rPr>
          <w:rFonts w:ascii="Times New Roman" w:eastAsia="Times New Roman" w:hAnsi="Times New Roman" w:cs="Times New Roman"/>
          <w:color w:val="666666"/>
          <w:sz w:val="20"/>
          <w:szCs w:val="20"/>
          <w:lang w:eastAsia="hu-HU"/>
        </w:rPr>
        <w:t> a patella hátsó felszínénél (ezenkívül reaktív térdízületi folyadék a bursa suprapatellarisban).</w:t>
      </w:r>
    </w:p>
    <w:p w:rsidR="00F8621A" w:rsidRPr="00F8621A" w:rsidRDefault="00F8621A" w:rsidP="00F8621A">
      <w:pPr>
        <w:numPr>
          <w:ilvl w:val="0"/>
          <w:numId w:val="1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20"/>
          <w:szCs w:val="20"/>
          <w:lang w:eastAsia="hu-HU"/>
        </w:rPr>
        <w:lastRenderedPageBreak/>
        <w:t>Szubperioszteális csontreszorpció</w:t>
      </w:r>
      <w:r w:rsidRPr="00F8621A">
        <w:rPr>
          <w:rFonts w:ascii="Times New Roman" w:eastAsia="Times New Roman" w:hAnsi="Times New Roman" w:cs="Times New Roman"/>
          <w:color w:val="666666"/>
          <w:sz w:val="20"/>
          <w:szCs w:val="20"/>
          <w:lang w:eastAsia="hu-HU"/>
        </w:rPr>
        <w:t> a proximális tibiametafízis mediális oldalán.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20"/>
          <w:lang w:eastAsia="hu-HU"/>
        </w:rPr>
        <w:t>240.</w:t>
      </w:r>
      <w:r w:rsidRPr="00F8621A">
        <w:rPr>
          <w:rFonts w:ascii="Arial" w:eastAsia="Times New Roman" w:hAnsi="Arial" w:cs="Arial"/>
          <w:color w:val="666666"/>
          <w:sz w:val="20"/>
          <w:szCs w:val="20"/>
          <w:lang w:eastAsia="hu-HU"/>
        </w:rPr>
        <w:t> Milyen következtetéseket von le a betegség lefolyásának megfigyeléséből és milyen diagnózist állít fel? A beteg 1983 szeptembere óta mindenekelőtt éjszakai lumbális fájdalmakat panaszolt, a vérsejtsüllyedés 1983 októberében 23, ill. 41 mm/h volt, mérsékelten gyorsult.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20"/>
          <w:szCs w:val="20"/>
          <w:lang w:eastAsia="hu-HU"/>
        </w:rPr>
        <w:t xml:space="preserve">     Az 1983. októberi röntgenfelvételen feltűnik a discusvastagság fiziológiás sorrendjének zavara az LIII-IV. és LIV-V.-nél. Ezeket az eltéréseket mint chondrosis intervertebralist értelmezték.  A tünettan (a nyugalmi fájdalomnál mindig gyulladásra kell gyanakodni) és a kóros vérsejtsüllyedés ellenére nem állították fel az oldalirányú tomográfia javallatát. 1984 januárjában a panaszok fokozódása miatt történt a lumbalis gerinc kontroll röntgenvizsgálata. Felismerhető volt az LIII-IV. discus vastagságának jelentős csökkenése, azonban nem látszottak zárólemez erosiók. A határoló zárólemezek gyulladásos destrukcióját először a most </w:t>
      </w:r>
      <w:r w:rsidRPr="00F8621A">
        <w:rPr>
          <w:rFonts w:ascii="Arial" w:eastAsia="Times New Roman" w:hAnsi="Arial" w:cs="Arial"/>
          <w:color w:val="666666"/>
          <w:sz w:val="20"/>
          <w:szCs w:val="20"/>
          <w:lang w:eastAsia="hu-HU"/>
        </w:rPr>
        <w:lastRenderedPageBreak/>
        <w:t>(végre) elvégzett hagyományos rétegvizsgálat tárta fel."</w:t>
      </w:r>
      <w:r w:rsidRPr="00933048">
        <w:rPr>
          <w:rFonts w:ascii="Arial" w:eastAsia="Times New Roman" w:hAnsi="Arial" w:cs="Arial"/>
          <w:i/>
          <w:iCs/>
          <w:color w:val="666666"/>
          <w:sz w:val="20"/>
          <w:szCs w:val="20"/>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 A LÁGYRÉSZEK RÖNTGENVIZSGÁLATA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TÉVEDÉSI LEHETŐSÉGEK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radiológusnak tisztában kell lennie a különböző normális képekkel, amiket idegentestek okoznak és diagnosztikus tévedéseket okozhatnak (fülkagyló, EEG gél, faggyúmirigy cysták, bőrredők, mamillák, kután csomók pl. neurofibromák, haj, colostoma)." </w:t>
      </w:r>
      <w:r w:rsidRPr="00F8621A">
        <w:rPr>
          <w:rFonts w:ascii="Times New Roman" w:eastAsia="Times New Roman" w:hAnsi="Times New Roman" w:cs="Times New Roman"/>
          <w:i/>
          <w:iCs/>
          <w:color w:val="666666"/>
          <w:sz w:val="24"/>
          <w:szCs w:val="24"/>
          <w:lang w:eastAsia="hu-HU"/>
        </w:rPr>
        <w:t>(F. Starer 1990)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lang w:eastAsia="hu-HU"/>
        </w:rPr>
        <w:t>IDEGENTESTEK  A LÁGYRÉSZEKBEN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w:t>
      </w:r>
      <w:r w:rsidRPr="00F8621A">
        <w:rPr>
          <w:rFonts w:ascii="Arial" w:eastAsia="Times New Roman" w:hAnsi="Arial" w:cs="Arial"/>
          <w:i/>
          <w:iCs/>
          <w:color w:val="666666"/>
          <w:sz w:val="18"/>
          <w:lang w:eastAsia="hu-HU"/>
        </w:rPr>
        <w:t>fémek,</w:t>
      </w:r>
      <w:r w:rsidRPr="00F8621A">
        <w:rPr>
          <w:rFonts w:ascii="Arial" w:eastAsia="Times New Roman" w:hAnsi="Arial" w:cs="Arial"/>
          <w:color w:val="666666"/>
          <w:sz w:val="18"/>
          <w:szCs w:val="18"/>
          <w:lang w:eastAsia="hu-HU"/>
        </w:rPr>
        <w:t> sugárfogók lévén, jól láthatók a röntgenfelvételen. A legtöbb </w:t>
      </w:r>
      <w:r w:rsidRPr="00F8621A">
        <w:rPr>
          <w:rFonts w:ascii="Arial" w:eastAsia="Times New Roman" w:hAnsi="Arial" w:cs="Arial"/>
          <w:i/>
          <w:iCs/>
          <w:color w:val="666666"/>
          <w:sz w:val="18"/>
          <w:lang w:eastAsia="hu-HU"/>
        </w:rPr>
        <w:t>üveg</w:t>
      </w:r>
      <w:r w:rsidRPr="00F8621A">
        <w:rPr>
          <w:rFonts w:ascii="Arial" w:eastAsia="Times New Roman" w:hAnsi="Arial" w:cs="Arial"/>
          <w:color w:val="666666"/>
          <w:sz w:val="18"/>
          <w:szCs w:val="18"/>
          <w:lang w:eastAsia="hu-HU"/>
        </w:rPr>
        <w:t>szilánk szintén sugárelnyelő, és hacsak nem nagyon apró, jól látszik. A </w:t>
      </w:r>
      <w:r w:rsidRPr="00F8621A">
        <w:rPr>
          <w:rFonts w:ascii="Arial" w:eastAsia="Times New Roman" w:hAnsi="Arial" w:cs="Arial"/>
          <w:i/>
          <w:iCs/>
          <w:color w:val="666666"/>
          <w:sz w:val="18"/>
          <w:lang w:eastAsia="hu-HU"/>
        </w:rPr>
        <w:t>fa</w:t>
      </w:r>
      <w:r w:rsidRPr="00F8621A">
        <w:rPr>
          <w:rFonts w:ascii="Arial" w:eastAsia="Times New Roman" w:hAnsi="Arial" w:cs="Arial"/>
          <w:color w:val="666666"/>
          <w:sz w:val="18"/>
          <w:szCs w:val="18"/>
          <w:lang w:eastAsia="hu-HU"/>
        </w:rPr>
        <w:t> és sokféle </w:t>
      </w:r>
      <w:r w:rsidRPr="00F8621A">
        <w:rPr>
          <w:rFonts w:ascii="Arial" w:eastAsia="Times New Roman" w:hAnsi="Arial" w:cs="Arial"/>
          <w:i/>
          <w:iCs/>
          <w:color w:val="666666"/>
          <w:sz w:val="18"/>
          <w:lang w:eastAsia="hu-HU"/>
        </w:rPr>
        <w:t>műanyag</w:t>
      </w:r>
      <w:r w:rsidRPr="00F8621A">
        <w:rPr>
          <w:rFonts w:ascii="Arial" w:eastAsia="Times New Roman" w:hAnsi="Arial" w:cs="Arial"/>
          <w:color w:val="666666"/>
          <w:sz w:val="18"/>
          <w:szCs w:val="18"/>
          <w:lang w:eastAsia="hu-HU"/>
        </w:rPr>
        <w:t> nem abszorbeálják a röntgensugárzást, ezek azonban CT- vagy ultrahangvizsgálattal láthatóak.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idegentestek másik, sok évvel ezelőtt gyakran látott, azonban manapság ritkábbá vált csoportja olyan anyagok, amelyeket vizsgálat vagy </w:t>
      </w:r>
      <w:r w:rsidRPr="00F8621A">
        <w:rPr>
          <w:rFonts w:ascii="Arial" w:eastAsia="Times New Roman" w:hAnsi="Arial" w:cs="Arial"/>
          <w:color w:val="666666"/>
          <w:sz w:val="18"/>
          <w:szCs w:val="18"/>
          <w:lang w:eastAsia="hu-HU"/>
        </w:rPr>
        <w:lastRenderedPageBreak/>
        <w:t>kezelés során szándékosan adtak be: </w:t>
      </w:r>
      <w:r w:rsidRPr="00F8621A">
        <w:rPr>
          <w:rFonts w:ascii="Arial" w:eastAsia="Times New Roman" w:hAnsi="Arial" w:cs="Arial"/>
          <w:i/>
          <w:iCs/>
          <w:color w:val="666666"/>
          <w:sz w:val="18"/>
          <w:lang w:eastAsia="hu-HU"/>
        </w:rPr>
        <w:t>lipiodol</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bizmut</w:t>
      </w:r>
      <w:r w:rsidRPr="00F8621A">
        <w:rPr>
          <w:rFonts w:ascii="Arial" w:eastAsia="Times New Roman" w:hAnsi="Arial" w:cs="Arial"/>
          <w:color w:val="666666"/>
          <w:sz w:val="18"/>
          <w:szCs w:val="18"/>
          <w:lang w:eastAsia="hu-HU"/>
        </w:rPr>
        <w:t> (ábra) (utóbbit régebben gluteálisan injiciálták rheumatoid arthritis és syphilis kezelésére), extravazált </w:t>
      </w:r>
      <w:r w:rsidRPr="00F8621A">
        <w:rPr>
          <w:rFonts w:ascii="Arial" w:eastAsia="Times New Roman" w:hAnsi="Arial" w:cs="Arial"/>
          <w:i/>
          <w:iCs/>
          <w:color w:val="666666"/>
          <w:sz w:val="18"/>
          <w:lang w:eastAsia="hu-HU"/>
        </w:rPr>
        <w:t>Pantopaque</w:t>
      </w:r>
      <w:r w:rsidRPr="00F8621A">
        <w:rPr>
          <w:rFonts w:ascii="Arial" w:eastAsia="Times New Roman" w:hAnsi="Arial" w:cs="Arial"/>
          <w:color w:val="666666"/>
          <w:sz w:val="18"/>
          <w:szCs w:val="18"/>
          <w:lang w:eastAsia="hu-HU"/>
        </w:rPr>
        <w:t> megkísérelt mielográfia után vagy </w:t>
      </w:r>
      <w:r w:rsidRPr="00F8621A">
        <w:rPr>
          <w:rFonts w:ascii="Arial" w:eastAsia="Times New Roman" w:hAnsi="Arial" w:cs="Arial"/>
          <w:i/>
          <w:iCs/>
          <w:color w:val="666666"/>
          <w:sz w:val="18"/>
          <w:lang w:eastAsia="hu-HU"/>
        </w:rPr>
        <w:t>Thorotrast</w:t>
      </w:r>
      <w:r w:rsidRPr="00F8621A">
        <w:rPr>
          <w:rFonts w:ascii="Arial" w:eastAsia="Times New Roman" w:hAnsi="Arial" w:cs="Arial"/>
          <w:color w:val="666666"/>
          <w:sz w:val="18"/>
          <w:szCs w:val="18"/>
          <w:lang w:eastAsia="hu-HU"/>
        </w:rPr>
        <w:t> sikertelen angiográfiát követően. Az utóbbi lerakódhat a májban, a lépben és a nyirokcsomókban és ismert karcinogén anyag" </w:t>
      </w:r>
      <w:r w:rsidRPr="00F8621A">
        <w:rPr>
          <w:rFonts w:ascii="Arial" w:eastAsia="Times New Roman" w:hAnsi="Arial" w:cs="Arial"/>
          <w:i/>
          <w:iCs/>
          <w:color w:val="666666"/>
          <w:sz w:val="18"/>
          <w:lang w:eastAsia="hu-HU"/>
        </w:rPr>
        <w:t>(F.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A Thorotrast okozott malignus tumorokat, pl. Kupffer-sejtes sarcomákat.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Ábra.</w:t>
      </w:r>
      <w:r w:rsidRPr="00F8621A">
        <w:rPr>
          <w:rFonts w:ascii="Arial" w:eastAsia="Times New Roman" w:hAnsi="Arial" w:cs="Arial"/>
          <w:color w:val="666666"/>
          <w:sz w:val="18"/>
          <w:szCs w:val="18"/>
          <w:lang w:eastAsia="hu-HU"/>
        </w:rPr>
        <w:t> Bizmut maradványai injekciók után a röntgenképen.” </w:t>
      </w:r>
      <w:r w:rsidRPr="00F8621A">
        <w:rPr>
          <w:rFonts w:ascii="Arial" w:eastAsia="Times New Roman" w:hAnsi="Arial" w:cs="Arial"/>
          <w:i/>
          <w:iCs/>
          <w:color w:val="666666"/>
          <w:sz w:val="18"/>
          <w:szCs w:val="18"/>
          <w:lang w:eastAsia="hu-HU"/>
        </w:rPr>
        <w:t>(F. Starer)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CSÖKKENT DENZITÁSÚ ELVÁLTOZÁSOK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„Csökkent denzitású elváltozások a lágyrészekben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Ezeket okozhatja </w:t>
      </w:r>
      <w:r w:rsidRPr="00F8621A">
        <w:rPr>
          <w:rFonts w:ascii="Times New Roman" w:eastAsia="Times New Roman" w:hAnsi="Times New Roman" w:cs="Times New Roman"/>
          <w:i/>
          <w:iCs/>
          <w:color w:val="666666"/>
          <w:sz w:val="18"/>
          <w:szCs w:val="18"/>
          <w:lang w:eastAsia="hu-HU"/>
        </w:rPr>
        <w:t>zsírszövet</w:t>
      </w:r>
      <w:r w:rsidRPr="00F8621A">
        <w:rPr>
          <w:rFonts w:ascii="Times New Roman" w:eastAsia="Times New Roman" w:hAnsi="Times New Roman" w:cs="Times New Roman"/>
          <w:color w:val="666666"/>
          <w:sz w:val="18"/>
          <w:szCs w:val="18"/>
          <w:lang w:eastAsia="hu-HU"/>
        </w:rPr>
        <w:t> vagy </w:t>
      </w:r>
      <w:r w:rsidRPr="00F8621A">
        <w:rPr>
          <w:rFonts w:ascii="Times New Roman" w:eastAsia="Times New Roman" w:hAnsi="Times New Roman" w:cs="Times New Roman"/>
          <w:i/>
          <w:iCs/>
          <w:color w:val="666666"/>
          <w:sz w:val="18"/>
          <w:szCs w:val="18"/>
          <w:lang w:eastAsia="hu-HU"/>
        </w:rPr>
        <w:t>gázgyülem</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Zsír.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zsírszövet kevésbé denz, mint a többi lágyrész és ezért jól látszik. A lipomák rendszerint éles kontúrúak. A lipohaemarthrosisok olyan elváltozások, amikor a zsír a vér felszínén úszik. Legjobban láthatók a váll és a térd körüli töréseknél, csontvelői zsír szabadul ki az ízület üregébe. A vér és zsír közti nívó törésre utal akkor is, ha a törés nem látható. Hogy kimutassuk a lipohaemarthrosist, a felvételt vízszintes sugáriránnyal kell készíteni. Hasonlóan a kö</w:t>
      </w:r>
      <w:r w:rsidRPr="00F8621A">
        <w:rPr>
          <w:rFonts w:ascii="Times New Roman" w:eastAsia="Times New Roman" w:hAnsi="Times New Roman" w:cs="Times New Roman"/>
          <w:color w:val="666666"/>
          <w:sz w:val="18"/>
          <w:szCs w:val="18"/>
          <w:lang w:eastAsia="hu-HU"/>
        </w:rPr>
        <w:lastRenderedPageBreak/>
        <w:t>nyökízületnél a zsírpárna (fat pad) elmozdulása sérülést követően a könyökízület törésének bizonyítéka, még ha nem is mindig fordul elő. Mindazonáltal értékes tünet, különösen gyermekekben.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Gázgyülem.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Kóros gázgyülemek sok betegségben előfordulhatnak.</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Szokatlan szituációkban pl. a scrotumban egy bélkacsban (egy sérvben).</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Műtét vagy penetráló sérülések után. A levegő kijuthat egy orrmelléküregből annak törése után vagy a levegő a mellkasfalba juthat egy bordatörést és tüdőlacerációt követően, ez a szubkután emphysema jellegzetes képét hozza létre. A levegő aztán a nyakra vagy arcra terjedhet.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Levegő kilépése a mediastinumba</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egy hörgő rupturája után, rendszerint a megfelelő tüdőlebeny vagy tüdőfél légtelen</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A nyelőcső spontán vagy eszközös perforációja után</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asthmás roham és diabeteses coma során.</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Minden esetben a levegő a nyak vagy az arc lágyrészeibe kerülhet.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4. A gázgyülemet okozhatják gázkeltő baktériumok egy tályogban lokálisa, vagy a gáz juthat egy távoli tályogból a lágyrészeken át pl. sigma diverticulitis, kismedencei tályog és a gázgyülem a combra juthat. A gázképződésre különösen hajlamosak a diabeteses betegek.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Egy súlyos, de szerencsére ritka állapot a </w:t>
      </w:r>
      <w:r w:rsidRPr="00F8621A">
        <w:rPr>
          <w:rFonts w:ascii="Times New Roman" w:eastAsia="Times New Roman" w:hAnsi="Times New Roman" w:cs="Times New Roman"/>
          <w:i/>
          <w:iCs/>
          <w:color w:val="666666"/>
          <w:sz w:val="18"/>
          <w:szCs w:val="18"/>
          <w:lang w:eastAsia="hu-HU"/>
        </w:rPr>
        <w:t>Clostridium  welchii</w:t>
      </w:r>
      <w:r w:rsidRPr="00F8621A">
        <w:rPr>
          <w:rFonts w:ascii="Times New Roman" w:eastAsia="Times New Roman" w:hAnsi="Times New Roman" w:cs="Times New Roman"/>
          <w:color w:val="666666"/>
          <w:sz w:val="18"/>
          <w:szCs w:val="18"/>
          <w:lang w:eastAsia="hu-HU"/>
        </w:rPr>
        <w:t> okozta gázgangréna, idegentestek lehetnek a sebben. A gázgyülem az izomkötegeken belül található, de néhány nap eltelik, míg láthatóvá válik a röntgenfelvételen.” </w:t>
      </w:r>
      <w:r w:rsidRPr="00F8621A">
        <w:rPr>
          <w:rFonts w:ascii="Times New Roman" w:eastAsia="Times New Roman" w:hAnsi="Times New Roman" w:cs="Times New Roman"/>
          <w:i/>
          <w:iCs/>
          <w:color w:val="666666"/>
          <w:sz w:val="18"/>
          <w:szCs w:val="18"/>
          <w:lang w:eastAsia="hu-HU"/>
        </w:rPr>
        <w:t>(F.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Zsírszövet, ill. lipoma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zsír különleges szövet, a röntgensugarak számára is." ("Fett ist ein besonderes Gewebe - auch für Röntgenstrahlen.")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6"/>
          <w:szCs w:val="16"/>
          <w:lang w:eastAsia="hu-HU"/>
        </w:rPr>
        <w:t>Akár röntgenképen, akár CT-felvételen a zsírszövet sokkal sugáráteresztőbb, mint a többi lágyrész (bőr, nyálmirigyek, pajzsmirigy, máj, lép, pancreas, here, prostata, uterus, ízületi porc, ízületi tok, vázizmok, nyitrokcsomók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"Cranio-caudalis sugárirányú felvétel. A corpus mammaet az emlő bázisa felől zölddiónyi zsírintenzitású árnyék dislocalja. Röntgenvélemény: lipoma. Histologia: lipoma." </w:t>
      </w:r>
      <w:r w:rsidRPr="00F8621A">
        <w:rPr>
          <w:rFonts w:ascii="Arial" w:eastAsia="Times New Roman" w:hAnsi="Arial" w:cs="Arial"/>
          <w:i/>
          <w:iCs/>
          <w:color w:val="666666"/>
          <w:sz w:val="18"/>
          <w:lang w:eastAsia="hu-HU"/>
        </w:rPr>
        <w:t>(Lányi Márton 1969)</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FOKOZOTT DENZITÁSÚ ELTÉRÉSEK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"Fokozott denzitású lágyrészeltérések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Lágyrész meszesedések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Erek és idegek meszesedése</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Artériák.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meszesedés egy atheroscleroticus ér falában az öregedés szinte egyetemes kísérőjelensége. Ha fiatalabb korban látjuk akkor az okát pl. hiperkalcémiát vagy kiperkoleszterinémiát kell keresni. Gyűrűszerű kalcifikáció található mediasclerosisban. Rendszerint a proximálisabb, nagyobb erek meszesednek, azonban a disztális erekben is gyakori a mészlerakódás diabeteses betegekben. Meszes plaqueok gyakran látszanak artériaoszlásokban, különösen a carotisbifurcatioban; aneurysmákban is találhatók.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Vénák.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vénák meszesedhetnek phlenolithok alakjában, apró kerek képletek a thrombotizált vénákban. Különösen gyakoriak a phlebolithok a kismedencében, azonban előfordulhatnak tágult varicosus vénákban és vénás angiomákban is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Jellemzően kis kerek képletek, 2-3 mm átmérőjűek, transzszparensebb centrumuk van. Elongált meszesedés előfordulhat vénás thrombusban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Idegek</w:t>
      </w:r>
      <w:r w:rsidRPr="00F8621A">
        <w:rPr>
          <w:rFonts w:ascii="Times New Roman" w:eastAsia="Times New Roman" w:hAnsi="Times New Roman" w:cs="Times New Roman"/>
          <w:color w:val="666666"/>
          <w:sz w:val="18"/>
          <w:szCs w:val="18"/>
          <w:lang w:eastAsia="hu-HU"/>
        </w:rPr>
        <w:t>. Az idegek meszesedése extrém fokban ritka, de közölték leprában és neurofibromatosisban </w:t>
      </w:r>
      <w:r w:rsidRPr="00F8621A">
        <w:rPr>
          <w:rFonts w:ascii="Times New Roman" w:eastAsia="Times New Roman" w:hAnsi="Times New Roman" w:cs="Times New Roman"/>
          <w:i/>
          <w:iCs/>
          <w:color w:val="666666"/>
          <w:sz w:val="18"/>
          <w:szCs w:val="18"/>
          <w:lang w:eastAsia="hu-HU"/>
        </w:rPr>
        <w:t>(ábra). (F.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Az alkar néhány phlebolithot tartalmazó angiomája” </w:t>
      </w:r>
      <w:r w:rsidRPr="00F8621A">
        <w:rPr>
          <w:rFonts w:ascii="Times New Roman" w:eastAsia="Times New Roman" w:hAnsi="Times New Roman" w:cs="Times New Roman"/>
          <w:i/>
          <w:iCs/>
          <w:color w:val="666666"/>
          <w:sz w:val="18"/>
          <w:szCs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Meszesedés vénás thrombusban.” </w:t>
      </w:r>
      <w:r w:rsidRPr="00F8621A">
        <w:rPr>
          <w:rFonts w:ascii="Times New Roman" w:eastAsia="Times New Roman" w:hAnsi="Times New Roman" w:cs="Times New Roman"/>
          <w:i/>
          <w:iCs/>
          <w:color w:val="666666"/>
          <w:sz w:val="18"/>
          <w:szCs w:val="18"/>
          <w:lang w:eastAsia="hu-HU"/>
        </w:rPr>
        <w:t>(F.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Mészlerakódás perifériás idegekben lepra következtében.” </w:t>
      </w:r>
      <w:r w:rsidRPr="00F8621A">
        <w:rPr>
          <w:rFonts w:ascii="Times New Roman" w:eastAsia="Times New Roman" w:hAnsi="Times New Roman" w:cs="Times New Roman"/>
          <w:i/>
          <w:iCs/>
          <w:color w:val="666666"/>
          <w:sz w:val="18"/>
          <w:szCs w:val="18"/>
          <w:lang w:eastAsia="hu-HU"/>
        </w:rPr>
        <w:t>(F. Starer)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Metabolikus lágyrészmeszesedések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Lágyrészmeszesedés társulhat bármely hiperkalcémiás állapothot, pl. primer hiperparatireózishoz, D hipervitaminózishoz, idiopátiás hiperkalcémiához és a tej-alkáli szindrómához. Paradox módon, látható bizonyos anyagcserezavarokban, melyekben a szérum kalcium szint nem magas pl. idült veseelégtelenségben. Előfordul krónikusan dializált pácienseken is. A kalcifikáció előfordulhat mint szekunder jelenség köszvényes tophusokban és alcaptonuriában...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Lágyrészcsontosodások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Veleszületett.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myositis ossificans congenita ritka veleszületett renellenesség. A legtöbb eset primer mutáció következménye, de autoszomális domináns módon öröklődhet. Az osszifikáció elsődlegesen a permuscularis faciában történik, súlyos mozgáskorlátozottságot okozva. E betegségben az I. kézközépcsont és az I. lábközépcsont kórosan rövid, előfordulhatnak rendellenes csigolyatestek.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Traumás.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osszifikáció előfordulhat törések körül, különösen a m. brachialisban és a m. quadriceps femorisban </w:t>
      </w:r>
      <w:r w:rsidRPr="00F8621A">
        <w:rPr>
          <w:rFonts w:ascii="Times New Roman" w:eastAsia="Times New Roman" w:hAnsi="Times New Roman" w:cs="Times New Roman"/>
          <w:i/>
          <w:iCs/>
          <w:color w:val="666666"/>
          <w:sz w:val="18"/>
          <w:lang w:eastAsia="hu-HU"/>
        </w:rPr>
        <w:t>(traumás myositis ossificans)</w:t>
      </w:r>
      <w:r w:rsidRPr="00F8621A">
        <w:rPr>
          <w:rFonts w:ascii="Times New Roman" w:eastAsia="Times New Roman" w:hAnsi="Times New Roman" w:cs="Times New Roman"/>
          <w:color w:val="666666"/>
          <w:sz w:val="18"/>
          <w:szCs w:val="18"/>
          <w:lang w:eastAsia="hu-HU"/>
        </w:rPr>
        <w:t>. Csontosodott területek kialakulhatnak ismétlődő mikrotrauma következtében pl. a </w:t>
      </w:r>
      <w:r w:rsidRPr="00F8621A">
        <w:rPr>
          <w:rFonts w:ascii="Times New Roman" w:eastAsia="Times New Roman" w:hAnsi="Times New Roman" w:cs="Times New Roman"/>
          <w:i/>
          <w:iCs/>
          <w:color w:val="666666"/>
          <w:sz w:val="18"/>
          <w:lang w:eastAsia="hu-HU"/>
        </w:rPr>
        <w:t>lovaglócsont</w:t>
      </w:r>
      <w:r w:rsidRPr="00F8621A">
        <w:rPr>
          <w:rFonts w:ascii="Times New Roman" w:eastAsia="Times New Roman" w:hAnsi="Times New Roman" w:cs="Times New Roman"/>
          <w:color w:val="666666"/>
          <w:sz w:val="18"/>
          <w:szCs w:val="18"/>
          <w:lang w:eastAsia="hu-HU"/>
        </w:rPr>
        <w:t> az acetabulum közelében vagy csontképződés a térd mediális oldalszalagjában </w:t>
      </w:r>
      <w:r w:rsidRPr="00F8621A">
        <w:rPr>
          <w:rFonts w:ascii="Times New Roman" w:eastAsia="Times New Roman" w:hAnsi="Times New Roman" w:cs="Times New Roman"/>
          <w:i/>
          <w:iCs/>
          <w:color w:val="666666"/>
          <w:sz w:val="18"/>
          <w:lang w:eastAsia="hu-HU"/>
        </w:rPr>
        <w:t>(Pellegrini-Stieda lézió).</w:t>
      </w:r>
      <w:r w:rsidRPr="00F8621A">
        <w:rPr>
          <w:rFonts w:ascii="Times New Roman" w:eastAsia="Times New Roman" w:hAnsi="Times New Roman" w:cs="Times New Roman"/>
          <w:color w:val="666666"/>
          <w:sz w:val="18"/>
          <w:szCs w:val="18"/>
          <w:lang w:eastAsia="hu-HU"/>
        </w:rPr>
        <w:t> A csontosodás előfordulhat műtéti hegekben is, lineáris jellegük adja a diagnózist. Bizonyos szalagok, különösen </w:t>
      </w:r>
      <w:r w:rsidRPr="00F8621A">
        <w:rPr>
          <w:rFonts w:ascii="Times New Roman" w:eastAsia="Times New Roman" w:hAnsi="Times New Roman" w:cs="Times New Roman"/>
          <w:i/>
          <w:iCs/>
          <w:color w:val="666666"/>
          <w:sz w:val="18"/>
          <w:lang w:eastAsia="hu-HU"/>
        </w:rPr>
        <w:t xml:space="preserve">a ligamentum </w:t>
      </w:r>
      <w:r w:rsidRPr="00F8621A">
        <w:rPr>
          <w:rFonts w:ascii="Times New Roman" w:eastAsia="Times New Roman" w:hAnsi="Times New Roman" w:cs="Times New Roman"/>
          <w:i/>
          <w:iCs/>
          <w:color w:val="666666"/>
          <w:sz w:val="18"/>
          <w:lang w:eastAsia="hu-HU"/>
        </w:rPr>
        <w:lastRenderedPageBreak/>
        <w:t>nuchae, a ligamentum iliolumbale</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a ligamentum sacrotuberale</w:t>
      </w:r>
      <w:r w:rsidRPr="00F8621A">
        <w:rPr>
          <w:rFonts w:ascii="Times New Roman" w:eastAsia="Times New Roman" w:hAnsi="Times New Roman" w:cs="Times New Roman"/>
          <w:color w:val="666666"/>
          <w:sz w:val="18"/>
          <w:szCs w:val="18"/>
          <w:lang w:eastAsia="hu-HU"/>
        </w:rPr>
        <w:t> is hajlamosak elcsontosodni.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Megmagyarázatlan myositis ossificans kisgyermekben fel kell vesse bántalmazás gyanúját.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Paraplegiás.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Nagyon kiterjedt lágyrész-csontosodás leggyakrabban a csípőízület körül, paraplégekben fordulhat elő. Gyakran található spina bifidás gyermekekben. Hasonló csontosodást figyeltek meg súlyos kiterjedt égési sérülést elszenvedett betegeknél."</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Myositis ossificans.</w:t>
      </w:r>
      <w:r w:rsidRPr="00F8621A">
        <w:rPr>
          <w:rFonts w:ascii="Times New Roman" w:eastAsia="Times New Roman" w:hAnsi="Times New Roman" w:cs="Times New Roman"/>
          <w:color w:val="666666"/>
          <w:sz w:val="18"/>
          <w:szCs w:val="18"/>
          <w:lang w:eastAsia="hu-HU"/>
        </w:rPr>
        <w:t> Lehet traumás </w:t>
      </w:r>
      <w:r w:rsidRPr="00F8621A">
        <w:rPr>
          <w:rFonts w:ascii="Times New Roman" w:eastAsia="Times New Roman" w:hAnsi="Times New Roman" w:cs="Times New Roman"/>
          <w:i/>
          <w:iCs/>
          <w:color w:val="666666"/>
          <w:sz w:val="18"/>
          <w:szCs w:val="18"/>
          <w:lang w:eastAsia="hu-HU"/>
        </w:rPr>
        <w:t>(myositis ossificans traumatica)</w:t>
      </w:r>
      <w:r w:rsidRPr="00F8621A">
        <w:rPr>
          <w:rFonts w:ascii="Times New Roman" w:eastAsia="Times New Roman" w:hAnsi="Times New Roman" w:cs="Times New Roman"/>
          <w:color w:val="666666"/>
          <w:sz w:val="18"/>
          <w:szCs w:val="18"/>
          <w:lang w:eastAsia="hu-HU"/>
        </w:rPr>
        <w:t>, egyes izmokra lokalizált. Pl. a comb adductor-izmaiban „lovaglócsont”, a vadászok musculus pectoralisában, deltoideusában kialakuló „puskacsont”. Az idegrendszer súlyos károsodását (agytrauma, gerintvelői harántlaesio, polyneuropathiák és olykor polymyositis) követően is felléphet </w:t>
      </w:r>
      <w:r w:rsidRPr="00F8621A">
        <w:rPr>
          <w:rFonts w:ascii="Times New Roman" w:eastAsia="Times New Roman" w:hAnsi="Times New Roman" w:cs="Times New Roman"/>
          <w:i/>
          <w:iCs/>
          <w:color w:val="666666"/>
          <w:sz w:val="18"/>
          <w:lang w:eastAsia="hu-HU"/>
        </w:rPr>
        <w:t>circimscript neurogen myositis ossificans.</w:t>
      </w:r>
      <w:r w:rsidRPr="00F8621A">
        <w:rPr>
          <w:rFonts w:ascii="Times New Roman" w:eastAsia="Times New Roman" w:hAnsi="Times New Roman" w:cs="Times New Roman"/>
          <w:color w:val="666666"/>
          <w:sz w:val="18"/>
          <w:szCs w:val="18"/>
          <w:lang w:eastAsia="hu-HU"/>
        </w:rPr>
        <w:t> Ettől teljesen eltér a generalizált jellegű </w:t>
      </w:r>
      <w:r w:rsidRPr="00F8621A">
        <w:rPr>
          <w:rFonts w:ascii="Times New Roman" w:eastAsia="Times New Roman" w:hAnsi="Times New Roman" w:cs="Times New Roman"/>
          <w:i/>
          <w:iCs/>
          <w:color w:val="666666"/>
          <w:sz w:val="18"/>
          <w:lang w:eastAsia="hu-HU"/>
        </w:rPr>
        <w:t>myositis ossificans progressiva.</w:t>
      </w:r>
      <w:r w:rsidRPr="00F8621A">
        <w:rPr>
          <w:rFonts w:ascii="Times New Roman" w:eastAsia="Times New Roman" w:hAnsi="Times New Roman" w:cs="Times New Roman"/>
          <w:color w:val="666666"/>
          <w:sz w:val="18"/>
          <w:szCs w:val="18"/>
          <w:lang w:eastAsia="hu-HU"/>
        </w:rPr>
        <w:t> A beteg izmokban széles csontlemezek képződnek, és a végső stádiumban légzés-elégtelenség révén vezet halálhoz.” </w:t>
      </w:r>
      <w:r w:rsidRPr="00F8621A">
        <w:rPr>
          <w:rFonts w:ascii="Times New Roman" w:eastAsia="Times New Roman" w:hAnsi="Times New Roman" w:cs="Times New Roman"/>
          <w:i/>
          <w:iCs/>
          <w:color w:val="666666"/>
          <w:sz w:val="18"/>
          <w:szCs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„Jellegzetes csoport az </w:t>
      </w:r>
      <w:r w:rsidRPr="00F8621A">
        <w:rPr>
          <w:rFonts w:ascii="Times New Roman" w:eastAsia="Times New Roman" w:hAnsi="Times New Roman" w:cs="Times New Roman"/>
          <w:i/>
          <w:iCs/>
          <w:color w:val="666666"/>
          <w:sz w:val="18"/>
          <w:szCs w:val="18"/>
          <w:lang w:eastAsia="hu-HU"/>
        </w:rPr>
        <w:t>osszifikáló miozitiszeké</w:t>
      </w:r>
      <w:r w:rsidRPr="00F8621A">
        <w:rPr>
          <w:rFonts w:ascii="Times New Roman" w:eastAsia="Times New Roman" w:hAnsi="Times New Roman" w:cs="Times New Roman"/>
          <w:color w:val="666666"/>
          <w:sz w:val="18"/>
          <w:szCs w:val="18"/>
          <w:lang w:eastAsia="hu-HU"/>
        </w:rPr>
        <w:t>. Többféle oka lehet.  Leggyakoribbak a hosszantartó </w:t>
      </w:r>
      <w:r w:rsidRPr="00F8621A">
        <w:rPr>
          <w:rFonts w:ascii="Times New Roman" w:eastAsia="Times New Roman" w:hAnsi="Times New Roman" w:cs="Times New Roman"/>
          <w:i/>
          <w:iCs/>
          <w:color w:val="666666"/>
          <w:sz w:val="18"/>
          <w:szCs w:val="18"/>
          <w:lang w:eastAsia="hu-HU"/>
        </w:rPr>
        <w:t>mikrotraumák</w:t>
      </w:r>
      <w:r w:rsidRPr="00F8621A">
        <w:rPr>
          <w:rFonts w:ascii="Times New Roman" w:eastAsia="Times New Roman" w:hAnsi="Times New Roman" w:cs="Times New Roman"/>
          <w:color w:val="666666"/>
          <w:sz w:val="18"/>
          <w:szCs w:val="18"/>
          <w:lang w:eastAsia="hu-HU"/>
        </w:rPr>
        <w:t xml:space="preserve"> hatására keletkező elváltozások </w:t>
      </w:r>
      <w:r w:rsidRPr="00F8621A">
        <w:rPr>
          <w:rFonts w:ascii="Times New Roman" w:eastAsia="Times New Roman" w:hAnsi="Times New Roman" w:cs="Times New Roman"/>
          <w:color w:val="666666"/>
          <w:sz w:val="18"/>
          <w:szCs w:val="18"/>
          <w:lang w:eastAsia="hu-HU"/>
        </w:rPr>
        <w:lastRenderedPageBreak/>
        <w:t>sportolók, táncosok esetében. (a m. adductor longusban „lovaglók csontja”, a m. brachialisban „vívók csontja”, a m. soleusban „táncosok csontja”). Akut trauma után is  kialakulhat a kórkép az intramuszkuláris vérzések nyomán. </w:t>
      </w:r>
      <w:r w:rsidRPr="00F8621A">
        <w:rPr>
          <w:rFonts w:ascii="Times New Roman" w:eastAsia="Times New Roman" w:hAnsi="Times New Roman" w:cs="Times New Roman"/>
          <w:i/>
          <w:iCs/>
          <w:color w:val="666666"/>
          <w:sz w:val="18"/>
          <w:szCs w:val="18"/>
          <w:lang w:eastAsia="hu-HU"/>
        </w:rPr>
        <w:t>Neurogén eredetű</w:t>
      </w:r>
      <w:r w:rsidRPr="00F8621A">
        <w:rPr>
          <w:rFonts w:ascii="Times New Roman" w:eastAsia="Times New Roman" w:hAnsi="Times New Roman" w:cs="Times New Roman"/>
          <w:color w:val="666666"/>
          <w:sz w:val="18"/>
          <w:szCs w:val="18"/>
          <w:lang w:eastAsia="hu-HU"/>
        </w:rPr>
        <w:t> a spinális károsodások következtében fellépő,  paraplégiűákhoz társuló ízület közeli tömeges izommeszesedés. Ismeretlen eredetű a rendszerint már csecsemőkorban kezdődő </w:t>
      </w:r>
      <w:r w:rsidRPr="00F8621A">
        <w:rPr>
          <w:rFonts w:ascii="Times New Roman" w:eastAsia="Times New Roman" w:hAnsi="Times New Roman" w:cs="Times New Roman"/>
          <w:i/>
          <w:iCs/>
          <w:color w:val="666666"/>
          <w:sz w:val="18"/>
          <w:lang w:eastAsia="hu-HU"/>
        </w:rPr>
        <w:t>myositis ossificans progressiva</w:t>
      </w:r>
      <w:r w:rsidRPr="00F8621A">
        <w:rPr>
          <w:rFonts w:ascii="Times New Roman" w:eastAsia="Times New Roman" w:hAnsi="Times New Roman" w:cs="Times New Roman"/>
          <w:color w:val="666666"/>
          <w:sz w:val="18"/>
          <w:szCs w:val="18"/>
          <w:lang w:eastAsia="hu-HU"/>
        </w:rPr>
        <w:t>, amelyre az izmok közötti kötőszövet progrediáló elcsontosodása jellemző. E generalizált formán kívül </w:t>
      </w:r>
      <w:r w:rsidRPr="00F8621A">
        <w:rPr>
          <w:rFonts w:ascii="Times New Roman" w:eastAsia="Times New Roman" w:hAnsi="Times New Roman" w:cs="Times New Roman"/>
          <w:i/>
          <w:iCs/>
          <w:color w:val="666666"/>
          <w:sz w:val="18"/>
          <w:lang w:eastAsia="hu-HU"/>
        </w:rPr>
        <w:t>körülírtan</w:t>
      </w:r>
      <w:r w:rsidRPr="00F8621A">
        <w:rPr>
          <w:rFonts w:ascii="Times New Roman" w:eastAsia="Times New Roman" w:hAnsi="Times New Roman" w:cs="Times New Roman"/>
          <w:color w:val="666666"/>
          <w:sz w:val="18"/>
          <w:szCs w:val="18"/>
          <w:lang w:eastAsia="hu-HU"/>
        </w:rPr>
        <w:t> is előfordulnak ismeretlen eredetű izomcsontosodások. ” </w:t>
      </w:r>
      <w:r w:rsidRPr="00F8621A">
        <w:rPr>
          <w:rFonts w:ascii="Times New Roman" w:eastAsia="Times New Roman" w:hAnsi="Times New Roman" w:cs="Times New Roman"/>
          <w:i/>
          <w:iCs/>
          <w:color w:val="666666"/>
          <w:sz w:val="18"/>
          <w:szCs w:val="18"/>
          <w:lang w:eastAsia="hu-HU"/>
        </w:rPr>
        <w:t>(Göblyös Péter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„Ínsérülés után némelykor meszesedés lép fel az ínban vagy elcsontosodás, </w:t>
      </w:r>
      <w:r w:rsidRPr="00F8621A">
        <w:rPr>
          <w:rFonts w:ascii="Arial" w:eastAsia="Times New Roman" w:hAnsi="Arial" w:cs="Arial"/>
          <w:i/>
          <w:iCs/>
          <w:color w:val="1A1A1A"/>
          <w:sz w:val="18"/>
          <w:szCs w:val="18"/>
          <w:lang w:eastAsia="hu-HU"/>
        </w:rPr>
        <w:t>tendinitis ossificans</w:t>
      </w:r>
      <w:r w:rsidRPr="00F8621A">
        <w:rPr>
          <w:rFonts w:ascii="Arial" w:eastAsia="Times New Roman" w:hAnsi="Arial" w:cs="Arial"/>
          <w:color w:val="1A1A1A"/>
          <w:sz w:val="18"/>
          <w:szCs w:val="18"/>
          <w:lang w:eastAsia="hu-HU"/>
        </w:rPr>
        <w:t> (ábra).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Tendinitis ossificans tendinitis Achilli. Gyermekkori nyílt Achilles-ín sérülés után mintegy 12 cm hosszú és 3 cm vastag csontképlet fejlődött ki az ínban, mely az oldalirányú röntgenfelvételen csontos szerkezetet mutat.” </w:t>
      </w:r>
      <w:r w:rsidRPr="00F8621A">
        <w:rPr>
          <w:rFonts w:ascii="Arial" w:eastAsia="Times New Roman" w:hAnsi="Arial" w:cs="Arial"/>
          <w:i/>
          <w:iCs/>
          <w:color w:val="1A1A1A"/>
          <w:sz w:val="18"/>
          <w:szCs w:val="18"/>
          <w:lang w:eastAsia="hu-HU"/>
        </w:rPr>
        <w:t>(Kopits Jenő, Kopits Imre)</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1A1A1A"/>
          <w:sz w:val="18"/>
          <w:szCs w:val="18"/>
          <w:lang w:eastAsia="hu-HU"/>
        </w:rPr>
        <w:t>       </w:t>
      </w:r>
      <w:r w:rsidRPr="00F8621A">
        <w:rPr>
          <w:rFonts w:ascii="Arial" w:eastAsia="Times New Roman" w:hAnsi="Arial" w:cs="Arial"/>
          <w:color w:val="1A1A1A"/>
          <w:sz w:val="18"/>
          <w:szCs w:val="18"/>
          <w:lang w:eastAsia="hu-HU"/>
        </w:rPr>
        <w:t>   "Az ízületkörnyéki izomsérülések, melyek törések és ficamok kapcsán keletkeznek, kellemetlen következménye a </w:t>
      </w:r>
      <w:r w:rsidRPr="00F8621A">
        <w:rPr>
          <w:rFonts w:ascii="Arial" w:eastAsia="Times New Roman" w:hAnsi="Arial" w:cs="Arial"/>
          <w:i/>
          <w:iCs/>
          <w:color w:val="1A1A1A"/>
          <w:sz w:val="18"/>
          <w:lang w:eastAsia="hu-HU"/>
        </w:rPr>
        <w:t>myositis ossificans</w:t>
      </w:r>
      <w:r w:rsidRPr="00F8621A">
        <w:rPr>
          <w:rFonts w:ascii="Arial" w:eastAsia="Times New Roman" w:hAnsi="Arial" w:cs="Arial"/>
          <w:color w:val="1A1A1A"/>
          <w:sz w:val="18"/>
          <w:szCs w:val="18"/>
          <w:lang w:eastAsia="hu-HU"/>
        </w:rPr>
        <w:t>...Leggyakrabban könyöktáji sérülések kapcsán a </w:t>
      </w:r>
      <w:r w:rsidRPr="00F8621A">
        <w:rPr>
          <w:rFonts w:ascii="Arial" w:eastAsia="Times New Roman" w:hAnsi="Arial" w:cs="Arial"/>
          <w:i/>
          <w:iCs/>
          <w:color w:val="1A1A1A"/>
          <w:sz w:val="18"/>
          <w:lang w:eastAsia="hu-HU"/>
        </w:rPr>
        <w:t xml:space="preserve">musculus </w:t>
      </w:r>
      <w:r w:rsidRPr="00F8621A">
        <w:rPr>
          <w:rFonts w:ascii="Arial" w:eastAsia="Times New Roman" w:hAnsi="Arial" w:cs="Arial"/>
          <w:i/>
          <w:iCs/>
          <w:color w:val="1A1A1A"/>
          <w:sz w:val="18"/>
          <w:lang w:eastAsia="hu-HU"/>
        </w:rPr>
        <w:lastRenderedPageBreak/>
        <w:t>brachialis</w:t>
      </w:r>
      <w:r w:rsidRPr="00F8621A">
        <w:rPr>
          <w:rFonts w:ascii="Arial" w:eastAsia="Times New Roman" w:hAnsi="Arial" w:cs="Arial"/>
          <w:color w:val="1A1A1A"/>
          <w:sz w:val="18"/>
          <w:szCs w:val="18"/>
          <w:lang w:eastAsia="hu-HU"/>
        </w:rPr>
        <w:t> tapadása helyén vagy hasában található ez a meszes (szervetlen) vagy csontos (szerves) képlet." </w:t>
      </w:r>
      <w:r w:rsidRPr="00F8621A">
        <w:rPr>
          <w:rFonts w:ascii="Arial" w:eastAsia="Times New Roman" w:hAnsi="Arial" w:cs="Arial"/>
          <w:i/>
          <w:iCs/>
          <w:color w:val="1A1A1A"/>
          <w:sz w:val="18"/>
          <w:szCs w:val="18"/>
          <w:lang w:eastAsia="hu-HU"/>
        </w:rPr>
        <w:t>(Kopits Jenő, Kopits Imre 1941)</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1A1A1A"/>
          <w:sz w:val="18"/>
          <w:szCs w:val="18"/>
          <w:lang w:eastAsia="hu-HU"/>
        </w:rPr>
        <w:t>   </w:t>
      </w:r>
      <w:r w:rsidRPr="00F8621A">
        <w:rPr>
          <w:rFonts w:ascii="Arial" w:eastAsia="Times New Roman" w:hAnsi="Arial" w:cs="Arial"/>
          <w:color w:val="1A1A1A"/>
          <w:sz w:val="18"/>
          <w:szCs w:val="18"/>
          <w:lang w:eastAsia="hu-HU"/>
        </w:rPr>
        <w:t> "Traumás eredetű ligamentáris csontképződés. Egyszeri nagyobb vagy mikrotraumatizáció hatására bekövetkező szöveti károsodás indirekt metaplázia révén vezet ossificatios folyamathoz. Klasszikus példája a </w:t>
      </w:r>
      <w:r w:rsidRPr="00F8621A">
        <w:rPr>
          <w:rFonts w:ascii="Arial" w:eastAsia="Times New Roman" w:hAnsi="Arial" w:cs="Arial"/>
          <w:i/>
          <w:iCs/>
          <w:color w:val="1A1A1A"/>
          <w:sz w:val="18"/>
          <w:szCs w:val="18"/>
          <w:lang w:eastAsia="hu-HU"/>
        </w:rPr>
        <w:t>Pellegrini-Stieda féle eltérés,</w:t>
      </w:r>
      <w:r w:rsidRPr="00F8621A">
        <w:rPr>
          <w:rFonts w:ascii="Arial" w:eastAsia="Times New Roman" w:hAnsi="Arial" w:cs="Arial"/>
          <w:color w:val="1A1A1A"/>
          <w:sz w:val="18"/>
          <w:szCs w:val="18"/>
          <w:lang w:eastAsia="hu-HU"/>
        </w:rPr>
        <w:t> amikor nagyobb trauma hatására a lig. collaterale tibialéban alakul ki a metapláziás eredetű  csontképződés.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Előfordulási gyakoriságát 1-2%-ban adják meg, főleg sportolókon, valamint idősebb korban fordul elő,nemek szerinti lényeges különbség nélkül. A femur mediális condylusán tapintható kőkemény terimenagyobbodás általában panaszt nem okoz.</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A traumát követően 2-3 héttel, a lig. collaterale tibialéban felhőszerű meszesedés mutatható ki a röntgenfelvételen. Később ún. kagylóhéjszerű meszes árnyék keletkezik </w:t>
      </w:r>
      <w:r w:rsidRPr="00F8621A">
        <w:rPr>
          <w:rFonts w:ascii="Arial" w:eastAsia="Times New Roman" w:hAnsi="Arial" w:cs="Arial"/>
          <w:i/>
          <w:iCs/>
          <w:color w:val="1A1A1A"/>
          <w:sz w:val="18"/>
          <w:lang w:eastAsia="hu-HU"/>
        </w:rPr>
        <w:t>(ábra).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1A1A1A"/>
          <w:sz w:val="18"/>
          <w:szCs w:val="18"/>
          <w:lang w:eastAsia="hu-HU"/>
        </w:rPr>
        <w:t>       Ábra.</w:t>
      </w:r>
      <w:r w:rsidRPr="00F8621A">
        <w:rPr>
          <w:rFonts w:ascii="Arial" w:eastAsia="Times New Roman" w:hAnsi="Arial" w:cs="Arial"/>
          <w:color w:val="1A1A1A"/>
          <w:sz w:val="18"/>
          <w:szCs w:val="18"/>
          <w:lang w:eastAsia="hu-HU"/>
        </w:rPr>
        <w:t> A trauma kapcsán készült térdfelvételen kóros nem látható </w:t>
      </w:r>
      <w:r w:rsidRPr="00F8621A">
        <w:rPr>
          <w:rFonts w:ascii="Arial" w:eastAsia="Times New Roman" w:hAnsi="Arial" w:cs="Arial"/>
          <w:i/>
          <w:iCs/>
          <w:color w:val="1A1A1A"/>
          <w:sz w:val="18"/>
          <w:szCs w:val="18"/>
          <w:lang w:eastAsia="hu-HU"/>
        </w:rPr>
        <w:t>(a);</w:t>
      </w:r>
      <w:r w:rsidRPr="00F8621A">
        <w:rPr>
          <w:rFonts w:ascii="Arial" w:eastAsia="Times New Roman" w:hAnsi="Arial" w:cs="Arial"/>
          <w:color w:val="1A1A1A"/>
          <w:sz w:val="18"/>
          <w:szCs w:val="18"/>
          <w:lang w:eastAsia="hu-HU"/>
        </w:rPr>
        <w:t> három év múlva a medialis femurcondylus mellett a Stieda-Pellegrini-féle elváltozásra jellemző kagylóhéjszerű osszifikáció képződött </w:t>
      </w:r>
      <w:r w:rsidRPr="00F8621A">
        <w:rPr>
          <w:rFonts w:ascii="Arial" w:eastAsia="Times New Roman" w:hAnsi="Arial" w:cs="Arial"/>
          <w:i/>
          <w:iCs/>
          <w:color w:val="1A1A1A"/>
          <w:sz w:val="18"/>
          <w:lang w:eastAsia="hu-HU"/>
        </w:rPr>
        <w:t>(b).</w:t>
      </w:r>
      <w:r w:rsidRPr="00F8621A">
        <w:rPr>
          <w:rFonts w:ascii="Arial" w:eastAsia="Times New Roman" w:hAnsi="Arial" w:cs="Arial"/>
          <w:color w:val="1A1A1A"/>
          <w:sz w:val="18"/>
          <w:szCs w:val="18"/>
          <w:lang w:eastAsia="hu-HU"/>
        </w:rPr>
        <w:t>" </w:t>
      </w:r>
      <w:r w:rsidRPr="00F8621A">
        <w:rPr>
          <w:rFonts w:ascii="Arial" w:eastAsia="Times New Roman" w:hAnsi="Arial" w:cs="Arial"/>
          <w:i/>
          <w:iCs/>
          <w:color w:val="1A1A1A"/>
          <w:sz w:val="18"/>
          <w:szCs w:val="18"/>
          <w:lang w:eastAsia="hu-HU"/>
        </w:rPr>
        <w:t>(Horváth Ferenc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térdtájat ért, nem is nagyfokú trauma után nemritkán a femur medialis epicondylusa mellett, vele párhuzamosan vékony vonalszerű, csontintenzitású árnyék látható.  Az árnyék megfelel a szalagba lerakódott mészcsíknak.” </w:t>
      </w:r>
      <w:r w:rsidRPr="00F8621A">
        <w:rPr>
          <w:rFonts w:ascii="Arial" w:eastAsia="Times New Roman" w:hAnsi="Arial" w:cs="Arial"/>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„Lágyrésztraumák. Normálisan a lágyrészek pl. az izmok, inak, ízületi meniscusok és intervertebralis discusok csak halványan körvonalazódnak vagy egyáltalán nem láthatók a hagyományos röntgenfelvételen. Ezért csak ritkán - bizonyos traumás állapotokban, mint az ossificans vagy bizonyos inak és szalagok szakadásai – képes a hagyományos felvétel lágyrészsérüléseket kimutatni. (ábra)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Ábra (A)  Az izmok traumájának gyakori szövődménye, a myositis ossificans, csont képződése a sérült vázizomban.   (B) A térd mediális oldalszalagjának meszesedése, a Stieda-Pellegrini tünet, a szalag traumás szakadásának következménye.   (C) Bizonyos esetekben egy ín szakadása diagnosztizálható a natív röntgenfelvételen. A boka oldalirányú képén látható az elszakadt Achilles-ín jellegzetes képe.” </w:t>
      </w:r>
      <w:r w:rsidRPr="00F8621A">
        <w:rPr>
          <w:rFonts w:ascii="Times New Roman" w:eastAsia="Times New Roman" w:hAnsi="Times New Roman" w:cs="Times New Roman"/>
          <w:i/>
          <w:iCs/>
          <w:color w:val="1D2129"/>
          <w:sz w:val="18"/>
          <w:lang w:eastAsia="hu-HU"/>
        </w:rPr>
        <w:t>(Adam Greenspan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ACHILLES-ÍN MESZESEDÉS/CSONTOSODÁS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0"/>
          <w:szCs w:val="20"/>
          <w:lang w:eastAsia="hu-HU"/>
        </w:rPr>
        <w:lastRenderedPageBreak/>
        <w:t>"157.</w:t>
      </w:r>
      <w:r w:rsidRPr="00F8621A">
        <w:rPr>
          <w:rFonts w:ascii="Times New Roman" w:eastAsia="Times New Roman" w:hAnsi="Times New Roman" w:cs="Times New Roman"/>
          <w:color w:val="666666"/>
          <w:sz w:val="20"/>
          <w:szCs w:val="20"/>
          <w:lang w:eastAsia="hu-HU"/>
        </w:rPr>
        <w:t> Hogyan értelmezi a lágyrészcsontosodást a lábszárcsontok mögött? Három oka lehet, melyek ezek?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A csontárnyék az Achilles-ínban poszttraumás, posztoperatív vagy </w:t>
      </w:r>
      <w:r w:rsidRPr="00F8621A">
        <w:rPr>
          <w:rFonts w:ascii="Times New Roman" w:eastAsia="Times New Roman" w:hAnsi="Times New Roman" w:cs="Times New Roman"/>
          <w:i/>
          <w:iCs/>
          <w:color w:val="666666"/>
          <w:sz w:val="20"/>
          <w:szCs w:val="20"/>
          <w:lang w:eastAsia="hu-HU"/>
        </w:rPr>
        <w:t>neurogén</w:t>
      </w:r>
      <w:r w:rsidRPr="00F8621A">
        <w:rPr>
          <w:rFonts w:ascii="Times New Roman" w:eastAsia="Times New Roman" w:hAnsi="Times New Roman" w:cs="Times New Roman"/>
          <w:color w:val="666666"/>
          <w:sz w:val="20"/>
          <w:szCs w:val="20"/>
          <w:lang w:eastAsia="hu-HU"/>
        </w:rPr>
        <w:t> heterotop osszifikációt – ún. myositis ossificans localisatát – tükröz, ebben a betegben mint poliomyelitis következménye lépett fel." </w:t>
      </w:r>
      <w:r w:rsidRPr="00F8621A">
        <w:rPr>
          <w:rFonts w:ascii="Times New Roman" w:eastAsia="Times New Roman" w:hAnsi="Times New Roman" w:cs="Times New Roman"/>
          <w:i/>
          <w:iCs/>
          <w:color w:val="666666"/>
          <w:sz w:val="24"/>
          <w:szCs w:val="24"/>
          <w:lang w:eastAsia="hu-HU"/>
        </w:rPr>
        <w:t>(W. Dihlmann 2002)</w:t>
      </w:r>
    </w:p>
    <w:p w:rsidR="00F8621A" w:rsidRPr="00F8621A" w:rsidRDefault="00F8621A" w:rsidP="00F8621A">
      <w:pPr>
        <w:shd w:val="clear" w:color="auto" w:fill="FFFFFF"/>
        <w:spacing w:after="0" w:line="27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„Ínsérülés után némelykor meszesedés lép fel az ínban vagy elcsontosodás, </w:t>
      </w:r>
      <w:r w:rsidRPr="00F8621A">
        <w:rPr>
          <w:rFonts w:ascii="Arial" w:eastAsia="Times New Roman" w:hAnsi="Arial" w:cs="Arial"/>
          <w:i/>
          <w:iCs/>
          <w:color w:val="1A1A1A"/>
          <w:sz w:val="18"/>
          <w:szCs w:val="18"/>
          <w:lang w:eastAsia="hu-HU"/>
        </w:rPr>
        <w:t>tendinitis ossificans</w:t>
      </w:r>
      <w:r w:rsidRPr="00F8621A">
        <w:rPr>
          <w:rFonts w:ascii="Arial" w:eastAsia="Times New Roman" w:hAnsi="Arial" w:cs="Arial"/>
          <w:color w:val="1A1A1A"/>
          <w:sz w:val="18"/>
          <w:szCs w:val="18"/>
          <w:lang w:eastAsia="hu-HU"/>
        </w:rPr>
        <w:t> (ábra).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Ábra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1A1A1A"/>
          <w:sz w:val="18"/>
          <w:szCs w:val="18"/>
          <w:lang w:eastAsia="hu-HU"/>
        </w:rPr>
        <w:t>Tendinitis ossificans tendinitis Achilli. Gyermekkori nyílt Achilles-ín sérülés után mintegy 12 cm hosszú és 3 cm vastag csontképlet fejlődött ki az ínban, mely az oldalirányú röntgenfelvételen csontos szerkezetet mutat.” </w:t>
      </w:r>
      <w:r w:rsidRPr="00F8621A">
        <w:rPr>
          <w:rFonts w:ascii="Arial" w:eastAsia="Times New Roman" w:hAnsi="Arial" w:cs="Arial"/>
          <w:i/>
          <w:iCs/>
          <w:color w:val="1A1A1A"/>
          <w:sz w:val="18"/>
          <w:szCs w:val="18"/>
          <w:lang w:eastAsia="hu-HU"/>
        </w:rPr>
        <w:t>(Kopits Jenő, Kopits Imre 1941)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STIEDA-PELLEGRINI TÜNET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térd mediális oldalszalagjának meszesedése, a Stieda-Pellegrini tünet, a szalag traumás szakadásának következménye.” </w:t>
      </w:r>
      <w:r w:rsidRPr="00F8621A">
        <w:rPr>
          <w:rFonts w:ascii="Arial" w:eastAsia="Times New Roman" w:hAnsi="Arial" w:cs="Arial"/>
          <w:i/>
          <w:iCs/>
          <w:color w:val="666666"/>
          <w:sz w:val="18"/>
          <w:szCs w:val="18"/>
          <w:lang w:eastAsia="hu-HU"/>
        </w:rPr>
        <w:t>(Adam Greenspan 1988)</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lastRenderedPageBreak/>
        <w:t> "Traumás eredetű ligamentáris csontképződés. Egyszeri nagyobb vagy mikrotraumatizáció hatására bekövetkező szöveti károsodás indirekt metaplázia révén vezet ossificatios folyamathoz. Klasszikus példája a </w:t>
      </w:r>
      <w:r w:rsidRPr="00F8621A">
        <w:rPr>
          <w:rFonts w:ascii="Arial" w:eastAsia="Times New Roman" w:hAnsi="Arial" w:cs="Arial"/>
          <w:i/>
          <w:iCs/>
          <w:color w:val="1A1A1A"/>
          <w:sz w:val="18"/>
          <w:szCs w:val="18"/>
          <w:lang w:eastAsia="hu-HU"/>
        </w:rPr>
        <w:t>Pellegrini-Stieda féle eltérés,</w:t>
      </w:r>
      <w:r w:rsidRPr="00F8621A">
        <w:rPr>
          <w:rFonts w:ascii="Arial" w:eastAsia="Times New Roman" w:hAnsi="Arial" w:cs="Arial"/>
          <w:color w:val="1A1A1A"/>
          <w:sz w:val="18"/>
          <w:szCs w:val="18"/>
          <w:lang w:eastAsia="hu-HU"/>
        </w:rPr>
        <w:t> amikor nagyobb trauma hatására a lig. collaterale tibialéban alakul ki a metapláziás eredetű  csontképződés.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Előfordulási gyakoriságát 1-2%-ban adják meg, főleg sportolókon, valamint idősebb korban fordul elő,nemek szerinti lényeges különbség nélkül. A femur mediális condylusán tapintható kőkemény terimenagyobbodás általában panaszt nem okoz.</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1A1A1A"/>
          <w:sz w:val="18"/>
          <w:szCs w:val="18"/>
          <w:lang w:eastAsia="hu-HU"/>
        </w:rPr>
        <w:t>        A traumát követően 2-3 héttel, a lig. collaterale tibialéban felhőszerű meszesedés mutatható ki a röntgenfelvételen. Később ún. kagylóhéjszerű meszes árnyék keletkezik </w:t>
      </w:r>
      <w:r w:rsidRPr="00F8621A">
        <w:rPr>
          <w:rFonts w:ascii="Arial" w:eastAsia="Times New Roman" w:hAnsi="Arial" w:cs="Arial"/>
          <w:i/>
          <w:iCs/>
          <w:color w:val="1A1A1A"/>
          <w:sz w:val="18"/>
          <w:lang w:eastAsia="hu-HU"/>
        </w:rPr>
        <w:t>(ábra).</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1A1A1A"/>
          <w:sz w:val="18"/>
          <w:szCs w:val="18"/>
          <w:lang w:eastAsia="hu-HU"/>
        </w:rPr>
        <w:t>       Ábra.</w:t>
      </w:r>
      <w:r w:rsidRPr="00F8621A">
        <w:rPr>
          <w:rFonts w:ascii="Arial" w:eastAsia="Times New Roman" w:hAnsi="Arial" w:cs="Arial"/>
          <w:color w:val="1A1A1A"/>
          <w:sz w:val="18"/>
          <w:szCs w:val="18"/>
          <w:lang w:eastAsia="hu-HU"/>
        </w:rPr>
        <w:t> A trauma kapcsán készült térdfelvételen kóros nem látható </w:t>
      </w:r>
      <w:r w:rsidRPr="00F8621A">
        <w:rPr>
          <w:rFonts w:ascii="Arial" w:eastAsia="Times New Roman" w:hAnsi="Arial" w:cs="Arial"/>
          <w:i/>
          <w:iCs/>
          <w:color w:val="1A1A1A"/>
          <w:sz w:val="18"/>
          <w:szCs w:val="18"/>
          <w:lang w:eastAsia="hu-HU"/>
        </w:rPr>
        <w:t>(a);</w:t>
      </w:r>
      <w:r w:rsidRPr="00F8621A">
        <w:rPr>
          <w:rFonts w:ascii="Arial" w:eastAsia="Times New Roman" w:hAnsi="Arial" w:cs="Arial"/>
          <w:color w:val="1A1A1A"/>
          <w:sz w:val="18"/>
          <w:szCs w:val="18"/>
          <w:lang w:eastAsia="hu-HU"/>
        </w:rPr>
        <w:t> három év múlva a medialis femurcondylus mellett a Stieda-Pellegrini-féle elváltozásra jellemző kagylóhéjszerű osszifikáció képződött </w:t>
      </w:r>
      <w:r w:rsidRPr="00F8621A">
        <w:rPr>
          <w:rFonts w:ascii="Arial" w:eastAsia="Times New Roman" w:hAnsi="Arial" w:cs="Arial"/>
          <w:i/>
          <w:iCs/>
          <w:color w:val="1A1A1A"/>
          <w:sz w:val="18"/>
          <w:lang w:eastAsia="hu-HU"/>
        </w:rPr>
        <w:t>(b).</w:t>
      </w:r>
      <w:r w:rsidRPr="00F8621A">
        <w:rPr>
          <w:rFonts w:ascii="Arial" w:eastAsia="Times New Roman" w:hAnsi="Arial" w:cs="Arial"/>
          <w:color w:val="1A1A1A"/>
          <w:sz w:val="18"/>
          <w:szCs w:val="18"/>
          <w:lang w:eastAsia="hu-HU"/>
        </w:rPr>
        <w:t>" </w:t>
      </w:r>
      <w:r w:rsidRPr="00F8621A">
        <w:rPr>
          <w:rFonts w:ascii="Arial" w:eastAsia="Times New Roman" w:hAnsi="Arial" w:cs="Arial"/>
          <w:i/>
          <w:iCs/>
          <w:color w:val="1A1A1A"/>
          <w:sz w:val="18"/>
          <w:szCs w:val="18"/>
          <w:lang w:eastAsia="hu-HU"/>
        </w:rPr>
        <w:t>(Horváth Ferenc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térdtájat ért, nem is nagyfokú trauma után nemritkán a femur medialis epicondylusa mellett, vele párhuzamosan vékony vonalszerű, csontintenzitású árnyék látható.  Az árnyék megfelel a szalagba lerakódott mészcsíknak.” </w:t>
      </w:r>
      <w:r w:rsidRPr="00F8621A">
        <w:rPr>
          <w:rFonts w:ascii="Arial" w:eastAsia="Times New Roman" w:hAnsi="Arial" w:cs="Arial"/>
          <w:i/>
          <w:iCs/>
          <w:color w:val="666666"/>
          <w:sz w:val="18"/>
          <w:szCs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"Csontosodott területek kialakulhatnak ismétlődő mikrotrauma következtében pl. a </w:t>
      </w:r>
      <w:r w:rsidRPr="00F8621A">
        <w:rPr>
          <w:rFonts w:ascii="Times New Roman" w:eastAsia="Times New Roman" w:hAnsi="Times New Roman" w:cs="Times New Roman"/>
          <w:i/>
          <w:iCs/>
          <w:color w:val="666666"/>
          <w:sz w:val="18"/>
          <w:lang w:eastAsia="hu-HU"/>
        </w:rPr>
        <w:t>lovaglócsont</w:t>
      </w:r>
      <w:r w:rsidRPr="00F8621A">
        <w:rPr>
          <w:rFonts w:ascii="Times New Roman" w:eastAsia="Times New Roman" w:hAnsi="Times New Roman" w:cs="Times New Roman"/>
          <w:color w:val="666666"/>
          <w:sz w:val="18"/>
          <w:szCs w:val="18"/>
          <w:lang w:eastAsia="hu-HU"/>
        </w:rPr>
        <w:t> az acetabulum közelében vagy csontképződés a térd mediális oldalszalagjában </w:t>
      </w:r>
      <w:r w:rsidRPr="00F8621A">
        <w:rPr>
          <w:rFonts w:ascii="Times New Roman" w:eastAsia="Times New Roman" w:hAnsi="Times New Roman" w:cs="Times New Roman"/>
          <w:i/>
          <w:iCs/>
          <w:color w:val="666666"/>
          <w:sz w:val="18"/>
          <w:lang w:eastAsia="hu-HU"/>
        </w:rPr>
        <w:t>(Pellegrini-Stieda lézió)." (Yeremy W. R. Young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EREK, IDEGEK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„Idős személyek vizsgálatánál nap mint nap látunk olyan röntgenfelvételeket, ahol az elmeszesedett arteriák jól kirajzolódnak.” </w:t>
      </w:r>
      <w:r w:rsidRPr="00F8621A">
        <w:rPr>
          <w:rFonts w:ascii="Times New Roman" w:eastAsia="Times New Roman" w:hAnsi="Times New Roman" w:cs="Times New Roman"/>
          <w:i/>
          <w:iCs/>
          <w:color w:val="666666"/>
          <w:sz w:val="18"/>
          <w:szCs w:val="18"/>
          <w:lang w:eastAsia="hu-HU"/>
        </w:rPr>
        <w:t>(Zsebők Zoltán 1969)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diabetes egy anyagcsere-betegség, melyben minden szerv beteg, mégis lehet, hogy nincs röntgeneltérés, bár súlyos a betegség. Más diabeteseseken nagyon feltűnő röntgeneltéréseket látunk: súlyos artériás meszesedést, szűkületet vagy occlusiot.” </w:t>
      </w:r>
      <w:r w:rsidRPr="00F8621A">
        <w:rPr>
          <w:rFonts w:ascii="Times New Roman" w:eastAsia="Times New Roman" w:hAnsi="Times New Roman" w:cs="Times New Roman"/>
          <w:i/>
          <w:iCs/>
          <w:color w:val="050505"/>
          <w:sz w:val="18"/>
          <w:szCs w:val="18"/>
          <w:lang w:eastAsia="hu-HU"/>
        </w:rPr>
        <w:t>(H. Rosenbaum és J. Hildne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Erek és idegek meszesedése</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1.</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i/>
          <w:iCs/>
          <w:color w:val="666666"/>
          <w:sz w:val="18"/>
          <w:szCs w:val="18"/>
          <w:lang w:eastAsia="hu-HU"/>
        </w:rPr>
        <w:t>Artériák.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meszesedés egy atheroscleroticus ér falában az öregedés szinte egyetemes kísérőjelensége. Ha fiatalabb korban látjuk akkor az okát pl. hiperkalcémiát vagy kiperkoleszterinémiát kell keresni. Gyűrűszerű kalcifikáció található mediasclerosisban. Rendszerint a proximálisabb, nagyobb erek meszesednek, azonban a disztális erekben is gyakori a mészlerakódás diabeteses betegekben. Meszes plaqueok gyakran látszanak artériaoszlásokban, különösen a carotis bifurcatioban; aneurysmákban is találhatók.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Vénák.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vénák meszesedhetnek phlenolithok alakjában, apró kerek képletek a thrombotizált vénákban. Különösen gyakoriak a phlebolithok a kismedencében, azonban előfordulhatnak tágult varicosus vénákban és vénás angiomákban is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Jellemzően kis kerek képletek, 2-3 mm átmérőjűek, transzszparensebb centrumuk van. Elongált meszesedés előfordulhat vénás thrombusban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3. Idegek</w:t>
      </w:r>
      <w:r w:rsidRPr="00F8621A">
        <w:rPr>
          <w:rFonts w:ascii="Times New Roman" w:eastAsia="Times New Roman" w:hAnsi="Times New Roman" w:cs="Times New Roman"/>
          <w:color w:val="666666"/>
          <w:sz w:val="18"/>
          <w:szCs w:val="18"/>
          <w:lang w:eastAsia="hu-HU"/>
        </w:rPr>
        <w:t>. Az idegek meszesedése extrém fokban ritka, de közölték leprában és neurofibromatosisban </w:t>
      </w:r>
      <w:r w:rsidRPr="00F8621A">
        <w:rPr>
          <w:rFonts w:ascii="Times New Roman" w:eastAsia="Times New Roman" w:hAnsi="Times New Roman" w:cs="Times New Roman"/>
          <w:i/>
          <w:iCs/>
          <w:color w:val="666666"/>
          <w:sz w:val="18"/>
          <w:szCs w:val="18"/>
          <w:lang w:eastAsia="hu-HU"/>
        </w:rPr>
        <w:t>(ábra). (F.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Az alkar néhány phlebolithot tartalmazó angiomája” </w:t>
      </w:r>
      <w:r w:rsidRPr="00F8621A">
        <w:rPr>
          <w:rFonts w:ascii="Times New Roman" w:eastAsia="Times New Roman" w:hAnsi="Times New Roman" w:cs="Times New Roman"/>
          <w:i/>
          <w:iCs/>
          <w:color w:val="666666"/>
          <w:sz w:val="18"/>
          <w:szCs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Meszesedés vénás thrombusban.” </w:t>
      </w:r>
      <w:r w:rsidRPr="00F8621A">
        <w:rPr>
          <w:rFonts w:ascii="Times New Roman" w:eastAsia="Times New Roman" w:hAnsi="Times New Roman" w:cs="Times New Roman"/>
          <w:i/>
          <w:iCs/>
          <w:color w:val="666666"/>
          <w:sz w:val="18"/>
          <w:szCs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Mészlerakódás perifériás idegekben lepra következtében.” </w:t>
      </w:r>
      <w:r w:rsidRPr="00F8621A">
        <w:rPr>
          <w:rFonts w:ascii="Times New Roman" w:eastAsia="Times New Roman" w:hAnsi="Times New Roman" w:cs="Times New Roman"/>
          <w:i/>
          <w:iCs/>
          <w:color w:val="666666"/>
          <w:sz w:val="18"/>
          <w:szCs w:val="18"/>
          <w:lang w:eastAsia="hu-HU"/>
        </w:rPr>
        <w:t>(F. Starer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„Kép: Az I. és II. metatarsus között jól látható az elmeszesedett arteria. </w:t>
      </w:r>
      <w:r w:rsidRPr="00F8621A">
        <w:rPr>
          <w:rFonts w:ascii="Arial" w:eastAsia="Times New Roman" w:hAnsi="Arial" w:cs="Arial"/>
          <w:i/>
          <w:iCs/>
          <w:color w:val="666666"/>
          <w:sz w:val="18"/>
          <w:szCs w:val="18"/>
          <w:lang w:eastAsia="hu-HU"/>
        </w:rPr>
        <w:t>Arteriosclerosis peripherialis.”</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perifériás erek a natív röntgenfelvételen ép viszonyok viszonyok között nem láthatók. Kóros esetben az </w:t>
      </w:r>
      <w:r w:rsidRPr="00F8621A">
        <w:rPr>
          <w:rFonts w:ascii="Arial" w:eastAsia="Times New Roman" w:hAnsi="Arial" w:cs="Arial"/>
          <w:i/>
          <w:iCs/>
          <w:color w:val="666666"/>
          <w:sz w:val="18"/>
          <w:szCs w:val="18"/>
          <w:lang w:eastAsia="hu-HU"/>
        </w:rPr>
        <w:t>érfal meszesedése</w:t>
      </w:r>
      <w:r w:rsidRPr="00F8621A">
        <w:rPr>
          <w:rFonts w:ascii="Arial" w:eastAsia="Times New Roman" w:hAnsi="Arial" w:cs="Arial"/>
          <w:color w:val="666666"/>
          <w:sz w:val="18"/>
          <w:szCs w:val="18"/>
          <w:lang w:eastAsia="hu-HU"/>
        </w:rPr>
        <w:t> teheti ábrázolhatóvá a röntgenképen.” </w:t>
      </w:r>
      <w:r w:rsidRPr="00F8621A">
        <w:rPr>
          <w:rFonts w:ascii="Arial" w:eastAsia="Times New Roman" w:hAnsi="Arial" w:cs="Arial"/>
          <w:i/>
          <w:iCs/>
          <w:color w:val="666666"/>
          <w:sz w:val="18"/>
          <w:lang w:eastAsia="hu-HU"/>
        </w:rPr>
        <w:t>(Csákány György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sella vetületében </w:t>
      </w:r>
      <w:r w:rsidRPr="00F8621A">
        <w:rPr>
          <w:rFonts w:ascii="Arial" w:eastAsia="Times New Roman" w:hAnsi="Arial" w:cs="Arial"/>
          <w:i/>
          <w:iCs/>
          <w:color w:val="666666"/>
          <w:sz w:val="18"/>
          <w:lang w:eastAsia="hu-HU"/>
        </w:rPr>
        <w:t>az a. carotis interna vonalas meszesedését</w:t>
      </w:r>
      <w:r w:rsidRPr="00F8621A">
        <w:rPr>
          <w:rFonts w:ascii="Arial" w:eastAsia="Times New Roman" w:hAnsi="Arial" w:cs="Arial"/>
          <w:color w:val="666666"/>
          <w:sz w:val="18"/>
          <w:szCs w:val="18"/>
          <w:lang w:eastAsia="hu-HU"/>
        </w:rPr>
        <w:t> láthatjuk.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"Meszesedés gyakran látható idős emberek a. carotis internájának szifonjában. Ez a meszesedés plakkszerű és atherosclerosis jele. Ilyen atheroscleroticus meszesedés ritkán látható más intracranialis artérián."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Az arteria carotis interna aneurysmája</w:t>
      </w:r>
      <w:r w:rsidRPr="00F8621A">
        <w:rPr>
          <w:rFonts w:ascii="Arial" w:eastAsia="Times New Roman" w:hAnsi="Arial" w:cs="Arial"/>
          <w:color w:val="666666"/>
          <w:sz w:val="18"/>
          <w:szCs w:val="18"/>
          <w:lang w:eastAsia="hu-HU"/>
        </w:rPr>
        <w:t> a sella fölé nyomulva meszes cysta képéhez hasonlíthat, ha falában mész rakódik le."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„Fontos adatok</w:t>
      </w:r>
    </w:p>
    <w:p w:rsidR="00F8621A" w:rsidRPr="00F8621A" w:rsidRDefault="00F8621A" w:rsidP="00F8621A">
      <w:pPr>
        <w:shd w:val="clear" w:color="auto" w:fill="FFFFFF"/>
        <w:spacing w:after="0" w:line="270" w:lineRule="atLeast"/>
        <w:ind w:left="108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Érkaliber: normálisan az a. mesenterica superior = kb. 4-6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2.     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 mesenterica superior eredése az L1 csigolya magasságában” </w:t>
      </w:r>
      <w:r w:rsidRPr="00F8621A">
        <w:rPr>
          <w:rFonts w:ascii="Times New Roman" w:eastAsia="Times New Roman" w:hAnsi="Times New Roman" w:cs="Times New Roman"/>
          <w:i/>
          <w:iCs/>
          <w:color w:val="666666"/>
          <w:sz w:val="18"/>
          <w:lang w:eastAsia="hu-HU"/>
        </w:rPr>
        <w:t>(Torsten B. Möller)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RÖNTGEN ANGIOGRÁFIA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Ábra Lienalis angiogram vénás fázisa. Digitális szubtrakciós kép. Splenomegalia. Többszörös megkerülő vénák </w:t>
      </w:r>
      <w:r w:rsidRPr="00F8621A">
        <w:rPr>
          <w:rFonts w:ascii="Times New Roman" w:eastAsia="Times New Roman" w:hAnsi="Times New Roman" w:cs="Times New Roman"/>
          <w:i/>
          <w:iCs/>
          <w:color w:val="666666"/>
          <w:sz w:val="18"/>
          <w:lang w:eastAsia="hu-HU"/>
        </w:rPr>
        <w:t>(nyilak)</w:t>
      </w:r>
      <w:r w:rsidRPr="00F8621A">
        <w:rPr>
          <w:rFonts w:ascii="Times New Roman" w:eastAsia="Times New Roman" w:hAnsi="Times New Roman" w:cs="Times New Roman"/>
          <w:color w:val="666666"/>
          <w:sz w:val="18"/>
          <w:szCs w:val="18"/>
          <w:lang w:eastAsia="hu-HU"/>
        </w:rPr>
        <w:t>. Idős inoperábilis pancreascarcinomás beteg." </w:t>
      </w:r>
      <w:r w:rsidRPr="00F8621A">
        <w:rPr>
          <w:rFonts w:ascii="Times New Roman" w:eastAsia="Times New Roman" w:hAnsi="Times New Roman" w:cs="Times New Roman"/>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KOPONYA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falx cerebri a középvonalban helyezkedik el a tentorium előtt és felett. A két hemiszfériumot elválasztja egymástól. A falx meszesedése gyakori és nem mindig kóros." </w:t>
      </w:r>
      <w:r w:rsidRPr="00F8621A">
        <w:rPr>
          <w:rFonts w:ascii="Arial" w:eastAsia="Times New Roman" w:hAnsi="Arial" w:cs="Arial"/>
          <w:i/>
          <w:iCs/>
          <w:color w:val="666666"/>
          <w:sz w:val="18"/>
          <w:lang w:eastAsia="hu-HU"/>
        </w:rPr>
        <w:t>(H. Rosenbaum és J.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"Falx kalcifikáció. Ennek a 32 éves betegnek basalsejt naevus syndromája volt. Az AP koponya felvételen vertikális, középvonali mészdenzitású vonal látható, amely falx cerebri meszesedésre jellemző. A falx a dura áthajlása, amely a két hemiszfériumot elválasztja egymástól. A falx meszesedés különösen gyakori basalsejt naevus syndromás betegekben. E betegnek voltak cystái a mandibulában, ami szintén gyakori ebben a betegségben." </w:t>
      </w:r>
      <w:r w:rsidRPr="00F8621A">
        <w:rPr>
          <w:rFonts w:ascii="Arial" w:eastAsia="Times New Roman" w:hAnsi="Arial" w:cs="Arial"/>
          <w:i/>
          <w:iCs/>
          <w:color w:val="666666"/>
          <w:sz w:val="18"/>
          <w:lang w:eastAsia="hu-HU"/>
        </w:rPr>
        <w:t>(H. Rosenbaum és J. Hildner)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falx meszesedése nagyon vékony és csak a nyílirányú felvételen látható, mivel oldalirányú felvételen nincs elegendő vastagságú kalciumréteg a sugárnyaláb útjában."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lang w:eastAsia="hu-HU"/>
        </w:rPr>
        <w:t>  "Körülírt szklerózisként jelenik meg az osteoma, mely különösen a sinus frontalisban gyakori."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koponya belső lemezének benignus megvastagodása gyakran látható középkorú vagy idősebb emberek, különösen nők frontális régiójában." </w:t>
      </w:r>
      <w:r w:rsidRPr="00F8621A">
        <w:rPr>
          <w:rFonts w:ascii="Arial" w:eastAsia="Times New Roman" w:hAnsi="Arial" w:cs="Arial"/>
          <w:i/>
          <w:iCs/>
          <w:color w:val="666666"/>
          <w:sz w:val="18"/>
          <w:lang w:eastAsia="hu-HU"/>
        </w:rPr>
        <w:t>(H. Rosenbaum és J. Hildner)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"Hyperostosis frontalis interna. Ez az 50 éves nőbeteg intermittáló fejfájásokat panaszolt sok év óta. Okát nem ismerték fel. A koponya PA és oldalirányú felvétele az os frontale belső lemezének meglehetősen kiterjedt, éles szélű megvastagodását mutatja. A hyperostosis kétoldali és nem éri el a középvonalat. Ennek a betegnek az a. carotis internáiban meszesedése volt."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meningeoma a leggyakoribb intracranialis tumor (18%), az agyban expanzíve növekedik, hisztológiailag és biológiailag egyaránt benignus természetű.  Igen gyakran gömb alakú és tok veszi körül, de lapos (en plaque) formája is ismeretes." </w:t>
      </w:r>
      <w:r w:rsidRPr="00F8621A">
        <w:rPr>
          <w:rFonts w:ascii="Arial" w:eastAsia="Times New Roman" w:hAnsi="Arial" w:cs="Arial"/>
          <w:i/>
          <w:iCs/>
          <w:color w:val="666666"/>
          <w:sz w:val="18"/>
          <w:lang w:eastAsia="hu-HU"/>
        </w:rPr>
        <w:t>(Bartha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hagyományos koponyafelvételeken szembetűnő intrakraniális meszesedések egy része fiziológiás jelenség, és ha típusos helyen találjuk, nem jelez kórfolyamatot. Leggyakrabban, a vizsgálatok mintegy 40%-ában a corpus pineale meszesedésével találkozunk. A corpus pineale meszesedés normális körülmények között 1 cm átmérőnél kisebb, szemcsés, a tökéletes beállítású ap. felvételen a középvonalban, az oldalirányú felvételen a külső hallójárattól 5 cm-re, a dorsum sellaetól kb. 4 cm-re található. Feltűnően nagy pineális táji meszesedés esetén - különösen </w:t>
      </w:r>
      <w:r w:rsidRPr="00F8621A">
        <w:rPr>
          <w:rFonts w:ascii="Arial" w:eastAsia="Times New Roman" w:hAnsi="Arial" w:cs="Arial"/>
          <w:color w:val="666666"/>
          <w:sz w:val="18"/>
          <w:szCs w:val="18"/>
          <w:lang w:eastAsia="hu-HU"/>
        </w:rPr>
        <w:lastRenderedPageBreak/>
        <w:t>ha gyermek- vagy ifjúkorban jelentkezik - pinealóma és lövetkezményes liquorkeringési zavar irányában kell a beteget vizsgálni (pl. CT).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Elég gyakori az oldalkamrák plexus chorioideusainak a meszesedése. Ezek 0,5-1 cm átérőjűek, oválisak, több apró részletből állnak, egy vagy kétoldaliak, a corpus pinealétól hátrább, a középvonaltól 2,5-3 cm-re laterálisan, a trigonumon vagy a temporális szarvban  találhatók.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sella vetületében </w:t>
      </w:r>
      <w:r w:rsidRPr="00F8621A">
        <w:rPr>
          <w:rFonts w:ascii="Arial" w:eastAsia="Times New Roman" w:hAnsi="Arial" w:cs="Arial"/>
          <w:i/>
          <w:iCs/>
          <w:color w:val="666666"/>
          <w:sz w:val="18"/>
          <w:lang w:eastAsia="hu-HU"/>
        </w:rPr>
        <w:t>az a. carotis interna vonalas meszesedését</w:t>
      </w:r>
      <w:r w:rsidRPr="00F8621A">
        <w:rPr>
          <w:rFonts w:ascii="Arial" w:eastAsia="Times New Roman" w:hAnsi="Arial" w:cs="Arial"/>
          <w:color w:val="666666"/>
          <w:sz w:val="18"/>
          <w:szCs w:val="18"/>
          <w:lang w:eastAsia="hu-HU"/>
        </w:rPr>
        <w:t> láthatjuk. A carotissclerosist gyakoriságban a </w:t>
      </w:r>
      <w:r w:rsidRPr="00F8621A">
        <w:rPr>
          <w:rFonts w:ascii="Arial" w:eastAsia="Times New Roman" w:hAnsi="Arial" w:cs="Arial"/>
          <w:i/>
          <w:iCs/>
          <w:color w:val="666666"/>
          <w:sz w:val="18"/>
          <w:lang w:eastAsia="hu-HU"/>
        </w:rPr>
        <w:t>tumormeszesedések</w:t>
      </w:r>
      <w:r w:rsidRPr="00F8621A">
        <w:rPr>
          <w:rFonts w:ascii="Arial" w:eastAsia="Times New Roman" w:hAnsi="Arial" w:cs="Arial"/>
          <w:color w:val="666666"/>
          <w:sz w:val="18"/>
          <w:szCs w:val="18"/>
          <w:lang w:eastAsia="hu-HU"/>
        </w:rPr>
        <w:t> követik. Mészlerakódás az összes agydaganat mintegy 15 %-ában fordul elő...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Ptognomikusnak tekinthető a </w:t>
      </w:r>
      <w:r w:rsidRPr="00F8621A">
        <w:rPr>
          <w:rFonts w:ascii="Arial" w:eastAsia="Times New Roman" w:hAnsi="Arial" w:cs="Arial"/>
          <w:i/>
          <w:iCs/>
          <w:color w:val="666666"/>
          <w:sz w:val="18"/>
          <w:lang w:eastAsia="hu-HU"/>
        </w:rPr>
        <w:t>Sturge-Weber kórban</w:t>
      </w:r>
      <w:r w:rsidRPr="00F8621A">
        <w:rPr>
          <w:rFonts w:ascii="Arial" w:eastAsia="Times New Roman" w:hAnsi="Arial" w:cs="Arial"/>
          <w:color w:val="666666"/>
          <w:sz w:val="18"/>
          <w:szCs w:val="18"/>
          <w:lang w:eastAsia="hu-HU"/>
        </w:rPr>
        <w:t> észlelhető cerebrális kortikális meszesedés, mely a röntgenfelvételen két párhuzamos vonalból álló, girlandszerű, gyrusokat követő rajzolatot ad, többnyire okcipitálisan a faciális naevusnak megfelelő oldalon."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Sturge- Weber betegségben</w:t>
      </w:r>
      <w:r w:rsidRPr="00F8621A">
        <w:rPr>
          <w:rFonts w:ascii="Times New Roman" w:eastAsia="Times New Roman" w:hAnsi="Times New Roman" w:cs="Times New Roman"/>
          <w:color w:val="666666"/>
          <w:sz w:val="18"/>
          <w:szCs w:val="18"/>
          <w:lang w:eastAsia="hu-HU"/>
        </w:rPr>
        <w:t> az epilepsziás rohamok a korai csecsemőkorban jelentkeznek, az agyban piális és mélyre terjedő angiomatosis, a kéregben pedig – a röntgenképen jellegzetes kettős kontúrt adó – felszínnel párhuzamos mészlerakódás mutatható ki.” </w:t>
      </w:r>
      <w:r w:rsidRPr="00F8621A">
        <w:rPr>
          <w:rFonts w:ascii="Times New Roman" w:eastAsia="Times New Roman" w:hAnsi="Times New Roman" w:cs="Times New Roman"/>
          <w:i/>
          <w:iCs/>
          <w:color w:val="666666"/>
          <w:sz w:val="18"/>
          <w:szCs w:val="18"/>
          <w:lang w:eastAsia="hu-HU"/>
        </w:rPr>
        <w:t>(Juhász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corpus pineale a középvonalban helyezkedik el." </w:t>
      </w:r>
      <w:r w:rsidRPr="00F8621A">
        <w:rPr>
          <w:rFonts w:ascii="Arial" w:eastAsia="Times New Roman" w:hAnsi="Arial" w:cs="Arial"/>
          <w:i/>
          <w:iCs/>
          <w:color w:val="666666"/>
          <w:sz w:val="18"/>
          <w:lang w:eastAsia="hu-HU"/>
        </w:rPr>
        <w:t>(H. Rosenbaum és J. Hildner 1984)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sella megnagyobbodását okozó hypophysis tumorok." </w:t>
      </w:r>
      <w:r w:rsidRPr="00F8621A">
        <w:rPr>
          <w:rFonts w:ascii="Arial" w:eastAsia="Times New Roman" w:hAnsi="Arial" w:cs="Arial"/>
          <w:i/>
          <w:iCs/>
          <w:color w:val="666666"/>
          <w:sz w:val="18"/>
          <w:lang w:eastAsia="hu-HU"/>
        </w:rPr>
        <w:t>(David Sutton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„Nemcsak a prostata gesztenye alakú, hanem az emberi koponya is. Ez bátorított arra, hogy a prostatatérfogat kiszámítására megalkotott képletet alkalmazzam a koponyaüregre. Figyelembe kellett vennem, hogy a koponya röntgenfelvételek nagyítottak...Kiderült, hogy a nagyítás mértéke mintegy 10%...Az összes 1000, városunkban és környékén élő felnőtt – 18-94 évesek, átlagéletkoruk 46 év – férfi és nő átlagos koponyaüreg-térfogata méréseim alapján 1492 ml.”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(Fehérvári Szabolcs)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"Nem szabad elfelejteni, hogy nemcsak a Föld, hanem a koponya is gömbölyű, így a külsö lágyrészekben elakadt idegentest mindkét irányú felvételen a csontkontúrokon belül vetülhet. A felesleges agyműtét </w:t>
      </w:r>
      <w:r w:rsidRPr="00F8621A">
        <w:rPr>
          <w:rFonts w:ascii="Times New Roman" w:eastAsia="Times New Roman" w:hAnsi="Times New Roman" w:cs="Times New Roman"/>
          <w:i/>
          <w:iCs/>
          <w:color w:val="666666"/>
          <w:sz w:val="18"/>
          <w:szCs w:val="18"/>
          <w:lang w:eastAsia="hu-HU"/>
        </w:rPr>
        <w:t>tangenciális felvétellel</w:t>
      </w:r>
      <w:r w:rsidRPr="00F8621A">
        <w:rPr>
          <w:rFonts w:ascii="Arial" w:eastAsia="Times New Roman" w:hAnsi="Arial" w:cs="Arial"/>
          <w:color w:val="666666"/>
          <w:sz w:val="18"/>
          <w:szCs w:val="18"/>
          <w:lang w:eastAsia="hu-HU"/>
        </w:rPr>
        <w:t> előzhető meg </w:t>
      </w:r>
      <w:r w:rsidRPr="00F8621A">
        <w:rPr>
          <w:rFonts w:ascii="Times New Roman" w:eastAsia="Times New Roman" w:hAnsi="Times New Roman" w:cs="Times New Roman"/>
          <w:i/>
          <w:iCs/>
          <w:color w:val="666666"/>
          <w:sz w:val="18"/>
          <w:szCs w:val="18"/>
          <w:lang w:eastAsia="hu-HU"/>
        </w:rPr>
        <w:t>(ábra).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 Idegentest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kétirányú felvételen intrakraniálisnak tűnő idegentest - egy légpuskagolyó - a tangenciális felvételen extrakraniális elhelyezkedésűnek bizonyult." </w:t>
      </w:r>
      <w:r w:rsidRPr="00F8621A">
        <w:rPr>
          <w:rFonts w:ascii="Times New Roman" w:eastAsia="Times New Roman" w:hAnsi="Times New Roman" w:cs="Times New Roman"/>
          <w:i/>
          <w:iCs/>
          <w:color w:val="666666"/>
          <w:sz w:val="18"/>
          <w:szCs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FALX CEREBRI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falx cerebri a középvonalban helyezkedik el a tentorium előtt és felett. A két hemiszfériumot elválasztja egymástól. A falx meszesedése gyakori és nem mindig kóros."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"Falx kalcifikáció. Ennek a 32 éves betegnek basalsejt naevus syndromája volt. Az AP koponya felvételen vertikális, középvonali mészdenzitású vonal látható, amely falx cerebri meszesedésre jellemző. A falx a dura áthajlása, amely a két hemiszfériumot elválasztja egymástól. A falx meszesedés különösen gyakori basalsejt naevus syndromás betegekben. E betegnek voltak cystái a mandibulában, ami szintén gyakori ebben a betegségben."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falx meszesedése nagyon vékony és csak a nyílirányú felvételen látható, mivel oldalirányú felvételen nincs elegendő vastagságú kalciumréteg a sugárnyaláb útjában."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CORPUS PINEALE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hagyományos koponyafelvételeken szembetűnő intrakraniális meszesedések egy része fiziológiás jelenség, és ha típusos helyen találjuk, nem jelez kórfolyamatot. Leggyakrabban, a vizsgálatok mintegy 40%-ában a corpus pineale meszesedésével találkozunk."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corpus pineale a középvonalban helyezkedik el."</w:t>
      </w:r>
      <w:r w:rsidRPr="00F8621A">
        <w:rPr>
          <w:rFonts w:ascii="Arial" w:eastAsia="Times New Roman" w:hAnsi="Arial" w:cs="Arial"/>
          <w:i/>
          <w:iCs/>
          <w:color w:val="666666"/>
          <w:sz w:val="18"/>
          <w:lang w:eastAsia="hu-HU"/>
        </w:rPr>
        <w:t> (Harold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corpus pineale  meszesedése a legkönnyebben az oldalirányú koponyafelvételen látható. Egy meszesedés, amely jobban látszik nyílirányú felvételen, mint az oldalirányú képen, valószínűleg nem a tobozmirigyben van."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meszes corpus pineale normális helyzete az oldalirányú koponyafelvételen. a: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corpus pineale árnyéka a tuberculum sellaetől a lambdavarratig húzott egyenessel alkotott 5°-os, valamint a for. occ. magnum hátsó szélétől a koronavarratig húzott egyenessel alkotott 7º-os szögek által közösen fedett területen helyezkedik el; b: a meszes corpus pineale a dorsum sellaetől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36-46 mm-</w:t>
      </w:r>
      <w:r w:rsidRPr="00F8621A">
        <w:rPr>
          <w:rFonts w:ascii="Times New Roman" w:eastAsia="Times New Roman" w:hAnsi="Times New Roman" w:cs="Times New Roman"/>
          <w:color w:val="666666"/>
          <w:sz w:val="18"/>
          <w:szCs w:val="18"/>
          <w:lang w:eastAsia="hu-HU"/>
        </w:rPr>
        <w:lastRenderedPageBreak/>
        <w:t>re, a meatus acusticus extenus középpontjától 50 mm-re található.” </w:t>
      </w:r>
      <w:r w:rsidRPr="00F8621A">
        <w:rPr>
          <w:rFonts w:ascii="Times New Roman" w:eastAsia="Times New Roman" w:hAnsi="Times New Roman" w:cs="Times New Roman"/>
          <w:i/>
          <w:iCs/>
          <w:color w:val="666666"/>
          <w:sz w:val="18"/>
          <w:lang w:eastAsia="hu-HU"/>
        </w:rPr>
        <w:t>(Bartha László 1984)</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8"/>
          <w:szCs w:val="2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HYPEROSTOSIS FRONTALIS INTERNA (HFI)</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 "Normálisan a  lamina interna vastagsága mintegy 0,5 mm, a lamina externa vastagsága kb. 1,5 mm." </w:t>
      </w:r>
      <w:r w:rsidRPr="00F8621A">
        <w:rPr>
          <w:rFonts w:ascii="Arial" w:eastAsia="Times New Roman" w:hAnsi="Arial" w:cs="Arial"/>
          <w:i/>
          <w:iCs/>
          <w:color w:val="666666"/>
          <w:sz w:val="18"/>
          <w:lang w:eastAsia="hu-HU"/>
        </w:rPr>
        <w:t>(Torsten B. Möller)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koponya belső lemezének benignus megvastagodása gyakran látható középkorú vagy idősebb emberek, különösen nők frontális régiójában."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Hyperostosis frontalis interna.</w:t>
      </w:r>
      <w:r w:rsidRPr="00F8621A">
        <w:rPr>
          <w:rFonts w:ascii="Arial" w:eastAsia="Times New Roman" w:hAnsi="Arial" w:cs="Arial"/>
          <w:color w:val="666666"/>
          <w:sz w:val="18"/>
          <w:szCs w:val="18"/>
          <w:lang w:eastAsia="hu-HU"/>
        </w:rPr>
        <w:t> Ez az 50 éves nőbeteg intermittáló fejfájásokat panaszolt sok év óta. Okát nem ismerték fel. A koponya PA és oldalirányú felvétele az os frontale belső lemezének meglehetősen kiterjedt, éles szélű megvastagodását mutatja. A hyperostosis kétoldali és nem éri el a középvonalat. Ennek a betegnek az a. carotis internáiban meszesedése volt."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"Hyperostosis frontalis interna.</w:t>
      </w:r>
      <w:r w:rsidRPr="00F8621A">
        <w:rPr>
          <w:rFonts w:ascii="Arial" w:eastAsia="Times New Roman" w:hAnsi="Arial" w:cs="Arial"/>
          <w:color w:val="666666"/>
          <w:sz w:val="18"/>
          <w:szCs w:val="18"/>
          <w:lang w:eastAsia="hu-HU"/>
        </w:rPr>
        <w:t> Majdnem kizárólag nőknél és csak idősebb korban jelentkezik. Csak a lamina internára és a diploera terjed; a külső lemezen nem észlelhető. A </w:t>
      </w:r>
      <w:r w:rsidRPr="00F8621A">
        <w:rPr>
          <w:rFonts w:ascii="Arial" w:eastAsia="Times New Roman" w:hAnsi="Arial" w:cs="Arial"/>
          <w:i/>
          <w:iCs/>
          <w:color w:val="666666"/>
          <w:sz w:val="18"/>
          <w:lang w:eastAsia="hu-HU"/>
        </w:rPr>
        <w:t>röntgenkép</w:t>
      </w:r>
      <w:r w:rsidRPr="00F8621A">
        <w:rPr>
          <w:rFonts w:ascii="Arial" w:eastAsia="Times New Roman" w:hAnsi="Arial" w:cs="Arial"/>
          <w:color w:val="666666"/>
          <w:sz w:val="18"/>
          <w:szCs w:val="18"/>
          <w:lang w:eastAsia="hu-HU"/>
        </w:rPr>
        <w:t> jellegzetes. A sagittalis irányú felvételen csak a homlokcsontok sötét gomolyagos felhőszerű erőteljes homálya látható, az oldalfelvételen azonban feltűnő a </w:t>
      </w:r>
      <w:r w:rsidRPr="00F8621A">
        <w:rPr>
          <w:rFonts w:ascii="Arial" w:eastAsia="Times New Roman" w:hAnsi="Arial" w:cs="Arial"/>
          <w:i/>
          <w:iCs/>
          <w:color w:val="666666"/>
          <w:sz w:val="18"/>
          <w:lang w:eastAsia="hu-HU"/>
        </w:rPr>
        <w:t>homloki koponyafal</w:t>
      </w:r>
      <w:r w:rsidRPr="00F8621A">
        <w:rPr>
          <w:rFonts w:ascii="Arial" w:eastAsia="Times New Roman" w:hAnsi="Arial" w:cs="Arial"/>
          <w:color w:val="666666"/>
          <w:sz w:val="18"/>
          <w:szCs w:val="18"/>
          <w:lang w:eastAsia="hu-HU"/>
        </w:rPr>
        <w:t> általános, erős, </w:t>
      </w:r>
      <w:r w:rsidRPr="00F8621A">
        <w:rPr>
          <w:rFonts w:ascii="Arial" w:eastAsia="Times New Roman" w:hAnsi="Arial" w:cs="Arial"/>
          <w:i/>
          <w:iCs/>
          <w:color w:val="666666"/>
          <w:sz w:val="18"/>
          <w:lang w:eastAsia="hu-HU"/>
        </w:rPr>
        <w:t>befelé terjedő vastagodása</w:t>
      </w:r>
      <w:r w:rsidRPr="00F8621A">
        <w:rPr>
          <w:rFonts w:ascii="Arial" w:eastAsia="Times New Roman" w:hAnsi="Arial" w:cs="Arial"/>
          <w:color w:val="666666"/>
          <w:sz w:val="18"/>
          <w:szCs w:val="18"/>
          <w:lang w:eastAsia="hu-HU"/>
        </w:rPr>
        <w:t>. Az egyes vastagabb dudorok </w:t>
      </w:r>
      <w:r w:rsidRPr="00F8621A">
        <w:rPr>
          <w:rFonts w:ascii="Arial" w:eastAsia="Times New Roman" w:hAnsi="Arial" w:cs="Arial"/>
          <w:i/>
          <w:iCs/>
          <w:color w:val="666666"/>
          <w:sz w:val="18"/>
          <w:lang w:eastAsia="hu-HU"/>
        </w:rPr>
        <w:t>cseppkőszerűleg</w:t>
      </w:r>
      <w:r w:rsidRPr="00F8621A">
        <w:rPr>
          <w:rFonts w:ascii="Arial" w:eastAsia="Times New Roman" w:hAnsi="Arial" w:cs="Arial"/>
          <w:color w:val="666666"/>
          <w:sz w:val="18"/>
          <w:szCs w:val="18"/>
          <w:lang w:eastAsia="hu-HU"/>
        </w:rPr>
        <w:t> domborodnak a koponyaűrbe."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"Kép: Bár a koponyaboltozat csontja általában nem megvastagodott, a homlokcsont belső boltozatából növekvő és csontintenzitású árnyékot adó növedékek cseppkőszerűleg merednek a koponya üregébe. </w:t>
      </w:r>
      <w:r w:rsidRPr="00F8621A">
        <w:rPr>
          <w:rFonts w:ascii="Arial" w:eastAsia="Times New Roman" w:hAnsi="Arial" w:cs="Arial"/>
          <w:i/>
          <w:iCs/>
          <w:color w:val="666666"/>
          <w:sz w:val="18"/>
          <w:lang w:eastAsia="hu-HU"/>
        </w:rPr>
        <w:t>Hyperostosis frontalis interna." (Ratkóczy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SELLA TURCICA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megkülönböztetett jelentőségű sella turcica szagittális átmérője 12-15 mm, mélysége 9-12 mm, az oldalirányú felvételen mérhető területe 90-120 </w:t>
      </w:r>
      <w:r w:rsidRPr="00F8621A">
        <w:rPr>
          <w:rFonts w:ascii="Times New Roman" w:eastAsia="Times New Roman" w:hAnsi="Times New Roman" w:cs="Times New Roman"/>
          <w:color w:val="666666"/>
          <w:sz w:val="18"/>
          <w:szCs w:val="18"/>
          <w:lang w:eastAsia="hu-HU"/>
        </w:rPr>
        <w:t>mm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(Bartha László 1984) </w:t>
      </w:r>
      <w:r w:rsidRPr="00F8621A">
        <w:rPr>
          <w:rFonts w:ascii="Times New Roman" w:eastAsia="Times New Roman" w:hAnsi="Times New Roman" w:cs="Times New Roman"/>
          <w:i/>
          <w:iCs/>
          <w:color w:val="666666"/>
          <w:sz w:val="18"/>
          <w:vertAlign w:val="superscript"/>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r w:rsidRPr="00F8621A">
        <w:rPr>
          <w:rFonts w:ascii="Times New Roman" w:eastAsia="Times New Roman" w:hAnsi="Times New Roman" w:cs="Times New Roman"/>
          <w:b/>
          <w:bCs/>
          <w:color w:val="666666"/>
          <w:sz w:val="18"/>
          <w:lang w:eastAsia="hu-HU"/>
        </w:rPr>
        <w:t>ORRMELLÉKÜREGEK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w:t>
      </w:r>
      <w:r w:rsidRPr="00F8621A">
        <w:rPr>
          <w:rFonts w:ascii="Arial" w:eastAsia="Times New Roman" w:hAnsi="Arial" w:cs="Arial"/>
          <w:color w:val="666666"/>
          <w:sz w:val="18"/>
          <w:szCs w:val="18"/>
          <w:lang w:eastAsia="hu-HU"/>
        </w:rPr>
        <w:t>"Kép: Átnézeti p. a. irányú felvétel az orrmelléküregekről. Az összes melléküregek normális légtartalmúak."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"Körülírt szklerózisként jelenik meg az osteoma, mely különösen a sinus frontalisban gyakori." </w:t>
      </w:r>
      <w:r w:rsidRPr="00F8621A">
        <w:rPr>
          <w:rFonts w:ascii="Arial" w:eastAsia="Times New Roman" w:hAnsi="Arial" w:cs="Arial"/>
          <w:i/>
          <w:iCs/>
          <w:color w:val="666666"/>
          <w:sz w:val="18"/>
          <w:lang w:eastAsia="hu-HU"/>
        </w:rPr>
        <w:t>(Bartha László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légtartó, levegővel telt orrmelléküregek összessége a szervezetben az egyik legbonyolultabb csontstruktúra, pontos funkciója még ismeretlen. Sok betegség érintheti a sinusokat és a képalkotó vizsgálat központi jelentőségű a diagnosztikájukban.” </w:t>
      </w:r>
      <w:r w:rsidRPr="00F8621A">
        <w:rPr>
          <w:rFonts w:ascii="Times New Roman" w:eastAsia="Times New Roman" w:hAnsi="Times New Roman" w:cs="Times New Roman"/>
          <w:i/>
          <w:iCs/>
          <w:color w:val="666666"/>
          <w:sz w:val="18"/>
          <w:lang w:eastAsia="hu-HU"/>
        </w:rPr>
        <w:t>(S. I. Schabel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arcüregek normálisan közel egyforma nagyságúak, ugyanígy a rostasejtek is. A homloküregek gyakorta aszimmetrikusak és nagyságuk is változatos.” </w:t>
      </w:r>
      <w:r w:rsidRPr="00F8621A">
        <w:rPr>
          <w:rFonts w:ascii="Times New Roman" w:eastAsia="Times New Roman" w:hAnsi="Times New Roman" w:cs="Times New Roman"/>
          <w:i/>
          <w:iCs/>
          <w:color w:val="666666"/>
          <w:sz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röntgenorvosnak tudnia kell, hogy a beteg milyen helyzetet foglalt el…Orrmelléküreg-felvétel, ha fekve készül, nem mutathatja a benne levő folyadék nívóját, csak egyenletes fedettség jelzi azt, hogy vagy folyadék, vagy szervült izzadmány tölti ki. Az álló helyzetben készült felvétel a folyadékot mint nívót mutatja meg.” </w:t>
      </w:r>
      <w:r w:rsidRPr="00F8621A">
        <w:rPr>
          <w:rFonts w:ascii="Arial" w:eastAsia="Times New Roman" w:hAnsi="Arial" w:cs="Arial"/>
          <w:i/>
          <w:iCs/>
          <w:color w:val="666666"/>
          <w:sz w:val="18"/>
          <w:szCs w:val="18"/>
          <w:lang w:eastAsia="hu-HU"/>
        </w:rPr>
        <w:t>(Kovács Ákos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MÉSZLERAKÓDÁSOK A KOPONYAÜREGBEN ÉS AZ AGYBAN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"Gyakran láthatók a röntgenfelvételen meszesedések és mészlerakódások a koponya üregén belül. A </w:t>
      </w:r>
      <w:r w:rsidRPr="00F8621A">
        <w:rPr>
          <w:rFonts w:ascii="Arial" w:eastAsia="Times New Roman" w:hAnsi="Arial" w:cs="Arial"/>
          <w:i/>
          <w:iCs/>
          <w:color w:val="666666"/>
          <w:sz w:val="18"/>
          <w:lang w:eastAsia="hu-HU"/>
        </w:rPr>
        <w:t>falx cerebri elmeszesedése</w:t>
      </w:r>
      <w:r w:rsidRPr="00F8621A">
        <w:rPr>
          <w:rFonts w:ascii="Arial" w:eastAsia="Times New Roman" w:hAnsi="Arial" w:cs="Arial"/>
          <w:color w:val="666666"/>
          <w:sz w:val="18"/>
          <w:szCs w:val="18"/>
          <w:lang w:eastAsia="hu-HU"/>
        </w:rPr>
        <w:t> a sagittalis irányú felvételen mutatkozik legjobban a középvonalban. Tüneteket nem okoz és gyakran mellékleletként látjuk az orrmelléküreg felvételeken. A </w:t>
      </w:r>
      <w:r w:rsidRPr="00F8621A">
        <w:rPr>
          <w:rFonts w:ascii="Arial" w:eastAsia="Times New Roman" w:hAnsi="Arial" w:cs="Arial"/>
          <w:i/>
          <w:iCs/>
          <w:color w:val="666666"/>
          <w:sz w:val="18"/>
          <w:lang w:eastAsia="hu-HU"/>
        </w:rPr>
        <w:t>tentorium cerebelli elmeszesedése</w:t>
      </w:r>
      <w:r w:rsidRPr="00F8621A">
        <w:rPr>
          <w:rFonts w:ascii="Arial" w:eastAsia="Times New Roman" w:hAnsi="Arial" w:cs="Arial"/>
          <w:color w:val="666666"/>
          <w:sz w:val="18"/>
          <w:szCs w:val="18"/>
          <w:lang w:eastAsia="hu-HU"/>
        </w:rPr>
        <w:t> jóval ritkább, és még ritkább a mészlerakódás az agykamrák falában. A sella turcicát borító </w:t>
      </w:r>
      <w:r w:rsidRPr="00F8621A">
        <w:rPr>
          <w:rFonts w:ascii="Arial" w:eastAsia="Times New Roman" w:hAnsi="Arial" w:cs="Arial"/>
          <w:i/>
          <w:iCs/>
          <w:color w:val="666666"/>
          <w:sz w:val="18"/>
          <w:lang w:eastAsia="hu-HU"/>
        </w:rPr>
        <w:t>dura</w:t>
      </w:r>
      <w:r w:rsidRPr="00F8621A">
        <w:rPr>
          <w:rFonts w:ascii="Arial" w:eastAsia="Times New Roman" w:hAnsi="Arial" w:cs="Arial"/>
          <w:color w:val="666666"/>
          <w:sz w:val="18"/>
          <w:szCs w:val="18"/>
          <w:lang w:eastAsia="hu-HU"/>
        </w:rPr>
        <w:t> elmeszesedése hídként kötheti össze az elülső és hátsó processus clinoideusokat. Az agyi féltekét borító dura elmeszesedései felhőszerű, gomolyagos árnyékot (nebula frontalis, parietalis stb.) adnak, gyermektenyérnyi vagy még nagyobb kiterjedésben. A </w:t>
      </w:r>
      <w:r w:rsidRPr="00F8621A">
        <w:rPr>
          <w:rFonts w:ascii="Arial" w:eastAsia="Times New Roman" w:hAnsi="Arial" w:cs="Arial"/>
          <w:i/>
          <w:iCs/>
          <w:color w:val="666666"/>
          <w:sz w:val="18"/>
          <w:lang w:eastAsia="hu-HU"/>
        </w:rPr>
        <w:t>corpus pineale elmeszesedése</w:t>
      </w:r>
      <w:r w:rsidRPr="00F8621A">
        <w:rPr>
          <w:rFonts w:ascii="Arial" w:eastAsia="Times New Roman" w:hAnsi="Arial" w:cs="Arial"/>
          <w:color w:val="666666"/>
          <w:sz w:val="18"/>
          <w:szCs w:val="18"/>
          <w:lang w:eastAsia="hu-HU"/>
        </w:rPr>
        <w:t> a sagittalis felvételen a középvonalban, a koponyaalap felett amorph mészszemcsék alakjában látható. Az elmeszesedés nem tekinthető kórosnak, mert felnőtteknél nagyon gyakran megtalálható. A </w:t>
      </w:r>
      <w:r w:rsidRPr="00F8621A">
        <w:rPr>
          <w:rFonts w:ascii="Arial" w:eastAsia="Times New Roman" w:hAnsi="Arial" w:cs="Arial"/>
          <w:i/>
          <w:iCs/>
          <w:color w:val="666666"/>
          <w:sz w:val="18"/>
          <w:lang w:eastAsia="hu-HU"/>
        </w:rPr>
        <w:t>plexus choriodeusokban</w:t>
      </w:r>
      <w:r w:rsidRPr="00F8621A">
        <w:rPr>
          <w:rFonts w:ascii="Arial" w:eastAsia="Times New Roman" w:hAnsi="Arial" w:cs="Arial"/>
          <w:color w:val="666666"/>
          <w:sz w:val="18"/>
          <w:szCs w:val="18"/>
          <w:lang w:eastAsia="hu-HU"/>
        </w:rPr>
        <w:t> is lerakódhat mész az egyik és kétoldalt szimmetrikusan. Az ugyancsak szemcsés árnyékok a sagittalis felvételen a középvonaltól 2 cm-nyire oldalt, a frontalis felvételen a corpus pi</w:t>
      </w:r>
      <w:r w:rsidRPr="00F8621A">
        <w:rPr>
          <w:rFonts w:ascii="Arial" w:eastAsia="Times New Roman" w:hAnsi="Arial" w:cs="Arial"/>
          <w:color w:val="666666"/>
          <w:sz w:val="18"/>
          <w:szCs w:val="18"/>
          <w:lang w:eastAsia="hu-HU"/>
        </w:rPr>
        <w:lastRenderedPageBreak/>
        <w:t>neale helye mögött 1 cm-re láthatók. </w:t>
      </w:r>
      <w:r w:rsidRPr="00F8621A">
        <w:rPr>
          <w:rFonts w:ascii="Arial" w:eastAsia="Times New Roman" w:hAnsi="Arial" w:cs="Arial"/>
          <w:i/>
          <w:iCs/>
          <w:color w:val="666666"/>
          <w:sz w:val="18"/>
          <w:lang w:eastAsia="hu-HU"/>
        </w:rPr>
        <w:t>Haematomák, abscessusok</w:t>
      </w:r>
      <w:r w:rsidRPr="00F8621A">
        <w:rPr>
          <w:rFonts w:ascii="Arial" w:eastAsia="Times New Roman" w:hAnsi="Arial" w:cs="Arial"/>
          <w:color w:val="666666"/>
          <w:sz w:val="18"/>
          <w:szCs w:val="18"/>
          <w:lang w:eastAsia="hu-HU"/>
        </w:rPr>
        <w:t> és körülírt </w:t>
      </w:r>
      <w:r w:rsidRPr="00F8621A">
        <w:rPr>
          <w:rFonts w:ascii="Arial" w:eastAsia="Times New Roman" w:hAnsi="Arial" w:cs="Arial"/>
          <w:i/>
          <w:iCs/>
          <w:color w:val="666666"/>
          <w:sz w:val="18"/>
          <w:lang w:eastAsia="hu-HU"/>
        </w:rPr>
        <w:t>gümős gócok</w:t>
      </w:r>
      <w:r w:rsidRPr="00F8621A">
        <w:rPr>
          <w:rFonts w:ascii="Arial" w:eastAsia="Times New Roman" w:hAnsi="Arial" w:cs="Arial"/>
          <w:color w:val="666666"/>
          <w:sz w:val="18"/>
          <w:szCs w:val="18"/>
          <w:lang w:eastAsia="hu-HU"/>
        </w:rPr>
        <w:t> elmeszesedései és mészlerakódásai ritkák. Az </w:t>
      </w:r>
      <w:r w:rsidRPr="00F8621A">
        <w:rPr>
          <w:rFonts w:ascii="Arial" w:eastAsia="Times New Roman" w:hAnsi="Arial" w:cs="Arial"/>
          <w:i/>
          <w:iCs/>
          <w:color w:val="666666"/>
          <w:sz w:val="18"/>
          <w:lang w:eastAsia="hu-HU"/>
        </w:rPr>
        <w:t>arteria carotis interna aneurysmája</w:t>
      </w:r>
      <w:r w:rsidRPr="00F8621A">
        <w:rPr>
          <w:rFonts w:ascii="Arial" w:eastAsia="Times New Roman" w:hAnsi="Arial" w:cs="Arial"/>
          <w:color w:val="666666"/>
          <w:sz w:val="18"/>
          <w:szCs w:val="18"/>
          <w:lang w:eastAsia="hu-HU"/>
        </w:rPr>
        <w:t> a sella fölé nyomulva meszes cysta képéhez hasonlít, ha falában mész rakódik le. Az agydaganatok közül a psammomák, a craniopharyngeomák, a dermoidok sok meszet tartalmazhatnak."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GERINCVELŐ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gerincagy</w:t>
      </w:r>
      <w:r w:rsidRPr="00F8621A">
        <w:rPr>
          <w:rFonts w:ascii="Times New Roman" w:eastAsia="Times New Roman" w:hAnsi="Times New Roman" w:cs="Times New Roman"/>
          <w:color w:val="666666"/>
          <w:sz w:val="18"/>
          <w:szCs w:val="18"/>
          <w:lang w:eastAsia="hu-HU"/>
        </w:rPr>
        <w:t> a felvételen sem látható. Egyszerű felvételen csak azok a gerincagy-daganatok adnak árnyékot, amelyek meszet tartalmaznak. Egyes gerincagy-daganatok kimarhatják, uzurálhatják, vagy szétnyomhatják a csigolyák testét, méginkább az íveit.”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MAMMOGRÁFIA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malignus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meszesedések rendszerint kicsik vagy aprók és gyakran néz őket látni lupe segítsége nélkül. Csoportosan (cluster) fordulnak elő és/vagy lineárisan rakódnak le a ductusokban és gyakran szabálytalan alakúak és elágazó </w:t>
      </w:r>
      <w:r w:rsidRPr="00F8621A">
        <w:rPr>
          <w:rFonts w:ascii="Times New Roman" w:eastAsia="Times New Roman" w:hAnsi="Times New Roman" w:cs="Times New Roman"/>
          <w:color w:val="666666"/>
          <w:sz w:val="18"/>
          <w:szCs w:val="18"/>
          <w:lang w:eastAsia="hu-HU"/>
        </w:rPr>
        <w:lastRenderedPageBreak/>
        <w:t>jellegűek.</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szCs w:val="18"/>
          <w:lang w:eastAsia="hu-HU"/>
        </w:rPr>
        <w:t>benignus</w:t>
      </w:r>
      <w:r w:rsidRPr="00F8621A">
        <w:rPr>
          <w:rFonts w:ascii="Arial" w:eastAsia="Times New Roman" w:hAnsi="Arial" w:cs="Arial"/>
          <w:color w:val="666666"/>
          <w:sz w:val="18"/>
          <w:szCs w:val="18"/>
          <w:lang w:eastAsia="hu-HU"/>
        </w:rPr>
        <w:t> meszesedések rendszerint nagyobbak, jobban láthatóak és kevésbé hajlamosak csoportokban (cluster) előfordulni.” </w:t>
      </w:r>
      <w:r w:rsidRPr="00F8621A">
        <w:rPr>
          <w:rFonts w:ascii="Arial" w:eastAsia="Times New Roman" w:hAnsi="Arial" w:cs="Arial"/>
          <w:i/>
          <w:iCs/>
          <w:color w:val="666666"/>
          <w:sz w:val="18"/>
          <w:lang w:eastAsia="hu-HU"/>
        </w:rPr>
        <w:t>(R. McLelland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lang w:eastAsia="hu-HU"/>
        </w:rPr>
        <w:t>mikrokalcifikációk</w:t>
      </w:r>
      <w:r w:rsidRPr="00F8621A">
        <w:rPr>
          <w:rFonts w:ascii="Times New Roman" w:eastAsia="Times New Roman" w:hAnsi="Times New Roman" w:cs="Times New Roman"/>
          <w:color w:val="666666"/>
          <w:sz w:val="18"/>
          <w:szCs w:val="18"/>
          <w:lang w:eastAsia="hu-HU"/>
        </w:rPr>
        <w:t> benignus elváltozásokban és posztoperatíve is előfordulnak.”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(Göblyös Péter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Gyűrű alakú meszesedések. Ezek mindig benignusak nagyságuktól és elhelyezkedésüktől függetlenül. Lehetnek a bőrben, mint ebben az esetben és gyakran elmeszesedett faggyúmirigyeknek felelnek meg.” </w:t>
      </w:r>
      <w:r w:rsidRPr="00F8621A">
        <w:rPr>
          <w:rFonts w:ascii="Times New Roman" w:eastAsia="Times New Roman" w:hAnsi="Times New Roman" w:cs="Times New Roman"/>
          <w:i/>
          <w:iCs/>
          <w:color w:val="666666"/>
          <w:sz w:val="18"/>
          <w:lang w:eastAsia="hu-HU"/>
        </w:rPr>
        <w:t>(R. McLelland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gyűrű alakú mikromeszesedéseket minden esetben benignusnak kell tartani, a malignitás aránya 0%." </w:t>
      </w:r>
      <w:r w:rsidRPr="00F8621A">
        <w:rPr>
          <w:rFonts w:ascii="Times New Roman" w:eastAsia="Times New Roman" w:hAnsi="Times New Roman" w:cs="Times New Roman"/>
          <w:i/>
          <w:iCs/>
          <w:color w:val="666666"/>
          <w:sz w:val="18"/>
          <w:lang w:eastAsia="hu-HU"/>
        </w:rPr>
        <w:t>(Y. Grumbach)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Benignus kalcifikáció. A nagy meszesedés egy tapintható régi degenerált fibroadenomában (</w:t>
      </w:r>
      <w:r w:rsidRPr="00F8621A">
        <w:rPr>
          <w:rFonts w:ascii="Times New Roman" w:eastAsia="Times New Roman" w:hAnsi="Times New Roman" w:cs="Times New Roman"/>
          <w:i/>
          <w:iCs/>
          <w:color w:val="666666"/>
          <w:sz w:val="18"/>
          <w:szCs w:val="18"/>
          <w:lang w:eastAsia="hu-HU"/>
        </w:rPr>
        <w:t>nyíl</w:t>
      </w:r>
      <w:r w:rsidRPr="00F8621A">
        <w:rPr>
          <w:rFonts w:ascii="Times New Roman" w:eastAsia="Times New Roman" w:hAnsi="Times New Roman" w:cs="Times New Roman"/>
          <w:color w:val="666666"/>
          <w:sz w:val="18"/>
          <w:szCs w:val="18"/>
          <w:lang w:eastAsia="hu-HU"/>
        </w:rPr>
        <w:t>). Ne vonja el figyelmünket a nem tapintható csillag alakú carcinomától, ennek az emlőnek ellentétes oldalán (</w:t>
      </w:r>
      <w:r w:rsidRPr="00F8621A">
        <w:rPr>
          <w:rFonts w:ascii="Times New Roman" w:eastAsia="Times New Roman" w:hAnsi="Times New Roman" w:cs="Times New Roman"/>
          <w:i/>
          <w:iCs/>
          <w:color w:val="666666"/>
          <w:sz w:val="18"/>
          <w:szCs w:val="18"/>
          <w:lang w:eastAsia="hu-HU"/>
        </w:rPr>
        <w:t>nyílhegy</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(R. McLelland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"Cranio-caudalis sugárirányú felvétel. A corpus mammaet az emlő bázisa felől zölddiónyi zsírintenzitású árnyék dislocalja. Röntgenvélemény: lipoma. Histologia: lipoma." </w:t>
      </w:r>
      <w:r w:rsidRPr="00F8621A">
        <w:rPr>
          <w:rFonts w:ascii="Arial" w:eastAsia="Times New Roman" w:hAnsi="Arial" w:cs="Arial"/>
          <w:i/>
          <w:iCs/>
          <w:color w:val="666666"/>
          <w:sz w:val="18"/>
          <w:lang w:eastAsia="hu-HU"/>
        </w:rPr>
        <w:t>(Lányi Márton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DIGITÁLIS RADIOLÓGIA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„Meggyőződésem, hogy a jövő a teljes digitális radiológiáé, az átmenet persze időigényes.”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(Forrai Gábor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KOMPUTERTOMOGRÁFIA, CT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OBEZITÁS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fogyasztói társadalmakban népbetegséggé váló elhízásra tekintettel már készítenek 90 cm-es nyílású és 350 kg teherbírású CT készülékeket is."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HOUNSFIELD-SKÁLA RÖVIDEN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sugárgyengítést (</w:t>
      </w:r>
      <w:r w:rsidRPr="00F8621A">
        <w:rPr>
          <w:rFonts w:ascii="Times New Roman" w:eastAsia="Times New Roman" w:hAnsi="Times New Roman" w:cs="Times New Roman"/>
          <w:i/>
          <w:iCs/>
          <w:color w:val="666666"/>
          <w:sz w:val="18"/>
          <w:szCs w:val="18"/>
          <w:lang w:eastAsia="hu-HU"/>
        </w:rPr>
        <w:t>attenuáció</w:t>
      </w:r>
      <w:r w:rsidRPr="00F8621A">
        <w:rPr>
          <w:rFonts w:ascii="Times New Roman" w:eastAsia="Times New Roman" w:hAnsi="Times New Roman" w:cs="Times New Roman"/>
          <w:color w:val="666666"/>
          <w:sz w:val="18"/>
          <w:szCs w:val="18"/>
          <w:lang w:eastAsia="hu-HU"/>
        </w:rPr>
        <w:t>) számszerűen a </w:t>
      </w:r>
      <w:r w:rsidRPr="00F8621A">
        <w:rPr>
          <w:rFonts w:ascii="Times New Roman" w:eastAsia="Times New Roman" w:hAnsi="Times New Roman" w:cs="Times New Roman"/>
          <w:i/>
          <w:iCs/>
          <w:color w:val="666666"/>
          <w:sz w:val="18"/>
          <w:szCs w:val="18"/>
          <w:lang w:eastAsia="hu-HU"/>
        </w:rPr>
        <w:t>Hounsfield-skálán</w:t>
      </w:r>
      <w:r w:rsidRPr="00F8621A">
        <w:rPr>
          <w:rFonts w:ascii="Times New Roman" w:eastAsia="Times New Roman" w:hAnsi="Times New Roman" w:cs="Times New Roman"/>
          <w:color w:val="666666"/>
          <w:sz w:val="18"/>
          <w:szCs w:val="18"/>
          <w:lang w:eastAsia="hu-HU"/>
        </w:rPr>
        <w:t> adhatjuk meg </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Ez egy több mint 4000 fokozatú, -1024-től +3071-ig terjedő sor, melynek szélső értékei inkább elméleti jelentőségűek. </w:t>
      </w:r>
      <w:r w:rsidRPr="00F8621A">
        <w:rPr>
          <w:rFonts w:ascii="Arial" w:eastAsia="Times New Roman" w:hAnsi="Arial" w:cs="Arial"/>
          <w:color w:val="666666"/>
          <w:sz w:val="18"/>
          <w:szCs w:val="18"/>
          <w:lang w:eastAsia="hu-HU"/>
        </w:rPr>
        <w:t>A skála 0 pontjául a tiszta víz sugárgyengítését választották. A levegő denzitása -1000 HE </w:t>
      </w:r>
      <w:r w:rsidRPr="00F8621A">
        <w:rPr>
          <w:rFonts w:ascii="Arial" w:eastAsia="Times New Roman" w:hAnsi="Arial" w:cs="Arial"/>
          <w:i/>
          <w:iCs/>
          <w:color w:val="666666"/>
          <w:sz w:val="18"/>
          <w:szCs w:val="18"/>
          <w:lang w:eastAsia="hu-HU"/>
        </w:rPr>
        <w:t>(Hounsfield-egység vagy Hounsfield Unit, HU)</w:t>
      </w:r>
      <w:r w:rsidRPr="00F8621A">
        <w:rPr>
          <w:rFonts w:ascii="Arial" w:eastAsia="Times New Roman" w:hAnsi="Arial" w:cs="Arial"/>
          <w:color w:val="666666"/>
          <w:sz w:val="18"/>
          <w:szCs w:val="18"/>
          <w:lang w:eastAsia="hu-HU"/>
        </w:rPr>
        <w:t>, a szivacsos csonté kb. +400 HE,  míg a sziklacsonté +2000 HE is lehet.” </w:t>
      </w:r>
      <w:r w:rsidRPr="00F8621A">
        <w:rPr>
          <w:rFonts w:ascii="Arial" w:eastAsia="Times New Roman" w:hAnsi="Arial" w:cs="Arial"/>
          <w:i/>
          <w:iCs/>
          <w:color w:val="666666"/>
          <w:sz w:val="18"/>
          <w:szCs w:val="18"/>
          <w:lang w:eastAsia="hu-HU"/>
        </w:rPr>
        <w:t>(Fráter Lóránd)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Hounsfield-skála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Alsó végpontja a teljes sugáráteresztés (vákuum, levegő), felső végpontja a teljes sugárelnyelés (fém, kontrasztanyag: +3000 HE).”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eljárás kidolgozójáról elnevezett </w:t>
      </w:r>
      <w:r w:rsidRPr="00F8621A">
        <w:rPr>
          <w:rFonts w:ascii="Times New Roman" w:eastAsia="Times New Roman" w:hAnsi="Times New Roman" w:cs="Times New Roman"/>
          <w:i/>
          <w:iCs/>
          <w:color w:val="666666"/>
          <w:sz w:val="18"/>
          <w:szCs w:val="18"/>
          <w:lang w:eastAsia="hu-HU"/>
        </w:rPr>
        <w:t>Hounsfield-skála</w:t>
      </w:r>
      <w:r w:rsidRPr="00F8621A">
        <w:rPr>
          <w:rFonts w:ascii="Times New Roman" w:eastAsia="Times New Roman" w:hAnsi="Times New Roman" w:cs="Times New Roman"/>
          <w:color w:val="666666"/>
          <w:sz w:val="18"/>
          <w:szCs w:val="18"/>
          <w:lang w:eastAsia="hu-HU"/>
        </w:rPr>
        <w:t> a teljes sugáráteresztéstől a tökéletes sugárelnyelésig terjedő tartományt összesen mintegy 4000 viszonylagos értékre </w:t>
      </w:r>
      <w:r w:rsidRPr="00F8621A">
        <w:rPr>
          <w:rFonts w:ascii="Times New Roman" w:eastAsia="Times New Roman" w:hAnsi="Times New Roman" w:cs="Times New Roman"/>
          <w:i/>
          <w:iCs/>
          <w:color w:val="666666"/>
          <w:sz w:val="18"/>
          <w:szCs w:val="18"/>
          <w:lang w:eastAsia="hu-HU"/>
        </w:rPr>
        <w:t xml:space="preserve">(Hounsfield Unit, HU vagy Hounsfield-egység, </w:t>
      </w:r>
      <w:r w:rsidRPr="00F8621A">
        <w:rPr>
          <w:rFonts w:ascii="Times New Roman" w:eastAsia="Times New Roman" w:hAnsi="Times New Roman" w:cs="Times New Roman"/>
          <w:i/>
          <w:iCs/>
          <w:color w:val="666666"/>
          <w:sz w:val="18"/>
          <w:szCs w:val="18"/>
          <w:lang w:eastAsia="hu-HU"/>
        </w:rPr>
        <w:lastRenderedPageBreak/>
        <w:t>HE)</w:t>
      </w:r>
      <w:r w:rsidRPr="00F8621A">
        <w:rPr>
          <w:rFonts w:ascii="Times New Roman" w:eastAsia="Times New Roman" w:hAnsi="Times New Roman" w:cs="Times New Roman"/>
          <w:color w:val="666666"/>
          <w:sz w:val="18"/>
          <w:szCs w:val="18"/>
          <w:lang w:eastAsia="hu-HU"/>
        </w:rPr>
        <w:t> bontja, melynek 0 pontjául a tiszta víz abszorpcióját választották. Mivel tapasztalati úton behatárolhatóaz egyes szervek-szövetek abszorpciós tartománya, a számérték útbaigazítást adhat egy-egy terület szöveti hovatartozandóságát illetően.” </w:t>
      </w:r>
      <w:r w:rsidRPr="00F8621A">
        <w:rPr>
          <w:rFonts w:ascii="Times New Roman" w:eastAsia="Times New Roman" w:hAnsi="Times New Roman" w:cs="Times New Roman"/>
          <w:i/>
          <w:iCs/>
          <w:color w:val="666666"/>
          <w:sz w:val="18"/>
          <w:lang w:eastAsia="hu-HU"/>
        </w:rPr>
        <w:t>(Fráter L.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relatív sugárelnyelő képességi értékek skáláját, ahol a levegő -1000, a víz 0, +1000 pedig a víz attenuációjának a kétszerese, a CT egyik feltalálójáról, Hounsfieldról nevezték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(Csákány György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"A komputertomográfia</w:t>
      </w:r>
      <w:r w:rsidRPr="00F8621A">
        <w:rPr>
          <w:rFonts w:ascii="Times New Roman" w:eastAsia="Times New Roman" w:hAnsi="Times New Roman" w:cs="Times New Roman"/>
          <w:color w:val="666666"/>
          <w:sz w:val="18"/>
          <w:szCs w:val="18"/>
          <w:lang w:eastAsia="hu-HU"/>
        </w:rPr>
        <w:t> megragadja a test harmadik dimenzióját. Ezenkívül  nagy denzitásfelbontása lehetővé teszi a lágyrészek ábrázolását és mennyiségi megítélést (Hounsfield egységekben). A víz attenuációs értéke megállapodás szerint 0 Hounsfield egység. A zsírszövet denzitása -50 és -150 Hounsfield egység között van, a levegő (gáz) -1000 körül van. A szervparenchyma, az izomzat, a kötőszövet, a porc, a hematómák, a tályogok, illetőleg a tumorok (ha kis zsírtartalmúak) és minden bizonnyal a csontszövet denzitásai többé-kevésbé pozitívak, 0 Hounsfield felettiek.” </w:t>
      </w:r>
      <w:r w:rsidRPr="00F8621A">
        <w:rPr>
          <w:rFonts w:ascii="Times New Roman" w:eastAsia="Times New Roman" w:hAnsi="Times New Roman" w:cs="Times New Roman"/>
          <w:i/>
          <w:iCs/>
          <w:color w:val="666666"/>
          <w:sz w:val="18"/>
          <w:lang w:eastAsia="hu-HU"/>
        </w:rPr>
        <w:t>(Wolfgang Dihlmann 2002)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lágyrészek denzitása durván 20 és 60 HU között van, kissé nagyobb denzitása van a szemlencsének és a pajzsmirigynek, ahol a jód halmozódik (100 </w:t>
      </w:r>
      <w:r w:rsidRPr="00F8621A">
        <w:rPr>
          <w:rFonts w:ascii="Times New Roman" w:eastAsia="Times New Roman" w:hAnsi="Times New Roman" w:cs="Times New Roman"/>
          <w:color w:val="666666"/>
          <w:sz w:val="18"/>
          <w:szCs w:val="18"/>
          <w:lang w:eastAsia="hu-HU"/>
        </w:rPr>
        <w:lastRenderedPageBreak/>
        <w:t>HU körül). A zsírszövet denzitása kb. -100 HU, a csont elnyelése mintegy +1000 HU.”</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 Ichikawa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szemlencse hiperdenz képlet (70 HU) közvetlenül az iris mögött." </w:t>
      </w:r>
      <w:r w:rsidRPr="00F8621A">
        <w:rPr>
          <w:rFonts w:ascii="Times New Roman" w:eastAsia="Times New Roman" w:hAnsi="Times New Roman" w:cs="Times New Roman"/>
          <w:i/>
          <w:iCs/>
          <w:color w:val="666666"/>
          <w:sz w:val="18"/>
          <w:szCs w:val="18"/>
          <w:lang w:eastAsia="hu-HU"/>
        </w:rPr>
        <w:t>(Daniel J. Bell)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zsírszövet CT-vizsgálattal denzitása alapján pontosan identifikálható (-70-től -130 HU-ig).” </w:t>
      </w:r>
      <w:r w:rsidRPr="00F8621A">
        <w:rPr>
          <w:rFonts w:ascii="Times New Roman" w:eastAsia="Times New Roman" w:hAnsi="Times New Roman" w:cs="Times New Roman"/>
          <w:i/>
          <w:iCs/>
          <w:color w:val="666666"/>
          <w:sz w:val="18"/>
          <w:szCs w:val="18"/>
          <w:lang w:eastAsia="hu-HU"/>
        </w:rPr>
        <w:t>(Bor Katalin és Dévényi Katalin)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pajzsmirigy CT képe:</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tetemes jódtartalma miatt natívan is magas denzitású (65-85 HU)</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aberráns helyzetű pajzsmirigyet is a denzitás alapján lehet megtalálni” </w:t>
      </w:r>
      <w:r w:rsidRPr="00F8621A">
        <w:rPr>
          <w:rFonts w:ascii="Times New Roman" w:eastAsia="Times New Roman" w:hAnsi="Times New Roman" w:cs="Times New Roman"/>
          <w:i/>
          <w:iCs/>
          <w:color w:val="666666"/>
          <w:sz w:val="18"/>
          <w:szCs w:val="18"/>
          <w:lang w:eastAsia="hu-HU"/>
        </w:rPr>
        <w:t>(Bor K. és Dévényi 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6"/>
          <w:szCs w:val="16"/>
          <w:lang w:eastAsia="hu-HU"/>
        </w:rPr>
        <w:t>ARTEFAKTUMOK</w:t>
      </w:r>
    </w:p>
    <w:p w:rsidR="00F8621A" w:rsidRPr="00F8621A" w:rsidRDefault="00F8621A" w:rsidP="00F8621A">
      <w:pPr>
        <w:shd w:val="clear" w:color="auto" w:fill="FFFFFF"/>
        <w:spacing w:after="360" w:line="240" w:lineRule="auto"/>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„Ábra. Műtermék. A CT számítógépe kudarcot vallott a mérési adatoknak az egyes voxelekre való visszavetítése során: a lágyrészek és a fém fogpótlás túlságosan nagy denzitás-különbségéből adódó csillag alakú képződmény valójában számítási hiba.”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TOPOGRAM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222222"/>
          <w:sz w:val="16"/>
          <w:szCs w:val="16"/>
          <w:lang w:eastAsia="hu-HU"/>
        </w:rPr>
        <w:t>A topogram szinonimái: scanogram, scout view,</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pilot CT,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6"/>
          <w:szCs w:val="16"/>
          <w:lang w:eastAsia="hu-HU"/>
        </w:rPr>
        <w:t>gyors tájékozódó felvétel, tájékozódó kép, áttekintő kép.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 denzitása CT-képen  -5-+15 Hounsfield egység. A tágult epeutak jól látszanak mint lineáris, elágazódó, a májkapuhoz konvergáló vízdenzitású képletek." </w:t>
      </w:r>
      <w:r w:rsidRPr="00F8621A">
        <w:rPr>
          <w:rFonts w:ascii="Arial" w:eastAsia="Times New Roman" w:hAnsi="Arial" w:cs="Arial"/>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normális máj denzitása kb. 40-70 HU. A normális epeutak denzitása kontrasztanyag beadása után nem nő, a v. portae és ágai attenuációja növekszik. </w:t>
      </w:r>
      <w:r w:rsidRPr="00F8621A">
        <w:rPr>
          <w:rFonts w:ascii="Arial" w:eastAsia="Times New Roman" w:hAnsi="Arial" w:cs="Arial"/>
          <w:i/>
          <w:iCs/>
          <w:color w:val="666666"/>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MÁJ DENZITÁSÁNAK CSÖKKENÉSE VAGY NÖVEKEDÉSE (STEATOSIS, HAEMOCHROMATOSIS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májszövet valódi zsírtartalma és a CT-képeken mért átlagdenzitás között lineáris összefüggés van: 10%-os zsírtartalomcsökkenésnek 17 H denzitáscsökkenés felel meg ...Amikor a májparenchyma denzitása 20-30 H-nál alacsonyabb, az ún. fekete máj képét látjuk." </w:t>
      </w:r>
      <w:r w:rsidRPr="00F8621A">
        <w:rPr>
          <w:rFonts w:ascii="Times New Roman" w:eastAsia="Times New Roman" w:hAnsi="Times New Roman" w:cs="Times New Roman"/>
          <w:i/>
          <w:iCs/>
          <w:color w:val="666666"/>
          <w:sz w:val="18"/>
          <w:lang w:eastAsia="hu-HU"/>
        </w:rPr>
        <w:t>(Bartha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12"/>
          <w:sz w:val="18"/>
          <w:szCs w:val="18"/>
          <w:lang w:eastAsia="hu-HU"/>
        </w:rPr>
        <w:lastRenderedPageBreak/>
        <w:t> </w:t>
      </w:r>
      <w:r w:rsidRPr="00F8621A">
        <w:rPr>
          <w:rFonts w:ascii="Times New Roman" w:eastAsia="Times New Roman" w:hAnsi="Times New Roman" w:cs="Times New Roman"/>
          <w:color w:val="000000"/>
          <w:spacing w:val="-12"/>
          <w:sz w:val="24"/>
          <w:szCs w:val="24"/>
          <w:lang w:eastAsia="hu-HU"/>
        </w:rPr>
        <w:t> </w:t>
      </w:r>
      <w:r w:rsidRPr="00F8621A">
        <w:rPr>
          <w:rFonts w:ascii="Times New Roman" w:eastAsia="Times New Roman" w:hAnsi="Times New Roman" w:cs="Times New Roman"/>
          <w:color w:val="000000"/>
          <w:spacing w:val="-12"/>
          <w:sz w:val="18"/>
          <w:szCs w:val="18"/>
          <w:lang w:eastAsia="hu-HU"/>
        </w:rPr>
        <w:t>„CT felvételek. a)  Normális máj. A máj denzitása&lt;70 HU. A máj és lép denzitásának különbsége &lt;20 HU.   b) Haemochromatosis.  Fokozott a máj denzitása (85 HU) a masszív vaslerakódás  miatt. A lép denzitása normális és a máj és a lép denzitásának különbsége 35 HU. c) Steatosis hepatis. Csökkent a máj denzitása (10 HU) a masszív zsír akkumuláció miatt..” </w:t>
      </w:r>
      <w:r w:rsidRPr="00F8621A">
        <w:rPr>
          <w:rFonts w:ascii="Times New Roman" w:eastAsia="Times New Roman" w:hAnsi="Times New Roman" w:cs="Times New Roman"/>
          <w:i/>
          <w:iCs/>
          <w:color w:val="666666"/>
          <w:sz w:val="18"/>
          <w:szCs w:val="18"/>
          <w:lang w:eastAsia="hu-HU"/>
        </w:rPr>
        <w:t>(D. Guyader és Y. Gandon)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"Zsírmáj esetén csökken a májparenchyma denzitása, extrém esetben akár mínusz 50 HE-re is." </w:t>
      </w:r>
      <w:r w:rsidRPr="00F8621A">
        <w:rPr>
          <w:rFonts w:ascii="Arial" w:eastAsia="Times New Roman" w:hAnsi="Arial" w:cs="Arial"/>
          <w:i/>
          <w:iCs/>
          <w:color w:val="666666"/>
          <w:sz w:val="18"/>
          <w:lang w:eastAsia="hu-HU"/>
        </w:rPr>
        <w:t>(Bohár László és Szilvási István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pacing w:val="-12"/>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12"/>
          <w:sz w:val="18"/>
          <w:szCs w:val="18"/>
          <w:lang w:eastAsia="hu-HU"/>
        </w:rPr>
        <w:t>   "A máj natív</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CT felvétele haemochromatosisban. A portális erek feltűnően alacsony denzitású csatornák a denzebb vaslerakódásos májon belül (a máj denzitása  90 HU). Splenomegalia. </w:t>
      </w:r>
      <w:r w:rsidRPr="00F8621A">
        <w:rPr>
          <w:rFonts w:ascii="Times New Roman" w:eastAsia="Times New Roman" w:hAnsi="Times New Roman" w:cs="Times New Roman"/>
          <w:i/>
          <w:iCs/>
          <w:color w:val="000000"/>
          <w:sz w:val="18"/>
          <w:szCs w:val="18"/>
          <w:lang w:eastAsia="hu-HU"/>
        </w:rPr>
        <w:t>(Robert Dick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(kezeletlen) idiopátiás hemokromatózisban a máj denzitása +85 és +100 HU között van." </w:t>
      </w:r>
      <w:r w:rsidRPr="00F8621A">
        <w:rPr>
          <w:rFonts w:ascii="Times New Roman" w:eastAsia="Times New Roman" w:hAnsi="Times New Roman" w:cs="Times New Roman"/>
          <w:i/>
          <w:iCs/>
          <w:color w:val="000000"/>
          <w:sz w:val="18"/>
          <w:szCs w:val="18"/>
          <w:lang w:eastAsia="hu-HU"/>
        </w:rPr>
        <w:t>(W. Dihlmann)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r w:rsidRPr="00F8621A">
        <w:rPr>
          <w:rFonts w:ascii="Times New Roman" w:eastAsia="Times New Roman" w:hAnsi="Times New Roman" w:cs="Times New Roman"/>
          <w:color w:val="000000"/>
          <w:sz w:val="18"/>
          <w:szCs w:val="18"/>
          <w:lang w:eastAsia="hu-HU"/>
        </w:rPr>
        <w:t>„Normálisan a máj denzitása natívan 55 HU körül van.</w:t>
      </w:r>
    </w:p>
    <w:p w:rsidR="00F8621A" w:rsidRPr="00F8621A" w:rsidRDefault="00F8621A" w:rsidP="00F8621A">
      <w:pPr>
        <w:shd w:val="clear" w:color="auto" w:fill="FFFFFF"/>
        <w:spacing w:before="280" w:after="12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Számos májbetegség okozhatja a máj denzitásának diffúz változását, leggyakoribb ezek közül a zsírmáj.  </w:t>
      </w:r>
    </w:p>
    <w:p w:rsidR="00F8621A" w:rsidRPr="00F8621A" w:rsidRDefault="00F8621A" w:rsidP="00F8621A">
      <w:pPr>
        <w:shd w:val="clear" w:color="auto" w:fill="FFFFFF"/>
        <w:spacing w:before="280" w:after="12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Etiológia</w:t>
      </w:r>
    </w:p>
    <w:p w:rsidR="00F8621A" w:rsidRPr="00F8621A" w:rsidRDefault="00F8621A" w:rsidP="00F8621A">
      <w:pPr>
        <w:shd w:val="clear" w:color="auto" w:fill="FFFFFF"/>
        <w:spacing w:before="280" w:after="12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Diffúzan növekedett denzitás</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vaslerakódás</w:t>
      </w:r>
    </w:p>
    <w:p w:rsidR="00F8621A" w:rsidRPr="00F8621A" w:rsidRDefault="00F8621A" w:rsidP="00F8621A">
      <w:pPr>
        <w:shd w:val="clear" w:color="auto" w:fill="FFFFFF"/>
        <w:spacing w:before="80" w:after="120" w:line="240" w:lineRule="auto"/>
        <w:ind w:left="8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o   </w:t>
      </w:r>
      <w:r w:rsidRPr="00F8621A">
        <w:rPr>
          <w:rFonts w:ascii="Arial" w:eastAsia="Times New Roman" w:hAnsi="Arial" w:cs="Arial"/>
          <w:color w:val="666666"/>
          <w:sz w:val="18"/>
          <w:szCs w:val="18"/>
          <w:lang w:eastAsia="hu-HU"/>
        </w:rPr>
        <w:t> </w:t>
      </w:r>
      <w:hyperlink r:id="rId5" w:tgtFrame="_top" w:history="1">
        <w:r w:rsidRPr="00F8621A">
          <w:rPr>
            <w:rFonts w:ascii="Times New Roman" w:eastAsia="Times New Roman" w:hAnsi="Times New Roman" w:cs="Times New Roman"/>
            <w:color w:val="000000"/>
            <w:sz w:val="18"/>
            <w:u w:val="single"/>
            <w:lang w:eastAsia="hu-HU"/>
          </w:rPr>
          <w:t>haemosiderosis</w:t>
        </w:r>
      </w:hyperlink>
    </w:p>
    <w:p w:rsidR="00F8621A" w:rsidRPr="00F8621A" w:rsidRDefault="00F8621A" w:rsidP="00F8621A">
      <w:pPr>
        <w:shd w:val="clear" w:color="auto" w:fill="FFFFFF"/>
        <w:spacing w:before="80" w:after="120" w:line="240" w:lineRule="auto"/>
        <w:ind w:left="12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hyperlink r:id="rId6" w:tgtFrame="_top" w:history="1">
        <w:r w:rsidRPr="00F8621A">
          <w:rPr>
            <w:rFonts w:ascii="Times New Roman" w:eastAsia="Times New Roman" w:hAnsi="Times New Roman" w:cs="Times New Roman"/>
            <w:color w:val="000000"/>
            <w:sz w:val="18"/>
            <w:u w:val="single"/>
            <w:lang w:eastAsia="hu-HU"/>
          </w:rPr>
          <w:t>thalassaemia</w:t>
        </w:r>
      </w:hyperlink>
    </w:p>
    <w:p w:rsidR="00F8621A" w:rsidRPr="00F8621A" w:rsidRDefault="00F8621A" w:rsidP="00F8621A">
      <w:pPr>
        <w:shd w:val="clear" w:color="auto" w:fill="FFFFFF"/>
        <w:spacing w:before="80" w:after="120" w:line="240" w:lineRule="auto"/>
        <w:ind w:left="8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o   </w:t>
      </w:r>
      <w:r w:rsidRPr="00F8621A">
        <w:rPr>
          <w:rFonts w:ascii="Arial" w:eastAsia="Times New Roman" w:hAnsi="Arial" w:cs="Arial"/>
          <w:color w:val="666666"/>
          <w:sz w:val="18"/>
          <w:szCs w:val="18"/>
          <w:lang w:eastAsia="hu-HU"/>
        </w:rPr>
        <w:t> </w:t>
      </w:r>
      <w:hyperlink r:id="rId7" w:tgtFrame="_top" w:history="1">
        <w:r w:rsidRPr="00F8621A">
          <w:rPr>
            <w:rFonts w:ascii="Times New Roman" w:eastAsia="Times New Roman" w:hAnsi="Times New Roman" w:cs="Times New Roman"/>
            <w:color w:val="000000"/>
            <w:sz w:val="18"/>
            <w:u w:val="single"/>
            <w:lang w:eastAsia="hu-HU"/>
          </w:rPr>
          <w:t>haemochromatosis</w:t>
        </w:r>
      </w:hyperlink>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rézlerakódás</w:t>
      </w:r>
    </w:p>
    <w:p w:rsidR="00F8621A" w:rsidRPr="00F8621A" w:rsidRDefault="00F8621A" w:rsidP="00F8621A">
      <w:pPr>
        <w:shd w:val="clear" w:color="auto" w:fill="FFFFFF"/>
        <w:spacing w:before="80" w:after="120" w:line="240" w:lineRule="auto"/>
        <w:ind w:left="8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o   </w:t>
      </w:r>
      <w:r w:rsidRPr="00F8621A">
        <w:rPr>
          <w:rFonts w:ascii="Arial" w:eastAsia="Times New Roman" w:hAnsi="Arial" w:cs="Arial"/>
          <w:color w:val="666666"/>
          <w:sz w:val="18"/>
          <w:szCs w:val="18"/>
          <w:lang w:eastAsia="hu-HU"/>
        </w:rPr>
        <w:t> </w:t>
      </w:r>
      <w:hyperlink r:id="rId8" w:tgtFrame="_top" w:history="1">
        <w:r w:rsidRPr="00F8621A">
          <w:rPr>
            <w:rFonts w:ascii="Times New Roman" w:eastAsia="Times New Roman" w:hAnsi="Times New Roman" w:cs="Times New Roman"/>
            <w:color w:val="000000"/>
            <w:sz w:val="18"/>
            <w:u w:val="single"/>
            <w:lang w:eastAsia="hu-HU"/>
          </w:rPr>
          <w:t>Wilson-kór</w:t>
        </w:r>
      </w:hyperlink>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glikogéntárolási betegségek</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gyógyszerek</w:t>
      </w:r>
    </w:p>
    <w:p w:rsidR="00F8621A" w:rsidRPr="00F8621A" w:rsidRDefault="00F8621A" w:rsidP="00F8621A">
      <w:pPr>
        <w:shd w:val="clear" w:color="auto" w:fill="FFFFFF"/>
        <w:spacing w:before="80" w:after="120" w:line="240" w:lineRule="auto"/>
        <w:ind w:left="8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o   </w:t>
      </w:r>
      <w:r w:rsidRPr="00F8621A">
        <w:rPr>
          <w:rFonts w:ascii="Arial" w:eastAsia="Times New Roman" w:hAnsi="Arial" w:cs="Arial"/>
          <w:color w:val="666666"/>
          <w:sz w:val="18"/>
          <w:szCs w:val="18"/>
          <w:lang w:eastAsia="hu-HU"/>
        </w:rPr>
        <w:t> </w:t>
      </w:r>
      <w:hyperlink r:id="rId9" w:tgtFrame="_top" w:history="1">
        <w:r w:rsidRPr="00F8621A">
          <w:rPr>
            <w:rFonts w:ascii="Times New Roman" w:eastAsia="Times New Roman" w:hAnsi="Times New Roman" w:cs="Times New Roman"/>
            <w:color w:val="000000"/>
            <w:sz w:val="18"/>
            <w:u w:val="single"/>
            <w:lang w:eastAsia="hu-HU"/>
          </w:rPr>
          <w:t>amiodaron</w:t>
        </w:r>
      </w:hyperlink>
    </w:p>
    <w:p w:rsidR="00F8621A" w:rsidRPr="00F8621A" w:rsidRDefault="00F8621A" w:rsidP="00F8621A">
      <w:pPr>
        <w:shd w:val="clear" w:color="auto" w:fill="FFFFFF"/>
        <w:spacing w:before="80" w:after="120" w:line="240" w:lineRule="auto"/>
        <w:ind w:left="8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o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arany terápia pl. Tauredon</w:t>
      </w:r>
    </w:p>
    <w:p w:rsidR="00F8621A" w:rsidRPr="00F8621A" w:rsidRDefault="00F8621A" w:rsidP="00F8621A">
      <w:pPr>
        <w:shd w:val="clear" w:color="auto" w:fill="FFFFFF"/>
        <w:spacing w:before="2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előzetes </w:t>
      </w:r>
      <w:hyperlink r:id="rId10" w:tgtFrame="_top" w:history="1">
        <w:r w:rsidRPr="00F8621A">
          <w:rPr>
            <w:rFonts w:ascii="Times New Roman" w:eastAsia="Times New Roman" w:hAnsi="Times New Roman" w:cs="Times New Roman"/>
            <w:color w:val="000000"/>
            <w:sz w:val="18"/>
            <w:u w:val="single"/>
            <w:lang w:eastAsia="hu-HU"/>
          </w:rPr>
          <w:t>Thorotrast </w:t>
        </w:r>
      </w:hyperlink>
      <w:r w:rsidRPr="00F8621A">
        <w:rPr>
          <w:rFonts w:ascii="Times New Roman" w:eastAsia="Times New Roman" w:hAnsi="Times New Roman" w:cs="Times New Roman"/>
          <w:color w:val="000000"/>
          <w:sz w:val="18"/>
          <w:szCs w:val="18"/>
          <w:lang w:eastAsia="hu-HU"/>
        </w:rPr>
        <w:t>adás</w:t>
      </w:r>
    </w:p>
    <w:p w:rsidR="00F8621A" w:rsidRPr="00F8621A" w:rsidRDefault="00F8621A" w:rsidP="00F8621A">
      <w:pPr>
        <w:shd w:val="clear" w:color="auto" w:fill="FFFFFF"/>
        <w:spacing w:before="2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Diffúzan csökkent denzitás</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diffúz zsírmáj</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diffúz malignus infiltráció</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diffúz nem malignus infiltratív betegség (pl. máj amyloidosis)” </w:t>
      </w:r>
      <w:r w:rsidRPr="00F8621A">
        <w:rPr>
          <w:rFonts w:ascii="Times New Roman" w:eastAsia="Times New Roman" w:hAnsi="Times New Roman" w:cs="Times New Roman"/>
          <w:i/>
          <w:iCs/>
          <w:color w:val="000000"/>
          <w:sz w:val="18"/>
          <w:szCs w:val="18"/>
          <w:lang w:eastAsia="hu-HU"/>
        </w:rPr>
        <w:t>(M. Thurston és társai)</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t>    </w:t>
      </w:r>
      <w:r w:rsidRPr="00F8621A">
        <w:rPr>
          <w:rFonts w:ascii="Times New Roman" w:eastAsia="Times New Roman" w:hAnsi="Times New Roman" w:cs="Times New Roman"/>
          <w:color w:val="666666"/>
          <w:sz w:val="18"/>
          <w:szCs w:val="18"/>
          <w:lang w:eastAsia="hu-HU"/>
        </w:rPr>
        <w:t>„A máj denzitását növelik a hemokromatózis (vas), a Wilson-kór (réz), a glikogenózis, egyes gyógyszerek pl. arany, jód, platina tartalmú szerek, csökkentik a zsírmáj és a Budd-Chiari szindróma." </w:t>
      </w:r>
      <w:r w:rsidRPr="00F8621A">
        <w:rPr>
          <w:rFonts w:ascii="Times New Roman" w:eastAsia="Times New Roman" w:hAnsi="Times New Roman" w:cs="Times New Roman"/>
          <w:i/>
          <w:iCs/>
          <w:color w:val="666666"/>
          <w:sz w:val="18"/>
          <w:lang w:eastAsia="hu-HU"/>
        </w:rPr>
        <w:t>(Ronald L. Eisenberg)</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„Zsírmáj és "gallbladder equalization". A máj diffúzan hipodenz az extrém mértékű zsírosodás miatt. A máj denzitása közel azonos az epehólyagéval."</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(Ian Bickle)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komputertomográfiás vizsgálat bizonyíthatja a részleges zsírmáj diagnózisát, mivel a májszövet denzitásértéke és a máj trigliceridtartalma között fordított arányosság áll fenn." </w:t>
      </w:r>
      <w:r w:rsidRPr="00F8621A">
        <w:rPr>
          <w:rFonts w:ascii="Arial" w:eastAsia="Times New Roman" w:hAnsi="Arial" w:cs="Arial"/>
          <w:i/>
          <w:iCs/>
          <w:color w:val="666666"/>
          <w:sz w:val="18"/>
          <w:lang w:eastAsia="hu-HU"/>
        </w:rPr>
        <w:t>(F. I. Todua és társai 1993)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haemochromatosis a natív CT felvételeken a denzitás emelkedésével, a zsíros infiltratio a denzitás csökkenésével jár.” </w:t>
      </w:r>
      <w:r w:rsidRPr="00F8621A">
        <w:rPr>
          <w:rFonts w:ascii="Arial" w:eastAsia="Times New Roman" w:hAnsi="Arial" w:cs="Arial"/>
          <w:i/>
          <w:iCs/>
          <w:color w:val="666666"/>
          <w:sz w:val="18"/>
          <w:lang w:eastAsia="hu-HU"/>
        </w:rPr>
        <w:t>(Morvay Zita 2016)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HAEMANGIOMA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"Haemangioma CT-vizsgálata: A máj jobb lebenyében a rekesz alatt a natív felvételen alig elkülöníthető hypodens képlet látható. A góc perifériája felől fokozatos telődést mutat a vénás és a késői sorozatokon." </w:t>
      </w:r>
      <w:r w:rsidRPr="00F8621A">
        <w:rPr>
          <w:rFonts w:ascii="Times New Roman" w:eastAsia="Times New Roman" w:hAnsi="Times New Roman" w:cs="Times New Roman"/>
          <w:i/>
          <w:iCs/>
          <w:color w:val="000000"/>
          <w:sz w:val="18"/>
          <w:lang w:eastAsia="hu-HU"/>
        </w:rPr>
        <w:t>(Jakab Zsuzsa 2013)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MÁJCYSTA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t>     </w:t>
      </w:r>
      <w:r w:rsidRPr="00F8621A">
        <w:rPr>
          <w:rFonts w:ascii="Times New Roman" w:eastAsia="Times New Roman" w:hAnsi="Times New Roman" w:cs="Times New Roman"/>
          <w:color w:val="000000"/>
          <w:sz w:val="18"/>
          <w:szCs w:val="18"/>
          <w:lang w:eastAsia="hu-HU"/>
        </w:rPr>
        <w:t>   "A májcysta éles határú, natívan 0-20 HU, nem halmozza a kontrasztanyagot és fala nem látható." </w:t>
      </w:r>
      <w:r w:rsidRPr="00F8621A">
        <w:rPr>
          <w:rFonts w:ascii="Times New Roman" w:eastAsia="Times New Roman" w:hAnsi="Times New Roman" w:cs="Times New Roman"/>
          <w:i/>
          <w:iCs/>
          <w:color w:val="000000"/>
          <w:sz w:val="18"/>
          <w:lang w:eastAsia="hu-HU"/>
        </w:rPr>
        <w:t>(S. Delorme 1995)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t>         </w:t>
      </w:r>
      <w:r w:rsidRPr="00F8621A">
        <w:rPr>
          <w:rFonts w:ascii="Times New Roman" w:eastAsia="Times New Roman" w:hAnsi="Times New Roman" w:cs="Times New Roman"/>
          <w:color w:val="000000"/>
          <w:sz w:val="18"/>
          <w:szCs w:val="18"/>
          <w:lang w:eastAsia="hu-HU"/>
        </w:rPr>
        <w:t>"A hepatikus cysták </w:t>
      </w:r>
      <w:r w:rsidRPr="00F8621A">
        <w:rPr>
          <w:rFonts w:ascii="Times New Roman" w:eastAsia="Times New Roman" w:hAnsi="Times New Roman" w:cs="Times New Roman"/>
          <w:i/>
          <w:iCs/>
          <w:color w:val="000000"/>
          <w:sz w:val="18"/>
          <w:lang w:eastAsia="hu-HU"/>
        </w:rPr>
        <w:t>a CT-képen</w:t>
      </w:r>
      <w:r w:rsidRPr="00F8621A">
        <w:rPr>
          <w:rFonts w:ascii="Times New Roman" w:eastAsia="Times New Roman" w:hAnsi="Times New Roman" w:cs="Times New Roman"/>
          <w:color w:val="000000"/>
          <w:sz w:val="18"/>
          <w:szCs w:val="18"/>
          <w:lang w:eastAsia="hu-HU"/>
        </w:rPr>
        <w:t> jól határolt, a kontrasztanyagot nem halmozó, kis denzitású (0-20 HU) elváltozások. A fal meszesedése ritka." </w:t>
      </w:r>
      <w:r w:rsidRPr="00F8621A">
        <w:rPr>
          <w:rFonts w:ascii="Times New Roman" w:eastAsia="Times New Roman" w:hAnsi="Times New Roman" w:cs="Times New Roman"/>
          <w:i/>
          <w:iCs/>
          <w:color w:val="000000"/>
          <w:sz w:val="18"/>
          <w:lang w:eastAsia="hu-HU"/>
        </w:rPr>
        <w:t>(Janet Murfitt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MÁJADENOMA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„Ábra: Májadenoma helicalis CT-vizsgálata – kétfázisú vizsgálat. Artériás fázisban jól látszik a jobb lebenyben levő góc erős kontraszthalmozása. Portális vénás fázisban az adenoma hypodenz képletként ábrázolódik, rosszul észrevehető.” </w:t>
      </w:r>
      <w:r w:rsidRPr="00F8621A">
        <w:rPr>
          <w:rFonts w:ascii="Times New Roman" w:eastAsia="Times New Roman" w:hAnsi="Times New Roman" w:cs="Times New Roman"/>
          <w:i/>
          <w:iCs/>
          <w:color w:val="000000"/>
          <w:sz w:val="18"/>
          <w:szCs w:val="18"/>
          <w:lang w:eastAsia="hu-HU"/>
        </w:rPr>
        <w:t>(Jakab Zsuzsa 2013)</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MÁJSÉRÜLÉS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"Natív CT kép. A máj szúrásos sérülése. Nagy denzitású friss vér (fresh blood) az epehólyagban és subcapsularis haematoma." </w:t>
      </w:r>
      <w:r w:rsidRPr="00F8621A">
        <w:rPr>
          <w:rFonts w:ascii="Arial" w:eastAsia="Times New Roman" w:hAnsi="Arial" w:cs="Arial"/>
          <w:i/>
          <w:iCs/>
          <w:color w:val="666666"/>
          <w:sz w:val="18"/>
          <w:lang w:eastAsia="hu-HU"/>
        </w:rPr>
        <w:t>(Janet Murfitt)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MÁJMETASZTÁZISOK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CT kiválóan mutatja a májmetasztázisokat, a legtöbb hipodenz és nem nagyon halmoz. A halmozó met.-ok közé tartoznak a vesecarcinoma és a szigetsejtes tumorok áttétei. Angiográfia. A legtöbb met.-t az a. hepatica táplálja. és nem nagyon erezettek. A vaszkuláris metasztázisok  veserákhoz, melanomához, choriocarcinomához, szigetsejtes tumorokhoz, phaechromocytomához, carcinoid tumorokhoz társulnak.” </w:t>
      </w:r>
      <w:r w:rsidRPr="00F8621A">
        <w:rPr>
          <w:rFonts w:ascii="Times New Roman" w:eastAsia="Times New Roman" w:hAnsi="Times New Roman" w:cs="Times New Roman"/>
          <w:i/>
          <w:iCs/>
          <w:color w:val="666666"/>
          <w:sz w:val="18"/>
          <w:szCs w:val="18"/>
          <w:lang w:eastAsia="hu-HU"/>
        </w:rPr>
        <w:t>(Janett Murfitt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C1E21"/>
          <w:sz w:val="18"/>
          <w:szCs w:val="18"/>
          <w:lang w:eastAsia="hu-HU"/>
        </w:rPr>
        <w:t>„Jelentősen megnagyobbodott máj, hosszúsága 27 cm, számos elmosódott szélű szolid terimével, a legnagyobb terime 10 cm átmérőjű (májmetasztázisok). A szagittális és axiális CT képen hipodenz májáttétek.”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C1E21"/>
          <w:sz w:val="18"/>
          <w:szCs w:val="18"/>
          <w:lang w:eastAsia="hu-HU"/>
        </w:rPr>
        <w:t>(Ultrasound Town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w:t>
      </w:r>
      <w:r w:rsidRPr="00F8621A">
        <w:rPr>
          <w:rFonts w:ascii="Arial" w:eastAsia="Times New Roman" w:hAnsi="Arial" w:cs="Arial"/>
          <w:b/>
          <w:bCs/>
          <w:color w:val="666666"/>
          <w:sz w:val="18"/>
          <w:lang w:eastAsia="hu-HU"/>
        </w:rPr>
        <w:t>EPEHÓLYAG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GANGRÉNÁS CHOLECYSTITIS ARTERIA CYSTICA SÉRÜLÉSSEL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szabad hasi folyadékot reaktívnak véleményeztük, mivel nem mértük meg annak – már akkor is vérzésre utalóan magas – denzitását. A vizsgálat után intenzív osztályra kerülő beteg hemoglobinértéke az obszerváció során hirtelen, szignifikánsan csökkent. Friss vérzést keresve, az előző vizsgálat után öt órával, ismételt CT-vizsgálatot végeztünk. A korábbiakhoz képest a máj környezetében detektált, subcapsularis folyadék mennyisége jelentősen nőtt, magas denzitása alapján (100 HU) ekkor már haematomának véleményeztük. A lép körüli, a belek közötti és a kismedencében lévő folyadékgyülem denzitása – vérzésnek megfelelően – szintén magas volt (2. a ábra). A vizsgálat CT-angiográfiás sorozatán, a beszűrt környezetű, helyenként elmosódott kontúrú epehólyagban intraluminalisan megjelenő, a subcapsularis tér felé terjedő, tócsás kontrasztanyag-kilépés az aktív vérzés tényét támasztotta alá (2. b ábra). A rekonstrukciós képeken bizonyíthatóvá vált, hogy a vérzés forrása az arteria cystica (2. c ábra). a b c 2. ábra. a) A posztkontrasztos képen vérzésre utaló magas denzitású </w:t>
      </w:r>
      <w:r w:rsidRPr="00F8621A">
        <w:rPr>
          <w:rFonts w:ascii="Times New Roman" w:eastAsia="Times New Roman" w:hAnsi="Times New Roman" w:cs="Times New Roman"/>
          <w:color w:val="666666"/>
          <w:sz w:val="18"/>
          <w:szCs w:val="18"/>
          <w:lang w:eastAsia="hu-HU"/>
        </w:rPr>
        <w:lastRenderedPageBreak/>
        <w:t>folyadék a máj körül subcapsularisan és a lép mellett. b) Az epehólyagban intraluminalisan megjelenő tócsás kontrasztanyag a subcapsularis tér felé terjed – CTA-sorozat. c) Sagittalis MIP-rekonstrukciós felvételek igazolják, hogy a kontrasztanyag-kilépés forrása az arteria cystica Vizsgálatunkkal igazoltuk a nekrotizáló epehólyag-gyulladás miatt erodált arteria cysticából eredő aktív vérzést, a következményes, nagy kiterjedésű subcapsularis haematomát és szabad hasűri vérzést. A diagnózis felállítása után elsődleges cél a vérzés megszüntetése volt. A beteg instabil állapota miatt műtét nem jöhetett szóba, így egy órával a CT-vizsgálatot követően az arteria cystica szuperszelektív embolizációját végeztük el (3. ábra). Az eredményes embolizációt követően a beteg ismét hemodinamikailag stabil állapotba került. a, b 3. ábra. a) Angiográfia során a gyulladás miatt fennálló hiperperfúzió szinte körberajzolja az epehólyagot; az arteria cysticából tócsát képezve kilépő kontrasztanyag a hólyag vetületében látszik. b) Szelektív embolizáció után, a kontrollfeltöltéskor, kontrasztanyag-kilépés nem detektálható Két nappal később elektív műtétre került sor. Ennek során cholecystectomiát végeztek, eltávolították a gangraenás, nekrotizált epehólyagot, 2 l véralvadékot és az idegen testet, amely sebészeti dréndarabnak bizonyult. Néhány nap múlva azonban a progrediáló társbetegségek és az időközben kialakult septikaemia miatt a beteg exitált.” </w:t>
      </w:r>
      <w:r w:rsidRPr="00F8621A">
        <w:rPr>
          <w:rFonts w:ascii="Times New Roman" w:eastAsia="Times New Roman" w:hAnsi="Times New Roman" w:cs="Times New Roman"/>
          <w:i/>
          <w:iCs/>
          <w:color w:val="666666"/>
          <w:sz w:val="18"/>
          <w:lang w:eastAsia="hu-HU"/>
        </w:rPr>
        <w:t>(Nánási Rita, Mester Tamás, Gyuricza István és Bánsághi Zoltán)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PORCELÁN-EPEHÓLYAG (PORCELAIN GALLBLADDER)</w:t>
      </w:r>
    </w:p>
    <w:p w:rsidR="00F8621A" w:rsidRPr="00F8621A" w:rsidRDefault="00F8621A" w:rsidP="00F8621A">
      <w:pPr>
        <w:shd w:val="clear" w:color="auto" w:fill="FFFFFF"/>
        <w:spacing w:before="272" w:after="0" w:line="38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„Az epehólyag egész fala meszesedett egy 86 éves anémiás nőbetegben, az anémiát vs.  lassan vérző hiatushernia okozta. A betegnek hasi tünetei nem voltak. Az epehólyag határa jól látszik a natív has felvételen (nyilak). A meszesedett szél látható a natív CT képen (nyilak). Epekövek nincsenek. ” </w:t>
      </w:r>
      <w:r w:rsidRPr="00F8621A">
        <w:rPr>
          <w:rFonts w:ascii="Times New Roman" w:eastAsia="Times New Roman" w:hAnsi="Times New Roman" w:cs="Times New Roman"/>
          <w:i/>
          <w:iCs/>
          <w:color w:val="4D4D4D"/>
          <w:sz w:val="18"/>
          <w:szCs w:val="18"/>
          <w:lang w:eastAsia="hu-HU"/>
        </w:rPr>
        <w:t>(</w:t>
      </w:r>
      <w:r w:rsidRPr="00F8621A">
        <w:rPr>
          <w:rFonts w:ascii="Times New Roman" w:eastAsia="Times New Roman" w:hAnsi="Times New Roman" w:cs="Times New Roman"/>
          <w:i/>
          <w:iCs/>
          <w:color w:val="666666"/>
          <w:sz w:val="18"/>
          <w:szCs w:val="18"/>
          <w:lang w:eastAsia="hu-HU"/>
        </w:rPr>
        <w:t>Tze Shien Lo, Masanobu Okada)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CHOLELITHIASIS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Metszeti kép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CT-kép alapesetben a test meghatározott vastagságú harántmetszete, melyen a mész (csigolya, epekő) nagy denzitással, a levegő (bélgáz) alacsonnyal jelenik meg."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„Táblázat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Képalkotó vizsgálatok szenzitivitása epekövek diagnózisához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Képalkotó eljárás                                                   Érzékenység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Natív hasi röntgenfelvétel                                      15</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UH                                                                          80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CT                                                                          95” </w:t>
      </w:r>
      <w:r w:rsidRPr="00F8621A">
        <w:rPr>
          <w:rFonts w:ascii="Times New Roman" w:eastAsia="Times New Roman" w:hAnsi="Times New Roman" w:cs="Times New Roman"/>
          <w:i/>
          <w:iCs/>
          <w:color w:val="050505"/>
          <w:sz w:val="18"/>
          <w:szCs w:val="18"/>
          <w:lang w:eastAsia="hu-HU"/>
        </w:rPr>
        <w:t>(W. D. Middleton 1996)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„CT-vizsgálattal a cholecysta jól ábrázolható, falvastagsága megítélhető. A környező zsírtér jól megfigyelhető. A meszes kövek jól láthatók, de a koleszterin kövek az esetek zömében nem különülnek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(Morvay Zita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A LÉP ÉS BETEGSÉGEI</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Normális lép</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„Natív CT vizsgálat során normális esetben homogén denzitású szervet látunk, amelynek denzitása valamivel alacsonyabb a májszöveténél (40-60 HU).” (</w:t>
      </w:r>
      <w:r w:rsidRPr="00F8621A">
        <w:rPr>
          <w:rFonts w:ascii="Times New Roman" w:eastAsia="Times New Roman" w:hAnsi="Times New Roman" w:cs="Times New Roman"/>
          <w:i/>
          <w:iCs/>
          <w:color w:val="666666"/>
          <w:sz w:val="18"/>
          <w:szCs w:val="18"/>
          <w:lang w:eastAsia="hu-HU"/>
        </w:rPr>
        <w:t>Márczé Annamária, Harkányi Zoltán, Polovitzer Márta, Molnár Diana)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Levegő a lépben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D4D4D"/>
          <w:sz w:val="18"/>
          <w:szCs w:val="18"/>
          <w:lang w:eastAsia="hu-HU"/>
        </w:rPr>
        <w:t xml:space="preserve">„56 éves nőbeteg jelent meg a sürgősségi osztályon, 1 hónap óta epigasztriális és bal felső kvadráns hasi fájdalma volt. Anamnézisében kábítószerek  (kokain, heroin) élvezete és hepatitis C vírus infekció és rheumatoid arthritis, amelyre naproxent szedett, szerepelt. A kórházba kerülés utáni napon a beteg hasi fájdalma fokozódott. Hasa érzékeny volt. A has CT vizsgálatakor a lépben </w:t>
      </w:r>
      <w:r w:rsidRPr="00F8621A">
        <w:rPr>
          <w:rFonts w:ascii="Times New Roman" w:eastAsia="Times New Roman" w:hAnsi="Times New Roman" w:cs="Times New Roman"/>
          <w:color w:val="4D4D4D"/>
          <w:sz w:val="18"/>
          <w:szCs w:val="18"/>
          <w:lang w:eastAsia="hu-HU"/>
        </w:rPr>
        <w:lastRenderedPageBreak/>
        <w:t>kiterjedt levegőt és szabad hasi levegőt figyeltek meg. A szövettani vizsgálat peptikus ulcus betegséget igazolt. 10 héttel később a páciensnek nem volt hasi fájdalma.” </w:t>
      </w:r>
      <w:r w:rsidRPr="00F8621A">
        <w:rPr>
          <w:rFonts w:ascii="Times New Roman" w:eastAsia="Times New Roman" w:hAnsi="Times New Roman" w:cs="Times New Roman"/>
          <w:i/>
          <w:iCs/>
          <w:color w:val="4D4D4D"/>
          <w:sz w:val="18"/>
          <w:szCs w:val="18"/>
          <w:lang w:eastAsia="hu-HU"/>
        </w:rPr>
        <w:t>(Simon De Freitas, Evan G. Wong)</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Masszív splenomegalia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     „Egy 35 éves férfi jelent meg a sürgősségi osztályon, 3 hete fáradékony volt, hasa bal fele fájdalmasan feszült. Hepatoszplenikus T sejtes lymphomája volt és kezelést kapott. A fizikális vizsgálat masszív máj- és lépnagyobbodást igazolt, a lép túlért a középvonalon és leért a kismedencébe. A hasi CT hepatomegaliát és splenomegaliát igazolt, a lép legnagyobb átmérője 36 cm volt. A fvs. szám 17 400/mm</w:t>
      </w:r>
      <w:r w:rsidRPr="00F8621A">
        <w:rPr>
          <w:rFonts w:ascii="Times New Roman" w:eastAsia="Times New Roman" w:hAnsi="Times New Roman" w:cs="Times New Roman"/>
          <w:color w:val="4D4D4D"/>
          <w:sz w:val="18"/>
          <w:szCs w:val="18"/>
          <w:vertAlign w:val="superscript"/>
          <w:lang w:eastAsia="hu-HU"/>
        </w:rPr>
        <w:t>3</w:t>
      </w:r>
      <w:r w:rsidRPr="00F8621A">
        <w:rPr>
          <w:rFonts w:ascii="Times New Roman" w:eastAsia="Times New Roman" w:hAnsi="Times New Roman" w:cs="Times New Roman"/>
          <w:color w:val="4D4D4D"/>
          <w:sz w:val="18"/>
          <w:szCs w:val="18"/>
          <w:lang w:eastAsia="hu-HU"/>
        </w:rPr>
        <w:t> , a hemoglobin szint 39 g/liter, a vérlemezke szám 10 000/</w:t>
      </w:r>
      <w:r w:rsidRPr="00F8621A">
        <w:rPr>
          <w:rFonts w:ascii="Times New Roman" w:eastAsia="Times New Roman" w:hAnsi="Times New Roman" w:cs="Times New Roman"/>
          <w:color w:val="666666"/>
          <w:sz w:val="18"/>
          <w:szCs w:val="18"/>
          <w:lang w:eastAsia="hu-HU"/>
        </w:rPr>
        <w:t>mm</w:t>
      </w:r>
      <w:r w:rsidRPr="00F8621A">
        <w:rPr>
          <w:rFonts w:ascii="Times New Roman" w:eastAsia="Times New Roman" w:hAnsi="Times New Roman" w:cs="Times New Roman"/>
          <w:color w:val="666666"/>
          <w:sz w:val="18"/>
          <w:szCs w:val="18"/>
          <w:vertAlign w:val="superscript"/>
          <w:lang w:eastAsia="hu-HU"/>
        </w:rPr>
        <w:t>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lang w:eastAsia="hu-HU"/>
        </w:rPr>
        <w:t>volt. A vérkenet atípusos mononukleáris sejteket mutatott. Flow citometriával a hepatoszplenikus T sejtes lymphoma relapszusát igazolták. A masszív splenomegalia egyéb okai a CML, a myelofibrosis, a hajas sejtes leukémia, a malária, a β-thalassemia major  és a viszcerális leishmaniasis (kala-azar). Kezelést kezdtek immun checkpoint blokáddal és opioid analgetikumokkal, azonban a beteg meghalt 10 hét múlva a betegség progressziója miatt.” </w:t>
      </w:r>
      <w:r w:rsidRPr="00F8621A">
        <w:rPr>
          <w:rFonts w:ascii="Times New Roman" w:eastAsia="Times New Roman" w:hAnsi="Times New Roman" w:cs="Times New Roman"/>
          <w:i/>
          <w:iCs/>
          <w:color w:val="4D4D4D"/>
          <w:sz w:val="18"/>
          <w:szCs w:val="18"/>
          <w:lang w:eastAsia="hu-HU"/>
        </w:rPr>
        <w:t>(A. Rashidi, E. Courville)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b/>
          <w:bCs/>
          <w:color w:val="666666"/>
          <w:sz w:val="18"/>
          <w:szCs w:val="18"/>
          <w:lang w:eastAsia="hu-HU"/>
        </w:rPr>
        <w:t>Járulékos lép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járulékos lép az emberek mintegy 10 %-ában fordul elő, gyakran a lép hilusánál vagy a pancreas farkánál helyezkedik el, azonban előfordul az a. v. lienalis mentén, a lig. gastrolienaléban, a pancreas farkában, a gyomor vagy a bél falában, a kismedencében vagy a scrotumban. A melléklép rendszerint 1 cm körüli átmérőjű, de változhat mikroszkopikustól 2-3 cm átmérőjűig. A járulékos lép kerek és denzitása azonos a lépével, mind kontrasztanyag adása előtt, mind utána.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Ha atípusos helyen van, a melléklép utánozhat megnagyobbodott nyirokcsomót vagy daganatot a pancreasban, a gyomorban vagy bélben, sőt ritkán a herében is. Egy olyan massza, amely nem azonosan halmozza a kontrasztanyagot, mint a lép, nem tekinthető járulékos lépnek.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melléklép véletlen lelet a legtöbb betegben, klinikai jelentőség nélkül, szövődményei ritkák." </w:t>
      </w:r>
      <w:r w:rsidRPr="00F8621A">
        <w:rPr>
          <w:rFonts w:ascii="Times New Roman" w:eastAsia="Times New Roman" w:hAnsi="Times New Roman" w:cs="Times New Roman"/>
          <w:i/>
          <w:iCs/>
          <w:color w:val="666666"/>
          <w:sz w:val="18"/>
          <w:szCs w:val="18"/>
          <w:lang w:eastAsia="hu-HU"/>
        </w:rPr>
        <w:t>(G. Gayer, R. Zissin, S. Apter és Y. Itzchak 2001)</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 ÉS BETEGSÉGEI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vese denzitása a natív CT felvételen 30-60 Hounsfield egység, intravénás kontrasztanyag adására jelentősen növekszik." </w:t>
      </w:r>
      <w:r w:rsidRPr="00F8621A">
        <w:rPr>
          <w:rFonts w:ascii="Times New Roman" w:eastAsia="Times New Roman" w:hAnsi="Times New Roman" w:cs="Times New Roman"/>
          <w:i/>
          <w:iCs/>
          <w:color w:val="666666"/>
          <w:sz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Vesekő, vesemeszesedés, capsula adiposa renis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w:t>
      </w:r>
      <w:r w:rsidRPr="00F8621A">
        <w:rPr>
          <w:rFonts w:ascii="Times New Roman" w:eastAsia="Times New Roman" w:hAnsi="Times New Roman" w:cs="Times New Roman"/>
          <w:color w:val="050505"/>
          <w:sz w:val="18"/>
          <w:szCs w:val="18"/>
          <w:lang w:eastAsia="hu-HU"/>
        </w:rPr>
        <w:t>A vesék morfológiai megítélése nagy pontossággal lehetséges CT-vizsgálattal. A natív felvételen érzékenyen detektálhatók apró meszesedések, kis kövek. A perirenális zsír alacsony denzitású, így nagy a kontrasztkülönbség a veseparenchyma és az azt körülvevő „sötét” zsírszövet között.” </w:t>
      </w:r>
      <w:r w:rsidRPr="00F8621A">
        <w:rPr>
          <w:rFonts w:ascii="Times New Roman" w:eastAsia="Times New Roman" w:hAnsi="Times New Roman" w:cs="Times New Roman"/>
          <w:i/>
          <w:iCs/>
          <w:color w:val="050505"/>
          <w:sz w:val="18"/>
          <w:szCs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Szimplex vesecysták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szimplex vesecysták CT jellemzői: 1. homogenitás, 2. alacsony denzitás (&lt;+20 Hounsfield egység), 3. a cysta és a parenchyma határa éles, 4. a cysta a kontrasztanyagot egyáltalán nem halmozza és 5. fala nem látható a CT képen."</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lang w:eastAsia="hu-HU"/>
        </w:rPr>
        <w:t>(N.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„CT felvételeken a simplex vesecysták közel-víz denzitásúak (0-20 HU), éles határúak. Faluk vékony, nem látszik, a falban meszesedés nincs, a cysta az intravénás kontrasztanyagot nem halmozza.”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Bosniak I. cysták: simplex vesecysták, homogén, közel vízdenzitású tartalommal, egyáltalán nem halmozzák a kontrasztanyagot, a cysta és a vese határa éles, fala nem vastagabb és nincs benne meszesedés. Ez a cysta ritkán okoz diagnosztikus problémákat.”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 Al-Absi, A, Quais, Il. Al-Nono, A. Gilan, M. A. Gafour)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 angiomyolipoma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"Angiomyolipoma. A Ultrahang felvétel, szagittális metszet, a jobb vese felső polusában echodús terime </w:t>
      </w:r>
      <w:r w:rsidRPr="00F8621A">
        <w:rPr>
          <w:rFonts w:ascii="Arial" w:eastAsia="Times New Roman" w:hAnsi="Arial" w:cs="Arial"/>
          <w:i/>
          <w:iCs/>
          <w:color w:val="666666"/>
          <w:sz w:val="18"/>
          <w:lang w:eastAsia="hu-HU"/>
        </w:rPr>
        <w:t>(nyílhegy).</w:t>
      </w:r>
      <w:r w:rsidRPr="00F8621A">
        <w:rPr>
          <w:rFonts w:ascii="Arial" w:eastAsia="Times New Roman" w:hAnsi="Arial" w:cs="Arial"/>
          <w:color w:val="666666"/>
          <w:sz w:val="18"/>
          <w:szCs w:val="18"/>
          <w:lang w:eastAsia="hu-HU"/>
        </w:rPr>
        <w:t> B Kontrasztanyagos CT kép, az elváltozás a retroperitonealis zsírhoz hasonló szövetet tartalmaz. A kurzornál mért denzitás -70 Hounsfield egység." </w:t>
      </w:r>
      <w:r w:rsidRPr="00F8621A">
        <w:rPr>
          <w:rFonts w:ascii="Arial" w:eastAsia="Times New Roman" w:hAnsi="Arial" w:cs="Arial"/>
          <w:i/>
          <w:iCs/>
          <w:color w:val="666666"/>
          <w:sz w:val="18"/>
          <w:lang w:eastAsia="hu-HU"/>
        </w:rPr>
        <w:t>(N.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rosszindulatú vesedaganatban, ill. a RCC-ben ritkán van zsírdenzitás a CT képeken, míg az AML-ban gyakran." </w:t>
      </w:r>
      <w:r w:rsidRPr="00F8621A">
        <w:rPr>
          <w:rFonts w:ascii="Arial" w:eastAsia="Times New Roman" w:hAnsi="Arial" w:cs="Arial"/>
          <w:i/>
          <w:iCs/>
          <w:color w:val="666666"/>
          <w:sz w:val="18"/>
          <w:lang w:eastAsia="hu-HU"/>
        </w:rPr>
        <w:t>(Baranyai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i/>
          <w:iCs/>
          <w:color w:val="666666"/>
          <w:sz w:val="18"/>
          <w:szCs w:val="18"/>
          <w:lang w:eastAsia="hu-HU"/>
        </w:rPr>
        <w:t>„Differenciáldiagnosztika, angiomyolipoma és hypernephroma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p>
    <w:tbl>
      <w:tblPr>
        <w:tblW w:w="0" w:type="auto"/>
        <w:tblInd w:w="96" w:type="dxa"/>
        <w:shd w:val="clear" w:color="auto" w:fill="FFFFFF"/>
        <w:tblCellMar>
          <w:left w:w="0" w:type="dxa"/>
          <w:right w:w="0" w:type="dxa"/>
        </w:tblCellMar>
        <w:tblLook w:val="04A0" w:firstRow="1" w:lastRow="0" w:firstColumn="1" w:lastColumn="0" w:noHBand="0" w:noVBand="1"/>
      </w:tblPr>
      <w:tblGrid>
        <w:gridCol w:w="3064"/>
        <w:gridCol w:w="3064"/>
        <w:gridCol w:w="3064"/>
      </w:tblGrid>
      <w:tr w:rsidR="00F8621A" w:rsidRPr="00F8621A" w:rsidTr="00F8621A">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AML</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RCC</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Echódús képlet</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80%</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Meszesedés</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Cisztózus terület</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Akusztikus árnyék</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tc>
      </w:tr>
    </w:tbl>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"(Salus Sonography honlap)</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vese angiomyolipomája, AML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Radiológiai tünetek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zsírekvivalens negatív negatív denzitás értékű szövet kimutatása az AML CT diagnózisának alapja.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UH.</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AML olyan massza, amelynek reflektivitása hasonló a vese zsíros tokjához.</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MRI.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zsírszuppressziós képeken AML esetén a masszában „jelvesztés” látszik.” </w:t>
      </w:r>
      <w:r w:rsidRPr="00F8621A">
        <w:rPr>
          <w:rFonts w:ascii="Times New Roman" w:eastAsia="Times New Roman" w:hAnsi="Times New Roman" w:cs="Times New Roman"/>
          <w:i/>
          <w:iCs/>
          <w:color w:val="666666"/>
          <w:sz w:val="18"/>
          <w:szCs w:val="18"/>
          <w:lang w:eastAsia="hu-HU"/>
        </w:rPr>
        <w:t>(D. S. Hartman)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"Renal cell cancer", RCC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jódos kontrasztanyag intravénás beadása után a kortikális fázisban a világossejtes vesecarcinomák legalább 3/4-e hipervaszkuláris, míg kb. 20%-uk szinte izodenz és ritkán hipovaszkuláris." </w:t>
      </w:r>
      <w:r w:rsidRPr="00F8621A">
        <w:rPr>
          <w:rFonts w:ascii="Arial" w:eastAsia="Times New Roman" w:hAnsi="Arial" w:cs="Arial"/>
          <w:i/>
          <w:iCs/>
          <w:color w:val="666666"/>
          <w:sz w:val="18"/>
          <w:lang w:eastAsia="hu-HU"/>
        </w:rPr>
        <w:t>(R. Oyen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Vesekövek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kettős energiájú CT-t (dual energy CT, DECT) újabban használják vesekövek kémiai összetételének megállapításához (húgysav, kalcium oxalát, kalcium foszfát, struvit, cisztin).”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(William E. Haley és társai 2015)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MELLÉKVESE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  "A nem komplikált mellékvesecysta jól körülhatárolt, közel vízdenzitású elváltozás, amely a kontrasztanyagot nem halmozza. A cysta fala vékony és lehetnek a cystában vékony septumok.” </w:t>
      </w:r>
      <w:r w:rsidRPr="00F8621A">
        <w:rPr>
          <w:rFonts w:ascii="Times New Roman" w:eastAsia="Times New Roman" w:hAnsi="Times New Roman" w:cs="Times New Roman"/>
          <w:i/>
          <w:iCs/>
          <w:color w:val="333333"/>
          <w:sz w:val="18"/>
          <w:lang w:eastAsia="hu-HU"/>
        </w:rPr>
        <w:t>(Nanda Krak és Robin Smithuis)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Phaeochromocytoma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     „A  phaeochromocytomák ritka daganatok, amelyek a mellékvesevelőből erednek. Rendszerint nagyobbak 3 cm-nél, amikor megtalálják őket. A nem funkcionáló tumorok tipikusan nagyobbak, mint a funkcionáló 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lastRenderedPageBreak/>
        <w:t>     Egy típusos phaeochromocytoma natív denzitása &gt;10 HU, vagy ennél nagyobb vérzés esetén.   Hipervaszkularizáltak, erősen halmozzák a kontrasztanyagot.  A phaeochromocytomákat olykor 10%-os daganatoknak nevezik, mert 10%-uk malignus, 10%-uk kétoldali, 10%-uk hormonálisan inaktív és 10%-uk extraadrenális. Azt vélték, hogy e daganatok 10%-a familiáris, de világossá vált, hogy több mint 30%-uk örökletes. A társult familiáris szindrómák a multiplex endokrin neoplázia (MEN) IIA/B típusa, a von Hippel-Lindau szindróma, a neurofibromatosis I. típusa, a Sturge-Weber szindróma és a Carney triász.” </w:t>
      </w:r>
      <w:r w:rsidRPr="00F8621A">
        <w:rPr>
          <w:rFonts w:ascii="Times New Roman" w:eastAsia="Times New Roman" w:hAnsi="Times New Roman" w:cs="Times New Roman"/>
          <w:i/>
          <w:iCs/>
          <w:color w:val="333333"/>
          <w:sz w:val="18"/>
          <w:lang w:eastAsia="hu-HU"/>
        </w:rPr>
        <w:t>(Nanda Krak és Robin Smithuis)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333333"/>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Phaechromocytoma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gyanúja miatt készülő vizsgálat során elengedhetetlen a teljes has-kismedence, illetve a mellkas vagy akár a fej-nyak vizsgálata is. 80%-ban a mellékvesékben helyezkedik el, de bárhol előfordulhat.”</w:t>
      </w:r>
      <w:r w:rsidRPr="00F8621A">
        <w:rPr>
          <w:rFonts w:ascii="Times New Roman" w:eastAsia="Times New Roman" w:hAnsi="Times New Roman" w:cs="Times New Roman"/>
          <w:i/>
          <w:iCs/>
          <w:color w:val="666666"/>
          <w:sz w:val="18"/>
          <w:szCs w:val="18"/>
          <w:lang w:eastAsia="hu-HU"/>
        </w:rPr>
        <w:t>(Forrai Gábor)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333333"/>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Adenoma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 xml:space="preserve">„A mellékvese adenomák 70%-a sok intracellularis zsírt tartalmaz és a natív CT képen alacsony denzitású. A 10 HU vagy annál kisebb denzitás lipid-gazdag </w:t>
      </w:r>
      <w:r w:rsidRPr="00F8621A">
        <w:rPr>
          <w:rFonts w:ascii="Times New Roman" w:eastAsia="Times New Roman" w:hAnsi="Times New Roman" w:cs="Times New Roman"/>
          <w:color w:val="333333"/>
          <w:sz w:val="18"/>
          <w:szCs w:val="18"/>
          <w:lang w:eastAsia="hu-HU"/>
        </w:rPr>
        <w:lastRenderedPageBreak/>
        <w:t>adenomákra diagnosztikus. A biztonságos 10 HU küszöbértéket alkalmazva az adenoma diagnózisára a szenzitivitás 70-79% lesz, míg a specificitás 96-98%.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mellékvese adenomák 30%-a nem tartalmaz elég intracellularis lipidet ahhoz, hogy a denzitás 10 HU-nél kisebb legyen és nem lehet differenciálni ezeket a nem adenomáktól a kontrasztanyag nélküli CT képen. Ezeket az adenomákat lipid-szegényeknek nevezzük. Diagnosztizálni lehet őket „gyors kimosódást” (fast wash-out) keresve.” </w:t>
      </w:r>
      <w:r w:rsidRPr="00F8621A">
        <w:rPr>
          <w:rFonts w:ascii="Times New Roman" w:eastAsia="Times New Roman" w:hAnsi="Times New Roman" w:cs="Times New Roman"/>
          <w:i/>
          <w:iCs/>
          <w:color w:val="333333"/>
          <w:sz w:val="18"/>
          <w:szCs w:val="18"/>
          <w:lang w:eastAsia="hu-HU"/>
        </w:rPr>
        <w:t>(Nanda Krak és Robin Smithuis)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mellékvese adenomák 70%-a sok intracellularis zsírt tartalmaz és a natív CT képen alacsony denzitású. A 10HU vagy annál kisebb denzitás lipid-gazdag adenomákra diagnosztikus. A biztonságos 10 HU küszöbértéket alkalmazva az adenoma diagnózisára a szenzitivitás 70-79% lesz, míg a specificitás 96-98%.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mellékvese adenomák 30%-a nem tartalmaz elég intracellularis lipidet ahhoz, hogy a denzitás 10 HU-nél kisebb legyen és nem lehet differenciálni ezeket a nem adenomáktól a kontrasztanyag nélküli CT képen. Ezeket az adenomákat lipid-szegényeknek nevezzük. Diagnosztizálni lehet őket „gyors kimosódást” (fast wash-out) keresve.” </w:t>
      </w:r>
      <w:r w:rsidRPr="00F8621A">
        <w:rPr>
          <w:rFonts w:ascii="Times New Roman" w:eastAsia="Times New Roman" w:hAnsi="Times New Roman" w:cs="Times New Roman"/>
          <w:i/>
          <w:iCs/>
          <w:color w:val="333333"/>
          <w:sz w:val="18"/>
          <w:szCs w:val="18"/>
          <w:lang w:eastAsia="hu-HU"/>
        </w:rPr>
        <w:t>(Nanda Krak és Robin Smithuis)</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Myelolipoma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lastRenderedPageBreak/>
        <w:t>„Mellékvesedaganat esetén esetén a makroszkópos zsír meglehetősen specifikus myelolipomára, azonban ritkán leírták a makroszkópos zsírt adenomákban, melléveseteratomákban, világossejtes vesecarcinoma metasztázisában, phaechromocytomában, sőt adrenocortical carcinomában is. Ha a mellékvesedaganat makroszkópos zsírtartalma meghaladja az 50%-ot, akkor a mellékvese myelolipoma diagnózisa megbízhatóan felállítható.” </w:t>
      </w:r>
      <w:r w:rsidRPr="00F8621A">
        <w:rPr>
          <w:rFonts w:ascii="Times New Roman" w:eastAsia="Times New Roman" w:hAnsi="Times New Roman" w:cs="Times New Roman"/>
          <w:i/>
          <w:iCs/>
          <w:color w:val="333333"/>
          <w:sz w:val="18"/>
          <w:szCs w:val="18"/>
          <w:lang w:eastAsia="hu-HU"/>
        </w:rPr>
        <w:t>(Nanda Krak és Robin Smithuis)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Meszesedések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333333"/>
          <w:sz w:val="18"/>
          <w:szCs w:val="18"/>
          <w:lang w:eastAsia="hu-HU"/>
        </w:rPr>
        <w:t>„A durva, kerekded, perifériás vagy szeptális  mellékvese-meszesedések tipikusan benignusak és láthatók</w:t>
      </w:r>
    </w:p>
    <w:p w:rsidR="00F8621A" w:rsidRPr="00F8621A" w:rsidRDefault="00F8621A" w:rsidP="00F8621A">
      <w:pPr>
        <w:numPr>
          <w:ilvl w:val="0"/>
          <w:numId w:val="1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myelolipomában</w:t>
      </w:r>
    </w:p>
    <w:p w:rsidR="00F8621A" w:rsidRPr="00F8621A" w:rsidRDefault="00F8621A" w:rsidP="00F8621A">
      <w:pPr>
        <w:numPr>
          <w:ilvl w:val="0"/>
          <w:numId w:val="1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traumában</w:t>
      </w:r>
    </w:p>
    <w:p w:rsidR="00F8621A" w:rsidRPr="00F8621A" w:rsidRDefault="00F8621A" w:rsidP="00F8621A">
      <w:pPr>
        <w:numPr>
          <w:ilvl w:val="0"/>
          <w:numId w:val="1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granulomatosus infekcióban</w:t>
      </w:r>
    </w:p>
    <w:p w:rsidR="00F8621A" w:rsidRPr="00F8621A" w:rsidRDefault="00F8621A" w:rsidP="00F8621A">
      <w:pPr>
        <w:shd w:val="clear" w:color="auto" w:fill="FFFFFF"/>
        <w:spacing w:after="0" w:line="240" w:lineRule="auto"/>
        <w:ind w:left="6969" w:hanging="360"/>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bilateralis calcificatiok szintén valószínűleg benignus eredetűek.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pontszerű, apró meszesedések nem benignusak és láthatók lehetnek:</w:t>
      </w:r>
    </w:p>
    <w:p w:rsidR="00F8621A" w:rsidRPr="00F8621A" w:rsidRDefault="00F8621A" w:rsidP="00F8621A">
      <w:pPr>
        <w:numPr>
          <w:ilvl w:val="0"/>
          <w:numId w:val="16"/>
        </w:numPr>
        <w:shd w:val="clear" w:color="auto" w:fill="FFFFFF"/>
        <w:spacing w:before="100" w:beforeAutospacing="1" w:after="100" w:afterAutospacing="1" w:line="240" w:lineRule="auto"/>
        <w:rPr>
          <w:rFonts w:ascii="Arial" w:eastAsia="Times New Roman" w:hAnsi="Arial" w:cs="Arial"/>
          <w:color w:val="333333"/>
          <w:sz w:val="18"/>
          <w:szCs w:val="18"/>
          <w:lang w:eastAsia="hu-HU"/>
        </w:rPr>
      </w:pPr>
      <w:r w:rsidRPr="00F8621A">
        <w:rPr>
          <w:rFonts w:ascii="Times New Roman" w:eastAsia="Times New Roman" w:hAnsi="Times New Roman" w:cs="Times New Roman"/>
          <w:color w:val="333333"/>
          <w:sz w:val="18"/>
          <w:szCs w:val="18"/>
          <w:lang w:eastAsia="hu-HU"/>
        </w:rPr>
        <w:t>Adrenocorticalis carcinomában</w:t>
      </w:r>
    </w:p>
    <w:p w:rsidR="00F8621A" w:rsidRPr="00F8621A" w:rsidRDefault="00F8621A" w:rsidP="00F8621A">
      <w:pPr>
        <w:numPr>
          <w:ilvl w:val="0"/>
          <w:numId w:val="16"/>
        </w:numPr>
        <w:shd w:val="clear" w:color="auto" w:fill="FFFFFF"/>
        <w:spacing w:before="100" w:beforeAutospacing="1" w:after="100" w:afterAutospacing="1" w:line="240" w:lineRule="auto"/>
        <w:rPr>
          <w:rFonts w:ascii="Arial" w:eastAsia="Times New Roman" w:hAnsi="Arial" w:cs="Arial"/>
          <w:color w:val="333333"/>
          <w:sz w:val="18"/>
          <w:szCs w:val="18"/>
          <w:lang w:eastAsia="hu-HU"/>
        </w:rPr>
      </w:pPr>
      <w:r w:rsidRPr="00F8621A">
        <w:rPr>
          <w:rFonts w:ascii="Times New Roman" w:eastAsia="Times New Roman" w:hAnsi="Times New Roman" w:cs="Times New Roman"/>
          <w:color w:val="333333"/>
          <w:sz w:val="18"/>
          <w:szCs w:val="18"/>
          <w:lang w:eastAsia="hu-HU"/>
        </w:rPr>
        <w:lastRenderedPageBreak/>
        <w:t>Mellékvese metastasisokban” </w:t>
      </w:r>
      <w:r w:rsidRPr="00F8621A">
        <w:rPr>
          <w:rFonts w:ascii="Times New Roman" w:eastAsia="Times New Roman" w:hAnsi="Times New Roman" w:cs="Times New Roman"/>
          <w:i/>
          <w:iCs/>
          <w:color w:val="333333"/>
          <w:sz w:val="18"/>
          <w:szCs w:val="18"/>
          <w:lang w:eastAsia="hu-HU"/>
        </w:rPr>
        <w:t>(Nanda Krak és társa)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24"/>
          <w:szCs w:val="24"/>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VÉKONYBÉL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„Normális állapotban a vékonybélkacsok átmérője a 2,5-3 cm-t nem haladja meg, a bélfal vastagsága kevesebb, mint 3 mm, a fal denzitása iv. kontrasztanyag adása után körülbelül 40-70 HU között van.”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(Tóth Géza, Magyar Péter)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COECUM TUMOR</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fogyás és a jobb bordaív mellett a hasfalban tapintható rezisztencia okának tisztázására végzett hasi CT-vizsgálat a tapintható terimét subcutan lipomaként azonosította, ugyanakkor a coecum területén nagy szövetszaporulatot ábrázolt, amely később adenocarcinomának bizonyult.” </w:t>
      </w:r>
      <w:r w:rsidRPr="00F8621A">
        <w:rPr>
          <w:rFonts w:ascii="Times New Roman" w:eastAsia="Times New Roman" w:hAnsi="Times New Roman" w:cs="Times New Roman"/>
          <w:i/>
          <w:iCs/>
          <w:color w:val="050505"/>
          <w:sz w:val="18"/>
          <w:szCs w:val="18"/>
          <w:lang w:eastAsia="hu-HU"/>
        </w:rPr>
        <w:t>(Palkó András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MYOMA UTERI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szakirodalomban közölt legnagyobb post mortem myoma 140 cm átmérőjű és 63,6 kg tömegű (53 éves nő, 1888-ban). A legnagyobb élő betegből eltávolított myoma 45,4 kg tömegű (58 éves beteg, akinek panasza a hasa fokozatos növekedése volt 20 év során, Piedmont Hospital, Atlanta, Giorgia, 1973-ban).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 cm átm. uterus myoma UH képe. 10 cm átmérőjű myoma coronalis CT képe. Ugyanaz a myoma sagittalis C képen.” </w:t>
      </w:r>
      <w:r w:rsidRPr="00F8621A">
        <w:rPr>
          <w:rFonts w:ascii="Times New Roman" w:eastAsia="Times New Roman" w:hAnsi="Times New Roman" w:cs="Times New Roman"/>
          <w:i/>
          <w:iCs/>
          <w:color w:val="666666"/>
          <w:sz w:val="18"/>
          <w:szCs w:val="18"/>
          <w:lang w:eastAsia="hu-HU"/>
        </w:rPr>
        <w:t>(Ultrasound Town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HÓLYAG-ENDOMETRIOSIS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2" w:after="0" w:line="3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4D4D4D"/>
          <w:sz w:val="18"/>
          <w:szCs w:val="18"/>
          <w:lang w:eastAsia="hu-HU"/>
        </w:rPr>
        <w:t>„38 éves nő jelentkezett, 6 hónap óta időnként hematuriája, dysuriája és kismedencei fájdalma volt. A képalkotó eljárások a hólyag boltozatán egy terimét találtak. Partialis cystectomiát végeztek és húgyhólyag endometriosis diagnózisát állították fel.”  </w:t>
      </w:r>
      <w:r w:rsidRPr="00F8621A">
        <w:rPr>
          <w:rFonts w:ascii="Arial" w:eastAsia="Times New Roman" w:hAnsi="Arial" w:cs="Arial"/>
          <w:i/>
          <w:iCs/>
          <w:color w:val="4D4D4D"/>
          <w:sz w:val="18"/>
          <w:szCs w:val="18"/>
          <w:lang w:eastAsia="hu-HU"/>
        </w:rPr>
        <w:t>(Jiun-Hung Geng és társa)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MELLKAS</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tüdő CT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Nagy felbontású CT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320 soros CT 3D képeolyan részletességgel mutatja be a tüdőt, hogy az értékelő orvos feltehetőleg mármeg sem tud birkózni a rengeteg információval.”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2011)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Uraemiás pericarditis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„Napjainkban ritkaságszámba megy az uraemiás eredeű pericarditis, azonban mégsem szabad elfeledkezni ennek lehetőségéről, mert ez a potenciálisan életveszélyt okozó mellkasi szövődmény radiológiai módszerekkel jól diagnosztizálható.”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(Oszlánszky Gy., Szemenyei E., Gyebnár J., Karlinger K.)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Mediastinum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mediastinum a két tüdő között helyezkedik el és itt található a szív, a nagyerek és sok más fontos képlet. A mediastinum  jobban látható "túlexponált" röntgenfelvétele és még jobban látszik CT-vel." </w:t>
      </w:r>
      <w:r w:rsidRPr="00F8621A">
        <w:rPr>
          <w:rFonts w:ascii="Arial" w:eastAsia="Times New Roman" w:hAnsi="Arial" w:cs="Arial"/>
          <w:i/>
          <w:iCs/>
          <w:color w:val="666666"/>
          <w:sz w:val="18"/>
          <w:lang w:eastAsia="hu-HU"/>
        </w:rPr>
        <w:t>(H. Rosenbaum és J. Hildner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 Pleuropericardialis cysta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000000"/>
          <w:sz w:val="57"/>
          <w:szCs w:val="57"/>
          <w:lang w:eastAsia="hu-HU"/>
        </w:rPr>
        <w:lastRenderedPageBreak/>
        <w:t> </w:t>
      </w:r>
      <w:r w:rsidRPr="00F8621A">
        <w:rPr>
          <w:rFonts w:ascii="Times New Roman" w:eastAsia="Times New Roman" w:hAnsi="Times New Roman" w:cs="Times New Roman"/>
          <w:color w:val="000000"/>
          <w:sz w:val="18"/>
          <w:szCs w:val="18"/>
          <w:bdr w:val="none" w:sz="0" w:space="0" w:color="auto" w:frame="1"/>
          <w:lang w:eastAsia="hu-HU"/>
        </w:rPr>
        <w:t>"Pleuropericardialis cysta. 72 éves nő. A PA mellkasfelvétel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nagy ovális masszát mutat a jobb szív-rekesz szögletben és a CT felvétel (L +40,W </w:t>
      </w:r>
      <w:r w:rsidRPr="00F8621A">
        <w:rPr>
          <w:rFonts w:ascii="Times New Roman" w:eastAsia="Times New Roman" w:hAnsi="Times New Roman" w:cs="Times New Roman"/>
          <w:color w:val="000000"/>
          <w:spacing w:val="-12"/>
          <w:sz w:val="18"/>
          <w:szCs w:val="18"/>
          <w:lang w:eastAsia="hu-HU"/>
        </w:rPr>
        <w:t>512)</w:t>
      </w:r>
      <w:r w:rsidRPr="00F8621A">
        <w:rPr>
          <w:rFonts w:ascii="Times New Roman" w:eastAsia="Times New Roman" w:hAnsi="Times New Roman" w:cs="Times New Roman"/>
          <w:color w:val="000000"/>
          <w:sz w:val="18"/>
          <w:szCs w:val="18"/>
          <w:lang w:eastAsia="hu-HU"/>
        </w:rPr>
        <w:t> (B) a trachea bifurcatio alatt 10 cm nagyságú ovális masszát mutat (nyíl), elkülönülve a szívtől a mediastinumban. A massza denzitása (átlagosan +9 HU) típusos cisztában lévő folyadékra." </w:t>
      </w:r>
      <w:r w:rsidRPr="00F8621A">
        <w:rPr>
          <w:rFonts w:ascii="Times New Roman" w:eastAsia="Times New Roman" w:hAnsi="Times New Roman" w:cs="Times New Roman"/>
          <w:i/>
          <w:iCs/>
          <w:color w:val="000000"/>
          <w:spacing w:val="-12"/>
          <w:sz w:val="18"/>
          <w:lang w:eastAsia="hu-HU"/>
        </w:rPr>
        <w:t>(Roger Gregson)</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pacing w:val="-12"/>
          <w:sz w:val="24"/>
          <w:szCs w:val="24"/>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A mediastinum nyirokcystája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„70 éves férfit utaltak be kórházunkba további vizsgálatokra, másutt végzett mellkas CT véletlenül kerek, jól körülhatárolt, 4x4 cm-es terimét írt le a felső elülső mediastinumban. A betegnek nem voltak panaszai, vér és vizelet laborleletei negatívak voltak. Az ismételt CT-nél 4 cm átmérőjű, homogén terime látszott zsír-folyadék nívóval (fat-fluid level). A tüdőben elváltozás vagy nagyobb nyirokcsomó nem volt látható. 30 milliliter fehér, enyhén sárgás tejszerű folyadékot aspiráltak. A felső elülső mediastinum lymphaticus cystája volt a legvalószínűbb diagnózis.” </w:t>
      </w:r>
      <w:r w:rsidRPr="00F8621A">
        <w:rPr>
          <w:rFonts w:ascii="Times New Roman" w:eastAsia="Times New Roman" w:hAnsi="Times New Roman" w:cs="Times New Roman"/>
          <w:i/>
          <w:iCs/>
          <w:color w:val="666666"/>
          <w:sz w:val="18"/>
          <w:szCs w:val="18"/>
          <w:lang w:eastAsia="hu-HU"/>
        </w:rPr>
        <w:t>(E. Schmidt, R. Rogalla, B. Hamm)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Pulmonalis embolia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4"/>
          <w:szCs w:val="24"/>
          <w:lang w:eastAsia="hu-HU"/>
        </w:rPr>
        <w:t>    </w:t>
      </w:r>
      <w:r w:rsidRPr="00F8621A">
        <w:rPr>
          <w:rFonts w:ascii="Times New Roman" w:eastAsia="Times New Roman" w:hAnsi="Times New Roman" w:cs="Times New Roman"/>
          <w:color w:val="000000"/>
          <w:sz w:val="18"/>
          <w:szCs w:val="18"/>
          <w:lang w:eastAsia="hu-HU"/>
        </w:rPr>
        <w:t>"Ábra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w:t>
      </w:r>
      <w:r w:rsidRPr="00F8621A">
        <w:rPr>
          <w:rFonts w:ascii="Times New Roman" w:eastAsia="Times New Roman" w:hAnsi="Times New Roman" w:cs="Times New Roman"/>
          <w:i/>
          <w:iCs/>
          <w:color w:val="000000"/>
          <w:sz w:val="18"/>
          <w:lang w:eastAsia="hu-HU"/>
        </w:rPr>
        <w:t>Kontrasztanyag-megoszlás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kék terület (a jobb középlebeny) a tüdőér elzáródása miatt a többinél kevesebb vért kap: tüdőembólia." </w:t>
      </w:r>
      <w:r w:rsidRPr="00F8621A">
        <w:rPr>
          <w:rFonts w:ascii="Times New Roman" w:eastAsia="Times New Roman" w:hAnsi="Times New Roman" w:cs="Times New Roman"/>
          <w:i/>
          <w:iCs/>
          <w:color w:val="000000"/>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VAS DEFERENS MESZESEDÉSE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ductus deferensek kétoldali meszesedése nagyon erősen társul a diabetessel (ábra).” </w:t>
      </w:r>
      <w:r w:rsidRPr="00F8621A">
        <w:rPr>
          <w:rFonts w:ascii="Times New Roman" w:eastAsia="Times New Roman" w:hAnsi="Times New Roman" w:cs="Times New Roman"/>
          <w:i/>
          <w:iCs/>
          <w:color w:val="666666"/>
          <w:sz w:val="18"/>
          <w:szCs w:val="18"/>
          <w:lang w:eastAsia="hu-HU"/>
        </w:rPr>
        <w:t>(William E. Brant 2012)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A natív CT felvételen mindkét ondóvezeték meszesedése </w:t>
      </w:r>
      <w:r w:rsidRPr="00F8621A">
        <w:rPr>
          <w:rFonts w:ascii="Times New Roman" w:eastAsia="Times New Roman" w:hAnsi="Times New Roman" w:cs="Times New Roman"/>
          <w:i/>
          <w:iCs/>
          <w:color w:val="666666"/>
          <w:sz w:val="18"/>
          <w:lang w:eastAsia="hu-HU"/>
        </w:rPr>
        <w:t>(nyílhegyek)</w:t>
      </w:r>
      <w:r w:rsidRPr="00F8621A">
        <w:rPr>
          <w:rFonts w:ascii="Times New Roman" w:eastAsia="Times New Roman" w:hAnsi="Times New Roman" w:cs="Times New Roman"/>
          <w:color w:val="666666"/>
          <w:sz w:val="18"/>
          <w:szCs w:val="18"/>
          <w:lang w:eastAsia="hu-HU"/>
        </w:rPr>
        <w:t>. Ez a lelet szinte minden esetben cukorbetegekben fordul elő.” </w:t>
      </w:r>
      <w:r w:rsidRPr="00F8621A">
        <w:rPr>
          <w:rFonts w:ascii="Times New Roman" w:eastAsia="Times New Roman" w:hAnsi="Times New Roman" w:cs="Times New Roman"/>
          <w:i/>
          <w:iCs/>
          <w:color w:val="666666"/>
          <w:sz w:val="18"/>
          <w:szCs w:val="18"/>
          <w:lang w:eastAsia="hu-HU"/>
        </w:rPr>
        <w:t>(William E. Brant 2012)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szem legdenzebb képlete a szemlencse." </w:t>
      </w:r>
      <w:r w:rsidRPr="00F8621A">
        <w:rPr>
          <w:rFonts w:ascii="Arial" w:eastAsia="Times New Roman" w:hAnsi="Arial" w:cs="Arial"/>
          <w:i/>
          <w:iCs/>
          <w:color w:val="666666"/>
          <w:sz w:val="18"/>
          <w:lang w:eastAsia="hu-HU"/>
        </w:rPr>
        <w:t>(Vargha Gyula)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normális szemlencse a natív CT felvételen kb. 70 HU, denzebb, mint az előtte levő csarnokvíz és a mögötte elhelyezkedő üvegtest." </w:t>
      </w:r>
      <w:r w:rsidRPr="00F8621A">
        <w:rPr>
          <w:rFonts w:ascii="Arial" w:eastAsia="Times New Roman" w:hAnsi="Arial" w:cs="Arial"/>
          <w:i/>
          <w:iCs/>
          <w:color w:val="666666"/>
          <w:sz w:val="18"/>
          <w:lang w:eastAsia="hu-HU"/>
        </w:rPr>
        <w:t>(Daniel Bell)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AGY, AGYHÁRTYÁK, AGYI EREK, LIQUORTÉR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Agyi CT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agy szimmetrikus szerkezetével és mozdulatlan képleteivel ideális a CT vizsgálathoz.” </w:t>
      </w:r>
      <w:r w:rsidRPr="00F8621A">
        <w:rPr>
          <w:rFonts w:ascii="Times New Roman" w:eastAsia="Times New Roman" w:hAnsi="Times New Roman" w:cs="Times New Roman"/>
          <w:i/>
          <w:iCs/>
          <w:color w:val="050505"/>
          <w:sz w:val="18"/>
          <w:szCs w:val="18"/>
          <w:lang w:eastAsia="hu-HU"/>
        </w:rPr>
        <w:t>(Kenéz József)</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Meningeoma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meningeoma </w:t>
      </w:r>
      <w:r w:rsidRPr="00F8621A">
        <w:rPr>
          <w:rFonts w:ascii="Arial" w:eastAsia="Times New Roman" w:hAnsi="Arial" w:cs="Arial"/>
          <w:i/>
          <w:iCs/>
          <w:color w:val="666666"/>
          <w:sz w:val="18"/>
          <w:lang w:eastAsia="hu-HU"/>
        </w:rPr>
        <w:t>a natív CT képeken</w:t>
      </w:r>
      <w:r w:rsidRPr="00F8621A">
        <w:rPr>
          <w:rFonts w:ascii="Arial" w:eastAsia="Times New Roman" w:hAnsi="Arial" w:cs="Arial"/>
          <w:color w:val="666666"/>
          <w:sz w:val="18"/>
          <w:szCs w:val="18"/>
          <w:lang w:eastAsia="hu-HU"/>
        </w:rPr>
        <w:t> általában homogén, magas denzitású, jól körülhatárolt terime, ha nem meszesedett, akkor kissé denzebb, mint a normális agy, ha egyenletesen meszesedett, akkor sokkal nagyobb denzitású a normális agynál. A meszesedés, amely az esetek 16-20%-ában fordul elő, lehet szabálytalan 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Kontrasztanyag halmozás után</w:t>
      </w:r>
      <w:r w:rsidRPr="00F8621A">
        <w:rPr>
          <w:rFonts w:ascii="Arial" w:eastAsia="Times New Roman" w:hAnsi="Arial" w:cs="Arial"/>
          <w:color w:val="666666"/>
          <w:sz w:val="18"/>
          <w:szCs w:val="18"/>
          <w:lang w:eastAsia="hu-HU"/>
        </w:rPr>
        <w:t> a meningeomák szinte minden esetben jelentős és egyenletes denzitásnövekedést mutatnak. A környező ödéma hiányozhat vagy körülírt; csak nagyon ritka esetben kiterjedt." </w:t>
      </w:r>
      <w:r w:rsidRPr="00F8621A">
        <w:rPr>
          <w:rFonts w:ascii="Arial" w:eastAsia="Times New Roman" w:hAnsi="Arial" w:cs="Arial"/>
          <w:i/>
          <w:iCs/>
          <w:color w:val="666666"/>
          <w:sz w:val="18"/>
          <w:lang w:eastAsia="hu-HU"/>
        </w:rPr>
        <w:t>(David Sutton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Az agy vérellátása, az agy erei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Funkcionális CT-vizsgálat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agy vérellátásának feltérképezése 256 szeletes CT-vel: az érágak lefutásának képe mellett az átáramlási viszonyokról is képet kapunk."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Agyi vérzés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állományi vérzés a CT-képen az idő előrehaladtával veszít denzitásából és végső stádiumában a liquorral közel azonos denzitású lesz, ugyanúgy mint a lágyulás. (ábra).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Ábra. Hipertóniás vérzés a bal putamenben (CT)” </w:t>
      </w:r>
      <w:r w:rsidRPr="00F8621A">
        <w:rPr>
          <w:rFonts w:ascii="Times New Roman" w:eastAsia="Times New Roman" w:hAnsi="Times New Roman" w:cs="Times New Roman"/>
          <w:i/>
          <w:iCs/>
          <w:color w:val="050505"/>
          <w:sz w:val="18"/>
          <w:szCs w:val="18"/>
          <w:lang w:eastAsia="hu-HU"/>
        </w:rPr>
        <w:t>(Vörös Erika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basalis ganglionok kalcifikációja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bazális ganglionok kétoldali, szimmetrikus meszesedése nem ritka. A legsúlyosabb meszesedések a globus pallidusban, a nucleus caudatusban, a putamenben és a thalamus laterális részében találhatók...Az elváltozás rendszerint véletlen lelet natív koponya röntgenfelvételen vagy sokkal gyakrabban a CT-képen." </w:t>
      </w:r>
      <w:r w:rsidRPr="00F8621A">
        <w:rPr>
          <w:rFonts w:ascii="Arial" w:eastAsia="Times New Roman" w:hAnsi="Arial" w:cs="Arial"/>
          <w:i/>
          <w:iCs/>
          <w:color w:val="666666"/>
          <w:sz w:val="18"/>
          <w:lang w:eastAsia="hu-HU"/>
        </w:rPr>
        <w:t>(David Sutton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050505"/>
          <w:sz w:val="18"/>
          <w:szCs w:val="18"/>
          <w:lang w:eastAsia="hu-HU"/>
        </w:rPr>
        <w:t>„A krónikus hypoparathyreosis (gyakran pajzsmirigy műtét köv.) levodopa rezisztens parkinsonismust okozhat, amely a basalis ganglionok elmeszesedésével hozható kapcsolatba.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pseudohypoparathyreosis veleszületett betegség, aminek oka nem a mellékpajzsmirigy hormon csökkent termelése, hanem a célszervek, szövetek receptorainak hormon-rezisztenciája. Radiológiai tünete nincs, illetve a bazális agyi magvak szimmetrikus meszesedése lehet.)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hypoparathyreosis következménye: nephrocalcinosis, agyi basalis ganglionok meszesedése radiológiai módszerekkel (röntgen, UH, illetve CT) feltárható.” </w:t>
      </w:r>
      <w:r w:rsidRPr="00F8621A">
        <w:rPr>
          <w:rFonts w:ascii="Times New Roman" w:eastAsia="Times New Roman" w:hAnsi="Times New Roman" w:cs="Times New Roman"/>
          <w:i/>
          <w:iCs/>
          <w:color w:val="050505"/>
          <w:sz w:val="18"/>
          <w:szCs w:val="18"/>
          <w:lang w:eastAsia="hu-HU"/>
        </w:rPr>
        <w:t>(Karlinger Kinga 2016)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liquor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liquor denzitása közel áll a vízéhez, 0-10 HU." </w:t>
      </w:r>
      <w:r w:rsidRPr="00F8621A">
        <w:rPr>
          <w:rFonts w:ascii="Times New Roman" w:eastAsia="Times New Roman" w:hAnsi="Times New Roman" w:cs="Times New Roman"/>
          <w:i/>
          <w:iCs/>
          <w:color w:val="666666"/>
          <w:sz w:val="18"/>
          <w:lang w:eastAsia="hu-HU"/>
        </w:rPr>
        <w:t>(Daniel Bell)</w:t>
      </w:r>
    </w:p>
    <w:p w:rsidR="00F8621A" w:rsidRPr="00F8621A" w:rsidRDefault="00F8621A" w:rsidP="00F8621A">
      <w:pPr>
        <w:shd w:val="clear" w:color="auto" w:fill="FFFFFF"/>
        <w:spacing w:before="80" w:after="120" w:line="240" w:lineRule="auto"/>
        <w:ind w:left="400" w:hanging="360"/>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before="80" w:after="120" w:line="240" w:lineRule="auto"/>
        <w:ind w:left="400" w:hanging="36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CSONTOK, ÍZÜLETEK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Csigolya-haemangioma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xml:space="preserve">„A haemangioma vérerekből származó benignus csontelváltozás. A röntgenfelvételen durva, vertikális sztriáció látszik a csigolyában („corduroy cloth”, „kordbársony ruha”, illetve tigriscsigolya), a koponyán pedig kerékküllő alakzat. A gerincen a vertikális csíkozottság szinte patognomikus a haemangiomára; </w:t>
      </w:r>
      <w:r w:rsidRPr="00F8621A">
        <w:rPr>
          <w:rFonts w:ascii="Times New Roman" w:eastAsia="Times New Roman" w:hAnsi="Times New Roman" w:cs="Times New Roman"/>
          <w:color w:val="1D2129"/>
          <w:sz w:val="18"/>
          <w:szCs w:val="18"/>
          <w:lang w:eastAsia="hu-HU"/>
        </w:rPr>
        <w:lastRenderedPageBreak/>
        <w:t>a CT képen sok pont (multiple dots), a megerősödött gerendák harántmetszetben látszanak."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b/>
          <w:bCs/>
          <w:i/>
          <w:iCs/>
          <w:color w:val="666666"/>
          <w:sz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Csípőízületi tok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w:t>
      </w:r>
      <w:r w:rsidRPr="00F8621A">
        <w:rPr>
          <w:rFonts w:ascii="Times New Roman" w:eastAsia="Times New Roman" w:hAnsi="Times New Roman" w:cs="Times New Roman"/>
          <w:b/>
          <w:bCs/>
          <w:color w:val="666666"/>
          <w:sz w:val="20"/>
          <w:szCs w:val="20"/>
          <w:lang w:eastAsia="hu-HU"/>
        </w:rPr>
        <w:t>207.</w:t>
      </w:r>
      <w:r w:rsidRPr="00F8621A">
        <w:rPr>
          <w:rFonts w:ascii="Times New Roman" w:eastAsia="Times New Roman" w:hAnsi="Times New Roman" w:cs="Times New Roman"/>
          <w:color w:val="666666"/>
          <w:sz w:val="20"/>
          <w:szCs w:val="20"/>
          <w:lang w:eastAsia="hu-HU"/>
        </w:rPr>
        <w:t> A bal csípőízület ezen betegségénél a CT döntő diagnosztikus információt ad, melyek ezek?</w:t>
      </w:r>
    </w:p>
    <w:p w:rsidR="00F8621A" w:rsidRPr="00F8621A" w:rsidRDefault="00F8621A" w:rsidP="00F8621A">
      <w:pPr>
        <w:shd w:val="clear" w:color="auto" w:fill="FFFFFF"/>
        <w:spacing w:after="0" w:line="35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Ízületi folyadékgyülem, az ízületi tok megvastagodása (&gt; 6 mm) és </w:t>
      </w:r>
      <w:r w:rsidRPr="00F8621A">
        <w:rPr>
          <w:rFonts w:ascii="Times New Roman" w:eastAsia="Times New Roman" w:hAnsi="Times New Roman" w:cs="Times New Roman"/>
          <w:i/>
          <w:iCs/>
          <w:color w:val="666666"/>
          <w:sz w:val="20"/>
          <w:szCs w:val="20"/>
          <w:lang w:eastAsia="hu-HU"/>
        </w:rPr>
        <w:t>erosiok</w:t>
      </w:r>
      <w:r w:rsidRPr="00F8621A">
        <w:rPr>
          <w:rFonts w:ascii="Times New Roman" w:eastAsia="Times New Roman" w:hAnsi="Times New Roman" w:cs="Times New Roman"/>
          <w:color w:val="666666"/>
          <w:sz w:val="20"/>
          <w:szCs w:val="20"/>
          <w:lang w:eastAsia="hu-HU"/>
        </w:rPr>
        <w:t> a femurfejen kétségtelenül arthritisre utalnak (rheumatoid arthritises beteg)."</w:t>
      </w:r>
      <w:r w:rsidRPr="00F8621A">
        <w:rPr>
          <w:rFonts w:ascii="Times New Roman" w:eastAsia="Times New Roman" w:hAnsi="Times New Roman" w:cs="Times New Roman"/>
          <w:i/>
          <w:iCs/>
          <w:color w:val="666666"/>
          <w:sz w:val="24"/>
          <w:szCs w:val="24"/>
          <w:lang w:eastAsia="hu-HU"/>
        </w:rPr>
        <w:t>(W. Dihlmann)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20"/>
          <w:szCs w:val="20"/>
          <w:lang w:eastAsia="hu-HU"/>
        </w:rPr>
        <w:t>„Coxarthrosis miatt a beteg szteroid injekciót kapott, amit tévesen az ízület ürege helyett az ízületi tokba adtak. Ezután nagy fájdalmak, ezért CT vizsgálatot végeztek. A CT-képen a tok megvastagodott (17 mm&gt;6 mm). Egy nap múlva, NSAID adása után kontroll CT vizsgálat, a tok újra normális vastagságú (5 mm, ill. &lt;6 mm).” </w:t>
      </w:r>
      <w:r w:rsidRPr="00F8621A">
        <w:rPr>
          <w:rFonts w:ascii="Times New Roman" w:eastAsia="Times New Roman" w:hAnsi="Times New Roman" w:cs="Times New Roman"/>
          <w:i/>
          <w:iCs/>
          <w:color w:val="666666"/>
          <w:sz w:val="24"/>
          <w:szCs w:val="24"/>
          <w:lang w:eastAsia="hu-HU"/>
        </w:rPr>
        <w:t>(Wolfgang Dihlmann és Jürgen Bandick 1995)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Osteosarcoma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w:t>
      </w:r>
      <w:r w:rsidRPr="00F8621A">
        <w:rPr>
          <w:rFonts w:ascii="Times New Roman" w:eastAsia="Times New Roman" w:hAnsi="Times New Roman" w:cs="Times New Roman"/>
          <w:b/>
          <w:bCs/>
          <w:color w:val="666666"/>
          <w:sz w:val="18"/>
          <w:szCs w:val="18"/>
          <w:lang w:eastAsia="hu-HU"/>
        </w:rPr>
        <w:t>Ábra. Konvencionális osteosarcoma CT képe.</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A:</w:t>
      </w:r>
      <w:r w:rsidRPr="00F8621A">
        <w:rPr>
          <w:rFonts w:ascii="Times New Roman" w:eastAsia="Times New Roman" w:hAnsi="Times New Roman" w:cs="Times New Roman"/>
          <w:color w:val="666666"/>
          <w:sz w:val="18"/>
          <w:szCs w:val="18"/>
          <w:lang w:eastAsia="hu-HU"/>
        </w:rPr>
        <w:t> 12 éves fiú bal proximális femurjának AP röntgenfelvételén litikus lézió, a széle elmosódott, centrumában amorf árnyékok, ehhez mediálisan periostealis reactio társul. Ezek a jelek osteosarcomára utalnak, amelyet biopsziával igazoltak. Mivel végtagmegtartó kezelést terveztek, ezért CT vizsgálatot végeztek, hogy a csontvelő infiltráció kiterjedését és a csontreszekció szükséges szintjét meghatározzák. </w:t>
      </w:r>
      <w:r w:rsidRPr="00F8621A">
        <w:rPr>
          <w:rFonts w:ascii="Times New Roman" w:eastAsia="Times New Roman" w:hAnsi="Times New Roman" w:cs="Times New Roman"/>
          <w:b/>
          <w:bCs/>
          <w:color w:val="666666"/>
          <w:sz w:val="18"/>
          <w:szCs w:val="18"/>
          <w:lang w:eastAsia="hu-HU"/>
        </w:rPr>
        <w:t>B:</w:t>
      </w:r>
      <w:r w:rsidRPr="00F8621A">
        <w:rPr>
          <w:rFonts w:ascii="Times New Roman" w:eastAsia="Times New Roman" w:hAnsi="Times New Roman" w:cs="Times New Roman"/>
          <w:color w:val="666666"/>
          <w:sz w:val="18"/>
          <w:szCs w:val="18"/>
          <w:lang w:eastAsia="hu-HU"/>
        </w:rPr>
        <w:t> A proximálisabb metszeti képen a csontvelő daganatos érintettsége nyilvánvaló.  </w:t>
      </w:r>
      <w:r w:rsidRPr="00F8621A">
        <w:rPr>
          <w:rFonts w:ascii="Times New Roman" w:eastAsia="Times New Roman" w:hAnsi="Times New Roman" w:cs="Times New Roman"/>
          <w:b/>
          <w:bCs/>
          <w:color w:val="666666"/>
          <w:sz w:val="18"/>
          <w:szCs w:val="18"/>
          <w:lang w:eastAsia="hu-HU"/>
        </w:rPr>
        <w:t>C:</w:t>
      </w:r>
      <w:r w:rsidRPr="00F8621A">
        <w:rPr>
          <w:rFonts w:ascii="Times New Roman" w:eastAsia="Times New Roman" w:hAnsi="Times New Roman" w:cs="Times New Roman"/>
          <w:color w:val="666666"/>
          <w:sz w:val="18"/>
          <w:szCs w:val="18"/>
          <w:lang w:eastAsia="hu-HU"/>
        </w:rPr>
        <w:t> A disztálisabb harántmetszeti képen a csontvelő elváltozása nem látszik, azonban +52 Hounsfield egység denzitás jelzi a csontvelő daganatos érintettségét, amely a röntgenfelvételeken nem látszott. Összehasonlításul, a jobb femur csontveleje -26 HU denzitású, ami egy normális csontvelő denzitásnak felel meg.”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disztális femur Paget-kórja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1D2129"/>
          <w:sz w:val="18"/>
          <w:szCs w:val="18"/>
          <w:lang w:eastAsia="hu-HU"/>
        </w:rPr>
        <w:t>„A femurcondylusok Paget-kóros átépülése a csontablakos CT képen jól látható. A retropatelláris ízületi porc jelentősen elkeskenyedett, valószínűleg nem arthrosis következtében. Valószínű, hogy az ízületi porc egy része a Paget-kóros átépülés keretében elcsontosodott.”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 Dihlmann, J. Bandick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1C1E21"/>
          <w:sz w:val="18"/>
          <w:lang w:eastAsia="hu-HU"/>
        </w:rPr>
        <w:t>Parfé jel, parfait sign</w:t>
      </w:r>
    </w:p>
    <w:p w:rsidR="00F8621A" w:rsidRPr="00F8621A" w:rsidRDefault="00F8621A" w:rsidP="00F8621A">
      <w:pPr>
        <w:shd w:val="clear" w:color="auto" w:fill="FFFFFF"/>
        <w:spacing w:before="82" w:after="82"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1C1E21"/>
          <w:sz w:val="18"/>
          <w:szCs w:val="18"/>
          <w:lang w:eastAsia="hu-HU"/>
        </w:rPr>
        <w:lastRenderedPageBreak/>
        <w:t>    "Intraartikuláris térd törésben és lipohaemarthrosisban szenvedő beteg axialis CT felvételén három réteg látható – az alsó réteg a vörösvérsejtek, a középső réteg a szérum és a synovialis folyadék, a felső réteg pedig a zsír.” </w:t>
      </w:r>
      <w:r w:rsidRPr="00F8621A">
        <w:rPr>
          <w:rFonts w:ascii="Arial" w:eastAsia="Times New Roman" w:hAnsi="Arial" w:cs="Arial"/>
          <w:i/>
          <w:iCs/>
          <w:color w:val="1C1E21"/>
          <w:sz w:val="18"/>
          <w:szCs w:val="18"/>
          <w:lang w:eastAsia="hu-HU"/>
        </w:rPr>
        <w:t>(Ana Rita Gameiro)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PERIORGANIKUS ZSÍRSZÖVET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Sok szerv körül van több-kevesebb zsírszövet, periorganikus zsír, pl. a vese, mellékvese, cholecysta, lép, pancreas, húgyhólyag, prostata, rectum, appendix körül. Ez CT-vel és MRI-képen jól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perirenális zsír alacsony denzitású, így nagy a kontrasztkülönbség a veseparenchyma és az azt körülvevő „sötét” zsírszövet között.”</w:t>
      </w:r>
      <w:r w:rsidRPr="00F8621A">
        <w:rPr>
          <w:rFonts w:ascii="Times New Roman" w:eastAsia="Times New Roman" w:hAnsi="Times New Roman" w:cs="Times New Roman"/>
          <w:i/>
          <w:iCs/>
          <w:color w:val="050505"/>
          <w:sz w:val="18"/>
          <w:szCs w:val="18"/>
          <w:lang w:eastAsia="hu-HU"/>
        </w:rPr>
        <w:t> (Morvay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SUGÁRVÉDELEM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szív és különösen a coronariák multidetektoros CT-vizsgálata (MDCT) napjaink egyik legdinamikusabban fejlődő és egyre növekvő számban végzett vizsgálata a képalkotó diagnosztikában. Az egyre szélesedő indikációs körök és a bővülő technikai lehetőségek miatt a vizsgálatok számának növekedése várható a fiatalabb korosztályban. Ezért egyre fontosabb a vizsgálatok sugárterhelésének a csökkentése, a lehető legalacsonyabb sugárdózis alkalmazása.” </w:t>
      </w:r>
      <w:r w:rsidRPr="00F8621A">
        <w:rPr>
          <w:rFonts w:ascii="Times New Roman" w:eastAsia="Times New Roman" w:hAnsi="Times New Roman" w:cs="Times New Roman"/>
          <w:i/>
          <w:iCs/>
          <w:color w:val="666666"/>
          <w:sz w:val="18"/>
          <w:lang w:eastAsia="hu-HU"/>
        </w:rPr>
        <w:t>(Szukits Sándor, Maurovich-Horváth Pál, Váradi Edit és Battyányi István)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TERMOGRÁFIA, TG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görög termosz=hő, meleg szóból ered. Testfelületi hőtérképezés. Az egyetlen eljárás, ahol külső energiaforrás nem szükséges, mert a test hőtermelése járul hozzá a kép keletkezéséhez. Megkülönböztetünk kontakt és teletermográfiát aszerint, hogy a hődetektor érintkezik a bőrrel vagy távolban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termográfiát először háborúban alkalmazták, az első orvosi termográfiát R. Lawson végezte 1957-ben. A klinikai gyakorlatban a TG alkalmazása erősen korlátozott, nem gyakran alkalmazzák. Az emlő, a pajzsmirigy, a mozgásszervek és a scrotum vizsgálhatók.”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(Vittay Pál 1994)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ULTRAHANG-DIAGNOSZTIKA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„Ultrahanggal vizsgálni a belső szerveket azt jelenti, hogy mechanikai rezgést bocsátunk a szervezetbe, amely ott hullámok formájában tovaterjed, s eközben kölcsönhatásba kerül a szövetekkel mint vivőközeggel. A kölcsönhatások  következtében visszaverődött, ill. szóródott hullámok információt hordoznak, amelyet az orvosi értékelés céljára általában képekké formálunk, de hangokká, grafikonokká vagy számadatokká is alakíthatunk. A képekhez, a hangokhoz, a görbékhez avagy számokhoz hozzá kell kapcsolni anatómiai, fiziológiai, patológiai tudásunkat és – ami legalább ilyen fontos – a betegről, a klinikai képről szerzett ismereteinket.”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Klinikai szemlélet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Multiplex tályog a máj jobb lebenyében, ebben az esetben epebetegség miatt végzett műtét után, lázas állapotban. Hasonló kép, leromlott állapotú betegben tumor gyanúját vethetné fel.” </w:t>
      </w:r>
      <w:r w:rsidRPr="00F8621A">
        <w:rPr>
          <w:rFonts w:ascii="Times New Roman" w:eastAsia="Times New Roman" w:hAnsi="Times New Roman" w:cs="Times New Roman"/>
          <w:i/>
          <w:iCs/>
          <w:color w:val="000000"/>
          <w:sz w:val="18"/>
          <w:szCs w:val="18"/>
          <w:lang w:eastAsia="hu-HU"/>
        </w:rPr>
        <w:t>( 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„Miért legyen az ultrahang az első képalkotó vizsgálat?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Mert széles körben hozzáférhető.</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Mert biztonságos vizsgálat.</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Mert költséghatékony.</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Megfelelő gyakorlattal informatív, diagnosztikus értékű…</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ultrahang vizsgálatokat ma már csaknem minden klinikai szakmában alkalmazzuk egy adott szerv, régió megítélésére…Támogatandó törekvés, hogy az ultrahang-diagnosztika alapjaival a medikusok már a III. évtől találkozzanak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kóros elváltozások felismeréséhez és értékeléséhez több száz kóros eset vizsgálata során juthatunk el, erre megfelelő időt és energiát kell fordítani. Sajnos megtévesztő lehet, hogy egyes kórformák valóban nagyon könnyen felismerhetők (például típusos epekövesség, hydrocephalus, pleurális folyadék).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Kórházainkban egyre gyakoribb probléma a „sürgősnek” nyilvánított UH-vizsgálatok növekvő száma, melyek sokszor nem megalapozott indikációval, előzetes vizsgálatok nélkül (anamnézis, fizikális vizsgálat, alap laboratóriumi adatok) történnek. Egy nagy forgalmú ultrahang-laboratóriumban általában nincs arra idő, hogy részletes anamnézishez jussunk, kétségtelenül nagy előny, hogy a beteg közvetlenül adhat információt a korábbi műtétekről, betegségeiről, aktuális panaszairól.  Az egyik legnehezebb és sajnos sokszor nem megoldott diagnosztikus feladat, adekvát anamnézis és előkészítés nélkül véleményt adni sürgős esetekben. Ez tapasztalt vizsgálónak is nagy kihívás, a kevésbé gyakorlott, nem rendszeresen szkennelő orvosok számára óvatosság javasolható az UH-vélemény kialakításában.” </w:t>
      </w:r>
      <w:r w:rsidRPr="00F8621A">
        <w:rPr>
          <w:rFonts w:ascii="Times New Roman" w:eastAsia="Times New Roman" w:hAnsi="Times New Roman" w:cs="Times New Roman"/>
          <w:i/>
          <w:iCs/>
          <w:color w:val="666666"/>
          <w:sz w:val="18"/>
          <w:szCs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lastRenderedPageBreak/>
        <w:t>        </w:t>
      </w:r>
      <w:r w:rsidRPr="00F8621A">
        <w:rPr>
          <w:rFonts w:ascii="Arial" w:eastAsia="Times New Roman" w:hAnsi="Arial" w:cs="Arial"/>
          <w:color w:val="666666"/>
          <w:sz w:val="18"/>
          <w:szCs w:val="18"/>
          <w:lang w:eastAsia="hu-HU"/>
        </w:rPr>
        <w:t> "A</w:t>
      </w:r>
      <w:r w:rsidRPr="00F8621A">
        <w:rPr>
          <w:rFonts w:ascii="Times New Roman" w:eastAsia="Times New Roman" w:hAnsi="Times New Roman" w:cs="Times New Roman"/>
          <w:color w:val="666666"/>
          <w:sz w:val="18"/>
          <w:szCs w:val="18"/>
          <w:lang w:eastAsia="hu-HU"/>
        </w:rPr>
        <w:t>z ultrahangvizsgálat nem önmagában, hanem a klinikai képpel és egyéb vizsgálati adatokkal együtt nyújt csak konziliáriusi szintű információt és értékelést a klinikai döntéshozatalban.”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ultrahanglelet három részből álljon: (a) azonosítási adatok, (b) a vizsgálat típusa és leírása, ill. (c) a vizsgáló véleménye (ultrahang-diagnózis)…A leletezést nagyban megkönnyítik a szövegpanelek, használhatunk egyes ismétlődő lelettípusokat, melyeket kiegészíthetünk az adott vizsgálatra vonatkozóan…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Elfogadhatatlan gyakorlat az írásos lelet nélkül végzett ultrahangvizsgálat!” (Harkányi Zoltán)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Akusztikus ablak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hangnyaláb útjába eső csontok szinte teljesen visszaverik, a légtartó képletek csaknem egészében szétszórják az ultrahangokat, ezért a szervezet mélyebb részeinek vizsgálatakor olyan helyeket kell keresni a felszínen, ahonnan a „betekintés” zavartalan. Ezeket akusztikus ablakoknak nevezzük. Ilyenek a bordaközök a máj vizsgálatához, vagy maga a máj bal lebenye a hasnyálmirigy képbe hozására. A kismedence képleteit a gázos beleket eltoló, telt húgyhólyagon keresztül vehetjük szemügyre.” </w:t>
      </w:r>
      <w:r w:rsidRPr="00F8621A">
        <w:rPr>
          <w:rFonts w:ascii="Times New Roman" w:eastAsia="Times New Roman" w:hAnsi="Times New Roman" w:cs="Times New Roman"/>
          <w:i/>
          <w:iCs/>
          <w:color w:val="666666"/>
          <w:sz w:val="18"/>
          <w:szCs w:val="18"/>
          <w:lang w:eastAsia="hu-HU"/>
        </w:rPr>
        <w:t>(Fráter L.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szervezet mélyebb szerveinek vizsgálatához olyan helyeket keresünk, ahonnan a betekintés zavartalan. Ezek az akusztikus ablakok. Pl. a bordaközökből nézhető a szív, a máj és a lép, a máj bal lebenyén át a pancreas, a telt hólyagon át a kismedencei szervek.” </w:t>
      </w:r>
      <w:r w:rsidRPr="00F8621A">
        <w:rPr>
          <w:rFonts w:ascii="Times New Roman" w:eastAsia="Times New Roman" w:hAnsi="Times New Roman" w:cs="Times New Roman"/>
          <w:i/>
          <w:iCs/>
          <w:color w:val="666666"/>
          <w:sz w:val="18"/>
          <w:szCs w:val="18"/>
          <w:lang w:eastAsia="hu-HU"/>
        </w:rPr>
        <w:t>(Fráter L.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000000"/>
          <w:sz w:val="18"/>
          <w:szCs w:val="18"/>
          <w:lang w:eastAsia="hu-HU"/>
        </w:rPr>
        <w:t>„Koponyából, mellkasból csak a kutacsok vagy bordaközök által kínált „akusztikus ablakon” keresztül nyerhetünk képet.”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00000"/>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„Sok szerv optimális ábrázolását akusztikus ablakokon keresztül végzik, amelyek lehetővé teszik a megfelelő hangvezetést. A májat az interkosztális réseken át ábrázolják. A pancreast a máj bal lebenyén át teszik láthatóvá. A kismedencei szerveket a vizelettel telt hólyagon keresztül vizsgálják. A szív ábrázolásához ablakokat kell találni a csont és a légtartó tüdő között.” </w:t>
      </w:r>
      <w:r w:rsidRPr="00F8621A">
        <w:rPr>
          <w:rFonts w:ascii="Times New Roman" w:eastAsia="Times New Roman" w:hAnsi="Times New Roman" w:cs="Times New Roman"/>
          <w:i/>
          <w:iCs/>
          <w:color w:val="222222"/>
          <w:sz w:val="18"/>
          <w:szCs w:val="18"/>
          <w:lang w:eastAsia="hu-HU"/>
        </w:rPr>
        <w:t>(William E. Brant 2012)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jobb veséről haránt- és hosszmetszeti képeket kell készíteni a májon mint ablakon át. A bal vesét ábrázolhatjuk a lépen mint hangablakon keresztül, bár gyakran ezt a vesét nehezebb ábrázolni.” </w:t>
      </w:r>
      <w:r w:rsidRPr="00F8621A">
        <w:rPr>
          <w:rFonts w:ascii="Times New Roman" w:eastAsia="Times New Roman" w:hAnsi="Times New Roman" w:cs="Times New Roman"/>
          <w:i/>
          <w:iCs/>
          <w:color w:val="000000"/>
          <w:sz w:val="18"/>
          <w:szCs w:val="18"/>
          <w:lang w:eastAsia="hu-HU"/>
        </w:rPr>
        <w:t>(Nancy S. Curry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Ultrahanggél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„Az </w:t>
      </w:r>
      <w:r w:rsidRPr="00F8621A">
        <w:rPr>
          <w:rFonts w:ascii="Arial" w:eastAsia="Times New Roman" w:hAnsi="Arial" w:cs="Arial"/>
          <w:i/>
          <w:iCs/>
          <w:color w:val="000000"/>
          <w:sz w:val="18"/>
          <w:szCs w:val="18"/>
          <w:lang w:eastAsia="hu-HU"/>
        </w:rPr>
        <w:t>ultrahanggél</w:t>
      </w:r>
      <w:r w:rsidRPr="00F8621A">
        <w:rPr>
          <w:rFonts w:ascii="Arial" w:eastAsia="Times New Roman" w:hAnsi="Arial" w:cs="Arial"/>
          <w:color w:val="000000"/>
          <w:sz w:val="18"/>
          <w:szCs w:val="18"/>
          <w:lang w:eastAsia="hu-HU"/>
        </w:rPr>
        <w:t> a bőrt nem izgató, nem tapadó, könnyen letörölhető vagy lemosható vizes vizes készítmény. Nagyjából a lágyrészekkel megegyező hangvezető képességgel rendelkezik, ezért akadálytalanul juttatja az ultrahangot a szervezet belsejébe.” </w:t>
      </w:r>
      <w:r w:rsidRPr="00F8621A">
        <w:rPr>
          <w:rFonts w:ascii="Arial" w:eastAsia="Times New Roman" w:hAnsi="Arial" w:cs="Arial"/>
          <w:i/>
          <w:iCs/>
          <w:color w:val="000000"/>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Felbontóképesség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kisebb hullámhossz, vagy ami ugyanaz, </w:t>
      </w:r>
      <w:r w:rsidRPr="00F8621A">
        <w:rPr>
          <w:rFonts w:ascii="Times New Roman" w:eastAsia="Times New Roman" w:hAnsi="Times New Roman" w:cs="Times New Roman"/>
          <w:i/>
          <w:iCs/>
          <w:color w:val="000000"/>
          <w:sz w:val="18"/>
          <w:szCs w:val="18"/>
          <w:lang w:eastAsia="hu-HU"/>
        </w:rPr>
        <w:t>a nagyobb frekvencia jobb felbontóképességet</w:t>
      </w:r>
      <w:r w:rsidRPr="00F8621A">
        <w:rPr>
          <w:rFonts w:ascii="Times New Roman" w:eastAsia="Times New Roman" w:hAnsi="Times New Roman" w:cs="Times New Roman"/>
          <w:color w:val="000000"/>
          <w:sz w:val="18"/>
          <w:szCs w:val="18"/>
          <w:lang w:eastAsia="hu-HU"/>
        </w:rPr>
        <w:t> eredményez…Így a keletkező kép részletgazdagabb és pontosabb lesz.” </w:t>
      </w:r>
      <w:r w:rsidRPr="00F8621A">
        <w:rPr>
          <w:rFonts w:ascii="Times New Roman" w:eastAsia="Times New Roman" w:hAnsi="Times New Roman" w:cs="Times New Roman"/>
          <w:i/>
          <w:iCs/>
          <w:color w:val="000000"/>
          <w:sz w:val="18"/>
          <w:szCs w:val="18"/>
          <w:lang w:eastAsia="hu-HU"/>
        </w:rPr>
        <w:t>(Humml Frigyes, 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Szóródás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szóródás olyan struktúrákról  ered, amelyeknek mérete az UH hullámhossza alatt van. A parenchymás szervek éppen ilyenekből épülnek fel (sejtek, kötőszövet rostok). A szórt hullámok különböző bonyolult interferencia-jelenségeket hoznak létre.  Az interferenciák eredményeképpen kialakuló hullámoknak a vizsgálófejbe jutó része alakítja ki azt a jellegzetes echomintázatot, amely a parenchymás szervek belsejében látható az UH képen. Az UH hullámhosszánál kisebb vörösvérsejtekről visszaszórt hullámok detektálása ad módot a vér áramlási sebességének meghatározására a Doppler  elv alapján.”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Echomentes területek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ultrahangképen az echomentes területek rendszerint folyadéktartalmú képleteknek vagy folyadékgyülemeknek felelnek meg (vér az erekben, liquor az agykamrákban, epe a cholecystában és a choledochusban, vizelet a húgyhólyagban, vizelet a tágult veseüregrendszerben, magzatvíz a magzat körül, szerózus folyadék egy Baker-cystában, ascites, pleurális folyadék, pericardialis fluidum, a gyomorban a megivott víz stb." </w:t>
      </w:r>
      <w:r w:rsidRPr="00F8621A">
        <w:rPr>
          <w:rFonts w:ascii="Arial" w:eastAsia="Times New Roman" w:hAnsi="Arial" w:cs="Arial"/>
          <w:i/>
          <w:iCs/>
          <w:color w:val="666666"/>
          <w:sz w:val="18"/>
          <w:lang w:eastAsia="hu-HU"/>
        </w:rPr>
        <w:t>(Harkányi Zoltán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Solid és cystosus képletek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szervek, képletek szerkezete lehet cysticus vagy solid jellegű. A folyadéktartalmú képletek echómentes területként ábrázolódnak az UH-képen, és a hátsó falról nagyobb amplitúdójú echók verődnek vissza,mint máshonnan, azonos mélységből (enhancement).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solid képletekből echók reflektálódnak…A csillapítás nagyobb, az áthatolóképesség rosszabb. Az echómintázat értékeléséhez nagy tapasztalat szükséges. Próbálták az amplitúdóeloszlást kvantitatíve értékelni számítógép segítségével…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Ha egy képleten belül a cysticus és a solid jellegzetességek egyaránt megtalálhatók, akkor a képletet kevert jellegűnek tekintjük. Kevert jelleget mutathatnak a rekeszes, detritust vagy meszet, esetleg solid szigeteket tartalmazó cysták vagy a nekrotikus szövetek (tályogok, nekrotikus tumorok stb.). Ez nem tévesztendő össze a cysticus szervekben lévő solid elváltozásokkal, mint amilyen pl. az epekő vagy a hólyagtumor.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cysticus képleteken belül erek nem detektálhatók. A solid képletekben vagy felszínük mentén több-kevesebb ér rendszerint kimutatható.” </w:t>
      </w:r>
      <w:r w:rsidRPr="00F8621A">
        <w:rPr>
          <w:rFonts w:ascii="Times New Roman" w:eastAsia="Times New Roman" w:hAnsi="Times New Roman" w:cs="Times New Roman"/>
          <w:i/>
          <w:iCs/>
          <w:color w:val="000000"/>
          <w:sz w:val="18"/>
          <w:szCs w:val="18"/>
          <w:lang w:eastAsia="hu-HU"/>
        </w:rPr>
        <w:t>(Szebeni Ágnes 2003)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Doppler-effektus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"Minden, ami mozog, Doppler-jelet ad! Erre érdemes gondolni. Hasi folyadéktartalmú képletek átvett artériás pulzációja, de légzéssel történő elmozdulás is adhat Doppler jelet. Ez az oka annak például, hogy  egy májcystában vagy az epehólyagban is láthatunk színes jeleket. A húgyhólyagba beáramló vizelet kiválóan látható pl. color Dopplerrel. A belek perisztaltikus mozgása szintén ad Doppler jelet."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vérerekben az áramlás látszik Dopplerrel, de pl. a magzat mikciója vagy a magzat lélegzése is látható." </w:t>
      </w:r>
      <w:r w:rsidRPr="00F8621A">
        <w:rPr>
          <w:rFonts w:ascii="Arial" w:eastAsia="Times New Roman" w:hAnsi="Arial" w:cs="Arial"/>
          <w:i/>
          <w:iCs/>
          <w:color w:val="666666"/>
          <w:sz w:val="18"/>
          <w:lang w:eastAsia="hu-HU"/>
        </w:rPr>
        <w:t>(practical sonography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"Képletek vaszkularizációja színes Doppler vizsgálattal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A képleten belül nincsenek erek (cisztózus képlet a májkapuban)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Hipovaszkularizált szolid képlet (májmetasztázis)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Hipervaszkularizált szolid képlet (lymphadenitis)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Hipervaszkularizált szolid képlet (szemtumor)"</w:t>
      </w:r>
      <w:r w:rsidRPr="00F8621A">
        <w:rPr>
          <w:rFonts w:ascii="Arial" w:eastAsia="Times New Roman" w:hAnsi="Arial" w:cs="Arial"/>
          <w:i/>
          <w:iCs/>
          <w:color w:val="666666"/>
          <w:sz w:val="18"/>
          <w:lang w:eastAsia="hu-HU"/>
        </w:rPr>
        <w:t> (Harkányi Zoltán és 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A májkapuban a cysta kb. 2x2 cm.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A nyirokcsomó nagysága kb. 2x1 cm.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A szemtumor mérete kb. 0,5x0,5 cm.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w:t>
      </w:r>
      <w:r w:rsidRPr="00F8621A">
        <w:rPr>
          <w:rFonts w:ascii="Times New Roman" w:eastAsia="Times New Roman" w:hAnsi="Times New Roman" w:cs="Times New Roman"/>
          <w:i/>
          <w:iCs/>
          <w:color w:val="000000"/>
          <w:sz w:val="18"/>
          <w:szCs w:val="18"/>
          <w:lang w:eastAsia="hu-HU"/>
        </w:rPr>
        <w:t>A duplex vizsgálatok Murphy-törvénye: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„Ha jól látom az eret, nem kapok Doppler-jelet. Ha kapok Doppler-jelet, fogalmam nincs, honnan származik.” </w:t>
      </w:r>
      <w:r w:rsidRPr="00F8621A">
        <w:rPr>
          <w:rFonts w:ascii="Times New Roman" w:eastAsia="Times New Roman" w:hAnsi="Times New Roman" w:cs="Times New Roman"/>
          <w:i/>
          <w:iCs/>
          <w:color w:val="000000"/>
          <w:sz w:val="18"/>
          <w:szCs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Mozgásértékelés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„Csak real-time készülékkel lehetséges. A mozgások megfigyelése a klinikai értékelésben sokrétűen hasznosítható (szívműködés, erek pulzációja, bélmozgás, tű mozgása biopszia során, kis epekövek mozgása helyzetváltoztatáskor stb.).”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(Szebeni Ágnes 2003)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Harkányi professzor tanácsai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„Megszívlelendők: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Egyszer minden transducer lezuhan. Tegyünk a kőpadlóra vastag habszivacsot!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Transducerek tisztításához a nedves, puha kendő ajánlott (a papír kéztörlő koptat és szöszöl!)</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Vizsgálat után hagyjuk a készüléket freeze-ben, így nem kap a transducer gerjesztést, s tovább tart!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Fél óránál hosszabb szünet esetén kapcsoljuk ki a készüléket!</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A készülék szellőző nyílásait ne takarjuk le üzem közben! A ventilátorszűrőket rendszeresen tisztítani kell!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Könnyebb kezelni a készüléket, ha végre tüzetesen elolvassuk a használati utasítást!” </w:t>
      </w:r>
      <w:r w:rsidRPr="00F8621A">
        <w:rPr>
          <w:rFonts w:ascii="Times New Roman" w:eastAsia="Times New Roman" w:hAnsi="Times New Roman" w:cs="Times New Roman"/>
          <w:i/>
          <w:iCs/>
          <w:color w:val="000000"/>
          <w:sz w:val="18"/>
          <w:szCs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Vizsgálófej és vizsgáló fej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lastRenderedPageBreak/>
        <w:t>                 </w:t>
      </w:r>
      <w:r w:rsidRPr="00F8621A">
        <w:rPr>
          <w:rFonts w:ascii="Times New Roman" w:eastAsia="Times New Roman" w:hAnsi="Times New Roman" w:cs="Times New Roman"/>
          <w:color w:val="000000"/>
          <w:sz w:val="18"/>
          <w:szCs w:val="18"/>
          <w:lang w:eastAsia="hu-HU"/>
        </w:rPr>
        <w:t>„Sok évvel ezelőtt megjelent jegyzetünkből sokan idézték a mondást, hogy „Az ultrahangvizsgálathoz két fej kell: egy vizsgálófej (transducer) és egy vizsgáló fej!” Nem a készülék ’csinálja’ a diagnózist, hanem az, aki vizsgál.”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(Harkányi Zoltán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Mérések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"Gömb alakú képleteknél elegendő az átmérő megadása (pl. 5 cm átmérőjű)." </w:t>
      </w:r>
      <w:r w:rsidRPr="00F8621A">
        <w:rPr>
          <w:rFonts w:ascii="Arial" w:eastAsia="Times New Roman" w:hAnsi="Arial" w:cs="Arial"/>
          <w:i/>
          <w:iCs/>
          <w:color w:val="666666"/>
          <w:sz w:val="18"/>
          <w:lang w:eastAsia="hu-HU"/>
        </w:rPr>
        <w:t>(Humml Frigyes, Harkányi Zoltán, 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Ultrahang kontrasztanyagok (UKA)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ultrahang-kontrasztanyagok stabilizált, 3-5 μm méretű gázbuborékokat tartalmazó folyadékok. Ezeket iv. a véráramba juttatva nagymértékben növelik a visszaszórt UH-intenzitást és ezáltal a jelamplitúdót („enhancers”).  Ily módon fokozzák a Doppler diagnosztika hatásfokát. Minél nagyobbak a buborékok, annál inkább növekszik a visszaszórás intenzitása, a buborékok növelésének azonban határt szab az a méret (max. 7 μm), mely még lehetővé teszi a transpulmonalis passage-t (Cosgrove 1997).”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"Többféle ultrahang kontrasztanyag van, közös sajátosságuk az, hogy stabilizált mikrobuborékokat  tartalmaznak, és hatásukat az erekben fejtik ki. A bu</w:t>
      </w:r>
      <w:r w:rsidRPr="00F8621A">
        <w:rPr>
          <w:rFonts w:ascii="Times New Roman" w:eastAsia="Times New Roman" w:hAnsi="Times New Roman" w:cs="Times New Roman"/>
          <w:color w:val="666666"/>
          <w:sz w:val="18"/>
          <w:szCs w:val="18"/>
          <w:lang w:eastAsia="hu-HU"/>
        </w:rPr>
        <w:lastRenderedPageBreak/>
        <w:t>borékok átlag 2-3 mikrométeresek, áthaladnak a tüdőkapillárisokon és megjelennek a szisztémás keringésben. A leggyakrabban használt második generációs kontrasztanyag a SonoVue." </w:t>
      </w:r>
      <w:r w:rsidRPr="00F8621A">
        <w:rPr>
          <w:rFonts w:ascii="Times New Roman" w:eastAsia="Times New Roman" w:hAnsi="Times New Roman" w:cs="Times New Roman"/>
          <w:i/>
          <w:iCs/>
          <w:color w:val="666666"/>
          <w:sz w:val="18"/>
          <w:szCs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UH sebessége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Terjedési sebesség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ultrahangok az emberi test lágy szöveteiben átlagosan 1540 m/s sebességgel tudnak haladni, ami nagyjából megegyezik a testhőmérsékletű (37 °C) vízben mérhetővel.  Levegőben ennél sokkal lassabban, tömör csontban nagyjából háromszor gyorsabban jut tovább a hang.”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ECHOKARDIOGRÁFIA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Lamináris és turbulens áramlás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kérdés sajnos nem olyan egyszerű, hogy a lamináris áramlás normális és a turbulens áramlás pedig kóros. Mindkettőre lehet ellenpéldát is felhozni. Pl. intracardialis shunt esetén a nagy defektuson áthaladó vér lamináris marad, és éppen ez utal az elváltozás súlyosságára. Másik </w:t>
      </w:r>
      <w:r w:rsidRPr="00F8621A">
        <w:rPr>
          <w:rFonts w:ascii="Arial" w:eastAsia="Times New Roman" w:hAnsi="Arial" w:cs="Arial"/>
          <w:color w:val="666666"/>
          <w:sz w:val="18"/>
          <w:szCs w:val="18"/>
          <w:lang w:eastAsia="hu-HU"/>
        </w:rPr>
        <w:lastRenderedPageBreak/>
        <w:t>példa a hyperkinetikus keringés. Ilyenkor a normális billentyűn áthaladó nagy sebességű, lamináris áramlás is mérsékelt turbulenciát fog mutatni." </w:t>
      </w:r>
      <w:r w:rsidRPr="00F8621A">
        <w:rPr>
          <w:rFonts w:ascii="Arial" w:eastAsia="Times New Roman" w:hAnsi="Arial" w:cs="Arial"/>
          <w:i/>
          <w:iCs/>
          <w:color w:val="666666"/>
          <w:sz w:val="18"/>
          <w:lang w:eastAsia="hu-HU"/>
        </w:rPr>
        <w:t>(Forster Tamás és Csanády Miklós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Mitralis atresia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Mitralis atresia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mitrális atresia a mitralis obstructioval járó betegségek komplett formája. A kétdimenziós csúcsi felvétel közös kamrát, tág jobb pitvart ábrázol. A trikuszpidális billentyű anatómiailag és functionalisan normális. A mitrális szájadék lezárt, mögötte a bal pitvar kicsi. A bal pitvar vére pitvari septum defectuson át ürül a jobb pitvar felé.” </w:t>
      </w:r>
      <w:r w:rsidRPr="00F8621A">
        <w:rPr>
          <w:rFonts w:ascii="Times New Roman" w:eastAsia="Times New Roman" w:hAnsi="Times New Roman" w:cs="Times New Roman"/>
          <w:i/>
          <w:iCs/>
          <w:color w:val="666666"/>
          <w:sz w:val="18"/>
          <w:szCs w:val="18"/>
          <w:lang w:eastAsia="hu-HU"/>
        </w:rPr>
        <w:t>(Forster Tamás, Csanády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Mitralis stenosis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mitralis area normálisan 4-6 cm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(Gaál Csaba)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„Mitralis stenosis kétdimenziós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Tiszta mitralis stenosisban a bal kamra normális tágasságú, a bal pitvar tágabb, az obstructio fokától függően. A beszűkült mitralis billentyű szájadék látható.” </w:t>
      </w:r>
      <w:r w:rsidRPr="00F8621A">
        <w:rPr>
          <w:rFonts w:ascii="Times New Roman" w:eastAsia="Times New Roman" w:hAnsi="Times New Roman" w:cs="Times New Roman"/>
          <w:i/>
          <w:iCs/>
          <w:color w:val="666666"/>
          <w:sz w:val="18"/>
          <w:szCs w:val="18"/>
          <w:lang w:eastAsia="hu-HU"/>
        </w:rPr>
        <w:t>(Forster Tamás, Csanády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Congenitalis mitralis stenosis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mitrális billentyű veleszületett szűkülete ritka betegség. Subcostalis négyüregi felvételen óriásira tágult bal pitvart látunk, mely felhívja a figyelmet </w:t>
      </w:r>
      <w:r w:rsidRPr="00F8621A">
        <w:rPr>
          <w:rFonts w:ascii="Times New Roman" w:eastAsia="Times New Roman" w:hAnsi="Times New Roman" w:cs="Times New Roman"/>
          <w:color w:val="666666"/>
          <w:sz w:val="18"/>
          <w:szCs w:val="18"/>
          <w:lang w:eastAsia="hu-HU"/>
        </w:rPr>
        <w:lastRenderedPageBreak/>
        <w:t>a szűkület lehetőségére. A pitvarok közti sövény a jobb pitvar felé domborodik, a tágult bal pitvar ballonszerűen felfújódott, mindkét jelenség jelentősen emelkedett bal pitvari nyomásra utal.” </w:t>
      </w:r>
      <w:r w:rsidRPr="00F8621A">
        <w:rPr>
          <w:rFonts w:ascii="Times New Roman" w:eastAsia="Times New Roman" w:hAnsi="Times New Roman" w:cs="Times New Roman"/>
          <w:i/>
          <w:iCs/>
          <w:color w:val="666666"/>
          <w:sz w:val="18"/>
          <w:szCs w:val="18"/>
          <w:lang w:eastAsia="hu-HU"/>
        </w:rPr>
        <w:t>(Forster Tamás, Csanády Miklós 1989)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Congenitalis mitralis stenosis színes Doppler felvételen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csúcsi négyüregi felvételen a hatalmasra tágult bal pitvar a legszembetűnőbb. A turbulencia bal kamra egész üregét kitölti. Esetünkben szereplő gyermek mindössze 3 éves.” </w:t>
      </w:r>
      <w:r w:rsidRPr="00F8621A">
        <w:rPr>
          <w:rFonts w:ascii="Times New Roman" w:eastAsia="Times New Roman" w:hAnsi="Times New Roman" w:cs="Times New Roman"/>
          <w:i/>
          <w:iCs/>
          <w:color w:val="666666"/>
          <w:sz w:val="18"/>
          <w:szCs w:val="18"/>
          <w:lang w:eastAsia="hu-HU"/>
        </w:rPr>
        <w:t>(Forster Tamás, Csanády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„Mitralis stenosis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Hatle tapasztalati formulája alapján egyszerű módon megbecsülhető a mitrális szájadék nagysága: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mitralis billentyű area=220/nyomás felezési idő” </w:t>
      </w:r>
      <w:r w:rsidRPr="00F8621A">
        <w:rPr>
          <w:rFonts w:ascii="Times New Roman" w:eastAsia="Times New Roman" w:hAnsi="Times New Roman" w:cs="Times New Roman"/>
          <w:i/>
          <w:iCs/>
          <w:color w:val="666666"/>
          <w:sz w:val="18"/>
          <w:szCs w:val="18"/>
          <w:lang w:eastAsia="hu-HU"/>
        </w:rPr>
        <w:t>(Temesvári András, Lengyel Mária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”Mitralis stenosis.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nyomás felezési idő normális értéke 20-60 ms, mitralis stenosisban 90 ms felett van. A mitralis szájadék nagyságot úgy kapjuk, hogy 220-at osztjuk a felezési idővel.” </w:t>
      </w:r>
      <w:r w:rsidRPr="00F8621A">
        <w:rPr>
          <w:rFonts w:ascii="Times New Roman" w:eastAsia="Times New Roman" w:hAnsi="Times New Roman" w:cs="Times New Roman"/>
          <w:i/>
          <w:iCs/>
          <w:color w:val="666666"/>
          <w:sz w:val="18"/>
          <w:szCs w:val="18"/>
          <w:lang w:eastAsia="hu-HU"/>
        </w:rPr>
        <w:t>(Lengyel Mária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Hatle, L. et al: Non-invasive assessment of atrioventricular pressure half time by Doppler ultrasound Circulation 1979, 60:1096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Pericardialis 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„Pericardialis 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Subcostalis síkban a jobb pitvar mellett és előtt intrapericardialisan elhelyezkedő echómentes cysta látható Az üreg kb. 5x6 cm nagyságú és műtéti úton történt eltávolítása a pericardialis cysta diagnózist igazolta.”</w:t>
      </w:r>
      <w:r w:rsidRPr="00F8621A">
        <w:rPr>
          <w:rFonts w:ascii="Times New Roman" w:eastAsia="Times New Roman" w:hAnsi="Times New Roman" w:cs="Times New Roman"/>
          <w:i/>
          <w:iCs/>
          <w:color w:val="666666"/>
          <w:sz w:val="18"/>
          <w:szCs w:val="18"/>
          <w:lang w:eastAsia="hu-HU"/>
        </w:rPr>
        <w:t> (Forster T., Csanády 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Elülső mediastinalis 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„Elülső mediastinalis tumor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Lokalizációját tekintve a terime elhelyezkedése megegyezik a pericardialis cystáéval. Itt azonban a tumor belső szerkezettel és saját tokkal rendelkezik. A műtét során eltávolított tumor szövettanilag thymoma volt.” </w:t>
      </w:r>
      <w:r w:rsidRPr="00F8621A">
        <w:rPr>
          <w:rFonts w:ascii="Times New Roman" w:eastAsia="Times New Roman" w:hAnsi="Times New Roman" w:cs="Times New Roman"/>
          <w:i/>
          <w:iCs/>
          <w:color w:val="666666"/>
          <w:sz w:val="18"/>
          <w:szCs w:val="18"/>
          <w:lang w:eastAsia="hu-HU"/>
        </w:rPr>
        <w:t>(Forster Tamás, Csanády Miklós 1989)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Fallot tetralogia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"Ez a congenitalis malformatio kamrai septum defectusból,az aorta dexropositiojából, pulmonalis stenosisból és jobb kamra hypertrophiából áll. A parasteralis hossztengelyi felvételen jól látható a VSD és az aorta dextropozíciója. A rövid tengelyi felvételen a bal kamra normális, de a jobb kamra falai erősen hypertrophiásak." </w:t>
      </w:r>
      <w:r w:rsidRPr="00F8621A">
        <w:rPr>
          <w:rFonts w:ascii="Arial" w:eastAsia="Times New Roman" w:hAnsi="Arial" w:cs="Arial"/>
          <w:i/>
          <w:iCs/>
          <w:color w:val="666666"/>
          <w:sz w:val="18"/>
          <w:lang w:eastAsia="hu-HU"/>
        </w:rPr>
        <w:t>(Forster T., Csanády 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 ASH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„ASH csúcsi hossztengelyi felvételen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asymmetricus septum hypertrophiának megfelelően a septum vastag, a bal kamra hátsó fala normális. A bal kamra ürege ürege beszűkült („banán alakú bal kamra”). A bal pitvar…tágabb. A septum és a hátsó fal vastagságának a hányadosa 1,5-nél nagyobb asymmetricus hypertrophia esetén.” </w:t>
      </w:r>
      <w:r w:rsidRPr="00F8621A">
        <w:rPr>
          <w:rFonts w:ascii="Times New Roman" w:eastAsia="Times New Roman" w:hAnsi="Times New Roman" w:cs="Times New Roman"/>
          <w:i/>
          <w:iCs/>
          <w:color w:val="666666"/>
          <w:sz w:val="18"/>
          <w:szCs w:val="18"/>
          <w:lang w:eastAsia="hu-HU"/>
        </w:rPr>
        <w:t>(Forster T., Csanády 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"ASH-ban a septum vastagsága akár 3 cm is lehet!" </w:t>
      </w:r>
      <w:r w:rsidRPr="00F8621A">
        <w:rPr>
          <w:rFonts w:ascii="Times New Roman" w:eastAsia="Times New Roman" w:hAnsi="Times New Roman" w:cs="Times New Roman"/>
          <w:i/>
          <w:iCs/>
          <w:color w:val="666666"/>
          <w:sz w:val="18"/>
          <w:szCs w:val="18"/>
          <w:lang w:eastAsia="hu-HU"/>
        </w:rPr>
        <w:t>(Antalóczy Zoltán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Myxomák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Bal pitvari myxoma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szív primer daganatai ritkák, de ezen belül mégis leggyakoribb a bal pitvari myxoma. Mind az M.-mód, mind a kétdimenziós képen jól látható a bal pitvart szinte teljesen kitöltő tumormassza. Mozgása során a tumor a mitrális billentyű vitorlái közé is benyomul diastoléban.” </w:t>
      </w:r>
      <w:r w:rsidRPr="00F8621A">
        <w:rPr>
          <w:rFonts w:ascii="Times New Roman" w:eastAsia="Times New Roman" w:hAnsi="Times New Roman" w:cs="Times New Roman"/>
          <w:i/>
          <w:iCs/>
          <w:color w:val="666666"/>
          <w:sz w:val="18"/>
          <w:szCs w:val="18"/>
          <w:lang w:eastAsia="hu-HU"/>
        </w:rPr>
        <w:t>(Forster T., Csanády M.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„Jobb pitvari myxoma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Ritka eltérés a jobb pitvari myxoma. A képen egy igen mobilis, pitvar hátsó falához kocsányon rögzített tumort látunk. A primer szívtumorok ritkák, ezek közül a myxomák a leggyakoribbak. A myxoma 85%-a a bal pitvarban, 10%-a </w:t>
      </w:r>
      <w:r w:rsidRPr="00F8621A">
        <w:rPr>
          <w:rFonts w:ascii="Times New Roman" w:eastAsia="Times New Roman" w:hAnsi="Times New Roman" w:cs="Times New Roman"/>
          <w:color w:val="666666"/>
          <w:sz w:val="18"/>
          <w:szCs w:val="18"/>
          <w:lang w:eastAsia="hu-HU"/>
        </w:rPr>
        <w:lastRenderedPageBreak/>
        <w:t>a jobb pitvarban, és 5%-ban a kamrákban jelenik meg.” </w:t>
      </w:r>
      <w:r w:rsidRPr="00F8621A">
        <w:rPr>
          <w:rFonts w:ascii="Times New Roman" w:eastAsia="Times New Roman" w:hAnsi="Times New Roman" w:cs="Times New Roman"/>
          <w:i/>
          <w:iCs/>
          <w:color w:val="666666"/>
          <w:sz w:val="18"/>
          <w:szCs w:val="18"/>
          <w:lang w:eastAsia="hu-HU"/>
        </w:rPr>
        <w:t>(Forster Tamás, Csanády Miklós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Constrictiv pericarditis, páncélszív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„Constrictiv pericarditis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folyamat gyakran jár pericardialis meszesedéssel, mely azonban többnyire mellkasfelvételen fedezhető fel. A képen  a pericardium erőteljes megvastagodása látható, meszesedéssel. A meszes, merev pericardium a bal kamra alakját deformálja. Végső soron a kamrák telődésgátlásához vezet.” </w:t>
      </w:r>
      <w:r w:rsidRPr="00F8621A">
        <w:rPr>
          <w:rFonts w:ascii="Times New Roman" w:eastAsia="Times New Roman" w:hAnsi="Times New Roman" w:cs="Times New Roman"/>
          <w:i/>
          <w:iCs/>
          <w:color w:val="666666"/>
          <w:sz w:val="18"/>
          <w:szCs w:val="18"/>
          <w:lang w:eastAsia="hu-HU"/>
        </w:rPr>
        <w:t>(Forster Tamás, Csanády Miklós)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TEE, transesophageal echography</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w:t>
      </w:r>
      <w:r w:rsidRPr="00F8621A">
        <w:rPr>
          <w:rFonts w:ascii="Times New Roman" w:eastAsia="Times New Roman" w:hAnsi="Times New Roman" w:cs="Times New Roman"/>
          <w:i/>
          <w:iCs/>
          <w:color w:val="050505"/>
          <w:sz w:val="18"/>
          <w:szCs w:val="18"/>
          <w:lang w:eastAsia="hu-HU"/>
        </w:rPr>
        <w:t>transoesophagealis echographia</w:t>
      </w:r>
      <w:r w:rsidRPr="00F8621A">
        <w:rPr>
          <w:rFonts w:ascii="Times New Roman" w:eastAsia="Times New Roman" w:hAnsi="Times New Roman" w:cs="Times New Roman"/>
          <w:color w:val="050505"/>
          <w:sz w:val="18"/>
          <w:szCs w:val="18"/>
          <w:lang w:eastAsia="hu-HU"/>
        </w:rPr>
        <w:t> lehetővé teszi, hogy a rossz mellkasi ablak, illl. a nagy távolság miatt kívülről kevésbé jól ábrázolható struktúrák is láthatóvá váljanak. Az oesophagus, ill. a gyomor felől a kívülről készült metszetek egytől-egyig reprokálhatók.” </w:t>
      </w:r>
      <w:r w:rsidRPr="00F8621A">
        <w:rPr>
          <w:rFonts w:ascii="Times New Roman" w:eastAsia="Times New Roman" w:hAnsi="Times New Roman" w:cs="Times New Roman"/>
          <w:i/>
          <w:iCs/>
          <w:color w:val="050505"/>
          <w:sz w:val="18"/>
          <w:szCs w:val="18"/>
          <w:lang w:eastAsia="hu-HU"/>
        </w:rPr>
        <w:t>(Temesvári András, Lengyel Mária)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AZ EREK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normális erek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„Normálisnak tekintjük az ereket akkor, ha átmérőik az elfogadott normál-érték körül vannak, faluk vékony és sima, lumenük echómentes, az arteriák falának pulzációja minden szakaszon jól látható, a venák tágassága a légzéssel párhuzamosan változik.”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(Gótzy Gyula, Szász Gábor és Szebeni Ágnes 2003)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normális véna könnyen összenyomható, benne az áramlás egyirányú és nincsenek benne belső echók." </w:t>
      </w:r>
      <w:r w:rsidRPr="00F8621A">
        <w:rPr>
          <w:rFonts w:ascii="Arial" w:eastAsia="Times New Roman" w:hAnsi="Arial" w:cs="Arial"/>
          <w:i/>
          <w:iCs/>
          <w:color w:val="666666"/>
          <w:sz w:val="18"/>
          <w:lang w:eastAsia="hu-HU"/>
        </w:rPr>
        <w:t>(Edward Bluth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„Fiziológiás körülmények között a venákban szív felé irányuló áramlás van, melynek intenzitása a légzéstől függően változik. Az egyirányú áramlást venás billentyűk biztosítják. Retrográd áramlás billentyűelégtelenségre utalhat…</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2D vizsgálat alkalmával elemezhető a vena lefutása, falszerkezete, átmérője, komprimálhatósága. Normális esetben a venák fala vékony, belső felszínük sima. Lumenükben a billentyűk láthatók éppúgy, mint az áramló vér. Fontos diagnosztikai jel a venák összenyomhatósága. Ennek hiánya thrombosis mellett szólhat…</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Doppler-vizsgálat kapcsán eldönthető a kérdés, van-e venás áramlás és igazolható-e billentyűelégtelenség a vizsgált venaszakaszon.</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venás áramlás jellegzetes Doppler-görbét ad:</w:t>
      </w:r>
    </w:p>
    <w:p w:rsidR="00F8621A" w:rsidRPr="00F8621A" w:rsidRDefault="00F8621A" w:rsidP="00F8621A">
      <w:pPr>
        <w:shd w:val="clear" w:color="auto" w:fill="FFFFFF"/>
        <w:spacing w:after="0" w:line="245"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 esetben ún. spontán áramlást kapunk.</w:t>
      </w:r>
    </w:p>
    <w:p w:rsidR="00F8621A" w:rsidRPr="00F8621A" w:rsidRDefault="00F8621A" w:rsidP="00F8621A">
      <w:pPr>
        <w:shd w:val="clear" w:color="auto" w:fill="FFFFFF"/>
        <w:spacing w:after="0" w:line="245"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beteget mély be- és kilégzésre szólítjuk fel: a meginduló erőteljes áramlás a proximális érszakasz szabad, akadály nélküli áramlását jelenti.</w:t>
      </w:r>
    </w:p>
    <w:p w:rsidR="00F8621A" w:rsidRPr="00F8621A" w:rsidRDefault="00F8621A" w:rsidP="00F8621A">
      <w:pPr>
        <w:shd w:val="clear" w:color="auto" w:fill="FFFFFF"/>
        <w:spacing w:after="0" w:line="245"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Lábszár-kompressziót végzünk: szabad distalis érszakasz esetében magas áramlási hangot, csúcsban végződő, nagy amplitúdójú hullámot kapunk a kompresszióval egy időben.</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felsorolt jelenségek elmaradása kórjelző, mélyvénás phlebothrombosisra, postthromboticus syndromára utal (Lynch és társai 1999)” </w:t>
      </w:r>
      <w:r w:rsidRPr="00F8621A">
        <w:rPr>
          <w:rFonts w:ascii="Times New Roman" w:eastAsia="Times New Roman" w:hAnsi="Times New Roman" w:cs="Times New Roman"/>
          <w:i/>
          <w:iCs/>
          <w:color w:val="666666"/>
          <w:sz w:val="18"/>
          <w:szCs w:val="18"/>
          <w:lang w:eastAsia="hu-HU"/>
        </w:rPr>
        <w:t>(Gótzy Gyula és társai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vénák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fala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normálisan vékony és sima...A normális billentyűk vékonyak.”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(Harkányi 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komprimálhatóság a legfontosabb UH-tünet a vénák vizsgálatában. Mivel a vénák fala vékony, izmot nem tartalmaz, már kis erővel a lumen összenyomható. Ezt transzverzális irányban kell vizsgálni, amikor a vénát keresztmetszetben látjuk. Normális esetben a lumen teljesen eltűnik." </w:t>
      </w:r>
      <w:r w:rsidRPr="00F8621A">
        <w:rPr>
          <w:rFonts w:ascii="Arial" w:eastAsia="Times New Roman" w:hAnsi="Arial" w:cs="Arial"/>
          <w:i/>
          <w:iCs/>
          <w:color w:val="666666"/>
          <w:sz w:val="18"/>
          <w:lang w:eastAsia="hu-HU"/>
        </w:rPr>
        <w:t>(Harkányi Z. 1991)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erek átmérője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érátmérő csökkenése az ellenállást jelentősen növeli. Ez másképpen azt jelenti, hogy a kisebb átmérőjű erekben kisebb az áramlási sebesség." </w:t>
      </w:r>
      <w:r w:rsidRPr="00F8621A">
        <w:rPr>
          <w:rFonts w:ascii="Arial" w:eastAsia="Times New Roman" w:hAnsi="Arial" w:cs="Arial"/>
          <w:i/>
          <w:iCs/>
          <w:color w:val="666666"/>
          <w:sz w:val="18"/>
          <w:lang w:eastAsia="hu-HU"/>
        </w:rPr>
        <w:t>(Harkányi Zoltán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Doppler vizsgálatok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Doppler-görbék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Normális artériás (fent) és vénás (lent) Doppler-görbe" </w:t>
      </w:r>
      <w:r w:rsidRPr="00F8621A">
        <w:rPr>
          <w:rFonts w:ascii="Arial" w:eastAsia="Times New Roman" w:hAnsi="Arial" w:cs="Arial"/>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Duplex Doppler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áramlás helyének, irányának, jellegének és sebességének mérésére alkalmas               módszer" </w:t>
      </w:r>
      <w:r w:rsidRPr="00F8621A">
        <w:rPr>
          <w:rFonts w:ascii="Arial" w:eastAsia="Times New Roman" w:hAnsi="Arial" w:cs="Arial"/>
          <w:i/>
          <w:iCs/>
          <w:color w:val="666666"/>
          <w:sz w:val="18"/>
          <w:lang w:eastAsia="hu-HU"/>
        </w:rPr>
        <w:t>(Fráter L.)</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Triplex Doppler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2D, kapuzott, színes Doppler és sebességgörbe"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színes Doppler készülékekben az áramlás iránya és sebessége egyaránt ábrázolódik. A transducer felé tartó áramlást általában piros, az ellenkező irányút pedig kék színnel szokták feltüntetni; az áramlás sebessége a megfelelő színek különböző árnyalataiként jelenik meg.” </w:t>
      </w:r>
      <w:r w:rsidRPr="00F8621A">
        <w:rPr>
          <w:rFonts w:ascii="Arial" w:eastAsia="Times New Roman" w:hAnsi="Arial" w:cs="Arial"/>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 kvalitatív és kvantitatív és duplex ultrahang feladatai:</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érképlet-e, amit látunk?</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van-e benne áramlás?</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milyen az áramlás iránya?</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artéria vagy véna?</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melyek az áramlás mennyiségi jellemzői?</w:t>
      </w:r>
    </w:p>
    <w:p w:rsidR="00F8621A" w:rsidRPr="00F8621A" w:rsidRDefault="00F8621A" w:rsidP="00F8621A">
      <w:pPr>
        <w:shd w:val="clear" w:color="auto" w:fill="FFFFFF"/>
        <w:spacing w:after="0" w:line="270" w:lineRule="atLeast"/>
        <w:ind w:left="1428" w:hanging="36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milyen a szöveti keringés?”</w:t>
      </w: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8"/>
          <w:szCs w:val="18"/>
          <w:lang w:eastAsia="hu-HU"/>
        </w:rPr>
        <w:t>(Harkányi Zoltán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keringés fizikai törvényei több száz éve ismertek, és ennek alapján próbáljuk magyarázni az emberi vérkeringés alapelveit is. Ezek a törvények sima belső felszínű, egyenes, merev falú csövekre vonatkoznak, melyekben homogén folyadék egyenletesen áramlik. Az emberi erek belső felszíne nem sima, az werek elágazódnak, kóros esetben kifejezetten kanyargósak. Az artériák fala izomelemeket tartalmaz. A vér nem homogén folyadék, és az áramlás nem egyenletes, hanem pulzatilis.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szívnek bizonyos nyomással kell fenntartania a vérkeringést, le kell győznie a perifériás ellenállást. Ha a nyomás nő, az áramlási sebesség is nőni fog. Ha a perifériás rezisztencia növekszik (pl. érszűkület), ez szintén növelni fogja az áramlási sebességet.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Körülírt szűkületekben megnő az áramlási sebesség, a szűkület után nem változik vagy csökken.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Punpafunkció (szív).</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vérkeringést a szív munkája tartja fenn. Ha a szív működése romlik, csökkenni fog a nyomás is, mely a vért keringésben tartja. Ennek következtében az adott érben mért sebesség is kisebb lesz, mint ép szívműködés esetén.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Az érfal belső felszíne</w:t>
      </w:r>
      <w:r w:rsidRPr="00F8621A">
        <w:rPr>
          <w:rFonts w:ascii="Times New Roman" w:eastAsia="Times New Roman" w:hAnsi="Times New Roman" w:cs="Times New Roman"/>
          <w:color w:val="666666"/>
          <w:sz w:val="18"/>
          <w:szCs w:val="18"/>
          <w:lang w:eastAsia="hu-HU"/>
        </w:rPr>
        <w:t>. Szintén befolyásolja a keringést, jelentős szűkületet nem okozó plaque-ok is megváltoztathatják a lamináris áramlást.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vér viszkozitása</w:t>
      </w:r>
      <w:r w:rsidRPr="00F8621A">
        <w:rPr>
          <w:rFonts w:ascii="Times New Roman" w:eastAsia="Times New Roman" w:hAnsi="Times New Roman" w:cs="Times New Roman"/>
          <w:color w:val="666666"/>
          <w:sz w:val="18"/>
          <w:szCs w:val="18"/>
          <w:lang w:eastAsia="hu-HU"/>
        </w:rPr>
        <w:t>. Az érlumenben áramló folyadék </w:t>
      </w:r>
      <w:r w:rsidRPr="00F8621A">
        <w:rPr>
          <w:rFonts w:ascii="Times New Roman" w:eastAsia="Times New Roman" w:hAnsi="Times New Roman" w:cs="Times New Roman"/>
          <w:i/>
          <w:iCs/>
          <w:color w:val="666666"/>
          <w:sz w:val="18"/>
          <w:szCs w:val="18"/>
          <w:lang w:eastAsia="hu-HU"/>
        </w:rPr>
        <w:t>nem homogén folyadék</w:t>
      </w:r>
      <w:r w:rsidRPr="00F8621A">
        <w:rPr>
          <w:rFonts w:ascii="Times New Roman" w:eastAsia="Times New Roman" w:hAnsi="Times New Roman" w:cs="Times New Roman"/>
          <w:color w:val="666666"/>
          <w:sz w:val="18"/>
          <w:szCs w:val="18"/>
          <w:lang w:eastAsia="hu-HU"/>
        </w:rPr>
        <w:t>, hanem sejtek és folyadék keveréke. Az UH-reflexió legfőbb tényezői a keringő vörösvérsejtek, hiszen ezek adják a sejtes elemek többségét. A vvs-szám kifejezett csökkenése vagy emelkedése…a Doppler-jelek erősségét (intenzitását) befolyásolja.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Érátmérő.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perifériás ellenállás (rezisztencia) egyik legfontosabb faktora az erek átmérője. Az átmérő csökkenése az ellenállást jelentősen növeli…a kisebb átmérőjű erekben kisebb az áramlási sebessége…Nagyobb átmérőjű, egyenes lefutású erekben lamináris áramlás van, normális körülmények között. Kisebb átmérőjű erekben, ha az érfal sima és lefutásuk egyenes, szintén lamináris az áramlás...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Elágazódás.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keringést jelentősen befolyásolják az elágazódások, sebességváltozások, turbulencia alakulhat ki az elágazódó erekben – fiziológiás körülmények között is! Predilekciós helyeken előbb alakulhatnak ki kóros elváltozások (pl. carotisbifurcatio).</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Az érfal rugalmassága.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keringésben szerepe van az érfal elaszticitásának is…A vénákban ez a mechanizmus nem játszik szerepet.”</w:t>
      </w: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8"/>
          <w:szCs w:val="18"/>
          <w:lang w:eastAsia="hu-HU"/>
        </w:rPr>
        <w:t>(Harkányi Zoltán, Peter Burns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„Talán közhely, de hangsúlyozni kell, </w:t>
      </w:r>
      <w:r w:rsidRPr="00F8621A">
        <w:rPr>
          <w:rFonts w:ascii="Times New Roman" w:eastAsia="Times New Roman" w:hAnsi="Times New Roman" w:cs="Times New Roman"/>
          <w:i/>
          <w:iCs/>
          <w:color w:val="666666"/>
          <w:sz w:val="18"/>
          <w:szCs w:val="18"/>
          <w:lang w:eastAsia="hu-HU"/>
        </w:rPr>
        <w:t>a megjelenő színeknek nincs közvetlen anatómiai jelentése!</w:t>
      </w:r>
      <w:r w:rsidRPr="00F8621A">
        <w:rPr>
          <w:rFonts w:ascii="Times New Roman" w:eastAsia="Times New Roman" w:hAnsi="Times New Roman" w:cs="Times New Roman"/>
          <w:color w:val="666666"/>
          <w:sz w:val="18"/>
          <w:szCs w:val="18"/>
          <w:lang w:eastAsia="hu-HU"/>
        </w:rPr>
        <w:t> Magyarul, a véna lehet piros, de lehet kék, aszerint, hogyan tartjuk a transducert.” </w:t>
      </w:r>
      <w:r w:rsidRPr="00F8621A">
        <w:rPr>
          <w:rFonts w:ascii="Times New Roman" w:eastAsia="Times New Roman" w:hAnsi="Times New Roman" w:cs="Times New Roman"/>
          <w:i/>
          <w:iCs/>
          <w:color w:val="666666"/>
          <w:sz w:val="18"/>
          <w:szCs w:val="18"/>
          <w:lang w:eastAsia="hu-HU"/>
        </w:rPr>
        <w:t>(Harkányi Zoltán, Peter Burns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thrombusok egy része lehet teljesen echomentes, így a 2D képen rejtve marad. Ilyenkor a color Doppler nagy előnyt jelent a valódi érlumen felismerésében.” </w:t>
      </w:r>
      <w:r w:rsidRPr="00F8621A">
        <w:rPr>
          <w:rFonts w:ascii="Times New Roman" w:eastAsia="Times New Roman" w:hAnsi="Times New Roman" w:cs="Times New Roman"/>
          <w:i/>
          <w:iCs/>
          <w:color w:val="666666"/>
          <w:sz w:val="18"/>
          <w:szCs w:val="18"/>
          <w:lang w:eastAsia="hu-HU"/>
        </w:rPr>
        <w:t>(Harkányi Zoltán, Peter Burns)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w:t>
      </w:r>
      <w:r w:rsidRPr="00F8621A">
        <w:rPr>
          <w:rFonts w:ascii="Times New Roman" w:eastAsia="Times New Roman" w:hAnsi="Times New Roman" w:cs="Times New Roman"/>
          <w:i/>
          <w:iCs/>
          <w:color w:val="050505"/>
          <w:sz w:val="18"/>
          <w:szCs w:val="18"/>
          <w:lang w:eastAsia="hu-HU"/>
        </w:rPr>
        <w:t>stenosis</w:t>
      </w:r>
      <w:r w:rsidRPr="00F8621A">
        <w:rPr>
          <w:rFonts w:ascii="Times New Roman" w:eastAsia="Times New Roman" w:hAnsi="Times New Roman" w:cs="Times New Roman"/>
          <w:color w:val="050505"/>
          <w:sz w:val="18"/>
          <w:szCs w:val="18"/>
          <w:lang w:eastAsia="hu-HU"/>
        </w:rPr>
        <w:t> növeli az ellenállást. Ahhoz, hogy az ellátandó szervnek a perfúziója ne változzon, a nyomásnak növekednie kell. Ennek számunkra fontos következménye, hogy </w:t>
      </w:r>
      <w:r w:rsidRPr="00F8621A">
        <w:rPr>
          <w:rFonts w:ascii="Times New Roman" w:eastAsia="Times New Roman" w:hAnsi="Times New Roman" w:cs="Times New Roman"/>
          <w:i/>
          <w:iCs/>
          <w:color w:val="050505"/>
          <w:sz w:val="18"/>
          <w:szCs w:val="18"/>
          <w:lang w:eastAsia="hu-HU"/>
        </w:rPr>
        <w:t>a szűkületben megnő az áramlási sebesség (ábra).</w:t>
      </w:r>
      <w:r w:rsidRPr="00F8621A">
        <w:rPr>
          <w:rFonts w:ascii="Times New Roman" w:eastAsia="Times New Roman" w:hAnsi="Times New Roman" w:cs="Times New Roman"/>
          <w:color w:val="050505"/>
          <w:sz w:val="18"/>
          <w:szCs w:val="18"/>
          <w:lang w:eastAsia="hu-HU"/>
        </w:rPr>
        <w:t> A szűkület mértékétől függően előbb a systolés sebesség, majd a diastolés sebesség is növekedni fog…Az érlumen </w:t>
      </w:r>
      <w:r w:rsidRPr="00F8621A">
        <w:rPr>
          <w:rFonts w:ascii="Times New Roman" w:eastAsia="Times New Roman" w:hAnsi="Times New Roman" w:cs="Times New Roman"/>
          <w:i/>
          <w:iCs/>
          <w:color w:val="050505"/>
          <w:sz w:val="18"/>
          <w:szCs w:val="18"/>
          <w:lang w:eastAsia="hu-HU"/>
        </w:rPr>
        <w:t>50-60% feletti szűkületét</w:t>
      </w:r>
      <w:r w:rsidRPr="00F8621A">
        <w:rPr>
          <w:rFonts w:ascii="Times New Roman" w:eastAsia="Times New Roman" w:hAnsi="Times New Roman" w:cs="Times New Roman"/>
          <w:color w:val="050505"/>
          <w:sz w:val="18"/>
          <w:szCs w:val="18"/>
          <w:lang w:eastAsia="hu-HU"/>
        </w:rPr>
        <w:t> nevezzük </w:t>
      </w:r>
      <w:r w:rsidRPr="00F8621A">
        <w:rPr>
          <w:rFonts w:ascii="Times New Roman" w:eastAsia="Times New Roman" w:hAnsi="Times New Roman" w:cs="Times New Roman"/>
          <w:i/>
          <w:iCs/>
          <w:color w:val="050505"/>
          <w:sz w:val="18"/>
          <w:szCs w:val="18"/>
          <w:lang w:eastAsia="hu-HU"/>
        </w:rPr>
        <w:t>hemodinamikailag szignikánsnak</w:t>
      </w:r>
      <w:r w:rsidRPr="00F8621A">
        <w:rPr>
          <w:rFonts w:ascii="Times New Roman" w:eastAsia="Times New Roman" w:hAnsi="Times New Roman" w:cs="Times New Roman"/>
          <w:color w:val="050505"/>
          <w:sz w:val="18"/>
          <w:szCs w:val="18"/>
          <w:lang w:eastAsia="hu-HU"/>
        </w:rPr>
        <w:t>. Ha a szűkület tovább növekszik, a sebesség is egy pontig növekszik, majd azután </w:t>
      </w:r>
      <w:r w:rsidRPr="00F8621A">
        <w:rPr>
          <w:rFonts w:ascii="Times New Roman" w:eastAsia="Times New Roman" w:hAnsi="Times New Roman" w:cs="Times New Roman"/>
          <w:i/>
          <w:iCs/>
          <w:color w:val="050505"/>
          <w:sz w:val="18"/>
          <w:szCs w:val="18"/>
          <w:lang w:eastAsia="hu-HU"/>
        </w:rPr>
        <w:t>csökken</w:t>
      </w:r>
      <w:r w:rsidRPr="00F8621A">
        <w:rPr>
          <w:rFonts w:ascii="Times New Roman" w:eastAsia="Times New Roman" w:hAnsi="Times New Roman" w:cs="Times New Roman"/>
          <w:color w:val="050505"/>
          <w:sz w:val="18"/>
          <w:szCs w:val="18"/>
          <w:lang w:eastAsia="hu-HU"/>
        </w:rPr>
        <w:t>, mivel a nyomásemelkedés nem képes tovább fokozni az áramlási sebességet. Ezt látjuk pl. az a. carotis internában subtotalis occlusio esetén.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lastRenderedPageBreak/>
        <w:t>Ábra Szűkület, sebesség, áramlás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elméleti ábra 5 mm átmérőjű a. carotis internára vonatkozik…</w:t>
      </w:r>
      <w:r w:rsidRPr="00F8621A">
        <w:rPr>
          <w:rFonts w:ascii="Times New Roman" w:eastAsia="Times New Roman" w:hAnsi="Times New Roman" w:cs="Times New Roman"/>
          <w:i/>
          <w:iCs/>
          <w:color w:val="050505"/>
          <w:sz w:val="18"/>
          <w:szCs w:val="18"/>
          <w:lang w:eastAsia="hu-HU"/>
        </w:rPr>
        <w:t>A systolés sebesség</w:t>
      </w:r>
      <w:r w:rsidRPr="00F8621A">
        <w:rPr>
          <w:rFonts w:ascii="Times New Roman" w:eastAsia="Times New Roman" w:hAnsi="Times New Roman" w:cs="Times New Roman"/>
          <w:color w:val="050505"/>
          <w:sz w:val="18"/>
          <w:szCs w:val="18"/>
          <w:lang w:eastAsia="hu-HU"/>
        </w:rPr>
        <w:t> kb. 90%-os szűkületig folyamatosan növekszik, ezután meredeken csökken. A sebességnövekedés 50%-os stenosis felett rohamosan emelkedik…Az átáramlás (flow) 50-60%-os átmérő csökkenés esetén is állandó marad, csak 60% felett esik jelentősen…</w:t>
      </w:r>
      <w:r w:rsidRPr="00F8621A">
        <w:rPr>
          <w:rFonts w:ascii="Times New Roman" w:eastAsia="Times New Roman" w:hAnsi="Times New Roman" w:cs="Times New Roman"/>
          <w:i/>
          <w:iCs/>
          <w:color w:val="050505"/>
          <w:sz w:val="18"/>
          <w:szCs w:val="18"/>
          <w:lang w:eastAsia="hu-HU"/>
        </w:rPr>
        <w:t>(Spencer és Ried módosított ábrája).”  (Harkányi Zoltán 1991)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Arteria et vena umbilicalis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"Ultrahanggal a normális köldökzsinór egy vena umbilicalist (a legtágabb ér) és két arteria umbilicalist (a kevésbé tág erek) tartalmaz. Harántmetszetben rutinszerűen látható a "Mickey egér" alakzat." </w:t>
      </w:r>
      <w:r w:rsidRPr="00F8621A">
        <w:rPr>
          <w:rFonts w:ascii="Arial" w:eastAsia="Times New Roman" w:hAnsi="Arial" w:cs="Arial"/>
          <w:i/>
          <w:iCs/>
          <w:color w:val="666666"/>
          <w:sz w:val="18"/>
          <w:lang w:eastAsia="hu-HU"/>
        </w:rPr>
        <w:t>(Kathryn Grumbach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Gáz a v. portaeban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Reflexió merőleges beesésnél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ischaemiás belekből a v. portaeba került apró gázhólyagról közvetlenül a vizsgálófejbe visszaverődő echó egyetlen fényes pontként jelenik meg a képernyőn."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májtranszplantáció utáni első két héten a hepatikus portalis vénás gáz gyakori ultrahangtünet és lehetséges, hogy nincs súlyos prognosztikus jelentősége.” </w:t>
      </w:r>
      <w:r w:rsidRPr="00F8621A">
        <w:rPr>
          <w:rFonts w:ascii="Times New Roman" w:eastAsia="Times New Roman" w:hAnsi="Times New Roman" w:cs="Times New Roman"/>
          <w:i/>
          <w:iCs/>
          <w:color w:val="666666"/>
          <w:sz w:val="18"/>
          <w:szCs w:val="18"/>
          <w:lang w:eastAsia="hu-HU"/>
        </w:rPr>
        <w:t>(Judith Chezmar, R. C. Nelson, M. E. Bernardino)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Times New Roman" w:eastAsia="Times New Roman" w:hAnsi="Times New Roman" w:cs="Times New Roman"/>
          <w:color w:val="666666"/>
          <w:sz w:val="18"/>
          <w:szCs w:val="18"/>
          <w:lang w:eastAsia="hu-HU"/>
        </w:rPr>
        <w:t> Transzplantált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májtranszplantáció után a v. portaeban légreflexek láthatók. A kép elkülönítendő az epeúti levegőtől."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vena portae rendszer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irodalom általában 13 mm-ben adja meg a v. portae főtörzs átmérőjének felső határát."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v. lienalis és a v. portae átjárhatósága (patency) megítélhető Doppler vizsgálattal. A normális vena lienalis 1 cm-nél keskenyebb.”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 normális v. lienalis vagy a normális v. mesenterica superior 10 mm-nél keskenyebb." </w:t>
      </w:r>
      <w:r w:rsidRPr="00F8621A">
        <w:rPr>
          <w:rFonts w:ascii="Times New Roman" w:eastAsia="Times New Roman" w:hAnsi="Times New Roman" w:cs="Times New Roman"/>
          <w:i/>
          <w:iCs/>
          <w:color w:val="666666"/>
          <w:sz w:val="18"/>
          <w:lang w:eastAsia="hu-HU"/>
        </w:rPr>
        <w:t>(S. Haffar)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szCs w:val="18"/>
          <w:lang w:eastAsia="hu-HU"/>
        </w:rPr>
        <w:t>„VENA HEPATICÁK ÉS PORTÁLIS VÉNÁK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szCs w:val="18"/>
          <w:lang w:eastAsia="hu-HU"/>
        </w:rPr>
        <w:t>A v. portae a v. mesenterica sup és a v. lienalis összeömlése révén képződik, oxigénszegény vért visz a GI traktustól és a léptől a májhoz. A hepatikus véráramlás 80%-át és a máj oxigén ellátásának 50%-át adja!.ép a májba és kettéoszlik bal és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Rendszerint három v. hepatica van, amik a vért a v. cava inferiorba vezetik! Felosztják a májat 4 funkcionális részre! A jobb v. hepatica a jobb májfelet osztja elülső és hátulsó szegmentumra! A v. hepatica media a határ a jobb és bal májfél (hemiliver) között. A bal vena hepatica a bal májfelet osztja fel mediális és laterális szegmentumra!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lastRenderedPageBreak/>
        <w:t>A fő ultrahangjelek, amelyek elkülönítik a hepatikus és a portalis venakat egymástól: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1. ORIENTATÁCIÓ: A v. hepaticák vertikálisak, míg a portális vénák inkább horizontálisak!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2. ECHOGENITÁS: gondoljon arra, hogy a portális ágak a portális triászban az epeutakkal és az a. hepatica ágakkal futnak. Ez a triász rostos-zsíros szövettel van körülvéve, amely fényesebb, világosabb echokat ad a portalis venák körül, összehasonlítva a v. hepaticákkal!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3. LOKALIZÁCIÓ: a portális vénák a májszegmentumok közepén át futnak, ezért ezeket INTRASEGMENTALIS ereknek nevezzük! Az egyetlen kivétel a bal v. portae ág  umbilicalis segmentuma, amely a bal med. és lat. szekciók között halad és azokat elválasztja egymástól! Másrészt a hepaticus vénák elválasztják a májszegmentumokat egymástól, ezek INTERSEGMENTALIS erek!</w:t>
      </w:r>
      <w:r w:rsidRPr="00F8621A">
        <w:rPr>
          <w:rFonts w:ascii="Times New Roman" w:eastAsia="Times New Roman" w:hAnsi="Times New Roman" w:cs="Times New Roman"/>
          <w:color w:val="1C1E21"/>
          <w:sz w:val="18"/>
          <w:szCs w:val="18"/>
          <w:lang w:eastAsia="hu-HU"/>
        </w:rPr>
        <w:br/>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4. ÁRAMLÁS: Normális esetben, a portális vénák vért visznek a máj FELÉ! Ezt hepatopetális áramlásnak nevezzük! A hepatikus vénák a máj vérét a vena cava inferiorba vezetik el, a máj FELŐL! Ezt hepatofugális áramlásnak nevezik!"  </w:t>
      </w:r>
      <w:r w:rsidRPr="00F8621A">
        <w:rPr>
          <w:rFonts w:ascii="Times New Roman" w:eastAsia="Times New Roman" w:hAnsi="Times New Roman" w:cs="Times New Roman"/>
          <w:i/>
          <w:iCs/>
          <w:color w:val="1C1E21"/>
          <w:sz w:val="18"/>
          <w:lang w:eastAsia="hu-HU"/>
        </w:rPr>
        <w:t>(Salus Sonography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A fő</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 lienalis anerysma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 lienalis tágulat. Cystosus kerek képlet a pancreas farkánál (24,7 mm). CT képen a bal hasfélben egy képlet.” </w:t>
      </w:r>
      <w:r w:rsidRPr="00F8621A">
        <w:rPr>
          <w:rFonts w:ascii="Times New Roman" w:eastAsia="Times New Roman" w:hAnsi="Times New Roman" w:cs="Times New Roman"/>
          <w:i/>
          <w:iCs/>
          <w:color w:val="666666"/>
          <w:sz w:val="18"/>
          <w:szCs w:val="18"/>
          <w:lang w:eastAsia="hu-HU"/>
        </w:rPr>
        <w:t>(S. Haffar)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Arterioportális fistula syndroma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„Arterioportalis fistula syndroma. Az a. lienalis kitágult (14 mm). A v. lienalis a pancreas mögött dilatált (20 mm).</w:t>
      </w:r>
      <w:r w:rsidRPr="00F8621A">
        <w:rPr>
          <w:rFonts w:ascii="Times New Roman" w:eastAsia="Times New Roman" w:hAnsi="Times New Roman" w:cs="Times New Roman"/>
          <w:i/>
          <w:iCs/>
          <w:color w:val="666666"/>
          <w:sz w:val="18"/>
          <w:szCs w:val="18"/>
          <w:lang w:eastAsia="hu-HU"/>
        </w:rPr>
        <w:t>” (S. Haffar)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Portális hipertenzió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 portalis hypertonia vascularis jelei közül az erek tágulata kevéssé megbízhatóan jelzi a portalis rendszer nyomás-, illetve sebességviszonyait. Az irodalom általában 13 mm-ben adja meg a v. portea főtörzs átmérőjének felső határát. A collateralisokon kívül számos egyéb tényező is befolyásolja az átmérőt. Használható, de szintén nem eléggé </w:t>
      </w:r>
      <w:r w:rsidRPr="00F8621A">
        <w:rPr>
          <w:rFonts w:ascii="Arial" w:eastAsia="Times New Roman" w:hAnsi="Arial" w:cs="Arial"/>
          <w:color w:val="666666"/>
          <w:sz w:val="18"/>
          <w:szCs w:val="18"/>
          <w:lang w:eastAsia="hu-HU"/>
        </w:rPr>
        <w:lastRenderedPageBreak/>
        <w:t>megbízható jele a portalis hypertoniának a légzési kaliberváltozások elmaradása. Mély belégzésben a v. portae, v. mesenterica superior, v. lienalis átmérője megnő, majd kilégzésben csökken - normális körülmények között. Portalis hypertoniában a fokozott nyomás miatt a leírt elváltozások nem észlelhetők, vagy csak minimálisak."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megnövekedett portális venás nyomás oka felnőttekben - az esetek túlnyomó többségében - a májparenchyma diffúz betegsége, legtöbbször májcirrhosis." </w:t>
      </w:r>
      <w:r w:rsidRPr="00F8621A">
        <w:rPr>
          <w:rFonts w:ascii="Arial" w:eastAsia="Times New Roman" w:hAnsi="Arial" w:cs="Arial"/>
          <w:i/>
          <w:iCs/>
          <w:color w:val="666666"/>
          <w:sz w:val="18"/>
          <w:lang w:eastAsia="hu-HU"/>
        </w:rPr>
        <w:t>(Harkányi 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„Nagyfokú portalis hypertensio meglétére utal, ha az egyébként nyitott v. portaeban megfordul az áramlás iránya, azaz nem a máj felé, hanem visszafelé folyik a vér.” </w:t>
      </w:r>
      <w:r w:rsidRPr="00F8621A">
        <w:rPr>
          <w:rFonts w:ascii="Times New Roman" w:eastAsia="Times New Roman" w:hAnsi="Times New Roman" w:cs="Times New Roman"/>
          <w:i/>
          <w:iCs/>
          <w:color w:val="050505"/>
          <w:sz w:val="18"/>
          <w:szCs w:val="18"/>
          <w:lang w:eastAsia="hu-HU"/>
        </w:rPr>
        <w:t>(Nagy Endre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beteg kezelése szempontjából talán a legdöntőbb kérdés: az intrahepatikusan gátolt keringés kialakított-e portosystemás collateralisokat, és ezek hol helyezkednek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Leegyszerűsítve a kérdést: a portalis hypertonia az esetek túlnyomó részében intrahepatikus block következménye. A portalis rendszerben az áramlási sebesség csökken.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Portalis hypertonia ultrahangjelei:</w:t>
      </w:r>
    </w:p>
    <w:p w:rsidR="00F8621A" w:rsidRPr="00F8621A" w:rsidRDefault="00F8621A" w:rsidP="00F8621A">
      <w:pPr>
        <w:numPr>
          <w:ilvl w:val="0"/>
          <w:numId w:val="1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tágult v. portae, v. mesenterica superior, v. lienalis</w:t>
      </w:r>
    </w:p>
    <w:p w:rsidR="00F8621A" w:rsidRPr="00F8621A" w:rsidRDefault="00F8621A" w:rsidP="00F8621A">
      <w:pPr>
        <w:numPr>
          <w:ilvl w:val="0"/>
          <w:numId w:val="1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portosystemás collateralisok</w:t>
      </w:r>
    </w:p>
    <w:p w:rsidR="00F8621A" w:rsidRPr="00F8621A" w:rsidRDefault="00F8621A" w:rsidP="00F8621A">
      <w:pPr>
        <w:numPr>
          <w:ilvl w:val="0"/>
          <w:numId w:val="1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recanalizálódott paraumbicalis véna</w:t>
      </w:r>
    </w:p>
    <w:p w:rsidR="00F8621A" w:rsidRPr="00F8621A" w:rsidRDefault="00F8621A" w:rsidP="00F8621A">
      <w:pPr>
        <w:numPr>
          <w:ilvl w:val="0"/>
          <w:numId w:val="1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csökkent vagy hiányzó légzési változások a v. mesenterica superioron, ill. a v. lienalison</w:t>
      </w:r>
    </w:p>
    <w:p w:rsidR="00F8621A" w:rsidRPr="00F8621A" w:rsidRDefault="00F8621A" w:rsidP="00F8621A">
      <w:pPr>
        <w:numPr>
          <w:ilvl w:val="0"/>
          <w:numId w:val="1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hepatofugalis irányú keringés."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 lép hilusában lévő cystosus képlet pancreaspseudocysta gyanúját vetette fel. A duplex-vizsgálat igazolta, hogy tágult lépvéna adja ezt a képet."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i/>
          <w:iCs/>
          <w:color w:val="666666"/>
          <w:sz w:val="15"/>
          <w:lang w:eastAsia="hu-HU"/>
        </w:rPr>
        <w:t>          </w:t>
      </w:r>
      <w:r w:rsidRPr="00F8621A">
        <w:rPr>
          <w:rFonts w:ascii="Arial" w:eastAsia="Times New Roman" w:hAnsi="Arial" w:cs="Arial"/>
          <w:color w:val="666666"/>
          <w:sz w:val="15"/>
          <w:szCs w:val="15"/>
          <w:lang w:eastAsia="hu-HU"/>
        </w:rPr>
        <w:t>A fenti v. lienalis 53 mm hosszú szakaszon mintegy 20 mm tág.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v. lienalis portális hipertóniában tágult és kanyargós lefutású lehet. Ennek önmagában nincs kórjelző értéke, mivel a v. lienalis átmérője nagy egyéni variációt mutat. Jelentős lehet azonban thrombus kimutatása az érben." </w:t>
      </w:r>
      <w:r w:rsidRPr="00F8621A">
        <w:rPr>
          <w:rFonts w:ascii="Arial" w:eastAsia="Times New Roman" w:hAnsi="Arial" w:cs="Arial"/>
          <w:i/>
          <w:iCs/>
          <w:color w:val="666666"/>
          <w:sz w:val="18"/>
          <w:lang w:eastAsia="hu-HU"/>
        </w:rPr>
        <w:t>(Szebeni Ágnes)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"Az a. hepatica teljes lefutásában ritkán ábrázolható, legtöbbször az eredését, ill. a májkapuban levő szakaszát látjuk. A mindennapi ultrahanggyakorlat szempontjából lényeges, hogy az esetek 85%-ában az a. hepatica a v. portae és a ductus hepaticus communis között fut,de 15%-ban (!) </w:t>
      </w:r>
      <w:r w:rsidRPr="00F8621A">
        <w:rPr>
          <w:rFonts w:ascii="Arial" w:eastAsia="Times New Roman" w:hAnsi="Arial" w:cs="Arial"/>
          <w:i/>
          <w:iCs/>
          <w:color w:val="666666"/>
          <w:sz w:val="18"/>
          <w:lang w:eastAsia="hu-HU"/>
        </w:rPr>
        <w:t>az epeút előtt</w:t>
      </w:r>
      <w:r w:rsidRPr="00F8621A">
        <w:rPr>
          <w:rFonts w:ascii="Arial" w:eastAsia="Times New Roman" w:hAnsi="Arial" w:cs="Arial"/>
          <w:color w:val="666666"/>
          <w:sz w:val="18"/>
          <w:szCs w:val="18"/>
          <w:lang w:eastAsia="hu-HU"/>
        </w:rPr>
        <w:t> található. Ennek ismerete azért fontos, mert így összetéveszthető a képlet. Cirrhosisos, portalis hypertoniás betegekben az a. hepatica gyakran </w:t>
      </w:r>
      <w:r w:rsidRPr="00F8621A">
        <w:rPr>
          <w:rFonts w:ascii="Arial" w:eastAsia="Times New Roman" w:hAnsi="Arial" w:cs="Arial"/>
          <w:i/>
          <w:iCs/>
          <w:color w:val="666666"/>
          <w:sz w:val="18"/>
          <w:lang w:eastAsia="hu-HU"/>
        </w:rPr>
        <w:t>vastagabb</w:t>
      </w:r>
      <w:r w:rsidRPr="00F8621A">
        <w:rPr>
          <w:rFonts w:ascii="Arial" w:eastAsia="Times New Roman" w:hAnsi="Arial" w:cs="Arial"/>
          <w:color w:val="666666"/>
          <w:sz w:val="18"/>
          <w:szCs w:val="18"/>
          <w:lang w:eastAsia="hu-HU"/>
        </w:rPr>
        <w:t> lesz, ami további gondot okozhat az artéria és az epeutak elkülönítésében. Ezért, ha legkisebb kétség felmerül, hogy melyik az epeút és melyik az artéria, a duplexvizsgálatot igénybe kell venni, amely gyorsan eldönti a kérdést."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arteria hepatica Doppler vizsgálata technikailag nehéz az ér kis keresztmetszete miatt." </w:t>
      </w:r>
      <w:r w:rsidRPr="00F8621A">
        <w:rPr>
          <w:rFonts w:ascii="Arial" w:eastAsia="Times New Roman" w:hAnsi="Arial" w:cs="Arial"/>
          <w:i/>
          <w:iCs/>
          <w:color w:val="666666"/>
          <w:sz w:val="18"/>
          <w:lang w:eastAsia="hu-HU"/>
        </w:rPr>
        <w:t>(Gótzy Gy., Szász G. és 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átjárható vena paraumbilicalis nem minden esetben cirrhosisra utal, ritkán előfordul v. cava inferior thrombosis is. Ha hepatofugális (a hepar felé irányuló) a véráramlás, portális hipertóniára, ha hepatopetális (a máj  felől irányuló), akkor VCI thrombosisra kell gondolni. A véráramlás irányának color Doppler vizsgálata kötelező a korrekt diagnózishoz”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 C. Nogueira Junqeira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portalis rendszer kvalitatív duplex-vizsgálatakor választ kell adni arra a kérdésre, hogy </w:t>
      </w:r>
      <w:r w:rsidRPr="00F8621A">
        <w:rPr>
          <w:rFonts w:ascii="Arial" w:eastAsia="Times New Roman" w:hAnsi="Arial" w:cs="Arial"/>
          <w:i/>
          <w:iCs/>
          <w:color w:val="666666"/>
          <w:sz w:val="18"/>
          <w:lang w:eastAsia="hu-HU"/>
        </w:rPr>
        <w:t>átjárható-e</w:t>
      </w:r>
      <w:r w:rsidRPr="00F8621A">
        <w:rPr>
          <w:rFonts w:ascii="Arial" w:eastAsia="Times New Roman" w:hAnsi="Arial" w:cs="Arial"/>
          <w:color w:val="666666"/>
          <w:sz w:val="18"/>
          <w:szCs w:val="18"/>
          <w:lang w:eastAsia="hu-HU"/>
        </w:rPr>
        <w:t> az adott érszakasz, </w:t>
      </w:r>
      <w:r w:rsidRPr="00F8621A">
        <w:rPr>
          <w:rFonts w:ascii="Arial" w:eastAsia="Times New Roman" w:hAnsi="Arial" w:cs="Arial"/>
          <w:i/>
          <w:iCs/>
          <w:color w:val="666666"/>
          <w:sz w:val="18"/>
          <w:lang w:eastAsia="hu-HU"/>
        </w:rPr>
        <w:t>van-e benne</w:t>
      </w:r>
      <w:r w:rsidRPr="00F8621A">
        <w:rPr>
          <w:rFonts w:ascii="Arial" w:eastAsia="Times New Roman" w:hAnsi="Arial" w:cs="Arial"/>
          <w:color w:val="666666"/>
          <w:sz w:val="18"/>
          <w:szCs w:val="18"/>
          <w:lang w:eastAsia="hu-HU"/>
        </w:rPr>
        <w:t> regisztrálható </w:t>
      </w:r>
      <w:r w:rsidRPr="00F8621A">
        <w:rPr>
          <w:rFonts w:ascii="Arial" w:eastAsia="Times New Roman" w:hAnsi="Arial" w:cs="Arial"/>
          <w:i/>
          <w:iCs/>
          <w:color w:val="666666"/>
          <w:sz w:val="18"/>
          <w:lang w:eastAsia="hu-HU"/>
        </w:rPr>
        <w:t>áramlás</w:t>
      </w:r>
      <w:r w:rsidRPr="00F8621A">
        <w:rPr>
          <w:rFonts w:ascii="Arial" w:eastAsia="Times New Roman" w:hAnsi="Arial" w:cs="Arial"/>
          <w:color w:val="666666"/>
          <w:sz w:val="18"/>
          <w:szCs w:val="18"/>
          <w:lang w:eastAsia="hu-HU"/>
        </w:rPr>
        <w:t>, ill. milyen az áramlás </w:t>
      </w:r>
      <w:r w:rsidRPr="00F8621A">
        <w:rPr>
          <w:rFonts w:ascii="Arial" w:eastAsia="Times New Roman" w:hAnsi="Arial" w:cs="Arial"/>
          <w:i/>
          <w:iCs/>
          <w:color w:val="666666"/>
          <w:sz w:val="18"/>
          <w:lang w:eastAsia="hu-HU"/>
        </w:rPr>
        <w:t>iránya</w:t>
      </w:r>
      <w:r w:rsidRPr="00F8621A">
        <w:rPr>
          <w:rFonts w:ascii="Arial" w:eastAsia="Times New Roman" w:hAnsi="Arial" w:cs="Arial"/>
          <w:color w:val="666666"/>
          <w:sz w:val="18"/>
          <w:szCs w:val="18"/>
          <w:lang w:eastAsia="hu-HU"/>
        </w:rPr>
        <w:t>. A máj felé irányuló keringést </w:t>
      </w:r>
      <w:r w:rsidRPr="00F8621A">
        <w:rPr>
          <w:rFonts w:ascii="Arial" w:eastAsia="Times New Roman" w:hAnsi="Arial" w:cs="Arial"/>
          <w:i/>
          <w:iCs/>
          <w:color w:val="666666"/>
          <w:sz w:val="18"/>
          <w:lang w:eastAsia="hu-HU"/>
        </w:rPr>
        <w:t>hepatopetalisnak</w:t>
      </w:r>
      <w:r w:rsidRPr="00F8621A">
        <w:rPr>
          <w:rFonts w:ascii="Arial" w:eastAsia="Times New Roman" w:hAnsi="Arial" w:cs="Arial"/>
          <w:color w:val="666666"/>
          <w:sz w:val="18"/>
          <w:szCs w:val="18"/>
          <w:lang w:eastAsia="hu-HU"/>
        </w:rPr>
        <w:t>, az ellenkező irányút </w:t>
      </w:r>
      <w:r w:rsidRPr="00F8621A">
        <w:rPr>
          <w:rFonts w:ascii="Arial" w:eastAsia="Times New Roman" w:hAnsi="Arial" w:cs="Arial"/>
          <w:i/>
          <w:iCs/>
          <w:color w:val="666666"/>
          <w:sz w:val="18"/>
          <w:lang w:eastAsia="hu-HU"/>
        </w:rPr>
        <w:t>hepatofugalisnak</w:t>
      </w:r>
      <w:r w:rsidRPr="00F8621A">
        <w:rPr>
          <w:rFonts w:ascii="Arial" w:eastAsia="Times New Roman" w:hAnsi="Arial" w:cs="Arial"/>
          <w:color w:val="666666"/>
          <w:sz w:val="18"/>
          <w:szCs w:val="18"/>
          <w:lang w:eastAsia="hu-HU"/>
        </w:rPr>
        <w:t> nevezzük. Az utóbbi csak viszonylag ritkán, súlyos portalis hypertonia eseteiben fordul elő."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"Tág paraumbilicalis vena (régebben rekanalizált vena umbilicalisnak nevezték) color vizsgálattal reverz hepatofugális áramlással a portalis hypertonia biztos diagnózisát jelenti." </w:t>
      </w:r>
      <w:r w:rsidRPr="00F8621A">
        <w:rPr>
          <w:rFonts w:ascii="Arial" w:eastAsia="Times New Roman" w:hAnsi="Arial" w:cs="Arial"/>
          <w:i/>
          <w:iCs/>
          <w:color w:val="666666"/>
          <w:sz w:val="18"/>
          <w:lang w:eastAsia="hu-HU"/>
        </w:rPr>
        <w:t>(Gótzy, Szász és Szebeni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Portalis hypertensio, v. umbilicalis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41 éves nőbeteg, sclerotizáló cholangitis. </w:t>
      </w:r>
      <w:r w:rsidRPr="00F8621A">
        <w:rPr>
          <w:rFonts w:ascii="Times New Roman" w:eastAsia="Times New Roman" w:hAnsi="Times New Roman" w:cs="Times New Roman"/>
          <w:i/>
          <w:iCs/>
          <w:color w:val="666666"/>
          <w:sz w:val="18"/>
          <w:szCs w:val="18"/>
          <w:lang w:eastAsia="hu-HU"/>
        </w:rPr>
        <w:t>a-b:</w:t>
      </w:r>
      <w:r w:rsidRPr="00F8621A">
        <w:rPr>
          <w:rFonts w:ascii="Times New Roman" w:eastAsia="Times New Roman" w:hAnsi="Times New Roman" w:cs="Times New Roman"/>
          <w:color w:val="666666"/>
          <w:sz w:val="18"/>
          <w:szCs w:val="18"/>
          <w:lang w:eastAsia="hu-HU"/>
        </w:rPr>
        <w:t> 2D felvételen a ligamentum teresen belül a paraumbilicalis vena metszetei láthatók;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Dopplerrel bizonyítható”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„Portalis hypertoniára jellemzőnek tartják, ha a ligamentum teres hepatison belül kis kerek cisztózus képlet formájában sikerült ábrázolni a rekanalizálódott vena umbilicalist.” </w:t>
      </w:r>
      <w:r w:rsidRPr="00F8621A">
        <w:rPr>
          <w:rFonts w:ascii="Times New Roman" w:eastAsia="Times New Roman" w:hAnsi="Times New Roman" w:cs="Times New Roman"/>
          <w:i/>
          <w:iCs/>
          <w:color w:val="666666"/>
          <w:sz w:val="18"/>
          <w:szCs w:val="18"/>
          <w:lang w:eastAsia="hu-HU"/>
        </w:rPr>
        <w:t>(Harkányi Zoltán, Török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„Tág paraumbilicalis vena (korábban rekanalizált vena umbilicalisnak nevezték) color-vizsgálattal reverz (hepatofugális) áramlással a PHT biztos diagnózisát jelenti.”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 mesenterica superior tágassága 12 mm, a normálisnál tágabb. Portalis hypertensiós beteg UH-képe." </w:t>
      </w:r>
      <w:r w:rsidRPr="00F8621A">
        <w:rPr>
          <w:rFonts w:ascii="Arial" w:eastAsia="Times New Roman" w:hAnsi="Arial" w:cs="Arial"/>
          <w:i/>
          <w:iCs/>
          <w:color w:val="666666"/>
          <w:sz w:val="18"/>
          <w:lang w:eastAsia="hu-HU"/>
        </w:rPr>
        <w:t>(radiologykey honlap)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"Májcirrhosis és splenomegalia. A lép nagyobb, hosszúsága 19 cm, a v. lienalis tágabb, harántátmérője 16 mm." </w:t>
      </w:r>
      <w:r w:rsidRPr="00F8621A">
        <w:rPr>
          <w:rFonts w:ascii="Arial" w:eastAsia="Times New Roman" w:hAnsi="Arial" w:cs="Arial"/>
          <w:i/>
          <w:iCs/>
          <w:color w:val="666666"/>
          <w:sz w:val="18"/>
          <w:lang w:eastAsia="hu-HU"/>
        </w:rPr>
        <w:t>(radiopaedia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„Diffúz májbetegségek következtében létrejött portalis hypertoniára gondolhatunk az ultrahangkép alapján akkor, ha a diffúz májelváltozás ultraszonográfiás jelei mellett a v. portae kanyargós lefutású, kalibere ingadozó, a vena portae és /vagy a vena lienalis cavernosusan átalakult, kóros extra- és intrahepaticus collateralisok (v. umbilicalis, v. paraumbilicalis stb.) mutathatók ki. Az ultrahangvizsgálat kis mennyiségű – 200-300 ml – más jelből nem gyanítható hasi folyadékgyülemet is felderít. A vena portae és vena lienalis ap átmérőjének mérése nem megbízható jele a portalis hypertoniának. Egy-egy esetben járulékos adatot nyújthat a kórisméhez – más jelekkel együtt, akkor, ha a v. portae átmérője meghaladja a 15 mm-t, a v. lienalisé a 10 mm-t. A színes, impulzus Doppler és a real-time eljárás kombinációjával (triplex scanning) a portális rendszer keringési viszonyai jól vizsgálhatók. Nem zárja ki a portalis hypertoniát a vena portae, ill. a vena lienalis normális tágassága, valamint a splenomegalia hiánya.” </w:t>
      </w:r>
      <w:r w:rsidRPr="00F8621A">
        <w:rPr>
          <w:rFonts w:ascii="Times New Roman" w:eastAsia="Times New Roman" w:hAnsi="Times New Roman" w:cs="Times New Roman"/>
          <w:i/>
          <w:iCs/>
          <w:color w:val="666666"/>
          <w:sz w:val="18"/>
          <w:szCs w:val="18"/>
          <w:lang w:eastAsia="hu-HU"/>
        </w:rPr>
        <w:t>(Szebeni Á.)</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 portae fő ágának normális ap átmérője a májkapuban 10,1±1,1 mm. A v. lienalis normális ap átmérője a maximális értéket figyelembe véve 8,1±1,6 mm.” </w:t>
      </w:r>
      <w:r w:rsidRPr="00F8621A">
        <w:rPr>
          <w:rFonts w:ascii="Times New Roman" w:eastAsia="Times New Roman" w:hAnsi="Times New Roman" w:cs="Times New Roman"/>
          <w:i/>
          <w:iCs/>
          <w:color w:val="666666"/>
          <w:sz w:val="18"/>
          <w:szCs w:val="18"/>
          <w:lang w:eastAsia="hu-HU"/>
        </w:rPr>
        <w:t>(Szebeni Á.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Vena portae thrombosis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 portae thrombosisa.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a-b:</w:t>
      </w:r>
      <w:r w:rsidRPr="00F8621A">
        <w:rPr>
          <w:rFonts w:ascii="Times New Roman" w:eastAsia="Times New Roman" w:hAnsi="Times New Roman" w:cs="Times New Roman"/>
          <w:color w:val="666666"/>
          <w:sz w:val="18"/>
          <w:szCs w:val="18"/>
          <w:lang w:eastAsia="hu-HU"/>
        </w:rPr>
        <w:t> A v. portae főtörzsében gyűrű alakú thrombus látható a 2D képeken, mely nem okoz teljes occlusiot. </w:t>
      </w:r>
      <w:r w:rsidRPr="00F8621A">
        <w:rPr>
          <w:rFonts w:ascii="Times New Roman" w:eastAsia="Times New Roman" w:hAnsi="Times New Roman" w:cs="Times New Roman"/>
          <w:i/>
          <w:iCs/>
          <w:color w:val="666666"/>
          <w:sz w:val="18"/>
          <w:lang w:eastAsia="hu-HU"/>
        </w:rPr>
        <w:t>c:</w:t>
      </w:r>
      <w:r w:rsidRPr="00F8621A">
        <w:rPr>
          <w:rFonts w:ascii="Times New Roman" w:eastAsia="Times New Roman" w:hAnsi="Times New Roman" w:cs="Times New Roman"/>
          <w:color w:val="666666"/>
          <w:sz w:val="18"/>
          <w:szCs w:val="18"/>
          <w:lang w:eastAsia="hu-HU"/>
        </w:rPr>
        <w:t> A v. portae jobb oldali ágában normális irányú áramlás látható duplex-vizsgálattal. </w:t>
      </w:r>
      <w:r w:rsidRPr="00F8621A">
        <w:rPr>
          <w:rFonts w:ascii="Times New Roman" w:eastAsia="Times New Roman" w:hAnsi="Times New Roman" w:cs="Times New Roman"/>
          <w:i/>
          <w:iCs/>
          <w:color w:val="666666"/>
          <w:sz w:val="18"/>
          <w:lang w:eastAsia="hu-HU"/>
        </w:rPr>
        <w:t>d:</w:t>
      </w:r>
      <w:r w:rsidRPr="00F8621A">
        <w:rPr>
          <w:rFonts w:ascii="Times New Roman" w:eastAsia="Times New Roman" w:hAnsi="Times New Roman" w:cs="Times New Roman"/>
          <w:color w:val="666666"/>
          <w:sz w:val="18"/>
          <w:szCs w:val="18"/>
          <w:lang w:eastAsia="hu-HU"/>
        </w:rPr>
        <w:t> Az MRI felvétel megerősíti az ultrahanggal talált eltérést: a v. portaeban pozitív mágneses jelet adó thrombus van. 8 éves, polycythaemia verában szenvedő kisfiú. Antikoaguláns kezelésre a thrombus eltűnt.” </w:t>
      </w:r>
      <w:r w:rsidRPr="00F8621A">
        <w:rPr>
          <w:rFonts w:ascii="Times New Roman" w:eastAsia="Times New Roman" w:hAnsi="Times New Roman" w:cs="Times New Roman"/>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A PV gyermekekben igen ritka.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Carotis-vertebralis rendszer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lelet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csigolyák harántnyúlványai akadályozzák, hogy az a. vertebralist folyamatosan lássuk."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arteria vertebralisok lumenátmérője tág határok között változik (1,5-5 mm), mely önmagában nem jelent kóros eltérést. Ha egyik oldalon nagyon gracilis az ér, és az áramlási sebesség is lényegesen alacsonyabb az ellenoldalinál, diastoléban nem is detektálható áramlás, hypoplasiát diagnosztizálunk.”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(Morvay Zita, Pánczél Gyula)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 carotis rendszer hosszmetszetei. A kritikus szakasz a bifurcatio, ill. az a. carotis interna kezdeti szakasza, itt találjuk az elváltozások legnagyobb részét."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a. carotis communisban és az a. carotis internában az intima-media vastagsága normálisan kisebb, mint 1 mm." </w:t>
      </w:r>
      <w:r w:rsidRPr="00F8621A">
        <w:rPr>
          <w:rFonts w:ascii="Arial" w:eastAsia="Times New Roman" w:hAnsi="Arial" w:cs="Arial"/>
          <w:i/>
          <w:iCs/>
          <w:color w:val="666666"/>
          <w:sz w:val="18"/>
          <w:lang w:eastAsia="hu-HU"/>
        </w:rPr>
        <w:t>(William E. Brant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984806"/>
          <w:sz w:val="24"/>
          <w:szCs w:val="24"/>
          <w:lang w:eastAsia="hu-HU"/>
        </w:rPr>
        <w:t> </w:t>
      </w:r>
      <w:r w:rsidRPr="00F8621A">
        <w:rPr>
          <w:rFonts w:ascii="Arial" w:eastAsia="Times New Roman" w:hAnsi="Arial" w:cs="Arial"/>
          <w:color w:val="666666"/>
          <w:sz w:val="18"/>
          <w:szCs w:val="18"/>
          <w:lang w:eastAsia="hu-HU"/>
        </w:rPr>
        <w:t>„Az ACC, a bulbus és az ACI intima-media vastagsága (intima-media thickness, IMT) normálisan &lt;0,8 mm.” </w:t>
      </w:r>
      <w:r w:rsidRPr="00F8621A">
        <w:rPr>
          <w:rFonts w:ascii="Arial" w:eastAsia="Times New Roman" w:hAnsi="Arial" w:cs="Arial"/>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carotis bifurcatio ábrázolása egy síkban akkor sikerülhet, ha az erek viszonylag egyenes lefutásúak."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"Táblázat Carotis interna-externa elkülönítése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INTERNA                                  EXTERNA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dorsolateralis                            ventromedialis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vaskosabb                                vékonyabb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kezdeti szakaszán bulbus        bulbus nincs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nyaki szakaszon nincs ága      oldalágak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"piros-piros"                              "piros-fekete"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kis ellenállás                             nagy ellenállás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temporalis kocogtatás -            temporalis kocogtatás+" </w:t>
      </w:r>
      <w:r w:rsidRPr="00F8621A">
        <w:rPr>
          <w:rFonts w:ascii="Arial" w:eastAsia="Times New Roman" w:hAnsi="Arial" w:cs="Arial"/>
          <w:i/>
          <w:iCs/>
          <w:color w:val="666666"/>
          <w:sz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„Segíthet az elkülönítésben, hogy csak az a. carotis externának van nyaki ága, az internának nincs.” </w:t>
      </w:r>
      <w:r w:rsidRPr="00F8621A">
        <w:rPr>
          <w:rFonts w:ascii="Arial" w:eastAsia="Times New Roman" w:hAnsi="Arial" w:cs="Arial"/>
          <w:i/>
          <w:iCs/>
          <w:color w:val="666666"/>
          <w:sz w:val="18"/>
          <w:szCs w:val="18"/>
          <w:lang w:eastAsia="hu-HU"/>
        </w:rPr>
        <w:t>(Harkányi Zoltán)</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nyaki ereket nemcsak a célzott vizsgálatok alkalmával, hanem a pajzsmirigy, a mellékpajzsmirigy, valamint a nyaki nyirokcsomók vizsgálatakor szűrővizsgálat-szerűen is célszerű végignézni.” </w:t>
      </w:r>
      <w:r w:rsidRPr="00F8621A">
        <w:rPr>
          <w:rFonts w:ascii="Times New Roman" w:eastAsia="Times New Roman" w:hAnsi="Times New Roman" w:cs="Times New Roman"/>
          <w:i/>
          <w:iCs/>
          <w:color w:val="666666"/>
          <w:sz w:val="18"/>
          <w:szCs w:val="18"/>
          <w:lang w:eastAsia="hu-HU"/>
        </w:rPr>
        <w:t>(Gótzy Gy., Szász G., 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Kóros lelet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 carotis vizsgálata mindig </w:t>
      </w:r>
      <w:r w:rsidRPr="00F8621A">
        <w:rPr>
          <w:rFonts w:ascii="Arial" w:eastAsia="Times New Roman" w:hAnsi="Arial" w:cs="Arial"/>
          <w:i/>
          <w:iCs/>
          <w:color w:val="666666"/>
          <w:sz w:val="18"/>
          <w:lang w:eastAsia="hu-HU"/>
        </w:rPr>
        <w:t>kétoldali</w:t>
      </w:r>
      <w:r w:rsidRPr="00F8621A">
        <w:rPr>
          <w:rFonts w:ascii="Arial" w:eastAsia="Times New Roman" w:hAnsi="Arial" w:cs="Arial"/>
          <w:color w:val="666666"/>
          <w:sz w:val="18"/>
          <w:szCs w:val="18"/>
          <w:lang w:eastAsia="hu-HU"/>
        </w:rPr>
        <w:t> vizsgálat."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írott lelet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vizsgálat integráns része.”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(Harkányi Zoltán 1991)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intima-media vastagság (IMT)</w:t>
      </w:r>
      <w:r w:rsidRPr="00F8621A">
        <w:rPr>
          <w:rFonts w:ascii="Times New Roman" w:eastAsia="Times New Roman" w:hAnsi="Times New Roman" w:cs="Times New Roman"/>
          <w:color w:val="666666"/>
          <w:sz w:val="18"/>
          <w:szCs w:val="18"/>
          <w:lang w:eastAsia="hu-HU"/>
        </w:rPr>
        <w:t> az arteriosclerosis mértékének meghatározására jó indikátor. A korszerű, nagy felbontású készülékek nagyon pontos méréseket tesznek lehetővé. Az arteria carotis communist hosszmetszetben, nagyítva ábrázoljuk...A transducertől távoli falon végezzük a mérést...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IMT értéke normálisan átlag 0,4-0,8 mm között van.” </w:t>
      </w:r>
      <w:r w:rsidRPr="00F8621A">
        <w:rPr>
          <w:rFonts w:ascii="Times New Roman" w:eastAsia="Times New Roman" w:hAnsi="Times New Roman" w:cs="Times New Roman"/>
          <w:i/>
          <w:iCs/>
          <w:color w:val="666666"/>
          <w:sz w:val="18"/>
          <w:szCs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sebességnövekedés és a turbulencia együttes kimutatása jelenti a stenosis felismerésének kulcsát a duplex-vizsgálat során. Az a. carotis interna  stenosisa esetén a határérték, amelyet könnyű megjegyezni: </w:t>
      </w:r>
      <w:r w:rsidRPr="00F8621A">
        <w:rPr>
          <w:rFonts w:ascii="Arial" w:eastAsia="Times New Roman" w:hAnsi="Arial" w:cs="Arial"/>
          <w:i/>
          <w:iCs/>
          <w:color w:val="666666"/>
          <w:sz w:val="18"/>
          <w:lang w:eastAsia="hu-HU"/>
        </w:rPr>
        <w:t>systolés csúcssebesség: 125 cm/s (4 kHz)</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"Carotis stenosis jellemzése Doppler-vizsgálattal: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Normális esetben</w:t>
      </w:r>
      <w:r w:rsidRPr="00F8621A">
        <w:rPr>
          <w:rFonts w:ascii="Arial" w:eastAsia="Times New Roman" w:hAnsi="Arial" w:cs="Arial"/>
          <w:color w:val="666666"/>
          <w:sz w:val="18"/>
          <w:szCs w:val="18"/>
          <w:lang w:eastAsia="hu-HU"/>
        </w:rPr>
        <w:t> a systolés ablak tiszta, a systolés sebesség 125 cm/s alatt van.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0-14%: Enyhe</w:t>
      </w:r>
      <w:r w:rsidRPr="00F8621A">
        <w:rPr>
          <w:rFonts w:ascii="Arial" w:eastAsia="Times New Roman" w:hAnsi="Arial" w:cs="Arial"/>
          <w:color w:val="666666"/>
          <w:sz w:val="18"/>
          <w:szCs w:val="18"/>
          <w:lang w:eastAsia="hu-HU"/>
        </w:rPr>
        <w:t> stenosis esetén</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kisfokú turbulencia megjelenhet, de a sebességértékek normálisak.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15-49%: Mérsékelt</w:t>
      </w:r>
      <w:r w:rsidRPr="00F8621A">
        <w:rPr>
          <w:rFonts w:ascii="Arial" w:eastAsia="Times New Roman" w:hAnsi="Arial" w:cs="Arial"/>
          <w:color w:val="666666"/>
          <w:sz w:val="18"/>
          <w:szCs w:val="18"/>
          <w:lang w:eastAsia="hu-HU"/>
        </w:rPr>
        <w:t> fokú stenosisban a systolés sebesség meghaladja a határértéket, a diastolés sebesség normális, a spektrum jelentősen szélesebb.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50-79%:</w:t>
      </w:r>
      <w:r w:rsidRPr="00F8621A">
        <w:rPr>
          <w:rFonts w:ascii="Arial" w:eastAsia="Times New Roman" w:hAnsi="Arial" w:cs="Arial"/>
          <w:color w:val="666666"/>
          <w:sz w:val="18"/>
          <w:szCs w:val="18"/>
          <w:lang w:eastAsia="hu-HU"/>
        </w:rPr>
        <w:t> Súlyos stenosisban nő a systolés sebesség, kissé emelkedik a diastolés sebesség is, a teljes ciklus alatt turbulencia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80-99%: Kifejezett</w:t>
      </w:r>
      <w:r w:rsidRPr="00F8621A">
        <w:rPr>
          <w:rFonts w:ascii="Arial" w:eastAsia="Times New Roman" w:hAnsi="Arial" w:cs="Arial"/>
          <w:color w:val="666666"/>
          <w:sz w:val="18"/>
          <w:szCs w:val="18"/>
          <w:lang w:eastAsia="hu-HU"/>
        </w:rPr>
        <w:t> stenosis esetén tovább emelkedik a systolés és diastolés sebesség, a turbulencia szembetűnő.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teljes occlusio</w:t>
      </w:r>
      <w:r w:rsidRPr="00F8621A">
        <w:rPr>
          <w:rFonts w:ascii="Arial" w:eastAsia="Times New Roman" w:hAnsi="Arial" w:cs="Arial"/>
          <w:color w:val="666666"/>
          <w:sz w:val="18"/>
          <w:szCs w:val="18"/>
          <w:lang w:eastAsia="hu-HU"/>
        </w:rPr>
        <w:t> elvileg könnyű UH-diagnózis: belső, intralumináris echók láthatók, és nem kapunk Doppler-jelet az érből</w:t>
      </w:r>
      <w:r w:rsidRPr="00F8621A">
        <w:rPr>
          <w:rFonts w:ascii="Arial" w:eastAsia="Times New Roman" w:hAnsi="Arial" w:cs="Arial"/>
          <w:i/>
          <w:iCs/>
          <w:color w:val="666666"/>
          <w:sz w:val="18"/>
          <w:lang w:eastAsia="hu-HU"/>
        </w:rPr>
        <w:t>." (Harkányi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teljes carotis occlusio elvileg könnyű UH-diagnózis: belső, intraluminalis echók láthatók, és nem kapunk Doppler-jelet az érből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Teljes carotis-elzáródás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carotis communisban belső echók láthatók, Doppler-jel nem nyerhető”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kritikus szakasz a bifurcatio, ill. az a. carotis interna kezdeti szakasza, itt találjuk meg az elváltozások legnagyobb részét…Figyelmünket döntően </w:t>
      </w:r>
      <w:r w:rsidRPr="00F8621A">
        <w:rPr>
          <w:rFonts w:ascii="Times New Roman" w:eastAsia="Times New Roman" w:hAnsi="Times New Roman" w:cs="Times New Roman"/>
          <w:i/>
          <w:iCs/>
          <w:color w:val="222222"/>
          <w:sz w:val="18"/>
          <w:szCs w:val="18"/>
          <w:lang w:eastAsia="hu-HU"/>
        </w:rPr>
        <w:t>a carotis bifurcatiora és az a. carotis interna kezdeti szakaszára</w:t>
      </w:r>
      <w:r w:rsidRPr="00F8621A">
        <w:rPr>
          <w:rFonts w:ascii="Times New Roman" w:eastAsia="Times New Roman" w:hAnsi="Times New Roman" w:cs="Times New Roman"/>
          <w:color w:val="222222"/>
          <w:sz w:val="18"/>
          <w:szCs w:val="18"/>
          <w:lang w:eastAsia="hu-HU"/>
        </w:rPr>
        <w:t> koncentráljuk. Az a. carotis interna kezdeti szakaszán gyakran kis tágulatot látunk, ez a </w:t>
      </w:r>
      <w:r w:rsidRPr="00F8621A">
        <w:rPr>
          <w:rFonts w:ascii="Times New Roman" w:eastAsia="Times New Roman" w:hAnsi="Times New Roman" w:cs="Times New Roman"/>
          <w:i/>
          <w:iCs/>
          <w:color w:val="222222"/>
          <w:sz w:val="18"/>
          <w:szCs w:val="18"/>
          <w:lang w:eastAsia="hu-HU"/>
        </w:rPr>
        <w:t>bulbus</w:t>
      </w:r>
      <w:r w:rsidRPr="00F8621A">
        <w:rPr>
          <w:rFonts w:ascii="Times New Roman" w:eastAsia="Times New Roman" w:hAnsi="Times New Roman" w:cs="Times New Roman"/>
          <w:color w:val="222222"/>
          <w:sz w:val="18"/>
          <w:szCs w:val="18"/>
          <w:lang w:eastAsia="hu-HU"/>
        </w:rPr>
        <w:t>. Az esetek 90 %-ában a bifurcatio területén találjuk az agyi keringést alapvetően befolyásoló szűkületeket.” </w:t>
      </w:r>
      <w:r w:rsidRPr="00F8621A">
        <w:rPr>
          <w:rFonts w:ascii="Times New Roman" w:eastAsia="Times New Roman" w:hAnsi="Times New Roman" w:cs="Times New Roman"/>
          <w:i/>
          <w:iCs/>
          <w:color w:val="222222"/>
          <w:sz w:val="18"/>
          <w:szCs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"Leletminta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Iránydiagnózis: jobb oldali carotis felett zörej, carotis interna stenosis?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Carotis-vertebralis rendszer color duplex ultrahangvizsgálata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arteria carotis communisok normális tágasságúak, kissé kanyargós lefutásúak, az intima mérsékelten vaskosabb, echódús.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Jobb oldalon a bifurcatio előtt kezdődő, az arteria carotis interna kezdeti szakaszába terjedő, egyenetlen felszínű, inhomogén szerkezetű, helyenként meszes plakk látható. A plakk 10 mm hosszúságú, 3 mm-re emelkedik a lumenbe. Ebben a szakaszban körülírtan gyorsult áramlási sebességek mérhetők, a szisztolés csúcssebesség 50-75% közötti, ezt a morfológiai kép is támogatja. A többi érszakaszban szűkület nem látszik.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Mindkét arteria vertebralis normális tágasságú, bennük szabályos irányú és jellegű keringés figyelhető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Aláírás"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„Ábra </w:t>
      </w:r>
      <w:r w:rsidRPr="00F8621A">
        <w:rPr>
          <w:rFonts w:ascii="Arial" w:eastAsia="Times New Roman" w:hAnsi="Arial" w:cs="Arial"/>
          <w:i/>
          <w:iCs/>
          <w:color w:val="666666"/>
          <w:sz w:val="18"/>
          <w:lang w:eastAsia="hu-HU"/>
        </w:rPr>
        <w:t>A: </w:t>
      </w:r>
      <w:r w:rsidRPr="00F8621A">
        <w:rPr>
          <w:rFonts w:ascii="Arial" w:eastAsia="Times New Roman" w:hAnsi="Arial" w:cs="Arial"/>
          <w:color w:val="666666"/>
          <w:sz w:val="18"/>
          <w:szCs w:val="18"/>
          <w:lang w:eastAsia="hu-HU"/>
        </w:rPr>
        <w:t>normális tágasságú a. carotis communis hosszanti metszetben </w:t>
      </w:r>
      <w:r w:rsidRPr="00F8621A">
        <w:rPr>
          <w:rFonts w:ascii="Arial" w:eastAsia="Times New Roman" w:hAnsi="Arial" w:cs="Arial"/>
          <w:i/>
          <w:iCs/>
          <w:color w:val="666666"/>
          <w:sz w:val="18"/>
          <w:lang w:eastAsia="hu-HU"/>
        </w:rPr>
        <w:t>B:</w:t>
      </w:r>
      <w:r w:rsidRPr="00F8621A">
        <w:rPr>
          <w:rFonts w:ascii="Arial" w:eastAsia="Times New Roman" w:hAnsi="Arial" w:cs="Arial"/>
          <w:color w:val="666666"/>
          <w:sz w:val="18"/>
          <w:szCs w:val="18"/>
          <w:lang w:eastAsia="hu-HU"/>
        </w:rPr>
        <w:t> aneurysmaszerű tágulat a carotisbifurcatioban. A be- és kiáramlási pályában szűkület </w:t>
      </w:r>
      <w:r w:rsidRPr="00F8621A">
        <w:rPr>
          <w:rFonts w:ascii="Arial" w:eastAsia="Times New Roman" w:hAnsi="Arial" w:cs="Arial"/>
          <w:i/>
          <w:iCs/>
          <w:color w:val="666666"/>
          <w:sz w:val="18"/>
          <w:lang w:eastAsia="hu-HU"/>
        </w:rPr>
        <w:t>C:</w:t>
      </w:r>
      <w:r w:rsidRPr="00F8621A">
        <w:rPr>
          <w:rFonts w:ascii="Arial" w:eastAsia="Times New Roman" w:hAnsi="Arial" w:cs="Arial"/>
          <w:color w:val="666666"/>
          <w:sz w:val="18"/>
          <w:szCs w:val="18"/>
          <w:lang w:eastAsia="hu-HU"/>
        </w:rPr>
        <w:t> szignifikáns stenosis az a. carotis communisban és intenában. Fali meszesedés árnyékolással  </w:t>
      </w:r>
      <w:r w:rsidRPr="00F8621A">
        <w:rPr>
          <w:rFonts w:ascii="Arial" w:eastAsia="Times New Roman" w:hAnsi="Arial" w:cs="Arial"/>
          <w:i/>
          <w:iCs/>
          <w:color w:val="666666"/>
          <w:sz w:val="18"/>
          <w:szCs w:val="18"/>
          <w:lang w:eastAsia="hu-HU"/>
        </w:rPr>
        <w:t>(Szebeni Ágnes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"Ábra Az a. carotis interna (ICA) jellegzetes Doppler spektruma (PSV=85 cm/s)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Ábra Az a. carotis interna kezdeti szakaszán kb. 50%-os stenosis (PSV=129 cm/s)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Az a. carotis interna kezdeti szakaszára lokalizált 80%-os stenosis triplex UH             képe (PSV=200 cm/s)" </w:t>
      </w:r>
      <w:r w:rsidRPr="00F8621A">
        <w:rPr>
          <w:rFonts w:ascii="Arial" w:eastAsia="Times New Roman" w:hAnsi="Arial" w:cs="Arial"/>
          <w:i/>
          <w:iCs/>
          <w:color w:val="666666"/>
          <w:sz w:val="18"/>
          <w:szCs w:val="18"/>
          <w:lang w:eastAsia="hu-HU"/>
        </w:rPr>
        <w:t>(Gótzy Gy., Szász G., 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„Melyik ér az a. carotis interna, ill. az a. carotis externa? A halántékon finoman kopogtatva, az a. carotis externa spektrumán látjuk a változást. Az a. temporalis az a. carotis externa ága, így a görbén a kis nyomásváltozás is észrevehető.”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w:t>
      </w:r>
    </w:p>
    <w:tbl>
      <w:tblPr>
        <w:tblW w:w="0" w:type="auto"/>
        <w:shd w:val="clear" w:color="auto" w:fill="FFFFFF"/>
        <w:tblCellMar>
          <w:left w:w="0" w:type="dxa"/>
          <w:right w:w="0" w:type="dxa"/>
        </w:tblCellMar>
        <w:tblLook w:val="04A0" w:firstRow="1" w:lastRow="0" w:firstColumn="1" w:lastColumn="0" w:noHBand="0" w:noVBand="1"/>
      </w:tblPr>
      <w:tblGrid>
        <w:gridCol w:w="1842"/>
        <w:gridCol w:w="1668"/>
        <w:gridCol w:w="1843"/>
        <w:gridCol w:w="1701"/>
        <w:gridCol w:w="1701"/>
      </w:tblGrid>
      <w:tr w:rsidR="00F8621A" w:rsidRPr="00F8621A" w:rsidTr="00F8621A">
        <w:tc>
          <w:tcPr>
            <w:tcW w:w="875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Táblázat arteria carotis interna szűkület UH és Doppler-UH kritériumai</w:t>
            </w:r>
          </w:p>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Stenosis foka</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ICA PSV</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(cm/sec)</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Plakk becsült értéke</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ICA/CCA PSV</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hányados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ICA EDV</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(cm/sec)</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Normális</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&lt;125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nincs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&lt;2,0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&lt;40</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&lt;50</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&lt;125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&lt;50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&lt;2,0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&lt;40</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50-69</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125-230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&gt;=50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2,0-4,0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40-100</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&gt;=70</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&gt;230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&gt;=50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&gt;4,0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&gt;100</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Majdnem elzáródás</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Magas, alacsony vagy  nem mérhető</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Látható</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Variábilis</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Variábilis</w:t>
            </w:r>
          </w:p>
        </w:tc>
      </w:tr>
      <w:tr w:rsidR="00F8621A" w:rsidRPr="00F8621A" w:rsidTr="00F8621A">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Teljes elzáródás</w:t>
            </w:r>
          </w:p>
        </w:tc>
        <w:tc>
          <w:tcPr>
            <w:tcW w:w="16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Nem detektálható</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Látható, nem ábrázolható lumen</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Nem alkalmazható</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Nem alkalmazható</w:t>
            </w:r>
          </w:p>
        </w:tc>
      </w:tr>
    </w:tbl>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 (Várkonyi Ildikó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kóros keringés felismerésére kiegészítő adat lehet az egyes erek sebességének hányadosa. Leggyakrabban az ICA/CCA hányadost használják, mely vonatkozhat mind a systolés, mind a diastolés sebességre </w:t>
      </w:r>
      <w:r w:rsidRPr="00F8621A">
        <w:rPr>
          <w:rFonts w:ascii="Times New Roman" w:eastAsia="Times New Roman" w:hAnsi="Times New Roman" w:cs="Times New Roman"/>
          <w:i/>
          <w:iCs/>
          <w:color w:val="666666"/>
          <w:sz w:val="16"/>
          <w:szCs w:val="16"/>
          <w:lang w:eastAsia="hu-HU"/>
        </w:rPr>
        <w:t>(táblázat).</w:t>
      </w:r>
    </w:p>
    <w:tbl>
      <w:tblPr>
        <w:tblW w:w="0" w:type="auto"/>
        <w:shd w:val="clear" w:color="auto" w:fill="FFFFFF"/>
        <w:tblCellMar>
          <w:left w:w="0" w:type="dxa"/>
          <w:right w:w="0" w:type="dxa"/>
        </w:tblCellMar>
        <w:tblLook w:val="04A0" w:firstRow="1" w:lastRow="0" w:firstColumn="1" w:lastColumn="0" w:noHBand="0" w:noVBand="1"/>
      </w:tblPr>
      <w:tblGrid>
        <w:gridCol w:w="3070"/>
        <w:gridCol w:w="3071"/>
        <w:gridCol w:w="3071"/>
      </w:tblGrid>
      <w:tr w:rsidR="00F8621A" w:rsidRPr="00F8621A" w:rsidTr="00F8621A">
        <w:tc>
          <w:tcPr>
            <w:tcW w:w="921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lastRenderedPageBreak/>
              <w:t>Táblázat</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Carotis duplex sebességhányadosok</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Stenosis foka</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Systolés</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ICA/CCA hányados</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Diastolés</w:t>
            </w:r>
          </w:p>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ICA/CCA hányados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&lt;50%</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&lt;1,8</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&lt;2,6</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60-79%</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&gt;1,8</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&gt;2,6</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80-90%</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&gt;3,7</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&gt;5,5</w:t>
            </w:r>
          </w:p>
        </w:tc>
      </w:tr>
    </w:tbl>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6"/>
          <w:szCs w:val="16"/>
          <w:lang w:eastAsia="hu-HU"/>
        </w:rPr>
        <w:t>„ (Harkányi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carotis plaque szöveti szerkezete meghatározza az UH-jeleket. Így a döntően zsírt és kötőszövetet tartalmazó plaque-ok </w:t>
      </w:r>
      <w:r w:rsidRPr="00F8621A">
        <w:rPr>
          <w:rFonts w:ascii="Times New Roman" w:eastAsia="Times New Roman" w:hAnsi="Times New Roman" w:cs="Times New Roman"/>
          <w:i/>
          <w:iCs/>
          <w:color w:val="666666"/>
          <w:sz w:val="18"/>
          <w:szCs w:val="18"/>
          <w:lang w:eastAsia="hu-HU"/>
        </w:rPr>
        <w:t>homogének</w:t>
      </w:r>
      <w:r w:rsidRPr="00F8621A">
        <w:rPr>
          <w:rFonts w:ascii="Times New Roman" w:eastAsia="Times New Roman" w:hAnsi="Times New Roman" w:cs="Times New Roman"/>
          <w:color w:val="666666"/>
          <w:sz w:val="18"/>
          <w:szCs w:val="18"/>
          <w:lang w:eastAsia="hu-HU"/>
        </w:rPr>
        <w:t>. A plaque tartalmazhat alacsony amplitúdójú echókat, de lehet </w:t>
      </w:r>
      <w:r w:rsidRPr="00F8621A">
        <w:rPr>
          <w:rFonts w:ascii="Times New Roman" w:eastAsia="Times New Roman" w:hAnsi="Times New Roman" w:cs="Times New Roman"/>
          <w:i/>
          <w:iCs/>
          <w:color w:val="666666"/>
          <w:sz w:val="18"/>
          <w:szCs w:val="18"/>
          <w:lang w:eastAsia="hu-HU"/>
        </w:rPr>
        <w:t>echómentes</w:t>
      </w:r>
      <w:r w:rsidRPr="00F8621A">
        <w:rPr>
          <w:rFonts w:ascii="Times New Roman" w:eastAsia="Times New Roman" w:hAnsi="Times New Roman" w:cs="Times New Roman"/>
          <w:color w:val="666666"/>
          <w:sz w:val="18"/>
          <w:szCs w:val="18"/>
          <w:lang w:eastAsia="hu-HU"/>
        </w:rPr>
        <w:t> is. Utóbbi nem ismerhető fel a 2D vizsgálat során! Color Dopplerrel azt láthatjuk, hogy az ér lumenét nem tölti ki teljesen az áramlás (nem színes), az érfal egy áramlásmentes terület van. A plaque szerkezete lehet </w:t>
      </w:r>
      <w:r w:rsidRPr="00F8621A">
        <w:rPr>
          <w:rFonts w:ascii="Times New Roman" w:eastAsia="Times New Roman" w:hAnsi="Times New Roman" w:cs="Times New Roman"/>
          <w:i/>
          <w:iCs/>
          <w:color w:val="666666"/>
          <w:sz w:val="18"/>
          <w:szCs w:val="18"/>
          <w:lang w:eastAsia="hu-HU"/>
        </w:rPr>
        <w:t>heterogén</w:t>
      </w:r>
      <w:r w:rsidRPr="00F8621A">
        <w:rPr>
          <w:rFonts w:ascii="Times New Roman" w:eastAsia="Times New Roman" w:hAnsi="Times New Roman" w:cs="Times New Roman"/>
          <w:color w:val="666666"/>
          <w:sz w:val="18"/>
          <w:szCs w:val="18"/>
          <w:lang w:eastAsia="hu-HU"/>
        </w:rPr>
        <w:t>, ha eltérő echogenitású szöveti elemeket tartalmaz. A plaque-ok igen gyakran </w:t>
      </w:r>
      <w:r w:rsidRPr="00F8621A">
        <w:rPr>
          <w:rFonts w:ascii="Times New Roman" w:eastAsia="Times New Roman" w:hAnsi="Times New Roman" w:cs="Times New Roman"/>
          <w:i/>
          <w:iCs/>
          <w:color w:val="666666"/>
          <w:sz w:val="18"/>
          <w:szCs w:val="18"/>
          <w:lang w:eastAsia="hu-HU"/>
        </w:rPr>
        <w:t>meszesednek</w:t>
      </w:r>
      <w:r w:rsidRPr="00F8621A">
        <w:rPr>
          <w:rFonts w:ascii="Times New Roman" w:eastAsia="Times New Roman" w:hAnsi="Times New Roman" w:cs="Times New Roman"/>
          <w:color w:val="666666"/>
          <w:sz w:val="18"/>
          <w:szCs w:val="18"/>
          <w:lang w:eastAsia="hu-HU"/>
        </w:rPr>
        <w:t>, ez körülírt reflexiókat okoz, hangárnyékolással.”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"Különösebb nehézség nélkül diagnosztizálható az a. vertebralisban az áramlás iránya. Ezzel az az a. vertebralis megfordult irányú keringését egyszerűen bizonyíthatjuk,  igazolva a subclavia steal syndromát." </w:t>
      </w:r>
      <w:r w:rsidRPr="00F8621A">
        <w:rPr>
          <w:rFonts w:ascii="Arial" w:eastAsia="Times New Roman" w:hAnsi="Arial" w:cs="Arial"/>
          <w:i/>
          <w:iCs/>
          <w:color w:val="666666"/>
          <w:sz w:val="18"/>
          <w:lang w:eastAsia="hu-HU"/>
        </w:rPr>
        <w:t>(Gótzy Gyula, Szász Gábor és 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w:t>
      </w:r>
      <w:r w:rsidRPr="00F8621A">
        <w:rPr>
          <w:rFonts w:ascii="Times New Roman" w:eastAsia="Times New Roman" w:hAnsi="Times New Roman" w:cs="Times New Roman"/>
          <w:i/>
          <w:iCs/>
          <w:color w:val="666666"/>
          <w:sz w:val="18"/>
          <w:szCs w:val="18"/>
          <w:lang w:eastAsia="hu-HU"/>
        </w:rPr>
        <w:t>a. vertebralis</w:t>
      </w:r>
      <w:r w:rsidRPr="00F8621A">
        <w:rPr>
          <w:rFonts w:ascii="Times New Roman" w:eastAsia="Times New Roman" w:hAnsi="Times New Roman" w:cs="Times New Roman"/>
          <w:color w:val="666666"/>
          <w:sz w:val="18"/>
          <w:szCs w:val="18"/>
          <w:lang w:eastAsia="hu-HU"/>
        </w:rPr>
        <w:t> nem látható folyamatosan a csigolyaívek miatt. Normálisan a vertebralis alacsony rezisztenciájú ér. Feladatunk </w:t>
      </w:r>
      <w:r w:rsidRPr="00F8621A">
        <w:rPr>
          <w:rFonts w:ascii="Times New Roman" w:eastAsia="Times New Roman" w:hAnsi="Times New Roman" w:cs="Times New Roman"/>
          <w:i/>
          <w:iCs/>
          <w:color w:val="666666"/>
          <w:sz w:val="18"/>
          <w:szCs w:val="18"/>
          <w:lang w:eastAsia="hu-HU"/>
        </w:rPr>
        <w:t>az áramlás tényének és irányának dokumentálása</w:t>
      </w:r>
      <w:r w:rsidRPr="00F8621A">
        <w:rPr>
          <w:rFonts w:ascii="Times New Roman" w:eastAsia="Times New Roman" w:hAnsi="Times New Roman" w:cs="Times New Roman"/>
          <w:color w:val="666666"/>
          <w:sz w:val="18"/>
          <w:szCs w:val="18"/>
          <w:lang w:eastAsia="hu-HU"/>
        </w:rPr>
        <w:t> Dopplerrel. Ennek különös jelentősége van </w:t>
      </w:r>
      <w:r w:rsidRPr="00F8621A">
        <w:rPr>
          <w:rFonts w:ascii="Times New Roman" w:eastAsia="Times New Roman" w:hAnsi="Times New Roman" w:cs="Times New Roman"/>
          <w:i/>
          <w:iCs/>
          <w:color w:val="666666"/>
          <w:sz w:val="18"/>
          <w:szCs w:val="18"/>
          <w:lang w:eastAsia="hu-HU"/>
        </w:rPr>
        <w:t>subclavian steal syndroma</w:t>
      </w:r>
      <w:r w:rsidRPr="00F8621A">
        <w:rPr>
          <w:rFonts w:ascii="Times New Roman" w:eastAsia="Times New Roman" w:hAnsi="Times New Roman" w:cs="Times New Roman"/>
          <w:color w:val="666666"/>
          <w:sz w:val="18"/>
          <w:szCs w:val="18"/>
          <w:lang w:eastAsia="hu-HU"/>
        </w:rPr>
        <w:t> esetén. Az a. subclavia kezdeti szakaszán lévő szűkület a felső végtag mozgatásakor a vertebralisból vért „lophat”, a megfordult irányú retrográd keringés Dopplerrel felismerhető. A szög gondos beállítására ügyelni kell.” </w:t>
      </w:r>
      <w:r w:rsidRPr="00F8621A">
        <w:rPr>
          <w:rFonts w:ascii="Times New Roman" w:eastAsia="Times New Roman" w:hAnsi="Times New Roman" w:cs="Times New Roman"/>
          <w:i/>
          <w:iCs/>
          <w:color w:val="666666"/>
          <w:sz w:val="18"/>
          <w:szCs w:val="18"/>
          <w:lang w:eastAsia="hu-HU"/>
        </w:rPr>
        <w:t>(Harkányi Zoltán 1991)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szem erei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szem ereinek color Doppler-vizsgálata.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felvételen (a) ciliáris artériák és a nervus opticuson belül az arteria és vena centralis retinae látható (nyíl). Duplex felvételen (b) a két ér Doppler spektruma figyelhető meg. Normális viszonyok." </w:t>
      </w:r>
      <w:r w:rsidRPr="00F8621A">
        <w:rPr>
          <w:rFonts w:ascii="Arial" w:eastAsia="Times New Roman" w:hAnsi="Arial" w:cs="Arial"/>
          <w:i/>
          <w:iCs/>
          <w:color w:val="666666"/>
          <w:sz w:val="18"/>
          <w:lang w:eastAsia="hu-HU"/>
        </w:rPr>
        <w:t>(Harkányi Zoltán 2006)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Arteria és vena iliaca comm. és externa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"Ultrahanggal az a. és v. iliaca communis és externa ábrázolható. Az artéria felületesebben fut </w:t>
      </w:r>
      <w:r w:rsidRPr="00F8621A">
        <w:rPr>
          <w:rFonts w:ascii="Arial" w:eastAsia="Times New Roman" w:hAnsi="Arial" w:cs="Arial"/>
          <w:i/>
          <w:iCs/>
          <w:color w:val="666666"/>
          <w:sz w:val="18"/>
          <w:lang w:eastAsia="hu-HU"/>
        </w:rPr>
        <w:t>(lásd az ábrát).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Ábra Kismedencei erek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ferde sagittalis síkban ábrázolható az a. és v. communis-externa." </w:t>
      </w:r>
      <w:r w:rsidRPr="00F8621A">
        <w:rPr>
          <w:rFonts w:ascii="Arial" w:eastAsia="Times New Roman" w:hAnsi="Arial" w:cs="Arial"/>
          <w:i/>
          <w:iCs/>
          <w:color w:val="666666"/>
          <w:sz w:val="18"/>
          <w:lang w:eastAsia="hu-HU"/>
        </w:rPr>
        <w:t>(Palkó András 2016)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Alsó végtagi artériák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végtagartériák nagy ellenállású erek."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"Alsó végtagi artériák stenosisa, occlusioja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stenosis duplex vizsgálata a legpontosabban a proximalis (praestenoticus) és szűkült szakaszban mért sebességek hányadosával jellemezhető, amit százalékban is kifejezhetünk. Hemodinamikailag szignifikáns érték (50 % feletti stenosis). esetén a sebesség megduplázódik.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Normális keringés:</w:t>
      </w:r>
      <w:r w:rsidRPr="00F8621A">
        <w:rPr>
          <w:rFonts w:ascii="Arial" w:eastAsia="Times New Roman" w:hAnsi="Arial" w:cs="Arial"/>
          <w:color w:val="666666"/>
          <w:sz w:val="18"/>
          <w:szCs w:val="18"/>
          <w:lang w:eastAsia="hu-HU"/>
        </w:rPr>
        <w:t> háromfázisú spektrum, tiszta systolés ablak. A systolés csúcssebesség kisebb, mint 150 cm/s.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1-19%: kisfokú stenosis.</w:t>
      </w:r>
      <w:r w:rsidRPr="00F8621A">
        <w:rPr>
          <w:rFonts w:ascii="Arial" w:eastAsia="Times New Roman" w:hAnsi="Arial" w:cs="Arial"/>
          <w:color w:val="666666"/>
          <w:sz w:val="18"/>
          <w:szCs w:val="18"/>
          <w:lang w:eastAsia="hu-HU"/>
        </w:rPr>
        <w:t> Normális alakú spektrum, a sebességkülönbség 30% körül van.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20-49%:mérsékelt fokú stenosis.</w:t>
      </w:r>
      <w:r w:rsidRPr="00F8621A">
        <w:rPr>
          <w:rFonts w:ascii="Arial" w:eastAsia="Times New Roman" w:hAnsi="Arial" w:cs="Arial"/>
          <w:color w:val="666666"/>
          <w:sz w:val="18"/>
          <w:szCs w:val="18"/>
          <w:lang w:eastAsia="hu-HU"/>
        </w:rPr>
        <w:t> A spektrum alakja normális, de a systoles ablak nem tiszta, a spektrum szélesebb. A sebességek közötti különbség kisebb, mint 100%.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50-99%:</w:t>
      </w:r>
      <w:r w:rsidRPr="00F8621A">
        <w:rPr>
          <w:rFonts w:ascii="Arial" w:eastAsia="Times New Roman" w:hAnsi="Arial" w:cs="Arial"/>
          <w:color w:val="666666"/>
          <w:sz w:val="18"/>
          <w:szCs w:val="18"/>
          <w:lang w:eastAsia="hu-HU"/>
        </w:rPr>
        <w:t> Hemodinamikailag  szignifikáns stenosis. A sebességkülönbség meghaladja a 100%-ot. Az abszolút érték általában 300 cm/s felett van. Kifejezett turbulencia észlelhető.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Occlusio:</w:t>
      </w:r>
      <w:r w:rsidRPr="00F8621A">
        <w:rPr>
          <w:rFonts w:ascii="Arial" w:eastAsia="Times New Roman" w:hAnsi="Arial" w:cs="Arial"/>
          <w:color w:val="666666"/>
          <w:sz w:val="18"/>
          <w:szCs w:val="18"/>
          <w:lang w:eastAsia="hu-HU"/>
        </w:rPr>
        <w:t> az artériát látjuk, de Doppler-jelet, ill. színeket nem kapunk az érből."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"Leletminta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Iránydiagnózis: stenosis arteriae femoralis superficialis l. 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arteria femoralis communisban, az arteria femoralis profunda kezdeti szakaszán szabályos, trifázisos, a lument kitöltő keringés látható. Az arteria femoralis superficialis középső harmadában az oszlástól 4 cm-re distalisan a lumen körkörösen beszűkül, körülírt sebességgyorsulás jön létre. A systolés csúcssebesség 400 cm/s. A szűkületet közepesen echódús, sima felszínű plakk okozza. Az elváltozástól distalisan az áramlás a lument kitölti, a keringés bifázisos jellegű, alacsony perifériás ellenállású.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Vélemény: Szignifikáns mértékű szűkület az arteria femoralis superficialis középső            harmadában.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aláírás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(Morvay Zita)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pseudoaneurysmák legtöbbször iatrogén módon jönnek létre, az </w:t>
      </w:r>
      <w:r w:rsidRPr="00F8621A">
        <w:rPr>
          <w:rFonts w:ascii="Times New Roman" w:eastAsia="Times New Roman" w:hAnsi="Times New Roman" w:cs="Times New Roman"/>
          <w:i/>
          <w:iCs/>
          <w:color w:val="666666"/>
          <w:sz w:val="18"/>
          <w:szCs w:val="18"/>
          <w:lang w:eastAsia="hu-HU"/>
        </w:rPr>
        <w:t>a. femoralis</w:t>
      </w:r>
      <w:r w:rsidRPr="00F8621A">
        <w:rPr>
          <w:rFonts w:ascii="Times New Roman" w:eastAsia="Times New Roman" w:hAnsi="Times New Roman" w:cs="Times New Roman"/>
          <w:color w:val="666666"/>
          <w:sz w:val="18"/>
          <w:szCs w:val="18"/>
          <w:lang w:eastAsia="hu-HU"/>
        </w:rPr>
        <w:t> punkciója, ill. katéterezése után. Pulzáló inguinalis terime tapintható, a kérdés az, hogy haematomával állunk szemben, vagy sebészi beavatkozást igénylő pseudoaneurysmával. Utóbbi UH-gal könnyen, gyorsan diagnosztizálható: egy körülírt, cisztózus képlet, melyben kavargó, turbulens áramlás van, de jól kimutatható egy artériás jet, majd az érlument és az álaneurysmát összekötő nyakon keresztül a vér távozik. Color Dopplerrel az elváltozás igen jellegzetes, „félperces diagnózis”. Az üregben lehet thrombus is, ez szintén megfigyelhető. Ha csupán egy haematomát látunk, nincs benne áramlás, legfeljebb átvett pulzáció és „színes zaj”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Femoralis pseudoaneurysma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 femoralis communison kb. 3 cm átmérőjű pseudoaneurysma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jellegzetes color Doppler-képe és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duplex felvétele” </w:t>
      </w:r>
      <w:r w:rsidRPr="00F8621A">
        <w:rPr>
          <w:rFonts w:ascii="Times New Roman" w:eastAsia="Times New Roman" w:hAnsi="Times New Roman" w:cs="Times New Roman"/>
          <w:i/>
          <w:iCs/>
          <w:color w:val="666666"/>
          <w:sz w:val="18"/>
          <w:szCs w:val="18"/>
          <w:lang w:eastAsia="hu-HU"/>
        </w:rPr>
        <w:t>(Harkányi Z. 1991)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Arteria et vena poplitea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vena poplitea az arteria </w:t>
      </w:r>
      <w:r w:rsidRPr="00F8621A">
        <w:rPr>
          <w:rFonts w:ascii="Arial" w:eastAsia="Times New Roman" w:hAnsi="Arial" w:cs="Arial"/>
          <w:i/>
          <w:iCs/>
          <w:color w:val="666666"/>
          <w:sz w:val="18"/>
          <w:lang w:eastAsia="hu-HU"/>
        </w:rPr>
        <w:t>felett</w:t>
      </w:r>
      <w:r w:rsidRPr="00F8621A">
        <w:rPr>
          <w:rFonts w:ascii="Arial" w:eastAsia="Times New Roman" w:hAnsi="Arial" w:cs="Arial"/>
          <w:color w:val="666666"/>
          <w:sz w:val="18"/>
          <w:szCs w:val="18"/>
          <w:lang w:eastAsia="hu-HU"/>
        </w:rPr>
        <w:t> helyezkedik el, fordítva, mint a comb mélyvénás értörzse." </w:t>
      </w:r>
      <w:r w:rsidRPr="00F8621A">
        <w:rPr>
          <w:rFonts w:ascii="Arial" w:eastAsia="Times New Roman" w:hAnsi="Arial" w:cs="Arial"/>
          <w:i/>
          <w:iCs/>
          <w:color w:val="666666"/>
          <w:sz w:val="18"/>
          <w:lang w:eastAsia="hu-HU"/>
        </w:rPr>
        <w:t>(Harkányi Zoltán és Laurence Needleman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"Normálisan az arteria poplitea átmérője kisebb, mint 1 cm." </w:t>
      </w:r>
      <w:r w:rsidRPr="00F8621A">
        <w:rPr>
          <w:rFonts w:ascii="Arial" w:eastAsia="Times New Roman" w:hAnsi="Arial" w:cs="Arial"/>
          <w:i/>
          <w:iCs/>
          <w:color w:val="666666"/>
          <w:sz w:val="18"/>
          <w:lang w:eastAsia="hu-HU"/>
        </w:rPr>
        <w:t>(Edward Bluth)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"2,5 cm átmérőjű a. poplitea aneurysma, a falában plaqueok, a lumenében nagy thrombus." </w:t>
      </w:r>
      <w:r w:rsidRPr="00F8621A">
        <w:rPr>
          <w:rFonts w:ascii="Arial" w:eastAsia="Times New Roman" w:hAnsi="Arial" w:cs="Arial"/>
          <w:i/>
          <w:iCs/>
          <w:color w:val="666666"/>
          <w:sz w:val="18"/>
          <w:lang w:eastAsia="hu-HU"/>
        </w:rPr>
        <w:t>(Taco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Szagittális color Doppler áramlási képen 2 cm-es arteria poplitea aneurysma látható. Figyelje meg a nagy méretű thrombust az aneurysmán belül.” </w:t>
      </w:r>
      <w:r w:rsidRPr="00F8621A">
        <w:rPr>
          <w:rFonts w:ascii="Arial" w:eastAsia="Times New Roman" w:hAnsi="Arial" w:cs="Arial"/>
          <w:i/>
          <w:iCs/>
          <w:color w:val="666666"/>
          <w:sz w:val="18"/>
          <w:szCs w:val="18"/>
          <w:lang w:eastAsia="hu-HU"/>
        </w:rPr>
        <w:t>(Edward Bluth)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"Arteria poplitea anerysma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Körülírt tágulat az arteria popliteán. Lehet orsószerű (fusiformis) vagy zsákszerűen kidomborodó (saccularis). A fal mentén kisebb-nagyobb thrombus fordulhat elő, ez belső echokat tartalmaz. A thrombusnak megfelelően áramlás nincs. A fal néha meszesedhet, ilyenkor erős reflexiókat látunk hangárnyékkal." </w:t>
      </w:r>
      <w:r w:rsidRPr="00F8621A">
        <w:rPr>
          <w:rFonts w:ascii="Arial" w:eastAsia="Times New Roman" w:hAnsi="Arial" w:cs="Arial"/>
          <w:i/>
          <w:iCs/>
          <w:color w:val="666666"/>
          <w:sz w:val="18"/>
          <w:lang w:eastAsia="hu-HU"/>
        </w:rPr>
        <w:t>(Morvay Zita)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A bal térdhajlatban 36 mm átmérőjű aneurysma látható." </w:t>
      </w:r>
      <w:r w:rsidRPr="00F8621A">
        <w:rPr>
          <w:rFonts w:ascii="Arial" w:eastAsia="Times New Roman" w:hAnsi="Arial" w:cs="Arial"/>
          <w:i/>
          <w:iCs/>
          <w:color w:val="666666"/>
          <w:sz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1D2129"/>
          <w:sz w:val="18"/>
          <w:lang w:eastAsia="hu-HU"/>
        </w:rPr>
        <w:t>"Ábra </w:t>
      </w:r>
      <w:r w:rsidRPr="00F8621A">
        <w:rPr>
          <w:rFonts w:ascii="Times New Roman" w:eastAsia="Times New Roman" w:hAnsi="Times New Roman" w:cs="Times New Roman"/>
          <w:color w:val="1D2129"/>
          <w:sz w:val="18"/>
          <w:lang w:eastAsia="hu-HU"/>
        </w:rPr>
        <w:t>Hosszanti color Doppler áramlási képen akutan elzáródott vena poplitea és vena saphena parva. A trombotizált vénák tágak és echoszegények.” </w:t>
      </w:r>
      <w:r w:rsidRPr="00F8621A">
        <w:rPr>
          <w:rFonts w:ascii="Times New Roman" w:eastAsia="Times New Roman" w:hAnsi="Times New Roman" w:cs="Times New Roman"/>
          <w:i/>
          <w:iCs/>
          <w:color w:val="1D2129"/>
          <w:sz w:val="18"/>
          <w:lang w:eastAsia="hu-HU"/>
        </w:rPr>
        <w:t>(Edward Bluth 1996)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A v. poplitea átm. kb. 10 mm.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„Ábra Vénás áramlási görbe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Normális esetben a légzési ingadozásokat követő, változó sebességű vénás Doppler-görbe nyerhető.  Külső kompresszióra jó augmentáció látható (nyíl).” </w:t>
      </w:r>
      <w:r w:rsidRPr="00F8621A">
        <w:rPr>
          <w:rFonts w:ascii="Arial" w:eastAsia="Times New Roman" w:hAnsi="Arial" w:cs="Arial"/>
          <w:i/>
          <w:iCs/>
          <w:color w:val="666666"/>
          <w:sz w:val="18"/>
          <w:szCs w:val="18"/>
          <w:lang w:eastAsia="hu-HU"/>
        </w:rPr>
        <w:t>(Morvay Zita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A v. poplitea képe, de az a. poplitea is látszik.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Kismedencei és alsó végtagi vénák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„Arra kell törekedni, hogy a teljes mélyvénás rendszert végigvizsgáljuk. Ha erre nincs mód, a nem vizsgálható szakaszról </w:t>
      </w:r>
      <w:r w:rsidRPr="00F8621A">
        <w:rPr>
          <w:rFonts w:ascii="Arial" w:eastAsia="Times New Roman" w:hAnsi="Arial" w:cs="Arial"/>
          <w:i/>
          <w:iCs/>
          <w:color w:val="666666"/>
          <w:sz w:val="18"/>
          <w:szCs w:val="18"/>
          <w:lang w:eastAsia="hu-HU"/>
        </w:rPr>
        <w:t>indirekt jelek</w:t>
      </w:r>
      <w:r w:rsidRPr="00F8621A">
        <w:rPr>
          <w:rFonts w:ascii="Arial" w:eastAsia="Times New Roman" w:hAnsi="Arial" w:cs="Arial"/>
          <w:color w:val="666666"/>
          <w:sz w:val="18"/>
          <w:szCs w:val="18"/>
          <w:lang w:eastAsia="hu-HU"/>
        </w:rPr>
        <w:t xml:space="preserve"> alapján próbáljunk információt szerezni. A thrombustól proximalisan rendszerint nincs változás az áramlásban. Distalisan az áramlás lelassul, teljesen </w:t>
      </w:r>
      <w:r w:rsidRPr="00F8621A">
        <w:rPr>
          <w:rFonts w:ascii="Arial" w:eastAsia="Times New Roman" w:hAnsi="Arial" w:cs="Arial"/>
          <w:color w:val="666666"/>
          <w:sz w:val="18"/>
          <w:szCs w:val="18"/>
          <w:lang w:eastAsia="hu-HU"/>
        </w:rPr>
        <w:lastRenderedPageBreak/>
        <w:t>folyamatossá válik, légzési ingadozás nincs. Distalis provokáció hatására az augmentáció nem észlelhető vagy kisebb, mint normális esetben.” </w:t>
      </w:r>
      <w:r w:rsidRPr="00F8621A">
        <w:rPr>
          <w:rFonts w:ascii="Arial" w:eastAsia="Times New Roman" w:hAnsi="Arial" w:cs="Arial"/>
          <w:i/>
          <w:iCs/>
          <w:color w:val="666666"/>
          <w:sz w:val="18"/>
          <w:szCs w:val="18"/>
          <w:lang w:eastAsia="hu-HU"/>
        </w:rPr>
        <w:t>(Morvay Zita)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Ép viszonyok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B-képen a véna fala nagyon vékony, sima, esetleg nem is látjuk. Az artériák fala lényegesen vaskosabb, jól elkülöníthető környezetétől. Az erek bennéke ép viszonyok között echómentes. Néha láthatunk a vörösvérsejteknek megfelelő, kis elmozduló reflexiókat, főleg lassú áramlású, felületes erekben. A vénákat kompressziót alkalmazva is vizsgáljuk. A transducerrel egyszerűen rányomunk a bőrfelszínre, ekkor az artéria nem változtatja meg alakját, a véna viszont teljesen összenyomódik, egyetlen echódús sávként jelenik meg a két összefekvő vénafal. Ha normális az áramlás és épek a vénabillentyűk, akkor a vénában nincs retrográd irányú keringés. Az </w:t>
      </w:r>
      <w:r w:rsidRPr="00F8621A">
        <w:rPr>
          <w:rFonts w:ascii="Times New Roman" w:eastAsia="Times New Roman" w:hAnsi="Times New Roman" w:cs="Times New Roman"/>
          <w:i/>
          <w:iCs/>
          <w:color w:val="666666"/>
          <w:sz w:val="18"/>
          <w:szCs w:val="18"/>
          <w:lang w:eastAsia="hu-HU"/>
        </w:rPr>
        <w:t>áramlás jellege</w:t>
      </w:r>
      <w:r w:rsidRPr="00F8621A">
        <w:rPr>
          <w:rFonts w:ascii="Times New Roman" w:eastAsia="Times New Roman" w:hAnsi="Times New Roman" w:cs="Times New Roman"/>
          <w:color w:val="666666"/>
          <w:sz w:val="18"/>
          <w:szCs w:val="18"/>
          <w:lang w:eastAsia="hu-HU"/>
        </w:rPr>
        <w:t> a vénákban nyugalomban folyamatos, a légvételek következtében spontán fázisos…Ha a vizsgálófej felett leszorítjuk a lábat, tehát </w:t>
      </w:r>
      <w:r w:rsidRPr="00F8621A">
        <w:rPr>
          <w:rFonts w:ascii="Times New Roman" w:eastAsia="Times New Roman" w:hAnsi="Times New Roman" w:cs="Times New Roman"/>
          <w:i/>
          <w:iCs/>
          <w:color w:val="666666"/>
          <w:sz w:val="18"/>
          <w:szCs w:val="18"/>
          <w:lang w:eastAsia="hu-HU"/>
        </w:rPr>
        <w:t>direkt proximális kompressziót</w:t>
      </w:r>
      <w:r w:rsidRPr="00F8621A">
        <w:rPr>
          <w:rFonts w:ascii="Times New Roman" w:eastAsia="Times New Roman" w:hAnsi="Times New Roman" w:cs="Times New Roman"/>
          <w:color w:val="666666"/>
          <w:sz w:val="18"/>
          <w:szCs w:val="18"/>
          <w:lang w:eastAsia="hu-HU"/>
        </w:rPr>
        <w:t> alkalmazunk, megakadályozzuk a szív felé történő áramlást, hogy a vénabillentyű állapotáról szerezzünk információt. Ha megnő a nyomás, az elégtelen vénabillentyűk visszafelé engedik a vért…</w:t>
      </w:r>
      <w:r w:rsidRPr="00F8621A">
        <w:rPr>
          <w:rFonts w:ascii="Times New Roman" w:eastAsia="Times New Roman" w:hAnsi="Times New Roman" w:cs="Times New Roman"/>
          <w:i/>
          <w:iCs/>
          <w:color w:val="666666"/>
          <w:sz w:val="18"/>
          <w:szCs w:val="18"/>
          <w:lang w:eastAsia="hu-HU"/>
        </w:rPr>
        <w:t>Distalis provokációnak</w:t>
      </w:r>
      <w:r w:rsidRPr="00F8621A">
        <w:rPr>
          <w:rFonts w:ascii="Times New Roman" w:eastAsia="Times New Roman" w:hAnsi="Times New Roman" w:cs="Times New Roman"/>
          <w:color w:val="666666"/>
          <w:sz w:val="18"/>
          <w:szCs w:val="18"/>
          <w:lang w:eastAsia="hu-HU"/>
        </w:rPr>
        <w:t xml:space="preserve"> főleg a lábszárvénák, ill. a poplitea vizsgálatánál van jelentősége. A vizsgált érszakasztól distalisan megszorítjuk a </w:t>
      </w:r>
      <w:r w:rsidRPr="00F8621A">
        <w:rPr>
          <w:rFonts w:ascii="Times New Roman" w:eastAsia="Times New Roman" w:hAnsi="Times New Roman" w:cs="Times New Roman"/>
          <w:color w:val="666666"/>
          <w:sz w:val="18"/>
          <w:szCs w:val="18"/>
          <w:lang w:eastAsia="hu-HU"/>
        </w:rPr>
        <w:lastRenderedPageBreak/>
        <w:t>beteg lábát. Ilyenkor meglökjük az alul levő vért, tehát a vizsgálófej magasságában hirtelen megnövekszik az áramlási sebesség, mely az áramlási görbén hirtelen kialakuló nagy csúcs formájában jelenik meg (augmentáció).” </w:t>
      </w:r>
      <w:r w:rsidRPr="00F8621A">
        <w:rPr>
          <w:rFonts w:ascii="Times New Roman" w:eastAsia="Times New Roman" w:hAnsi="Times New Roman" w:cs="Times New Roman"/>
          <w:i/>
          <w:iCs/>
          <w:color w:val="666666"/>
          <w:sz w:val="18"/>
          <w:szCs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komprimálhatóság a legfontosabb UH-tünet a vénák vizsgálatában. Mivel a vénák fala vékony, izmot nem tartalmaz, már kis erővel a lumen összenyomható. Ezt transzverzális irányban kell vizsgálni, amikor a vénát keresztmetszetben látjuk. Normális esetben a lumen teljesen eltűnik. Ha a lumenben thrombus van (még ha nem is látható), a véna nem nyomható össze."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vénák fala normálisan vékony és sima, sokszor még jó felbontás esetén sem látható külön rétegként, hanem beleolvadhat környezetébe. A megvastagodott vénafal látható lehet. Ugyanez érvényes a vénás billentyűkre is, a normális vékony billentyűk, főleg, ha mélyebben vannak, esetleg nem láthatók, a vastagabb billentyűk gondos erősítésbeállítással láthatóvá tehetők." </w:t>
      </w:r>
      <w:r w:rsidRPr="00F8621A">
        <w:rPr>
          <w:rFonts w:ascii="Arial" w:eastAsia="Times New Roman" w:hAnsi="Arial" w:cs="Arial"/>
          <w:i/>
          <w:iCs/>
          <w:color w:val="666666"/>
          <w:sz w:val="18"/>
          <w:lang w:eastAsia="hu-HU"/>
        </w:rPr>
        <w:t>(Harkányi Z.)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"Normális körülmények között a vénákban </w:t>
      </w:r>
      <w:r w:rsidRPr="00F8621A">
        <w:rPr>
          <w:rFonts w:ascii="Arial" w:eastAsia="Times New Roman" w:hAnsi="Arial" w:cs="Arial"/>
          <w:i/>
          <w:iCs/>
          <w:color w:val="666666"/>
          <w:sz w:val="18"/>
          <w:lang w:eastAsia="hu-HU"/>
        </w:rPr>
        <w:t>folyamatos, spontán, fázisos áramlás</w:t>
      </w:r>
      <w:r w:rsidRPr="00F8621A">
        <w:rPr>
          <w:rFonts w:ascii="Arial" w:eastAsia="Times New Roman" w:hAnsi="Arial" w:cs="Arial"/>
          <w:color w:val="666666"/>
          <w:sz w:val="18"/>
          <w:szCs w:val="18"/>
          <w:lang w:eastAsia="hu-HU"/>
        </w:rPr>
        <w:t> van. Ennek hiánya, az egészen vékony lábszárvénákat leszámítva, kóros jel. A légzésingadozás (fázisos áramlás) abból a szempontból is fontos, hogy a vizsgált szakasztól proximálisan átjárható a véna. Ugyanígy értékelendő a Valsalva-próba is, mellyel nemcsak az átmérő változását, de a Doppler-spektrum változásait is vizsgálhatjuk kérdéses esetekben." </w:t>
      </w:r>
      <w:r w:rsidRPr="00F8621A">
        <w:rPr>
          <w:rFonts w:ascii="Arial" w:eastAsia="Times New Roman" w:hAnsi="Arial" w:cs="Arial"/>
          <w:i/>
          <w:iCs/>
          <w:color w:val="666666"/>
          <w:sz w:val="18"/>
          <w:lang w:eastAsia="hu-HU"/>
        </w:rPr>
        <w:t>(Harkányi 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"Pulzáló jellegű vénás keringés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Tricuspidalis insufficientia. A vénákban pulzáló jellegű keringés észlelhető (a). A vénás       rendszer rendkívül tág, a v. iliaca 4 cm átmérőjű (b), a v. hepaticák is tágak (c)"                   </w:t>
      </w:r>
      <w:r w:rsidRPr="00F8621A">
        <w:rPr>
          <w:rFonts w:ascii="Arial" w:eastAsia="Times New Roman" w:hAnsi="Arial" w:cs="Arial"/>
          <w:i/>
          <w:iCs/>
          <w:color w:val="666666"/>
          <w:sz w:val="18"/>
          <w:lang w:eastAsia="hu-HU"/>
        </w:rPr>
        <w:t>(Humml Frigyes és Morvay Zita 2006)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„Kétoldali v. femoralis thrombosis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Jobb oldalon a v. femoralis communis megnagyobbodott, nem komprimálható, benne CD-rel nincs áramlás. A v. lumene echomentes, de Doppler-jel nem nyerhető vissza a vénából;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bal oldalon megnagyobbodott a combvéna (17 mm), belső echokat tartalmaz, keringés nem látható; </w:t>
      </w:r>
      <w:r w:rsidRPr="00F8621A">
        <w:rPr>
          <w:rFonts w:ascii="Times New Roman" w:eastAsia="Times New Roman" w:hAnsi="Times New Roman" w:cs="Times New Roman"/>
          <w:i/>
          <w:iCs/>
          <w:color w:val="666666"/>
          <w:sz w:val="18"/>
          <w:szCs w:val="18"/>
          <w:lang w:eastAsia="hu-HU"/>
        </w:rPr>
        <w:t>d:</w:t>
      </w:r>
      <w:r w:rsidRPr="00F8621A">
        <w:rPr>
          <w:rFonts w:ascii="Times New Roman" w:eastAsia="Times New Roman" w:hAnsi="Times New Roman" w:cs="Times New Roman"/>
          <w:color w:val="666666"/>
          <w:sz w:val="18"/>
          <w:szCs w:val="18"/>
          <w:lang w:eastAsia="hu-HU"/>
        </w:rPr>
        <w:t> csak a felette levőartériákból kaptunk Doppler jelet.”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„Az akut mélyvénás thrombosis echoszegény, a véna kitágul, nem komprimálható, indirekt tünet, hogy a disztális vénában az áramlás nem fázisos. Ha a v. iliacák nem jól láthatók, akkor a v. femoralis communisokat vizsgáljuk, hogy fázisosak-e.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A vénák nem komprimálhatók, ez a legfontosabb kritérium.” </w:t>
      </w:r>
      <w:r w:rsidRPr="00F8621A">
        <w:rPr>
          <w:rFonts w:ascii="Times New Roman" w:eastAsia="Times New Roman" w:hAnsi="Times New Roman" w:cs="Times New Roman"/>
          <w:i/>
          <w:iCs/>
          <w:color w:val="1D2129"/>
          <w:sz w:val="18"/>
          <w:lang w:eastAsia="hu-HU"/>
        </w:rPr>
        <w:t>(Edward I. Bluth)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Harántmetszeti kompressziós ultrahangképen a jobb vena femoralis communis expandált, echoszegény, nincsenek benne color Doppler jelek és nem komprimálódik. Ezek a tünetek jellemzőek akut mélyvénás thrombosisra.” </w:t>
      </w:r>
      <w:r w:rsidRPr="00F8621A">
        <w:rPr>
          <w:rFonts w:ascii="Times New Roman" w:eastAsia="Times New Roman" w:hAnsi="Times New Roman" w:cs="Times New Roman"/>
          <w:i/>
          <w:iCs/>
          <w:color w:val="1D2129"/>
          <w:sz w:val="18"/>
          <w:lang w:eastAsia="hu-HU"/>
        </w:rPr>
        <w:t>(Edward I. Bluth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 képen a VFC átmérője kb. 15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Hosszanti color Doppler áramlási képen akutan elzáródott vena poplitea és vena saphena parva. A trombotizált vénák tágak és echoszegények.” </w:t>
      </w:r>
      <w:r w:rsidRPr="00F8621A">
        <w:rPr>
          <w:rFonts w:ascii="Times New Roman" w:eastAsia="Times New Roman" w:hAnsi="Times New Roman" w:cs="Times New Roman"/>
          <w:i/>
          <w:iCs/>
          <w:color w:val="1D2129"/>
          <w:sz w:val="18"/>
          <w:lang w:eastAsia="hu-HU"/>
        </w:rPr>
        <w:t>(Edward Bluth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r w:rsidRPr="00F8621A">
        <w:rPr>
          <w:rFonts w:ascii="Arial" w:eastAsia="Times New Roman" w:hAnsi="Arial" w:cs="Arial"/>
          <w:color w:val="666666"/>
          <w:sz w:val="15"/>
          <w:szCs w:val="15"/>
          <w:lang w:eastAsia="hu-HU"/>
        </w:rPr>
        <w:t>A felvételen a v. poplitea átm. kb. 10 mm.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nagy lágyéki haematoma </w:t>
      </w:r>
      <w:r w:rsidRPr="00F8621A">
        <w:rPr>
          <w:rFonts w:ascii="Times New Roman" w:eastAsia="Times New Roman" w:hAnsi="Times New Roman" w:cs="Times New Roman"/>
          <w:i/>
          <w:iCs/>
          <w:color w:val="666666"/>
          <w:sz w:val="18"/>
          <w:lang w:eastAsia="hu-HU"/>
        </w:rPr>
        <w:t>(H)</w:t>
      </w:r>
      <w:r w:rsidRPr="00F8621A">
        <w:rPr>
          <w:rFonts w:ascii="Times New Roman" w:eastAsia="Times New Roman" w:hAnsi="Times New Roman" w:cs="Times New Roman"/>
          <w:color w:val="666666"/>
          <w:sz w:val="18"/>
          <w:szCs w:val="18"/>
          <w:lang w:eastAsia="hu-HU"/>
        </w:rPr>
        <w:t> a v. femoralis communist (nyíl) kisfokban komprimálja.”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(Barbara A. Carrol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A képen a haematoma átm. 5 cm, a v. femoralisé 5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 Szagittális color Doppler képen a v. femoralis communis nyugodt légzés során. (b) Szagittális kép, ugyanaz az ér Valsalva manőver után. Figyelje meg a fordított irányú áramlást, amely néhány mp-ig tartott és refluxnak felelt meg.” </w:t>
      </w:r>
      <w:r w:rsidRPr="00F8621A">
        <w:rPr>
          <w:rFonts w:ascii="Times New Roman" w:eastAsia="Times New Roman" w:hAnsi="Times New Roman" w:cs="Times New Roman"/>
          <w:i/>
          <w:iCs/>
          <w:color w:val="666666"/>
          <w:sz w:val="18"/>
          <w:szCs w:val="18"/>
          <w:lang w:eastAsia="hu-HU"/>
        </w:rPr>
        <w:t>(Edward I. Bluth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„Krónikus meszesedett thrombus egy lábszárvénában. UH kép” </w:t>
      </w:r>
      <w:r w:rsidRPr="00F8621A">
        <w:rPr>
          <w:rFonts w:ascii="Arial" w:eastAsia="Times New Roman" w:hAnsi="Arial" w:cs="Arial"/>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Hangárnyék látható.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5"/>
          <w:szCs w:val="15"/>
          <w:lang w:eastAsia="hu-HU"/>
        </w:rPr>
        <w:t>„Leletminta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Iránydiagnózis: thrombophlebitis extr. inf. l. 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5"/>
          <w:szCs w:val="15"/>
          <w:lang w:eastAsia="hu-HU"/>
        </w:rPr>
        <w:t>A jobb alsóvégtag-vénák duplex ultrahangvizsgálata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A vena femoralis communis, a vena femoralis és vena vena profunda femoris, valamint a vena poplitea normális lefutású, az erek jól komprimálhatók. Bennük spontán, a légzási ingadozást jól követő, fázisos vénás áramlás detektálható. Reflux nem észlelhető.</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Disztális kompresszióra jó felerősödés jön létre. A vena saphena magna és parva beömlése szabályos. A lábszárvénákban lassú, de külső kompresszióra jól reagáló, a lument kitöltő áramlás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5"/>
          <w:szCs w:val="15"/>
          <w:lang w:eastAsia="hu-HU"/>
        </w:rPr>
        <w:t>Vélemény:</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i/>
          <w:iCs/>
          <w:color w:val="666666"/>
          <w:sz w:val="15"/>
          <w:szCs w:val="15"/>
          <w:lang w:eastAsia="hu-HU"/>
        </w:rPr>
        <w:t>mélyvénás thrombosisra utaló jel nem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                                                                                                              aláírás” (Morvay Zita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felső végtag erei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 subclavia vizsgálható a clavicula alatt vagy felett elhelyezett transducerrel. A vékonyfalú echomentes ér nagyobb, mint a kísérő artéria. Ha gondunk lenne, hogy melyik az artéria és melyik a véna – a Doppler vizsgálat gyorsan választ ad.”</w:t>
      </w:r>
      <w:r w:rsidRPr="00F8621A">
        <w:rPr>
          <w:rFonts w:ascii="Times New Roman" w:eastAsia="Times New Roman" w:hAnsi="Times New Roman" w:cs="Times New Roman"/>
          <w:color w:val="666666"/>
          <w:sz w:val="16"/>
          <w:szCs w:val="16"/>
          <w:lang w:eastAsia="hu-HU"/>
        </w:rPr>
        <w:t>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"Mind a felületes, mind a mélyvénás rendszerben a thrombosis jelei ugyanazok, mint az alsó végtagon. Friss thrombosis esetén az érlumen átmérője megnő, nem komprimálható, keringést sem color, sem pulzus-Doppler-vizsgálattal nem tudunk kimutatni </w:t>
      </w:r>
      <w:r w:rsidRPr="00F8621A">
        <w:rPr>
          <w:rFonts w:ascii="Arial" w:eastAsia="Times New Roman" w:hAnsi="Arial" w:cs="Arial"/>
          <w:i/>
          <w:iCs/>
          <w:color w:val="666666"/>
          <w:sz w:val="18"/>
          <w:lang w:eastAsia="hu-HU"/>
        </w:rPr>
        <w:t>(lásd az ábrát)</w:t>
      </w:r>
      <w:r w:rsidRPr="00F8621A">
        <w:rPr>
          <w:rFonts w:ascii="Arial" w:eastAsia="Times New Roman" w:hAnsi="Arial" w:cs="Arial"/>
          <w:color w:val="666666"/>
          <w:sz w:val="18"/>
          <w:szCs w:val="18"/>
          <w:lang w:eastAsia="hu-HU"/>
        </w:rPr>
        <w:t>. Szubakut stádiumban a thrombus megkisebbedik, inhomogén szerkezetűvé válik. A fal mellett megjelenik némi keringés és tágult collateralisok is megfigyelhetők. A krónikusan thrombotizált ér gracilis, lehet, hogy nem is tudjuk elkülöníteni a környezetétől. A billentyűelégtelenség miatt vénás refluxot láthatunk.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Ábra: Mélyvénás thrombosis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 brachialis (a) egyik kísérő vénája tág, echószegény thrombus tölti ki (thr). A másik vénában a keringés megtartott (v)." </w:t>
      </w:r>
      <w:r w:rsidRPr="00F8621A">
        <w:rPr>
          <w:rFonts w:ascii="Arial" w:eastAsia="Times New Roman" w:hAnsi="Arial" w:cs="Arial"/>
          <w:i/>
          <w:iCs/>
          <w:color w:val="666666"/>
          <w:sz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Az egyik kísérő vena kb. 10 mm tág.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artériás érelváltozások is hasonlóak az alsó végtagon észleltekhez. A szabályos keringés a felső végtag artériáiban is végig trifázisos. A körülírt sebességgyorsulás és a poststenoticus turbulencia a szűkület direkt jelei. Az álaneurysma trauma vagy szúrás következtében jöhet létre." </w:t>
      </w:r>
      <w:r w:rsidRPr="00F8621A">
        <w:rPr>
          <w:rFonts w:ascii="Arial" w:eastAsia="Times New Roman" w:hAnsi="Arial" w:cs="Arial"/>
          <w:i/>
          <w:iCs/>
          <w:color w:val="666666"/>
          <w:sz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5"/>
          <w:szCs w:val="15"/>
          <w:lang w:eastAsia="hu-HU"/>
        </w:rPr>
        <w:t>„Leletminta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Előzmény, iránydiagnózis: a jobb felkar duzzadt, oedemás, mediálisan köteg tapintható. Thrombosis?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5"/>
          <w:szCs w:val="15"/>
          <w:lang w:eastAsia="hu-HU"/>
        </w:rPr>
        <w:t>Felsővégtag-vénák duplex ultrahangvizsgálata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A jobb felső végtag vénáinak duplex ultrahangvizsgálata: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Jobb oldalon a tapintható elváltozásnak megfelelően a vena basilica lumene tágult, nem komprimálható, benne keringés nem észlelhető. Az elváltozás proximalisan a felkar középső harmadáig tart, ahol a thrombus fokozatosan elkeskenyedik, körülötte már szabályos vénás keringés detektálható. Medialisan ez nagyobb oldalág beömlése figyelhető meg. Az brachialis kísérő mélyvénáiban szabályos keringés figyelhető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5"/>
          <w:szCs w:val="15"/>
          <w:lang w:eastAsia="hu-HU"/>
        </w:rPr>
        <w:t>Vélemény:</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i/>
          <w:iCs/>
          <w:color w:val="666666"/>
          <w:sz w:val="15"/>
          <w:szCs w:val="15"/>
          <w:lang w:eastAsia="hu-HU"/>
        </w:rPr>
        <w:t>thrombophlebitis venae basilicae l. d.</w:t>
      </w:r>
    </w:p>
    <w:p w:rsidR="00F8621A" w:rsidRPr="00F8621A" w:rsidRDefault="00F8621A" w:rsidP="00F8621A">
      <w:pPr>
        <w:shd w:val="clear" w:color="auto" w:fill="FFFFFF"/>
        <w:spacing w:after="0" w:line="270" w:lineRule="atLeast"/>
        <w:ind w:left="4956"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5"/>
          <w:szCs w:val="15"/>
          <w:lang w:eastAsia="hu-HU"/>
        </w:rPr>
        <w:t>aláírás” (Morvay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„Ritka elváltozás csecsemőben a pseudoaneurysma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Pseudoaneurysma csecsemőben</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4 hónapos csecsemő karján feszülő, kemény terime volt tapintható.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2D vizsgálattal kb. 3 cm átmérőjű thrombust tartalmazó képlet az a. brachialisszal összefüggően.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color Dopplerrel jellemző turbulens áramlás a képlet centrumában,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a duplex vizsgálat artériás keringést bizonyít. Műtéttel igazolt eset.”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Aorta abdominalis és ágai</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hasi aorta hosszanti ultrahangképe" </w:t>
      </w:r>
      <w:r w:rsidRPr="00F8621A">
        <w:rPr>
          <w:rFonts w:ascii="Arial" w:eastAsia="Times New Roman" w:hAnsi="Arial" w:cs="Arial"/>
          <w:i/>
          <w:iCs/>
          <w:color w:val="666666"/>
          <w:sz w:val="18"/>
          <w:lang w:eastAsia="hu-HU"/>
        </w:rPr>
        <w:t>(Fráter L. 2011)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Infrarenális, thrombotizált aortaanerysma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Nagy méretű thrombotizált hasi aortaanerysma haránt és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hosszmetszete, </w:t>
      </w:r>
      <w:r w:rsidRPr="00F8621A">
        <w:rPr>
          <w:rFonts w:ascii="Times New Roman" w:eastAsia="Times New Roman" w:hAnsi="Times New Roman" w:cs="Times New Roman"/>
          <w:i/>
          <w:iCs/>
          <w:color w:val="666666"/>
          <w:sz w:val="18"/>
          <w:szCs w:val="18"/>
          <w:lang w:eastAsia="hu-HU"/>
        </w:rPr>
        <w:t>c:</w:t>
      </w:r>
      <w:r w:rsidRPr="00F8621A">
        <w:rPr>
          <w:rFonts w:ascii="Times New Roman" w:eastAsia="Times New Roman" w:hAnsi="Times New Roman" w:cs="Times New Roman"/>
          <w:color w:val="666666"/>
          <w:sz w:val="18"/>
          <w:szCs w:val="18"/>
          <w:lang w:eastAsia="hu-HU"/>
        </w:rPr>
        <w:t> Jól elkülönül a szabad lumen és a thrombus. Color Doppler-felvételen kavargó áramlás látható. A CD segíthet az anerysma, valamint a veseerek és az a. iliacák viszonyának vizsgálatában.”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Az aneurysma átmérője 62 mm, a szabad lumen 29,4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aorta abdominalis 3 cm feletti körülírt, saccularis vagy fusiformis tágulatát nevezzük aneurysmának. Viszonylag gyakori időskori elváltozás, amely 2D vizsgálattal is jól felismerhető. Az esetek kb. 55%-ában meszesedés kimutatható az aneurysma falában. Az aneurysma legnagyobb veszélye a ruptura. Többnyire idős, egyéb betegségekben szenvedő betegekről van szó, a sebészi beavatkozás gondosan mérlegelendő.”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szCs w:val="18"/>
          <w:lang w:eastAsia="hu-HU"/>
        </w:rPr>
        <w:t>       </w:t>
      </w:r>
      <w:r w:rsidRPr="00F8621A">
        <w:rPr>
          <w:rFonts w:ascii="Arial" w:eastAsia="Times New Roman" w:hAnsi="Arial" w:cs="Arial"/>
          <w:color w:val="666666"/>
          <w:sz w:val="18"/>
          <w:szCs w:val="18"/>
          <w:lang w:eastAsia="hu-HU"/>
        </w:rPr>
        <w:t>"Ábra A hasi aorta aneurysmája (4x5 cm)." </w:t>
      </w:r>
      <w:r w:rsidRPr="00F8621A">
        <w:rPr>
          <w:rFonts w:ascii="Arial" w:eastAsia="Times New Roman" w:hAnsi="Arial" w:cs="Arial"/>
          <w:i/>
          <w:iCs/>
          <w:color w:val="666666"/>
          <w:sz w:val="18"/>
          <w:lang w:eastAsia="hu-HU"/>
        </w:rPr>
        <w:t>(T. Geertsma)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Ha egy betegnél a hasi aneurysmának csak a gyanúja is felmerül, az ultrahangvizsgálatot kötelezően el kell végezni!</w:t>
      </w:r>
      <w:r w:rsidRPr="00F8621A">
        <w:rPr>
          <w:rFonts w:ascii="Arial" w:eastAsia="Times New Roman" w:hAnsi="Arial" w:cs="Arial"/>
          <w:color w:val="666666"/>
          <w:sz w:val="18"/>
          <w:szCs w:val="18"/>
          <w:lang w:eastAsia="hu-HU"/>
        </w:rPr>
        <w:t> A vizsgálattal az aneurysmának a teljes mérete meghatározható, szemben az aortographiával, amely csak a lument mutatja, a thrombussal kitöltött terület nem ábrázo</w:t>
      </w:r>
      <w:r w:rsidRPr="00F8621A">
        <w:rPr>
          <w:rFonts w:ascii="Arial" w:eastAsia="Times New Roman" w:hAnsi="Arial" w:cs="Arial"/>
          <w:color w:val="666666"/>
          <w:sz w:val="18"/>
          <w:szCs w:val="18"/>
          <w:lang w:eastAsia="hu-HU"/>
        </w:rPr>
        <w:lastRenderedPageBreak/>
        <w:t>lódik. Ha az aorta átmérője a 3 cm-t meghaladja, az aneurysma  szempontjából már további időszakos ellenőrzést igényel." </w:t>
      </w:r>
      <w:r w:rsidRPr="00F8621A">
        <w:rPr>
          <w:rFonts w:ascii="Arial" w:eastAsia="Times New Roman" w:hAnsi="Arial" w:cs="Arial"/>
          <w:i/>
          <w:iCs/>
          <w:color w:val="666666"/>
          <w:sz w:val="18"/>
          <w:lang w:eastAsia="hu-HU"/>
        </w:rPr>
        <w:t>(Papp Sándor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hasi aortaaneurysma kórismézése ultrahanggal egyszerű és biztonságos. Jó hatásfoka és relatíve kis ára miatt alkalmas arra, hogy első vizsgálat legyen az aneurysmák kezelésében mind a panaszos betegek, mind a panaszmentes egyének szűrővizsgálata céljából. Néha véletlenszerűen kerül felismerésre, egyéb okból végzett hasi ultrahangvizsgálat során. Máskor viszont az aneurysma gyanúja miatt végzett ultrahangvizsgálatkor normális lefutású és tágasságú aortát találunk.” (</w:t>
      </w:r>
      <w:r w:rsidRPr="00F8621A">
        <w:rPr>
          <w:rFonts w:ascii="Arial" w:eastAsia="Times New Roman" w:hAnsi="Arial" w:cs="Arial"/>
          <w:i/>
          <w:iCs/>
          <w:color w:val="666666"/>
          <w:sz w:val="18"/>
          <w:szCs w:val="18"/>
          <w:lang w:eastAsia="hu-HU"/>
        </w:rPr>
        <w:t>Gótzy Gy., Szász G., Szebeni Á. 2003</w:t>
      </w: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Körkörösen elhelyezkedő thrombus hasi aorta aneurysmában. Az átmérő 82 mm, a szabad lumen 31 mm.”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(Gótzy Gyula, Szász Gábor, 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  Ha az aorta abd. a csigolyatest szélességénél tágabb, akkor már biztosan kórosan tág. Ezt könnyű megítélni, mert a hasi aorta a lumbális gerinc előtt helyezkedik el. Pl. ez esetben 82 mm nagyobb, mint 4 cm, a csigolyatest szélessége...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  „Ha a hasi aorta 3 cm-nél tágabb, aneurysmának tekintjük. Konkrét eset: az AP átmérő 8,03 cm.” </w:t>
      </w:r>
      <w:r w:rsidRPr="00F8621A">
        <w:rPr>
          <w:rFonts w:ascii="Arial" w:eastAsia="Times New Roman" w:hAnsi="Arial" w:cs="Arial"/>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Kaliberingadozást mutató, meszes falú aorta.” </w:t>
      </w:r>
      <w:r w:rsidRPr="00F8621A">
        <w:rPr>
          <w:rFonts w:ascii="Arial" w:eastAsia="Times New Roman" w:hAnsi="Arial" w:cs="Arial"/>
          <w:i/>
          <w:iCs/>
          <w:color w:val="666666"/>
          <w:sz w:val="18"/>
          <w:szCs w:val="18"/>
          <w:lang w:eastAsia="hu-HU"/>
        </w:rPr>
        <w:t>(Gótzy Gyula, Szász Gábor, Szebeni Ágnes)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ultrahangvizsgálat műtétek után is lehetővé teszi a szövődmények egy részének azonnali felismerését (ábra).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UH vizsgálat érműtétek után</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Leriche-syndroma miatt implantált aorta-bifemoralis graft aortaanastomosis utáni szakasza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A protézis lumene mindkét oldalt szabad</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Az a. femoralis anastomosisánál kialakult aneurysma, melyben a lumen egy részét thrombus tölti ki.” </w:t>
      </w:r>
      <w:r w:rsidRPr="00F8621A">
        <w:rPr>
          <w:rFonts w:ascii="Times New Roman" w:eastAsia="Times New Roman" w:hAnsi="Times New Roman" w:cs="Times New Roman"/>
          <w:i/>
          <w:iCs/>
          <w:color w:val="666666"/>
          <w:sz w:val="18"/>
          <w:szCs w:val="18"/>
          <w:lang w:eastAsia="hu-HU"/>
        </w:rPr>
        <w:t>(Gótzy Gyula, Szász Gábor, Szebeni Ágnes)</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Az aneurysma 70x47 mm, a thrombus 32 mm nagyságú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hosszmetszeti képen jól azonosítható a ventralis falból eredő truncus coeliacus (Tc) és arteria mesenterica superior (AMS)." </w:t>
      </w:r>
      <w:r w:rsidRPr="00F8621A">
        <w:rPr>
          <w:rFonts w:ascii="Arial" w:eastAsia="Times New Roman" w:hAnsi="Arial" w:cs="Arial"/>
          <w:i/>
          <w:iCs/>
          <w:color w:val="666666"/>
          <w:sz w:val="18"/>
          <w:lang w:eastAsia="hu-HU"/>
        </w:rPr>
        <w:t>(Palkó András 2006)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"Ábra.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truncus coeliacus (Tc) jellegzetes harántmetszeti képe, mely szétterpesztett sirályszárnyra emlékeztet. Jobbra az a. hepatica (H), balra az a. lienalis (L) ágazik el. A harmadik ág, az arteria gastrica sinistra legtöbbször nem különíthető el." </w:t>
      </w:r>
      <w:r w:rsidRPr="00F8621A">
        <w:rPr>
          <w:rFonts w:ascii="Arial" w:eastAsia="Times New Roman" w:hAnsi="Arial" w:cs="Arial"/>
          <w:i/>
          <w:iCs/>
          <w:color w:val="666666"/>
          <w:sz w:val="18"/>
          <w:lang w:eastAsia="hu-HU"/>
        </w:rPr>
        <w:t>(Palkó András)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lienalis aneurysma és fali meszesedés, UH felvétel. Ugyanez léptáji natív röntgenképen." </w:t>
      </w:r>
      <w:r w:rsidRPr="00F8621A">
        <w:rPr>
          <w:rFonts w:ascii="Arial" w:eastAsia="Times New Roman" w:hAnsi="Arial" w:cs="Arial"/>
          <w:i/>
          <w:iCs/>
          <w:color w:val="666666"/>
          <w:sz w:val="18"/>
          <w:lang w:eastAsia="hu-HU"/>
        </w:rPr>
        <w:t>(T. S. Geertsma)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 lienalis átmérője normálisan 4,3-4,9 mm. Ha az a. lienalis 1 cm-nél tágabb, 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kóros.”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"Az a. lienalis 1,2 cm-nél nagyobb tágulatát nevezzük aneurysmának...Ha az a. lienalis aneurysma tüneteket okoz, akkor rendszerint 3 cm vagy annál nagyobb tágasságú." </w:t>
      </w:r>
      <w:r w:rsidRPr="00F8621A">
        <w:rPr>
          <w:rFonts w:ascii="Times New Roman" w:eastAsia="Times New Roman" w:hAnsi="Times New Roman" w:cs="Times New Roman"/>
          <w:i/>
          <w:iCs/>
          <w:color w:val="666666"/>
          <w:sz w:val="18"/>
          <w:szCs w:val="18"/>
          <w:lang w:eastAsia="hu-HU"/>
        </w:rPr>
        <w:t>(sonoworld.org)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„Arteria lienalis aneurysma. Gray scale ultrahang kép: 2,2 cm-es cystosus képlet a léphilusban. Color Doppler ultrahangkép: pseudo Jin Yang kép. Pulzatilis görbe a cystosus lézióban.” </w:t>
      </w:r>
      <w:r w:rsidRPr="00F8621A">
        <w:rPr>
          <w:rFonts w:ascii="Times New Roman" w:eastAsia="Times New Roman" w:hAnsi="Times New Roman" w:cs="Times New Roman"/>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hazánkban egyre gyakoribb akut és krónikus pancreatitisek szövődményeként egyre több </w:t>
      </w:r>
      <w:r w:rsidRPr="00F8621A">
        <w:rPr>
          <w:rFonts w:ascii="Times New Roman" w:eastAsia="Times New Roman" w:hAnsi="Times New Roman" w:cs="Times New Roman"/>
          <w:i/>
          <w:iCs/>
          <w:color w:val="666666"/>
          <w:sz w:val="18"/>
          <w:szCs w:val="18"/>
          <w:lang w:eastAsia="hu-HU"/>
        </w:rPr>
        <w:t>pseudoaneurysmát</w:t>
      </w:r>
      <w:r w:rsidRPr="00F8621A">
        <w:rPr>
          <w:rFonts w:ascii="Times New Roman" w:eastAsia="Times New Roman" w:hAnsi="Times New Roman" w:cs="Times New Roman"/>
          <w:color w:val="666666"/>
          <w:sz w:val="18"/>
          <w:szCs w:val="18"/>
          <w:lang w:eastAsia="hu-HU"/>
        </w:rPr>
        <w:t> látunk UH-gal. Leggyakrabban az a. lienalison fordul elő, de érintheti az a. coeliacát, az a. hepaticát, ill. az a. mesenterica superiort is. A 2D vizsgálat már felhívhatja a figyelmet: tipikus esetben, pancreatitis után, fallal bíró cystosus képletet látunk, melyen belül „kavargó áramlás” van. Az érfal enzimatikus arrosioja miatt egy áltömlő alakul ki, az anerysmazsák és az artéra között kis összeköttetés van…A duplex (vagy color Doppler) vizsgálat feltétlen indikációja az elváltozás gyanúja. Artériás Doppler-görbét kapunk, illetve pulzáló áramlást látunk color Dopplerrel…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valódi aneurysmák</w:t>
      </w:r>
      <w:r w:rsidRPr="00F8621A">
        <w:rPr>
          <w:rFonts w:ascii="Times New Roman" w:eastAsia="Times New Roman" w:hAnsi="Times New Roman" w:cs="Times New Roman"/>
          <w:color w:val="666666"/>
          <w:sz w:val="18"/>
          <w:szCs w:val="18"/>
          <w:lang w:eastAsia="hu-HU"/>
        </w:rPr>
        <w:t> viszonylag ritkák, de azért előfordulnak mind az a. hepaticában, mind az a. coeliacában. Éles határú, pulzáló cystosus terime jellegzetes artériás spektrummal.”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a. hepatica szintén vizsgálandó, egyrészt a májkapuban, másrészt az eredés utáni szakaszon. Az a. hepatica alacsony rezisztenciájú spektrumot ad, normális körülmények között. Vizsgálatának legnagyobb jelentősége a transzplantált máj esetében van.”</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00000"/>
          <w:sz w:val="18"/>
          <w:szCs w:val="18"/>
          <w:lang w:eastAsia="hu-HU"/>
        </w:rPr>
        <w:t>(Harkányi Zoltán)</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     "Arteria mesenterica superior syndroma. „Az aorta és az AMS közötti szög normálisan 45-60°, a távolság pedig 10-20 mm. Fogyás és a duodenum körüli zsírszövet csökkenése esetén AMS szindróma lehetséges. A 22°-nál  kisebb </w:t>
      </w:r>
      <w:r w:rsidRPr="00F8621A">
        <w:rPr>
          <w:rFonts w:ascii="Times New Roman" w:eastAsia="Times New Roman" w:hAnsi="Times New Roman" w:cs="Times New Roman"/>
          <w:color w:val="666666"/>
          <w:sz w:val="18"/>
          <w:szCs w:val="18"/>
          <w:lang w:eastAsia="hu-HU"/>
        </w:rPr>
        <w:lastRenderedPageBreak/>
        <w:t>szög diagnosztikus AMS szindrómára.  Konkrét eset, 17 éves lány, 15° szög és 5 mm távolság, a gyomor nagyfokban kitágult, a has feszül, a beteg hány.” </w:t>
      </w:r>
      <w:r w:rsidRPr="00F8621A">
        <w:rPr>
          <w:rFonts w:ascii="Times New Roman" w:eastAsia="Times New Roman" w:hAnsi="Times New Roman" w:cs="Times New Roman"/>
          <w:i/>
          <w:iCs/>
          <w:color w:val="666666"/>
          <w:sz w:val="18"/>
          <w:szCs w:val="18"/>
          <w:lang w:eastAsia="hu-HU"/>
        </w:rPr>
        <w:t>(S. Haffar)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veseartériák jellemzően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alacsony rezisztenciájú erek…</w:t>
      </w:r>
      <w:r w:rsidRPr="00F8621A">
        <w:rPr>
          <w:rFonts w:ascii="Times New Roman" w:eastAsia="Times New Roman" w:hAnsi="Times New Roman" w:cs="Times New Roman"/>
          <w:color w:val="666666"/>
          <w:sz w:val="18"/>
          <w:szCs w:val="18"/>
          <w:lang w:eastAsia="hu-HU"/>
        </w:rPr>
        <w:t>A vese perifériás része felé haladva az amplitúdó egyre csökken.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vesevénákból kis légzési ingadozást mutató, folyamatos spektrumot szoktunk kapni normális esetekben…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veseerek ultrahangvizsgálata igen nagy türelmet és nagy gyakorlatot igénylő feladat…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jobb oldali veseerek</w:t>
      </w:r>
      <w:r w:rsidRPr="00F8621A">
        <w:rPr>
          <w:rFonts w:ascii="Times New Roman" w:eastAsia="Times New Roman" w:hAnsi="Times New Roman" w:cs="Times New Roman"/>
          <w:color w:val="666666"/>
          <w:sz w:val="18"/>
          <w:szCs w:val="18"/>
          <w:lang w:eastAsia="hu-HU"/>
        </w:rPr>
        <w:t> vizsgálata általában bal oldalfekvésben, subcostalis vagy intercostalis scanneléssel valósítható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bal oldali veseerek</w:t>
      </w:r>
      <w:r w:rsidRPr="00F8621A">
        <w:rPr>
          <w:rFonts w:ascii="Times New Roman" w:eastAsia="Times New Roman" w:hAnsi="Times New Roman" w:cs="Times New Roman"/>
          <w:color w:val="666666"/>
          <w:sz w:val="18"/>
          <w:szCs w:val="18"/>
          <w:lang w:eastAsia="hu-HU"/>
        </w:rPr>
        <w:t> korekt ábrázolása még a jobb oldalihoz viszonyítva is nehezebb, a nem kielégítő ábrázolás gyakoribb…A bal vese ereinek duplex vizsgálata is oldalfekvő helyzetből, a bordák között vagy dorsalis irányból, a hátizmokon keresztül valósítható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transzplantált vese</w:t>
      </w:r>
      <w:r w:rsidRPr="00F8621A">
        <w:rPr>
          <w:rFonts w:ascii="Times New Roman" w:eastAsia="Times New Roman" w:hAnsi="Times New Roman" w:cs="Times New Roman"/>
          <w:color w:val="666666"/>
          <w:sz w:val="18"/>
          <w:szCs w:val="18"/>
          <w:lang w:eastAsia="hu-HU"/>
        </w:rPr>
        <w:t> ultrahangvizsgálata, így duplex-elemzése is, sokkal könnyebb. A csípőárokban levő graft felszínes helyzetű, a belek nem zavarnak. Célszerű az a. iliacából követni az a. renalis főtörzset.”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"Az a. renalis aneurysma körülírt, echómentes, pulzáló terime a vese hilusában, ritka kórkép. A duplex segít egyéb folyadéktartalmú, vese eredetű képletektől való elkülönítésben </w:t>
      </w:r>
      <w:r w:rsidRPr="00F8621A">
        <w:rPr>
          <w:rFonts w:ascii="Arial" w:eastAsia="Times New Roman" w:hAnsi="Arial" w:cs="Arial"/>
          <w:i/>
          <w:iCs/>
          <w:color w:val="666666"/>
          <w:sz w:val="18"/>
          <w:lang w:eastAsia="hu-HU"/>
        </w:rPr>
        <w:t>(ábra).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Ábra.</w:t>
      </w:r>
      <w:r w:rsidRPr="00F8621A">
        <w:rPr>
          <w:rFonts w:ascii="Arial" w:eastAsia="Times New Roman" w:hAnsi="Arial" w:cs="Arial"/>
          <w:color w:val="666666"/>
          <w:sz w:val="18"/>
          <w:szCs w:val="18"/>
          <w:lang w:eastAsia="hu-HU"/>
        </w:rPr>
        <w:t> A. renalis aneurysma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a:</w:t>
      </w:r>
      <w:r w:rsidRPr="00F8621A">
        <w:rPr>
          <w:rFonts w:ascii="Arial" w:eastAsia="Times New Roman" w:hAnsi="Arial" w:cs="Arial"/>
          <w:color w:val="666666"/>
          <w:sz w:val="18"/>
          <w:szCs w:val="18"/>
          <w:lang w:eastAsia="hu-HU"/>
        </w:rPr>
        <w:t> Pulzáló cystosus képlet  a vese hilusában, felvetheti aneurysma gyanúját</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b:</w:t>
      </w:r>
      <w:r w:rsidRPr="00F8621A">
        <w:rPr>
          <w:rFonts w:ascii="Arial" w:eastAsia="Times New Roman" w:hAnsi="Arial" w:cs="Arial"/>
          <w:color w:val="666666"/>
          <w:sz w:val="18"/>
          <w:szCs w:val="18"/>
          <w:lang w:eastAsia="hu-HU"/>
        </w:rPr>
        <w:t> A képletből artériás Doppler-jel nyerhető" </w:t>
      </w:r>
      <w:r w:rsidRPr="00F8621A">
        <w:rPr>
          <w:rFonts w:ascii="Arial" w:eastAsia="Times New Roman" w:hAnsi="Arial" w:cs="Arial"/>
          <w:i/>
          <w:iCs/>
          <w:color w:val="666666"/>
          <w:sz w:val="18"/>
          <w:lang w:eastAsia="hu-HU"/>
        </w:rPr>
        <w:t>(Harkányi Zoltán 1991)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 renalis stenosisának (RAS) lokalizálása a stenosisnál magas sebességű áramlás kimutatásán alapul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A sebesség a legszűkebb érszakaszon a legnagyobb. A szűkülettől disztálisan szekunder áramlási zavarok lehetnek. Ezek pl. a spektrum kiszélesedése, a vér sebességének eloszlásának eltolódása az alapvonal felé és egyidejűleg előre- és visszafelé áramlás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Bal oldali RAS. A spektrális color Doppler áramlási képen a bal a. renalis eredésénél a színes oszlop jelentős szűkülete, a systolés csúcssebesség értéke 721 cm/s. Posztsztenotikus dilatáció (nyíl) látható a stenosistól disztálisan. Figyelje meg a mozaikszerű mintázatot (mosaic pattern), színek keveréke a posztsztenotikus területen, amely aliasingot jelez.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Spektrális duplex Doppler képen a RAS helyétől disztálisan áramlási zavarok...Figyelje meg a szimultán előre és hátra áramlást, mely az örvények és a sokféle irányú áramlás következménye.” </w:t>
      </w:r>
      <w:r w:rsidRPr="00F8621A">
        <w:rPr>
          <w:rFonts w:ascii="Times New Roman" w:eastAsia="Times New Roman" w:hAnsi="Times New Roman" w:cs="Times New Roman"/>
          <w:i/>
          <w:iCs/>
          <w:color w:val="666666"/>
          <w:sz w:val="18"/>
          <w:szCs w:val="18"/>
          <w:lang w:eastAsia="hu-HU"/>
        </w:rPr>
        <w:t>(Laurence Needleman (1996)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721 cm/s sebességű áramlás az érrendszerben rendkívül ritka.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Venae hepaticae et vena cava inferior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 cava inferiorba ömlő három fő májvéna jól látható, duplex és color Dopplerrel az áramlás jellegzetes, általában folyamatos, bifázisos jellegű. A májvénák vizsgálata a v. cava inferiorral együtt minden portalis hypertoniában szenvedő beteg esetében szükséges."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 v. hepaticák összeömlése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Subcostalis ferde metszetben ábrázolódik a v. hepaticák beömlése a v. cava inferiorba."  </w:t>
      </w:r>
      <w:r w:rsidRPr="00F8621A">
        <w:rPr>
          <w:rFonts w:ascii="Arial" w:eastAsia="Times New Roman" w:hAnsi="Arial" w:cs="Arial"/>
          <w:i/>
          <w:iCs/>
          <w:color w:val="666666"/>
          <w:sz w:val="18"/>
          <w:lang w:eastAsia="hu-HU"/>
        </w:rPr>
        <w:t> (Palkó András)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„Ábra Normális v. cava inferior hosszmetszetben és egy v. hepatica ág”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Normális v. cava inferior harántmetszetben, valamint v. hepatica ágak.”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Dilatált vena cava inferior (5,5 cm) szívelégtelenségben." </w:t>
      </w:r>
      <w:r w:rsidRPr="00F8621A">
        <w:rPr>
          <w:rFonts w:ascii="Arial" w:eastAsia="Times New Roman" w:hAnsi="Arial" w:cs="Arial"/>
          <w:i/>
          <w:iCs/>
          <w:color w:val="666666"/>
          <w:sz w:val="18"/>
          <w:lang w:eastAsia="hu-HU"/>
        </w:rPr>
        <w:t>(T. Geertsma)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Ábra </w:t>
      </w:r>
      <w:r w:rsidRPr="00F8621A">
        <w:rPr>
          <w:rFonts w:ascii="Arial" w:eastAsia="Times New Roman" w:hAnsi="Arial" w:cs="Arial"/>
          <w:i/>
          <w:iCs/>
          <w:color w:val="666666"/>
          <w:sz w:val="18"/>
          <w:lang w:eastAsia="hu-HU"/>
        </w:rPr>
        <w:t>A)</w:t>
      </w:r>
      <w:r w:rsidRPr="00F8621A">
        <w:rPr>
          <w:rFonts w:ascii="Arial" w:eastAsia="Times New Roman" w:hAnsi="Arial" w:cs="Arial"/>
          <w:color w:val="666666"/>
          <w:sz w:val="18"/>
          <w:szCs w:val="18"/>
          <w:lang w:eastAsia="hu-HU"/>
        </w:rPr>
        <w:t> A vena cava inferior és egyik ágának jelentős tágulata kardiális dekompenzációban. Hosszmetszet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B)</w:t>
      </w:r>
      <w:r w:rsidRPr="00F8621A">
        <w:rPr>
          <w:rFonts w:ascii="Arial" w:eastAsia="Times New Roman" w:hAnsi="Arial" w:cs="Arial"/>
          <w:color w:val="666666"/>
          <w:sz w:val="18"/>
          <w:szCs w:val="18"/>
          <w:lang w:eastAsia="hu-HU"/>
        </w:rPr>
        <w:t> A v. cava inferior és v. hepatica ágrendszerének kifejezett tágulata szisztémás pangásban. Ferde metszet" </w:t>
      </w:r>
      <w:r w:rsidRPr="00F8621A">
        <w:rPr>
          <w:rFonts w:ascii="Arial" w:eastAsia="Times New Roman" w:hAnsi="Arial" w:cs="Arial"/>
          <w:i/>
          <w:iCs/>
          <w:color w:val="666666"/>
          <w:sz w:val="18"/>
          <w:lang w:eastAsia="hu-HU"/>
        </w:rPr>
        <w:t>(Szebeni Á. 2003)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Az A képen a VCI harántátmérője 29 mm, a B ábrán az egyik vena hepatica 26 mm tág.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hasi venák, elsősorban a v. cava inferior és a hepatikus venák jelentős tágulata, különösen akkor, ha légzésre az átmérők nem vagy kevéssé változnak, szisztémás pangás jele." </w:t>
      </w:r>
      <w:r w:rsidRPr="00F8621A">
        <w:rPr>
          <w:rFonts w:ascii="Arial" w:eastAsia="Times New Roman" w:hAnsi="Arial" w:cs="Arial"/>
          <w:i/>
          <w:iCs/>
          <w:color w:val="666666"/>
          <w:sz w:val="18"/>
          <w:lang w:eastAsia="hu-HU"/>
        </w:rPr>
        <w:t>(Gótzy Gyula és társai 2003)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"EUS kép. A hepaticus venák fala nem különül el élesen a környező májszövettől. A venak belsejének megfelelő echómentes terület rajzolja ki a vena helyzetét, alakját. A portalis ágak fala ezzel szemben élénken reflektál, s ezért az jól kirajzolja lefutásukat."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vena renalisok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A v. renalis tágulata bal oldalon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w:t>
      </w:r>
      <w:r w:rsidRPr="00F8621A">
        <w:rPr>
          <w:rFonts w:ascii="Arial" w:eastAsia="Times New Roman" w:hAnsi="Arial" w:cs="Arial"/>
          <w:color w:val="666666"/>
          <w:sz w:val="18"/>
          <w:szCs w:val="18"/>
          <w:lang w:eastAsia="hu-HU"/>
        </w:rPr>
        <w:t> Az aorta és az arteria mesenterica superior között áthaladó v. renalis tágulata látható;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b:</w:t>
      </w:r>
      <w:r w:rsidRPr="00F8621A">
        <w:rPr>
          <w:rFonts w:ascii="Arial" w:eastAsia="Times New Roman" w:hAnsi="Arial" w:cs="Arial"/>
          <w:color w:val="666666"/>
          <w:sz w:val="18"/>
          <w:szCs w:val="18"/>
          <w:lang w:eastAsia="hu-HU"/>
        </w:rPr>
        <w:t> vénás spektrum megerősíti a leletet" </w:t>
      </w:r>
      <w:r w:rsidRPr="00F8621A">
        <w:rPr>
          <w:rFonts w:ascii="Arial" w:eastAsia="Times New Roman" w:hAnsi="Arial" w:cs="Arial"/>
          <w:i/>
          <w:iCs/>
          <w:color w:val="666666"/>
          <w:sz w:val="18"/>
          <w:lang w:eastAsia="hu-HU"/>
        </w:rPr>
        <w:t>(Harkányi Zoltán 1991)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A fenti bal vena renalis átmérője 15-20 mm.</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ondózsinór és a here erei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Here duplex-vizsgálat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a-b:</w:t>
      </w:r>
      <w:r w:rsidRPr="00F8621A">
        <w:rPr>
          <w:rFonts w:ascii="Arial" w:eastAsia="Times New Roman" w:hAnsi="Arial" w:cs="Arial"/>
          <w:color w:val="666666"/>
          <w:sz w:val="18"/>
          <w:szCs w:val="18"/>
          <w:lang w:eastAsia="hu-HU"/>
        </w:rPr>
        <w:t> Érzékeny duplex berendezéssel az intratesticularis erek láthatók;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c:</w:t>
      </w:r>
      <w:r w:rsidRPr="00F8621A">
        <w:rPr>
          <w:rFonts w:ascii="Arial" w:eastAsia="Times New Roman" w:hAnsi="Arial" w:cs="Arial"/>
          <w:color w:val="666666"/>
          <w:sz w:val="18"/>
          <w:szCs w:val="18"/>
          <w:lang w:eastAsia="hu-HU"/>
        </w:rPr>
        <w:t> az a. testicularis spektruma" </w:t>
      </w:r>
      <w:r w:rsidRPr="00F8621A">
        <w:rPr>
          <w:rFonts w:ascii="Arial" w:eastAsia="Times New Roman" w:hAnsi="Arial" w:cs="Arial"/>
          <w:i/>
          <w:iCs/>
          <w:color w:val="666666"/>
          <w:sz w:val="18"/>
          <w:lang w:eastAsia="hu-HU"/>
        </w:rPr>
        <w:t>(Harkányi Z. 1991)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varicokele a plexus pampiniformis vénáinak tágulata a scrotumban és a funiculus mentén. Ultrahanggal kis tubuláris képleteket látunk, a tágult vénák </w:t>
      </w:r>
      <w:r w:rsidRPr="00F8621A">
        <w:rPr>
          <w:rFonts w:ascii="Times New Roman" w:eastAsia="Times New Roman" w:hAnsi="Times New Roman" w:cs="Times New Roman"/>
          <w:i/>
          <w:iCs/>
          <w:color w:val="666666"/>
          <w:sz w:val="18"/>
          <w:lang w:eastAsia="hu-HU"/>
        </w:rPr>
        <w:t>átmérője meghaladja a 3 mm-t.</w:t>
      </w:r>
      <w:r w:rsidRPr="00F8621A">
        <w:rPr>
          <w:rFonts w:ascii="Times New Roman" w:eastAsia="Times New Roman" w:hAnsi="Times New Roman" w:cs="Times New Roman"/>
          <w:color w:val="666666"/>
          <w:sz w:val="18"/>
          <w:szCs w:val="18"/>
          <w:lang w:eastAsia="hu-HU"/>
        </w:rPr>
        <w:t> Általában egyoldali, rendszerint  bal oldalon fordul elő, de lehet mindkét oldalon is. A kicsi varicokelék jobban ábrázolódnak álló helyzetben vagy </w:t>
      </w:r>
      <w:r w:rsidRPr="00F8621A">
        <w:rPr>
          <w:rFonts w:ascii="Times New Roman" w:eastAsia="Times New Roman" w:hAnsi="Times New Roman" w:cs="Times New Roman"/>
          <w:i/>
          <w:iCs/>
          <w:color w:val="666666"/>
          <w:sz w:val="18"/>
          <w:lang w:eastAsia="hu-HU"/>
        </w:rPr>
        <w:t>Valsalva-manőver</w:t>
      </w:r>
      <w:r w:rsidRPr="00F8621A">
        <w:rPr>
          <w:rFonts w:ascii="Times New Roman" w:eastAsia="Times New Roman" w:hAnsi="Times New Roman" w:cs="Times New Roman"/>
          <w:color w:val="666666"/>
          <w:sz w:val="18"/>
          <w:szCs w:val="18"/>
          <w:lang w:eastAsia="hu-HU"/>
        </w:rPr>
        <w:t> hatására. Kimutatásukra igen fontos a </w:t>
      </w:r>
      <w:r w:rsidRPr="00F8621A">
        <w:rPr>
          <w:rFonts w:ascii="Times New Roman" w:eastAsia="Times New Roman" w:hAnsi="Times New Roman" w:cs="Times New Roman"/>
          <w:i/>
          <w:iCs/>
          <w:color w:val="666666"/>
          <w:sz w:val="18"/>
          <w:lang w:eastAsia="hu-HU"/>
        </w:rPr>
        <w:t>color Doppler-vizsgálat.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(Jakab Zsuzsa)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varikokelék túlnyomó többsége bal oldalt helyezkedik el és gyakori elváltozások. Infertilitással társulnak. Az UH-képük jellegzetes (sok lineáris echomentes  képlet a here körül), azonban kis varikokeléket el lehet nézni, ha a beteget állva nem vizsgálják. A Doppler-vizsgálatok igazolják a betegség vaszkuláris jellegét.”</w:t>
      </w:r>
      <w:r w:rsidRPr="00F8621A">
        <w:rPr>
          <w:rFonts w:ascii="Times New Roman" w:eastAsia="Times New Roman" w:hAnsi="Times New Roman" w:cs="Times New Roman"/>
          <w:i/>
          <w:iCs/>
          <w:color w:val="666666"/>
          <w:sz w:val="18"/>
          <w:szCs w:val="18"/>
          <w:lang w:eastAsia="hu-HU"/>
        </w:rPr>
        <w:t>(Nancy S. Curry)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varicokele</w:t>
      </w:r>
      <w:r w:rsidRPr="00F8621A">
        <w:rPr>
          <w:rFonts w:ascii="Arial" w:eastAsia="Times New Roman" w:hAnsi="Arial" w:cs="Arial"/>
          <w:color w:val="666666"/>
          <w:sz w:val="18"/>
          <w:szCs w:val="18"/>
          <w:lang w:eastAsia="hu-HU"/>
        </w:rPr>
        <w:t> már a 2D vizsgálatnál is elég jellegzetes képet ad:  a tágult vénák cystosus tubularis képletekként láthatók. A duplex ezt megerősítheti a vénás áramlás bizonyításával."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„Varikokele. Konkrét eset, a mért vena átmérője 3,3 mm.” </w:t>
      </w:r>
      <w:r w:rsidRPr="00F8621A">
        <w:rPr>
          <w:rFonts w:ascii="Times New Roman" w:eastAsia="Times New Roman" w:hAnsi="Times New Roman" w:cs="Times New Roman"/>
          <w:i/>
          <w:iCs/>
          <w:color w:val="666666"/>
          <w:sz w:val="18"/>
          <w:szCs w:val="18"/>
          <w:lang w:eastAsia="hu-HU"/>
        </w:rPr>
        <w:t>(S. Haffar)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MELLKAS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w:t>
      </w:r>
      <w:r w:rsidRPr="00F8621A">
        <w:rPr>
          <w:rFonts w:ascii="Times New Roman" w:eastAsia="Times New Roman" w:hAnsi="Times New Roman" w:cs="Times New Roman"/>
          <w:i/>
          <w:iCs/>
          <w:color w:val="666666"/>
          <w:sz w:val="18"/>
          <w:szCs w:val="18"/>
          <w:lang w:eastAsia="hu-HU"/>
        </w:rPr>
        <w:t>Mellkasi folyadék és atelectasia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rekesz felett a légtelen tüdőt (T) echómentes folyadék veszi körül.” </w:t>
      </w:r>
      <w:r w:rsidRPr="00F8621A">
        <w:rPr>
          <w:rFonts w:ascii="Times New Roman" w:eastAsia="Times New Roman" w:hAnsi="Times New Roman" w:cs="Times New Roman"/>
          <w:i/>
          <w:iCs/>
          <w:color w:val="666666"/>
          <w:sz w:val="18"/>
          <w:szCs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w:t>
      </w:r>
      <w:r w:rsidRPr="00F8621A">
        <w:rPr>
          <w:rFonts w:ascii="Times New Roman" w:eastAsia="Times New Roman" w:hAnsi="Times New Roman" w:cs="Times New Roman"/>
          <w:i/>
          <w:iCs/>
          <w:color w:val="666666"/>
          <w:sz w:val="18"/>
          <w:szCs w:val="18"/>
          <w:lang w:eastAsia="hu-HU"/>
        </w:rPr>
        <w:t>Pleuracallus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mellkasfal mentén 3 cm legnagyobb mélységi kiterjedésű, belső echókat tartalmazó képlet látható.”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(Morvay Zita)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NYELŐCSŐ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"60 éves férfi. Achalasia és tágult oesophagus UH képei." </w:t>
      </w:r>
      <w:r w:rsidRPr="00F8621A">
        <w:rPr>
          <w:rFonts w:ascii="Arial" w:eastAsia="Times New Roman" w:hAnsi="Arial" w:cs="Arial"/>
          <w:i/>
          <w:iCs/>
          <w:color w:val="666666"/>
          <w:sz w:val="18"/>
          <w:lang w:eastAsia="hu-HU"/>
        </w:rPr>
        <w:t>(Taco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HAS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HAS ÁLTALÁBAN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HASI SZONOANATÓMIA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máj vérellátását kb. 10 százalékban az arteria hepaticából, 90 százalékban a vena portaeból kapja. A vena mesenterica superior-porta rendszer és a v. cava rendszer közötti legfontosabb collateralisok a perioesophagealis, a splenorenalis, a periumbilicalis és a perirectalis plexusok. A máj vénás elfolyása a három vena hepatica-főágon keresztüla vena cava inferior rekesz alatti szakaszába történik.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normális máj az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homogén szerkezetű, az elkülöníthetően nem ábrázolódó kis erek és epeutak, illletve kötőszövet hangvisszaverése következtében kialakult egyenletes eloszlású és intenzitású finom echókból áll….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cholecysta a máj zsigeri felszínéhez fekszik, normálisan híg folyadék bennékű, vékony falú és 10 cm-t nem meghaladó hosszúságú…A közös epevezeték átmérője a 7 mm-t normális körülmények között nem haladja meg…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a közös epevezeték a májkapuban a vena portae és az arteria felett halad…A cholecysta kitöltött állapotban változatos helyzetű és méretű, a 3 mm-t nem meghaladó falvastagságú, homogén echómentes folyadékot tartalmazó szerv. Cholecystokinin iv. adása vagy zsíros étel fogyasztás hatására az epehólyag normálisan jelentős mértékű összehúzódást mutat.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pancreas teljes egészében retroperitonealis helyzetű…A pancreastest mögött a léphilustól medialis irányba halad a vena lienalis, mely a vena mesenterica superiorral összeömölve alkotja a vena portaet. A farok hátrafelé és felfelé nyúlik, a léphilus irányába. A ductus pancreaticus maior (Wirsung) a pancreas hossztengelyében halad a duodenum irányában, ahova rendszerint a közös epevezetékkel együtt nyílik…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Ultrahangvizsgálattal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pancreasfej és –test általában jól ábrázolható. A farki rész megítélését a gázos belek zavaró hatása nehezíti…A normális pancreas a környező zsírszövetnél alacsonyabb reflektivitású, de idős, korpulens betegben a zsíros involutio miatt magas reflektivitású is lehet, ilyenkor nehéz a környezetétől elkülöníteni, de helyét ilyenkor is „kijelöli” a pancreastest hátsó kontúrja mögött haladó vena lienalis. A pancreasvezeték (ductus Wirsungianus) jó vizsgálati feltételek mellett normális esetben is ábrázolható, a test és a fej hossztengelyében futó, a 2 mm-t nem meghaladó átmérőjű tubuláris struktúraként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lép a bal rekeszkupolába simuló, hilusával mediocaudalis irány felé tekintő nagy nyirokszerv, mely döntően intraperitonealis helyzetű…Gyakran találkozunk a lép közelében járulékos léppel…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lép a vérellátását a truncus coeliacusból eredő arteria lienalisból kapja, a vénás elvezetés a vena lienalison keresztül a vena portae irányába történik.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a lép homogén echoszerkezetű szervként ábrázolódik, melynek zsigeri felszínén, a hilusban lépnek be és ki a kanyargós érképletek (arteria és vena lienalis). Ebben a síkban a lép rekeszi és zsigeri felszíne közötti távolság normális esetben nem haladja meg a 4 cm-t…Az esetleges járulékos lép… megegyező szerkezetű, szabályos gömbölyded képlet formájában mutatható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vesék a retroperitoneum perirenalis rekeszében helyezkednek el, a jobb vese caudalisabb helyzetű. A vesék hossztengelye caudalis irányban széttér, hilusuk medialis irányba tekint…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a normális tágasságú kelyhek általában nem láthatók, a pyelon mérete tág határok között normális lehet. A perirenalis zsírszövet általában hiperreflektív. A vesehilusban ábrázolhatók az érágak, az arteria és vena renalis. Az ureter a musculus psoas elülső felszínén halad caudal felé.</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Ultrahangvizsgálattal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normális tágasságú ureter nem ábrázolható.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mellékvesék a vesék felső polusa fölött helyezkednek el. A jobb mellékvese a vena cava inferior mögött, a bal mellékvese a lép alsó polusától mediálisan-dorzálisan található. A mellékvesék alakja konkáv kontúrú háromszögre, frígiai sapkára emlékeztet. </w:t>
      </w:r>
      <w:r w:rsidRPr="00F8621A">
        <w:rPr>
          <w:rFonts w:ascii="Times New Roman" w:eastAsia="Times New Roman" w:hAnsi="Times New Roman" w:cs="Times New Roman"/>
          <w:i/>
          <w:iCs/>
          <w:color w:val="666666"/>
          <w:sz w:val="18"/>
          <w:szCs w:val="18"/>
          <w:lang w:eastAsia="hu-HU"/>
        </w:rPr>
        <w:t>Ultrahangvizsgálattal</w:t>
      </w:r>
      <w:r w:rsidRPr="00F8621A">
        <w:rPr>
          <w:rFonts w:ascii="Times New Roman" w:eastAsia="Times New Roman" w:hAnsi="Times New Roman" w:cs="Times New Roman"/>
          <w:color w:val="666666"/>
          <w:sz w:val="18"/>
          <w:szCs w:val="18"/>
          <w:lang w:eastAsia="hu-HU"/>
        </w:rPr>
        <w:t> a mellékvesék felnőttben, normális esetben ritkán ábrázolhatók, csecsemő- és kisgyermekkorban viszont jól láthatók.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kismedencében elől, a symphysis mögött helyezkedik el a hólyag, amely telt állapotban a symphysis síkja fölé domborodik. Az ureterek az arteria iliaca interna-externa oszlás előtt kanyarodnak előrefelé a hólyag trigonuma irányában…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Abdominalis </w:t>
      </w:r>
      <w:r w:rsidRPr="00F8621A">
        <w:rPr>
          <w:rFonts w:ascii="Times New Roman" w:eastAsia="Times New Roman" w:hAnsi="Times New Roman" w:cs="Times New Roman"/>
          <w:i/>
          <w:iCs/>
          <w:color w:val="666666"/>
          <w:sz w:val="18"/>
          <w:szCs w:val="18"/>
          <w:lang w:eastAsia="hu-HU"/>
        </w:rPr>
        <w:t>ultrahangvizsgálattal</w:t>
      </w:r>
      <w:r w:rsidRPr="00F8621A">
        <w:rPr>
          <w:rFonts w:ascii="Times New Roman" w:eastAsia="Times New Roman" w:hAnsi="Times New Roman" w:cs="Times New Roman"/>
          <w:color w:val="666666"/>
          <w:sz w:val="18"/>
          <w:szCs w:val="18"/>
          <w:lang w:eastAsia="hu-HU"/>
        </w:rPr>
        <w:t> a vizelettel kitöltött hólyag felső és oldalsó-hátsó fala jól ábrázolható, alsó-elülső fala azonban csak korlátozottan ítélhető meg. A telt hólyagon mint akusztikus ablakon keresztül a mélyebb medencei struktúrák is vizsgálhatók. Az arteria és vena iliaca communis és externa ábrázolható. Az arteria felülesebben fut…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hólyag alatt helyezkedik el a prostata…A prostata hátsó felszíne közvetlenül érintkezik a rectum elülső falával.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abdominalis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a prostata a hólyagon át is csak részlegesen vizsgálható, teljes térfogata csak transrectalis ultrahangvizsgálattal ábrázolható…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hólyag felső felszínéről a peritoneum az uterus corpusát körülölelve halad hátrafelé, az uterorectalis tér (Douglas-üreg) irányába, majd innen tovább dorsalis irányba. Kétoldalon lateralisan a peritoneum ráterül az adnexumokra és befogadja az ovariumokat.  Az uterus a hólyag felső kontúrján benyomatot okoz. Az ovariumok általában az uterus corpusának két oldalán,  az iliacaoszlástól ventralisan helyezkednek 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Ultrahangvizsgálattal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uterus corpusa általában transabdominalisan is jól ábrázolható. Nagysága az életkortól függően változik: a menarche előtt, ill. a menopausa után kisebb, a reproduktív korban tömegesebb…Az ovariumok láthatók lehetnek a hasi vizsgálattal, echószegény, kerekded képlet formájában. Átmérőjük normális esetben a 3 cm-t nem haladja meg. A hasi vizsgálattal rosszul látható képletek transvaginalis transducerrel részletesebben ábrázolhatók.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truncus coeliacus a pancreastest fölött, ventrális irányban és kissé balra ered, majd kb. 2-3 cm után oszlik az arteria hepatica communisra, arteria lienalisra és arteria gasrica sinistrára. Alatta, a pancreas mögött keresztezi a középvonalat a vena lienalis, mely a középvonaltól kissé jobbra, a vena mesenterica superiorral összeömölve alkotja a vena portaet…Az arteria mesenterica superior a truncus coeliacus alatt kb. 1 cm-rel, caudalis irányban ered az aortából a pancreastest mögött. Az aorta-arteria mesenterica superior szögletben keresztezi az aortát a duodenum alsó vízszintes szára, ill. a bal vena renalis. Az aortabifurcatio kb. a L.IV. csigolya magasságában helyezkedik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Ultrahangvizsgálattal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aorta és a máj között a zsírszövet hiperreflektív sáv formájában látható. A truncus coeliacus a középvonaltól kissé balra ered az aortából, ágai közül az arteria hepatica communis és arteria lienalis ábrázolódik, az axiális síkban „kiterjesztett sirályszárny” alakban. Kissé lejjebb az aorta, arteria mesenterica superior kerek keresztmetszeti képe előtt a pancreas mögött futó </w:t>
      </w:r>
      <w:r w:rsidRPr="00F8621A">
        <w:rPr>
          <w:rFonts w:ascii="Times New Roman" w:eastAsia="Times New Roman" w:hAnsi="Times New Roman" w:cs="Times New Roman"/>
          <w:color w:val="666666"/>
          <w:sz w:val="18"/>
          <w:szCs w:val="18"/>
          <w:lang w:eastAsia="hu-HU"/>
        </w:rPr>
        <w:lastRenderedPageBreak/>
        <w:t>vena lienalis ívelt alakja ismerhető fel. Kissé caudalisabban az arteria mesenterica superior és az aorta között a bal vena renalis íve figyelhető meg, amint a vena cava inferiorba ömlik.  Szerencsés esetben a jobb és bal arteria renalis is ábrázolódik az aorta lateralis faláról kilépve. A hosszmetszeti képen általában jól azonosítható a ventralis falról eredő truncus coeliacus és arteria mesenterica superior. A lefelé ívelő arteria mesenterica superior és az aorta között nyílirányú metszetben a bal vena renalis keresztmetszete echószegény ovális képletként tűnik fel…Az arteria renalisok eredésének azonosítására különösen hasznos…a ferde koronális sík, melyben a vena cava inferior alatt ábrázolódik az aorta és az arteria renalisok eredése..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222222"/>
          <w:sz w:val="18"/>
          <w:szCs w:val="18"/>
          <w:lang w:eastAsia="hu-HU"/>
        </w:rPr>
        <w:t>Az intraperitoneális tér a rekesztől a kismedence felső harmadáig terjed. Legmélyebb pontja álló helyzetben, férfiban a vesicorectalis, nőben az uterinovesicalis (Douglas) űr alját képező peritoneum-áthajlás. Háton fekvő helyzetben (az ultrahangvizsgálatok leggyakrabban így történnek) a hepatorenalis fossa (Morrison-tasak) a legmélyebb tér." </w:t>
      </w:r>
      <w:r w:rsidRPr="00F8621A">
        <w:rPr>
          <w:rFonts w:ascii="Times New Roman" w:eastAsia="Times New Roman" w:hAnsi="Times New Roman" w:cs="Times New Roman"/>
          <w:i/>
          <w:iCs/>
          <w:color w:val="222222"/>
          <w:sz w:val="18"/>
          <w:szCs w:val="18"/>
          <w:lang w:eastAsia="hu-HU"/>
        </w:rPr>
        <w:t>(Palkó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1"/>
          <w:szCs w:val="21"/>
          <w:lang w:eastAsia="hu-HU"/>
        </w:rPr>
        <w:t>„Teljes hasi és kismedencei ultrahangvizsgálat negatív lelete: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máj</w:t>
      </w:r>
      <w:r w:rsidRPr="00F8621A">
        <w:rPr>
          <w:rFonts w:ascii="Times New Roman" w:eastAsia="Times New Roman" w:hAnsi="Times New Roman" w:cs="Times New Roman"/>
          <w:color w:val="666666"/>
          <w:sz w:val="18"/>
          <w:szCs w:val="18"/>
          <w:lang w:eastAsia="hu-HU"/>
        </w:rPr>
        <w:t> normális nagyságú, homogén echószerkezetű, benne körülírt kóros képlet nem látható. Az intra- és extrahepaticus epeutak nem tágabbak.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szCs w:val="18"/>
          <w:lang w:eastAsia="hu-HU"/>
        </w:rPr>
        <w:t>epehólyag</w:t>
      </w:r>
      <w:r w:rsidRPr="00F8621A">
        <w:rPr>
          <w:rFonts w:ascii="Arial" w:eastAsia="Times New Roman" w:hAnsi="Arial" w:cs="Arial"/>
          <w:color w:val="666666"/>
          <w:sz w:val="18"/>
          <w:szCs w:val="18"/>
          <w:lang w:eastAsia="hu-HU"/>
        </w:rPr>
        <w:t> normális nagyságú, híg folyadékkal telt, fala nem vastagabb, kő nem látható.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w:t>
      </w:r>
      <w:r w:rsidRPr="00F8621A">
        <w:rPr>
          <w:rFonts w:ascii="Arial" w:eastAsia="Times New Roman" w:hAnsi="Arial" w:cs="Arial"/>
          <w:i/>
          <w:iCs/>
          <w:color w:val="666666"/>
          <w:sz w:val="18"/>
          <w:szCs w:val="18"/>
          <w:lang w:eastAsia="hu-HU"/>
        </w:rPr>
        <w:t>pancreas</w:t>
      </w:r>
      <w:r w:rsidRPr="00F8621A">
        <w:rPr>
          <w:rFonts w:ascii="Arial" w:eastAsia="Times New Roman" w:hAnsi="Arial" w:cs="Arial"/>
          <w:color w:val="666666"/>
          <w:sz w:val="18"/>
          <w:szCs w:val="18"/>
          <w:lang w:eastAsia="hu-HU"/>
        </w:rPr>
        <w:t> jól ábrázolható, nem szélesebb, homogén echószerkezetű. A Wirsung-vezeték nem tágabb.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szCs w:val="18"/>
          <w:lang w:eastAsia="hu-HU"/>
        </w:rPr>
        <w:t>vesék</w:t>
      </w:r>
      <w:r w:rsidRPr="00F8621A">
        <w:rPr>
          <w:rFonts w:ascii="Arial" w:eastAsia="Times New Roman" w:hAnsi="Arial" w:cs="Arial"/>
          <w:color w:val="666666"/>
          <w:sz w:val="18"/>
          <w:szCs w:val="18"/>
          <w:lang w:eastAsia="hu-HU"/>
        </w:rPr>
        <w:t> szabályos alakúak, nagyságúak és helyzetűek. Üregrendszeri tágulat, kőreflexió egyik oldalon sem mutatható ki. A veseparenchyma mindkét oldalon szabályos vastagságú ás echogenitású.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szCs w:val="18"/>
          <w:lang w:eastAsia="hu-HU"/>
        </w:rPr>
        <w:t>lép</w:t>
      </w:r>
      <w:r w:rsidRPr="00F8621A">
        <w:rPr>
          <w:rFonts w:ascii="Arial" w:eastAsia="Times New Roman" w:hAnsi="Arial" w:cs="Arial"/>
          <w:color w:val="666666"/>
          <w:sz w:val="18"/>
          <w:szCs w:val="18"/>
          <w:lang w:eastAsia="hu-HU"/>
        </w:rPr>
        <w:t> normális nagyságú, szabályos, homogén echoszerkezetű.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ábrázolható régiókban kórosan megnagyobbodott </w:t>
      </w:r>
      <w:r w:rsidRPr="00F8621A">
        <w:rPr>
          <w:rFonts w:ascii="Arial" w:eastAsia="Times New Roman" w:hAnsi="Arial" w:cs="Arial"/>
          <w:i/>
          <w:iCs/>
          <w:color w:val="666666"/>
          <w:sz w:val="18"/>
          <w:szCs w:val="18"/>
          <w:lang w:eastAsia="hu-HU"/>
        </w:rPr>
        <w:t>nyirokcsomó</w:t>
      </w:r>
      <w:r w:rsidRPr="00F8621A">
        <w:rPr>
          <w:rFonts w:ascii="Arial" w:eastAsia="Times New Roman" w:hAnsi="Arial" w:cs="Arial"/>
          <w:color w:val="666666"/>
          <w:sz w:val="18"/>
          <w:szCs w:val="18"/>
          <w:lang w:eastAsia="hu-HU"/>
        </w:rPr>
        <w:t> nem látható. A megítélhető területeken megvastagodott falú </w:t>
      </w:r>
      <w:r w:rsidRPr="00F8621A">
        <w:rPr>
          <w:rFonts w:ascii="Arial" w:eastAsia="Times New Roman" w:hAnsi="Arial" w:cs="Arial"/>
          <w:i/>
          <w:iCs/>
          <w:color w:val="666666"/>
          <w:sz w:val="18"/>
          <w:szCs w:val="18"/>
          <w:lang w:eastAsia="hu-HU"/>
        </w:rPr>
        <w:t>bélkacs</w:t>
      </w:r>
      <w:r w:rsidRPr="00F8621A">
        <w:rPr>
          <w:rFonts w:ascii="Arial" w:eastAsia="Times New Roman" w:hAnsi="Arial" w:cs="Arial"/>
          <w:color w:val="666666"/>
          <w:sz w:val="18"/>
          <w:szCs w:val="18"/>
          <w:lang w:eastAsia="hu-HU"/>
        </w:rPr>
        <w:t> nem ábrázolódik.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szCs w:val="18"/>
          <w:lang w:eastAsia="hu-HU"/>
        </w:rPr>
        <w:t>hólyag</w:t>
      </w:r>
      <w:r w:rsidRPr="00F8621A">
        <w:rPr>
          <w:rFonts w:ascii="Arial" w:eastAsia="Times New Roman" w:hAnsi="Arial" w:cs="Arial"/>
          <w:color w:val="666666"/>
          <w:sz w:val="18"/>
          <w:szCs w:val="18"/>
          <w:lang w:eastAsia="hu-HU"/>
        </w:rPr>
        <w:t> jól telt, ép kontúrú, lumenében kóros eltérés nem látható. A prostata és vesicula seminalisok/uterus és ovariumok ábrázolódtak, echószerkezetük szabályos.              </w:t>
      </w:r>
      <w:r w:rsidRPr="00F8621A">
        <w:rPr>
          <w:rFonts w:ascii="Times New Roman" w:eastAsia="Times New Roman" w:hAnsi="Times New Roman" w:cs="Times New Roman"/>
          <w:i/>
          <w:iCs/>
          <w:color w:val="666666"/>
          <w:sz w:val="18"/>
          <w:szCs w:val="18"/>
          <w:lang w:eastAsia="hu-HU"/>
        </w:rPr>
        <w:t>Vélemény: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Negatív lelet. </w:t>
      </w:r>
      <w:r w:rsidRPr="00F8621A">
        <w:rPr>
          <w:rFonts w:ascii="Times New Roman" w:eastAsia="Times New Roman" w:hAnsi="Times New Roman" w:cs="Times New Roman"/>
          <w:i/>
          <w:iCs/>
          <w:color w:val="666666"/>
          <w:sz w:val="18"/>
          <w:szCs w:val="18"/>
          <w:lang w:eastAsia="hu-HU"/>
        </w:rPr>
        <w:t>(Palkó András (szerk.)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w:t>
      </w:r>
      <w:r w:rsidRPr="00F8621A">
        <w:rPr>
          <w:rFonts w:ascii="Times New Roman" w:eastAsia="Times New Roman" w:hAnsi="Times New Roman" w:cs="Times New Roman"/>
          <w:color w:val="666666"/>
          <w:sz w:val="18"/>
          <w:szCs w:val="18"/>
          <w:lang w:eastAsia="hu-HU"/>
        </w:rPr>
        <w:t>1. Erek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Hasi aorta és ágai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 cava inf.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vv. hepaticae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 portae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Negatív lelet: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nagy hasi erek normális tágasságúak, az aorta átmérője&lt;20 mm, a VCI átm. belégzésben csökken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Példa a pozitív leletre: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 renalisok alatt az aorta 5 cm-nél tágabb. Hosszúsága a bifurkációig 7 cm. Az aneurysmát 3/4 részben thrombus tölti ki. Az a. iliacák nem tágabbak.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Máj</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Negatív lelet: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májnagyság az MCV vonalban 11 cm, a bal májlebeny vastagsága 2,5 cm. Hegyesszögű bal laterális szél, sima kontúrok. A szerkezet homogén, a reflektivitás normális. A máj környezetétől jól elhatárolódik, a vv. hepaticae és a v. portae eltérést nem mutat.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Példa a pozitív leletre: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Májcirrhosis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máj nagysága az MCV vonalban 10,5 cm, a bal lebeny vastagsága 6,4 cm ("madárfej" alak). Behúzódások a máj caudalis szélén. Inhomogén, "echosűrű" </w:t>
      </w:r>
      <w:r w:rsidRPr="00F8621A">
        <w:rPr>
          <w:rFonts w:ascii="Times New Roman" w:eastAsia="Times New Roman" w:hAnsi="Times New Roman" w:cs="Times New Roman"/>
          <w:color w:val="666666"/>
          <w:sz w:val="18"/>
          <w:szCs w:val="18"/>
          <w:lang w:eastAsia="hu-HU"/>
        </w:rPr>
        <w:lastRenderedPageBreak/>
        <w:t>szerkezet, normális reflektivitás, jelentős dorzális hanggyengülés. Éles elhatárolódás a környezettől. A v. portae átmérője 1,8 cm, kaliberugrás a periféria felé. A májvénák rarifikációja.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 Epehólyag, epeutak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Epehólyag: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nagyság, ventrodorzális átmérő, falvastagság, kontúr, elhatárolódás a májtól, tartalom (homogén, inhomogén, belső echok, kő, sludge, septumok) térfoglalás, fájdalommentes tapintásra, ill. nyomásra, inger utáni kontrakció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Epeutak: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mely szakaszok láthatók? Lumentágasság és lefutás intra- és extrahepatikusan. Echomentes lumen, aerobilia, kövek, tumor.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Negatív lelet: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 helyzetű, alakú, nagyságú epehólyag, fala vékony, lumene echomentes. Az epehólyag nem nyomásérzékeny. Az intra- és extrahepatikus epeutak nem tágultak.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Példa a pozitív leletre: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Cholecystolithiasis. Szoliter kő.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epehólyag lumenében 1,5 cm nagyságú reflex látható, hangárnyékkal.  Felüléskor a kő a fundusba csúszik. Az epehólyag fala nem megvastagodott. A szerv a májtól jól elhatárolódik. Nyomásra érzékeny.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 Pancreas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Nagyság: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átmérő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Szerkezet: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homogén, inhomogén, ciszták, meszesedések.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Alak és kontúr: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szerv alakja,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Erek: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confluens, v. portae, v. lienalis, v. mesenterica sup., a. mesenterica sup., v. cava inf., aorta abdominalis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Vezetékek: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d. choledochus szájadéka, a ductus pancreaticus lefutása és tágassága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Szomszédos szervek: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epeutak, gyomorfal, a bal vese felső pólusa, a lép</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Kiegészítés: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rányomás a pancreasra, esetleg ábrázolása a vízzel töltött gyomron 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Negatív lelet: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Virsli alak, sima kontúrok, normális reflektivitás, homogén echoszerkezet, átmérője a fejben 3, a testben 2, a farokban 2,5 cm. A d. pancreaticus szakaszosan látható, nem tágabb. A szerv nyomásra nem érzékeny.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Példa a pozitív leletre: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Chronicus pancreatitis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pancreasfej 3,5 cm vastagságú, szabálytalan echoszerkezetű, a d. pancreaticus nem tágabb, 2 mm. Az AMS, a confluens, a VL, a VP jól elkülöníthető. Az epehólyag és az epeutak kőmentesek, nem tágabbak, a pancreasfej nyomásra érzékeny.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 Lép</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Nagysága: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hossz, szélesség, vastagság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Szerkezete: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reflektivitás, echosűrűség, megoszlás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Alak és kontúr: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sarló alakú, a bal vese és a lép alsó pólusának viszonya, melléklép?</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Erek: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hilus, a VL tágassága, varixok? Kollateralisok?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Rekesz: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jól elhatárolódik? Pleurális folyadék? Ascites?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Negatív lelet: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lép normális nagyságú, vastagsága a hilusban 3,3 cm. Homogén echoszerkezet. Normális hilus.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Példa a pozitív leletre: léphaematoma.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lép megnagyobbodott, vastagsága a hilusban 5 cm. A lép rekeszhez közeli részében a tokot elérő echomentes terület látható. Echoszegény zóna a lép centrumához közelebb. A lép körül és a Douglasban szabad folyadék nem igazolható.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Vél.: Szubkapszuláris léphaematoma (részben friss, részben trombotizált) UH-képe. Szabad hasi folyadék nem igazolható.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6. Nyirokcsomók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Nagyság: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átmérő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Szerkezet: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homogén? reflektivitása?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Alak: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kerek, ovális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Szám: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vagy több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Normális lelet: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nagy hasi erek mentén és a májkapuban megnagyobbodott nyirokcsomó nem igazolható.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Pozitív leletre példa: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non-Hodgkin limfóma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aorta és a v. cava inf. között ovális echoszegény térfoglalás, amely mindkét éren enyhe benyomatot okoz. A térfoglalás homogén, echoszegény és éles kontúrú. Az átmérő 2,9 és 5,9 cm. Ún. szendvics jel." </w:t>
      </w:r>
      <w:r w:rsidRPr="00F8621A">
        <w:rPr>
          <w:rFonts w:ascii="Times New Roman" w:eastAsia="Times New Roman" w:hAnsi="Times New Roman" w:cs="Times New Roman"/>
          <w:i/>
          <w:iCs/>
          <w:color w:val="666666"/>
          <w:sz w:val="18"/>
          <w:lang w:eastAsia="hu-HU"/>
        </w:rPr>
        <w:t>(H.-D. Bundschu, W. Preim és D. Hust 1988)</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„Hodgkin-kór hepatomegaliával, splenomegaliával és megnagyobbodott mesenterialis nyirokcsomókkal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Hepatomegalia, a máj jobb lebeny átmérője 17,6 cm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Splenomegalia, a lép hosszanti átmérője 15,9 cm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Megnagyobbodott nyirokcsomók” </w:t>
      </w:r>
      <w:r w:rsidRPr="00F8621A">
        <w:rPr>
          <w:rFonts w:ascii="Times New Roman" w:eastAsia="Times New Roman" w:hAnsi="Times New Roman" w:cs="Times New Roman"/>
          <w:i/>
          <w:iCs/>
          <w:color w:val="666666"/>
          <w:sz w:val="18"/>
          <w:lang w:eastAsia="hu-HU"/>
        </w:rPr>
        <w:t>(T. Geertsma)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MÁJ-VESE SZÖGLET, FOSSA HEPATORENALIS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ÉS A DOGLAS-ŰR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w:t>
      </w:r>
      <w:r w:rsidRPr="00F8621A">
        <w:rPr>
          <w:rFonts w:ascii="Times New Roman" w:eastAsia="Times New Roman" w:hAnsi="Times New Roman" w:cs="Times New Roman"/>
          <w:color w:val="1D2129"/>
          <w:sz w:val="18"/>
          <w:szCs w:val="18"/>
          <w:lang w:eastAsia="hu-HU"/>
        </w:rPr>
        <w:t>Morison’s pouch”, a Morison-tasak, hepatorenalis recessusnak is nevezik. A Morison-tasak a máj és a jobb vese közötti tér, és a legszenzitívebb hely a peritoneális üregben, ahol a folyadék (ascites vagy vér) meggyűlik, sokféle oka lehet. Az ebben a térben gyülemlett intraperitoneális fluidum könnyen látható ultrahanggal. Normálisan a recesszusban nincs folyadék és ha van fluidum e területen, sürgős laparotomia indikációja lehet.” </w:t>
      </w:r>
      <w:r w:rsidRPr="00F8621A">
        <w:rPr>
          <w:rFonts w:ascii="Times New Roman" w:eastAsia="Times New Roman" w:hAnsi="Times New Roman" w:cs="Times New Roman"/>
          <w:i/>
          <w:iCs/>
          <w:color w:val="1D2129"/>
          <w:sz w:val="18"/>
          <w:szCs w:val="18"/>
          <w:lang w:eastAsia="hu-HU"/>
        </w:rPr>
        <w:t>(UltrasoundTown honlap)</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xml:space="preserve">„A hasi-kismedencei régió UH-vizsgálata már igen kis mennyiségű, a peritonealis tér legmélyebb pontján elhelyezkedő folyadékgyülem kimutatására is képes: fennjáró beteg esetén a kismedencében (Douglas-űr), fekvő betegben a hepatorenalis fissura (Morrison-tasak) számíthatunk megjelenésére. Nagyobb </w:t>
      </w:r>
      <w:r w:rsidRPr="00F8621A">
        <w:rPr>
          <w:rFonts w:ascii="Times New Roman" w:eastAsia="Times New Roman" w:hAnsi="Times New Roman" w:cs="Times New Roman"/>
          <w:color w:val="050505"/>
          <w:sz w:val="18"/>
          <w:szCs w:val="18"/>
          <w:lang w:eastAsia="hu-HU"/>
        </w:rPr>
        <w:lastRenderedPageBreak/>
        <w:t>mennyiségű folyadékot a máj és lép környezetében, a kismedencében és belek között is ábrázolhatunk.” </w:t>
      </w:r>
      <w:r w:rsidRPr="00F8621A">
        <w:rPr>
          <w:rFonts w:ascii="Times New Roman" w:eastAsia="Times New Roman" w:hAnsi="Times New Roman" w:cs="Times New Roman"/>
          <w:i/>
          <w:iCs/>
          <w:color w:val="050505"/>
          <w:sz w:val="18"/>
          <w:szCs w:val="18"/>
          <w:lang w:eastAsia="hu-HU"/>
        </w:rPr>
        <w:t>(Palkó András 2016)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HASI UH ÉS GÁZOK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belekben levő gáz a hasi ultrahang legnagyobb ellensége." </w:t>
      </w:r>
      <w:r w:rsidRPr="00F8621A">
        <w:rPr>
          <w:rFonts w:ascii="Arial" w:eastAsia="Times New Roman" w:hAnsi="Arial" w:cs="Arial"/>
          <w:i/>
          <w:iCs/>
          <w:color w:val="666666"/>
          <w:sz w:val="18"/>
          <w:lang w:eastAsia="hu-HU"/>
        </w:rPr>
        <w:t>(Tarján Zsolt 1997)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MÁJ</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máj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normális máj kontúrja sima, echoszerkezete homogén, kissé echogénebb, mint a vese és a lép, azonban kissé kevésbé reflektív, mint a pancreas." </w:t>
      </w:r>
      <w:r w:rsidRPr="00F8621A">
        <w:rPr>
          <w:rFonts w:ascii="Times New Roman" w:eastAsia="Times New Roman" w:hAnsi="Times New Roman" w:cs="Times New Roman"/>
          <w:i/>
          <w:iCs/>
          <w:color w:val="666666"/>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„Ismert adat, hogy a máj craniocaudalis átmérője egészséges felnőttekben nem haladja meg a 15 cm-t.” </w:t>
      </w:r>
      <w:r w:rsidRPr="00F8621A">
        <w:rPr>
          <w:rFonts w:ascii="Times New Roman" w:eastAsia="Times New Roman" w:hAnsi="Times New Roman" w:cs="Times New Roman"/>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normális máj </w:t>
      </w:r>
      <w:r w:rsidRPr="00F8621A">
        <w:rPr>
          <w:rFonts w:ascii="Times New Roman" w:eastAsia="Times New Roman" w:hAnsi="Times New Roman" w:cs="Times New Roman"/>
          <w:i/>
          <w:iCs/>
          <w:color w:val="666666"/>
          <w:sz w:val="18"/>
          <w:szCs w:val="18"/>
          <w:lang w:eastAsia="hu-HU"/>
        </w:rPr>
        <w:t>az ultrahangképen</w:t>
      </w:r>
      <w:r w:rsidRPr="00F8621A">
        <w:rPr>
          <w:rFonts w:ascii="Times New Roman" w:eastAsia="Times New Roman" w:hAnsi="Times New Roman" w:cs="Times New Roman"/>
          <w:color w:val="666666"/>
          <w:sz w:val="18"/>
          <w:szCs w:val="18"/>
          <w:lang w:eastAsia="hu-HU"/>
        </w:rPr>
        <w:t xml:space="preserve"> homogén szerkezetű, az elkülöníthetően nem ábrázolódó kis erek és epeutak, ill. a kötőszövet hangvisszaverődése következtében egyenletes eloszlású és intenzitású finom echókból áll. Az intrahepatikus tubularis képletek közül a vena portae ágai a májkaputól a jobb és bal lebeny irányába divergálnak, kontúrjuk (a portalis térben lévő kötő- és zsírszövetnek megfelelően) fokozott reflektivitású. Az epeutak intrahepatikus </w:t>
      </w:r>
      <w:r w:rsidRPr="00F8621A">
        <w:rPr>
          <w:rFonts w:ascii="Times New Roman" w:eastAsia="Times New Roman" w:hAnsi="Times New Roman" w:cs="Times New Roman"/>
          <w:color w:val="666666"/>
          <w:sz w:val="18"/>
          <w:szCs w:val="18"/>
          <w:lang w:eastAsia="hu-HU"/>
        </w:rPr>
        <w:lastRenderedPageBreak/>
        <w:t>szakasza normális esetben nem ábrázolódik. A vena hepatica-ágak a vena cava inferior intrahepatikus szakasza felé összefutó, nem reflektáló falú, echómentes képletek.” </w:t>
      </w:r>
      <w:r w:rsidRPr="00F8621A">
        <w:rPr>
          <w:rFonts w:ascii="Times New Roman" w:eastAsia="Times New Roman" w:hAnsi="Times New Roman" w:cs="Times New Roman"/>
          <w:i/>
          <w:iCs/>
          <w:color w:val="666666"/>
          <w:sz w:val="18"/>
          <w:szCs w:val="18"/>
          <w:lang w:eastAsia="hu-HU"/>
        </w:rPr>
        <w:t>(Palkó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Az egész máj átnézése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egész májat ultrahanggal áttekinteni nehéz." </w:t>
      </w:r>
      <w:r w:rsidRPr="00F8621A">
        <w:rPr>
          <w:rFonts w:ascii="Arial" w:eastAsia="Times New Roman" w:hAnsi="Arial" w:cs="Arial"/>
          <w:i/>
          <w:iCs/>
          <w:color w:val="666666"/>
          <w:sz w:val="18"/>
          <w:lang w:eastAsia="hu-HU"/>
        </w:rPr>
        <w:t>(T. S. A.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Adenoma (HCA) és haemangioma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"Ábra. Májdaganat vizsgálata color Doppler technikával. A VIII. segmentumban hypervascularizált májdaganat van, amely az UH- és CT-kép alapján inkább benignus elváltozásnak látszik (adenoma). A biopszia nem igazolt malignitást </w:t>
      </w:r>
      <w:r w:rsidRPr="00F8621A">
        <w:rPr>
          <w:rFonts w:ascii="Arial" w:eastAsia="Times New Roman" w:hAnsi="Arial" w:cs="Arial"/>
          <w:i/>
          <w:iCs/>
          <w:color w:val="666666"/>
          <w:sz w:val="18"/>
          <w:lang w:eastAsia="hu-HU"/>
        </w:rPr>
        <w:t>(a)</w:t>
      </w:r>
      <w:r w:rsidRPr="00F8621A">
        <w:rPr>
          <w:rFonts w:ascii="Arial" w:eastAsia="Times New Roman" w:hAnsi="Arial" w:cs="Arial"/>
          <w:color w:val="666666"/>
          <w:sz w:val="18"/>
          <w:szCs w:val="18"/>
          <w:lang w:eastAsia="hu-HU"/>
        </w:rPr>
        <w:t>. Kis haemangioma color Doppler technikával készült képe. Típusos echódús haemangioma. A v. hepatica ágban keringés detektálható, míg a cavernosus haemangioma nerm detektálható </w:t>
      </w:r>
      <w:r w:rsidRPr="00F8621A">
        <w:rPr>
          <w:rFonts w:ascii="Arial" w:eastAsia="Times New Roman" w:hAnsi="Arial" w:cs="Arial"/>
          <w:i/>
          <w:iCs/>
          <w:color w:val="666666"/>
          <w:sz w:val="18"/>
          <w:lang w:eastAsia="hu-HU"/>
        </w:rPr>
        <w:t>(b)</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(Harkányi Zoltán, Fazekas Tibor 1993)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Haemangioma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"Kis haemangioma ultrahangvizsgálata: A máj jobb lebenyében apró echodús szollid góc látható, amelyben színes Dopplerrel érszerkezet nem mutatható ki." </w:t>
      </w:r>
      <w:r w:rsidRPr="00F8621A">
        <w:rPr>
          <w:rFonts w:ascii="Times New Roman" w:eastAsia="Times New Roman" w:hAnsi="Times New Roman" w:cs="Times New Roman"/>
          <w:i/>
          <w:iCs/>
          <w:color w:val="666666"/>
          <w:sz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máj haemangioma nagyon lassú vérátáramlása jellemző." </w:t>
      </w:r>
      <w:r w:rsidRPr="00F8621A">
        <w:rPr>
          <w:rFonts w:ascii="Times New Roman" w:eastAsia="Times New Roman" w:hAnsi="Times New Roman" w:cs="Times New Roman"/>
          <w:i/>
          <w:iCs/>
          <w:color w:val="666666"/>
          <w:sz w:val="18"/>
          <w:lang w:eastAsia="hu-HU"/>
        </w:rPr>
        <w:t>(Pablo R. Ros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Haemangioma. A leggyakoribb – rendszerint véletlen vizsgálattal felfedezett – intrahepatikus tumor. Az esetek közel 80%-ában kerek, homogén, echódús képletként ábrázolódik. A jól körülhatárolt elváltozást nem veszi körül echoszegény szegély. Az esetek mintegy 20 %-ában echoszegény, csaknem echomentes megjelenésű is lehet. A nagyobb méretű – 3-4 cm átmérőjű – elváltozások lobuláltak, inhomogén szerkezetűek.” </w:t>
      </w:r>
      <w:r w:rsidRPr="00F8621A">
        <w:rPr>
          <w:rFonts w:ascii="Times New Roman" w:eastAsia="Times New Roman" w:hAnsi="Times New Roman" w:cs="Times New Roman"/>
          <w:i/>
          <w:iCs/>
          <w:color w:val="666666"/>
          <w:sz w:val="18"/>
          <w:lang w:eastAsia="hu-HU"/>
        </w:rPr>
        <w:t>(Harkányi Zoltán, Fazekas Tibor 1993)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„Kis haemangioma color Doppler-technikával készült képe. Típusos echodús haemangioma. A v. hepatica ágban keringés látható, míg a cavernosus haemangioma lassú áramlása nem detektálható.” </w:t>
      </w:r>
      <w:r w:rsidRPr="00F8621A">
        <w:rPr>
          <w:rFonts w:ascii="Times New Roman" w:eastAsia="Times New Roman" w:hAnsi="Times New Roman" w:cs="Times New Roman"/>
          <w:i/>
          <w:iCs/>
          <w:color w:val="666666"/>
          <w:sz w:val="18"/>
          <w:lang w:eastAsia="hu-HU"/>
        </w:rPr>
        <w:t>(Harkányi Zoltán és Fazekas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„Toxikus károsodás esetén a májállomány jellegzetes echogenitást mutat. Az állapot javulásakor a haemangioma echogenitása is megváltozhat. Középkorú, alkoholizáló férfi beteg májhaemangiomájának ultrahangvizsgálatának leleteit mutatjuk be. A diagnózist CT- és MR-vizsgálat is megerősítette. A haemangioma echogenitása kímélő diéta hatására a klinikai javulással párhuzamosan, majd visszaeséskor ismét megváltozott. Az elváltozás megfigyelése differenciáldiagnosztikai fontosságú lehet. A jelenség megjelölésére az echogenitás inverzió megnevezést ajánljuk. ” </w:t>
      </w:r>
      <w:r w:rsidRPr="00F8621A">
        <w:rPr>
          <w:rFonts w:ascii="Times New Roman" w:eastAsia="Times New Roman" w:hAnsi="Times New Roman" w:cs="Times New Roman"/>
          <w:i/>
          <w:iCs/>
          <w:color w:val="666666"/>
          <w:sz w:val="18"/>
          <w:szCs w:val="18"/>
          <w:lang w:eastAsia="hu-HU"/>
        </w:rPr>
        <w:t>(Juharos Ágota 2004)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"Ritka, hogy ugyanaz a májbéli haemangioma egyszer echószegény, másszor echogén formában ábrázolódik. Ezzel kapcsolatban a szakirodalomban kevés közlés található. Ezért tartjuk közlésre érdemesnek alábbi esetünket." </w:t>
      </w:r>
      <w:r w:rsidRPr="00F8621A">
        <w:rPr>
          <w:rFonts w:ascii="Times New Roman" w:eastAsia="Times New Roman" w:hAnsi="Times New Roman" w:cs="Times New Roman"/>
          <w:i/>
          <w:iCs/>
          <w:color w:val="666666"/>
          <w:sz w:val="18"/>
          <w:szCs w:val="18"/>
          <w:lang w:eastAsia="hu-HU"/>
        </w:rPr>
        <w:t>(Juharos Ágota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haemangiomák mérete néhány mm-től néhány cm-ig változhat. A máj ultrahangvizsgálata során gyakori véletlen lelet. </w:t>
      </w:r>
      <w:r w:rsidRPr="00F8621A">
        <w:rPr>
          <w:rFonts w:ascii="Times New Roman" w:eastAsia="Times New Roman" w:hAnsi="Times New Roman" w:cs="Times New Roman"/>
          <w:i/>
          <w:iCs/>
          <w:color w:val="666666"/>
          <w:sz w:val="18"/>
          <w:szCs w:val="18"/>
          <w:lang w:eastAsia="hu-HU"/>
        </w:rPr>
        <w:t>Az óriás haemangioma</w:t>
      </w:r>
      <w:r w:rsidRPr="00F8621A">
        <w:rPr>
          <w:rFonts w:ascii="Times New Roman" w:eastAsia="Times New Roman" w:hAnsi="Times New Roman" w:cs="Times New Roman"/>
          <w:color w:val="666666"/>
          <w:sz w:val="18"/>
          <w:szCs w:val="18"/>
          <w:lang w:eastAsia="hu-HU"/>
        </w:rPr>
        <w:t> (&gt;4 cm) elkülönítendő az FNH-tól, adenomától és malignus májtumoroktól.” </w:t>
      </w:r>
      <w:r w:rsidRPr="00F8621A">
        <w:rPr>
          <w:rFonts w:ascii="Times New Roman" w:eastAsia="Times New Roman" w:hAnsi="Times New Roman" w:cs="Times New Roman"/>
          <w:i/>
          <w:iCs/>
          <w:color w:val="666666"/>
          <w:sz w:val="18"/>
          <w:szCs w:val="18"/>
          <w:lang w:eastAsia="hu-HU"/>
        </w:rPr>
        <w:t>(S. Delorme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„Táblázat A típusos és atípusos haemangiomák kritériumai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Típusos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Atípusos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Echódús  (67-70%)                                 &gt;4 cm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Homogén (58-73%)                               Policiklikus kontúrok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Kerek, ovális vagy térképszerű              Halo (extrém fokban ritka)"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Nincs körülötte halo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Éles szélű (77-92%)                               </w:t>
      </w:r>
      <w:r w:rsidRPr="00F8621A">
        <w:rPr>
          <w:rFonts w:ascii="Times New Roman" w:eastAsia="Times New Roman" w:hAnsi="Times New Roman" w:cs="Times New Roman"/>
          <w:i/>
          <w:iCs/>
          <w:color w:val="666666"/>
          <w:sz w:val="18"/>
          <w:lang w:eastAsia="hu-HU"/>
        </w:rPr>
        <w:t>(S. Delorme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12529"/>
          <w:sz w:val="18"/>
          <w:szCs w:val="18"/>
          <w:lang w:eastAsia="hu-HU"/>
        </w:rPr>
        <w:t>„Haemangioma</w:t>
      </w:r>
    </w:p>
    <w:p w:rsidR="00F8621A" w:rsidRPr="00F8621A" w:rsidRDefault="00F8621A" w:rsidP="00F8621A">
      <w:pPr>
        <w:shd w:val="clear" w:color="auto" w:fill="FFFFFF"/>
        <w:spacing w:after="136"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Klinikai info: véletlen lelet</w:t>
      </w:r>
    </w:p>
    <w:p w:rsidR="00F8621A" w:rsidRPr="00F8621A" w:rsidRDefault="00F8621A" w:rsidP="00F8621A">
      <w:pPr>
        <w:shd w:val="clear" w:color="auto" w:fill="FFFFFF"/>
        <w:spacing w:after="136"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58 éves férfi, tünetmentes</w:t>
      </w:r>
    </w:p>
    <w:p w:rsidR="00F8621A" w:rsidRPr="00F8621A" w:rsidRDefault="00F8621A" w:rsidP="00F8621A">
      <w:pPr>
        <w:shd w:val="clear" w:color="auto" w:fill="FFFFFF"/>
        <w:spacing w:after="136"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Kis haemangioma UH és CEUS vizsgálata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Kis haemangioma UH képe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Kis haemangioma másik UH képe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CEUS után a lézió izoechoikus a késői fázisban</w:t>
      </w:r>
    </w:p>
    <w:p w:rsidR="00F8621A" w:rsidRPr="00F8621A" w:rsidRDefault="00F8621A" w:rsidP="00F8621A">
      <w:pPr>
        <w:shd w:val="clear" w:color="auto" w:fill="FFFFFF"/>
        <w:spacing w:after="136"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 haemangioma klasszikus kép kontrasztanyag adása után perifériás telődéssel és teljes telődéssel a késői fázisban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Kis haemangioma CEUS vizsgálata, video” </w:t>
      </w:r>
      <w:r w:rsidRPr="00F8621A">
        <w:rPr>
          <w:rFonts w:ascii="Times New Roman" w:eastAsia="Times New Roman" w:hAnsi="Times New Roman" w:cs="Times New Roman"/>
          <w:i/>
          <w:iCs/>
          <w:color w:val="212529"/>
          <w:sz w:val="18"/>
          <w:szCs w:val="18"/>
          <w:lang w:eastAsia="hu-HU"/>
        </w:rPr>
        <w:t>(T. Geertsma)</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Metastasisok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"Sigmatumoros beteg ultrahangvizsgálata. A sigmabél fala kifejezetten vastag (13 mm), a lumen szűkebb. A májban több körülírt, inhomogén szolid góc látható (11, ill. 31 mm), amelyek áttétnek felelnek meg." </w:t>
      </w:r>
      <w:r w:rsidRPr="00F8621A">
        <w:rPr>
          <w:rFonts w:ascii="Arial" w:eastAsia="Times New Roman" w:hAnsi="Arial" w:cs="Arial"/>
          <w:i/>
          <w:iCs/>
          <w:color w:val="666666"/>
          <w:sz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metastasisok és a haemangiomák nem mutatnak  detektálható intratumorális áramlást az alacsony sebességek és a kis áramlási térfogat miatt. Az FNH gyakran jelentős erezettséget mutat. Sajnos egy gyakori problémában, a haemangioma és az áttét elkülönítésében a Doppler ultrahangvizsgálat nem segít.” </w:t>
      </w:r>
      <w:r w:rsidRPr="00F8621A">
        <w:rPr>
          <w:rFonts w:ascii="Times New Roman" w:eastAsia="Times New Roman" w:hAnsi="Times New Roman" w:cs="Times New Roman"/>
          <w:i/>
          <w:iCs/>
          <w:color w:val="666666"/>
          <w:sz w:val="18"/>
          <w:lang w:eastAsia="hu-HU"/>
        </w:rPr>
        <w:t>(S. Delorme 1995)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primer májrák és a metastasis elkülönítése. Van-e a betegnek extrahepatikus primer tumora és van-e májcirrhosisa, mert a metastasisok a cirrhotikus májban ritkák." </w:t>
      </w:r>
      <w:r w:rsidRPr="00F8621A">
        <w:rPr>
          <w:rFonts w:ascii="Times New Roman" w:eastAsia="Times New Roman" w:hAnsi="Times New Roman" w:cs="Times New Roman"/>
          <w:i/>
          <w:iCs/>
          <w:color w:val="666666"/>
          <w:sz w:val="18"/>
          <w:lang w:eastAsia="hu-HU"/>
        </w:rPr>
        <w:t>(S. Delorme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szCs w:val="18"/>
          <w:lang w:eastAsia="hu-HU"/>
        </w:rPr>
        <w:t>   „Jelentősen megnagyobbodott máj, hosszúsága 27 cm, számos elmosódott szélű szolid terimével, a legnagyobb terime 10 cm átmérőjű (májmetasztázisok). A szagittális és axiális CT képen hipodenz májáttétek.” </w:t>
      </w:r>
      <w:r w:rsidRPr="00F8621A">
        <w:rPr>
          <w:rFonts w:ascii="Times New Roman" w:eastAsia="Times New Roman" w:hAnsi="Times New Roman" w:cs="Times New Roman"/>
          <w:i/>
          <w:iCs/>
          <w:color w:val="1C1E21"/>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"Áramlási műtermék egy májcystában. A szív közeli cystában áramlásra utaló színes pontokat látunk."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„Ultrahangvizsgálattal a típusos cysták csaknem 100%-os biztonsággal felismerhetők.” </w:t>
      </w:r>
      <w:r w:rsidRPr="00F8621A">
        <w:rPr>
          <w:rFonts w:ascii="Arial" w:eastAsia="Times New Roman" w:hAnsi="Arial" w:cs="Arial"/>
          <w:i/>
          <w:iCs/>
          <w:color w:val="666666"/>
          <w:sz w:val="18"/>
          <w:szCs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májcysták  nagy biztonsággal azonosíthatók ultrahanggal. Sokszor még olyan esetekben is egyértelművé teszi a diagnózist a típusos echomentes képlet, a mögötte észlelhető relatív hangfelerősödés, amikor a CT-vizsgálat során az apró gócokban a partialis volumen hatás miatt a denzitásértékek alapján nem dönthető el egyértelműen, hogy apró cystáról vagy kis metastasisról van-e szó. A polycystás máj rendszerint a polycystás vesebetegséggel együtt fordul elő. A máj ilyenkor hatalmasra nő.” </w:t>
      </w:r>
      <w:r w:rsidRPr="00F8621A">
        <w:rPr>
          <w:rFonts w:ascii="Times New Roman" w:eastAsia="Times New Roman" w:hAnsi="Times New Roman" w:cs="Times New Roman"/>
          <w:i/>
          <w:iCs/>
          <w:color w:val="050505"/>
          <w:sz w:val="18"/>
          <w:szCs w:val="18"/>
          <w:lang w:eastAsia="hu-HU"/>
        </w:rPr>
        <w:t>(Morvay Zita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„Ultrahanggal a simplex májcysták éles kontúrúak, egyrekeszesek, echómentesek, mögöttük hangfelerősödés látszik.” </w:t>
      </w:r>
      <w:r w:rsidRPr="00F8621A">
        <w:rPr>
          <w:rFonts w:ascii="Times New Roman" w:eastAsia="Times New Roman" w:hAnsi="Times New Roman" w:cs="Times New Roman"/>
          <w:i/>
          <w:iCs/>
          <w:color w:val="666666"/>
          <w:sz w:val="18"/>
          <w:szCs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"Májcysta ultrahangvizsgálata: A máj jobb lebenyében nagy, 7,5 cm átmérőjű, echómentes, éles kontúrú, folyadéktartalmú képlet látható." </w:t>
      </w:r>
      <w:r w:rsidRPr="00F8621A">
        <w:rPr>
          <w:rFonts w:ascii="Arial" w:eastAsia="Times New Roman" w:hAnsi="Arial" w:cs="Arial"/>
          <w:i/>
          <w:iCs/>
          <w:color w:val="666666"/>
          <w:sz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májcysták gyakori véletlen leletek ultrahangvizsgálat során. Gyakran társulnak vese vagy pancreas cystákkal. Tipikusan echomentesek, mögöttük a hang felerősödik és nincs látható faluk." </w:t>
      </w:r>
      <w:r w:rsidRPr="00F8621A">
        <w:rPr>
          <w:rFonts w:ascii="Arial" w:eastAsia="Times New Roman" w:hAnsi="Arial" w:cs="Arial"/>
          <w:i/>
          <w:iCs/>
          <w:color w:val="666666"/>
          <w:sz w:val="18"/>
          <w:lang w:eastAsia="hu-HU"/>
        </w:rPr>
        <w:t>(S. Delorme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máj bal lebenyét csaknem teljesen kitöltő cysta (62x51 mm); mögötte relatív hangfelerősödés látható.”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"Májcysta harántmetszetben (átmérője 46 mm), színes Doppler módszerrel. Áramlás nem észlelhető."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Polycystás máj és 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w:t>
      </w:r>
      <w:r w:rsidRPr="00F8621A">
        <w:rPr>
          <w:rFonts w:ascii="Arial" w:eastAsia="Times New Roman" w:hAnsi="Arial" w:cs="Arial"/>
          <w:color w:val="666666"/>
          <w:sz w:val="18"/>
          <w:szCs w:val="18"/>
          <w:lang w:eastAsia="hu-HU"/>
        </w:rPr>
        <w:t> Polycystás máj ultrahangképe harántmetszetben. A májban elszórtan kisebb-nagyobb cysták láthatók.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B)</w:t>
      </w:r>
      <w:r w:rsidRPr="00F8621A">
        <w:rPr>
          <w:rFonts w:ascii="Arial" w:eastAsia="Times New Roman" w:hAnsi="Arial" w:cs="Arial"/>
          <w:color w:val="666666"/>
          <w:sz w:val="18"/>
          <w:szCs w:val="18"/>
          <w:lang w:eastAsia="hu-HU"/>
        </w:rPr>
        <w:t> A májelváltozás mellett a vese polycystás elváltozása is fennáll. A képen a jobb vesében számos kisebb-nagyobb cysta látható. A cysták mögött a relatív hangerősödés miatt a dorsalis vesekontúr nem látható."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szakirodalomban a legnagyobb májcysta átmérője a 30 cm-t meghaladja és 17 liter folyadékot tartalmaz." </w:t>
      </w:r>
      <w:r w:rsidRPr="00F8621A">
        <w:rPr>
          <w:rFonts w:ascii="Times New Roman" w:eastAsia="Times New Roman" w:hAnsi="Times New Roman" w:cs="Times New Roman"/>
          <w:i/>
          <w:iCs/>
          <w:color w:val="666666"/>
          <w:sz w:val="18"/>
          <w:szCs w:val="18"/>
          <w:lang w:eastAsia="hu-HU"/>
        </w:rPr>
        <w:t>(Ultrasound-Town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Attenuációs műtermékek: hangerősítés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Hanghullámokat nem gyengítő (jól vezető) képletek mögött az azonos mélységben lévő környezetnél erősebb echók mutatkoznak."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Kis kerek májcysta a jobb lebenyben, mögötte enhancement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máj nagysága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„Ismert adat, hogy a máj craniocaudalis átmérője egészséges felnőttekben nem haladja meg a 15 cm-t.” </w:t>
      </w:r>
      <w:r w:rsidRPr="00F8621A">
        <w:rPr>
          <w:rFonts w:ascii="Times New Roman" w:eastAsia="Times New Roman" w:hAnsi="Times New Roman" w:cs="Times New Roman"/>
          <w:i/>
          <w:iCs/>
          <w:color w:val="666666"/>
          <w:sz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máj méretének meghatározása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Gosink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Leymaster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által ajánlott módszerrel jó tájékoztatást ad a hepatomegalia megítélésében.”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(Harkányi  Z. és Török I. 1983)</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w:t>
      </w:r>
      <w:r w:rsidRPr="00F8621A">
        <w:rPr>
          <w:rFonts w:ascii="Times New Roman" w:eastAsia="Times New Roman" w:hAnsi="Times New Roman" w:cs="Times New Roman"/>
          <w:i/>
          <w:iCs/>
          <w:color w:val="666666"/>
          <w:sz w:val="18"/>
          <w:szCs w:val="18"/>
          <w:lang w:eastAsia="hu-HU"/>
        </w:rPr>
        <w:t>Hepatomegalia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Longitudinális echofelvételen a máj jobb lebenyének átmérője 17 cm.”</w:t>
      </w:r>
      <w:r w:rsidRPr="00F8621A">
        <w:rPr>
          <w:rFonts w:ascii="Times New Roman" w:eastAsia="Times New Roman" w:hAnsi="Times New Roman" w:cs="Times New Roman"/>
          <w:i/>
          <w:iCs/>
          <w:color w:val="666666"/>
          <w:sz w:val="18"/>
          <w:szCs w:val="18"/>
          <w:lang w:eastAsia="hu-HU"/>
        </w:rPr>
        <w:t>  (Harkányi Zoltán és Török István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máj nagysága. A napi klinikai gyakorlat számára megadható a májszél távolsága a bordaív egy meghatározott pontjától. Jó tájékoztatást nyújt még a máj alsó széle és a vese alsó polusa egymáshoz viszonyított helyzetének megítélése. Amennyiben a máj alsó széle nem éri el a szabályos helyzetű vese alsó pólusának síkját, akkor a máj nem nagyobb. Ha eléri vagy meghaladja, az megnagyobbodására utal. Ez azonban nem merev szabály, csak kellő kritikával alkalmazható." </w:t>
      </w:r>
      <w:r w:rsidRPr="00F8621A">
        <w:rPr>
          <w:rFonts w:ascii="Times New Roman" w:eastAsia="Times New Roman" w:hAnsi="Times New Roman" w:cs="Times New Roman"/>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szCs w:val="18"/>
          <w:lang w:eastAsia="hu-HU"/>
        </w:rPr>
        <w:t>„Jelentősen megnagyobbodott máj, hosszúsága 27 cm, számos elmosódott szélű szolid terimével, a legnagyobb terime 10 cm átmérőjű (májmetasztázisok). A szagittális és axiális CT képen hipodenz májáttétek.” </w:t>
      </w:r>
      <w:r w:rsidRPr="00F8621A">
        <w:rPr>
          <w:rFonts w:ascii="Times New Roman" w:eastAsia="Times New Roman" w:hAnsi="Times New Roman" w:cs="Times New Roman"/>
          <w:i/>
          <w:iCs/>
          <w:color w:val="1C1E21"/>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"Hepatomegalia. A jobb lebeny jóval a jobb vese alsó pólusa alá ér és átmérője 20 cm (a normális érték 15,5 cm-nél kisebb)."  </w:t>
      </w:r>
      <w:r w:rsidRPr="00F8621A">
        <w:rPr>
          <w:rFonts w:ascii="Arial" w:eastAsia="Times New Roman" w:hAnsi="Arial" w:cs="Arial"/>
          <w:i/>
          <w:iCs/>
          <w:color w:val="666666"/>
          <w:sz w:val="18"/>
          <w:lang w:eastAsia="hu-HU"/>
        </w:rPr>
        <w:t>(radiologykey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„Hepatomegalia és Riedel-lebeny: hogyan lehet differenciálni őket?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1888-ban Riedel a máj jobb lebenyének egy anatómiai változatát közölte 7 nőbetegben, tapintható terime a jobb hypochondriumban. Leírta ezt a variációt mint a máj jobb lebenye elülső részének nyelvszerű nyúlványát. A "lebeny" név ellenére, nem valódi lebeny, hanem a jobb lebeny elülső szegmentumainak nyúlványa!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Néhány ötlet a differenciáláshoz:</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1.</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Nézzük az anamnézist! A Riedel-lebeny rendszerint rutin vizsgálatnál tünetmentes betegeken látható, a hepatomegalia rendszerint pozitív klinikai anamnézissel vagy társult lelettel (steatosis, hepatitis, cardiopathia…) jár.</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2.</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Nézzük meg a máj alsó szélét és annak szögét! A Riedel-lebenynél az elülső és hátulsó felszín közötti szög normális, 45-70°, hepatomegaliánál a májszél tompa, a szög pedig 75°-nál nagyobb.</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3.</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8"/>
          <w:szCs w:val="18"/>
          <w:lang w:eastAsia="hu-HU"/>
        </w:rPr>
        <w:t>Tekintsük meg a bal lebenyt! Ez a lebeny a Ridel-lebenyes betegnél normális nagyságú, hepatomegalianál megnagyobbodott!"</w:t>
      </w:r>
      <w:r w:rsidRPr="00F8621A">
        <w:rPr>
          <w:rFonts w:ascii="Times New Roman" w:eastAsia="Times New Roman" w:hAnsi="Times New Roman" w:cs="Times New Roman"/>
          <w:i/>
          <w:iCs/>
          <w:color w:val="050505"/>
          <w:sz w:val="18"/>
          <w:lang w:eastAsia="hu-HU"/>
        </w:rPr>
        <w:t>(Salus Sonography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7"/>
          <w:szCs w:val="17"/>
          <w:lang w:eastAsia="hu-HU"/>
        </w:rPr>
        <w:t>A konkrét értékek a képeken: 10 cm a bal lebeny egyik átmérője, ill. 14 cm ez a méret. A határérték 11 cm.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Diffúz májlaesiok, ill. "fényes máj" (bright liver)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diffúz májlaesiok két típusát (I., II.) különböztethetjük meg. Mindkettőre jellemző a reflektivitás fokozódása és a sűrű echómintázat ("fényes" máj), mindez az I. típusban a máj teljes vastagságában, a II. típusban pedig a nagyobb attenuáció miatt csak a transducerhez közel eső területen észlelhető. A különbség független a máj szövettani képétől, ill. a májlaesio aktivitásától és súlyossági fokától. Okának tisztázása jelenleg kutatások tárgya. Ismerete mégis fontos a klinikusok számára, mivel a II. típusban a diffúz májlaesiókkal egyidejűleg, esetleg azok következtében létrejött körülírt elváltozások könnyebben elnézhetők." </w:t>
      </w:r>
      <w:r w:rsidRPr="00F8621A">
        <w:rPr>
          <w:rFonts w:ascii="Times New Roman" w:eastAsia="Times New Roman" w:hAnsi="Times New Roman" w:cs="Times New Roman"/>
          <w:i/>
          <w:iCs/>
          <w:color w:val="666666"/>
          <w:sz w:val="18"/>
          <w:szCs w:val="18"/>
          <w:lang w:eastAsia="hu-HU"/>
        </w:rPr>
        <w:t>(Szebeni Ágnes 2003)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b/>
          <w:bCs/>
          <w:color w:val="666666"/>
          <w:sz w:val="20"/>
          <w:szCs w:val="20"/>
          <w:lang w:eastAsia="hu-HU"/>
        </w:rPr>
        <w:t>A reflektívebb máj okai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Zsírmáj</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Pangásos máj</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Krónikus hepatitis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Diffúz metastasis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Hemokromatózis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w:t>
      </w:r>
      <w:r w:rsidRPr="00F8621A">
        <w:rPr>
          <w:rFonts w:ascii="Times New Roman" w:eastAsia="Times New Roman" w:hAnsi="Times New Roman" w:cs="Times New Roman"/>
          <w:i/>
          <w:iCs/>
          <w:color w:val="666666"/>
          <w:sz w:val="24"/>
          <w:szCs w:val="24"/>
          <w:lang w:eastAsia="hu-HU"/>
        </w:rPr>
        <w:t>(J.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zsírlerakódás nem minden esetben egyenletes, ultrahanggal általában jól elkülöníthetők a v. portae környezetében vagy a cholecysta mellett elhelyezkedő megkímélt területek (focal sparing).”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(Morvay Zita 2016)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Részleges zsírmáj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„Részleges zsírmáj ultrahangvizsgálata: a vena portae felett a májállományban echódúsabb terület látható, amely gócos zsírfelszaporodásnak megfelel.”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Zsuzsa 2013)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Cirrhosis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"Cirrhosisban inhomogén szerkezetű, egyenetlen kontúrú májat láthatunk, gyakran nagyobb léppel és ascitesszel." </w:t>
      </w:r>
      <w:r w:rsidRPr="00F8621A">
        <w:rPr>
          <w:rFonts w:ascii="Arial" w:eastAsia="Times New Roman" w:hAnsi="Arial" w:cs="Arial"/>
          <w:i/>
          <w:iCs/>
          <w:color w:val="666666"/>
          <w:sz w:val="18"/>
          <w:lang w:eastAsia="hu-HU"/>
        </w:rPr>
        <w:t>(Jakab Zsuzsa)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Ascites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ascites a cirrhosison, ill. portalis hypertonián kívül más megbetegedések velejárója is lehet. Gyakran fordul elő malignus tumorok mellett. Leggyakoribb ovarialis tumorok peritonealis metastasisai esetén. Ritkán tbc-s eredetű ascitesszel is találkozhatunk. Fontos a hasi szervek, leggyakrabban a lép traumás és/vagy rupturáinak következtében kialakult masszív hasi vérzés és az egyéb eredetű ascites elkülönítése. Előfordulhat, hogy a trauma régebben történt és </w:t>
      </w:r>
      <w:r w:rsidRPr="00F8621A">
        <w:rPr>
          <w:rFonts w:ascii="Times New Roman" w:eastAsia="Times New Roman" w:hAnsi="Times New Roman" w:cs="Times New Roman"/>
          <w:color w:val="666666"/>
          <w:sz w:val="18"/>
          <w:szCs w:val="18"/>
          <w:lang w:eastAsia="hu-HU"/>
        </w:rPr>
        <w:lastRenderedPageBreak/>
        <w:t>már feledésbe merült (kétszakaszos lépruptura) s a betegnek egyidejűleg a májat és a lépet is érintő hematológiai betegsége is van. A fokozódó anaemia, az esetleges fájdalom az anamnézisben, valamint az ultrahangvizsgálattal észlelhető szabad hasi folyadékgyülem alapján azonban felvethetjük a vérzés gyanúját. Az ascitest el kell különíteni mellkasi folyadékgyülemektől is.”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Transzplantált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Transzplantált máj, normális a. hepatica spektrum." </w:t>
      </w:r>
      <w:r w:rsidRPr="00F8621A">
        <w:rPr>
          <w:rFonts w:ascii="Arial" w:eastAsia="Times New Roman" w:hAnsi="Arial" w:cs="Arial"/>
          <w:i/>
          <w:iCs/>
          <w:color w:val="666666"/>
          <w:sz w:val="18"/>
          <w:lang w:eastAsia="hu-HU"/>
        </w:rPr>
        <w:t>(Harkányi 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 </w:t>
      </w:r>
      <w:r w:rsidRPr="00F8621A">
        <w:rPr>
          <w:rFonts w:ascii="Times New Roman" w:eastAsia="Times New Roman" w:hAnsi="Times New Roman" w:cs="Times New Roman"/>
          <w:color w:val="666666"/>
          <w:sz w:val="18"/>
          <w:szCs w:val="18"/>
          <w:lang w:eastAsia="hu-HU"/>
        </w:rPr>
        <w:t>Transzplantált máj</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májtranszplantáció után a v. portaeban légreflexek láthatók. A kép elkülönítendő az epeúti levegőtől."</w:t>
      </w:r>
      <w:r w:rsidRPr="00F8621A">
        <w:rPr>
          <w:rFonts w:ascii="Times New Roman" w:eastAsia="Times New Roman" w:hAnsi="Times New Roman" w:cs="Times New Roman"/>
          <w:i/>
          <w:iCs/>
          <w:color w:val="666666"/>
          <w:sz w:val="18"/>
          <w:szCs w:val="18"/>
          <w:lang w:eastAsia="hu-HU"/>
        </w:rPr>
        <w:t> (Harkányi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májtranszplantáció utáni első két héten a hepatikus portalis vénás gáz gyakori ultrahangtünet és lehetséges, hogy nincs súlyos prognosztikus jelentősége.” </w:t>
      </w:r>
      <w:r w:rsidRPr="00F8621A">
        <w:rPr>
          <w:rFonts w:ascii="Times New Roman" w:eastAsia="Times New Roman" w:hAnsi="Times New Roman" w:cs="Times New Roman"/>
          <w:i/>
          <w:iCs/>
          <w:color w:val="666666"/>
          <w:sz w:val="18"/>
          <w:szCs w:val="18"/>
          <w:lang w:eastAsia="hu-HU"/>
        </w:rPr>
        <w:t>(Judith Chezmar, R. C. Nelson, M. E. Bernardino)</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lastRenderedPageBreak/>
        <w:t>EPEHÓLYAG ÉS EPEUTAK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EPEHÓLYAG ÉS EPEUTAK UH-VIZSGÁLATA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epehólyag és az epeutak vizsgálata minden gasztroenterológiai ultrahangvizsgálat része. Nemcsak azért, mert az epehólyag kövessége egyike a leggyakoribb kórképeknek, hanem azért is, mert az epehólyag és epeutak betegségei más hasi szervek betegségeinek okozói, ill. következményei lehetnek.”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epehólyag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"Az epehólyag normális körülmények között folyadékkal telt, a máj alsó szélét nem vagy csak kissé haladja meg, alakja jellegzetes, szabályos, fala vékony, belső felszíne sima, belseje echomentes."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Epekövek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ultrahangdiagnosztika egyik leghálásabb területe az epehólyagban lévő kövek felismerése. Az epehólyagban folyadék (epe) és a kő akusztikus impedanciája között nagy a különbség, ezért a reflexió a kőről nagy. Ennek következtében, valamint egyéb fizikai jelenségek (törés stb.) miatt az attenuáció </w:t>
      </w:r>
      <w:r w:rsidRPr="00F8621A">
        <w:rPr>
          <w:rFonts w:ascii="Times New Roman" w:eastAsia="Times New Roman" w:hAnsi="Times New Roman" w:cs="Times New Roman"/>
          <w:color w:val="666666"/>
          <w:sz w:val="18"/>
          <w:szCs w:val="18"/>
          <w:lang w:eastAsia="hu-HU"/>
        </w:rPr>
        <w:lastRenderedPageBreak/>
        <w:t>olyan mértékben nő meg, hogy a kő mögötti területen nincs detektálható intenzitás és ún. árnyékolás, más néven hangárnyék jelenik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Attenuációs műtermék: hangárnyék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Hanghullámokat erősen gyengítő (visszaverő) képletek mögül nem vagy alig kapunk echót."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Sok kis epekő mögötti széles árnyékolás az ultrahangképen.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Sludge, sűrű epe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sludge gyakran fordul elő éhező vagy intravénásan táplált betegekben, akut vagy krónikus cholecystitisben és epeúti elzáródásban. Ultrahangképen a sludge mobilis és mérsékelten echogén, hangárnyék nélkül. Gyakran képez folyadék-folyadék nívót (fluid-fluid level)." </w:t>
      </w:r>
      <w:r w:rsidRPr="00F8621A">
        <w:rPr>
          <w:rFonts w:ascii="Times New Roman" w:eastAsia="Times New Roman" w:hAnsi="Times New Roman" w:cs="Times New Roman"/>
          <w:i/>
          <w:iCs/>
          <w:color w:val="666666"/>
          <w:sz w:val="18"/>
          <w:szCs w:val="18"/>
          <w:lang w:eastAsia="hu-HU"/>
        </w:rPr>
        <w:t>(Janett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epehólyag hepatizációja egy UH jelenség, az epehólyag lument teljesen kitölti a sludge, a cholecysta hasonló echogenitású, mint a májparenchyma. Az egyik lehetséges oka annak, hogy az epehólyag nem látszik az UH képen.” </w:t>
      </w:r>
      <w:r w:rsidRPr="00F8621A">
        <w:rPr>
          <w:rFonts w:ascii="Times New Roman" w:eastAsia="Times New Roman" w:hAnsi="Times New Roman" w:cs="Times New Roman"/>
          <w:i/>
          <w:iCs/>
          <w:color w:val="666666"/>
          <w:sz w:val="18"/>
          <w:szCs w:val="18"/>
          <w:lang w:eastAsia="hu-HU"/>
        </w:rPr>
        <w:t>(O. M. Sultan, M. Venkatesh)</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Határfelület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Visszaverő felület alakulhat ki a hígabb és sűrűbb epe között is, </w:t>
      </w:r>
      <w:r w:rsidRPr="00F8621A">
        <w:rPr>
          <w:rFonts w:ascii="Times New Roman" w:eastAsia="Times New Roman" w:hAnsi="Times New Roman" w:cs="Times New Roman"/>
          <w:i/>
          <w:iCs/>
          <w:color w:val="666666"/>
          <w:sz w:val="18"/>
          <w:lang w:eastAsia="hu-HU"/>
        </w:rPr>
        <w:t>"folyadék-folyadék"</w:t>
      </w:r>
      <w:r w:rsidRPr="00F8621A">
        <w:rPr>
          <w:rFonts w:ascii="Times New Roman" w:eastAsia="Times New Roman" w:hAnsi="Times New Roman" w:cs="Times New Roman"/>
          <w:color w:val="666666"/>
          <w:sz w:val="18"/>
          <w:szCs w:val="18"/>
          <w:lang w:eastAsia="hu-HU"/>
        </w:rPr>
        <w:t> nívót képez." </w:t>
      </w:r>
      <w:r w:rsidRPr="00F8621A">
        <w:rPr>
          <w:rFonts w:ascii="Times New Roman" w:eastAsia="Times New Roman" w:hAnsi="Times New Roman" w:cs="Times New Roman"/>
          <w:i/>
          <w:iCs/>
          <w:color w:val="666666"/>
          <w:sz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epehólyagban a sludge-ot először az ultrahanggal írták le; kis amplitúdójú echók a cholecysta „alsó” részében. A sludge mucus gélbe ágyazott kalcium bilirubinát szemcsékből és koleszterin kristályokból áll. A deformálható nyákgél felelős a rétegződésért.” (</w:t>
      </w:r>
      <w:r w:rsidRPr="00F8621A">
        <w:rPr>
          <w:rFonts w:ascii="Times New Roman" w:eastAsia="Times New Roman" w:hAnsi="Times New Roman" w:cs="Times New Roman"/>
          <w:i/>
          <w:iCs/>
          <w:color w:val="050505"/>
          <w:sz w:val="18"/>
          <w:szCs w:val="18"/>
          <w:lang w:eastAsia="hu-HU"/>
        </w:rPr>
        <w:t>Ultrasound Town honlap)</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epevezeték és epehólyag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normális choledochus keskenyebb, mint a vena portae és átmérője 7 mm-nél kisebb. Az átmérő növekszik idős korban, amikor a normális vezeték meghaladhatja a 7 mm-t; cholecystectomia után 10 mm-ig normálisnak fogadják el. Az epehólyag falvastagsága normálisan a 3 mm-t nem haladja meg. A normális cholecysta 10x5 cm-nél kisebb.” </w:t>
      </w:r>
      <w:r w:rsidRPr="00F8621A">
        <w:rPr>
          <w:rFonts w:ascii="Times New Roman" w:eastAsia="Times New Roman" w:hAnsi="Times New Roman" w:cs="Times New Roman"/>
          <w:i/>
          <w:iCs/>
          <w:color w:val="666666"/>
          <w:sz w:val="18"/>
          <w:szCs w:val="18"/>
          <w:lang w:eastAsia="hu-HU"/>
        </w:rPr>
        <w:t>(Janet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epehólyag ultrahangvizsgálatát éhgyomorra kell végezni, 3,5 vagy 5 MHz-es transducerrel. Kontrahált állapotban ugyanis az epehólyag kicsi, esetleg meg sem található. Típusos esetben az epehólyag könnyen megtalálható a </w:t>
      </w:r>
      <w:r w:rsidRPr="00F8621A">
        <w:rPr>
          <w:rFonts w:ascii="Times New Roman" w:eastAsia="Times New Roman" w:hAnsi="Times New Roman" w:cs="Times New Roman"/>
          <w:color w:val="666666"/>
          <w:sz w:val="18"/>
          <w:szCs w:val="18"/>
          <w:lang w:eastAsia="hu-HU"/>
        </w:rPr>
        <w:lastRenderedPageBreak/>
        <w:t>máj alatt; nehezebb keresni, ha felcsapott. Az epehólyag  jellegzetes alakú, folyadékot tartalmazó képlet formájában ábrázolódik a máj alatt.”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és tágult epevezeték, ill. az icterus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"Tágult ductus hepato-choledochus . A májkapuban, szagittális síkban, az obstructiós icterus jeleként követhető a tágult hepato-choledochus (13 mm) a B mód képen. Color Doppler felvételen az epeútban nincs keringés, dorsalisan a jobb lebenyt ellátó vena portae ág látható, normális irányú keringéssel." </w:t>
      </w:r>
      <w:r w:rsidRPr="00F8621A">
        <w:rPr>
          <w:rFonts w:ascii="Times New Roman" w:eastAsia="Times New Roman" w:hAnsi="Times New Roman" w:cs="Times New Roman"/>
          <w:i/>
          <w:iCs/>
          <w:color w:val="666666"/>
          <w:sz w:val="18"/>
          <w:szCs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epevezeték normális akkor, ha lefutása nem kanyargós, tágassága normális, belseje echomentes. Jól bevált a gyakorlatban tágasságának megítélésére az ún. C/P hányados meghatározása: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C/P=epevezeték max. belső ap. átmérője a májkapuban/v. portae max. belső ap. átmérője a májkapuban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két csatorna átmérőinek egymáshoz való viszonya ugyanis nem olyan variábilis, mint átmérőjük külön-külön. Normálisnak tekintjük az epevezeték tágasságát, ha a C/P arány 0,8 alatt van." </w:t>
      </w:r>
      <w:r w:rsidRPr="00F8621A">
        <w:rPr>
          <w:rFonts w:ascii="Times New Roman" w:eastAsia="Times New Roman" w:hAnsi="Times New Roman" w:cs="Times New Roman"/>
          <w:i/>
          <w:iCs/>
          <w:color w:val="666666"/>
          <w:sz w:val="18"/>
          <w:szCs w:val="18"/>
          <w:lang w:eastAsia="hu-HU"/>
        </w:rPr>
        <w:t>(Szebeni Á.)</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Egy példa: 4,2 mm és 9 mm, az arány 0,47&lt;0,8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Egy másik példa: 8,1 mm és 13 mm, a hányados 0,62&lt;0,8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Egy harmadik példa: 8,9 és 12 mm, az arány 0,74&lt;0,8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Egy negyedik példa: 3,3 mm és 10 mm, a hányados 0,33&lt;0,8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55 éves férfi. Pangásos intrahepatikus epeutak pancreascarcinomában.” </w:t>
      </w:r>
      <w:r w:rsidRPr="00F8621A">
        <w:rPr>
          <w:rFonts w:ascii="Times New Roman" w:eastAsia="Times New Roman" w:hAnsi="Times New Roman" w:cs="Times New Roman"/>
          <w:i/>
          <w:iCs/>
          <w:color w:val="666666"/>
          <w:sz w:val="18"/>
          <w:szCs w:val="18"/>
          <w:lang w:eastAsia="hu-HU"/>
        </w:rPr>
        <w:t>(H. D. Bundschu, D. Preim, W. Hust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74 éves férfi. Intrahepatikusan tágult epeutak pancreascarcinomában.” </w:t>
      </w:r>
      <w:r w:rsidRPr="00F8621A">
        <w:rPr>
          <w:rFonts w:ascii="Times New Roman" w:eastAsia="Times New Roman" w:hAnsi="Times New Roman" w:cs="Times New Roman"/>
          <w:i/>
          <w:iCs/>
          <w:color w:val="666666"/>
          <w:sz w:val="18"/>
          <w:szCs w:val="18"/>
          <w:lang w:eastAsia="hu-HU"/>
        </w:rPr>
        <w:t>(H. D. Bundschu, D. Preim, W. Hust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67 éves nő. Masszívan tágult d. choledochus prepapilláris kővel (mely nem látható a képen).” </w:t>
      </w:r>
      <w:r w:rsidRPr="00F8621A">
        <w:rPr>
          <w:rFonts w:ascii="Times New Roman" w:eastAsia="Times New Roman" w:hAnsi="Times New Roman" w:cs="Times New Roman"/>
          <w:i/>
          <w:iCs/>
          <w:color w:val="666666"/>
          <w:sz w:val="18"/>
          <w:szCs w:val="18"/>
          <w:lang w:eastAsia="hu-HU"/>
        </w:rPr>
        <w:t>(H. D. Bundschu, D. Preim, W. Hust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"Az extrahepatikus epevezeték tágasságának értékelése a legérzékenyebb módszer a belgyógyászati és sebészeti sárgaság elkülönítésére. Sajnos nincs egy olyan szám, amely meghatározza, hogy a közös epevezeték normális vagy tágult. 4 mm-től 8 mm-ig közöltek értékeket. Egy hasznos szabály, hogy miután a beteg elérte a 4. évtizedet, a d. choledochus átmérője a beteg korának 10%-a. Pl. egy 50 éves betegben a </w:t>
      </w:r>
      <w:r w:rsidRPr="00F8621A">
        <w:rPr>
          <w:rFonts w:ascii="Arial" w:eastAsia="Times New Roman" w:hAnsi="Arial" w:cs="Arial"/>
          <w:color w:val="666666"/>
          <w:sz w:val="18"/>
          <w:szCs w:val="18"/>
          <w:lang w:eastAsia="hu-HU"/>
        </w:rPr>
        <w:lastRenderedPageBreak/>
        <w:t>vezeték max. átmérője 5 mm, míg egy 70 éves betegben a vezeték maximális átmérője 7 mm." </w:t>
      </w:r>
      <w:r w:rsidRPr="00F8621A">
        <w:rPr>
          <w:rFonts w:ascii="Arial" w:eastAsia="Times New Roman" w:hAnsi="Arial" w:cs="Arial"/>
          <w:i/>
          <w:iCs/>
          <w:color w:val="666666"/>
          <w:sz w:val="18"/>
          <w:lang w:eastAsia="hu-HU"/>
        </w:rPr>
        <w:t>(Faye C. Laing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epevezeték leggyakoribb, 90%-ot meghaladó találati biztonsággal felismerhető elváltozása a tágulat. Tágabbnak tekintjük az epevezetéket akkor, ha a C/P &gt;0,8 (ábra), ill. ha az epevezeték átmérője a 10 mm-t meghaladja </w:t>
      </w:r>
      <w:r w:rsidRPr="00F8621A">
        <w:rPr>
          <w:rFonts w:ascii="Times New Roman" w:eastAsia="Times New Roman" w:hAnsi="Times New Roman" w:cs="Times New Roman"/>
          <w:i/>
          <w:iCs/>
          <w:color w:val="1D2129"/>
          <w:sz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epevezeték tágulatának felismerése alapvető jelentőségű az epeúti elfolyási akadály kórismézésében. Sárgaságban az elzáródás igazolásának a klinikai és laboratóriumi vizsgálatok után az első eszköze…Normális tágasságú epeutak esetén, ha extrahepaticus elzáródást okozó elváltozás nem mutatható ki, intrahepaticus eredet valószínűsíthető. Ezt megerősíti, ha egyúttal diffúz májelváltozás UH-jelei is észlelhetők. Ez a vizsgálatra küldött betegek kb. 1/3-ában fordul elő. Az elzáródásos sárgaság leggyakoribb oka, mely kb. az esetek felét képezi, az epevezeték kövessége </w:t>
      </w:r>
      <w:r w:rsidRPr="00F8621A">
        <w:rPr>
          <w:rFonts w:ascii="Times New Roman" w:eastAsia="Times New Roman" w:hAnsi="Times New Roman" w:cs="Times New Roman"/>
          <w:i/>
          <w:iCs/>
          <w:color w:val="1D2129"/>
          <w:sz w:val="18"/>
          <w:lang w:eastAsia="hu-HU"/>
        </w:rPr>
        <w:t>(ábrák)</w:t>
      </w:r>
      <w:r w:rsidRPr="00F8621A">
        <w:rPr>
          <w:rFonts w:ascii="Times New Roman" w:eastAsia="Times New Roman" w:hAnsi="Times New Roman" w:cs="Times New Roman"/>
          <w:color w:val="1D2129"/>
          <w:sz w:val="18"/>
          <w:lang w:eastAsia="hu-HU"/>
        </w:rPr>
        <w:t>…A pancreas és a Vater-papilla betegségei (főként tumorai) az előidéző okok kb. 1/5-ét teszik ki </w:t>
      </w:r>
      <w:r w:rsidRPr="00F8621A">
        <w:rPr>
          <w:rFonts w:ascii="Times New Roman" w:eastAsia="Times New Roman" w:hAnsi="Times New Roman" w:cs="Times New Roman"/>
          <w:i/>
          <w:iCs/>
          <w:color w:val="1D2129"/>
          <w:sz w:val="18"/>
          <w:lang w:eastAsia="hu-HU"/>
        </w:rPr>
        <w:t>(ábra)</w:t>
      </w:r>
      <w:r w:rsidRPr="00F8621A">
        <w:rPr>
          <w:rFonts w:ascii="Times New Roman" w:eastAsia="Times New Roman" w:hAnsi="Times New Roman" w:cs="Times New Roman"/>
          <w:color w:val="1D2129"/>
          <w:sz w:val="18"/>
          <w:lang w:eastAsia="hu-HU"/>
        </w:rPr>
        <w:t>. Az epevezeték, ill. az epeutak körülírt cysticus tumorai, valamint az epevezeték tumorai a ritkaságok közé tartoznak </w:t>
      </w:r>
      <w:r w:rsidRPr="00F8621A">
        <w:rPr>
          <w:rFonts w:ascii="Times New Roman" w:eastAsia="Times New Roman" w:hAnsi="Times New Roman" w:cs="Times New Roman"/>
          <w:i/>
          <w:iCs/>
          <w:color w:val="1D2129"/>
          <w:sz w:val="18"/>
          <w:lang w:eastAsia="hu-HU"/>
        </w:rPr>
        <w:t>(ábra).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Times New Roman" w:eastAsia="Times New Roman" w:hAnsi="Times New Roman" w:cs="Times New Roman"/>
          <w:color w:val="1D2129"/>
          <w:sz w:val="18"/>
          <w:lang w:eastAsia="hu-HU"/>
        </w:rPr>
        <w:t>. Tágabb epevezeték, ap. átmérője 1 cm, C/P&gt;0,8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 CBD átmérője 1 cm, a VP-é 1,09 cm, az arány 0,92.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Epeúti elzáródásra utaló extrém epevezetéktágulat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 CBD átmérője 15,1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lastRenderedPageBreak/>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Típusos epevezetékkő árnyékolással, a tág epevezetékben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Nagy kövek a tág epevezetékben, amelyek mögött árnyékolás alig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Kis kövek a nem tág epevezetékben, amelyek a jellegzetes árnyékolással hívják fel magukra a figyelmet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Epeúti malignus tumor (transzverzális metszet)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6"/>
          <w:lang w:eastAsia="hu-HU"/>
        </w:rPr>
        <w:t>A tumor átmérője kb. 17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Krónikus pancreatitis pancreatolithiasissal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                A) Tág ductus Wirsungianus, benne kőre utaló echók, halvány árnyékolással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lang w:eastAsia="hu-HU"/>
        </w:rPr>
        <w:t>             B) Egyidejűleg tág epevezeték, megnagyobbodott, inhomogén pancreasfej, benne mészre utaló echók és árnyékolás" </w:t>
      </w:r>
      <w:r w:rsidRPr="00F8621A">
        <w:rPr>
          <w:rFonts w:ascii="Times New Roman" w:eastAsia="Times New Roman" w:hAnsi="Times New Roman" w:cs="Times New Roman"/>
          <w:i/>
          <w:iCs/>
          <w:color w:val="1D2129"/>
          <w:sz w:val="18"/>
          <w:lang w:eastAsia="hu-HU"/>
        </w:rPr>
        <w:t>(Szebeni Ágnes 20032)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gray-scale ultrahangvizsgálat (GSU) bevezetése a klinikai gyakorlatba számottevő haladást jelentett az elzáródásos sárgaság elkülönítő kórismézésében.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Előnyei a következők:</w:t>
      </w:r>
    </w:p>
    <w:p w:rsidR="00F8621A" w:rsidRPr="00F8621A" w:rsidRDefault="00F8621A" w:rsidP="00F8621A">
      <w:pPr>
        <w:numPr>
          <w:ilvl w:val="0"/>
          <w:numId w:val="1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Non-invazív, szövődménye, ellenjavallata nincs, megterhelést nem okoz.</w:t>
      </w:r>
    </w:p>
    <w:p w:rsidR="00F8621A" w:rsidRPr="00F8621A" w:rsidRDefault="00F8621A" w:rsidP="00F8621A">
      <w:pPr>
        <w:numPr>
          <w:ilvl w:val="0"/>
          <w:numId w:val="1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 </w:t>
      </w:r>
      <w:r w:rsidRPr="00F8621A">
        <w:rPr>
          <w:rFonts w:ascii="Times New Roman" w:eastAsia="Times New Roman" w:hAnsi="Times New Roman" w:cs="Times New Roman"/>
          <w:color w:val="1D2129"/>
          <w:sz w:val="18"/>
          <w:lang w:eastAsia="hu-HU"/>
        </w:rPr>
        <w:t>vizsgálat hatásfokát a serum-bilirubin emelkedése nem rontja. Az elzáródás súlyosságával arányosan a találati biztonság inkább nő.</w:t>
      </w:r>
    </w:p>
    <w:p w:rsidR="00F8621A" w:rsidRPr="00F8621A" w:rsidRDefault="00F8621A" w:rsidP="00F8621A">
      <w:pPr>
        <w:numPr>
          <w:ilvl w:val="0"/>
          <w:numId w:val="1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Jó hatásfokkal mutatja ki az extra- és intrahepatikus epeutak tágulatát (Weill és munkatársai 1978).</w:t>
      </w:r>
    </w:p>
    <w:p w:rsidR="00F8621A" w:rsidRPr="00F8621A" w:rsidRDefault="00F8621A" w:rsidP="00F8621A">
      <w:pPr>
        <w:numPr>
          <w:ilvl w:val="0"/>
          <w:numId w:val="18"/>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Multiorganikus vizsgálat, ezért a máj, az epeutak és a hasnyálmirigy, vagyis a sárgaság előidézésért felelőssé tehető valamennyi szerv egy vizsgálattal áttekinthető, s kóros eltéréseik felderíthetők.” </w:t>
      </w:r>
      <w:r w:rsidRPr="00F8621A">
        <w:rPr>
          <w:rFonts w:ascii="Arial" w:eastAsia="Times New Roman" w:hAnsi="Arial" w:cs="Arial"/>
          <w:i/>
          <w:iCs/>
          <w:color w:val="666666"/>
          <w:sz w:val="18"/>
          <w:lang w:eastAsia="hu-HU"/>
        </w:rPr>
        <w:t>(Szebeni Ágnes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„Új lehetőség az epeutak diagnosztikájában a májkapu színes Doppler vizsgálata. Az epevezeték, mivel nincs benne véráramlás, színes Doppler vizsgálatnál fekete marad, a v. portae viszont az áramlásnak megfelelően színesen ábrázolódik. Impulzus Dopplerrel az epevezetékből áramlási görbe nem nyerhető, szemben a v. portaeval.” </w:t>
      </w:r>
      <w:r w:rsidRPr="00F8621A">
        <w:rPr>
          <w:rFonts w:ascii="Arial" w:eastAsia="Times New Roman" w:hAnsi="Arial" w:cs="Arial"/>
          <w:i/>
          <w:iCs/>
          <w:color w:val="666666"/>
          <w:sz w:val="18"/>
          <w:szCs w:val="18"/>
          <w:lang w:eastAsia="hu-HU"/>
        </w:rPr>
        <w:t>(Szebeni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„Elzáródásos sárgaság (obstrukciós icterus)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obstrukció okának tisztázására kell törekednünk.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elzáródásnak leggyakoribb oka apró </w:t>
      </w:r>
      <w:r w:rsidRPr="00F8621A">
        <w:rPr>
          <w:rFonts w:ascii="Times New Roman" w:eastAsia="Times New Roman" w:hAnsi="Times New Roman" w:cs="Times New Roman"/>
          <w:i/>
          <w:iCs/>
          <w:color w:val="000000"/>
          <w:sz w:val="18"/>
          <w:szCs w:val="18"/>
          <w:lang w:eastAsia="hu-HU"/>
        </w:rPr>
        <w:t>kő a ductus choledochus</w:t>
      </w:r>
      <w:r w:rsidRPr="00F8621A">
        <w:rPr>
          <w:rFonts w:ascii="Times New Roman" w:eastAsia="Times New Roman" w:hAnsi="Times New Roman" w:cs="Times New Roman"/>
          <w:color w:val="000000"/>
          <w:sz w:val="18"/>
          <w:szCs w:val="18"/>
          <w:lang w:eastAsia="hu-HU"/>
        </w:rPr>
        <w:t> alsó harmadában, melyet gyakorlott ultrahangvizsgáló az esetek 70-80%-ában felismer. Természetesen nemcsak egy kő lehet a choledochusban, és vizsgálni kell az epehólyagot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lastRenderedPageBreak/>
        <w:t>Epeúti daganatok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szintén okozhatnak sárgaságot. A cholangiocarcinoma leggyakrabbana ductus hepaticus elágazásánál alakul ki, így a choledochus nem tágabb.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Elzáródásos sárgaságot okozhat a </w:t>
      </w:r>
      <w:r w:rsidRPr="00F8621A">
        <w:rPr>
          <w:rFonts w:ascii="Times New Roman" w:eastAsia="Times New Roman" w:hAnsi="Times New Roman" w:cs="Times New Roman"/>
          <w:i/>
          <w:iCs/>
          <w:color w:val="000000"/>
          <w:sz w:val="18"/>
          <w:szCs w:val="18"/>
          <w:lang w:eastAsia="hu-HU"/>
        </w:rPr>
        <w:t>pancreasfej daganata</w:t>
      </w:r>
      <w:r w:rsidRPr="00F8621A">
        <w:rPr>
          <w:rFonts w:ascii="Times New Roman" w:eastAsia="Times New Roman" w:hAnsi="Times New Roman" w:cs="Times New Roman"/>
          <w:color w:val="000000"/>
          <w:sz w:val="18"/>
          <w:szCs w:val="18"/>
          <w:lang w:eastAsia="hu-HU"/>
        </w:rPr>
        <w:t>, krónikus gyulladás, a Vater-papilla tumora és megnagyobbodott májkapui nyirokcsomók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w:t>
      </w:r>
      <w:r w:rsidRPr="00F8621A">
        <w:rPr>
          <w:rFonts w:ascii="Times New Roman" w:eastAsia="Times New Roman" w:hAnsi="Times New Roman" w:cs="Times New Roman"/>
          <w:i/>
          <w:iCs/>
          <w:color w:val="000000"/>
          <w:sz w:val="18"/>
          <w:szCs w:val="18"/>
          <w:lang w:eastAsia="hu-HU"/>
        </w:rPr>
        <w:t>epeúti gyulladások</w:t>
      </w:r>
      <w:r w:rsidRPr="00F8621A">
        <w:rPr>
          <w:rFonts w:ascii="Times New Roman" w:eastAsia="Times New Roman" w:hAnsi="Times New Roman" w:cs="Times New Roman"/>
          <w:color w:val="000000"/>
          <w:sz w:val="18"/>
          <w:szCs w:val="18"/>
          <w:lang w:eastAsia="hu-HU"/>
        </w:rPr>
        <w:t> (cholangitis) többféle pathomechanizmussal jöhetnek létre, vastagabb falat, esetleg sludge-képződést találhatunk.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lang w:eastAsia="hu-HU"/>
        </w:rPr>
        <w:t>Gyermekekben az epeutakban levő féreg (ascaris), choledochuscysta, csecsemőkben veleszületett epeúti atresia járhat sárgasággal, illetve kóros laboratóriumi leletekkel.”</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000000"/>
          <w:sz w:val="18"/>
          <w:lang w:eastAsia="hu-HU"/>
        </w:rPr>
        <w:t>(Harkányi Zoltán)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Aerobilia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Levegő az epeutakban cholecystectomia és choledochoduodenostomia után" </w:t>
      </w:r>
      <w:r w:rsidRPr="00F8621A">
        <w:rPr>
          <w:rFonts w:ascii="Arial" w:eastAsia="Times New Roman" w:hAnsi="Arial" w:cs="Arial"/>
          <w:i/>
          <w:iCs/>
          <w:color w:val="666666"/>
          <w:sz w:val="18"/>
          <w:lang w:eastAsia="hu-HU"/>
        </w:rPr>
        <w:t>(Szebeni Ágnes 2003)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Agenesia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veleszületett epehólyaghiány igen ritka. Keressük meg az epehólyagot, amely talán krónikus gyulladás miatt zsugorodott, kicsi. Lehet, hogy az epehólyag csak kontrahált és ezért nehezebben azonosítható." </w:t>
      </w:r>
      <w:r w:rsidRPr="00F8621A">
        <w:rPr>
          <w:rFonts w:ascii="Times New Roman" w:eastAsia="Times New Roman" w:hAnsi="Times New Roman" w:cs="Times New Roman"/>
          <w:i/>
          <w:iCs/>
          <w:color w:val="666666"/>
          <w:sz w:val="18"/>
          <w:szCs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Egy betegünkben a műtétkor veleszületett epehólyaghiányt találtunk." </w:t>
      </w:r>
      <w:r w:rsidRPr="00F8621A">
        <w:rPr>
          <w:rFonts w:ascii="Times New Roman" w:eastAsia="Times New Roman" w:hAnsi="Times New Roman" w:cs="Times New Roman"/>
          <w:i/>
          <w:iCs/>
          <w:color w:val="666666"/>
          <w:sz w:val="18"/>
          <w:szCs w:val="18"/>
          <w:lang w:eastAsia="hu-HU"/>
        </w:rPr>
        <w:t>(Szeberin Zoltán és Ihász Mihály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Epekövesség szövődményei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epekövek szövődményei az akut cholecystitis, a krónikus cholecystitis, a d. cysticus elzáródása (mucocele, empyema, mésztejepe, porcelánepehólyag), a d. choledochus elzáródása (icterus, Mirizzi-szindróma), akut pancreatitis, epekőileus, valamint epehólyag carcinoma." </w:t>
      </w:r>
      <w:r w:rsidRPr="00F8621A">
        <w:rPr>
          <w:rFonts w:ascii="Arial" w:eastAsia="Times New Roman" w:hAnsi="Arial" w:cs="Arial"/>
          <w:i/>
          <w:iCs/>
          <w:color w:val="666666"/>
          <w:sz w:val="18"/>
          <w:lang w:eastAsia="hu-HU"/>
        </w:rPr>
        <w:t>(J.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Epehólyag-carcinoma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epehólyag-carcinoma főleg idősebb nőkben keletkezik, és az esetek mintegy 90 %-ában egyidejűleg cholelithiasis is van." </w:t>
      </w:r>
      <w:r w:rsidRPr="00F8621A">
        <w:rPr>
          <w:rFonts w:ascii="Arial" w:eastAsia="Times New Roman" w:hAnsi="Arial" w:cs="Arial"/>
          <w:i/>
          <w:iCs/>
          <w:color w:val="666666"/>
          <w:sz w:val="18"/>
          <w:lang w:eastAsia="hu-HU"/>
        </w:rPr>
        <w:t>(Endes Pongrác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"Előfordulhat kő és térfoglaló folyamat egyidejűleg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Az epehólyagot (93x59 mm) nem folyadék, hanem szolid jellegű szövet tölti ki (93x59 mm). Ezen belül kőre utaló intenzív echó és árnyékolás."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Epehólyagfal megvastagodás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Az epehólyag falvastagodásának okai az akut cholecystitis, a krónikus cholecystitis, a kontrahált epehólyag, az ascites, a hipoalbuminémia, a kongesztív szívelégtelenség és az epehólyag carcinoma." </w:t>
      </w:r>
      <w:r w:rsidRPr="00F8621A">
        <w:rPr>
          <w:rFonts w:ascii="Arial" w:eastAsia="Times New Roman" w:hAnsi="Arial" w:cs="Arial"/>
          <w:i/>
          <w:iCs/>
          <w:color w:val="666666"/>
          <w:sz w:val="18"/>
          <w:lang w:eastAsia="hu-HU"/>
        </w:rPr>
        <w:t>(Janett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"Epehólyagfal-megvastagodás észlelhető nemcsak akut és szubakut cholecystitisben, hanem krónikus epehólyaggyulladás,, hypalbuminaemia, ascites, portalis hypertensio, szívelégtelenség, hepatitis stb. esetén is jelentkezhet." </w:t>
      </w:r>
      <w:r w:rsidRPr="00F8621A">
        <w:rPr>
          <w:rFonts w:ascii="Arial" w:eastAsia="Times New Roman" w:hAnsi="Arial" w:cs="Arial"/>
          <w:i/>
          <w:iCs/>
          <w:color w:val="666666"/>
          <w:sz w:val="18"/>
          <w:lang w:eastAsia="hu-HU"/>
        </w:rPr>
        <w:t>(Szebeni Á.)</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epehólyagfal vastagodásnak sok oka lehetséges." </w:t>
      </w:r>
      <w:r w:rsidRPr="00F8621A">
        <w:rPr>
          <w:rFonts w:ascii="Arial" w:eastAsia="Times New Roman" w:hAnsi="Arial" w:cs="Arial"/>
          <w:i/>
          <w:iCs/>
          <w:color w:val="666666"/>
          <w:sz w:val="18"/>
          <w:lang w:eastAsia="hu-HU"/>
        </w:rPr>
        <w:t>(T. S. A.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cholecysta falának megvastagodása nem minden esetben cholecystitist jelent." </w:t>
      </w:r>
      <w:r w:rsidRPr="00F8621A">
        <w:rPr>
          <w:rFonts w:ascii="Arial" w:eastAsia="Times New Roman" w:hAnsi="Arial" w:cs="Arial"/>
          <w:i/>
          <w:iCs/>
          <w:color w:val="666666"/>
          <w:sz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Akut cholecystitis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"Akut  epehólyaggyulladás (akut cholecystitis).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diagnózis többnyire ultrahangvizsgálattal felállítható az alábbi jelek alapján: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Megvastagodott, többrétegű epehólyagfal</w:t>
      </w:r>
      <w:r w:rsidRPr="00F8621A">
        <w:rPr>
          <w:rFonts w:ascii="Arial" w:eastAsia="Times New Roman" w:hAnsi="Arial" w:cs="Arial"/>
          <w:color w:val="666666"/>
          <w:sz w:val="18"/>
          <w:szCs w:val="18"/>
          <w:lang w:eastAsia="hu-HU"/>
        </w:rPr>
        <w:t> (hagymalevélszerű rétegződés)</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Epekövek</w:t>
      </w:r>
      <w:r w:rsidRPr="00F8621A">
        <w:rPr>
          <w:rFonts w:ascii="Arial" w:eastAsia="Times New Roman" w:hAnsi="Arial" w:cs="Arial"/>
          <w:color w:val="666666"/>
          <w:sz w:val="18"/>
          <w:szCs w:val="18"/>
          <w:lang w:eastAsia="hu-HU"/>
        </w:rPr>
        <w:t> sokszor kimutathatók. Előfordul kő nélküli akut cholecystitis is.</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epehólyag többnyire </w:t>
      </w:r>
      <w:r w:rsidRPr="00F8621A">
        <w:rPr>
          <w:rFonts w:ascii="Arial" w:eastAsia="Times New Roman" w:hAnsi="Arial" w:cs="Arial"/>
          <w:i/>
          <w:iCs/>
          <w:color w:val="666666"/>
          <w:sz w:val="18"/>
          <w:lang w:eastAsia="hu-HU"/>
        </w:rPr>
        <w:t>megnagyobbodott</w:t>
      </w:r>
      <w:r w:rsidRPr="00F8621A">
        <w:rPr>
          <w:rFonts w:ascii="Arial" w:eastAsia="Times New Roman" w:hAnsi="Arial" w:cs="Arial"/>
          <w:color w:val="666666"/>
          <w:sz w:val="18"/>
          <w:szCs w:val="18"/>
          <w:lang w:eastAsia="hu-HU"/>
        </w:rPr>
        <w:t>, kb. 4 cm-nél nagyobb átmérőjű, 10 cm-nél hosszabb.</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Szonográfiás Murphy-jel: a legnagyobb hasi nyomásérzékenység az epehólyag vetületében észlelhető. Fontos diagnosztikus jel.</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Kisebb </w:t>
      </w:r>
      <w:r w:rsidRPr="00F8621A">
        <w:rPr>
          <w:rFonts w:ascii="Arial" w:eastAsia="Times New Roman" w:hAnsi="Arial" w:cs="Arial"/>
          <w:i/>
          <w:iCs/>
          <w:color w:val="666666"/>
          <w:sz w:val="18"/>
          <w:lang w:eastAsia="hu-HU"/>
        </w:rPr>
        <w:t>folyadékgyülem az epehólyag körül</w:t>
      </w:r>
      <w:r w:rsidRPr="00F8621A">
        <w:rPr>
          <w:rFonts w:ascii="Arial" w:eastAsia="Times New Roman" w:hAnsi="Arial" w:cs="Arial"/>
          <w:color w:val="666666"/>
          <w:sz w:val="18"/>
          <w:szCs w:val="18"/>
          <w:lang w:eastAsia="hu-HU"/>
        </w:rPr>
        <w:t>, ez kis tályog lehet. Az epehólyag akut gyulladásának egy negyedében kimutatható.</w:t>
      </w:r>
    </w:p>
    <w:p w:rsidR="00F8621A" w:rsidRPr="00F8621A" w:rsidRDefault="00F8621A" w:rsidP="00F8621A">
      <w:pPr>
        <w:numPr>
          <w:ilvl w:val="0"/>
          <w:numId w:val="1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Fokozott vaszkularizáció az epehólyagfalban, melyet color Doppler-vizsgálattal könnyen megállapíthatunk." </w:t>
      </w:r>
      <w:r w:rsidRPr="00F8621A">
        <w:rPr>
          <w:rFonts w:ascii="Arial" w:eastAsia="Times New Roman" w:hAnsi="Arial" w:cs="Arial"/>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acut cholecystitis szonográfiás tünetei: (a) epekövek, (b) az epehólyag fala vastagabb mint 3 mm, (c) az epehólyag tágabb, mint 10x4 cm, (d) pozitív szonográfiás Murphy-jel, (e) pericholecysticus fluidum és (f) beékelődött epekövek." </w:t>
      </w:r>
      <w:r w:rsidRPr="00F8621A">
        <w:rPr>
          <w:rFonts w:ascii="Arial" w:eastAsia="Times New Roman" w:hAnsi="Arial" w:cs="Arial"/>
          <w:i/>
          <w:iCs/>
          <w:color w:val="666666"/>
          <w:sz w:val="18"/>
          <w:lang w:eastAsia="hu-HU"/>
        </w:rPr>
        <w:t>(William D. Middleton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„Akut cholecystitis.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akut epehólyaggyulladás lehet kőmentes is, ilyenkor a fali elváltozások, a szonográfiás Murphy-jel igen értékesek a diagnózis felállításában (Regöly-Mérei és társai 1992).” </w:t>
      </w:r>
      <w:r w:rsidRPr="00F8621A">
        <w:rPr>
          <w:rFonts w:ascii="Times New Roman" w:eastAsia="Times New Roman" w:hAnsi="Times New Roman" w:cs="Times New Roman"/>
          <w:i/>
          <w:iCs/>
          <w:color w:val="666666"/>
          <w:sz w:val="18"/>
          <w:szCs w:val="18"/>
          <w:lang w:eastAsia="hu-HU"/>
        </w:rPr>
        <w:t>(Szebeni Ágnes, Regöly-Mérei János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„Az akut cholecystitisben az epehólyag megnagyobbodik, nyomásra érzékeny (szonográfiás Murphy-jel). Az epehólyag fala megvastagszik, akár 1 cm-es vastagságot is elérhet. A gyulladás jeleként a fal rétegei között is oedema alakul ki, ami hagymahéjszerű rétegződést eredményez.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Ha súlyos gyulladásról van szó, a cholecysta körül izzadmány jelenik meg.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gyulladás jele lehet a normálisan echomentes epetartalomban a belső echók megjelenése, ezt az epe besűrűsödése, gennyes átalakulása hozza létre (empyema vesicae felleae). Ha a gyulladás köves alapon jött létre, sok esetben azonosíthatjuk a cysticus zárókövet.”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(Morvay Zita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Az acut hydrops UH tünetei</w:t>
      </w:r>
    </w:p>
    <w:p w:rsidR="00F8621A" w:rsidRPr="00F8621A" w:rsidRDefault="00F8621A" w:rsidP="00F8621A">
      <w:pPr>
        <w:numPr>
          <w:ilvl w:val="0"/>
          <w:numId w:val="2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beékelődött kő közvetlen ábrázolása az epehólyagnyakban vagy a ductus cysticusban****</w:t>
      </w:r>
    </w:p>
    <w:p w:rsidR="00F8621A" w:rsidRPr="00F8621A" w:rsidRDefault="00F8621A" w:rsidP="00F8621A">
      <w:pPr>
        <w:numPr>
          <w:ilvl w:val="0"/>
          <w:numId w:val="2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hydrops jel*****, az epehólyag nem komprimálható, harántmetszetben nyomásra is kerekded marad</w:t>
      </w:r>
    </w:p>
    <w:p w:rsidR="00F8621A" w:rsidRPr="00F8621A" w:rsidRDefault="00F8621A" w:rsidP="00F8621A">
      <w:pPr>
        <w:numPr>
          <w:ilvl w:val="0"/>
          <w:numId w:val="2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nagy cholecysta*</w:t>
      </w:r>
    </w:p>
    <w:p w:rsidR="00F8621A" w:rsidRPr="00F8621A" w:rsidRDefault="00F8621A" w:rsidP="00F8621A">
      <w:pPr>
        <w:numPr>
          <w:ilvl w:val="0"/>
          <w:numId w:val="2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szonográfiás Murphy-tünet***, az epehólyag nyomásra fájdalmas" </w:t>
      </w:r>
      <w:r w:rsidRPr="00F8621A">
        <w:rPr>
          <w:rFonts w:ascii="Arial" w:eastAsia="Times New Roman" w:hAnsi="Arial" w:cs="Arial"/>
          <w:i/>
          <w:iCs/>
          <w:color w:val="666666"/>
          <w:sz w:val="18"/>
          <w:lang w:eastAsia="hu-HU"/>
        </w:rPr>
        <w:t>(Julien Puylaert)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"Akut cholecystitisben a natív májtáji felvételen esetleg pozitív kőárnyék látható. A rekesz alig mozog, a </w:t>
      </w:r>
      <w:r w:rsidRPr="00F8621A">
        <w:rPr>
          <w:rFonts w:ascii="Arial" w:eastAsia="Times New Roman" w:hAnsi="Arial" w:cs="Arial"/>
          <w:i/>
          <w:iCs/>
          <w:color w:val="666666"/>
          <w:sz w:val="18"/>
          <w:lang w:eastAsia="hu-HU"/>
        </w:rPr>
        <w:t>mellkasban</w:t>
      </w:r>
      <w:r w:rsidRPr="00F8621A">
        <w:rPr>
          <w:rFonts w:ascii="Arial" w:eastAsia="Times New Roman" w:hAnsi="Arial" w:cs="Arial"/>
          <w:color w:val="666666"/>
          <w:sz w:val="18"/>
          <w:szCs w:val="18"/>
          <w:lang w:eastAsia="hu-HU"/>
        </w:rPr>
        <w:t> Fleischner-atelelektasia vagy konkomittáló pleuritis, pleuropneumonia figyelhető meg.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diagnózis felállításában</w:t>
      </w:r>
      <w:r w:rsidRPr="00F8621A">
        <w:rPr>
          <w:rFonts w:ascii="Arial" w:eastAsia="Times New Roman" w:hAnsi="Arial" w:cs="Arial"/>
          <w:color w:val="666666"/>
          <w:sz w:val="18"/>
          <w:szCs w:val="18"/>
          <w:lang w:eastAsia="hu-HU"/>
        </w:rPr>
        <w:t> nagy segítséget jelent az </w:t>
      </w:r>
      <w:r w:rsidRPr="00F8621A">
        <w:rPr>
          <w:rFonts w:ascii="Arial" w:eastAsia="Times New Roman" w:hAnsi="Arial" w:cs="Arial"/>
          <w:i/>
          <w:iCs/>
          <w:color w:val="666666"/>
          <w:sz w:val="18"/>
          <w:lang w:eastAsia="hu-HU"/>
        </w:rPr>
        <w:t>ultrahangvizsgála</w:t>
      </w:r>
      <w:r w:rsidRPr="00F8621A">
        <w:rPr>
          <w:rFonts w:ascii="Arial" w:eastAsia="Times New Roman" w:hAnsi="Arial" w:cs="Arial"/>
          <w:color w:val="666666"/>
          <w:sz w:val="18"/>
          <w:szCs w:val="18"/>
          <w:lang w:eastAsia="hu-HU"/>
        </w:rPr>
        <w:t>t, mellyel kimutatható a kő - ha van - a kő a megnagyobbodott epehólyagban vagy az epeutakban és a fal megvastagodása." </w:t>
      </w:r>
      <w:r w:rsidRPr="00F8621A">
        <w:rPr>
          <w:rFonts w:ascii="Arial" w:eastAsia="Times New Roman" w:hAnsi="Arial" w:cs="Arial"/>
          <w:i/>
          <w:iCs/>
          <w:color w:val="666666"/>
          <w:sz w:val="18"/>
          <w:lang w:eastAsia="hu-HU"/>
        </w:rPr>
        <w:t>(Bozalyi Ildikó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Vater-papilla neuroendokrin tumora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beteg adatai: 73 éves nőbeteg, neurofibromatosisban szenved</w:t>
      </w:r>
    </w:p>
    <w:p w:rsidR="00F8621A" w:rsidRPr="00F8621A" w:rsidRDefault="00F8621A" w:rsidP="00F8621A">
      <w:pPr>
        <w:shd w:val="clear" w:color="auto" w:fill="FFFFFF"/>
        <w:spacing w:before="40"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Klinikai info: icterus fájdalom vagy egyéb tünetek nélkül</w:t>
      </w:r>
    </w:p>
    <w:p w:rsidR="00F8621A" w:rsidRPr="00F8621A" w:rsidRDefault="00F8621A" w:rsidP="00F8621A">
      <w:pPr>
        <w:shd w:val="clear" w:color="auto" w:fill="FFFFFF"/>
        <w:spacing w:before="40"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Máj, tágult intrahepaticus epeutak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Egy másik kép, tágult epeutak</w:t>
      </w:r>
    </w:p>
    <w:p w:rsidR="00F8621A" w:rsidRPr="00F8621A" w:rsidRDefault="00F8621A" w:rsidP="00F8621A">
      <w:pPr>
        <w:shd w:val="clear" w:color="auto" w:fill="FFFFFF"/>
        <w:spacing w:after="16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 choledochus masszívan tágult, 3,3 cm</w:t>
      </w:r>
    </w:p>
    <w:p w:rsidR="00F8621A" w:rsidRPr="00F8621A" w:rsidRDefault="00F8621A" w:rsidP="00F8621A">
      <w:pPr>
        <w:shd w:val="clear" w:color="auto" w:fill="FFFFFF"/>
        <w:spacing w:after="16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Nagy cholecysta, benne sűrűsödött epe réteg</w:t>
      </w:r>
    </w:p>
    <w:p w:rsidR="00F8621A" w:rsidRPr="00F8621A" w:rsidRDefault="00F8621A" w:rsidP="00F8621A">
      <w:pPr>
        <w:shd w:val="clear" w:color="auto" w:fill="FFFFFF"/>
        <w:spacing w:after="16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br w:type="textWrapping" w:clear="all"/>
        <w:t>A d. choledochus végénél kerekded massza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 choledochus és egy tumor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Wirsung-vezeték tágult</w:t>
      </w:r>
      <w:r w:rsidRPr="00F8621A">
        <w:rPr>
          <w:rFonts w:ascii="Times New Roman" w:eastAsia="Times New Roman" w:hAnsi="Times New Roman" w:cs="Times New Roman"/>
          <w:color w:val="000000"/>
          <w:sz w:val="18"/>
          <w:szCs w:val="18"/>
          <w:lang w:eastAsia="hu-HU"/>
        </w:rPr>
        <w:br w:type="textWrapping" w:clear="all"/>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Kerekded massza a papillánál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icterust a Vater-papilla tumora okozta, elzáródott a choledochus és a Wirsung-vezeték. A massza a Vater-papilla neuroendokrin tumorának bizonyult. Ez egy meglehetősen ritka daganat, ami neurofibromatosisos betegeknél gyakrabban fordul elő. A beteg Whipple-műtéten esett át." </w:t>
      </w:r>
      <w:r w:rsidRPr="00F8621A">
        <w:rPr>
          <w:rFonts w:ascii="Times New Roman" w:eastAsia="Times New Roman" w:hAnsi="Times New Roman" w:cs="Times New Roman"/>
          <w:i/>
          <w:iCs/>
          <w:color w:val="000000"/>
          <w:sz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Levegő az epehólyagban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beteg adatai: 86 éves nőbeteg</w:t>
      </w:r>
    </w:p>
    <w:p w:rsidR="00F8621A" w:rsidRPr="00F8621A" w:rsidRDefault="00F8621A" w:rsidP="00F8621A">
      <w:pPr>
        <w:shd w:val="clear" w:color="auto" w:fill="FFFFFF"/>
        <w:spacing w:before="40"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Klinikai info: nagyon rosszul levő beteg, jobb felhasi fájdalom és emelkedett gyulladásos paraméterek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epehólyag elülső fala kóros echogén, ez levegő vagy mész?</w:t>
      </w:r>
    </w:p>
    <w:p w:rsidR="00F8621A" w:rsidRPr="00F8621A" w:rsidRDefault="00F8621A" w:rsidP="00F8621A">
      <w:pPr>
        <w:shd w:val="clear" w:color="auto" w:fill="FFFFFF"/>
        <w:spacing w:after="16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br w:type="textWrapping" w:clear="all"/>
        <w:t>Az echogén fal levegőnél látható műtermékeket okoz. Néhány kis epekő is látszik.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Harántmetszeti kép. Kevés folyadék az epehólyag körül.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Van néhány kő is.</w:t>
      </w:r>
      <w:r w:rsidRPr="00F8621A">
        <w:rPr>
          <w:rFonts w:ascii="Times New Roman" w:eastAsia="Times New Roman" w:hAnsi="Times New Roman" w:cs="Times New Roman"/>
          <w:color w:val="000000"/>
          <w:sz w:val="18"/>
          <w:szCs w:val="18"/>
          <w:lang w:eastAsia="hu-HU"/>
        </w:rPr>
        <w:br w:type="textWrapping" w:clear="all"/>
        <w:t>Ha ez levegő, akkor valószínűleg emphysematosus cholecystitis. Mindig keressen perforációt. Az emphysematosus cholecystitises betegeknek nagy a kockázatuk, hogy perforáció következik be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Egy másik ultrahangkép némi folyadékot mutat az epehólyag körül és epehólyagfal defektust, valamint néhány légbuborékot az epehólyagon kívül.</w:t>
      </w:r>
      <w:r w:rsidRPr="00F8621A">
        <w:rPr>
          <w:rFonts w:ascii="Times New Roman" w:eastAsia="Times New Roman" w:hAnsi="Times New Roman" w:cs="Times New Roman"/>
          <w:color w:val="000000"/>
          <w:sz w:val="18"/>
          <w:szCs w:val="18"/>
          <w:lang w:eastAsia="hu-HU"/>
        </w:rPr>
        <w:br w:type="textWrapping" w:clear="all"/>
        <w:t>Kövek és sludge az epehólyagban. Van egy kis defektus az epehólyagfalban.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másik nőbeteg CT képe, 70 éves nőbeteg, hasi fájdalmak és levegő az epehólyagban. Az epehólyagot teljesen kitölti a levegő. Ez is egy emphysemás cholecystitis?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Ez egy CT felvétel, levegő az intrahepatikus epeutakban.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Ezen a CT képen levegő látható a d. choledochusban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kép az epehólyagjáról egy évvel ezelőtt. Nem operálták meg és nem végeztek ERCP-t.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5,5 cm-nél nagyobb kő és besűrűsödött epe a cholecystában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epehólyag harántmetszeti képe.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alhasi CT kép, tágult vékonybélkacsok láthatók. Ön szerint mi történt?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CT kép, tágult vékonybél és az elzáró epekő, amely perforált a béltraktusba és mérete miatt ileust okozott.</w:t>
      </w:r>
    </w:p>
    <w:p w:rsidR="00F8621A" w:rsidRPr="00F8621A" w:rsidRDefault="00F8621A" w:rsidP="00F8621A">
      <w:pPr>
        <w:shd w:val="clear" w:color="auto" w:fill="FFFFFF"/>
        <w:spacing w:before="40"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br w:type="textWrapping" w:clear="all"/>
        <w:t>   A levegő az epehólyagban - sokféle oka lehet. Az első betegnek emphysematosus cholecystitise volt. Perkután drenázst végeztünk és a beteg jól gyógyult.</w:t>
      </w:r>
    </w:p>
    <w:p w:rsidR="00F8621A" w:rsidRPr="00F8621A" w:rsidRDefault="00F8621A" w:rsidP="00F8621A">
      <w:pPr>
        <w:shd w:val="clear" w:color="auto" w:fill="FFFFFF"/>
        <w:spacing w:before="40"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 második betegnek az epeköve perforált a bélbe és bélelzáródás alakult ki, a sebész megoperálta.</w:t>
      </w:r>
    </w:p>
    <w:p w:rsidR="00F8621A" w:rsidRPr="00F8621A" w:rsidRDefault="00F8621A" w:rsidP="00F8621A">
      <w:pPr>
        <w:shd w:val="clear" w:color="auto" w:fill="FFFFFF"/>
        <w:spacing w:before="40"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Gondoljon az epehólyagbeli levegő egyéb, gyakori okaira, nevezetesen az ERCP-re és a papillotomiára.” </w:t>
      </w:r>
      <w:r w:rsidRPr="00F8621A">
        <w:rPr>
          <w:rFonts w:ascii="Times New Roman" w:eastAsia="Times New Roman" w:hAnsi="Times New Roman" w:cs="Times New Roman"/>
          <w:i/>
          <w:iCs/>
          <w:color w:val="000000"/>
          <w:sz w:val="18"/>
          <w:lang w:eastAsia="hu-HU"/>
        </w:rPr>
        <w:t>(T. Geertsma)</w:t>
      </w:r>
    </w:p>
    <w:p w:rsidR="00F8621A" w:rsidRPr="00F8621A" w:rsidRDefault="00F8621A" w:rsidP="00F8621A">
      <w:pPr>
        <w:shd w:val="clear" w:color="auto" w:fill="FFFFFF"/>
        <w:spacing w:before="40" w:after="480" w:line="240" w:lineRule="auto"/>
        <w:ind w:right="24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Ascaris az epevezetékben</w:t>
      </w:r>
    </w:p>
    <w:p w:rsidR="00F8621A" w:rsidRPr="00F8621A" w:rsidRDefault="00F8621A" w:rsidP="00F8621A">
      <w:pPr>
        <w:shd w:val="clear" w:color="auto" w:fill="FFFFFF"/>
        <w:spacing w:before="40"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lang w:eastAsia="hu-HU"/>
        </w:rPr>
        <w:lastRenderedPageBreak/>
        <w:t> </w:t>
      </w: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lang w:eastAsia="hu-HU"/>
        </w:rPr>
        <w:t>  </w:t>
      </w:r>
      <w:r w:rsidRPr="00F8621A">
        <w:rPr>
          <w:rFonts w:ascii="Times New Roman" w:eastAsia="Times New Roman" w:hAnsi="Times New Roman" w:cs="Times New Roman"/>
          <w:color w:val="666666"/>
          <w:sz w:val="18"/>
          <w:szCs w:val="18"/>
          <w:lang w:eastAsia="hu-HU"/>
        </w:rPr>
        <w:t>„A felnőtt Ascaris 10 cm-nél hosszabb és 3-6 mm átmérőjű; ezért jól látható különböző képalkotó eljárásokkal mint egyenes vagy csavarodott tubuláris képlet. Nem meglepő módon  az ezen parazita általi epeúti elzáródás viszonylag gyakori.” </w:t>
      </w:r>
      <w:r w:rsidRPr="00F8621A">
        <w:rPr>
          <w:rFonts w:ascii="Times New Roman" w:eastAsia="Times New Roman" w:hAnsi="Times New Roman" w:cs="Times New Roman"/>
          <w:i/>
          <w:iCs/>
          <w:color w:val="666666"/>
          <w:sz w:val="18"/>
          <w:lang w:eastAsia="hu-HU"/>
        </w:rPr>
        <w:t>(F. C. Laing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PANCREAS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pancreas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pancreas normális bumeráng alakú (boomerang-shaped)." </w:t>
      </w:r>
      <w:r w:rsidRPr="00F8621A">
        <w:rPr>
          <w:rFonts w:ascii="Arial" w:eastAsia="Times New Roman" w:hAnsi="Arial" w:cs="Arial"/>
          <w:i/>
          <w:iCs/>
          <w:color w:val="666666"/>
          <w:sz w:val="18"/>
          <w:lang w:eastAsia="hu-HU"/>
        </w:rPr>
        <w:t>(Lee F. Rogers)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Ultrahangvizsgálattal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pancreasfej és –test általában jól ábrázolható. A farki rész megítélését az elülső hasfal felől helyzete és a gázos belek zavaró hatása nehezíti, ilyenkor megkísérelhetjük vizsgálatát a lépkapu irányából. A </w:t>
      </w:r>
      <w:r w:rsidRPr="00F8621A">
        <w:rPr>
          <w:rFonts w:ascii="Times New Roman" w:eastAsia="Times New Roman" w:hAnsi="Times New Roman" w:cs="Times New Roman"/>
          <w:color w:val="666666"/>
          <w:sz w:val="18"/>
          <w:szCs w:val="18"/>
          <w:lang w:eastAsia="hu-HU"/>
        </w:rPr>
        <w:lastRenderedPageBreak/>
        <w:t>normális pancreas a környező zsírszövetnél alacsonyabb reflektivitású, de idős, korpulens betegben a zsíros involutio miatt magas reflektivitású is lehet, ilyenkor nehéz a környezetétől elkülöníteni, de helyét ilyenkor is „kijelöli” a pancreastest hátsó kontúrja mögött haladó vena lienalis.”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(Palkó András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hasnyálmirigy jellegzetes alakú. Normális a hasnyálmirigy szerkezete akkor, ha echómintázata homogén. A Wirsung-vezeték normális tágasságának felső határa a legtöbb szerző szerint 2 mm." </w:t>
      </w:r>
      <w:r w:rsidRPr="00F8621A">
        <w:rPr>
          <w:rFonts w:ascii="Times New Roman" w:eastAsia="Times New Roman" w:hAnsi="Times New Roman" w:cs="Times New Roman"/>
          <w:i/>
          <w:iCs/>
          <w:color w:val="666666"/>
          <w:sz w:val="18"/>
          <w:lang w:eastAsia="hu-HU"/>
        </w:rPr>
        <w:t>(Szebeni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"Sok olyan információ, amely régebben nehezen elérhető volt, vagy nem volt elérhető, már könnyen rendelkezésre áll az ultrahangvizsgálatok révén. Ezt illusztrálja az 1.2 ábra, a felhasi szonogramon jól látható a pancreas, egy olyan belső szerv, amely viszonylag hozzáférhetetlen volt a radiológiai diagnosztikai vizsgálatok számára a CT és az ultrahang éra előtt."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"Ötéves fiú. Echográfiás felvétel. Tompa hasi trauma után 3 héttel a pancreas farki régiójában éles határú cisztózus  képlet látható."</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(Harkányi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"Az ultrahang a hasnyálmirigy cystáit (melyek többnyire pseudocysták) nagy biztonsággal ismeri fel." </w:t>
      </w:r>
      <w:r w:rsidRPr="00F8621A">
        <w:rPr>
          <w:rFonts w:ascii="Times New Roman" w:eastAsia="Times New Roman" w:hAnsi="Times New Roman" w:cs="Times New Roman"/>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Gyulladások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„Ábra Akut pancreatitis szövődményei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Cystaképződés a pancreasfarokban recidiváló akut pancreatitisben. Rendkívül tág pancreasvezeték (18 mm). A megnagyobbodott pancreasfej nem fért a képbe.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  Tályog a pancreasfejben (markerek) (28x24 mm). A pancreas egészében megnagyobbodott, inhomogén. Mellette Courvoisier-epehólyag. A pancreastest egy része és a farokrégió nem fért a képbe.” </w:t>
      </w:r>
      <w:r w:rsidRPr="00F8621A">
        <w:rPr>
          <w:rFonts w:ascii="Arial" w:eastAsia="Times New Roman" w:hAnsi="Arial" w:cs="Arial"/>
          <w:i/>
          <w:iCs/>
          <w:color w:val="666666"/>
          <w:sz w:val="18"/>
          <w:szCs w:val="18"/>
          <w:lang w:eastAsia="hu-HU"/>
        </w:rPr>
        <w:t>(Szebeni Ágnes)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"Harántmetszeti ultrahangkép. Chronicus pancreatitis. Kő </w:t>
      </w:r>
      <w:r w:rsidRPr="00F8621A">
        <w:rPr>
          <w:rFonts w:ascii="Arial" w:eastAsia="Times New Roman" w:hAnsi="Arial" w:cs="Arial"/>
          <w:i/>
          <w:iCs/>
          <w:color w:val="666666"/>
          <w:sz w:val="18"/>
          <w:lang w:eastAsia="hu-HU"/>
        </w:rPr>
        <w:t>(nyilak)</w:t>
      </w:r>
      <w:r w:rsidRPr="00F8621A">
        <w:rPr>
          <w:rFonts w:ascii="Arial" w:eastAsia="Times New Roman" w:hAnsi="Arial" w:cs="Arial"/>
          <w:color w:val="666666"/>
          <w:sz w:val="18"/>
          <w:szCs w:val="18"/>
          <w:lang w:eastAsia="hu-HU"/>
        </w:rPr>
        <w:t> a fő pancreasvezetékben disztális tágulattal (kb. 5 mm)." </w:t>
      </w:r>
      <w:r w:rsidRPr="00F8621A">
        <w:rPr>
          <w:rFonts w:ascii="Times New Roman" w:eastAsia="Times New Roman" w:hAnsi="Times New Roman" w:cs="Times New Roman"/>
          <w:i/>
          <w:iCs/>
          <w:color w:val="666666"/>
          <w:sz w:val="18"/>
          <w:lang w:eastAsia="hu-HU"/>
        </w:rPr>
        <w:t>(Janet Murfitt 1990)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Echószegény szolid képlet a pancreasfejben. Rendkívül tág pancreasvezeték krónikus pancreatitisben.”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Wirsung-vezeték tágassága 1-3 cm.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"Akut pancreatitisben a hasnyálmirigy jelentősen megnagyobbodhat, közben szerkezete rendkívül szerkezete rendkívül echószegénnyé válik. </w:t>
      </w:r>
      <w:r w:rsidRPr="00F8621A">
        <w:rPr>
          <w:rFonts w:ascii="Arial" w:eastAsia="Times New Roman" w:hAnsi="Arial" w:cs="Arial"/>
          <w:color w:val="666666"/>
          <w:sz w:val="18"/>
          <w:szCs w:val="18"/>
          <w:lang w:eastAsia="hu-HU"/>
        </w:rPr>
        <w:lastRenderedPageBreak/>
        <w:t>A említett változások többnyire késnek a klinikai képhez viszonyítva. Az első napokban, a súlyos klinikai kép ellenére, csak enyhe megnagyobbodás, kisfokú echószegénység észlelhető. A pancreatitisre ilyenkor leginkább a kontúr elmosódottsága utal. Fontos jel még az elkülönítő kórismézésben peripankreatikus és bal pararenális folyadékgyülem megjelenése, valamint folyadékkal telt, disztendált bélkonglomerátumok jelenléte, melyeket hosszabban megfigyelve sem észlelhető peristaltica…A gyógyulás folyamán az UH-elváltozások visszafejlődése is rendszerint késik a klinikai képhez viszonyítva. Az UH vizsgálatnak nagy szerepe van az akut pancreatitis monitorozásában, a szövődmények kórismézésében és kezelésében.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Krónikus megbetegedés esetén a megnagyobbodás nem kifejezett, nem is törvényszerű. A felszín egyenetlensége, a szerkezet inhomogenitása és elszórt mészlerakódás itt is megfigyelhető. A krónikus gyulladásos folyamatok gyakran okoznak egy-egy régióra kiterjedő megnagyobbodást. Krónikus pancreatitis akut exacerbációja esetén az UH jelek igen változatosak lehetnek. A pancreas megnagyobbodása, inhomogenitása, mész a parenchymában, cysták megjelenése, ill. rövid időben történő eltűnése egyaránt előfordulhat. A hasnyálmirigy gyulladásos megbetegedéseinek gyakori velejárója, hogy a pancreaskontúr elmosódottá válik. Felszíni egyenetlenségek kialakulása is gyakori.” </w:t>
      </w:r>
      <w:r w:rsidRPr="00F8621A">
        <w:rPr>
          <w:rFonts w:ascii="Times New Roman" w:eastAsia="Times New Roman" w:hAnsi="Times New Roman" w:cs="Times New Roman"/>
          <w:i/>
          <w:iCs/>
          <w:color w:val="666666"/>
          <w:sz w:val="18"/>
          <w:szCs w:val="18"/>
          <w:lang w:eastAsia="hu-HU"/>
        </w:rPr>
        <w:t>(Szebeni Ágnes 2003)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w:t>
      </w:r>
      <w:r w:rsidRPr="00F8621A">
        <w:rPr>
          <w:rFonts w:ascii="Times New Roman" w:eastAsia="Times New Roman" w:hAnsi="Times New Roman" w:cs="Times New Roman"/>
          <w:i/>
          <w:iCs/>
          <w:color w:val="050505"/>
          <w:sz w:val="18"/>
          <w:szCs w:val="18"/>
          <w:lang w:eastAsia="hu-HU"/>
        </w:rPr>
        <w:t>Ábra.</w:t>
      </w:r>
      <w:r w:rsidRPr="00F8621A">
        <w:rPr>
          <w:rFonts w:ascii="Times New Roman" w:eastAsia="Times New Roman" w:hAnsi="Times New Roman" w:cs="Times New Roman"/>
          <w:color w:val="050505"/>
          <w:sz w:val="18"/>
          <w:szCs w:val="18"/>
          <w:lang w:eastAsia="hu-HU"/>
        </w:rPr>
        <w:t> Krónikus pancreatitis akut exacerbációja. Megnagyobbodott pancreas, inhomogén szerkezet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Benne mészre utaló echódús területek, helyenként árnyékolással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Benne egy-egy kifejezetten echószegény terület, másutt néhány apró, mészre utaló echó árnyékolás nélkül” </w:t>
      </w:r>
      <w:r w:rsidRPr="00F8621A">
        <w:rPr>
          <w:rFonts w:ascii="Times New Roman" w:eastAsia="Times New Roman" w:hAnsi="Times New Roman" w:cs="Times New Roman"/>
          <w:i/>
          <w:iCs/>
          <w:color w:val="050505"/>
          <w:sz w:val="18"/>
          <w:szCs w:val="18"/>
          <w:lang w:eastAsia="hu-HU"/>
        </w:rPr>
        <w:t>(Szebeni Ágnes 2003)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A pancreas vastagsága az A) ábrán 54,7 mm…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Daganatok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pancreas hormontermelő tumorai (insulinoma, gastrinoma) általában kisméretű, 5-10 mm nagyságú echószegény gócok. Az ultrahangdiagnózis sokszor lehetetlen, artériás fázisú helicalis CT-vizsgálat indokolt." </w:t>
      </w:r>
      <w:r w:rsidRPr="00F8621A">
        <w:rPr>
          <w:rFonts w:ascii="Times New Roman" w:eastAsia="Times New Roman" w:hAnsi="Times New Roman" w:cs="Times New Roman"/>
          <w:i/>
          <w:iCs/>
          <w:color w:val="666666"/>
          <w:sz w:val="18"/>
          <w:lang w:eastAsia="hu-HU"/>
        </w:rPr>
        <w:t>(Harkányi Zoltán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„Szerzők egy 56 éves nőbeteg esete kapcsán részletesen bemutatják az insulinomák egy minimálisan invazív módszerét. A beteg hypoglykaemiás convulsiók miatt került kivizsgálásra. Az endoszkópos ultrahangvizsgálat pozitív eredményét a dinamikus CT, az octreotid scitigramm és DSA vizsgálat ered</w:t>
      </w:r>
      <w:r w:rsidRPr="00F8621A">
        <w:rPr>
          <w:rFonts w:ascii="Times New Roman" w:eastAsia="Times New Roman" w:hAnsi="Times New Roman" w:cs="Times New Roman"/>
          <w:color w:val="666666"/>
          <w:sz w:val="18"/>
          <w:szCs w:val="18"/>
          <w:lang w:eastAsia="hu-HU"/>
        </w:rPr>
        <w:lastRenderedPageBreak/>
        <w:t>ményei elbizonytalanították. A superselectiv calciumos stimulatio mind az insulinoma tényét, mind annak localisatioját megnyugtatóan igazolta. A diagnózist a műtét, ill. a szövettani vizsgálat bizonyította.”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(Lázár István, Ali-Babak Charifi)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A pacreasfej-regioban echószegény, inhomogén solid képlet (tumor) ábrázolódik, amelynek egy részét a duodenumban lévő gáz árnyékolja. A tág (5 mm-es) pancreasvezeték hosszú szakaszon ábrázolódik." </w:t>
      </w:r>
      <w:r w:rsidRPr="00F8621A">
        <w:rPr>
          <w:rFonts w:ascii="Arial" w:eastAsia="Times New Roman" w:hAnsi="Arial" w:cs="Arial"/>
          <w:i/>
          <w:iCs/>
          <w:color w:val="666666"/>
          <w:sz w:val="18"/>
          <w:lang w:eastAsia="hu-HU"/>
        </w:rPr>
        <w:t>(Szebeni Á.)</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Fontos figyelmeztetés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"Ultrahanggal a legtöbb léziót a pancreasfarokban lehet elnézni." </w:t>
      </w:r>
      <w:r w:rsidRPr="00F8621A">
        <w:rPr>
          <w:rFonts w:ascii="Times New Roman" w:eastAsia="Times New Roman" w:hAnsi="Times New Roman" w:cs="Times New Roman"/>
          <w:i/>
          <w:iCs/>
          <w:color w:val="666666"/>
          <w:sz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EUS, endoszkópos ultraszonográfia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"EUS kép. Inhomogén pancreasfej és igen tág pancreasvezeték (nagy nagyítás)."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 Wirsung-vezeték 10 mm-nél tágabb,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LÉP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lép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normális lép echoszerkezete homogén.” </w:t>
      </w:r>
      <w:r w:rsidRPr="00F8621A">
        <w:rPr>
          <w:rFonts w:ascii="Arial" w:eastAsia="Times New Roman" w:hAnsi="Arial" w:cs="Arial"/>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Ultrahanggal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egészséges lép homogén echoszerkezetű, ezzel a módszerrel a fehér és vörös pulpa közötti differenciálás nem lehetséges.” (</w:t>
      </w:r>
      <w:r w:rsidRPr="00F8621A">
        <w:rPr>
          <w:rFonts w:ascii="Times New Roman" w:eastAsia="Times New Roman" w:hAnsi="Times New Roman" w:cs="Times New Roman"/>
          <w:i/>
          <w:iCs/>
          <w:color w:val="666666"/>
          <w:sz w:val="18"/>
          <w:szCs w:val="18"/>
          <w:lang w:eastAsia="hu-HU"/>
        </w:rPr>
        <w:t>Márczé Annamária, Harkányi Zoltán, Polovitzer Márta, Molnár Diana)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"Normális lépnagyság. A lépvastagság jobb oldalfekvésben, a középső hónaljvonalban mérve 4 cm alatt van (33 mm)." </w:t>
      </w:r>
      <w:r w:rsidRPr="00F8621A">
        <w:rPr>
          <w:rFonts w:ascii="Arial" w:eastAsia="Times New Roman" w:hAnsi="Arial" w:cs="Arial"/>
          <w:i/>
          <w:iCs/>
          <w:color w:val="666666"/>
          <w:sz w:val="18"/>
          <w:lang w:eastAsia="hu-HU"/>
        </w:rPr>
        <w:t>(Szebeni Ágnes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 lép a bal oldali felhasi régió fő tájékozódási pontja, meg kell találnunk a léphilust a belépő artériával és a kilépő vena lienalisszal. Intercostalisan elhelyezett vizsgálófejjel sikerül ábrázolni. Itt mérhetjük </w:t>
      </w:r>
      <w:r w:rsidRPr="00F8621A">
        <w:rPr>
          <w:rFonts w:ascii="Arial" w:eastAsia="Times New Roman" w:hAnsi="Arial" w:cs="Arial"/>
          <w:i/>
          <w:iCs/>
          <w:color w:val="666666"/>
          <w:sz w:val="18"/>
          <w:lang w:eastAsia="hu-HU"/>
        </w:rPr>
        <w:t xml:space="preserve">a lép </w:t>
      </w:r>
      <w:r w:rsidRPr="00F8621A">
        <w:rPr>
          <w:rFonts w:ascii="Arial" w:eastAsia="Times New Roman" w:hAnsi="Arial" w:cs="Arial"/>
          <w:i/>
          <w:iCs/>
          <w:color w:val="666666"/>
          <w:sz w:val="18"/>
          <w:lang w:eastAsia="hu-HU"/>
        </w:rPr>
        <w:lastRenderedPageBreak/>
        <w:t>hilusi vastagságát</w:t>
      </w:r>
      <w:r w:rsidRPr="00F8621A">
        <w:rPr>
          <w:rFonts w:ascii="Arial" w:eastAsia="Times New Roman" w:hAnsi="Arial" w:cs="Arial"/>
          <w:color w:val="666666"/>
          <w:sz w:val="18"/>
          <w:szCs w:val="18"/>
          <w:lang w:eastAsia="hu-HU"/>
        </w:rPr>
        <w:t>, mely felnőttben nem haladja meg a </w:t>
      </w:r>
      <w:r w:rsidRPr="00F8621A">
        <w:rPr>
          <w:rFonts w:ascii="Arial" w:eastAsia="Times New Roman" w:hAnsi="Arial" w:cs="Arial"/>
          <w:i/>
          <w:iCs/>
          <w:color w:val="666666"/>
          <w:sz w:val="18"/>
          <w:lang w:eastAsia="hu-HU"/>
        </w:rPr>
        <w:t>4 cm-t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12 cm feletti</w:t>
      </w:r>
      <w:r w:rsidRPr="00F8621A">
        <w:rPr>
          <w:rFonts w:ascii="Arial" w:eastAsia="Times New Roman" w:hAnsi="Arial" w:cs="Arial"/>
          <w:color w:val="666666"/>
          <w:sz w:val="18"/>
          <w:szCs w:val="18"/>
          <w:lang w:eastAsia="hu-HU"/>
        </w:rPr>
        <w:t> hosszátmérő esetén nagyobb a lép. A normális lépállomány homogén, szolid, kissé echódúsabb, mint a máj." </w:t>
      </w:r>
      <w:r w:rsidRPr="00F8621A">
        <w:rPr>
          <w:rFonts w:ascii="Arial" w:eastAsia="Times New Roman" w:hAnsi="Arial" w:cs="Arial"/>
          <w:i/>
          <w:iCs/>
          <w:color w:val="666666"/>
          <w:sz w:val="18"/>
          <w:lang w:eastAsia="hu-HU"/>
        </w:rPr>
        <w:t>(Harkányi Zoltán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ultrahangképen</w:t>
      </w:r>
      <w:r w:rsidRPr="00F8621A">
        <w:rPr>
          <w:rFonts w:ascii="Times New Roman" w:eastAsia="Times New Roman" w:hAnsi="Times New Roman" w:cs="Times New Roman"/>
          <w:color w:val="666666"/>
          <w:sz w:val="18"/>
          <w:szCs w:val="18"/>
          <w:lang w:eastAsia="hu-HU"/>
        </w:rPr>
        <w:t> a lép homogén echószerkezetű szervként ábrázolódik, melynek zsigeri felszínén, a hilusban lépnek be és ki az érképletek (arteria és vena lienalis). Ebben a síkban a lép rekeszi és zsigeri felszíne közötti távolság normális esetben nem haladja meg a 4 cm-t. A hosszanti méret sokkal nagyobb változatosságot mutat, miként a lép alakja is. Az esetleges járulékos lép megegyező szerkezetű, szabályos gömbölyded képlet formájában mutatható ki.” </w:t>
      </w:r>
      <w:r w:rsidRPr="00F8621A">
        <w:rPr>
          <w:rFonts w:ascii="Times New Roman" w:eastAsia="Times New Roman" w:hAnsi="Times New Roman" w:cs="Times New Roman"/>
          <w:i/>
          <w:iCs/>
          <w:color w:val="666666"/>
          <w:sz w:val="18"/>
          <w:szCs w:val="18"/>
          <w:lang w:eastAsia="hu-HU"/>
        </w:rPr>
        <w:t>(Palkó András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Malignus lymphomák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"Megnagyobbodott nyirokcsomók a lépkapuban és környékén malignus lymphoma következtében. A lép is megnagyobbodott, benne echószegény körülírt elváltozás."  </w:t>
      </w:r>
      <w:r w:rsidRPr="00F8621A">
        <w:rPr>
          <w:rFonts w:ascii="Arial" w:eastAsia="Times New Roman" w:hAnsi="Arial" w:cs="Arial"/>
          <w:i/>
          <w:iCs/>
          <w:color w:val="666666"/>
          <w:sz w:val="18"/>
          <w:lang w:eastAsia="hu-HU"/>
        </w:rPr>
        <w:t>(Szebeni Ágnes 2003)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 megnagyobbodott lép hilusában kóros nyirokcsomók (malignus lymphoma)." </w:t>
      </w:r>
      <w:r w:rsidRPr="00F8621A">
        <w:rPr>
          <w:rFonts w:ascii="Arial" w:eastAsia="Times New Roman" w:hAnsi="Arial" w:cs="Arial"/>
          <w:i/>
          <w:iCs/>
          <w:color w:val="666666"/>
          <w:sz w:val="18"/>
          <w:lang w:eastAsia="hu-HU"/>
        </w:rPr>
        <w:t>(Kuhn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"Hodgkin-kór, hepatosplenomegalia és megnagyobbodott nyirokcsomók. A lép hosszanti átmérője 17,6 cm." </w:t>
      </w:r>
      <w:r w:rsidRPr="00F8621A">
        <w:rPr>
          <w:rFonts w:ascii="Arial" w:eastAsia="Times New Roman" w:hAnsi="Arial" w:cs="Arial"/>
          <w:i/>
          <w:iCs/>
          <w:color w:val="666666"/>
          <w:sz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Splenomegalia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lép leggyakoribb kóros eltérése a splenomegalia." </w:t>
      </w:r>
      <w:r w:rsidRPr="00F8621A">
        <w:rPr>
          <w:rFonts w:ascii="Arial" w:eastAsia="Times New Roman" w:hAnsi="Arial" w:cs="Arial"/>
          <w:i/>
          <w:iCs/>
          <w:color w:val="666666"/>
          <w:sz w:val="18"/>
          <w:lang w:eastAsia="hu-HU"/>
        </w:rPr>
        <w:t>(T. S. A.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lép megnagyobbodását ultrahangvizsgálattal egyszerűen igazolhatjuk." </w:t>
      </w:r>
      <w:r w:rsidRPr="00F8621A">
        <w:rPr>
          <w:rFonts w:ascii="Arial" w:eastAsia="Times New Roman" w:hAnsi="Arial" w:cs="Arial"/>
          <w:i/>
          <w:iCs/>
          <w:color w:val="666666"/>
          <w:sz w:val="18"/>
          <w:lang w:eastAsia="hu-HU"/>
        </w:rPr>
        <w:t>(Nagy Endre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"Tapintással nem észlelhető lépnagyobbodás. A lépvastagság a középső hónaljvonalban mérve 4 cm felett van (49 mm.)"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222222"/>
          <w:sz w:val="18"/>
          <w:szCs w:val="18"/>
          <w:lang w:eastAsia="hu-HU"/>
        </w:rPr>
        <w:t>„Ábra. Jelentős splenomegalia.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lép meghaladja a bal vese alsó polusát.” </w:t>
      </w:r>
      <w:r w:rsidRPr="00F8621A">
        <w:rPr>
          <w:rFonts w:ascii="Times New Roman" w:eastAsia="Times New Roman" w:hAnsi="Times New Roman" w:cs="Times New Roman"/>
          <w:i/>
          <w:iCs/>
          <w:color w:val="222222"/>
          <w:sz w:val="18"/>
          <w:szCs w:val="18"/>
          <w:lang w:eastAsia="hu-HU"/>
        </w:rPr>
        <w:t>(Berthold Block 2012)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„Splenomegalia hyperspleniás betegben. A lép hosszanti átmérője 22 cm.”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(Ultrasound Town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"Májcirrhosis és splenomegalia. A lép nagyobb, hossza 19 cm, a v. lienalis tágabb, harántátmérője 16 mm." </w:t>
      </w:r>
      <w:r w:rsidRPr="00F8621A">
        <w:rPr>
          <w:rFonts w:ascii="Times New Roman" w:eastAsia="Times New Roman" w:hAnsi="Times New Roman" w:cs="Times New Roman"/>
          <w:i/>
          <w:iCs/>
          <w:color w:val="666666"/>
          <w:sz w:val="18"/>
          <w:szCs w:val="18"/>
          <w:lang w:eastAsia="hu-HU"/>
        </w:rPr>
        <w:t>(radiopaedia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050505"/>
          <w:sz w:val="18"/>
          <w:szCs w:val="18"/>
          <w:lang w:eastAsia="hu-HU"/>
        </w:rPr>
        <w:t>„A lép nagyságát jelentősen befolyásolja a magasság és a nem. A normális léphosszúság felső határa hagyományosan 12 cm.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történelemben a legnagyobb lép egy CML-ben szenvedő férfi lépe, ötvenszer nagyobb, mint a normális és 7,5 kg tömegű. (Az átlagos felnőtt lép tömege kb. 150 g).” </w:t>
      </w:r>
      <w:r w:rsidRPr="00F8621A">
        <w:rPr>
          <w:rFonts w:ascii="Times New Roman" w:eastAsia="Times New Roman" w:hAnsi="Times New Roman" w:cs="Times New Roman"/>
          <w:i/>
          <w:iCs/>
          <w:color w:val="050505"/>
          <w:sz w:val="18"/>
          <w:szCs w:val="18"/>
          <w:lang w:eastAsia="hu-HU"/>
        </w:rPr>
        <w:t>(Ultrasound Town honlap)</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Lépruptura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„Fontos a hasi szervek, leggyakrabban a lép traumás és/vagy patológiás rupturáinak következtében kialakult masszív vérzés és az egyéb eredetű ascites elkülönítése. Előfordulhat, hogy a trauma régebben történt és már feledésbe merült (kétszakaszos lépruptura) s a betegnek a májat vagy egyidejűleg a májat és a lépet is érintő hematológiai betegsége is van. A fokozódó anaemia, az esetle</w:t>
      </w:r>
      <w:r w:rsidRPr="00F8621A">
        <w:rPr>
          <w:rFonts w:ascii="Times New Roman" w:eastAsia="Times New Roman" w:hAnsi="Times New Roman" w:cs="Times New Roman"/>
          <w:color w:val="050505"/>
          <w:sz w:val="18"/>
          <w:szCs w:val="18"/>
          <w:lang w:eastAsia="hu-HU"/>
        </w:rPr>
        <w:lastRenderedPageBreak/>
        <w:t>ges fájdalom az anamnézisben, valamint az ultrahangvizsgálattal észlelhető szabad hasi folyadékgyülem alapján azonban felvethetjük a vérzés gyanúját.”</w:t>
      </w:r>
      <w:r w:rsidRPr="00F8621A">
        <w:rPr>
          <w:rFonts w:ascii="Times New Roman" w:eastAsia="Times New Roman" w:hAnsi="Times New Roman" w:cs="Times New Roman"/>
          <w:i/>
          <w:iCs/>
          <w:color w:val="050505"/>
          <w:sz w:val="18"/>
          <w:szCs w:val="18"/>
          <w:lang w:eastAsia="hu-HU"/>
        </w:rPr>
        <w:t> (Szebeni Ágnes 2003)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Splenosis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20"/>
          <w:szCs w:val="20"/>
          <w:lang w:eastAsia="hu-HU"/>
        </w:rPr>
        <w:t>„A beteg adatai: 44 éves férfi</w:t>
      </w:r>
    </w:p>
    <w:p w:rsidR="00F8621A" w:rsidRPr="00F8621A" w:rsidRDefault="00F8621A" w:rsidP="00F8621A">
      <w:pPr>
        <w:shd w:val="clear" w:color="auto" w:fill="FFFFFF"/>
        <w:spacing w:before="40"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Klinikai információ: Véletlen lelet a vesék vizsgálata során. Hasi műtét kisgyermekkorban trauma után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Két körülírt képlet a jobb vesétől kraniálisan.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A jobb vese felső pólusának képe, két körülírt képlet a vese és a máj jobb lebeny között.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Az egyik lézió harántmetszeti képe a máj jobb lebenyétől kaudálisan.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A jobb vese és az egyik lézió harántmetszeti képe. A lézió a vesétől laterálisan helyezkedik el és nem a jobb mellékvese területén.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A vese és az egyik elváltozás vascularizatiot mutat color Doppler képen. A lépet nem találták. A beteg gyermek korában splenectomián esett át hasi trauma, lépruptura után. Ez az információ vezetett bennünket a diagnózishoz..</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lastRenderedPageBreak/>
        <w:t>A beteg léziói ultrahanggal lépszövetnek néztek ki, amit melléklépeknél lehet látni, mint ebben a betegben, akinek két járulékos lépe van.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Egy másik beteg bal felhasának képe, lien accessorius splenectomia után.</w:t>
      </w:r>
    </w:p>
    <w:p w:rsidR="00F8621A" w:rsidRPr="00F8621A" w:rsidRDefault="00F8621A" w:rsidP="00F8621A">
      <w:pPr>
        <w:shd w:val="clear" w:color="auto" w:fill="FFFFFF"/>
        <w:spacing w:before="40"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20"/>
          <w:szCs w:val="20"/>
          <w:lang w:eastAsia="hu-HU"/>
        </w:rPr>
        <w:t>Hogy igazoljuk azt,hogy a betegnek valóban splenosisa van, két massza ektopiás lépszövettel a jobb felhasban, egy egyetemi kórházban izotópvizsgálatot végeztek. Az izotópvizsgálat két kis struktúrát mutatott funkcionáló lépszövettel a két lézió helyének megfelelően.  </w:t>
      </w:r>
      <w:r w:rsidRPr="00F8621A">
        <w:rPr>
          <w:rFonts w:ascii="Times New Roman" w:eastAsia="Times New Roman" w:hAnsi="Times New Roman" w:cs="Times New Roman"/>
          <w:color w:val="000000"/>
          <w:sz w:val="20"/>
          <w:szCs w:val="20"/>
          <w:lang w:eastAsia="hu-HU"/>
        </w:rPr>
        <w:br/>
      </w:r>
      <w:r w:rsidRPr="00F8621A">
        <w:rPr>
          <w:rFonts w:ascii="Times New Roman" w:eastAsia="Times New Roman" w:hAnsi="Times New Roman" w:cs="Times New Roman"/>
          <w:color w:val="000000"/>
          <w:sz w:val="20"/>
          <w:szCs w:val="20"/>
          <w:lang w:eastAsia="hu-HU"/>
        </w:rPr>
        <w:br/>
        <w:t>Diagnózis: Splenosis ektopiás lépszövettel ruptura lienis után.” </w:t>
      </w:r>
      <w:r w:rsidRPr="00F8621A">
        <w:rPr>
          <w:rFonts w:ascii="Times New Roman" w:eastAsia="Times New Roman" w:hAnsi="Times New Roman" w:cs="Times New Roman"/>
          <w:i/>
          <w:iCs/>
          <w:color w:val="000000"/>
          <w:sz w:val="24"/>
          <w:szCs w:val="24"/>
          <w:lang w:eastAsia="hu-HU"/>
        </w:rPr>
        <w:t>(Taco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Splenosis</w:t>
      </w:r>
    </w:p>
    <w:p w:rsidR="00F8621A" w:rsidRPr="00F8621A" w:rsidRDefault="00F8621A" w:rsidP="00F8621A">
      <w:pPr>
        <w:numPr>
          <w:ilvl w:val="0"/>
          <w:numId w:val="2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Ectopiás lépszövet</w:t>
      </w:r>
    </w:p>
    <w:p w:rsidR="00F8621A" w:rsidRPr="00F8621A" w:rsidRDefault="00F8621A" w:rsidP="00F8621A">
      <w:pPr>
        <w:numPr>
          <w:ilvl w:val="0"/>
          <w:numId w:val="2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lépszövet diszlokálódik súlyos lépsérülés után</w:t>
      </w:r>
    </w:p>
    <w:p w:rsidR="00F8621A" w:rsidRPr="00F8621A" w:rsidRDefault="00F8621A" w:rsidP="00F8621A">
      <w:pPr>
        <w:numPr>
          <w:ilvl w:val="0"/>
          <w:numId w:val="2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Ez splenomákat eredményez, amelyek ugyanolyan szerkezetűek, mint a lép és bárhol találhatók a hasban, sőt a mellkasban is előfordulnak </w:t>
      </w:r>
      <w:r w:rsidRPr="00F8621A">
        <w:rPr>
          <w:rFonts w:ascii="Times New Roman" w:eastAsia="Times New Roman" w:hAnsi="Times New Roman" w:cs="Times New Roman"/>
          <w:i/>
          <w:iCs/>
          <w:color w:val="666666"/>
          <w:sz w:val="18"/>
          <w:lang w:eastAsia="hu-HU"/>
        </w:rPr>
        <w:t>(T. A.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Lien accessorius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járulékos lép gyakori lelet. A legtöbb melléklép a hilushoz közel vagy az alsó polusnál található. Általában szférikus és a léppel azonos echogenitású.”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(Berthold Block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melléklépet teljes biztonsággal nem lehet elkülöníteni egy lépközeli nyirokcsomótól. Típusos esetben azonban a melléklép homogén és izoechoikus a léppel." </w:t>
      </w:r>
      <w:r w:rsidRPr="00F8621A">
        <w:rPr>
          <w:rFonts w:ascii="Times New Roman" w:eastAsia="Times New Roman" w:hAnsi="Times New Roman" w:cs="Times New Roman"/>
          <w:i/>
          <w:iCs/>
          <w:color w:val="666666"/>
          <w:sz w:val="18"/>
          <w:szCs w:val="18"/>
          <w:lang w:eastAsia="hu-HU"/>
        </w:rPr>
        <w:t>(Berthold Block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„Ábra Melléklép (21 mm) a normális nagyságú lép mellett.”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járulékos lépek a populáció akár 25%-ában fordulnak elő. Rendszerint kicsik, 3 cm-nél kisebbek és a léphilusnál találhatók, bár lehetnek a hasban bárhol, a testisnél is. Splenectomia után a járulékos lép megnagyobbodhat." </w:t>
      </w:r>
      <w:r w:rsidRPr="00F8621A">
        <w:rPr>
          <w:rFonts w:ascii="Times New Roman" w:eastAsia="Times New Roman" w:hAnsi="Times New Roman" w:cs="Times New Roman"/>
          <w:i/>
          <w:iCs/>
          <w:color w:val="666666"/>
          <w:sz w:val="18"/>
          <w:szCs w:val="18"/>
          <w:lang w:eastAsia="hu-HU"/>
        </w:rPr>
        <w:t>(J. Murfitt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járulékos lép leírása az ultrahangleletben fontos lehet, ha az összes működő lépszövet eltávolítása a cél." </w:t>
      </w:r>
      <w:r w:rsidRPr="00F8621A">
        <w:rPr>
          <w:rFonts w:ascii="Times New Roman" w:eastAsia="Times New Roman" w:hAnsi="Times New Roman" w:cs="Times New Roman"/>
          <w:i/>
          <w:iCs/>
          <w:color w:val="666666"/>
          <w:sz w:val="18"/>
          <w:szCs w:val="18"/>
          <w:lang w:eastAsia="hu-HU"/>
        </w:rPr>
        <w:t>(Salus Sonography honlap)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Néhány elváltozás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lép környékén viszonylag gyakran láthatunk járulékos lépet, amely azonos szerkezetet mutat a "fő" léppel. Lymphomás, leukémiás betegekben a kóros nyirokcsomók nem ritkák.  Portális hipertóniában vénás collateralisok jelenhetnek meg a lép és a bal vese között, a gyomor körül, azonosításuk legjobb eszköze a color Doppler-vizsgálat.</w:t>
      </w:r>
      <w:r w:rsidRPr="00F8621A">
        <w:rPr>
          <w:rFonts w:ascii="Arial" w:eastAsia="Times New Roman" w:hAnsi="Arial" w:cs="Arial"/>
          <w:i/>
          <w:iCs/>
          <w:color w:val="666666"/>
          <w:sz w:val="18"/>
          <w:lang w:eastAsia="hu-HU"/>
        </w:rPr>
        <w:t>" (Harkányi Zoltán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Asplenia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congenitalis </w:t>
      </w:r>
      <w:r w:rsidRPr="00F8621A">
        <w:rPr>
          <w:rFonts w:ascii="Times New Roman" w:eastAsia="Times New Roman" w:hAnsi="Times New Roman" w:cs="Times New Roman"/>
          <w:i/>
          <w:iCs/>
          <w:color w:val="666666"/>
          <w:sz w:val="18"/>
          <w:szCs w:val="18"/>
          <w:lang w:eastAsia="hu-HU"/>
        </w:rPr>
        <w:t>léphiány</w:t>
      </w:r>
      <w:r w:rsidRPr="00F8621A">
        <w:rPr>
          <w:rFonts w:ascii="Times New Roman" w:eastAsia="Times New Roman" w:hAnsi="Times New Roman" w:cs="Times New Roman"/>
          <w:color w:val="666666"/>
          <w:sz w:val="18"/>
          <w:szCs w:val="18"/>
          <w:lang w:eastAsia="hu-HU"/>
        </w:rPr>
        <w:t> nagyon ritka.” </w:t>
      </w:r>
      <w:r w:rsidRPr="00F8621A">
        <w:rPr>
          <w:rFonts w:ascii="Times New Roman" w:eastAsia="Times New Roman" w:hAnsi="Times New Roman" w:cs="Times New Roman"/>
          <w:i/>
          <w:iCs/>
          <w:color w:val="666666"/>
          <w:sz w:val="18"/>
          <w:szCs w:val="18"/>
          <w:lang w:eastAsia="hu-HU"/>
        </w:rPr>
        <w:t>(Harmat György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VESE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vese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normális vese hossza felnőttben 9-12 cm. Az ultrahanggal mért értékek kisebbek, mint az urográfiánál mértek, mert urográfiánál a vesék megduzzadnak a kontrasztanyag okozta ozmotikus diurézis miatt és a vetülési nagyítás következtében." </w:t>
      </w:r>
      <w:r w:rsidRPr="00F8621A">
        <w:rPr>
          <w:rFonts w:ascii="Times New Roman" w:eastAsia="Times New Roman" w:hAnsi="Times New Roman" w:cs="Times New Roman"/>
          <w:i/>
          <w:iCs/>
          <w:color w:val="666666"/>
          <w:sz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 veseparenchyma vastagsága kitűnően jelzi a veseszövet vesztést. A normális veseparenchyma 1 cm-nél vastagabb és sima kontúrú." </w:t>
      </w:r>
      <w:r w:rsidRPr="00F8621A">
        <w:rPr>
          <w:rFonts w:ascii="Times New Roman" w:eastAsia="Times New Roman" w:hAnsi="Times New Roman" w:cs="Times New Roman"/>
          <w:i/>
          <w:iCs/>
          <w:color w:val="666666"/>
          <w:sz w:val="18"/>
          <w:lang w:eastAsia="hu-HU"/>
        </w:rPr>
        <w:t>(John J. Cronan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„Az ultraszonográfia rendkívül hasznos a vesék és a retroperitoneum vizsgálatában.” </w:t>
      </w:r>
      <w:r w:rsidRPr="00F8621A">
        <w:rPr>
          <w:rFonts w:ascii="Times New Roman" w:eastAsia="Times New Roman" w:hAnsi="Times New Roman" w:cs="Times New Roman"/>
          <w:i/>
          <w:iCs/>
          <w:color w:val="4D4D4D"/>
          <w:sz w:val="18"/>
          <w:szCs w:val="18"/>
          <w:shd w:val="clear" w:color="auto" w:fill="F1F1F2"/>
          <w:lang w:eastAsia="hu-HU"/>
        </w:rPr>
        <w:t>(Harold Rosenbaum és Jack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vesék a retroperitoneumban helyezkednek el, a gerinc két oldalán. A bordák előrefelé és lefelé irányulnak, befedve a szervek felső harmadát. A vesék hossztengelyei a gerinc felé hegyesszögben konvergálnak, hátulról és oldalról nézve. A haránttengelyeik a szagittális síkkal kb. 45 fokos szöget zárnak be.” </w:t>
      </w:r>
      <w:r w:rsidRPr="00F8621A">
        <w:rPr>
          <w:rFonts w:ascii="Times New Roman" w:eastAsia="Times New Roman" w:hAnsi="Times New Roman" w:cs="Times New Roman"/>
          <w:i/>
          <w:iCs/>
          <w:color w:val="050505"/>
          <w:sz w:val="18"/>
          <w:szCs w:val="18"/>
          <w:lang w:eastAsia="hu-HU"/>
        </w:rPr>
        <w:t>(Berthold Block 2012)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Vesecysta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Arial" w:eastAsia="Times New Roman" w:hAnsi="Arial" w:cs="Arial"/>
          <w:color w:val="666666"/>
          <w:sz w:val="18"/>
          <w:szCs w:val="18"/>
          <w:lang w:eastAsia="hu-HU"/>
        </w:rPr>
        <w:t> "A vesecysta előfordulása az életkor előrehaladtával egyre fokozódik, lehet szoliter vagy multiplex. A típusos vesecysta ultrahang-jellegzetességei:</w:t>
      </w:r>
    </w:p>
    <w:p w:rsidR="00F8621A" w:rsidRPr="00F8621A" w:rsidRDefault="00F8621A" w:rsidP="00F8621A">
      <w:pPr>
        <w:numPr>
          <w:ilvl w:val="0"/>
          <w:numId w:val="2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relatív mögöttes hangfelerősödés</w:t>
      </w:r>
    </w:p>
    <w:p w:rsidR="00F8621A" w:rsidRPr="00F8621A" w:rsidRDefault="00F8621A" w:rsidP="00F8621A">
      <w:pPr>
        <w:numPr>
          <w:ilvl w:val="0"/>
          <w:numId w:val="2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élesen határolt, sima szélű, vékony falú</w:t>
      </w:r>
    </w:p>
    <w:p w:rsidR="00F8621A" w:rsidRPr="00F8621A" w:rsidRDefault="00F8621A" w:rsidP="00F8621A">
      <w:pPr>
        <w:numPr>
          <w:ilvl w:val="0"/>
          <w:numId w:val="2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echomentes bennékű." </w:t>
      </w:r>
      <w:r w:rsidRPr="00F8621A">
        <w:rPr>
          <w:rFonts w:ascii="Times New Roman" w:eastAsia="Times New Roman" w:hAnsi="Times New Roman" w:cs="Times New Roman"/>
          <w:i/>
          <w:iCs/>
          <w:color w:val="666666"/>
          <w:sz w:val="18"/>
          <w:szCs w:val="18"/>
          <w:lang w:eastAsia="hu-HU"/>
        </w:rPr>
        <w:t>(Morvay Zita)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UH képeken a simplex vesecysták kerek echomentes képletek, a hátsó faluk mögött a hang felerősödik.” </w:t>
      </w:r>
      <w:r w:rsidRPr="00F8621A">
        <w:rPr>
          <w:rFonts w:ascii="Times New Roman" w:eastAsia="Times New Roman" w:hAnsi="Times New Roman" w:cs="Times New Roman"/>
          <w:i/>
          <w:iCs/>
          <w:color w:val="666666"/>
          <w:sz w:val="18"/>
          <w:szCs w:val="18"/>
          <w:lang w:eastAsia="hu-HU"/>
        </w:rPr>
        <w:t>(Nancy S. Curry)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42 éves nőbeteg tünetmentes volt.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ultrahangképen jól körülírt, exofitikus, cystosus, a jobb vesétől elválaszthatatlan képlet.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szimplex vesecysták ritkák 40 éves kor előtt és az öregedéssel számuk és nagyságuk növekedik. 50 év felett az egyének 50%-ának van vesecystája. A cysták szalmasárga folyadékot tartalmaznak." </w:t>
      </w:r>
      <w:r w:rsidRPr="00F8621A">
        <w:rPr>
          <w:rFonts w:ascii="Times New Roman" w:eastAsia="Times New Roman" w:hAnsi="Times New Roman" w:cs="Times New Roman"/>
          <w:i/>
          <w:iCs/>
          <w:color w:val="666666"/>
          <w:sz w:val="18"/>
          <w:szCs w:val="18"/>
          <w:lang w:eastAsia="hu-HU"/>
        </w:rPr>
        <w:t>(H. Rosenbaum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A simplex vesecystát savós folyadék tölti ki. A fala vékony, hámréteg béleli.</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Idős korban és férfiakban gyakoribb.</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xml:space="preserve">Rendkívül gyakori. Az 50 éves </w:t>
      </w:r>
      <w:r w:rsidRPr="00F8621A">
        <w:rPr>
          <w:rFonts w:ascii="Arial" w:eastAsia="Times New Roman" w:hAnsi="Arial" w:cs="Arial"/>
          <w:color w:val="666666"/>
          <w:sz w:val="18"/>
          <w:szCs w:val="18"/>
          <w:lang w:eastAsia="hu-HU"/>
        </w:rPr>
        <w:lastRenderedPageBreak/>
        <w:t>vagy annál idősebb egyének 50%-ának van vesecystája. Általában tünetmentes és gyakran véletlenül fedezik fel radiológiai vizsgálatok során. A szakirodalomban a legnagyobb simplex vesecysta 35x32x22 cm nagyságú volt és kezdetben nagy ascitesnek vélték." </w:t>
      </w:r>
      <w:r w:rsidRPr="00F8621A">
        <w:rPr>
          <w:rFonts w:ascii="Arial" w:eastAsia="Times New Roman" w:hAnsi="Arial" w:cs="Arial"/>
          <w:i/>
          <w:iCs/>
          <w:color w:val="666666"/>
          <w:sz w:val="18"/>
          <w:lang w:eastAsia="hu-HU"/>
        </w:rPr>
        <w:t>(Ultrasound-Town honlap)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Kis vesecysta (14,4 mm) a jobb vese felső harmadában. Power Doppler módszerrel benne ér nem látható." </w:t>
      </w:r>
      <w:r w:rsidRPr="00F8621A">
        <w:rPr>
          <w:rFonts w:ascii="Arial" w:eastAsia="Times New Roman" w:hAnsi="Arial" w:cs="Arial"/>
          <w:i/>
          <w:iCs/>
          <w:color w:val="666666"/>
          <w:sz w:val="18"/>
          <w:lang w:eastAsia="hu-HU"/>
        </w:rPr>
        <w:t>(Szebeni Á.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Nagy cysta (kb. 5 cm) a bal vese alsó pólusában. Power Doppler eljárással benne ér nem detektálható." </w:t>
      </w:r>
      <w:r w:rsidRPr="00F8621A">
        <w:rPr>
          <w:rFonts w:ascii="Arial" w:eastAsia="Times New Roman" w:hAnsi="Arial" w:cs="Arial"/>
          <w:i/>
          <w:iCs/>
          <w:color w:val="666666"/>
          <w:sz w:val="18"/>
          <w:lang w:eastAsia="hu-HU"/>
        </w:rPr>
        <w:t>(Szebeni Á.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mindkét vesére lokalizálódó, multiplex cystákat, amelyek mellett más szerv (máj) cystái is kimutathatók, </w:t>
      </w:r>
      <w:r w:rsidRPr="00F8621A">
        <w:rPr>
          <w:rFonts w:ascii="Arial" w:eastAsia="Times New Roman" w:hAnsi="Arial" w:cs="Arial"/>
          <w:i/>
          <w:iCs/>
          <w:color w:val="666666"/>
          <w:sz w:val="18"/>
          <w:lang w:eastAsia="hu-HU"/>
        </w:rPr>
        <w:t>polycystás elváltozásnak</w:t>
      </w:r>
      <w:r w:rsidRPr="00F8621A">
        <w:rPr>
          <w:rFonts w:ascii="Arial" w:eastAsia="Times New Roman" w:hAnsi="Arial" w:cs="Arial"/>
          <w:color w:val="666666"/>
          <w:sz w:val="18"/>
          <w:szCs w:val="18"/>
          <w:lang w:eastAsia="hu-HU"/>
        </w:rPr>
        <w:t> nevezzük. Ez fejlődési rendellenesség, mely együtt jár a vese megnagyobbodásával és kontúrdeformitásával. Amíg a vesefunkció kielégítő, panaszt ritkán okoz."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Ren arcuatus, patkóvese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"Patkóvese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Mindkét vese a normálisnál lejjebb helyezkedik el, alsó pólusuk medialis irányba tekint.                  Általában az alsó pólusok között mutatható ki összeköttetés. Az összeköttetést isthmusnak               hívjuk, rendszerint kötőszövetből áll és az aorta és a vena cava inferior előtt helyezkedik el."           </w:t>
      </w:r>
      <w:r w:rsidRPr="00F8621A">
        <w:rPr>
          <w:rFonts w:ascii="Times New Roman" w:eastAsia="Times New Roman" w:hAnsi="Times New Roman" w:cs="Times New Roman"/>
          <w:i/>
          <w:iCs/>
          <w:color w:val="666666"/>
          <w:sz w:val="18"/>
          <w:szCs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Kisebb vese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"Belgyógyászati vesebetegség</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vese kicsi, zsugorodott (84x30 mm), a parenchyma elkeskenyedett (6,5 mm)."  </w:t>
      </w:r>
      <w:r w:rsidRPr="00F8621A">
        <w:rPr>
          <w:rFonts w:ascii="Arial" w:eastAsia="Times New Roman" w:hAnsi="Arial" w:cs="Arial"/>
          <w:i/>
          <w:iCs/>
          <w:color w:val="666666"/>
          <w:sz w:val="18"/>
          <w:lang w:eastAsia="hu-HU"/>
        </w:rPr>
        <w:t>               (Morvay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végstádiumú vesebetegségben mindkét vese kisebb a normálisnál, általában 5-8          cm hosszúságúak. A centrális echó felismerhető. A veseparenchyma rendszerint                elkeskenyedett, echódúsabb a normálisnál."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"Kis végstádiumú vese (50 mm)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veseparenchyma elkeskenyedett (4 mm). A kontúron behúzottság látható. A                   veseparenchyma echódúsabb a normálisnál (krónikus pyelonephritis)."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krónikus veseelégtelenség miatt kialakuló vesezsugorodás néha olyan nagyfokú lehet, hogy a vesét tudjuk elkülöníteni a környezetétől."  </w:t>
      </w:r>
      <w:r w:rsidRPr="00F8621A">
        <w:rPr>
          <w:rFonts w:ascii="Arial" w:eastAsia="Times New Roman" w:hAnsi="Arial" w:cs="Arial"/>
          <w:i/>
          <w:iCs/>
          <w:color w:val="666666"/>
          <w:sz w:val="18"/>
          <w:lang w:eastAsia="hu-HU"/>
        </w:rPr>
        <w:t>(Morvay Zita)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„Kis bal vese keskeny parenchymával a. renalis occlusios betegben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bal vese hosszanti metszeti képe (7 cm)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bal vese hosszanti metszeti képe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Doppler görbe, nincs normális parenchymás áramlás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Ugyanannak a betegnek a normális jobb veséje</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MR-angiográfia: a bal arteria renalis elzáródott”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 A. Geertsma)</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veseparenchyma echogenitása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veseparenchyma reflektitvitásának osztályozása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Négy típus az UH kép alapján</w:t>
      </w:r>
    </w:p>
    <w:tbl>
      <w:tblPr>
        <w:tblW w:w="0" w:type="auto"/>
        <w:shd w:val="clear" w:color="auto" w:fill="FFFFFF"/>
        <w:tblCellMar>
          <w:left w:w="0" w:type="dxa"/>
          <w:right w:w="0" w:type="dxa"/>
        </w:tblCellMar>
        <w:tblLook w:val="04A0" w:firstRow="1" w:lastRow="0" w:firstColumn="1" w:lastColumn="0" w:noHBand="0" w:noVBand="1"/>
      </w:tblPr>
      <w:tblGrid>
        <w:gridCol w:w="3070"/>
        <w:gridCol w:w="3071"/>
        <w:gridCol w:w="3071"/>
      </w:tblGrid>
      <w:tr w:rsidR="00F8621A" w:rsidRPr="00F8621A" w:rsidTr="00F8621A">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Grade 0</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Echoszegényebb, mint a máj</w:t>
            </w:r>
          </w:p>
        </w:tc>
        <w:tc>
          <w:tcPr>
            <w:tcW w:w="3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Normális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Grade 1</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Izoechoikus a májjal</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Normális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Grade 2</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Echodúsabb a májnál</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Kóros</w:t>
            </w:r>
          </w:p>
        </w:tc>
      </w:tr>
      <w:tr w:rsidR="00F8621A" w:rsidRPr="00F8621A" w:rsidTr="00F8621A">
        <w:tc>
          <w:tcPr>
            <w:tcW w:w="3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Grade 3</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Izoechoikus a vesesinussal</w:t>
            </w:r>
          </w:p>
        </w:tc>
        <w:tc>
          <w:tcPr>
            <w:tcW w:w="3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Kóros</w:t>
            </w:r>
          </w:p>
        </w:tc>
      </w:tr>
    </w:tbl>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i/>
          <w:iCs/>
          <w:color w:val="222222"/>
          <w:sz w:val="18"/>
          <w:szCs w:val="18"/>
          <w:lang w:eastAsia="hu-HU"/>
        </w:rPr>
        <w:t>(H. Hricak és társai 1982, F. Fiorini 2007)</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w:t>
      </w:r>
      <w:r w:rsidRPr="00F8621A">
        <w:rPr>
          <w:rFonts w:ascii="Arial" w:eastAsia="Times New Roman" w:hAnsi="Arial" w:cs="Arial"/>
          <w:color w:val="666666"/>
          <w:sz w:val="18"/>
          <w:szCs w:val="18"/>
          <w:lang w:eastAsia="hu-HU"/>
        </w:rPr>
        <w:t>Adenocarcinoma (hypernephroma)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bal vesében nagy, karéjozott szélű, echoszegény szolid képlet látható. Az elváltozáson belül erek mutathatók ki. A májban metastasisok látszanak. Az aorta előtt haladó bal v. renalis jelentősen kitágult (5 cm), thrombus tölti ki. A thrombus a vena cava inferiorba is beterjed." </w:t>
      </w:r>
      <w:r w:rsidRPr="00F8621A">
        <w:rPr>
          <w:rFonts w:ascii="Arial" w:eastAsia="Times New Roman" w:hAnsi="Arial" w:cs="Arial"/>
          <w:i/>
          <w:iCs/>
          <w:color w:val="666666"/>
          <w:sz w:val="18"/>
          <w:lang w:eastAsia="hu-HU"/>
        </w:rPr>
        <w:t>(Morvay Zita)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"Bármely indikációval végezzük a hasi ultrahangvizsgálatot, mindkét (!) vese áttekintő vizsgálata kötelező." </w:t>
      </w:r>
      <w:r w:rsidRPr="00F8621A">
        <w:rPr>
          <w:rFonts w:ascii="Arial" w:eastAsia="Times New Roman" w:hAnsi="Arial" w:cs="Arial"/>
          <w:i/>
          <w:iCs/>
          <w:color w:val="666666"/>
          <w:sz w:val="18"/>
          <w:lang w:eastAsia="hu-HU"/>
        </w:rPr>
        <w:t>(Szebeni Ágnes)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"Kis (8,7 mm), echodús vesetumor (hamartoma) a bal vese felső harmadában."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angiomyolipomás elváltozások hiporeflektív, ún. hyperechoic szolid, éles határú gócok formájában ábrázolódnak a vesecortexen belül. Ha a tumorban a zsírszövet aránya nagy, tükörszerű reflexiót látunk, esetleg halvány mögöttes hangárnyék is felfedezhető, de ennek intenzitása nem olyan, mint kőreflex esetén, és a hangárnyék meglehetősen inhomogén, határa elmosott. Ezek az elváltozások igen szuggesztíven jelennek meg a viszonylag echoszegény parenchymában (fénylő nap tünet)." </w:t>
      </w:r>
      <w:r w:rsidRPr="00F8621A">
        <w:rPr>
          <w:rFonts w:ascii="Times New Roman" w:eastAsia="Times New Roman" w:hAnsi="Times New Roman" w:cs="Times New Roman"/>
          <w:i/>
          <w:iCs/>
          <w:color w:val="666666"/>
          <w:sz w:val="18"/>
          <w:szCs w:val="18"/>
          <w:lang w:eastAsia="hu-HU"/>
        </w:rPr>
        <w:t>(Baranyai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"Utrahanggal az AML jellegzetesen reflektívebb, mint a környező veseparenchyma...CT-nél jól határolt, főleg zsírdenzitású terime látható. MRI-vel a legtöbb AML jól jellemezhető az intratumorális zsír miatt." </w:t>
      </w:r>
      <w:r w:rsidRPr="00F8621A">
        <w:rPr>
          <w:rFonts w:ascii="Arial" w:eastAsia="Times New Roman" w:hAnsi="Arial" w:cs="Arial"/>
          <w:i/>
          <w:iCs/>
          <w:color w:val="666666"/>
          <w:sz w:val="18"/>
          <w:lang w:eastAsia="hu-HU"/>
        </w:rPr>
        <w:t>(Brent J. Wagner és társai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Nagyobb vese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"Renális tubuláris acidózis, RTA. Nagy bal vese, a hosszanti átmérője 14,6 cm. A jobb vese szintén nagyobb a normálisnál." </w:t>
      </w:r>
      <w:r w:rsidRPr="00F8621A">
        <w:rPr>
          <w:rFonts w:ascii="Arial" w:eastAsia="Times New Roman" w:hAnsi="Arial" w:cs="Arial"/>
          <w:i/>
          <w:iCs/>
          <w:color w:val="666666"/>
          <w:sz w:val="18"/>
          <w:lang w:eastAsia="hu-HU"/>
        </w:rPr>
        <w:t>(T. A.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Újszülöttkori v. renalis thrombosis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Megnagyobbodott jobb vese (hosszmérete 6,64 cm), a kéreg-velő határ elmosódott. A VCI-ban thrombus látható, mely nem okoz teljes elfolyási akadályt.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w:t>
      </w:r>
      <w:r w:rsidRPr="00F8621A">
        <w:rPr>
          <w:rFonts w:ascii="Times New Roman" w:eastAsia="Times New Roman" w:hAnsi="Times New Roman" w:cs="Times New Roman"/>
          <w:color w:val="666666"/>
          <w:sz w:val="14"/>
          <w:szCs w:val="14"/>
          <w:lang w:eastAsia="hu-HU"/>
        </w:rPr>
        <w:t>      </w:t>
      </w:r>
      <w:r w:rsidRPr="00F8621A">
        <w:rPr>
          <w:rFonts w:ascii="Times New Roman" w:eastAsia="Times New Roman" w:hAnsi="Times New Roman" w:cs="Times New Roman"/>
          <w:color w:val="666666"/>
          <w:sz w:val="18"/>
          <w:szCs w:val="18"/>
          <w:lang w:eastAsia="hu-HU"/>
        </w:rPr>
        <w:t>duplex-vizsgálattal a v. renalisból nem volt Doppler-jel nyerhető,</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normális nagyságú és szerkezetű bal vese (a hosszanti átmérője 5,4 cm)” </w:t>
      </w:r>
      <w:r w:rsidRPr="00F8621A">
        <w:rPr>
          <w:rFonts w:ascii="Times New Roman" w:eastAsia="Times New Roman" w:hAnsi="Times New Roman" w:cs="Times New Roman"/>
          <w:i/>
          <w:iCs/>
          <w:color w:val="666666"/>
          <w:sz w:val="18"/>
          <w:szCs w:val="18"/>
          <w:lang w:eastAsia="hu-HU"/>
        </w:rPr>
        <w:t>(Harkányi Zoltán)</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left="106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Veseüregrendszeri tágulat</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Üregrendszeri tágulat a jobb vesében." </w:t>
      </w:r>
      <w:r w:rsidRPr="00F8621A">
        <w:rPr>
          <w:rFonts w:ascii="Times New Roman" w:eastAsia="Times New Roman" w:hAnsi="Times New Roman" w:cs="Times New Roman"/>
          <w:i/>
          <w:iCs/>
          <w:color w:val="666666"/>
          <w:sz w:val="18"/>
          <w:lang w:eastAsia="hu-HU"/>
        </w:rPr>
        <w:t>(Szebeni Ágnes)</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Kifejezett üregrendszeri tágulat a jobb vesében.</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centrális echókomplexus helyén septumszerűen elválasztott tágult üregrendszer ábrázolódik. A kéregállomány elkeskenyedett (kb. 5 mm).</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Színes Doppler technikával csak a solid részben látható érképlet." </w:t>
      </w:r>
      <w:r w:rsidRPr="00F8621A">
        <w:rPr>
          <w:rFonts w:ascii="Times New Roman" w:eastAsia="Times New Roman" w:hAnsi="Times New Roman" w:cs="Times New Roman"/>
          <w:i/>
          <w:iCs/>
          <w:color w:val="666666"/>
          <w:sz w:val="18"/>
          <w:lang w:eastAsia="hu-HU"/>
        </w:rPr>
        <w:t>(Szebeni Á.)</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Baloldali zsákvese. Kéregállomány alig észlelhető (kb. 1 mm)." </w:t>
      </w:r>
      <w:r w:rsidRPr="00F8621A">
        <w:rPr>
          <w:rFonts w:ascii="Times New Roman" w:eastAsia="Times New Roman" w:hAnsi="Times New Roman" w:cs="Times New Roman"/>
          <w:i/>
          <w:iCs/>
          <w:color w:val="666666"/>
          <w:sz w:val="18"/>
          <w:lang w:eastAsia="hu-HU"/>
        </w:rPr>
        <w:t>(Szebeni Á.)</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Urolithiasis</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Vesekő a jobb vesében. A kőnek megfelelő intenzív echó és árnyékolás." </w:t>
      </w:r>
      <w:r w:rsidRPr="00F8621A">
        <w:rPr>
          <w:rFonts w:ascii="Times New Roman" w:eastAsia="Times New Roman" w:hAnsi="Times New Roman" w:cs="Times New Roman"/>
          <w:i/>
          <w:iCs/>
          <w:color w:val="666666"/>
          <w:sz w:val="18"/>
          <w:lang w:eastAsia="hu-HU"/>
        </w:rPr>
        <w:t>(Szebeni Ágnes 2003)</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Hólyagkő</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Erős reflexiót és hangárnyékot okozó kő a húgyhólyagban." </w:t>
      </w:r>
      <w:r w:rsidRPr="00F8621A">
        <w:rPr>
          <w:rFonts w:ascii="Times New Roman" w:eastAsia="Times New Roman" w:hAnsi="Times New Roman" w:cs="Times New Roman"/>
          <w:i/>
          <w:iCs/>
          <w:color w:val="666666"/>
          <w:sz w:val="18"/>
          <w:lang w:eastAsia="hu-HU"/>
        </w:rPr>
        <w:t>(Morvay Zita 2006) </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83 éves férfi. Nephrolithiasis. Kis echodenz kő halvány hangárnyékkal a jobb vese középső-elülső részében.” </w:t>
      </w:r>
      <w:r w:rsidRPr="00F8621A">
        <w:rPr>
          <w:rFonts w:ascii="Times New Roman" w:eastAsia="Times New Roman" w:hAnsi="Times New Roman" w:cs="Times New Roman"/>
          <w:i/>
          <w:iCs/>
          <w:color w:val="666666"/>
          <w:sz w:val="18"/>
          <w:szCs w:val="18"/>
          <w:lang w:eastAsia="hu-HU"/>
        </w:rPr>
        <w:t>(H. D. Bundschu, D. Preim, W. Hust 1988)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„Ábra. Húgysavkövek (röntgennegatív kövek). Jelentős hangárnyék a vese felső, középső és alsó részében.” </w:t>
      </w:r>
      <w:r w:rsidRPr="00F8621A">
        <w:rPr>
          <w:rFonts w:ascii="Times New Roman" w:eastAsia="Times New Roman" w:hAnsi="Times New Roman" w:cs="Times New Roman"/>
          <w:i/>
          <w:iCs/>
          <w:color w:val="666666"/>
          <w:sz w:val="18"/>
          <w:szCs w:val="18"/>
          <w:lang w:eastAsia="hu-HU"/>
        </w:rPr>
        <w:t>(H. D. Bundschu, D. Preim, W. Hust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75 éves beteg. Korallkő. Néma vese, pyonephrosis, ureterkatéter. A parenchyma és a vesemedence elmosódott határúak.” </w:t>
      </w:r>
      <w:r w:rsidRPr="00F8621A">
        <w:rPr>
          <w:rFonts w:ascii="Times New Roman" w:eastAsia="Times New Roman" w:hAnsi="Times New Roman" w:cs="Times New Roman"/>
          <w:i/>
          <w:iCs/>
          <w:color w:val="666666"/>
          <w:sz w:val="18"/>
          <w:szCs w:val="18"/>
          <w:lang w:eastAsia="hu-HU"/>
        </w:rPr>
        <w:t>(H. D. Bundschu, D. Preim, W. Hust 1988)</w:t>
      </w:r>
    </w:p>
    <w:p w:rsidR="00F8621A" w:rsidRPr="00F8621A" w:rsidRDefault="00F8621A" w:rsidP="00F8621A">
      <w:pPr>
        <w:shd w:val="clear" w:color="auto" w:fill="FFFFFF"/>
        <w:spacing w:after="0" w:line="270" w:lineRule="atLeast"/>
        <w:ind w:left="106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Perirenális levegő, ill. pnemoretroperitoneum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„2008 márciusa</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A beteg adatai:</w:t>
      </w:r>
      <w:r w:rsidRPr="00F8621A">
        <w:rPr>
          <w:rFonts w:ascii="Times New Roman" w:eastAsia="Times New Roman" w:hAnsi="Times New Roman" w:cs="Times New Roman"/>
          <w:color w:val="000000"/>
          <w:sz w:val="18"/>
          <w:szCs w:val="18"/>
          <w:lang w:eastAsia="hu-HU"/>
        </w:rPr>
        <w:t> 48 éves nőbeteg</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Klinikai info:</w:t>
      </w:r>
      <w:r w:rsidRPr="00F8621A">
        <w:rPr>
          <w:rFonts w:ascii="Times New Roman" w:eastAsia="Times New Roman" w:hAnsi="Times New Roman" w:cs="Times New Roman"/>
          <w:color w:val="000000"/>
          <w:sz w:val="18"/>
          <w:szCs w:val="18"/>
          <w:lang w:eastAsia="hu-HU"/>
        </w:rPr>
        <w:t> jobb felhasi fájdalom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jobb vese hosszanti UH képe,a vese körül echogén perem. A vesét nehéz vizualizálni.</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jobb vese hosszmetszeti UH képe, nagyon reflektív képletek az alsó polusnál.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bal vese UH képe eltérés nélkül.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 pancreas UH képe. A pancreas fejét és testének egy részét eltakarják ugyanazok az echogén struktúrák.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pancreas ultrahangképe, echogén képletek a gyomor hátsó fala és a pancreas között és ezért nem a gyomorban levő levegő okozza őket. Mit gondol, mi okozza az echogén struktúrákat?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betegnek epekövei is vannak. Ez ad önnek egy kulcsot ahhoz, hogy mi történt?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has natív röntgenfelvételén látszik, miért volt problémánk a jobb vese és a pancreas vizsgálatával. A kép nagy mennyiségű levegőt mutat a vese körül, amely megfelel pneumoretroperitoneumnak.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epekövek voltak a kulcs (clue) a problémákhoz. Egy nappal az UH vizsgálat előtt ERCP-t próbáltak végezni, amely duodenum perforációt okozott, amely a pneumoretroperitoneumot okozta.” </w:t>
      </w:r>
      <w:r w:rsidRPr="00F8621A">
        <w:rPr>
          <w:rFonts w:ascii="Times New Roman" w:eastAsia="Times New Roman" w:hAnsi="Times New Roman" w:cs="Times New Roman"/>
          <w:i/>
          <w:iCs/>
          <w:color w:val="000000"/>
          <w:sz w:val="18"/>
          <w:szCs w:val="18"/>
          <w:lang w:eastAsia="hu-HU"/>
        </w:rPr>
        <w:t>(T. Geertsma)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Transzplantált 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transzplantált vese az ultrahangvizsgálatok számára ideális helyzetű szerv, a kóros eltérések 2D-, illetve Doppler-vizsgálatokkal általában megítélhetők. Egyéb radiológiai vizsgálatra általában nincs szükség."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KÖVEK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"Az epe- és húgykövek igen pontosan diagnosztizálhatók ultrahanggal, mert többnyire folyadék veszi körbe azokat, nagy akusztikus különbséget képezve a kő és környezete között. Mobilis echodenz képlet tiszta hangárnyékkal biztosan jelzi a követ az epehólyagban, epeutakban, a húgyutakban." </w:t>
      </w:r>
      <w:r w:rsidRPr="00F8621A">
        <w:rPr>
          <w:rFonts w:ascii="Times New Roman" w:eastAsia="Times New Roman" w:hAnsi="Times New Roman" w:cs="Times New Roman"/>
          <w:i/>
          <w:iCs/>
          <w:color w:val="666666"/>
          <w:sz w:val="18"/>
          <w:lang w:eastAsia="hu-HU"/>
        </w:rPr>
        <w:t>(Harkányi Zoltán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MELLÉKVESE 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"Nagy cysta (134x86 mm) a bal mellékvesében (hosszanti metszet). A cysta a lépet cranial felé, a vesét caudal felé diszlokálta."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„Mellékvese, meszesedett 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Mellékvese, a cysta fala meszesedett. Normális jobb vese. Szonogrammok.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Mellékvese cysta, fala meszesedett. Natív röntgenfelvétel.” </w:t>
      </w:r>
      <w:r w:rsidRPr="00F8621A">
        <w:rPr>
          <w:rFonts w:ascii="Times New Roman" w:eastAsia="Times New Roman" w:hAnsi="Times New Roman" w:cs="Times New Roman"/>
          <w:i/>
          <w:iCs/>
          <w:color w:val="666666"/>
          <w:sz w:val="18"/>
          <w:szCs w:val="18"/>
          <w:lang w:eastAsia="hu-HU"/>
        </w:rPr>
        <w:t>(Taco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UROLÓGIAI, ILL. NŐGYÓGYÁSZATI ULTRAHANG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ultrahang kiemelkedően fontos a szülészetben és a nőgyógyászatban. A folyadékkal telt hólyag kitűnő akusztikus ablakot ad.” </w:t>
      </w:r>
      <w:r w:rsidRPr="00F8621A">
        <w:rPr>
          <w:rFonts w:ascii="Arial" w:eastAsia="Times New Roman" w:hAnsi="Arial" w:cs="Arial"/>
          <w:i/>
          <w:iCs/>
          <w:color w:val="666666"/>
          <w:sz w:val="18"/>
          <w:szCs w:val="18"/>
          <w:lang w:eastAsia="hu-HU"/>
        </w:rPr>
        <w:t>(Rosenbaum és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Prostata és vesicula seminalisok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normális prostata mérete: 3</w:t>
      </w:r>
      <w:r w:rsidRPr="00F8621A">
        <w:rPr>
          <w:rFonts w:ascii="Times New Roman" w:eastAsia="Times New Roman" w:hAnsi="Times New Roman" w:cs="Times New Roman"/>
          <w:color w:val="666666"/>
          <w:sz w:val="18"/>
          <w:szCs w:val="18"/>
          <w:lang w:eastAsia="hu-HU"/>
        </w:rPr>
        <w:t>,3 cmx3,5-4 cmx2,5-3 cm.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Vékony, fibrosus tok veszi körül. Súlya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20 grammnál kisebb…" </w:t>
      </w:r>
      <w:r w:rsidRPr="00F8621A">
        <w:rPr>
          <w:rFonts w:ascii="Times New Roman" w:eastAsia="Times New Roman" w:hAnsi="Times New Roman" w:cs="Times New Roman"/>
          <w:i/>
          <w:iCs/>
          <w:color w:val="666666"/>
          <w:sz w:val="18"/>
          <w:lang w:eastAsia="hu-HU"/>
        </w:rPr>
        <w:t>(Jakab Zsuzsa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„Normálisnak tekintjük a prostatát akkor, ha felszíne sima, élesen elhatárolódik a környezetétől, szerkezete homogén.  Nagyságát az életkort figyelembe </w:t>
      </w:r>
      <w:r w:rsidRPr="00F8621A">
        <w:rPr>
          <w:rFonts w:ascii="Times New Roman" w:eastAsia="Times New Roman" w:hAnsi="Times New Roman" w:cs="Times New Roman"/>
          <w:color w:val="666666"/>
          <w:sz w:val="18"/>
          <w:szCs w:val="18"/>
          <w:lang w:eastAsia="hu-HU"/>
        </w:rPr>
        <w:lastRenderedPageBreak/>
        <w:t>véve ítéljük meg; fiatal és középkorú férfiak prostatájának mérete nem haladja meg a 4x3,5x3 cm-t. A sima felszínű, homogén szerkezetű vesicula seminalis a prostatától kissé cranialisan található meg.”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"Megnagyobbodott (56x31 mm), inhomogén prostata." </w:t>
      </w:r>
      <w:r w:rsidRPr="00F8621A">
        <w:rPr>
          <w:rFonts w:ascii="Times New Roman" w:eastAsia="Times New Roman" w:hAnsi="Times New Roman" w:cs="Times New Roman"/>
          <w:i/>
          <w:iCs/>
          <w:color w:val="666666"/>
          <w:sz w:val="18"/>
          <w:szCs w:val="18"/>
          <w:lang w:eastAsia="hu-HU"/>
        </w:rPr>
        <w:t>(Szebeni Á.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Transabdominalis ultrahangvizsgálat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prostata mérete általában meghatározható, mérhető a vizelés utáni residuum. A vizsgálathoz jól telt hólyag szükséges…A vizsgálat pontosabb szerkezeti analízisre nem alkalmas. A durvább </w:t>
      </w:r>
      <w:r w:rsidRPr="00F8621A">
        <w:rPr>
          <w:rFonts w:ascii="Times New Roman" w:eastAsia="Times New Roman" w:hAnsi="Times New Roman" w:cs="Times New Roman"/>
          <w:i/>
          <w:iCs/>
          <w:color w:val="666666"/>
          <w:sz w:val="18"/>
          <w:szCs w:val="18"/>
          <w:lang w:eastAsia="hu-HU"/>
        </w:rPr>
        <w:t>meszesedések</w:t>
      </w:r>
      <w:r w:rsidRPr="00F8621A">
        <w:rPr>
          <w:rFonts w:ascii="Times New Roman" w:eastAsia="Times New Roman" w:hAnsi="Times New Roman" w:cs="Times New Roman"/>
          <w:color w:val="666666"/>
          <w:sz w:val="18"/>
          <w:szCs w:val="18"/>
          <w:lang w:eastAsia="hu-HU"/>
        </w:rPr>
        <w:t> kimutathatók.</w:t>
      </w:r>
    </w:p>
    <w:p w:rsidR="00F8621A" w:rsidRPr="00F8621A" w:rsidRDefault="00F8621A" w:rsidP="00F8621A">
      <w:pPr>
        <w:shd w:val="clear" w:color="auto" w:fill="FFFFFF"/>
        <w:spacing w:after="0" w:line="270" w:lineRule="atLeast"/>
        <w:ind w:left="1428"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Benignus prostata hyperplasia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Kiindulási helyének megfelelően a centrális mirigy megnagyobbodik. A centrális mirigy komprimálja a perifériás mirigyet…A hyperplasiás szövetben gyakran corpora amylacea reflexiói. Transabdominalisan jól látszik a hólyagalap megemeltsége, a bedomborodó középlebeny. A centrális mirigy komprimálhatja az urethrát, nagyobb lehet a hólyag, mérhető a fali megvastagodás mértéke. Veseüregrendszeri tágulat ki. Meghatározhatjuk a prostata </w:t>
      </w:r>
      <w:r w:rsidRPr="00F8621A">
        <w:rPr>
          <w:rFonts w:ascii="Times New Roman" w:eastAsia="Times New Roman" w:hAnsi="Times New Roman" w:cs="Times New Roman"/>
          <w:i/>
          <w:iCs/>
          <w:color w:val="666666"/>
          <w:sz w:val="18"/>
          <w:szCs w:val="18"/>
          <w:lang w:eastAsia="hu-HU"/>
        </w:rPr>
        <w:t>volumenét.”(Jakab Zsuzsa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„Leletminta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Iránydiagnózis: gyakori vizelés, dysuria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lastRenderedPageBreak/>
        <w:t>Kismedencei ultrahangvizsgálat lelete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 húgyhólyag jól telt, szabályos alakú és falvastagságú.</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 prostata normális alakú és szerkezetű (nagysága AxBxC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 vesicula seminalisok normális nagyságúak, szimmetrikusak.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Vizelés után a húgyhólyag üres.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Vélemény: negatív kismedencei ultrahangvizsgálat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Aláírás” (Harkányi Zoltán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C1E21"/>
          <w:sz w:val="18"/>
          <w:lang w:eastAsia="hu-HU"/>
        </w:rPr>
        <w:t> „Tünetmentes 19 éves férfi került rutin UH vizsgálatra. Az UH-gal jól körülírt, vékony falú 70x55 mm-es prostata cysta látszott. A diagnózist az MRI megerősítette. Az előző UH vizsgálatnál a cystát részlegesen telt húgyhólyagnak vélték…” </w:t>
      </w:r>
      <w:r w:rsidRPr="00F8621A">
        <w:rPr>
          <w:rFonts w:ascii="Times New Roman" w:eastAsia="Times New Roman" w:hAnsi="Times New Roman" w:cs="Times New Roman"/>
          <w:i/>
          <w:iCs/>
          <w:color w:val="1C1E21"/>
          <w:sz w:val="18"/>
          <w:lang w:eastAsia="hu-HU"/>
        </w:rPr>
        <w:t>(Ultrasound Case Study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(2) Koronális TRUS vizsgálat, 82 éves férfi beteg, középvonali terime és induráció a fizikális vizsgálatkor.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Az ultrahangképen cystosus képlet látszik, kis utricularis cysta.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Ezenkívül kétoldali perifériás meszesedések (nyilak) láthatók, amelyek fizikális vizsgálatkor az indurációt okozták. </w:t>
      </w:r>
      <w:r w:rsidRPr="00F8621A">
        <w:rPr>
          <w:rFonts w:ascii="Times New Roman" w:eastAsia="Times New Roman" w:hAnsi="Times New Roman" w:cs="Times New Roman"/>
          <w:i/>
          <w:iCs/>
          <w:color w:val="666666"/>
          <w:sz w:val="18"/>
          <w:szCs w:val="18"/>
          <w:lang w:eastAsia="hu-HU"/>
        </w:rPr>
        <w:t>R</w:t>
      </w:r>
      <w:r w:rsidRPr="00F8621A">
        <w:rPr>
          <w:rFonts w:ascii="Times New Roman" w:eastAsia="Times New Roman" w:hAnsi="Times New Roman" w:cs="Times New Roman"/>
          <w:color w:val="666666"/>
          <w:sz w:val="18"/>
          <w:szCs w:val="18"/>
          <w:lang w:eastAsia="hu-HU"/>
        </w:rPr>
        <w:t>=rectum </w:t>
      </w:r>
      <w:r w:rsidRPr="00F8621A">
        <w:rPr>
          <w:rFonts w:ascii="Times New Roman" w:eastAsia="Times New Roman" w:hAnsi="Times New Roman" w:cs="Times New Roman"/>
          <w:i/>
          <w:iCs/>
          <w:color w:val="666666"/>
          <w:sz w:val="18"/>
          <w:szCs w:val="18"/>
          <w:lang w:eastAsia="hu-HU"/>
        </w:rPr>
        <w:t>(Ulrike Hamper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herék, mellékherék és funiculusok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normális herék szabályos alakúak, homogén szerkezetűek. A normális mellékherék közvetlenül a herék felett találhatók, a herékkel azonos echogenitásúak. A scrotumban normális esetben szabad folyadék nem látható.” </w:t>
      </w:r>
      <w:r w:rsidRPr="00F8621A">
        <w:rPr>
          <w:rFonts w:ascii="Arial" w:eastAsia="Times New Roman" w:hAnsi="Arial" w:cs="Arial"/>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 normális herék, mellékherék és funiculus spermaticusok kétoldalt szimmetrikusak, méretük és echoszerkezetük azonos. A mellékherék és herék normálisan homogének és közepes reflektivitásúak. A funiculusok szerkezete nagyon heterogén a vénás plexusok és a bőséges laza kötőszövet miatt.”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Thomas Stavros, Cindy Rapp)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"Az UH-képen a normális here finom szemcsés homogén szerkezetű és közepes reflektivitású.”</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(R. A. Kurbik-Huch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      </w:t>
      </w:r>
      <w:r w:rsidRPr="00F8621A">
        <w:rPr>
          <w:rFonts w:ascii="Times New Roman" w:eastAsia="Times New Roman" w:hAnsi="Times New Roman" w:cs="Times New Roman"/>
          <w:color w:val="1D2129"/>
          <w:sz w:val="18"/>
          <w:szCs w:val="18"/>
          <w:lang w:eastAsia="hu-HU"/>
        </w:rPr>
        <w:t>„A normális here homogén parenchymája kitűnő hátteret ad az intratesztikuláris elváltozások ábrázolásához ultrahang- és MRI-vizsgálatnál.” (</w:t>
      </w:r>
      <w:r w:rsidRPr="00F8621A">
        <w:rPr>
          <w:rFonts w:ascii="Times New Roman" w:eastAsia="Times New Roman" w:hAnsi="Times New Roman" w:cs="Times New Roman"/>
          <w:i/>
          <w:iCs/>
          <w:color w:val="1D2129"/>
          <w:sz w:val="18"/>
          <w:szCs w:val="18"/>
          <w:lang w:eastAsia="hu-HU"/>
        </w:rPr>
        <w:t>R. A. Kurbik-Huch és társai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szCs w:val="18"/>
          <w:lang w:eastAsia="hu-HU"/>
        </w:rPr>
        <w:t>     </w:t>
      </w:r>
      <w:r w:rsidRPr="00F8621A">
        <w:rPr>
          <w:rFonts w:ascii="Times New Roman" w:eastAsia="Times New Roman" w:hAnsi="Times New Roman" w:cs="Times New Roman"/>
          <w:color w:val="050505"/>
          <w:sz w:val="18"/>
          <w:szCs w:val="18"/>
          <w:lang w:eastAsia="hu-HU"/>
        </w:rPr>
        <w:t>„Általában elmondható, hogy a here és a scrotum betegségei esetén az első képalkotó vizsgálat az ultrahang, melyet magas frekvenciájú (7-12 MHz vagy multifrekvenciás) transducerrel végzünk.”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(Laki András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Anorchia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igen ritka kétoldali, valódi anorchia gyanúja esetén a radiológia szerepe korlátozott, mivel hereszövet hiányának biztos kimutatására egyik képalkotó módszer sem alkalmas.” </w:t>
      </w:r>
      <w:r w:rsidRPr="00F8621A">
        <w:rPr>
          <w:rFonts w:ascii="Arial" w:eastAsia="Times New Roman" w:hAnsi="Arial" w:cs="Arial"/>
          <w:i/>
          <w:iCs/>
          <w:color w:val="666666"/>
          <w:sz w:val="18"/>
          <w:szCs w:val="18"/>
          <w:lang w:eastAsia="hu-HU"/>
        </w:rPr>
        <w:t>(Pajor László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Testicularis microlithiasis (TML)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"Microlithiasis. Mindkét herében elszórtan számtalan apró echodenz képlet figyelhető meg."</w:t>
      </w:r>
      <w:r w:rsidRPr="00F8621A">
        <w:rPr>
          <w:rFonts w:ascii="Times New Roman" w:eastAsia="Times New Roman" w:hAnsi="Times New Roman" w:cs="Times New Roman"/>
          <w:i/>
          <w:iCs/>
          <w:color w:val="666666"/>
          <w:sz w:val="18"/>
          <w:lang w:eastAsia="hu-HU"/>
        </w:rPr>
        <w:t> (Jakab Zsuzsa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Heredaganatok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intratesticularis masszák több mint 95%-a malignus. Ezeknek a malignus tumoroknak többsége szolid, és a szakértők egyetértenek abban, hogy egy férfiben szolid intratesztikuláris massza esetén a diagnózis „testicular cancer”, amíg nem bizonyul be az ellenkezője. Ritka esetekben a „testicular cancer” cysticus az UH-képen. A teratoma a rosszindulatú heredaganat („testicular malignancy”) leggyakoribb olyan típusa, amely cisztikus elváltozásként jelenhet meg az ultrahangképen.  Az ovarium teratomatól eltérően, amely benignus entitás, a testicularis teratoma felnőtt férfiakban gyakran aggresszív és metasztázisai ismertek.” </w:t>
      </w:r>
      <w:r w:rsidRPr="00F8621A">
        <w:rPr>
          <w:rFonts w:ascii="Times New Roman" w:eastAsia="Times New Roman" w:hAnsi="Times New Roman" w:cs="Times New Roman"/>
          <w:i/>
          <w:iCs/>
          <w:color w:val="050505"/>
          <w:sz w:val="18"/>
          <w:szCs w:val="18"/>
          <w:lang w:eastAsia="hu-HU"/>
        </w:rPr>
        <w:t>(ultrasoundtown honlap)</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"A testicularis </w:t>
      </w:r>
      <w:r w:rsidRPr="00F8621A">
        <w:rPr>
          <w:rFonts w:ascii="Times New Roman" w:eastAsia="Times New Roman" w:hAnsi="Times New Roman" w:cs="Times New Roman"/>
          <w:i/>
          <w:iCs/>
          <w:color w:val="666666"/>
          <w:sz w:val="18"/>
          <w:lang w:eastAsia="hu-HU"/>
        </w:rPr>
        <w:t>malignus tumorok</w:t>
      </w:r>
      <w:r w:rsidRPr="00F8621A">
        <w:rPr>
          <w:rFonts w:ascii="Times New Roman" w:eastAsia="Times New Roman" w:hAnsi="Times New Roman" w:cs="Times New Roman"/>
          <w:color w:val="666666"/>
          <w:sz w:val="18"/>
          <w:szCs w:val="18"/>
          <w:lang w:eastAsia="hu-HU"/>
        </w:rPr>
        <w:t> általában körülírt, egyenetlen kontúrú, szolid, főleg echoszegény képlet formájában mutatkoznak, de szerkezetük lehet echodús vagy kevert is. Leggyakoribb tumor a </w:t>
      </w:r>
      <w:r w:rsidRPr="00F8621A">
        <w:rPr>
          <w:rFonts w:ascii="Times New Roman" w:eastAsia="Times New Roman" w:hAnsi="Times New Roman" w:cs="Times New Roman"/>
          <w:i/>
          <w:iCs/>
          <w:color w:val="666666"/>
          <w:sz w:val="18"/>
          <w:lang w:eastAsia="hu-HU"/>
        </w:rPr>
        <w:t>seminoma</w:t>
      </w:r>
      <w:r w:rsidRPr="00F8621A">
        <w:rPr>
          <w:rFonts w:ascii="Times New Roman" w:eastAsia="Times New Roman" w:hAnsi="Times New Roman" w:cs="Times New Roman"/>
          <w:color w:val="666666"/>
          <w:sz w:val="18"/>
          <w:szCs w:val="18"/>
          <w:lang w:eastAsia="hu-HU"/>
        </w:rPr>
        <w:t>, amely leginkább echoszegény. Néhány mm-es tumor is kimutatható, ha reflektivitása a környezetétől eltér." </w:t>
      </w:r>
      <w:r w:rsidRPr="00F8621A">
        <w:rPr>
          <w:rFonts w:ascii="Times New Roman" w:eastAsia="Times New Roman" w:hAnsi="Times New Roman" w:cs="Times New Roman"/>
          <w:i/>
          <w:iCs/>
          <w:color w:val="666666"/>
          <w:sz w:val="18"/>
          <w:lang w:eastAsia="hu-HU"/>
        </w:rPr>
        <w:t>(Jakab Zsuzsa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Varikokele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varikokelék túlnyomó többsége bal oldalt helyezkedik el és gyakori elváltozások. Infertilitással társulnak. Az UH-képük jellegzetes (sok lineáris echomentes  képlet a here körül), azonban kis varikokeléket el lehet nézni, ha a beteget állva nem vizsgálják. A Doppler-vizsgálatok igazolják a betegség vaszkuláris jellegét.”</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"Srotalis ultrahanggal varicokele diagnosztizálható, ha a funiculus spermaticus lefutásában vagy a here környezetében 3 mm-nél tágabb eret tartalmazó hálózat ábrázolódik. A vénák átmérője álló helyzetben növekszik." </w:t>
      </w:r>
      <w:r w:rsidRPr="00F8621A">
        <w:rPr>
          <w:rFonts w:ascii="Times New Roman" w:eastAsia="Times New Roman" w:hAnsi="Times New Roman" w:cs="Times New Roman"/>
          <w:i/>
          <w:iCs/>
          <w:color w:val="666666"/>
          <w:sz w:val="18"/>
          <w:szCs w:val="18"/>
          <w:lang w:eastAsia="hu-HU"/>
        </w:rPr>
        <w:t>(Laki 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Hydrokele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„Egyszerű hydrokele esetén echómentes folyadékgyülemet látunk a scrotumban anterolateralisan.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Krónikus hydrokele fennállásakor, vagy ha a folyadékgyülem gennyet, vért tartalmaz, septumokat, belső echókat mutathatunk ki. A scrotum bőre megvastagodhat.”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Zsuzsa 2006)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w:t>
      </w:r>
      <w:r w:rsidRPr="00F8621A">
        <w:rPr>
          <w:rFonts w:ascii="Arial" w:eastAsia="Times New Roman" w:hAnsi="Arial" w:cs="Arial"/>
          <w:color w:val="666666"/>
          <w:sz w:val="18"/>
          <w:szCs w:val="18"/>
          <w:lang w:eastAsia="hu-HU"/>
        </w:rPr>
        <w:t>„A hydrokelék UH-gal megbízhatóan diagnosztizálhatók mint echomentes folyadékgyülemek sima, éles kontúrral.” </w:t>
      </w:r>
      <w:r w:rsidRPr="00F8621A">
        <w:rPr>
          <w:rFonts w:ascii="Arial" w:eastAsia="Times New Roman" w:hAnsi="Arial" w:cs="Arial"/>
          <w:i/>
          <w:iCs/>
          <w:color w:val="666666"/>
          <w:sz w:val="18"/>
          <w:szCs w:val="18"/>
          <w:lang w:eastAsia="hu-HU"/>
        </w:rPr>
        <w:t>(R. A. Kurbik-Huch és társai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Spermatokele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Spermatokele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Cysticus képletek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ductus deferens mentén vagy a mellékhere fejében, klinikai jelentősége csekély. Méretük változó. A retenciós cysták sűrű belső echókat tartalmaznak (zsír, lymphocyta, élettelen spermatozoa, törmelék).” </w:t>
      </w:r>
      <w:r w:rsidRPr="00F8621A">
        <w:rPr>
          <w:rFonts w:ascii="Times New Roman" w:eastAsia="Times New Roman" w:hAnsi="Times New Roman" w:cs="Times New Roman"/>
          <w:i/>
          <w:iCs/>
          <w:color w:val="666666"/>
          <w:sz w:val="18"/>
          <w:szCs w:val="18"/>
          <w:lang w:eastAsia="hu-HU"/>
        </w:rPr>
        <w:t>(Jakab Zsuzsa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Here- és mellékherecysták</w:t>
      </w:r>
    </w:p>
    <w:p w:rsidR="00F8621A" w:rsidRPr="00F8621A" w:rsidRDefault="00F8621A" w:rsidP="00F8621A">
      <w:pPr>
        <w:shd w:val="clear" w:color="auto" w:fill="FFFFFF"/>
        <w:spacing w:after="0" w:line="245"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„Cysta</w:t>
      </w:r>
      <w:r w:rsidRPr="00F8621A">
        <w:rPr>
          <w:rFonts w:ascii="Times New Roman" w:eastAsia="Times New Roman" w:hAnsi="Times New Roman" w:cs="Times New Roman"/>
          <w:color w:val="666666"/>
          <w:sz w:val="18"/>
          <w:szCs w:val="18"/>
          <w:lang w:eastAsia="hu-HU"/>
        </w:rPr>
        <w:t> a herében. Viszonylag gyakori, lehet simplex vagy multiplex. A másodlagos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cysták gyulladás vagy traumás folyamatok után alakulhatnak ki.” </w:t>
      </w:r>
      <w:r w:rsidRPr="00F8621A">
        <w:rPr>
          <w:rFonts w:ascii="Times New Roman" w:eastAsia="Times New Roman" w:hAnsi="Times New Roman" w:cs="Times New Roman"/>
          <w:i/>
          <w:iCs/>
          <w:color w:val="666666"/>
          <w:sz w:val="18"/>
          <w:szCs w:val="18"/>
          <w:lang w:eastAsia="hu-HU"/>
        </w:rPr>
        <w:t>(Jakab Zsuzsa)</w:t>
      </w:r>
    </w:p>
    <w:p w:rsidR="00F8621A" w:rsidRPr="00F8621A" w:rsidRDefault="00F8621A" w:rsidP="00F8621A">
      <w:pPr>
        <w:shd w:val="clear" w:color="auto" w:fill="FFFFFF"/>
        <w:spacing w:after="0" w:line="245" w:lineRule="atLeast"/>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Herecysta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here alsó pólusában éles kontúrú, cisztózus képlet látható.” </w:t>
      </w:r>
      <w:r w:rsidRPr="00F8621A">
        <w:rPr>
          <w:rFonts w:ascii="Times New Roman" w:eastAsia="Times New Roman" w:hAnsi="Times New Roman" w:cs="Times New Roman"/>
          <w:i/>
          <w:iCs/>
          <w:color w:val="666666"/>
          <w:sz w:val="18"/>
          <w:szCs w:val="18"/>
          <w:lang w:eastAsia="hu-HU"/>
        </w:rPr>
        <w:t>(Jakab Zsuzsa)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egyszerű herecysták ritkák és ezeket a benignus cystákat megbízhatóan el kell különíteni a malignus cysticus heretumoroktól. A herecysta soha nem tapintható, az UH-vizsgálatnál véletlenül derül ki és az esetek többségében  szoliter." </w:t>
      </w:r>
      <w:r w:rsidRPr="00F8621A">
        <w:rPr>
          <w:rFonts w:ascii="Arial" w:eastAsia="Times New Roman" w:hAnsi="Arial" w:cs="Arial"/>
          <w:i/>
          <w:iCs/>
          <w:color w:val="666666"/>
          <w:sz w:val="18"/>
          <w:lang w:eastAsia="hu-HU"/>
        </w:rPr>
        <w:t>(R. A. Kurbik-Huch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Herecysták.</w:t>
      </w:r>
      <w:r w:rsidRPr="00F8621A">
        <w:rPr>
          <w:rFonts w:ascii="Arial" w:eastAsia="Times New Roman" w:hAnsi="Arial" w:cs="Arial"/>
          <w:color w:val="666666"/>
          <w:sz w:val="18"/>
          <w:szCs w:val="18"/>
          <w:lang w:eastAsia="hu-HU"/>
        </w:rPr>
        <w:t> Kimutatásuk ultrahanggal egyszerű. Ritkább az epidermoid cysta a herében, ez jellegzetes koncentrikus formát mutat, változó echogenitású részekkel. Ezen gyűrűs, hagymára emlékeztető szerkezet MR-képe is jellegzetes és különösen T2 súlyozással ismerhető fel.” </w:t>
      </w:r>
      <w:r w:rsidRPr="00F8621A">
        <w:rPr>
          <w:rFonts w:ascii="Arial" w:eastAsia="Times New Roman" w:hAnsi="Arial" w:cs="Arial"/>
          <w:i/>
          <w:iCs/>
          <w:color w:val="666666"/>
          <w:sz w:val="18"/>
          <w:szCs w:val="18"/>
          <w:lang w:eastAsia="hu-HU"/>
        </w:rPr>
        <w:t>(Laki András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w:t>
      </w:r>
      <w:r w:rsidRPr="00F8621A">
        <w:rPr>
          <w:rFonts w:ascii="Times New Roman" w:eastAsia="Times New Roman" w:hAnsi="Times New Roman" w:cs="Times New Roman"/>
          <w:i/>
          <w:iCs/>
          <w:color w:val="050505"/>
          <w:sz w:val="18"/>
          <w:szCs w:val="18"/>
          <w:lang w:eastAsia="hu-HU"/>
        </w:rPr>
        <w:t>mellékvesecysták</w:t>
      </w:r>
      <w:r w:rsidRPr="00F8621A">
        <w:rPr>
          <w:rFonts w:ascii="Times New Roman" w:eastAsia="Times New Roman" w:hAnsi="Times New Roman" w:cs="Times New Roman"/>
          <w:color w:val="050505"/>
          <w:sz w:val="18"/>
          <w:szCs w:val="18"/>
          <w:lang w:eastAsia="hu-HU"/>
        </w:rPr>
        <w:t> ultrahanggal jellegzetes, echómentes, vékonyfalú képletek. Bevérzett vagy befertőződött cysták esetén belső echók jelennek meg, esetleg a nagyobb cystákban folyadék-folyadék nívó is kialakulhat. Méretük általában néhány mm-től néhány cm-ig változhat, inkább a mellékhere feji részében vannak, és spermiumokat tartalmazhatnak.” </w:t>
      </w:r>
      <w:r w:rsidRPr="00F8621A">
        <w:rPr>
          <w:rFonts w:ascii="Times New Roman" w:eastAsia="Times New Roman" w:hAnsi="Times New Roman" w:cs="Times New Roman"/>
          <w:i/>
          <w:iCs/>
          <w:color w:val="050505"/>
          <w:sz w:val="18"/>
          <w:szCs w:val="18"/>
          <w:lang w:eastAsia="hu-HU"/>
        </w:rPr>
        <w:t>(Laki András 2016)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"Striated testis" UH-képe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„csíkos” here (striated testis) a here parenchymán belül a különböző echogenitású alternáló vonalak ultrahang képe. Ezek a csíkolatok a mediastinum testisből kiinduló interlobuláris szeptumoknak megfelelően láthatók. egy zebra csíkjaihoz hasonlíthatók. A szerzők bemutatnak szonogrammokat </w:t>
      </w:r>
      <w:r w:rsidRPr="00F8621A">
        <w:rPr>
          <w:rFonts w:ascii="Times New Roman" w:eastAsia="Times New Roman" w:hAnsi="Times New Roman" w:cs="Times New Roman"/>
          <w:color w:val="666666"/>
          <w:sz w:val="18"/>
          <w:szCs w:val="18"/>
          <w:lang w:eastAsia="hu-HU"/>
        </w:rPr>
        <w:lastRenderedPageBreak/>
        <w:t>a csíkos here képéről és bemutatják egy zebra fényképét is. Ez az ultrahangkép egy- vagy kétoldali lehet és vagy az egész herét érinti vagy annak csak egy részét. Eredetileg testicularis fibrosis esetében írták le, azonban a csíkos kép látható lehet infekció, infarktus, trauma vagy neoplasma (pl. non-Hodgkin lymphoma) esetén is. A klinikai adatok és a további ultrahangleletek pl. fokális massza vagy kóros here nagyság vagy kóros erezettség, segíthet a differenciálásban.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intersticiális fibrosis uni- vagy bilaterális csíkos képet eredményez a mirigy atrophiája és a kötőszövet proliferációja következtében, a here jellemzően kicsi. Az intersticiális fibrosist okozhatja az öregedés, az előző trauma, torsio vagy infekció, alkoholizmus, ionizáló sugárzás vagy Klinefelter szindróma. Idősebb férfiakban a fibrosis a legvalószínűbb etiológia, ha nincs anamnézisükben malignus tumor.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Orchitisben is előfordul „csíkos” here, a gyulladáskor és utána 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Heredaganat esetén előfordul a here intersticiumának tumoros beszűrődése és „csíkos” ultrahangkép, általában a here megnagyobbodik. Sokféle daganat (rosszindulatú heredaganatok, leukémia, carcinoma metasztázisa a herében (különösen a prostata és a tüdő carcinomája) és lymphoma) szűrheti be a here kötőszövetes sövényeit.” </w:t>
      </w:r>
      <w:r w:rsidRPr="00F8621A">
        <w:rPr>
          <w:rFonts w:ascii="Times New Roman" w:eastAsia="Times New Roman" w:hAnsi="Times New Roman" w:cs="Times New Roman"/>
          <w:i/>
          <w:iCs/>
          <w:color w:val="666666"/>
          <w:sz w:val="18"/>
          <w:szCs w:val="18"/>
          <w:lang w:eastAsia="hu-HU"/>
        </w:rPr>
        <w:t>(Pat W. Whitworth, Raymond B. Dyer)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„Induratio penis plastica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A nagyfelbontású ultrahangvizsgálat megerősítheti az induratio penis plastica gyanúját, amelyre típusos esetben a tunica albuginea echódús sávjának megvastagodása, tartós fennállás esetén a tunicában meszesedésre utaló, hangárnyékot adó echodenz lapszerinti képletek jellemzők. Az ultrahangvizsgálat főleg már az utóbbi szakban, a plakkok meszesedései esetén érzékeny, a meszes plakkok kimutatásában érzékenysége eléri a 100 %-ot. A folyamat kezdeti szakaszában power Doppler üzemmódban hypervascularisatio is lehet.</w:t>
      </w:r>
      <w:r w:rsidRPr="00F8621A">
        <w:rPr>
          <w:rFonts w:ascii="Times New Roman" w:eastAsia="Times New Roman" w:hAnsi="Times New Roman" w:cs="Times New Roman"/>
          <w:i/>
          <w:iCs/>
          <w:color w:val="050505"/>
          <w:sz w:val="18"/>
          <w:szCs w:val="18"/>
          <w:lang w:eastAsia="hu-HU"/>
        </w:rPr>
        <w:t>” (Laki András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Tubák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"Fiziológiásan a tubák az ultrahangképen nem ábrázolódnak ultrahanggal, csak kóros esetben (gyulladás, </w:t>
      </w:r>
      <w:r w:rsidRPr="00F8621A">
        <w:rPr>
          <w:rFonts w:ascii="Arial" w:eastAsia="Times New Roman" w:hAnsi="Arial" w:cs="Arial"/>
          <w:color w:val="666666"/>
          <w:sz w:val="18"/>
          <w:szCs w:val="18"/>
          <w:lang w:eastAsia="hu-HU"/>
        </w:rPr>
        <w:t>a tuba körüli vagy lumenében levő folyadékfelszaporodás következtében)." </w:t>
      </w:r>
      <w:r w:rsidRPr="00F8621A">
        <w:rPr>
          <w:rFonts w:ascii="Times New Roman" w:eastAsia="Times New Roman" w:hAnsi="Times New Roman" w:cs="Times New Roman"/>
          <w:i/>
          <w:iCs/>
          <w:color w:val="666666"/>
          <w:sz w:val="18"/>
          <w:lang w:eastAsia="hu-HU"/>
        </w:rPr>
        <w:t>(Jakab Zsuzsa, Szabó István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Kismedencei gyulladás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Kismedencei gyulladásos betegség. Az ultrahangképen tágult tuba, belső echokkal, amelyek pyosalpinxnak (nyíl) felelnek meg. Figyelje meg az echomentes tuboovarialis tályogot.” </w:t>
      </w:r>
      <w:r w:rsidRPr="00F8621A">
        <w:rPr>
          <w:rFonts w:ascii="Arial" w:eastAsia="Times New Roman" w:hAnsi="Arial" w:cs="Arial"/>
          <w:i/>
          <w:iCs/>
          <w:color w:val="666666"/>
          <w:sz w:val="18"/>
          <w:szCs w:val="18"/>
          <w:lang w:eastAsia="hu-HU"/>
        </w:rPr>
        <w:t>(R. Brooke Jeffrey)</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Tályog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tuboovarialis tályog cisztózus vagy komplex terime."</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(Jakab Zsuzsa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Normális endometrium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„2D ultrahanggal a myometrium szerkezete homogén, izomechókat ad.”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(Szabó István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leiomyomák az uterus leggyakoribb daganatai, benignusak és a fertilis korú nők 30-40%-ában fordulnak elő. Simaizomból és változó mennyiségű kötőszövetből áll. Elhelyezkedése szerint lehet szubmukózus, intramurális és szubszerózus." </w:t>
      </w:r>
      <w:r w:rsidRPr="00F8621A">
        <w:rPr>
          <w:rFonts w:ascii="Times New Roman" w:eastAsia="Times New Roman" w:hAnsi="Times New Roman" w:cs="Times New Roman"/>
          <w:i/>
          <w:iCs/>
          <w:color w:val="666666"/>
          <w:sz w:val="18"/>
          <w:lang w:eastAsia="hu-HU"/>
        </w:rPr>
        <w:t>(B. Hamm és társai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myoma esetek 20-25%-ában fordul elő mészlerakódás. Mértéke az apró gócostól az összefolyó, gömb és karima alakúig változhat." </w:t>
      </w:r>
      <w:r w:rsidRPr="00F8621A">
        <w:rPr>
          <w:rFonts w:ascii="Times New Roman" w:eastAsia="Times New Roman" w:hAnsi="Times New Roman" w:cs="Times New Roman"/>
          <w:i/>
          <w:iCs/>
          <w:color w:val="666666"/>
          <w:sz w:val="18"/>
          <w:lang w:eastAsia="hu-HU"/>
        </w:rPr>
        <w:t>(Szabó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 szakirodalomban közölt legnagyobb post mortem myoma 140 cm átmérőjű és 63,6 kg tömegű (53 éves nő, 1888-ban). A legnagyobb élő betegből </w:t>
      </w:r>
      <w:r w:rsidRPr="00F8621A">
        <w:rPr>
          <w:rFonts w:ascii="Times New Roman" w:eastAsia="Times New Roman" w:hAnsi="Times New Roman" w:cs="Times New Roman"/>
          <w:color w:val="666666"/>
          <w:sz w:val="18"/>
          <w:szCs w:val="18"/>
          <w:lang w:eastAsia="hu-HU"/>
        </w:rPr>
        <w:lastRenderedPageBreak/>
        <w:t>eltávolított myoma 45,4 kg tömegű (58 éves beteg, akinek panasza a hasa fokozatos növekedése volt 20 év során, Piedmont Hospital, Atlanta, Giorgia, 1973-ban).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 cm átm. uterus myoma UH képe. 10 cm átmérőjű myoma coronalis CT képe. Ugyanaz a myoma sagittalis CT képen.” </w:t>
      </w:r>
      <w:r w:rsidRPr="00F8621A">
        <w:rPr>
          <w:rFonts w:ascii="Times New Roman" w:eastAsia="Times New Roman" w:hAnsi="Times New Roman" w:cs="Times New Roman"/>
          <w:i/>
          <w:iCs/>
          <w:color w:val="666666"/>
          <w:sz w:val="18"/>
          <w:szCs w:val="18"/>
          <w:lang w:eastAsia="hu-HU"/>
        </w:rPr>
        <w:t>(Ultrasound Town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Intrauterin eszköz, IUD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„Szonográfiás képen az IUD egy intrauterin nagy amplitúdójú reflektor. Mögötte hangárnyék nagyon ritkán látható." </w:t>
      </w:r>
      <w:r w:rsidRPr="00F8621A">
        <w:rPr>
          <w:rFonts w:ascii="Times New Roman" w:eastAsia="Times New Roman" w:hAnsi="Times New Roman" w:cs="Times New Roman"/>
          <w:i/>
          <w:iCs/>
          <w:color w:val="666666"/>
          <w:sz w:val="18"/>
          <w:lang w:eastAsia="hu-HU"/>
        </w:rPr>
        <w:t>(Kathryn Grumbach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"Az intrauterin kontraceptív eszköz az UH képen mint nagyon echogén lineáris képlet látható." </w:t>
      </w:r>
      <w:r w:rsidRPr="00F8621A">
        <w:rPr>
          <w:rFonts w:ascii="Times New Roman" w:eastAsia="Times New Roman" w:hAnsi="Times New Roman" w:cs="Times New Roman"/>
          <w:i/>
          <w:iCs/>
          <w:color w:val="666666"/>
          <w:sz w:val="18"/>
          <w:lang w:eastAsia="hu-HU"/>
        </w:rPr>
        <w:t>(Taco Geertsma)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w:t>
      </w:r>
      <w:r w:rsidRPr="00F8621A">
        <w:rPr>
          <w:rFonts w:ascii="Times New Roman" w:eastAsia="Times New Roman" w:hAnsi="Times New Roman" w:cs="Times New Roman"/>
          <w:i/>
          <w:iCs/>
          <w:color w:val="666666"/>
          <w:sz w:val="18"/>
          <w:szCs w:val="18"/>
          <w:lang w:eastAsia="hu-HU"/>
        </w:rPr>
        <w:t>intrauterin fogamzásgátló eszközök</w:t>
      </w:r>
      <w:r w:rsidRPr="00F8621A">
        <w:rPr>
          <w:rFonts w:ascii="Times New Roman" w:eastAsia="Times New Roman" w:hAnsi="Times New Roman" w:cs="Times New Roman"/>
          <w:color w:val="666666"/>
          <w:sz w:val="18"/>
          <w:szCs w:val="18"/>
          <w:lang w:eastAsia="hu-HU"/>
        </w:rPr>
        <w:t> hiperechogén rajzolatot adnak, alakjuk, elhelyezkedésük ábrázolható.” </w:t>
      </w:r>
      <w:r w:rsidRPr="00F8621A">
        <w:rPr>
          <w:rFonts w:ascii="Times New Roman" w:eastAsia="Times New Roman" w:hAnsi="Times New Roman" w:cs="Times New Roman"/>
          <w:i/>
          <w:iCs/>
          <w:color w:val="666666"/>
          <w:sz w:val="18"/>
          <w:szCs w:val="18"/>
          <w:lang w:eastAsia="hu-HU"/>
        </w:rPr>
        <w:t>(Vizer Miklós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Extrauterin graviditás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"Méhen kívüli terhesség. A klinikai és laboratóriumi tünetek és jelek (HCG) az esetek nem elhanyagolható hányadában nem elegendőek a megbízható diagnózis felállításához. Hangsúlyozni kell, hogy a méhen kívüli terhesség UH-diagnosztikájával </w:t>
      </w:r>
      <w:r w:rsidRPr="00F8621A">
        <w:rPr>
          <w:rFonts w:ascii="Times New Roman" w:eastAsia="Times New Roman" w:hAnsi="Times New Roman" w:cs="Times New Roman"/>
          <w:b/>
          <w:bCs/>
          <w:color w:val="666666"/>
          <w:sz w:val="18"/>
          <w:lang w:eastAsia="hu-HU"/>
        </w:rPr>
        <w:t xml:space="preserve">minden hasi vizsgálatot végző orvosnak tisztában kell(ene) </w:t>
      </w:r>
      <w:r w:rsidRPr="00F8621A">
        <w:rPr>
          <w:rFonts w:ascii="Times New Roman" w:eastAsia="Times New Roman" w:hAnsi="Times New Roman" w:cs="Times New Roman"/>
          <w:b/>
          <w:bCs/>
          <w:color w:val="666666"/>
          <w:sz w:val="18"/>
          <w:lang w:eastAsia="hu-HU"/>
        </w:rPr>
        <w:lastRenderedPageBreak/>
        <w:t>lennie (!)</w:t>
      </w:r>
      <w:r w:rsidRPr="00F8621A">
        <w:rPr>
          <w:rFonts w:ascii="Times New Roman" w:eastAsia="Times New Roman" w:hAnsi="Times New Roman" w:cs="Times New Roman"/>
          <w:color w:val="666666"/>
          <w:sz w:val="18"/>
          <w:szCs w:val="18"/>
          <w:lang w:eastAsia="hu-HU"/>
        </w:rPr>
        <w:t>, a klinikai tünetek sokszor félrevezetőek, a beteg más indikációval kerül UH-vizsgálatra." </w:t>
      </w:r>
      <w:r w:rsidRPr="00F8621A">
        <w:rPr>
          <w:rFonts w:ascii="Times New Roman" w:eastAsia="Times New Roman" w:hAnsi="Times New Roman" w:cs="Times New Roman"/>
          <w:i/>
          <w:iCs/>
          <w:color w:val="666666"/>
          <w:sz w:val="18"/>
          <w:lang w:eastAsia="hu-HU"/>
        </w:rPr>
        <w:t>(Harkányi Zoltán 1991)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„Méhen kívüli terhesség esetén a megnagyobbodott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uterusban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petezsák nem látható, az uterus „üres”. A méhnyálkahártya általában megvastagodott (8-14 mm), de vérzés esetén vékonyabb is lehet. A méhen kívüli terhességek 60-70%-ában a gravid tuba 10-30 mm átmérőjű, kerek, gyűrűszerű képlet formájában ábrázolódik. Az extraovarialisan elhelyezkedő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tubaris gyűrű</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fala vastag, benne petezsák, szikzacskó, esetleg embryo is látható. A Douglas-űrben és/vagy a belek között megjelenő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szabad hasűri folyadék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csaknem minden esetben kimutatható, sőt az esetek 10-15%-ában ez az egyetlen kóros ultrahangtünet. A folyadék lehet echómentes. Felszaporodása tubarupturára vagy tubaris abortusra utal. A folyadék jelenléte olyannyira diagnosztikus értékű, hogy kimutatása esetén fokozott gondossággal kell vizsgálni az adnexumokat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(Szabó István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legfontosabb kritériumok, melyek alapján a méhen kívüli terhesség gyanúja ultrahangvizsgálattal felvethető: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az egyoldali adnexkonglomerátum vagy tubáris gyűrű, az „üres” uterus és a szabad hasi folyadék tünetegyüttese.” (Szabó István 2003)</w:t>
      </w:r>
    </w:p>
    <w:p w:rsidR="00F8621A" w:rsidRPr="00F8621A" w:rsidRDefault="00F8621A" w:rsidP="00F8621A">
      <w:pPr>
        <w:shd w:val="clear" w:color="auto" w:fill="FFFFFF"/>
        <w:spacing w:after="0" w:line="36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Endometrium-carcinoma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"Endometrium carcinoma esetén a nyálkahártya vaskos, inhomogén...Megnagyobbodott uterus képe. vaskos (39,5 mm), inhomogén rajzolatot adó endometrium. Endometrium carcinoma." </w:t>
      </w:r>
      <w:r w:rsidRPr="00F8621A">
        <w:rPr>
          <w:rFonts w:ascii="Times New Roman" w:eastAsia="Times New Roman" w:hAnsi="Times New Roman" w:cs="Times New Roman"/>
          <w:i/>
          <w:iCs/>
          <w:color w:val="666666"/>
          <w:sz w:val="18"/>
          <w:lang w:eastAsia="hu-HU"/>
        </w:rPr>
        <w:t>(Szabó István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Endometriumcarcinoma. Az uterus normális nagyságú vagy nagyobb. Az endometrium megvastagodhat, inhomogén szerkezetűvé válik.”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Zsuzsa, Szabó István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Ovariumcysták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"Simplex ovariumcysták. A leggyakoribb lelet egy tünetmentes cysta. Hogy cystának tekintsük, a terime ugyanazokkal a jellemzőkkel kell rendelkezzen, mint a cysták másutt a szervezetben." </w:t>
      </w:r>
      <w:r w:rsidRPr="00F8621A">
        <w:rPr>
          <w:rFonts w:ascii="Arial" w:eastAsia="Times New Roman" w:hAnsi="Arial" w:cs="Arial"/>
          <w:i/>
          <w:iCs/>
          <w:color w:val="666666"/>
          <w:sz w:val="18"/>
          <w:lang w:eastAsia="hu-HU"/>
        </w:rPr>
        <w:t>(Peter H. Arger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Ábra.</w:t>
      </w:r>
      <w:r w:rsidRPr="00F8621A">
        <w:rPr>
          <w:rFonts w:ascii="Arial" w:eastAsia="Times New Roman" w:hAnsi="Arial" w:cs="Arial"/>
          <w:color w:val="666666"/>
          <w:sz w:val="18"/>
          <w:szCs w:val="18"/>
          <w:lang w:eastAsia="hu-HU"/>
        </w:rPr>
        <w:t> Simplex ovarialis cysta. Az UH felvételen az ovariumban (+,+) sima falú, echomentes képlet látható, jó hangvezetéssel, ez megfelel egy simplex cystának." </w:t>
      </w:r>
      <w:r w:rsidRPr="00F8621A">
        <w:rPr>
          <w:rFonts w:ascii="Arial" w:eastAsia="Times New Roman" w:hAnsi="Arial" w:cs="Arial"/>
          <w:i/>
          <w:iCs/>
          <w:color w:val="666666"/>
          <w:sz w:val="18"/>
          <w:lang w:eastAsia="hu-HU"/>
        </w:rPr>
        <w:t>(Peter H. Arger)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"Egyszerű funkcionális tömlő:</w:t>
      </w:r>
      <w:r w:rsidRPr="00F8621A">
        <w:rPr>
          <w:rFonts w:ascii="Arial" w:eastAsia="Times New Roman" w:hAnsi="Arial" w:cs="Arial"/>
          <w:color w:val="666666"/>
          <w:sz w:val="18"/>
          <w:szCs w:val="18"/>
          <w:lang w:eastAsia="hu-HU"/>
        </w:rPr>
        <w:t> vékony falú, sima felszínű, 20-35 mm nagyságú, homogén folyadékkal telt, több ciklus alatt nyomtalanul eltűnhet." </w:t>
      </w:r>
      <w:r w:rsidRPr="00F8621A">
        <w:rPr>
          <w:rFonts w:ascii="Arial" w:eastAsia="Times New Roman" w:hAnsi="Arial" w:cs="Arial"/>
          <w:i/>
          <w:iCs/>
          <w:color w:val="666666"/>
          <w:sz w:val="18"/>
          <w:lang w:eastAsia="hu-HU"/>
        </w:rPr>
        <w:t>(Vizer Miklós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echogén cystatartalom (finom echókat adó "szőnyeg") a dekomponált vért tartalmazó csokoládétömlő (cysta endometrialis ovarii) jellegzetessége." </w:t>
      </w:r>
      <w:r w:rsidRPr="00F8621A">
        <w:rPr>
          <w:rFonts w:ascii="Arial" w:eastAsia="Times New Roman" w:hAnsi="Arial" w:cs="Arial"/>
          <w:i/>
          <w:iCs/>
          <w:color w:val="666666"/>
          <w:sz w:val="18"/>
          <w:lang w:eastAsia="hu-HU"/>
        </w:rPr>
        <w:t>(Szabó István 2003)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Ovariumtumorok és ascites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peritonealis folyadékgyülem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rosszindulatú petefészekdaganatok gyakori kísérője.” </w:t>
      </w:r>
      <w:r w:rsidRPr="00F8621A">
        <w:rPr>
          <w:rFonts w:ascii="Times New Roman" w:eastAsia="Times New Roman" w:hAnsi="Times New Roman" w:cs="Times New Roman"/>
          <w:i/>
          <w:iCs/>
          <w:color w:val="666666"/>
          <w:sz w:val="18"/>
          <w:szCs w:val="18"/>
          <w:lang w:eastAsia="hu-HU"/>
        </w:rPr>
        <w:t>(Szabó István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ascites gyakran fordul elő malignus tumorok mellett. Leggyakoribb ovarialis tumor peritonealis metastasisai esetén.”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ascitesben úszó vékonybélkacsok, a beteg ascitesét ovarium-carcinoma okozta." </w:t>
      </w:r>
      <w:r w:rsidRPr="00F8621A">
        <w:rPr>
          <w:rFonts w:ascii="Times New Roman" w:eastAsia="Times New Roman" w:hAnsi="Times New Roman" w:cs="Times New Roman"/>
          <w:i/>
          <w:iCs/>
          <w:color w:val="666666"/>
          <w:sz w:val="18"/>
          <w:szCs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lang w:eastAsia="hu-HU"/>
        </w:rPr>
        <w:t> Naboth-tüszők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„Változó nagyságú cysticus képletek ábrázolódnak a portiofelszín alatt, melyek Naboth-tüszőknek felel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(Szabó István 2003)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EMLŐ ULTRAHANGVIZSGÁLATA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képen az emlőcysta átmérője 27,4 mm, echomentes, benne színes Doppler jelek nincsenek. A másik ultrahangképen a fibroadenoma mérete 13,3 mm, benne szintén nincsenek Doppler jelek."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                   „</w:t>
      </w:r>
      <w:r w:rsidRPr="00F8621A">
        <w:rPr>
          <w:rFonts w:ascii="Times New Roman" w:eastAsia="Times New Roman" w:hAnsi="Times New Roman" w:cs="Times New Roman"/>
          <w:i/>
          <w:iCs/>
          <w:color w:val="212529"/>
          <w:sz w:val="18"/>
          <w:szCs w:val="18"/>
          <w:lang w:eastAsia="hu-HU"/>
        </w:rPr>
        <w:t>Emlőcysta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lastRenderedPageBreak/>
        <w:t>                Az egyszerű ciszta mindig echómentes, fala vékony, mögötte erőteljes hangfelerősödés látható.” </w:t>
      </w:r>
      <w:r w:rsidRPr="00F8621A">
        <w:rPr>
          <w:rFonts w:ascii="Times New Roman" w:eastAsia="Times New Roman" w:hAnsi="Times New Roman" w:cs="Times New Roman"/>
          <w:i/>
          <w:iCs/>
          <w:color w:val="212529"/>
          <w:sz w:val="18"/>
          <w:lang w:eastAsia="hu-HU"/>
        </w:rPr>
        <w:t>(Ormándi Katalin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b/>
          <w:bCs/>
          <w:color w:val="666666"/>
          <w:sz w:val="21"/>
          <w:lang w:eastAsia="hu-HU"/>
        </w:rPr>
        <w:t>GYOMOR-BÉL TRAKTUS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nyelőcső és a gyomor betegségeinek diagnosztikájában nagy előrelépést jelent az EUS alkalmazása. Az intraluminárisan bevezetett ultrahang fejjel – magasabb frekvenciát alkalmazva – kiváló felbontóképesség érhető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(Bohák Ágnes)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„Kedvező körülmények között a gyomor falának normális ötrétegű szerkezetét nagy felbontóképességű UH-készülékkel felismerhetjük, még transzkután vizsgálatnál is.” </w:t>
      </w:r>
      <w:r w:rsidRPr="00F8621A">
        <w:rPr>
          <w:rFonts w:ascii="Arial" w:eastAsia="Times New Roman" w:hAnsi="Arial" w:cs="Arial"/>
          <w:i/>
          <w:iCs/>
          <w:color w:val="666666"/>
          <w:sz w:val="18"/>
          <w:lang w:eastAsia="hu-HU"/>
        </w:rPr>
        <w:t>(Karl Seitz)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gyomor-bél traktus falában EUS-val 5 réteget különítenek el, melyek közül 3 echódús, 2 réteg pedig echószegény." </w:t>
      </w:r>
      <w:r w:rsidRPr="00F8621A">
        <w:rPr>
          <w:rFonts w:ascii="Arial" w:eastAsia="Times New Roman" w:hAnsi="Arial" w:cs="Arial"/>
          <w:i/>
          <w:iCs/>
          <w:color w:val="666666"/>
          <w:sz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"Normális gyomor EUS képe vízfeltöltéssel. A fal 5 rétegén kívül a gyomornyálkahártya redői is jól felismerhetők." </w:t>
      </w:r>
      <w:r w:rsidRPr="00F8621A">
        <w:rPr>
          <w:rFonts w:ascii="Arial" w:eastAsia="Times New Roman" w:hAnsi="Arial" w:cs="Arial"/>
          <w:i/>
          <w:iCs/>
          <w:color w:val="666666"/>
          <w:sz w:val="18"/>
          <w:lang w:eastAsia="hu-HU"/>
        </w:rPr>
        <w:t>(Szebeni Á.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TÁPCSATORNA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„Normális körülmények között a gyomor ultrahangképe kokárdára emlékeztet…A duodenum és a vékonybelek koncentrikus gyűrűkből álló fali struktúrát mutatnak, melyet a peristaltica következtében mozgó bélgázok eltorzítanak, ill. árnyékolnak. A telt colon típusos esetben a haustrumairól ismerhető fel a hosszanti metszési síkban. Real-time készülékeken jól látható a peristalticus tevékenység, mely meg is könnyíti az azonosítást mind a haránt, mind a hosszanti metszetekben.”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VÉKONYBÉL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84848"/>
          <w:sz w:val="18"/>
          <w:szCs w:val="18"/>
          <w:shd w:val="clear" w:color="auto" w:fill="F5F5F5"/>
          <w:lang w:eastAsia="hu-HU"/>
        </w:rPr>
        <w:t>„A normális vékonybél:</w:t>
      </w:r>
    </w:p>
    <w:p w:rsidR="00F8621A" w:rsidRPr="00F8621A" w:rsidRDefault="00F8621A" w:rsidP="00F8621A">
      <w:pPr>
        <w:numPr>
          <w:ilvl w:val="0"/>
          <w:numId w:val="23"/>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a fal vastagsága &lt; 3mm</w:t>
      </w:r>
    </w:p>
    <w:p w:rsidR="00F8621A" w:rsidRPr="00F8621A" w:rsidRDefault="00F8621A" w:rsidP="00F8621A">
      <w:pPr>
        <w:numPr>
          <w:ilvl w:val="0"/>
          <w:numId w:val="23"/>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a kaliber &lt; 3 cm</w:t>
      </w:r>
    </w:p>
    <w:p w:rsidR="00F8621A" w:rsidRPr="00F8621A" w:rsidRDefault="00F8621A" w:rsidP="00F8621A">
      <w:pPr>
        <w:numPr>
          <w:ilvl w:val="0"/>
          <w:numId w:val="23"/>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mobilis, komprimálható és perisztaltikázik</w:t>
      </w:r>
    </w:p>
    <w:p w:rsidR="00F8621A" w:rsidRPr="00F8621A" w:rsidRDefault="00F8621A" w:rsidP="00F8621A">
      <w:pPr>
        <w:numPr>
          <w:ilvl w:val="0"/>
          <w:numId w:val="23"/>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a bélfal ötrétegű képlet optimális szkennelési körülmények esetén, azonban rendszerint csak vékony sötét musularis és echogenebb mucosa látszik</w:t>
      </w:r>
    </w:p>
    <w:p w:rsidR="00F8621A" w:rsidRPr="00F8621A" w:rsidRDefault="00F8621A" w:rsidP="00F8621A">
      <w:pPr>
        <w:numPr>
          <w:ilvl w:val="0"/>
          <w:numId w:val="23"/>
        </w:numPr>
        <w:shd w:val="clear" w:color="auto" w:fill="F5F5F5"/>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84848"/>
          <w:sz w:val="18"/>
          <w:szCs w:val="18"/>
          <w:lang w:eastAsia="hu-HU"/>
        </w:rPr>
        <w:lastRenderedPageBreak/>
        <w:t>a Kerkring-redők prominensebbek a jejunumban, a distalis ileumban hiányozhatnak” </w:t>
      </w:r>
      <w:r w:rsidRPr="00F8621A">
        <w:rPr>
          <w:rFonts w:ascii="Times New Roman" w:eastAsia="Times New Roman" w:hAnsi="Times New Roman" w:cs="Times New Roman"/>
          <w:i/>
          <w:iCs/>
          <w:color w:val="484848"/>
          <w:sz w:val="18"/>
          <w:lang w:eastAsia="hu-HU"/>
        </w:rPr>
        <w:t>(S. Kuzmich, T. Kuzmich, C. J. Harvey)</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„Crohn-betegség. A color Doppler áramlási képen jelentős hiperémia és a terminális ileum falának megvastagodása (5 mm) látható. Crohn-ileitis igazolódott.” </w:t>
      </w:r>
      <w:r w:rsidRPr="00F8621A">
        <w:rPr>
          <w:rFonts w:ascii="Arial" w:eastAsia="Times New Roman" w:hAnsi="Arial" w:cs="Arial"/>
          <w:i/>
          <w:iCs/>
          <w:color w:val="666666"/>
          <w:sz w:val="18"/>
          <w:szCs w:val="18"/>
          <w:lang w:eastAsia="hu-HU"/>
        </w:rPr>
        <w:t>(R. Brooke Jeffrey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222222"/>
          <w:sz w:val="18"/>
          <w:szCs w:val="18"/>
          <w:lang w:eastAsia="hu-HU"/>
        </w:rPr>
        <w:t>„A jelentős, kiterjedt bélfal megvastagodás lumenszűkülettel, különösen a terminális ileumon és a coecumon, típusos UH lelet Crohn-betegségben…A gyulladt belet nem vagy alig lehet komprimálni a transducerrel. További ultrahangjelek a mesenterium megvastagodása, a közeli nyirokcsomók megnagyobbodása, a zsírszövet növekedése a hasfalnál („echódús udvar”).”(</w:t>
      </w:r>
      <w:r w:rsidRPr="00F8621A">
        <w:rPr>
          <w:rFonts w:ascii="Times New Roman" w:eastAsia="Times New Roman" w:hAnsi="Times New Roman" w:cs="Times New Roman"/>
          <w:i/>
          <w:iCs/>
          <w:color w:val="222222"/>
          <w:sz w:val="18"/>
          <w:szCs w:val="18"/>
          <w:lang w:eastAsia="hu-HU"/>
        </w:rPr>
        <w:t>Karl Seitz)</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Vékonybélileus. Az ultrahang felvételen látható az átmeneti zóna (nyíl) a tágult és a nem tágult vékonybél között, az elzáródás helyének felel meg. Parciális vékonybélileus, műtét utáni adhaesiók következménye.” </w:t>
      </w:r>
      <w:r w:rsidRPr="00F8621A">
        <w:rPr>
          <w:rFonts w:ascii="Times New Roman" w:eastAsia="Times New Roman" w:hAnsi="Times New Roman" w:cs="Times New Roman"/>
          <w:i/>
          <w:iCs/>
          <w:color w:val="666666"/>
          <w:sz w:val="18"/>
          <w:szCs w:val="18"/>
          <w:lang w:eastAsia="hu-HU"/>
        </w:rPr>
        <w:t>(R. Brooke Jeffrey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ILEUS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w:t>
      </w:r>
      <w:r w:rsidRPr="00F8621A">
        <w:rPr>
          <w:rFonts w:ascii="Arial" w:eastAsia="Times New Roman" w:hAnsi="Arial" w:cs="Arial"/>
          <w:i/>
          <w:iCs/>
          <w:color w:val="666666"/>
          <w:sz w:val="18"/>
          <w:szCs w:val="18"/>
          <w:lang w:eastAsia="hu-HU"/>
        </w:rPr>
        <w:t>ileusos</w:t>
      </w:r>
      <w:r w:rsidRPr="00F8621A">
        <w:rPr>
          <w:rFonts w:ascii="Arial" w:eastAsia="Times New Roman" w:hAnsi="Arial" w:cs="Arial"/>
          <w:color w:val="666666"/>
          <w:sz w:val="18"/>
          <w:szCs w:val="18"/>
          <w:lang w:eastAsia="hu-HU"/>
        </w:rPr>
        <w:t>, tágult, folyadéktartalmú bélkacsok ultrahanggal jól ábrázolhatók és a peristalticus tevékenység is jól megítélhető, így a mechanikus és paralyticus eredet jól elkülöníthető. Nem mondható meg azonban pontosan az elzáródás helye, és annak oka is ritkán bizonyítható, bár a bél eredetű daganat vagy intussusceptio stb. esetén jól ismert echomorfológiai jelek észlelhetők.” </w:t>
      </w:r>
      <w:r w:rsidRPr="00F8621A">
        <w:rPr>
          <w:rFonts w:ascii="Arial" w:eastAsia="Times New Roman" w:hAnsi="Arial" w:cs="Arial"/>
          <w:i/>
          <w:iCs/>
          <w:color w:val="666666"/>
          <w:sz w:val="18"/>
          <w:szCs w:val="18"/>
          <w:lang w:eastAsia="hu-HU"/>
        </w:rPr>
        <w:t>(Szebeni Ágnes, Regöly-Mérei János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484848"/>
          <w:sz w:val="18"/>
          <w:lang w:eastAsia="hu-HU"/>
        </w:rPr>
        <w:t>NORMÁLIS APPENDIX</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84848"/>
          <w:sz w:val="18"/>
          <w:szCs w:val="18"/>
          <w:shd w:val="clear" w:color="auto" w:fill="F5F5F5"/>
          <w:lang w:eastAsia="hu-HU"/>
        </w:rPr>
        <w:t>„ A normális appendix:</w:t>
      </w:r>
    </w:p>
    <w:p w:rsidR="00F8621A" w:rsidRPr="00F8621A" w:rsidRDefault="00F8621A" w:rsidP="00F8621A">
      <w:pPr>
        <w:numPr>
          <w:ilvl w:val="0"/>
          <w:numId w:val="24"/>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&lt; 6 mm vastagságú</w:t>
      </w:r>
    </w:p>
    <w:p w:rsidR="00F8621A" w:rsidRPr="00F8621A" w:rsidRDefault="00F8621A" w:rsidP="00F8621A">
      <w:pPr>
        <w:numPr>
          <w:ilvl w:val="0"/>
          <w:numId w:val="24"/>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mobilis</w:t>
      </w:r>
    </w:p>
    <w:p w:rsidR="00F8621A" w:rsidRPr="00F8621A" w:rsidRDefault="00F8621A" w:rsidP="00F8621A">
      <w:pPr>
        <w:numPr>
          <w:ilvl w:val="0"/>
          <w:numId w:val="24"/>
        </w:numPr>
        <w:shd w:val="clear" w:color="auto" w:fill="F5F5F5"/>
        <w:spacing w:before="100" w:beforeAutospacing="1" w:after="100" w:afterAutospacing="1" w:line="240" w:lineRule="auto"/>
        <w:rPr>
          <w:rFonts w:ascii="Arial" w:eastAsia="Times New Roman" w:hAnsi="Arial" w:cs="Arial"/>
          <w:color w:val="484848"/>
          <w:sz w:val="18"/>
          <w:szCs w:val="18"/>
          <w:lang w:eastAsia="hu-HU"/>
        </w:rPr>
      </w:pPr>
      <w:r w:rsidRPr="00F8621A">
        <w:rPr>
          <w:rFonts w:ascii="Times New Roman" w:eastAsia="Times New Roman" w:hAnsi="Times New Roman" w:cs="Times New Roman"/>
          <w:color w:val="484848"/>
          <w:sz w:val="18"/>
          <w:szCs w:val="18"/>
          <w:lang w:eastAsia="hu-HU"/>
        </w:rPr>
        <w:t>nem fáj" </w:t>
      </w:r>
      <w:r w:rsidRPr="00F8621A">
        <w:rPr>
          <w:rFonts w:ascii="Arial" w:eastAsia="Times New Roman" w:hAnsi="Arial" w:cs="Arial"/>
          <w:i/>
          <w:iCs/>
          <w:color w:val="484848"/>
          <w:sz w:val="18"/>
          <w:lang w:eastAsia="hu-HU"/>
        </w:rPr>
        <w:t>(S. Kuzmich, T. Kuzmich, C. J. Harvey)</w:t>
      </w:r>
    </w:p>
    <w:p w:rsidR="00F8621A" w:rsidRPr="00F8621A" w:rsidRDefault="00F8621A" w:rsidP="00F8621A">
      <w:pPr>
        <w:shd w:val="clear" w:color="auto" w:fill="F5F5F5"/>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84848"/>
          <w:sz w:val="18"/>
          <w:szCs w:val="18"/>
          <w:lang w:eastAsia="hu-HU"/>
        </w:rPr>
        <w:t> </w:t>
      </w:r>
      <w:r w:rsidRPr="00F8621A">
        <w:rPr>
          <w:rFonts w:ascii="Arial" w:eastAsia="Times New Roman" w:hAnsi="Arial" w:cs="Arial"/>
          <w:color w:val="484848"/>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„Normális, 4,8 mm vastag appendix az ileum és az iliacalis erek között” </w:t>
      </w:r>
      <w:r w:rsidRPr="00F8621A">
        <w:rPr>
          <w:rFonts w:ascii="Times New Roman" w:eastAsia="Times New Roman" w:hAnsi="Times New Roman" w:cs="Times New Roman"/>
          <w:i/>
          <w:iCs/>
          <w:color w:val="666666"/>
          <w:sz w:val="18"/>
          <w:szCs w:val="18"/>
          <w:lang w:eastAsia="hu-HU"/>
        </w:rPr>
        <w:t>(T. A. Geertsma)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"Normális, komprimálható, 3,5 mm vastag appendix." </w:t>
      </w:r>
      <w:r w:rsidRPr="00F8621A">
        <w:rPr>
          <w:rFonts w:ascii="Times New Roman" w:eastAsia="Times New Roman" w:hAnsi="Times New Roman" w:cs="Times New Roman"/>
          <w:i/>
          <w:iCs/>
          <w:color w:val="666666"/>
          <w:sz w:val="18"/>
          <w:szCs w:val="18"/>
          <w:lang w:eastAsia="hu-HU"/>
        </w:rPr>
        <w:t>(T. A. Geertsma)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normális appendix vastagsága 5 mm vagy annál kisebb és komprimálható. Az acut appendicitis UH kritériumai a nem komprimálható appendix és a vastagság, a külső átmérő 7 mm vagy annál nagyobb. Jobb alsó kvadráns fájdalom esetén az appendicolith acut appendicitist jelezhet.” </w:t>
      </w:r>
      <w:r w:rsidRPr="00F8621A">
        <w:rPr>
          <w:rFonts w:ascii="Arial" w:eastAsia="Times New Roman" w:hAnsi="Arial" w:cs="Arial"/>
          <w:i/>
          <w:iCs/>
          <w:color w:val="666666"/>
          <w:sz w:val="18"/>
          <w:szCs w:val="18"/>
          <w:lang w:eastAsia="hu-HU"/>
        </w:rPr>
        <w:t>(R. Brooke Jeffrey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i/>
          <w:iCs/>
          <w:color w:val="050505"/>
          <w:sz w:val="18"/>
          <w:szCs w:val="18"/>
          <w:lang w:eastAsia="hu-HU"/>
        </w:rPr>
        <w:t>„A normális appendix ultrahang jellemzői</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Lokalizáció</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Arial"/>
          <w:color w:val="050505"/>
          <w:sz w:val="18"/>
          <w:szCs w:val="18"/>
          <w:lang w:eastAsia="hu-HU"/>
        </w:rPr>
        <w:t>⠀</w:t>
      </w:r>
      <w:r w:rsidRPr="00F8621A">
        <w:rPr>
          <w:rFonts w:ascii="Times New Roman" w:eastAsia="Times New Roman" w:hAnsi="Times New Roman" w:cs="Times New Roman"/>
          <w:color w:val="050505"/>
          <w:sz w:val="18"/>
          <w:szCs w:val="18"/>
          <w:lang w:eastAsia="hu-HU"/>
        </w:rPr>
        <w:br/>
        <w:t>Az appendix végének nincs fix anatómiai helyzete és csak az appendix a coecumból való eredése állandó helyzetű a McBurney pontnál.</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Arial"/>
          <w:color w:val="050505"/>
          <w:sz w:val="18"/>
          <w:szCs w:val="18"/>
          <w:lang w:eastAsia="hu-HU"/>
        </w:rPr>
        <w:t>⠀</w:t>
      </w:r>
      <w:r w:rsidRPr="00F8621A">
        <w:rPr>
          <w:rFonts w:ascii="Times New Roman" w:eastAsia="Times New Roman" w:hAnsi="Times New Roman" w:cs="Times New Roman"/>
          <w:color w:val="050505"/>
          <w:sz w:val="18"/>
          <w:szCs w:val="18"/>
          <w:lang w:eastAsia="hu-HU"/>
        </w:rPr>
        <w:br/>
        <w:t>„Gut signature”</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Times New Roman"/>
          <w:color w:val="050505"/>
          <w:sz w:val="18"/>
          <w:szCs w:val="18"/>
          <w:lang w:eastAsia="hu-HU"/>
        </w:rPr>
        <w:t>⠀</w:t>
      </w:r>
      <w:r w:rsidRPr="00F8621A">
        <w:rPr>
          <w:rFonts w:ascii="Times New Roman" w:eastAsia="Times New Roman" w:hAnsi="Times New Roman" w:cs="Times New Roman"/>
          <w:color w:val="050505"/>
          <w:sz w:val="18"/>
          <w:szCs w:val="18"/>
          <w:lang w:eastAsia="hu-HU"/>
        </w:rPr>
        <w:br/>
      </w:r>
      <w:r w:rsidRPr="00F8621A">
        <w:rPr>
          <w:rFonts w:ascii="Times New Roman" w:eastAsia="Times New Roman" w:hAnsi="Times New Roman" w:cs="Times New Roman"/>
          <w:color w:val="050505"/>
          <w:sz w:val="18"/>
          <w:szCs w:val="18"/>
          <w:lang w:eastAsia="hu-HU"/>
        </w:rPr>
        <w:lastRenderedPageBreak/>
        <w:t>Ultrahanggal a normális appendixen alternáló echogenitású koncentrikus rétegek ismerhetők fel.</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Times New Roman"/>
          <w:color w:val="050505"/>
          <w:sz w:val="18"/>
          <w:szCs w:val="18"/>
          <w:lang w:eastAsia="hu-HU"/>
        </w:rPr>
        <w:t>⠀</w:t>
      </w:r>
      <w:r w:rsidRPr="00F8621A">
        <w:rPr>
          <w:rFonts w:ascii="Times New Roman" w:eastAsia="Times New Roman" w:hAnsi="Times New Roman" w:cs="Times New Roman"/>
          <w:color w:val="050505"/>
          <w:sz w:val="18"/>
          <w:szCs w:val="18"/>
          <w:lang w:eastAsia="hu-HU"/>
        </w:rPr>
        <w:br/>
        <w:t> Vakon végződés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normális appendix vakon végződik és gyakran enyhén tágabb (slightly bulbous)! Ez fontos a terminalis ileumtól való elkülönítésben.</w:t>
      </w:r>
      <w:r w:rsidRPr="00F8621A">
        <w:rPr>
          <w:rFonts w:ascii="Arial" w:eastAsia="Times New Roman" w:hAnsi="Arial" w:cs="Arial"/>
          <w:color w:val="666666"/>
          <w:sz w:val="18"/>
          <w:szCs w:val="18"/>
          <w:lang w:eastAsia="hu-HU"/>
        </w:rPr>
        <w:t> </w:t>
      </w:r>
      <w:r w:rsidRPr="00F8621A">
        <w:rPr>
          <w:rFonts w:ascii="Segoe UI Symbol" w:eastAsia="Times New Roman" w:hAnsi="Segoe UI Symbol" w:cs="Arial"/>
          <w:color w:val="050505"/>
          <w:sz w:val="18"/>
          <w:szCs w:val="18"/>
          <w:lang w:eastAsia="hu-HU"/>
        </w:rPr>
        <w: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Maximális külső átmérő</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Arial"/>
          <w:color w:val="050505"/>
          <w:sz w:val="18"/>
          <w:szCs w:val="18"/>
          <w:lang w:eastAsia="hu-HU"/>
        </w:rPr>
        <w:t>⠀</w:t>
      </w:r>
      <w:r w:rsidRPr="00F8621A">
        <w:rPr>
          <w:rFonts w:ascii="Times New Roman" w:eastAsia="Times New Roman" w:hAnsi="Times New Roman" w:cs="Times New Roman"/>
          <w:color w:val="050505"/>
          <w:sz w:val="18"/>
          <w:szCs w:val="18"/>
          <w:lang w:eastAsia="hu-HU"/>
        </w:rPr>
        <w:br/>
        <w:t>Keresztmetszetben mérjük, az egészséges féregnyúlvány maximális külső átmérője (maximum outer diameter (MOD)) típusosan 6 mm vagy annál kisebb. Azonban néhány betegség növelheti ezt az átmérőt appendicitis nélkül, pl. a lymphoid hyperplasia és a cysticus fibrosis (besűrűsödőtt faeces).</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Arial"/>
          <w:color w:val="050505"/>
          <w:sz w:val="18"/>
          <w:szCs w:val="18"/>
          <w:lang w:eastAsia="hu-HU"/>
        </w:rPr>
        <w:t>⠀</w:t>
      </w:r>
      <w:r w:rsidRPr="00F8621A">
        <w:rPr>
          <w:rFonts w:ascii="Times New Roman" w:eastAsia="Times New Roman" w:hAnsi="Times New Roman" w:cs="Times New Roman"/>
          <w:color w:val="050505"/>
          <w:sz w:val="18"/>
          <w:szCs w:val="18"/>
          <w:lang w:eastAsia="hu-HU"/>
        </w:rPr>
        <w:br/>
        <w:t>Maximális falvastagság</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Times New Roman"/>
          <w:color w:val="050505"/>
          <w:sz w:val="18"/>
          <w:szCs w:val="18"/>
          <w:lang w:eastAsia="hu-HU"/>
        </w:rPr>
        <w:t>⠀</w:t>
      </w:r>
      <w:r w:rsidRPr="00F8621A">
        <w:rPr>
          <w:rFonts w:ascii="Times New Roman" w:eastAsia="Times New Roman" w:hAnsi="Times New Roman" w:cs="Times New Roman"/>
          <w:color w:val="050505"/>
          <w:sz w:val="18"/>
          <w:szCs w:val="18"/>
          <w:lang w:eastAsia="hu-HU"/>
        </w:rPr>
        <w:br/>
        <w:t> Úgy definiáljuk, hogy az echodús luminális felszíntől (nyálkahártyai felszín) a külső echodús vonalig (serosáig) mért távolság. A vizsgálatok szerint a vastagságot 3 mm-ig normális.</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Times New Roman"/>
          <w:color w:val="050505"/>
          <w:sz w:val="18"/>
          <w:szCs w:val="18"/>
          <w:lang w:eastAsia="hu-HU"/>
        </w:rPr>
        <w:t>⠀</w:t>
      </w:r>
      <w:r w:rsidRPr="00F8621A">
        <w:rPr>
          <w:rFonts w:ascii="Times New Roman" w:eastAsia="Times New Roman" w:hAnsi="Times New Roman" w:cs="Times New Roman"/>
          <w:color w:val="050505"/>
          <w:sz w:val="18"/>
          <w:szCs w:val="18"/>
          <w:lang w:eastAsia="hu-HU"/>
        </w:rPr>
        <w:br/>
        <w:t>Komprimálhatóság</w:t>
      </w:r>
      <w:r w:rsidRPr="00F8621A">
        <w:rPr>
          <w:rFonts w:ascii="Times New Roman" w:eastAsia="Times New Roman" w:hAnsi="Times New Roman" w:cs="Times New Roman"/>
          <w:color w:val="050505"/>
          <w:sz w:val="18"/>
          <w:szCs w:val="18"/>
          <w:lang w:eastAsia="hu-HU"/>
        </w:rPr>
        <w:br/>
      </w:r>
      <w:r w:rsidRPr="00F8621A">
        <w:rPr>
          <w:rFonts w:ascii="Segoe UI Symbol" w:eastAsia="Times New Roman" w:hAnsi="Segoe UI Symbol" w:cs="Times New Roman"/>
          <w:color w:val="050505"/>
          <w:sz w:val="18"/>
          <w:szCs w:val="18"/>
          <w:lang w:eastAsia="hu-HU"/>
        </w:rPr>
        <w:lastRenderedPageBreak/>
        <w:t>⠀</w:t>
      </w:r>
      <w:r w:rsidRPr="00F8621A">
        <w:rPr>
          <w:rFonts w:ascii="Times New Roman" w:eastAsia="Times New Roman" w:hAnsi="Times New Roman" w:cs="Times New Roman"/>
          <w:color w:val="050505"/>
          <w:sz w:val="18"/>
          <w:szCs w:val="18"/>
          <w:lang w:eastAsia="hu-HU"/>
        </w:rPr>
        <w:br/>
        <w:t>A normális féregnyúlvány könnyen összenyomható. ha enyhe vagy mérsékelt nyomást gyakorlunk a transducerrel a hasfalra, lépcsőzetes kompresszióval, a normálisan kerek appendix típusosan ovoid alakú lesz, ha harántmetszetben ábrázoljuk.”</w:t>
      </w:r>
      <w:r w:rsidRPr="00F8621A">
        <w:rPr>
          <w:rFonts w:ascii="Times New Roman" w:eastAsia="Times New Roman" w:hAnsi="Times New Roman" w:cs="Times New Roman"/>
          <w:i/>
          <w:iCs/>
          <w:color w:val="050505"/>
          <w:sz w:val="18"/>
          <w:szCs w:val="18"/>
          <w:lang w:eastAsia="hu-HU"/>
        </w:rPr>
        <w:br/>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(Salus sonography honlap)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50505"/>
          <w:sz w:val="18"/>
          <w:szCs w:val="18"/>
          <w:lang w:eastAsia="hu-HU"/>
        </w:rPr>
        <w:t>„Némelyik beteg appendixe akár 20 cm hosszú is lehet.”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(R. Brooke Jeffrey 2001)</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AKUT APPENDICITIS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"Az appendicitis jeleit (&gt;6 mm, az appendix körüli zsír echogén, az appendix nem komprimálható, appendicolith és őrzőkacs), a szövődményeket és csapdákat jól leírták.” </w:t>
      </w:r>
      <w:r w:rsidRPr="00F8621A">
        <w:rPr>
          <w:rFonts w:ascii="Arial" w:eastAsia="Times New Roman" w:hAnsi="Arial" w:cs="Arial"/>
          <w:i/>
          <w:iCs/>
          <w:color w:val="666666"/>
          <w:sz w:val="18"/>
          <w:lang w:eastAsia="hu-HU"/>
        </w:rPr>
        <w:t>(S. Kuzmich, T. Kuzmich, C. J. Harvey)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"Ábra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Appendicitis acuta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Megvastagodott, vizenyős falú féregnyúlvány, keresztmetszetben kokárda alakot mutat. Az appendix vastagsága 9,2 mm.”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„Az acut appendicitis (AA) a hasi fájdalom gyakori oka és a leggyakoribb, sürgős hasi műtétet igénylő betegség.</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Mivel a klinikai diagnózis még ma is nehéz lehet, a képalkotó eljárások fontosak acut appendicitis gyanús betegek esetén.</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Ebben a scenarioban, az ultrahangvizsgálat nagy pontossága az AA diagnosztizálásánál, széles körű elérhetősége és költséghatékonysága nagy fontosságot nyert az utóbbi években.</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A</w:t>
      </w:r>
      <w:r w:rsidRPr="00F8621A">
        <w:rPr>
          <w:rFonts w:ascii="Times New Roman" w:eastAsia="Times New Roman" w:hAnsi="Times New Roman" w:cs="Times New Roman"/>
          <w:color w:val="050505"/>
          <w:sz w:val="16"/>
          <w:szCs w:val="16"/>
          <w:lang w:eastAsia="hu-HU"/>
        </w:rPr>
        <w:t> szonográfia rutonszerű alkalmazása appendicitis gyanús betegeknél felére csökkenti a negatív appendectomiák számát és csökkenti a szövődményeket és a költségeket.</w:t>
      </w:r>
      <w:r w:rsidRPr="00F8621A">
        <w:rPr>
          <w:rFonts w:ascii="Arial" w:eastAsia="Times New Roman" w:hAnsi="Arial" w:cs="Arial"/>
          <w:color w:val="666666"/>
          <w:sz w:val="18"/>
          <w:szCs w:val="18"/>
          <w:lang w:eastAsia="hu-HU"/>
        </w:rPr>
        <w:t> </w:t>
      </w: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 Az UH vizsgálat három fő célja: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Más hasi betegség kizárása;</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A típusos appendicitis igazolása;</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6"/>
          <w:szCs w:val="16"/>
          <w:lang w:eastAsia="hu-HU"/>
        </w:rPr>
        <w:t>Acut appendicitis kizárása, a normális féregnyúlvány bizonyítása révén egész hosszában.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Van néhány ultrahang kritérium, amely segít elkülöníteni a gyulladt és a normális appendixet. Primer tünetek, ha a gyulladt féregnyúlványt közvetlenül ábrázoljuk, szekunder tünetek, ha a környezet gyulladásos elváltozásait vizualizáljuk.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lastRenderedPageBreak/>
        <w:t>AZ ACUT APPENDICITIS PRIMER UH JELEI: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A maximális külső átmérő nagyobb 6 mm-nél</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Maximális érzékenység a megvastagodott appendix felett</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Az inflammált appendix összenyomhatatlansága</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Appendicolith</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Hypervascularisatio color Dopplerrel nem szövődményes esetekben</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A rétegek eltűnése gangrenosus appendicitisben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AZ ACUT APPENDICITIS SZEKUNDER UH JELEI: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Segoe UI Symbol" w:eastAsia="Times New Roman" w:hAnsi="Segoe UI Symbol" w:cs="Arial"/>
          <w:color w:val="050505"/>
          <w:sz w:val="16"/>
          <w:szCs w:val="16"/>
          <w:lang w:eastAsia="hu-HU"/>
        </w:rPr>
        <w:t>⠀</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Echodús periappendicealis szövet</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Komplex folyadékgyülem</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Megnagyobbodott mesenterialis nyirokcsomók</w:t>
      </w:r>
    </w:p>
    <w:p w:rsidR="00F8621A" w:rsidRPr="00F8621A" w:rsidRDefault="00F8621A" w:rsidP="00F8621A">
      <w:pPr>
        <w:shd w:val="clear" w:color="auto" w:fill="FFFFFF"/>
        <w:spacing w:after="0" w:line="240" w:lineRule="auto"/>
        <w:ind w:hanging="360"/>
        <w:rPr>
          <w:rFonts w:ascii="Arial" w:eastAsia="Times New Roman" w:hAnsi="Arial" w:cs="Arial"/>
          <w:color w:val="666666"/>
          <w:sz w:val="18"/>
          <w:szCs w:val="18"/>
          <w:lang w:eastAsia="hu-HU"/>
        </w:rPr>
      </w:pP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Symbol" w:eastAsia="Times New Roman" w:hAnsi="Symbol" w:cs="Arial"/>
          <w:color w:val="050505"/>
          <w:sz w:val="16"/>
          <w:szCs w:val="16"/>
          <w:lang w:eastAsia="hu-HU"/>
        </w:rPr>
        <w:t></w:t>
      </w:r>
      <w:r w:rsidRPr="00F8621A">
        <w:rPr>
          <w:rFonts w:ascii="Times New Roman" w:eastAsia="Times New Roman" w:hAnsi="Times New Roman" w:cs="Times New Roman"/>
          <w:color w:val="050505"/>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Periappendicealis folyadék” </w:t>
      </w:r>
      <w:r w:rsidRPr="00F8621A">
        <w:rPr>
          <w:rFonts w:ascii="Times New Roman" w:eastAsia="Times New Roman" w:hAnsi="Times New Roman" w:cs="Times New Roman"/>
          <w:i/>
          <w:iCs/>
          <w:color w:val="050505"/>
          <w:sz w:val="16"/>
          <w:szCs w:val="16"/>
          <w:lang w:eastAsia="hu-HU"/>
        </w:rPr>
        <w:t>(Salus Sonography honlap 2020)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"Acut appendicitis, 9 mm vastag, nem komprimálható appendix." </w:t>
      </w:r>
      <w:r w:rsidRPr="00F8621A">
        <w:rPr>
          <w:rFonts w:ascii="Times New Roman" w:eastAsia="Times New Roman" w:hAnsi="Times New Roman" w:cs="Times New Roman"/>
          <w:i/>
          <w:iCs/>
          <w:color w:val="666666"/>
          <w:sz w:val="18"/>
          <w:szCs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”Ábra. Korai, szövődmény nélküli appendicitis típusos UH képe. Figyelje meg a tágult féregnyúlványt, a disztális vége (kurzorok) 1 cm tág.” </w:t>
      </w:r>
      <w:r w:rsidRPr="00F8621A">
        <w:rPr>
          <w:rFonts w:ascii="Times New Roman" w:eastAsia="Times New Roman" w:hAnsi="Times New Roman" w:cs="Times New Roman"/>
          <w:i/>
          <w:iCs/>
          <w:color w:val="666666"/>
          <w:sz w:val="18"/>
          <w:szCs w:val="18"/>
          <w:lang w:eastAsia="hu-HU"/>
        </w:rPr>
        <w:t>(R. Brooke Jeffrey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appendicitis</w:t>
      </w:r>
      <w:r w:rsidRPr="00F8621A">
        <w:rPr>
          <w:rFonts w:ascii="Times New Roman" w:eastAsia="Times New Roman" w:hAnsi="Times New Roman" w:cs="Times New Roman"/>
          <w:color w:val="666666"/>
          <w:sz w:val="18"/>
          <w:szCs w:val="18"/>
          <w:lang w:eastAsia="hu-HU"/>
        </w:rPr>
        <w:t> felismerése gyermekkorban  a gyors perforatio miatt fontos...különösen értékes lehet a pozitív UH-kép...A gyulladásos nyálkahártya jellegzetes céltáblatünetet mutat. A periappendicularis tályogot is fel lehet ismerni </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Appendicitis miatt megvastagodott appendix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13,8 mm vastag appendix</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10,8 mm vastag appendix" </w:t>
      </w:r>
      <w:r w:rsidRPr="00F8621A">
        <w:rPr>
          <w:rFonts w:ascii="Times New Roman" w:eastAsia="Times New Roman" w:hAnsi="Times New Roman" w:cs="Times New Roman"/>
          <w:i/>
          <w:iCs/>
          <w:color w:val="666666"/>
          <w:sz w:val="18"/>
          <w:szCs w:val="18"/>
          <w:lang w:eastAsia="hu-HU"/>
        </w:rPr>
        <w:t>(Harmath György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jelenleg rendelkezésre álló, nagy felbontóképességű készülékekkel gyakorlott vizsgáló nagy szenzitivitással és specificitással ábrázolja a gyulladt appendixet, ill. annak szövődményeit." </w:t>
      </w:r>
      <w:r w:rsidRPr="00F8621A">
        <w:rPr>
          <w:rFonts w:ascii="Arial" w:eastAsia="Times New Roman" w:hAnsi="Arial" w:cs="Arial"/>
          <w:i/>
          <w:iCs/>
          <w:color w:val="666666"/>
          <w:sz w:val="18"/>
          <w:lang w:eastAsia="hu-HU"/>
        </w:rPr>
        <w:t>(Szebeni Ágnes, Regöly-Mérei János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appendicitis axiális UH képeken látható céltábla jelét (target sign) folyadékkal telt echoszegény centrum és körülötte echodús mucosa és submucosa, valamint echoszegény muscularis réteg jellemzi. Ez a jel a bélfal céltábla jel </w:t>
      </w:r>
      <w:r w:rsidRPr="00F8621A">
        <w:rPr>
          <w:rFonts w:ascii="Times New Roman" w:eastAsia="Times New Roman" w:hAnsi="Times New Roman" w:cs="Times New Roman"/>
          <w:color w:val="666666"/>
          <w:sz w:val="18"/>
          <w:szCs w:val="18"/>
          <w:lang w:eastAsia="hu-HU"/>
        </w:rPr>
        <w:lastRenderedPageBreak/>
        <w:t>(bowel wall target sign) speciális változata, amely különböző okokból keletkezett bélfal megvastagodással társul. Hosszmetszeti képeken a nem perforált, gyulladt appendix elongált, folyadékkal telt, nem komprimálható, aperisztaltikus, vakon végződő képlet látható. Az axiális átmérő&gt; 6 mm.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Az axiális ultrahangképen az appendicitis klasszikus céltábla jele látszik (folyadékkal telt a centruma, ezt az echogén mucosa és submucosa és az echoszegény izomréteg veszi körül).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Ábra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hosszmetszeti UH felvételen vakon végződő, tubuláris, nem komprimálható, gyulladt appendix látható, tipikus céltáblaszerű alakzat. Az appendix vastagsága ebben az esetben 7,5 mm volt.”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(Mohd Ilyas és társai)</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„Akut appendicitis, megvastagodott, nem komprimálható, hipervaszkularizált appendix, gyulladt hyperechoikus zsírszövet és megvastagodott falú ileum</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Appendix gyulladt reflektívebb zsírral, harántmetszeti kép</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Hipervaszkularizált appendix, harántmetszet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Megvastagodott (1,36 cm) nem komprimálható disztális appendix, hosszanti metszet</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Megvastagodott falú ileum” </w:t>
      </w:r>
      <w:r w:rsidRPr="00F8621A">
        <w:rPr>
          <w:rFonts w:ascii="Times New Roman" w:eastAsia="Times New Roman" w:hAnsi="Times New Roman" w:cs="Times New Roman"/>
          <w:i/>
          <w:iCs/>
          <w:color w:val="000000"/>
          <w:sz w:val="18"/>
          <w:szCs w:val="18"/>
          <w:lang w:eastAsia="hu-HU"/>
        </w:rPr>
        <w:t>(T. A. Geertsma)</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"A beteg adatai:</w:t>
      </w:r>
      <w:r w:rsidRPr="00F8621A">
        <w:rPr>
          <w:rFonts w:ascii="Times New Roman" w:eastAsia="Times New Roman" w:hAnsi="Times New Roman" w:cs="Times New Roman"/>
          <w:color w:val="000000"/>
          <w:sz w:val="18"/>
          <w:szCs w:val="18"/>
          <w:lang w:eastAsia="hu-HU"/>
        </w:rPr>
        <w:t> 77 éves nőbeteg</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lastRenderedPageBreak/>
        <w:t>Klinikai információ:</w:t>
      </w:r>
      <w:r w:rsidRPr="00F8621A">
        <w:rPr>
          <w:rFonts w:ascii="Times New Roman" w:eastAsia="Times New Roman" w:hAnsi="Times New Roman" w:cs="Times New Roman"/>
          <w:color w:val="000000"/>
          <w:sz w:val="18"/>
          <w:szCs w:val="18"/>
          <w:lang w:eastAsia="hu-HU"/>
        </w:rPr>
        <w:t> jobb alhasi fájdalom és infekció, ill. gyulladás laboratóriumi tünetei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megvastagodott és nem komprimálható appendix hosszmetszeti képe</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megvastagodott és nem komprimálható appendix harántmetszeti képe</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megvastagodott, nem összenyomható appendix harántmetszeti képe, a fal erezett</w:t>
      </w:r>
      <w:r w:rsidRPr="00F8621A">
        <w:rPr>
          <w:rFonts w:ascii="Times New Roman" w:eastAsia="Times New Roman" w:hAnsi="Times New Roman" w:cs="Times New Roman"/>
          <w:color w:val="000000"/>
          <w:sz w:val="18"/>
          <w:szCs w:val="18"/>
          <w:lang w:eastAsia="hu-HU"/>
        </w:rPr>
        <w:br w:type="textWrapping" w:clear="all"/>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appendix basisának longitudinális metszeti képén elzáródást okozó massza</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coecum és az appendix hosszanti metszeti képe, az appendix eredését elzáró nagy coecum massza és megvastagodott, folyadékkal telt, gyulladt appendix</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CT kép, a coecum daganata és a vastagodott féregnyúlvány</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CT kép, a coecumdaganat látható</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Appendicitis esetén mindig fontos egy lehetséges ok keresése. Sok esetben faecolith látható, amely elzárja a féregnyúlványt. Egy gyulladt appendix lehet gyulladásos bélbetegségek következménye is. Különösen idősebb betegekben az appendicitist okozhatja obstruáló coecumtumor." (</w:t>
      </w:r>
      <w:r w:rsidRPr="00F8621A">
        <w:rPr>
          <w:rFonts w:ascii="Times New Roman" w:eastAsia="Times New Roman" w:hAnsi="Times New Roman" w:cs="Times New Roman"/>
          <w:i/>
          <w:iCs/>
          <w:color w:val="000000"/>
          <w:sz w:val="18"/>
          <w:lang w:eastAsia="hu-HU"/>
        </w:rPr>
        <w:t>T. A. Geertsma) </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„Némelyik beteg appendixe akár 20 cm hosszú is lehet.” </w:t>
      </w:r>
      <w:r w:rsidRPr="00F8621A">
        <w:rPr>
          <w:rFonts w:ascii="Times New Roman" w:eastAsia="Times New Roman" w:hAnsi="Times New Roman" w:cs="Times New Roman"/>
          <w:i/>
          <w:iCs/>
          <w:color w:val="050505"/>
          <w:sz w:val="18"/>
          <w:szCs w:val="18"/>
          <w:lang w:eastAsia="hu-HU"/>
        </w:rPr>
        <w:t>(R. Brooke Jeffrey 1996)</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109"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   AKUT HAS</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urgens szonográfia eredménye, hasonlóan az elektív vizsgálatokhoz, mindig a klinikai tünetekkel együtt értékelendő, azonban a vizsgáló felelőssége az akut hasi kórképekben hatványozott. A téves lelet korrekciójára a behatárolt időintervallum miatt alig van lehetőség, így a sürgősségi UH-vizsgálatot nagy tapasztalatú szakember végezze és kerüljön sor mindig személyes konzultációra is a beteggel foglalkozó egyéb szakmák képviselőivel." </w:t>
      </w:r>
      <w:r w:rsidRPr="00F8621A">
        <w:rPr>
          <w:rFonts w:ascii="Times New Roman" w:eastAsia="Times New Roman" w:hAnsi="Times New Roman" w:cs="Times New Roman"/>
          <w:i/>
          <w:iCs/>
          <w:color w:val="666666"/>
          <w:sz w:val="18"/>
          <w:lang w:eastAsia="hu-HU"/>
        </w:rPr>
        <w:t>(Szebeni Á., Regöly-Mérei J.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109"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VASTAGBÉLCARCINOMA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"Mire gondol az alábbi UH képek alapján?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betegnek traumás bélsérülés miatt colon ascendens rezekciója volt. A felső kép a köldök felett készült, a D1:10,5mm, az alsó képeken a D1-3 7-10 cm, ezek a jobb bordaív alatt készültek.</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Cholecystolithiasis</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hepar térfoglaló folyamata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beteg nem volt éhgyomorra</w:t>
      </w:r>
    </w:p>
    <w:p w:rsidR="00F8621A" w:rsidRPr="00F8621A" w:rsidRDefault="00F8621A" w:rsidP="00F8621A">
      <w:pPr>
        <w:shd w:val="clear" w:color="auto" w:fill="FFFFFF"/>
        <w:spacing w:after="0" w:line="270" w:lineRule="atLeast"/>
        <w:ind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Bélrák, passagezavarral”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Lege Artis Medicinae honlapja)</w:t>
      </w:r>
    </w:p>
    <w:p w:rsidR="00F8621A" w:rsidRPr="00F8621A" w:rsidRDefault="00F8621A" w:rsidP="00F8621A">
      <w:pPr>
        <w:shd w:val="clear" w:color="auto" w:fill="FFFFFF"/>
        <w:spacing w:after="109"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SIGMABÉL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"Sigmatumoros beteg ultrahangvizsgálata. A sigmabél fala kifejezetten vastag (13 mm), a lumen szűkebb, a májban több körülírt, inhomogén szolid góc látható, amelyek áttétnek felelnek meg." </w:t>
      </w:r>
      <w:r w:rsidRPr="00F8621A">
        <w:rPr>
          <w:rFonts w:ascii="Arial" w:eastAsia="Times New Roman" w:hAnsi="Arial" w:cs="Arial"/>
          <w:i/>
          <w:iCs/>
          <w:color w:val="666666"/>
          <w:sz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b/>
          <w:bCs/>
          <w:color w:val="666666"/>
          <w:sz w:val="18"/>
          <w:lang w:eastAsia="hu-HU"/>
        </w:rPr>
        <w:t>RECTUM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"Rectumtumor miatt operált férfi kontroll ultrahangvizsgálatakor a májban több, különböző nagyságú (4x3 cm, 1,4 cm és 2,6x2,6 cm), inhomogén, apró meszesedéseket tartalmazó szolid góc látható, amelyek áttéteknek felelnek meg." </w:t>
      </w:r>
      <w:r w:rsidRPr="00F8621A">
        <w:rPr>
          <w:rFonts w:ascii="Arial" w:eastAsia="Times New Roman" w:hAnsi="Arial" w:cs="Arial"/>
          <w:i/>
          <w:iCs/>
          <w:color w:val="666666"/>
          <w:sz w:val="18"/>
          <w:lang w:eastAsia="hu-HU"/>
        </w:rPr>
        <w:t>(Jakab Zsuzsa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SZABAD HASI FOLYADÉK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„Tüszőrepedést követően kevés folyadék megjelenhet a Douglas-űrben.” </w:t>
      </w:r>
      <w:r w:rsidRPr="00F8621A">
        <w:rPr>
          <w:rFonts w:ascii="Times New Roman" w:eastAsia="Times New Roman" w:hAnsi="Times New Roman" w:cs="Times New Roman"/>
          <w:i/>
          <w:iCs/>
          <w:color w:val="050505"/>
          <w:sz w:val="18"/>
          <w:szCs w:val="18"/>
          <w:lang w:eastAsia="hu-HU"/>
        </w:rPr>
        <w:t>(Szabó István 2003)</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„Diffúz májbetegségek következtében létrejött portalis hypertoniára gondolhatunk az ultrahangkép alapján akkor, ha a diffúz májelváltozás ultraszonográfiás jelei mellett a v. portae kanyargós lefutású, kalibere ingadozó, a vena portae és /vagy a vena lienalis cavernosusan átalakult, kóros extra- és intrahepaticus collateralisok (v. umbilicalis, v. paraumbilicalis stb.) mutathatók ki. Az ultrahangvizsgálat kis mennyiségű – 200-300 ml – más jelből nem gyanítható hasi folyadékgyülemet is felderít. A vena portae és vena lienalis ap átmérőjének mérése nem megbízható jele a portalis hypertoniának. Egy-egy esetben járulékos adatot nyújthat a kórisméhez – más jelekkel együtt, akkor, ha a v. portae átmérője meghaladja a 15 mm-t, a v. lienalisé a 10 mm-t. A színes, impulzus Doppler és a real-time eljárás kombinációjával (triplex scanning) a portális rendszer keringési viszonyai jól vizsgálhatók. Nem zárja ki a portalis hypertoniát a vena portae, ill. a vena lienalis normális tágassága, valamint a splenomegalia hiánya.”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„Fontos a hasi szervek, leggyakrabban a lép traumás és/vagy patológiás rupturáinak következtében kialakult masszív vérzés és az egyéb eredetű ascites elkülönítése. Előfordulhat, hogy a trauma régebben történt és már feledésbe merült (kétszakaszos lépruptura) s a betegnek a májat vagy egyidejűleg a májat és a lépet is érintő hematológiai betegsége is van. A fokozódó anaemia, az esetle</w:t>
      </w:r>
      <w:r w:rsidRPr="00F8621A">
        <w:rPr>
          <w:rFonts w:ascii="Times New Roman" w:eastAsia="Times New Roman" w:hAnsi="Times New Roman" w:cs="Times New Roman"/>
          <w:color w:val="050505"/>
          <w:sz w:val="18"/>
          <w:szCs w:val="18"/>
          <w:lang w:eastAsia="hu-HU"/>
        </w:rPr>
        <w:lastRenderedPageBreak/>
        <w:t>ges fájdalom az anamnézisben, valamint az ultrahangvizsgálattal észlelhető szabad hasi folyadékgyülem alapján azonban felvethetjük a vérzés gyanúját.” </w:t>
      </w:r>
      <w:r w:rsidRPr="00F8621A">
        <w:rPr>
          <w:rFonts w:ascii="Times New Roman" w:eastAsia="Times New Roman" w:hAnsi="Times New Roman" w:cs="Times New Roman"/>
          <w:i/>
          <w:iCs/>
          <w:color w:val="050505"/>
          <w:sz w:val="18"/>
          <w:szCs w:val="18"/>
          <w:lang w:eastAsia="hu-HU"/>
        </w:rPr>
        <w:t>(Szebeni Ágnes 2003)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377" w:lineRule="atLeast"/>
        <w:jc w:val="center"/>
        <w:rPr>
          <w:rFonts w:ascii="Tahoma" w:eastAsia="Times New Roman" w:hAnsi="Tahoma" w:cs="Tahoma"/>
          <w:color w:val="484848"/>
          <w:sz w:val="25"/>
          <w:szCs w:val="25"/>
          <w:lang w:eastAsia="hu-HU"/>
        </w:rPr>
      </w:pPr>
      <w:r w:rsidRPr="00F8621A">
        <w:rPr>
          <w:rFonts w:ascii="Tahoma" w:eastAsia="Times New Roman" w:hAnsi="Tahoma" w:cs="Tahoma"/>
          <w:b/>
          <w:bCs/>
          <w:color w:val="484848"/>
          <w:sz w:val="21"/>
          <w:lang w:eastAsia="hu-HU"/>
        </w:rPr>
        <w:t> INTERVENCIÓS RADIOLÓGIA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CYSTA A LÁBSZÁRON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 </w:t>
      </w:r>
      <w:r w:rsidRPr="00F8621A">
        <w:rPr>
          <w:rFonts w:ascii="Arial" w:eastAsia="Times New Roman" w:hAnsi="Arial" w:cs="Arial"/>
          <w:i/>
          <w:iCs/>
          <w:color w:val="666666"/>
          <w:sz w:val="18"/>
          <w:lang w:eastAsia="hu-HU"/>
        </w:rPr>
        <w:t>Cystosus képlet UH-vezérelt punkciója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bal lábszáron nagy ciszta látható (a). A hosszmetszeti kép mutatja az elváltozás legnagyobb kiterjedését és azt, hogy nincs benne keringés (b). A tű bevezetése free-hand technikával, ferde tűvezetéssel történt, a tű hegye jól felismerhető (c) (nyíl). A leszívott folyadék szalmasárga, hígan folyó volt (d)." </w:t>
      </w:r>
      <w:r w:rsidRPr="00F8621A">
        <w:rPr>
          <w:rFonts w:ascii="Arial" w:eastAsia="Times New Roman" w:hAnsi="Arial" w:cs="Arial"/>
          <w:i/>
          <w:iCs/>
          <w:color w:val="666666"/>
          <w:sz w:val="18"/>
          <w:lang w:eastAsia="hu-HU"/>
        </w:rPr>
        <w:t>(Morvay Zita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ÁLANEURYSMA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„Ábra </w:t>
      </w:r>
      <w:r w:rsidRPr="00F8621A">
        <w:rPr>
          <w:rFonts w:ascii="Times New Roman" w:eastAsia="Times New Roman" w:hAnsi="Times New Roman" w:cs="Times New Roman"/>
          <w:i/>
          <w:iCs/>
          <w:color w:val="666666"/>
          <w:sz w:val="18"/>
          <w:lang w:eastAsia="hu-HU"/>
        </w:rPr>
        <w:t>Az álaneurysma elzárásának nyomon követése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Az elzárást color Doppler-vizsgálattal követjük nyomon. Közvetlenül a beavatkozás után az álaneurysmában az echódús thrombus és színes műtermékek </w:t>
      </w:r>
      <w:r w:rsidRPr="00F8621A">
        <w:rPr>
          <w:rFonts w:ascii="Times New Roman" w:eastAsia="Times New Roman" w:hAnsi="Times New Roman" w:cs="Times New Roman"/>
          <w:color w:val="666666"/>
          <w:sz w:val="18"/>
          <w:szCs w:val="18"/>
          <w:lang w:eastAsia="hu-HU"/>
        </w:rPr>
        <w:lastRenderedPageBreak/>
        <w:t>látszanak (a). A femoralis artériában és vénában az áramlás megtartott, szabályos (b). 24 órás kontroll: az álaneurysmazsák lelapult, thrombussal kitöltött (nyíl), a femoralis erek áramlása megtartott (c).” </w:t>
      </w:r>
      <w:r w:rsidRPr="00F8621A">
        <w:rPr>
          <w:rFonts w:ascii="Times New Roman" w:eastAsia="Times New Roman" w:hAnsi="Times New Roman" w:cs="Times New Roman"/>
          <w:i/>
          <w:iCs/>
          <w:color w:val="666666"/>
          <w:sz w:val="18"/>
          <w:szCs w:val="18"/>
          <w:lang w:eastAsia="hu-HU"/>
        </w:rPr>
        <w:t>(Morvay Zita 2016)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PANCREASCYSTA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„Vilman-féle tű beszúrása a pancreasfejben lévő cystába (endoscopos UH)”</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(Nagy Ferenc, Szebeni Ágnes 2003)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EMLŐ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"Leletminta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Iránydiagnózis: cysta mammae l. 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Ultrahangvezérelt emlőcysta-punkció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jobb emlő felső-külső kvadránsában 4 cm átmérőjű, kerek, echomentes terület                 látható. Az elváltozás mögött típusos relatív hangfelerősödés figyelhető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Ultrahangvezérléssel 19,5 G-s tűt vezettünk be az elváltozásba. A leszívás során 24          ml szalmasárga, hígan folyó folyadékot nyertünk. A beavatkozás során az elváltozás         teljesen eltűnt, helyére kevés levegőt fecskendeztünk. Az aspirátumból szövettani             vizsgálatra mintát küldtünk.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beavatkozás során, illetve közvetlenül utána szövődményt nem észleltünk.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Vélemény: cysta mammae l. d., punkció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aláírás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(Morvay Zita 2016</w:t>
      </w: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r w:rsidRPr="00F8621A">
        <w:rPr>
          <w:rFonts w:ascii="Arial" w:eastAsia="Times New Roman" w:hAnsi="Arial" w:cs="Arial"/>
          <w:b/>
          <w:bCs/>
          <w:color w:val="666666"/>
          <w:sz w:val="21"/>
          <w:lang w:eastAsia="hu-HU"/>
        </w:rPr>
        <w:t>NYIROKCSOMÓK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666666"/>
          <w:sz w:val="18"/>
          <w:szCs w:val="18"/>
          <w:lang w:eastAsia="hu-HU"/>
        </w:rPr>
        <w:t>„A normális nagyságú nyirokcsomók ultrahangvizsgálattal nem láthatók. A nyirokcsomóknak ezért már az ábrázolhatóságuk is kóros eltérés, megnagyobbodás jele.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megnagyobbodott nyirokcsomó szerkezete lehet homogén vagy inhomogén…A nagyobb nyirokcsomók szerkezeti képe szövettani következtetésre nem ad lehetőséget.”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666666"/>
          <w:sz w:val="18"/>
          <w:szCs w:val="18"/>
          <w:lang w:eastAsia="hu-HU"/>
        </w:rPr>
        <w:t>„Ábra Gyulladásos nyirokcsomó color Doppler-képe (12 éves gyermek)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inguinalis hajlatban levő, megnagyobbodott nyirokcsomó centrumában kiterjedt színes területek láthatók; </w:t>
      </w:r>
      <w:r w:rsidRPr="00F8621A">
        <w:rPr>
          <w:rFonts w:ascii="Times New Roman" w:eastAsia="Times New Roman" w:hAnsi="Times New Roman" w:cs="Times New Roman"/>
          <w:i/>
          <w:iCs/>
          <w:color w:val="666666"/>
          <w:sz w:val="18"/>
          <w:szCs w:val="18"/>
          <w:lang w:eastAsia="hu-HU"/>
        </w:rPr>
        <w:t>b:</w:t>
      </w:r>
      <w:r w:rsidRPr="00F8621A">
        <w:rPr>
          <w:rFonts w:ascii="Times New Roman" w:eastAsia="Times New Roman" w:hAnsi="Times New Roman" w:cs="Times New Roman"/>
          <w:color w:val="666666"/>
          <w:sz w:val="18"/>
          <w:szCs w:val="18"/>
          <w:lang w:eastAsia="hu-HU"/>
        </w:rPr>
        <w:t> a képlet alatt az a. és v. femoralis.” </w:t>
      </w:r>
      <w:r w:rsidRPr="00F8621A">
        <w:rPr>
          <w:rFonts w:ascii="Times New Roman" w:eastAsia="Times New Roman" w:hAnsi="Times New Roman" w:cs="Times New Roman"/>
          <w:i/>
          <w:iCs/>
          <w:color w:val="666666"/>
          <w:sz w:val="18"/>
          <w:szCs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A nyirokcsomó durván 3x1,5 cm nagyságú.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"Megnagyobbodott nyirokcsomó (52x28 mm) a májkapuban malignus lymphomás betegben. A májkontúr lokális kidomborodása is megfigyelhető." </w:t>
      </w:r>
      <w:r w:rsidRPr="00F8621A">
        <w:rPr>
          <w:rFonts w:ascii="Arial" w:eastAsia="Times New Roman" w:hAnsi="Arial" w:cs="Arial"/>
          <w:i/>
          <w:iCs/>
          <w:color w:val="666666"/>
          <w:sz w:val="18"/>
          <w:lang w:eastAsia="hu-HU"/>
        </w:rPr>
        <w:t>(Szebeni Ágnes 2003)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"Megnagyobbodott nyirokcsomók a lépkapuban és környékén malignus lymphoma következtében. A lép is megnagyobbodott, benne echószegény körülírt elváltozás."  </w:t>
      </w:r>
      <w:r w:rsidRPr="00F8621A">
        <w:rPr>
          <w:rFonts w:ascii="Arial" w:eastAsia="Times New Roman" w:hAnsi="Arial" w:cs="Arial"/>
          <w:i/>
          <w:iCs/>
          <w:color w:val="666666"/>
          <w:sz w:val="18"/>
          <w:lang w:eastAsia="hu-HU"/>
        </w:rPr>
        <w:t>(Szebeni Ágnes)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"Jelentősen megnagyobbodott inguinalis nyirokcsomó (113x86 mm) malignus lymphomában." </w:t>
      </w:r>
      <w:r w:rsidRPr="00F8621A">
        <w:rPr>
          <w:rFonts w:ascii="Arial" w:eastAsia="Times New Roman" w:hAnsi="Arial" w:cs="Arial"/>
          <w:i/>
          <w:iCs/>
          <w:color w:val="666666"/>
          <w:sz w:val="18"/>
          <w:lang w:eastAsia="hu-HU"/>
        </w:rPr>
        <w:t>(Szebeni Á.)</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4"/>
          <w:szCs w:val="14"/>
          <w:lang w:eastAsia="hu-HU"/>
        </w:rPr>
        <w:t>Egy nyirokcsomó (nem konglomerátum) ilyen mérete ritkaság.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„Hodgkin-kór hepatomegaliával, splenomegaliával és megnagyobbodott mesenterialis nyirokcsomókkal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Hepatomegalia, a máj jobb lebeny átmérője 17,6 cm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Splenomegalia, a lép hosszanti átmérője 15,9 cm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Megnagyobbodott nyirokcsomók” </w:t>
      </w:r>
      <w:r w:rsidRPr="00F8621A">
        <w:rPr>
          <w:rFonts w:ascii="Times New Roman" w:eastAsia="Times New Roman" w:hAnsi="Times New Roman" w:cs="Times New Roman"/>
          <w:i/>
          <w:iCs/>
          <w:color w:val="666666"/>
          <w:sz w:val="18"/>
          <w:lang w:eastAsia="hu-HU"/>
        </w:rPr>
        <w:t>(T. Geertsma)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"Nyaki nyirokcsomók. </w:t>
      </w:r>
      <w:r w:rsidRPr="00F8621A">
        <w:rPr>
          <w:rFonts w:ascii="Times New Roman" w:eastAsia="Times New Roman" w:hAnsi="Times New Roman" w:cs="Times New Roman"/>
          <w:color w:val="000000"/>
          <w:sz w:val="18"/>
          <w:szCs w:val="18"/>
          <w:lang w:eastAsia="hu-HU"/>
        </w:rPr>
        <w:t>A nyirokcsomó megnagyobbodás jó- vagy rosszindulatú voltára a hosszanti (H) és keresztmetszeti (K) átmérő hányadosából (H/K) következtethetünk. Ha a H/K&gt;2, az a benignitás jele, ha a H/K&lt;2, az a malignitás mellett szól.”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(Makula Éva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NORMÁLIS 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„Normális hólyag ultrahangképe intravezikális módszerrel. A hátsó falon az ureterek beszájadzása látható.” </w:t>
      </w:r>
      <w:r w:rsidRPr="00F8621A">
        <w:rPr>
          <w:rFonts w:ascii="Times New Roman" w:eastAsia="Times New Roman" w:hAnsi="Times New Roman" w:cs="Times New Roman"/>
          <w:i/>
          <w:iCs/>
          <w:color w:val="666666"/>
          <w:sz w:val="18"/>
          <w:szCs w:val="18"/>
          <w:lang w:eastAsia="hu-HU"/>
        </w:rPr>
        <w:t>(Szebeni Ágnes 2003)</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„Normálisnak tarthatjuk a húgyhólyagot akkor, ha fala sima, szabályos, szimmetrikus és belső echokat nem tartalmaz.” </w:t>
      </w:r>
      <w:r w:rsidRPr="00F8621A">
        <w:rPr>
          <w:rFonts w:ascii="Times New Roman" w:eastAsia="Times New Roman" w:hAnsi="Times New Roman" w:cs="Times New Roman"/>
          <w:i/>
          <w:iCs/>
          <w:color w:val="666666"/>
          <w:sz w:val="18"/>
          <w:szCs w:val="18"/>
          <w:lang w:eastAsia="hu-HU"/>
        </w:rPr>
        <w:t>(Szebeni Á. 2003)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MELLKASI UH-VIZSGÁLAT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egészséges tüdő az ultrahanghullámok 99%-át reflektálja. Az intrapulmonalis folyamatok ultrahanggal csak akkor észlelhetők, ha a visceralis pleuráig érnek vagy ha hangvezető médium (folyadék vagy konszolidált tüdőszövet) teszi lehetővé az ábrázolhatóságot.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000000"/>
          <w:sz w:val="18"/>
          <w:szCs w:val="18"/>
          <w:lang w:eastAsia="hu-HU"/>
        </w:rPr>
        <w:t>A csontok (sternum, scapula, csigolyák, bordák) mögött az ultrahanghullám csaknem teljes elnyelődése (hang)árnyékolt területeket eredményez.” </w:t>
      </w:r>
      <w:r w:rsidRPr="00F8621A">
        <w:rPr>
          <w:rFonts w:ascii="Times New Roman" w:eastAsia="Times New Roman" w:hAnsi="Times New Roman" w:cs="Times New Roman"/>
          <w:i/>
          <w:iCs/>
          <w:color w:val="000000"/>
          <w:sz w:val="18"/>
          <w:szCs w:val="18"/>
          <w:lang w:eastAsia="hu-HU"/>
        </w:rPr>
        <w:t>(Barta Miklós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„Megjegyzések a csecsemők és a gyermekek mellkasi ultrahangvizsgálatával kapcsolatban, valamint terhesség esetén: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ebben az életkorban az ultrahangvizsgálat különösen fontos (a sugárterhelés csökkentése, elkerülése)</w:t>
      </w:r>
      <w:r w:rsidRPr="00F8621A">
        <w:rPr>
          <w:rFonts w:ascii="Times New Roman" w:eastAsia="Times New Roman" w:hAnsi="Times New Roman" w:cs="Times New Roman"/>
          <w:i/>
          <w:iCs/>
          <w:color w:val="000000"/>
          <w:sz w:val="18"/>
          <w:szCs w:val="18"/>
          <w:lang w:eastAsia="hu-HU"/>
        </w:rPr>
        <w:t>.” (Barta Miklós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„Leletminta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Előzmény: nehézlégzés. Mellkas röngenfelvétel: negatív. Iránydiagnózis: pleuritis?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000000"/>
          <w:sz w:val="18"/>
          <w:szCs w:val="18"/>
          <w:lang w:eastAsia="hu-HU"/>
        </w:rPr>
        <w:t>Mellkasi ultrahangvizsgálat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 mellkas jól vizsgálható. A pleura ábrázolható részeinek morfológiája normális, kóros csúszásjel nem észlelhető. Kóros pleurális folyadék nincs. Perifériás tüdő kórfolyamat vagy mellkasfali rendellenesség nem ábrázolódik. A rekeszkitérés normális. A légcső a középvonalban van. Tájékozódó, epigasztriális vizsgálattal kóros pericardialis folyadék nem ábrázolódik.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Vélemény: negatív mellkasi ultrahangvizsgálat. Pleuritisre utaló jel nem észlelhető.” (Barta Miklós 2016)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xml:space="preserve">  „Ultrahanggal a pleuralis folyadék térfogata kvantitatívan vagy kvalitatívan becsülhető. A kvalitatív becslések szerint lehet a folyadékgyülem minimális, </w:t>
      </w:r>
      <w:r w:rsidRPr="00F8621A">
        <w:rPr>
          <w:rFonts w:ascii="Times New Roman" w:eastAsia="Times New Roman" w:hAnsi="Times New Roman" w:cs="Times New Roman"/>
          <w:color w:val="050505"/>
          <w:sz w:val="18"/>
          <w:szCs w:val="18"/>
          <w:lang w:eastAsia="hu-HU"/>
        </w:rPr>
        <w:lastRenderedPageBreak/>
        <w:t>mérsékelt vagy masszív, míg a kvantitatív megközelítés különböző képleteket alkalmaz.</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A</w:t>
      </w:r>
      <w:r w:rsidRPr="00F8621A">
        <w:rPr>
          <w:rFonts w:ascii="Times New Roman" w:eastAsia="Times New Roman" w:hAnsi="Times New Roman" w:cs="Times New Roman"/>
          <w:color w:val="050505"/>
          <w:sz w:val="18"/>
          <w:szCs w:val="18"/>
          <w:lang w:eastAsia="hu-HU"/>
        </w:rPr>
        <w:t> mellkasi ultrahang jobb szenzitivitású a pleurális effúzió leképezésében, mint a röntgenfelvétel. Míg legalább 150 ml folyadék mutatható ki mellkas röntgenfelvételen álló helyzetben, addig szonográfiával már 5 ml folyadék 100%-os érzékenységgel kimutatható.</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A</w:t>
      </w:r>
      <w:r w:rsidRPr="00F8621A">
        <w:rPr>
          <w:rFonts w:ascii="Times New Roman" w:eastAsia="Times New Roman" w:hAnsi="Times New Roman" w:cs="Times New Roman"/>
          <w:color w:val="050505"/>
          <w:sz w:val="18"/>
          <w:szCs w:val="18"/>
          <w:lang w:eastAsia="hu-HU"/>
        </w:rPr>
        <w:t> pleurális folyadék volumenének becslésére szolgáló szonográfiás módszerek különböznek pontosságukban és praktikusságukban.</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8"/>
          <w:szCs w:val="18"/>
          <w:lang w:eastAsia="hu-HU"/>
        </w:rPr>
        <w:t>A pleuralis effúzió volumenét becsülték sokféle tapasztalati képlet alkalmazásával, mérték a folyadék oldalsó magasságát, a fluidum szubpulmonális magasságát vagy a tüdő körüli folyadékköpeny vastagságát. A leggyakrabban alkalmazott formulákat Goecke, Eibenberger és Balik írták le…</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Symbol" w:eastAsia="Times New Roman" w:hAnsi="Symbol" w:cs="Arial"/>
          <w:color w:val="050505"/>
          <w:sz w:val="18"/>
          <w:szCs w:val="18"/>
          <w:lang w:eastAsia="hu-HU"/>
        </w:rPr>
        <w:t></w:t>
      </w:r>
      <w:r w:rsidRPr="00F8621A">
        <w:rPr>
          <w:rFonts w:ascii="Times New Roman" w:eastAsia="Times New Roman" w:hAnsi="Times New Roman" w:cs="Times New Roman"/>
          <w:color w:val="050505"/>
          <w:sz w:val="14"/>
          <w:szCs w:val="14"/>
          <w:lang w:eastAsia="hu-HU"/>
        </w:rPr>
        <w:t>   </w:t>
      </w:r>
      <w:r w:rsidRPr="00F8621A">
        <w:rPr>
          <w:rFonts w:ascii="Times New Roman" w:eastAsia="Times New Roman" w:hAnsi="Times New Roman" w:cs="Times New Roman"/>
          <w:color w:val="050505"/>
          <w:sz w:val="18"/>
          <w:szCs w:val="18"/>
          <w:lang w:eastAsia="hu-HU"/>
        </w:rPr>
        <w:t>Balik képlete lényegében véve Eibenberger képletének egyszerűsítése, EV=20X, ahol EV a becsült térfogat, estimated volume és X a legnagyobb merőleges távolság a tüdő felszíne és a mellkasfal között.” </w:t>
      </w:r>
      <w:r w:rsidRPr="00F8621A">
        <w:rPr>
          <w:rFonts w:ascii="Times New Roman" w:eastAsia="Times New Roman" w:hAnsi="Times New Roman" w:cs="Times New Roman"/>
          <w:i/>
          <w:iCs/>
          <w:color w:val="050505"/>
          <w:sz w:val="18"/>
          <w:szCs w:val="18"/>
          <w:lang w:eastAsia="hu-HU"/>
        </w:rPr>
        <w:t>(Salus Sonography honlap)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i/>
          <w:iCs/>
          <w:color w:val="666666"/>
          <w:sz w:val="18"/>
          <w:lang w:eastAsia="hu-HU"/>
        </w:rPr>
        <w:t>  </w:t>
      </w:r>
      <w:r w:rsidRPr="00F8621A">
        <w:rPr>
          <w:rFonts w:ascii="Arial" w:eastAsia="Times New Roman" w:hAnsi="Arial" w:cs="Arial"/>
          <w:b/>
          <w:bCs/>
          <w:i/>
          <w:iCs/>
          <w:color w:val="666666"/>
          <w:sz w:val="21"/>
          <w:lang w:eastAsia="hu-HU"/>
        </w:rPr>
        <w:t> </w:t>
      </w:r>
      <w:r w:rsidRPr="00F8621A">
        <w:rPr>
          <w:rFonts w:ascii="Arial" w:eastAsia="Times New Roman" w:hAnsi="Arial" w:cs="Arial"/>
          <w:b/>
          <w:bCs/>
          <w:color w:val="666666"/>
          <w:sz w:val="21"/>
          <w:lang w:eastAsia="hu-HU"/>
        </w:rPr>
        <w:t>PAJZSMIRIGY, MELLÉKPAJZSMIRIGY, NYÁLMIRIGYEK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NORMÁLIS LELET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"Normálisan a pajzsmirigy és a nyálmirigyek normális nagyságúak, homogén szerkezetűek."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pajzsmirigy szerkezetét az azonos oldali nyálmirigyhez hasonlítjuk. Normális esetben a két mirigy echószerkezete azonos.” </w:t>
      </w:r>
      <w:r w:rsidRPr="00F8621A">
        <w:rPr>
          <w:rFonts w:ascii="Times New Roman" w:eastAsia="Times New Roman" w:hAnsi="Times New Roman" w:cs="Times New Roman"/>
          <w:i/>
          <w:iCs/>
          <w:color w:val="666666"/>
          <w:sz w:val="18"/>
          <w:lang w:eastAsia="hu-HU"/>
        </w:rPr>
        <w:t>(Morvay Zita 2006)</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"Keresztmetszeti panoráma kép a pajzsmirigyről. Szabályos alakú, normális nagyságú, ép kontúrú, szabályos helyzetű pajzsmirigy. Az a. carotis communisok és a nyelőcső keresztmetszete is ábrázolódik."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"Ultrahanggal a pajzsmirigy bal lebenye mögött a nyelőcső jól látható." </w:t>
      </w:r>
      <w:r w:rsidRPr="00F8621A">
        <w:rPr>
          <w:rFonts w:ascii="Arial" w:eastAsia="Times New Roman" w:hAnsi="Arial" w:cs="Arial"/>
          <w:i/>
          <w:iCs/>
          <w:color w:val="666666"/>
          <w:sz w:val="18"/>
          <w:lang w:eastAsia="hu-HU"/>
        </w:rPr>
        <w:t>(Jakab Zsuzsa)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„Normálisnak tartjuk a pajzsmirigyet akkor, ha mindkét lebenye és isthmusa jól ábrázolódik, normális méretű, határai jól kivehetők, szerkezete homogén.”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"Ábra.</w:t>
      </w:r>
      <w:r w:rsidRPr="00F8621A">
        <w:rPr>
          <w:rFonts w:ascii="Arial" w:eastAsia="Times New Roman" w:hAnsi="Arial" w:cs="Arial"/>
          <w:color w:val="666666"/>
          <w:sz w:val="18"/>
          <w:szCs w:val="18"/>
          <w:lang w:eastAsia="hu-HU"/>
        </w:rPr>
        <w:t> Normális pajzsmirigy harántmetszetben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w:t>
      </w:r>
      <w:r w:rsidRPr="00F8621A">
        <w:rPr>
          <w:rFonts w:ascii="Arial" w:eastAsia="Times New Roman" w:hAnsi="Arial" w:cs="Arial"/>
          <w:color w:val="666666"/>
          <w:sz w:val="18"/>
          <w:szCs w:val="18"/>
          <w:lang w:eastAsia="hu-HU"/>
        </w:rPr>
        <w:t> Lineáris vizsgálófejjel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B)</w:t>
      </w:r>
      <w:r w:rsidRPr="00F8621A">
        <w:rPr>
          <w:rFonts w:ascii="Arial" w:eastAsia="Times New Roman" w:hAnsi="Arial" w:cs="Arial"/>
          <w:color w:val="666666"/>
          <w:sz w:val="18"/>
          <w:szCs w:val="18"/>
          <w:lang w:eastAsia="hu-HU"/>
        </w:rPr>
        <w:t> Panorámatechnikával</w:t>
      </w:r>
      <w:r w:rsidRPr="00F8621A">
        <w:rPr>
          <w:rFonts w:ascii="Times New Roman" w:eastAsia="Times New Roman" w:hAnsi="Times New Roman" w:cs="Times New Roman"/>
          <w:i/>
          <w:iCs/>
          <w:color w:val="666666"/>
          <w:sz w:val="18"/>
          <w:szCs w:val="18"/>
          <w:lang w:eastAsia="hu-HU"/>
        </w:rPr>
        <w:t>" (Szebeni Á.)</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Ultrahangvizsgálattal</w:t>
      </w:r>
      <w:r w:rsidRPr="00F8621A">
        <w:rPr>
          <w:rFonts w:ascii="Arial" w:eastAsia="Times New Roman" w:hAnsi="Arial" w:cs="Arial"/>
          <w:color w:val="666666"/>
          <w:sz w:val="18"/>
          <w:szCs w:val="18"/>
          <w:lang w:eastAsia="hu-HU"/>
        </w:rPr>
        <w:t> a nyálmirigyek mérsékelt reflektivitású, homogén szerkezetű képletek." </w:t>
      </w:r>
      <w:r w:rsidRPr="00F8621A">
        <w:rPr>
          <w:rFonts w:ascii="Arial" w:eastAsia="Times New Roman" w:hAnsi="Arial" w:cs="Arial"/>
          <w:i/>
          <w:iCs/>
          <w:color w:val="666666"/>
          <w:sz w:val="18"/>
          <w:lang w:eastAsia="hu-HU"/>
        </w:rPr>
        <w:t>(Palkó András 2006)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"A lebenyek hossza kb. 4-5 cm, a haránt és ap. átmérők mintegy 2 cm és az isthmus keskenyebb mint 0,5 cm. A normális parenchyma echogenitása homogén. Harántmetszeti képen az a. carotis communisok és a vena jugularis internák a lebenyektől laterálisan láthatók. A nyelőcső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tracheától balra látszik." </w:t>
      </w:r>
      <w:r w:rsidRPr="00F8621A">
        <w:rPr>
          <w:rFonts w:ascii="Times New Roman" w:eastAsia="Times New Roman" w:hAnsi="Times New Roman" w:cs="Times New Roman"/>
          <w:i/>
          <w:iCs/>
          <w:color w:val="000000"/>
          <w:sz w:val="18"/>
          <w:lang w:eastAsia="hu-HU"/>
        </w:rPr>
        <w:t>(S. H. Choi et al)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nyálmirigyek homogén, finoman pontozott szerkezetűek, echogenitásuk a pajzsmirigyével megegyező. A nyálmirigyek vezetékrendszere normális esetben ultrahangvizsgálattal nem különíthető el.” </w:t>
      </w:r>
      <w:r w:rsidRPr="00F8621A">
        <w:rPr>
          <w:rFonts w:ascii="Times New Roman" w:eastAsia="Times New Roman" w:hAnsi="Times New Roman" w:cs="Times New Roman"/>
          <w:i/>
          <w:iCs/>
          <w:color w:val="000000"/>
          <w:sz w:val="18"/>
          <w:szCs w:val="18"/>
          <w:lang w:eastAsia="hu-HU"/>
        </w:rPr>
        <w:t>(Makula Éva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normális mellékpajzsmirigyek igen kicsinyek, mindössze öt mm hosszúak, és vastagságuk alig egy-két mm, képalkotó eszközeinkkel nem vagy alig ábrázolhatók.” </w:t>
      </w:r>
      <w:r w:rsidRPr="00F8621A">
        <w:rPr>
          <w:rFonts w:ascii="Arial" w:eastAsia="Times New Roman" w:hAnsi="Arial" w:cs="Arial"/>
          <w:i/>
          <w:iCs/>
          <w:color w:val="666666"/>
          <w:sz w:val="18"/>
          <w:szCs w:val="18"/>
          <w:lang w:eastAsia="hu-HU"/>
        </w:rPr>
        <w:t>(Karlinger Kinga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HYPERTHYREOSIS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„Basedow-Graves kór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hipervaszkularizált diffúz inhomogén pajzsmiriggyel.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Jobb lebeny harántmetszet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Bal lebeny harántmetszet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Hosszmetszeti kép</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Fokozottan erezett pajzsmirigy (ún. thyroid inferno)” </w:t>
      </w:r>
      <w:r w:rsidRPr="00F8621A">
        <w:rPr>
          <w:rFonts w:ascii="Times New Roman" w:eastAsia="Times New Roman" w:hAnsi="Times New Roman" w:cs="Times New Roman"/>
          <w:i/>
          <w:iCs/>
          <w:color w:val="000000"/>
          <w:sz w:val="18"/>
          <w:szCs w:val="18"/>
          <w:lang w:eastAsia="hu-HU"/>
        </w:rPr>
        <w:t>(T. A. Geertsma)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„Diffúz toxikus golyva (Graves-Basedow kór)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Hyperthyreosis klinikai tüneteivel (exophthalmus, diffúz struma, tachycardia, jó étvágy melletti fogyás, izzadás, izomgyengeség stb.) járó, részben immunpatogenezisű kórkép, mely leggyakrabban a fiatal, 20-40 éves nőket érinti.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Az ultrahangkép diffúzan megnagyobbodott pajzsmirigyet mutat. A mirigy inhomogén szerkezetűvé válik, a nagyszámú intraparenchymalis ér miatt, melyekben color és pulzus Doppler módban turbulens áramlás, magas szisztolés csúcssebesség (50-120 cm/s) érték detektálható.”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(Makula Éva 2006)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MULTINODULARIS STRUMA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„Multinodularis struma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pajzsmirigybetegségek között a legkifejezettebb mirigynagyobbodással járó kórkép, ami nőkben mintegy hatszor gyakoribb, mint férfiakban.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ultrahangvizsgálat során aszimmetrikusan megnagyobbodott, csökkent echogenitású és inhomogén pajzsmirigy látható. A nodulusok lehetnek echószegények, a környezettel echószerkezetűek és echódúsak. Esetenként a göbökben durva mészrögök láthatók. A nagy nodulusokban cisztózus degeneratio is kialakulhat.” </w:t>
      </w:r>
      <w:r w:rsidRPr="00F8621A">
        <w:rPr>
          <w:rFonts w:ascii="Times New Roman" w:eastAsia="Times New Roman" w:hAnsi="Times New Roman" w:cs="Times New Roman"/>
          <w:i/>
          <w:iCs/>
          <w:color w:val="000000"/>
          <w:sz w:val="18"/>
          <w:szCs w:val="18"/>
          <w:lang w:eastAsia="hu-HU"/>
        </w:rPr>
        <w:t>(Makula Éva 2006)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EGYSZERŰ GOLYVA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Egyszerű golyva (diffúz struma)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diffúz struma az esetek túlnyomó többségében euthyreosissal, ritkábban hypothyreosissal jár. Jódhiányos területeken endémiásan fordul elő. Az abszolút vagy relatív jódhiány miatt hyperplasia alakul ki, a folliculusok jódszegény kolloiddal telnek meg.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B-képen diffúzan megnagyobbodott lebenyek láthatók, szerkezetük lehet szabályos, de az esetek egy részében durva, egyenetlen struktúra ábrázolódik, egyértelmű gócok nélkül. A color Doppler vizsgálattal a keringés gyérebbnek, az erek szétszórtnak tűnnek. Az artériákban a szisztolés csúcssebesség nem emelkedik.” </w:t>
      </w:r>
      <w:r w:rsidRPr="00F8621A">
        <w:rPr>
          <w:rFonts w:ascii="Arial" w:eastAsia="Times New Roman" w:hAnsi="Arial" w:cs="Arial"/>
          <w:i/>
          <w:iCs/>
          <w:color w:val="666666"/>
          <w:sz w:val="18"/>
          <w:szCs w:val="18"/>
          <w:lang w:eastAsia="hu-HU"/>
        </w:rPr>
        <w:t>(Makula Éva 2006)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MESZESEDÉSEK A PAJZSMIRIGYBEN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r w:rsidRPr="00F8621A">
        <w:rPr>
          <w:rFonts w:ascii="Times New Roman" w:eastAsia="Times New Roman" w:hAnsi="Times New Roman" w:cs="Times New Roman"/>
          <w:color w:val="000000"/>
          <w:sz w:val="18"/>
          <w:szCs w:val="18"/>
          <w:lang w:eastAsia="hu-HU"/>
        </w:rPr>
        <w:t>  "Meszes golyva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Meszesedés a pajzsmirigy bal lebenyében. Nagy reflexió látható, alatta hangárnyék húzódik." </w:t>
      </w:r>
      <w:r w:rsidRPr="00F8621A">
        <w:rPr>
          <w:rFonts w:ascii="Times New Roman" w:eastAsia="Times New Roman" w:hAnsi="Times New Roman" w:cs="Times New Roman"/>
          <w:i/>
          <w:iCs/>
          <w:color w:val="000000"/>
          <w:sz w:val="18"/>
          <w:szCs w:val="18"/>
          <w:lang w:eastAsia="hu-HU"/>
        </w:rPr>
        <w:t>(Makula Éva 2006)</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r w:rsidRPr="00F8621A">
        <w:rPr>
          <w:rFonts w:ascii="Times New Roman" w:eastAsia="Times New Roman" w:hAnsi="Times New Roman" w:cs="Times New Roman"/>
          <w:color w:val="666666"/>
          <w:sz w:val="18"/>
          <w:szCs w:val="18"/>
          <w:lang w:eastAsia="hu-HU"/>
        </w:rPr>
        <w:t>„A pajzsmirigyben gyakori a meszesedés. Durvarögös vagy tojáshéjszerű meszesedések többnyire dystrophiás eredetűek, benignusak. Apró, pontszerű mész gyakran fordul elő papillaris carcinomában, psammoma-testre utalva. A nagyobb meszesedés echodenz képletként ábrázolódik, mögöttes hangárnyékkal. Mikrokalcifikáció mögött nem mutatható ki hangárnyék.”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(Győri Gabriella)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"Régebbi göbök meszet is tartalmazhatnak." </w:t>
      </w:r>
      <w:r w:rsidRPr="00F8621A">
        <w:rPr>
          <w:rFonts w:ascii="Times New Roman" w:eastAsia="Times New Roman" w:hAnsi="Times New Roman" w:cs="Times New Roman"/>
          <w:i/>
          <w:iCs/>
          <w:color w:val="666666"/>
          <w:sz w:val="18"/>
          <w:szCs w:val="18"/>
          <w:lang w:eastAsia="hu-HU"/>
        </w:rPr>
        <w:t>(Szebeni Ágnes 2003)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CISZTIKUSNAK IMPONÁLÓ GÖB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”Előfordulhat, hogy sejtdús szolid tumorok cysticus elváltozás látszatát keltik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színes vagy power Doppler vizsgálat azonban a göbben kimutatott erek révén egyértelművé teszi a képlet szolid jellegét </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(Szebeni Ágnes)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Ábra</w:t>
      </w:r>
      <w:r w:rsidRPr="00F8621A">
        <w:rPr>
          <w:rFonts w:ascii="Times New Roman" w:eastAsia="Times New Roman" w:hAnsi="Times New Roman" w:cs="Times New Roman"/>
          <w:color w:val="666666"/>
          <w:sz w:val="18"/>
          <w:szCs w:val="18"/>
          <w:lang w:eastAsia="hu-HU"/>
        </w:rPr>
        <w:t> Göb a pajzsmirigy jobb lebenyében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Echómentes, cysticusnak imponáló göb a pajzsmirigy jobb lebenyében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Power Doppler vizsgálattal a göbben bő erezettség észlelhető." </w:t>
      </w:r>
      <w:r w:rsidRPr="00F8621A">
        <w:rPr>
          <w:rFonts w:ascii="Times New Roman" w:eastAsia="Times New Roman" w:hAnsi="Times New Roman" w:cs="Times New Roman"/>
          <w:i/>
          <w:iCs/>
          <w:color w:val="666666"/>
          <w:sz w:val="18"/>
          <w:szCs w:val="18"/>
          <w:lang w:eastAsia="hu-HU"/>
        </w:rPr>
        <w:t>(Szebeni Ágnes)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PAJZSMIRIGY METASZTÁZIS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napi klinikai gyakorlatban ritka. Leginkább malignus melanoma vagy emlőrák adhat a pajzsmirigyben metasztázist. Az UH kép hasonlít a primer thyroid carcinomához." </w:t>
      </w:r>
      <w:r w:rsidRPr="00F8621A">
        <w:rPr>
          <w:rFonts w:ascii="Arial" w:eastAsia="Times New Roman" w:hAnsi="Arial" w:cs="Arial"/>
          <w:i/>
          <w:iCs/>
          <w:color w:val="666666"/>
          <w:sz w:val="18"/>
          <w:lang w:eastAsia="hu-HU"/>
        </w:rPr>
        <w:t>(S. Haffar)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SZEMÉSZET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w:t>
      </w:r>
      <w:r w:rsidRPr="00F8621A">
        <w:rPr>
          <w:rFonts w:ascii="Times New Roman" w:eastAsia="Times New Roman" w:hAnsi="Times New Roman" w:cs="Times New Roman"/>
          <w:i/>
          <w:iCs/>
          <w:color w:val="666666"/>
          <w:sz w:val="18"/>
          <w:szCs w:val="18"/>
          <w:lang w:eastAsia="hu-HU"/>
        </w:rPr>
        <w:t>szemészetben</w:t>
      </w:r>
      <w:r w:rsidRPr="00F8621A">
        <w:rPr>
          <w:rFonts w:ascii="Times New Roman" w:eastAsia="Times New Roman" w:hAnsi="Times New Roman" w:cs="Times New Roman"/>
          <w:color w:val="666666"/>
          <w:sz w:val="18"/>
          <w:szCs w:val="18"/>
          <w:lang w:eastAsia="hu-HU"/>
        </w:rPr>
        <w:t> alkalmazott transducerek 7,5-12 MHz-en működnek, de a cornea vizsgálatához létezik 50, ill. 80 MHz-en működő transducer is.” </w:t>
      </w:r>
      <w:r w:rsidRPr="00F8621A">
        <w:rPr>
          <w:rFonts w:ascii="Times New Roman" w:eastAsia="Times New Roman" w:hAnsi="Times New Roman" w:cs="Times New Roman"/>
          <w:i/>
          <w:iCs/>
          <w:color w:val="666666"/>
          <w:sz w:val="18"/>
          <w:szCs w:val="18"/>
          <w:lang w:eastAsia="hu-HU"/>
        </w:rPr>
        <w:t>(Morvay Zita, Humml Frigyes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„Általános szemvizsgálatra legfeljebb 12 MHz, azonban a szaruhártya vizsgálatára 50-80 MHz javasolt.” </w:t>
      </w:r>
      <w:r w:rsidRPr="00F8621A">
        <w:rPr>
          <w:rFonts w:ascii="Arial" w:eastAsia="Times New Roman" w:hAnsi="Arial" w:cs="Arial"/>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AZ AGY UH-VIZSGÁLATA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UH rendkívül értékes az agy kutacson át végzett vizsgálatára, azonban kevéssé hasznos idősebb betegekben, kivéve a nyílt agyműtétet vagy a nyaki erek duplex képalkotását.” </w:t>
      </w:r>
      <w:r w:rsidRPr="00F8621A">
        <w:rPr>
          <w:rFonts w:ascii="Times New Roman" w:eastAsia="Times New Roman" w:hAnsi="Times New Roman" w:cs="Times New Roman"/>
          <w:i/>
          <w:iCs/>
          <w:color w:val="666666"/>
          <w:sz w:val="18"/>
          <w:szCs w:val="18"/>
          <w:lang w:eastAsia="hu-HU"/>
        </w:rPr>
        <w:t>(David Sutton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Congenitalis hydrocephalus transfontanellaris ultrahangképe." </w:t>
      </w:r>
      <w:r w:rsidRPr="00F8621A">
        <w:rPr>
          <w:rFonts w:ascii="Times New Roman" w:eastAsia="Times New Roman" w:hAnsi="Times New Roman" w:cs="Times New Roman"/>
          <w:i/>
          <w:iCs/>
          <w:color w:val="666666"/>
          <w:sz w:val="18"/>
          <w:szCs w:val="18"/>
          <w:lang w:eastAsia="hu-HU"/>
        </w:rPr>
        <w:t>(David Sutton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xml:space="preserve">„Egy tizenhat éves leány magas láz, fejfájás, elesettség miatt meningitis gyanújával került felvételre. Az agyi CT-vizsgálat mérsékelt oldalkamra tágulatot, a falx cerebri masszív meszesedését, illetve tentorium meszesedést mutatott. A meszesedés ismert okainak kizárása után az elváltozást fiziológiásnak tartották. </w:t>
      </w:r>
      <w:r w:rsidRPr="00F8621A">
        <w:rPr>
          <w:rFonts w:ascii="Times New Roman" w:eastAsia="Times New Roman" w:hAnsi="Times New Roman" w:cs="Times New Roman"/>
          <w:color w:val="050505"/>
          <w:sz w:val="18"/>
          <w:szCs w:val="18"/>
          <w:lang w:eastAsia="hu-HU"/>
        </w:rPr>
        <w:lastRenderedPageBreak/>
        <w:t>A beteg néhány nap múlva gyógyultan távozott.”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50505"/>
          <w:sz w:val="18"/>
          <w:szCs w:val="18"/>
          <w:lang w:eastAsia="hu-HU"/>
        </w:rPr>
        <w:t>(Bilonka Viola, Bende Mariann 2005)</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SCHWANNOMÁK UH-VIZSGÁLATA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12529"/>
          <w:sz w:val="18"/>
          <w:szCs w:val="18"/>
          <w:lang w:eastAsia="hu-HU"/>
        </w:rPr>
        <w:t>„Egy terime közel az arteria dorsalis pedishez – harántmetszeti kép. Mit gondol Ön a daganat természetéről? A lokalizáció segít Önnek?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Nem: férfi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Testrész: boka/láb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Klinikai info:</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Középkorú férfi beteg. Tapintható terime a boka/láb elülső felszínén.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Az a. dorsalis pedishez közeli massza hosszmetszeti képe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Egy másik kép, az arteria közel van a masszához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Az éles kontúrú terime hosszmetszeti képe cystosus terekkel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Az arteria dorsalis pedis harántmetszeti képe, a terime nem látszik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Az arteriához közeli massza harántmetszeti képe. A n. peroneus superficialis mindig közel van az arteriához. A terime valószínűleg ebből az idegből ered.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Egy disztálisabb kép. A terime régi schwannomának bizonyult.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lastRenderedPageBreak/>
        <w:t>Egy másik beteg képe, régi schwannoma cystosus területekkel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Egy harmadik beteg képe, ancient schwannoma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Ez egy homogénebb massza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A massza vascularizált.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12529"/>
          <w:sz w:val="18"/>
          <w:szCs w:val="18"/>
          <w:lang w:eastAsia="hu-HU"/>
        </w:rPr>
        <w:t>Ha Ön a transzducert mozgatja, láthatja, hogy egy ideg „jön” a lézióból, ez is schwannoma. Felnőttekben a benignus perifériás ideg daganatok leggyakoribb típusa. Bárhol a szervezetben, bármely életkorban előfordul.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F7484"/>
          <w:sz w:val="18"/>
          <w:szCs w:val="18"/>
          <w:lang w:eastAsia="hu-HU"/>
        </w:rPr>
        <w:t>              Konklúzió: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F7484"/>
          <w:sz w:val="18"/>
          <w:szCs w:val="18"/>
          <w:lang w:eastAsia="hu-HU"/>
        </w:rPr>
        <w:t>Az első elváltozás a nervus peroneus superficialis régi schwannomájának bizonyult.  A második és harmadik lézió is schwannoma volt.” </w:t>
      </w:r>
      <w:r w:rsidRPr="00F8621A">
        <w:rPr>
          <w:rFonts w:ascii="Times New Roman" w:eastAsia="Times New Roman" w:hAnsi="Times New Roman" w:cs="Times New Roman"/>
          <w:i/>
          <w:iCs/>
          <w:color w:val="6F7484"/>
          <w:sz w:val="18"/>
          <w:szCs w:val="18"/>
          <w:lang w:eastAsia="hu-HU"/>
        </w:rPr>
        <w:t>(T. Geertsma)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MOZGÁSSZERVEK UH VIZSGÁLATA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„Tapasztalataim szerint nem mindig használjuk ki eléggé az UH adta lehetőségeket mozgásszervi betegségeknél. Megfelelő gyakorlattal az összes perifériás nagy- és kisízület, végtagok és testfelszín lágyrészeinek alakjáról, echoszerkezetéről tudunk információt kapni. A vizsgálatokat nagy teljesítményű, jó felbontású UH-készülékkel, 7,5 MHz-es vizsgáló fejjel érdemes végezni. Speciális vizsgálatoknál, főként inak, idegek, szalagok megítélésére 10-15 MHz-es transducerek alkalmasak.” </w:t>
      </w:r>
      <w:r w:rsidRPr="00F8621A">
        <w:rPr>
          <w:rFonts w:ascii="Times New Roman" w:eastAsia="Times New Roman" w:hAnsi="Times New Roman" w:cs="Times New Roman"/>
          <w:i/>
          <w:iCs/>
          <w:color w:val="666666"/>
          <w:sz w:val="18"/>
          <w:szCs w:val="18"/>
          <w:lang w:eastAsia="hu-HU"/>
        </w:rPr>
        <w:t>(Köllő Katalin)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Arthrosis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12529"/>
          <w:sz w:val="18"/>
          <w:szCs w:val="18"/>
          <w:lang w:eastAsia="hu-HU"/>
        </w:rPr>
        <w:t>„Ultrahangfelvételek. A DIP ízület arthrosisa osteophytákkal és a dorsalis oldalon egy nagy periartikuláris cysta</w:t>
      </w:r>
      <w:r w:rsidRPr="00F8621A">
        <w:rPr>
          <w:rFonts w:ascii="Times New Roman" w:eastAsia="Times New Roman" w:hAnsi="Times New Roman" w:cs="Times New Roman"/>
          <w:i/>
          <w:iCs/>
          <w:color w:val="212529"/>
          <w:sz w:val="18"/>
          <w:szCs w:val="18"/>
          <w:lang w:eastAsia="hu-HU"/>
        </w:rPr>
        <w:t>.” (T. Geertsma)</w:t>
      </w:r>
    </w:p>
    <w:p w:rsidR="00F8621A" w:rsidRPr="00F8621A" w:rsidRDefault="00F8621A" w:rsidP="00F8621A">
      <w:pPr>
        <w:shd w:val="clear" w:color="auto" w:fill="FFFFFF"/>
        <w:spacing w:after="136"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köszvény UH képéről</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„2019 július A hónap esete.</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A beteg adatai:</w:t>
      </w:r>
      <w:r w:rsidRPr="00F8621A">
        <w:rPr>
          <w:rFonts w:ascii="Times New Roman" w:eastAsia="Times New Roman" w:hAnsi="Times New Roman" w:cs="Times New Roman"/>
          <w:color w:val="000000"/>
          <w:sz w:val="18"/>
          <w:szCs w:val="18"/>
          <w:lang w:eastAsia="hu-HU"/>
        </w:rPr>
        <w:t> Középkorú férfi beteg ultrahangvizsgálata</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Klinikai info:</w:t>
      </w:r>
      <w:r w:rsidRPr="00F8621A">
        <w:rPr>
          <w:rFonts w:ascii="Times New Roman" w:eastAsia="Times New Roman" w:hAnsi="Times New Roman" w:cs="Times New Roman"/>
          <w:color w:val="000000"/>
          <w:sz w:val="18"/>
          <w:szCs w:val="18"/>
          <w:lang w:eastAsia="hu-HU"/>
        </w:rPr>
        <w:t> térd panaszok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Ennek a betegnek kóros patella ina volt. Mi lehet az oka? A. CPPD B. Köszvény C. RA D. Tendinosis</w:t>
      </w:r>
    </w:p>
    <w:p w:rsidR="00F8621A" w:rsidRPr="00F8621A" w:rsidRDefault="00F8621A" w:rsidP="00F8621A">
      <w:pPr>
        <w:shd w:val="clear" w:color="auto" w:fill="FFFFFF"/>
        <w:spacing w:after="109"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br w:type="textWrapping" w:clear="all"/>
        <w:t>Az abnormis patellaín hosszmetszeti képe</w:t>
      </w:r>
      <w:r w:rsidRPr="00F8621A">
        <w:rPr>
          <w:rFonts w:ascii="Times New Roman" w:eastAsia="Times New Roman" w:hAnsi="Times New Roman" w:cs="Times New Roman"/>
          <w:color w:val="000000"/>
          <w:sz w:val="18"/>
          <w:szCs w:val="18"/>
          <w:lang w:eastAsia="hu-HU"/>
        </w:rPr>
        <w:br w:type="textWrapping" w:clear="all"/>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meszesedések hangárnyékot okoznak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patellaín harántmetszeti képe</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Ugyanennek a betegnek egy másik képe. A beteg hosszú idő óta köszvényes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köszvény sok ízületben különböző formákban jelentkezhet. Ez az echogén anyaggal telt olecranon bursa egy köszvényes betegben. Észreveszi Ön a porc echogén határát?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arthritis uricás beteg fossa olecranijának harántmetszeti képe. Masszív szinoviális duzzanat áll fenn apró kalcifikációkkal és meszesedések az ízületi porcban 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ugyanennek a betegnek a longitudinális képe, synovialis duzzanat meszesedésekkel és egy csonterosio</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echogén anyaggal telt felszínes calcanealis bursa egy köszvénybetegben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porcmeszesedések részletes képe egy köszvényes betegben. Van kevés ízületi folyadék is.</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Ugyanennek a betegnek synovialis megvastagodása is van parányi meszesedésekkel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Ugyanezen beteg harántmetszeti képe synovialis megvastagodással és apró meszesedésekkel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Ez egy köszvénybeteg I. MTP ízületének képe szinovialis vastagodással, apró meszesedésekkel és csonterosiokkal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synovium erősen vaszkularizált</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Ez egy klasszikus tophus képe kis echogén pontokkal egy köszvényes betegben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prezentáció tárgyalja a köszvény különböző ultrahang manifesztációit.” </w:t>
      </w:r>
      <w:r w:rsidRPr="00F8621A">
        <w:rPr>
          <w:rFonts w:ascii="Times New Roman" w:eastAsia="Times New Roman" w:hAnsi="Times New Roman" w:cs="Times New Roman"/>
          <w:i/>
          <w:iCs/>
          <w:color w:val="000000"/>
          <w:sz w:val="18"/>
          <w:szCs w:val="18"/>
          <w:lang w:eastAsia="hu-HU"/>
        </w:rPr>
        <w:t>(T. Geertsmaa)</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Chondrocalcinosis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„Meniscus meszesedések. Ultrahangképek és a térd röntgenfelvétele.” </w:t>
      </w:r>
      <w:r w:rsidRPr="00F8621A">
        <w:rPr>
          <w:rFonts w:ascii="Times New Roman" w:eastAsia="Times New Roman" w:hAnsi="Times New Roman" w:cs="Times New Roman"/>
          <w:i/>
          <w:iCs/>
          <w:color w:val="666666"/>
          <w:sz w:val="18"/>
          <w:szCs w:val="18"/>
          <w:lang w:eastAsia="hu-HU"/>
        </w:rPr>
        <w:t>(T. Geertsma)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„Meszesedések a trianguláris rostos porcban. Ultrahangkép és a csukló röntgenfelvétele.”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 Geertsma)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Ganglion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Ganglion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Vékony kötőszövetes tokba zárt kocsonyás anyag. Ízületek, ínhüvelyek közvetlen közelében helyezkedik el, az ízülettel sohasem közlekedik. Az ultrahangképen a kocsonyás bennék nem okoz visszaverődést, teljesen echómentes </w:t>
      </w:r>
      <w:r w:rsidRPr="00F8621A">
        <w:rPr>
          <w:rFonts w:ascii="Times New Roman" w:eastAsia="Times New Roman" w:hAnsi="Times New Roman" w:cs="Times New Roman"/>
          <w:i/>
          <w:iCs/>
          <w:color w:val="666666"/>
          <w:sz w:val="18"/>
          <w:szCs w:val="18"/>
          <w:lang w:eastAsia="hu-HU"/>
        </w:rPr>
        <w:t>(lásd az ábrát).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Ábra: Ganglion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belboka felett jól körülhatárolt, echómentes képlet látható, amely az a. tibialis posteriort ívben diszlokálja.”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(Morvay Zita 2006)</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before="27" w:after="480" w:line="240" w:lineRule="auto"/>
        <w:ind w:right="240"/>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Ízületi folyadékgyülem</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ízületekben keletkező kóros mennyiségű synovialis folyadék többnyire nem az ízületi résben, hanem az ahhoz csatlakozó tasakszerű képződményekben (recessusokban és bursákban) található. Ultrahangvizsgálattal az ízület környékén a környezettől élesen elhatárolódó echomentes folyadékgyülemet látunk."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before="27" w:after="480" w:line="240" w:lineRule="auto"/>
        <w:ind w:right="240"/>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b/>
          <w:bCs/>
          <w:color w:val="666666"/>
          <w:sz w:val="18"/>
          <w:lang w:eastAsia="hu-HU"/>
        </w:rPr>
        <w:t>A térdízület ultrahangvizsgálata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recessus suprapatellarisban a folyadékgyülemet analizáljuk (echomentes, belső echokat tartalmaz, chondropathiára, haemarthrosra vagy  szeptikus folyadékgyülemre jellemző, tartalmaz-e ízületi szabadtestet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dorsalis képletek áttekintésekor a beteg hason fekszik. A vena és arteria poplitea áramlását is minden esetben megvizsgáljuk.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Bevérzett Baker-cysta A Baker-cysta homogén sűrű belső echókat tartalmaz, mely vérnek felelnek meg. Panorámafelvétel. Longitudinális, dorzális metszet." </w:t>
      </w:r>
      <w:r w:rsidRPr="00F8621A">
        <w:rPr>
          <w:rFonts w:ascii="Arial" w:eastAsia="Times New Roman" w:hAnsi="Arial" w:cs="Arial"/>
          <w:i/>
          <w:iCs/>
          <w:color w:val="666666"/>
          <w:sz w:val="18"/>
          <w:lang w:eastAsia="hu-HU"/>
        </w:rPr>
        <w:t>(Farbaky Zsófia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Baker-cysta</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Baker-cysta rendszerint tiszta folyadéktartamú képlet a térdhajlatban. Típusos esetben a térd mediális oldalán, rendszerint a m. gastrocnemius medialis feje alatt helyezkedik el, 2-3 cm hosszúságú. Néha leterjedhet a lábszárra, ritkán egészen a sarokig ér. A térdhajlatban nyakon keresztül közlekedik az ízület üregével </w:t>
      </w:r>
      <w:r w:rsidRPr="00F8621A">
        <w:rPr>
          <w:rFonts w:ascii="Arial" w:eastAsia="Times New Roman" w:hAnsi="Arial" w:cs="Arial"/>
          <w:i/>
          <w:iCs/>
          <w:color w:val="666666"/>
          <w:sz w:val="18"/>
          <w:lang w:eastAsia="hu-HU"/>
        </w:rPr>
        <w:t>(lásd az ábrát)</w:t>
      </w:r>
      <w:r w:rsidRPr="00F8621A">
        <w:rPr>
          <w:rFonts w:ascii="Arial" w:eastAsia="Times New Roman" w:hAnsi="Arial" w:cs="Arial"/>
          <w:color w:val="666666"/>
          <w:sz w:val="18"/>
          <w:szCs w:val="18"/>
          <w:lang w:eastAsia="hu-HU"/>
        </w:rPr>
        <w:t>. Néha - bevérzés, felülfertőzés esetén - belső echókat tartalmaz. Rheumatoid arthritisben synovialis növedékek (pannus) lehetnek benne. </w:t>
      </w:r>
      <w:r w:rsidRPr="00F8621A">
        <w:rPr>
          <w:rFonts w:ascii="Arial" w:eastAsia="Times New Roman" w:hAnsi="Arial" w:cs="Arial"/>
          <w:i/>
          <w:iCs/>
          <w:color w:val="666666"/>
          <w:sz w:val="18"/>
          <w:lang w:eastAsia="hu-HU"/>
        </w:rPr>
        <w:t>Ábra: Baker-cysta</w:t>
      </w:r>
      <w:r w:rsidRPr="00F8621A">
        <w:rPr>
          <w:rFonts w:ascii="Arial" w:eastAsia="Times New Roman" w:hAnsi="Arial" w:cs="Arial"/>
          <w:color w:val="666666"/>
          <w:sz w:val="18"/>
          <w:szCs w:val="18"/>
          <w:lang w:eastAsia="hu-HU"/>
        </w:rPr>
        <w:t> Típusos Baker-cysta a térd mediális oldalán. Hossz- és harántmetszeti kép. A tiszta folyadékot tartalmazó képlet az ízület üregével keskeny nyakon keresztül közlekedik (nyíl)."  </w:t>
      </w:r>
      <w:r w:rsidRPr="00F8621A">
        <w:rPr>
          <w:rFonts w:ascii="Arial" w:eastAsia="Times New Roman" w:hAnsi="Arial" w:cs="Arial"/>
          <w:i/>
          <w:iCs/>
          <w:color w:val="666666"/>
          <w:sz w:val="18"/>
          <w:lang w:eastAsia="hu-HU"/>
        </w:rPr>
        <w:t>(Morvay Zita 2006)</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Bevérzett Baker-cysta A Baker-cysta homogén sűrű belső echókat tartalmaz, mely vérnek felelnek meg. Panorámafelvétel. Longitudinális, dorzális metszet." </w:t>
      </w:r>
      <w:r w:rsidRPr="00F8621A">
        <w:rPr>
          <w:rFonts w:ascii="Arial" w:eastAsia="Times New Roman" w:hAnsi="Arial" w:cs="Arial"/>
          <w:i/>
          <w:iCs/>
          <w:color w:val="666666"/>
          <w:sz w:val="18"/>
          <w:lang w:eastAsia="hu-HU"/>
        </w:rPr>
        <w:t>(Farbaky Zsófia 2006)</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folyadékkal telt cystosus képletek jellegzetes hármas rétegződésű (kék-piros-zöld) színmintát hoznak létre az elasztogramon. Ábra. Hatvanhét éves nő térdfelvételén kirajzolódó Baker-cysta.” </w:t>
      </w:r>
      <w:r w:rsidRPr="00F8621A">
        <w:rPr>
          <w:rFonts w:ascii="Times New Roman" w:eastAsia="Times New Roman" w:hAnsi="Times New Roman" w:cs="Times New Roman"/>
          <w:i/>
          <w:iCs/>
          <w:color w:val="666666"/>
          <w:sz w:val="18"/>
          <w:szCs w:val="18"/>
          <w:lang w:eastAsia="hu-HU"/>
        </w:rPr>
        <w:t>(Ujlaki Mátyás, Magyar Péter, Karlinger Kinga)</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Baker-cysta a térdízületi arthritis komplikációja. A fossa popliteában a mogyorónyi nagyságútól a lábszáron az izmok között hátul majdnem a bokaízületig lehúzódó hatalmas cystáig a legváltozatosabb alak és nagyság megfigyelhető.” </w:t>
      </w:r>
      <w:r w:rsidRPr="00F8621A">
        <w:rPr>
          <w:rFonts w:ascii="Arial" w:eastAsia="Times New Roman" w:hAnsi="Arial" w:cs="Arial"/>
          <w:i/>
          <w:iCs/>
          <w:color w:val="666666"/>
          <w:sz w:val="18"/>
          <w:szCs w:val="18"/>
          <w:lang w:eastAsia="hu-HU"/>
        </w:rPr>
        <w:t>(Bálint Géza, Walko Rózsa 1984)</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sarokpárna vastagsága (heel pad thickness)</w:t>
      </w:r>
    </w:p>
    <w:p w:rsidR="00F8621A" w:rsidRPr="00F8621A" w:rsidRDefault="00F8621A" w:rsidP="00F8621A">
      <w:pPr>
        <w:shd w:val="clear" w:color="auto" w:fill="FFFFFF"/>
        <w:spacing w:before="27" w:after="480" w:line="240" w:lineRule="auto"/>
        <w:ind w:right="24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sarokpárna vastagságát meg lehet határozni ultrahanggal ionizáló sugárzás és nagyítás nélkül. A sarokpárna normálisan 20 mm-nél keskenyebb; vastagabb acromegaliásokban. A röntgenfelvételen az acromegalia megvastagodott sarokpárnával társul. A sarokpárna vastagságát ultrahanggal is mérhetjük. Ez a mérés fontos az acromegalia miatt kezelt betegek nyomonkövetésében, mert a sarokpárna vastagságának csökkenése kíséri a betegség regresszióját.</w:t>
      </w:r>
      <w:r w:rsidRPr="00F8621A">
        <w:rPr>
          <w:rFonts w:ascii="Times New Roman" w:eastAsia="Times New Roman" w:hAnsi="Times New Roman" w:cs="Times New Roman"/>
          <w:i/>
          <w:iCs/>
          <w:color w:val="666666"/>
          <w:sz w:val="18"/>
          <w:szCs w:val="18"/>
          <w:lang w:eastAsia="hu-HU"/>
        </w:rPr>
        <w:t>" (G. A. W. Gooding)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27" w:after="480" w:line="240" w:lineRule="auto"/>
        <w:ind w:right="24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Egészséges vázizmok UH képe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„Ábra Ép vázizom hosszmetszet és keresztmetszeti képe, nyugalmi állapotban.”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(Farbaky Zsófia)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Ép vázizom hosszmetszeti képe, contrahált állapotban” </w:t>
      </w:r>
      <w:r w:rsidRPr="00F8621A">
        <w:rPr>
          <w:rFonts w:ascii="Arial" w:eastAsia="Times New Roman" w:hAnsi="Arial" w:cs="Arial"/>
          <w:i/>
          <w:iCs/>
          <w:color w:val="666666"/>
          <w:sz w:val="18"/>
          <w:szCs w:val="18"/>
          <w:lang w:eastAsia="hu-HU"/>
        </w:rPr>
        <w:t>(Farbaky Zsófia)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ULTRAHANG-ELASZTOGRÁFIA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"Elasztogram. Nyomás alatt a Hitachi-program zöld és vöröses árnyalatokat mutat, ami puha képletre utal. A szürkeskálás kép echószegény gócot mutat; biopszia kizárta a malignitást."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„Ábra. Hatvanhat éves nő kemény (kék) metasztatikus inguinalis nyirokcsomója.”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(Ujlaki Mátyás, Magyar Péter, Karlinger Kinga)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folyadékkal telt cystosus képletek jellegzetes hármas rétegződésű (kék-piros-zöld) színmintát hoznak létre az elasztogramon. Ábra. Hatvanhét éves nő térdfelvételén kirajzolódó Baker-cysta.” </w:t>
      </w:r>
      <w:r w:rsidRPr="00F8621A">
        <w:rPr>
          <w:rFonts w:ascii="Times New Roman" w:eastAsia="Times New Roman" w:hAnsi="Times New Roman" w:cs="Times New Roman"/>
          <w:i/>
          <w:iCs/>
          <w:color w:val="666666"/>
          <w:sz w:val="18"/>
          <w:szCs w:val="18"/>
          <w:lang w:eastAsia="hu-HU"/>
        </w:rPr>
        <w:t>(Ujlaki Mátyás, Magyar Péter, Karlinger Kinga)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MÁGNESES REZONANCIA KÉPALKOTÁS, MRI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MRI-RŐL ÁLTALÁBAN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MR-kép protontérkép." </w:t>
      </w:r>
      <w:r w:rsidRPr="00F8621A">
        <w:rPr>
          <w:rFonts w:ascii="Arial" w:eastAsia="Times New Roman" w:hAnsi="Arial" w:cs="Arial"/>
          <w:i/>
          <w:iCs/>
          <w:color w:val="666666"/>
          <w:sz w:val="18"/>
          <w:lang w:eastAsia="hu-HU"/>
        </w:rPr>
        <w:t>(Leon Kaufman)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 „Az MRI vizsgálatnál nagyon fontos a proton, a H-1 mag, mivel bőségesen van az emberi szervezetben (az atomok mintegy 60%-a H-atom!) és erős jelet ad.”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(Karlinger Kinga)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mágneses rezonancia képalkotás előnyei: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a vizsgált szervezetet ionizáló sugárzás nem éri, így sugárterhelése nincs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geometriai felbontóképessége jobb, mint a CT-é</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c) a lágyrészek ábrázolásában az eddig ismert legnagyobb kontraszt felbontású módszer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tájékoztat az élő szervezet biokémiai állapotáról is, így ebből a kimutatott kórfolyamat jellegére következtethetünk." </w:t>
      </w:r>
      <w:r w:rsidRPr="00F8621A">
        <w:rPr>
          <w:rFonts w:ascii="Arial" w:eastAsia="Times New Roman" w:hAnsi="Arial" w:cs="Arial"/>
          <w:i/>
          <w:iCs/>
          <w:color w:val="666666"/>
          <w:sz w:val="18"/>
          <w:lang w:eastAsia="hu-HU"/>
        </w:rPr>
        <w:t>(Bohár László és Szilvási István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páratlan proton- és neutronszámú atommagok kicsiny, elemi mágneshez hasonlíthatók.” </w:t>
      </w:r>
      <w:r w:rsidRPr="00F8621A">
        <w:rPr>
          <w:rFonts w:ascii="Times New Roman" w:eastAsia="Times New Roman" w:hAnsi="Times New Roman" w:cs="Times New Roman"/>
          <w:i/>
          <w:iCs/>
          <w:color w:val="666666"/>
          <w:sz w:val="18"/>
          <w:szCs w:val="18"/>
          <w:lang w:eastAsia="hu-HU"/>
        </w:rPr>
        <w:t>(Szlávy László, Horváth Gyula 1993)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Pl. H-1, He-3, C-13, F-19, Na-23, P-31, K-39.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MRI-ben a mágneses erőtér mintegy 5000-70000-szerese a Föld mágneses terének, mely az iránytűt észak-dél irányban beállítja." </w:t>
      </w:r>
      <w:r w:rsidRPr="00F8621A">
        <w:rPr>
          <w:rFonts w:ascii="Times New Roman" w:eastAsia="Times New Roman" w:hAnsi="Times New Roman" w:cs="Times New Roman"/>
          <w:i/>
          <w:iCs/>
          <w:color w:val="222222"/>
          <w:sz w:val="18"/>
          <w:szCs w:val="18"/>
          <w:lang w:eastAsia="hu-HU"/>
        </w:rPr>
        <w:t>(Fráter Lóránd)</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MRI-ben rendkívül erős mágneses erőtér van."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MRI-készülék mágneses térerejének egyenletesnek kell lennie. A nagy homogenitás azt jelenti, hogy egy adott térfogaton belül a térerő változása két pont között csak igen kicsiny, 50-100 milliomodrésznyi lehet…A térerő homogenitását súlyosan torzíthatja nagyobb mágnesezhető fémtárgyak időleges befolyása (felvonó, villamos elhaladása) a készülék közelében. A homogenitást megbontó tárgyak a képen műterméket okoznak.”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MR-kép döntően a vizet és a zsírt mutatja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MR-vizsgálat elsősorban a hidrogénben gazdag </w:t>
      </w:r>
      <w:r w:rsidRPr="00F8621A">
        <w:rPr>
          <w:rFonts w:ascii="Times New Roman" w:eastAsia="Times New Roman" w:hAnsi="Times New Roman" w:cs="Times New Roman"/>
          <w:i/>
          <w:iCs/>
          <w:color w:val="666666"/>
          <w:sz w:val="18"/>
          <w:szCs w:val="18"/>
          <w:lang w:eastAsia="hu-HU"/>
        </w:rPr>
        <w:t>víz</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zsír</w:t>
      </w:r>
      <w:r w:rsidRPr="00F8621A">
        <w:rPr>
          <w:rFonts w:ascii="Times New Roman" w:eastAsia="Times New Roman" w:hAnsi="Times New Roman" w:cs="Times New Roman"/>
          <w:color w:val="666666"/>
          <w:sz w:val="18"/>
          <w:szCs w:val="18"/>
          <w:lang w:eastAsia="hu-HU"/>
        </w:rPr>
        <w:t>, illetve az </w:t>
      </w:r>
      <w:r w:rsidRPr="00F8621A">
        <w:rPr>
          <w:rFonts w:ascii="Times New Roman" w:eastAsia="Times New Roman" w:hAnsi="Times New Roman" w:cs="Times New Roman"/>
          <w:i/>
          <w:iCs/>
          <w:color w:val="666666"/>
          <w:sz w:val="18"/>
          <w:szCs w:val="18"/>
          <w:lang w:eastAsia="hu-HU"/>
        </w:rPr>
        <w:t>elmozdulások</w:t>
      </w:r>
      <w:r w:rsidRPr="00F8621A">
        <w:rPr>
          <w:rFonts w:ascii="Times New Roman" w:eastAsia="Times New Roman" w:hAnsi="Times New Roman" w:cs="Times New Roman"/>
          <w:color w:val="666666"/>
          <w:sz w:val="18"/>
          <w:szCs w:val="18"/>
          <w:lang w:eastAsia="hu-HU"/>
        </w:rPr>
        <w:t> kimutatásában érzékeny, ezeket „látja”. A víz T1 súlyozott képeken jelszegény, fekete, T2 súlyozott képeken ellenben jeldús, fehér. Az egyes szervek többnyire valamilyen köztes, szürke árnyalatban jelennek meg. A vízben gazdag kötőszövet, ín, porc, szalag ad valami jelt...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elmozdulások iránti érzékenysége kontrasztanyag nélkül is jó minőségű angiogramok előállítására teszi alkalmassá az MR-t.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MR-vizsgálat fő erőssége a lágyrészek és a keringő vér, különböző eredetű szöveti vizenyők mellett az agyműködés és a légzés vizsgálata…Csont vagy levegő nem zavarja a vizsgálatot, mint a szonográfiában.”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MRI esetén könnyebb meghatározni, hogy mely szövetek vizsgálatára </w:t>
      </w:r>
      <w:r w:rsidRPr="00F8621A">
        <w:rPr>
          <w:rFonts w:ascii="Times New Roman" w:eastAsia="Times New Roman" w:hAnsi="Times New Roman" w:cs="Times New Roman"/>
          <w:i/>
          <w:iCs/>
          <w:color w:val="222222"/>
          <w:sz w:val="18"/>
          <w:szCs w:val="18"/>
          <w:lang w:eastAsia="hu-HU"/>
        </w:rPr>
        <w:t>nem</w:t>
      </w:r>
      <w:r w:rsidRPr="00F8621A">
        <w:rPr>
          <w:rFonts w:ascii="Times New Roman" w:eastAsia="Times New Roman" w:hAnsi="Times New Roman" w:cs="Times New Roman"/>
          <w:color w:val="222222"/>
          <w:sz w:val="18"/>
          <w:szCs w:val="18"/>
          <w:lang w:eastAsia="hu-HU"/>
        </w:rPr>
        <w:t> alkalmas. Ebbe a szűk körbe talán csak a fogak dentin- és zománcállománya mellett a tüdő légtartó részei sorolhatók.”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„A ma használatos MRI-készülékek állandó térereje 5-30 ezerszer nagyobb, mint aminek a Földön az emberek ki vannak téve…A testbe került, mágnesezhető fém idegentestek , lövedékek, szilánkok elmozdulása valós kockázatot jelent.”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MRI-készülékek által létrehozott mágneses térerő nem csupán annak belsejében múlja felül sok ezerszeresen a természetest, de hatása még azon kívül is igen erős…a készüléket elkülönített térben helyezik el, ahová mágnesezhető fémtárgyakat nem szabad bevinni, mert ha ezek elszabadulnak, a mágnes olyan erővel rántja őket magához, hogy mind az emberekben, mind a készülékben kárt tehetnek.” </w:t>
      </w:r>
      <w:r w:rsidRPr="00F8621A">
        <w:rPr>
          <w:rFonts w:ascii="Times New Roman" w:eastAsia="Times New Roman" w:hAnsi="Times New Roman" w:cs="Times New Roman"/>
          <w:i/>
          <w:iCs/>
          <w:color w:val="222222"/>
          <w:sz w:val="18"/>
          <w:szCs w:val="18"/>
          <w:lang w:eastAsia="hu-HU"/>
        </w:rPr>
        <w:t>(Fráter Lóránd 2011)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A PER OS ADHATÓ MR KONTRASZTANYAGOK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w:t>
      </w:r>
      <w:r w:rsidRPr="00F8621A">
        <w:rPr>
          <w:rFonts w:ascii="Times New Roman" w:eastAsia="Times New Roman" w:hAnsi="Times New Roman" w:cs="Times New Roman"/>
          <w:i/>
          <w:iCs/>
          <w:color w:val="222222"/>
          <w:sz w:val="18"/>
          <w:szCs w:val="18"/>
          <w:lang w:eastAsia="hu-HU"/>
        </w:rPr>
        <w:t>per os</w:t>
      </w:r>
      <w:r w:rsidRPr="00F8621A">
        <w:rPr>
          <w:rFonts w:ascii="Times New Roman" w:eastAsia="Times New Roman" w:hAnsi="Times New Roman" w:cs="Times New Roman"/>
          <w:color w:val="222222"/>
          <w:sz w:val="18"/>
          <w:szCs w:val="18"/>
          <w:lang w:eastAsia="hu-HU"/>
        </w:rPr>
        <w:t> adható MR kontrasztanyagok pozitív és negatív jellegűek lehetnek.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T1 súlyozott mérésekkel </w:t>
      </w:r>
      <w:r w:rsidRPr="00F8621A">
        <w:rPr>
          <w:rFonts w:ascii="Times New Roman" w:eastAsia="Times New Roman" w:hAnsi="Times New Roman" w:cs="Times New Roman"/>
          <w:i/>
          <w:iCs/>
          <w:color w:val="222222"/>
          <w:sz w:val="18"/>
          <w:szCs w:val="18"/>
          <w:lang w:eastAsia="hu-HU"/>
        </w:rPr>
        <w:t>pozitív kontrasztanyagok</w:t>
      </w:r>
      <w:r w:rsidRPr="00F8621A">
        <w:rPr>
          <w:rFonts w:ascii="Times New Roman" w:eastAsia="Times New Roman" w:hAnsi="Times New Roman" w:cs="Times New Roman"/>
          <w:color w:val="222222"/>
          <w:sz w:val="18"/>
          <w:szCs w:val="18"/>
          <w:lang w:eastAsia="hu-HU"/>
        </w:rPr>
        <w:t xml:space="preserve"> valamilyen kötésben paramágneses fém (Gd, Fe, Mn) ionokat tartalmaznak. A gyári készítmények mellett a gazdag mangántartalmú természetes anyagok: zöld tea, kakaó, feketeáfonyalé itatása is jó eredménnyel kecsegtet. A célnak T2 súlyozással megfelel </w:t>
      </w:r>
      <w:r w:rsidRPr="00F8621A">
        <w:rPr>
          <w:rFonts w:ascii="Times New Roman" w:eastAsia="Times New Roman" w:hAnsi="Times New Roman" w:cs="Times New Roman"/>
          <w:color w:val="222222"/>
          <w:sz w:val="18"/>
          <w:szCs w:val="18"/>
          <w:lang w:eastAsia="hu-HU"/>
        </w:rPr>
        <w:lastRenderedPageBreak/>
        <w:t>a tiszta víz is. A vízhez hasonlóan viselkedő metilcellulóz vagy polietilénglikol mellett az szól, hogy ezek nem szívódnak fel.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T2 súlyozás mellett </w:t>
      </w:r>
      <w:r w:rsidRPr="00F8621A">
        <w:rPr>
          <w:rFonts w:ascii="Times New Roman" w:eastAsia="Times New Roman" w:hAnsi="Times New Roman" w:cs="Times New Roman"/>
          <w:i/>
          <w:iCs/>
          <w:color w:val="222222"/>
          <w:sz w:val="18"/>
          <w:szCs w:val="18"/>
          <w:lang w:eastAsia="hu-HU"/>
        </w:rPr>
        <w:t>negatív</w:t>
      </w:r>
      <w:r w:rsidRPr="00F8621A">
        <w:rPr>
          <w:rFonts w:ascii="Times New Roman" w:eastAsia="Times New Roman" w:hAnsi="Times New Roman" w:cs="Times New Roman"/>
          <w:color w:val="222222"/>
          <w:sz w:val="18"/>
          <w:szCs w:val="18"/>
          <w:lang w:eastAsia="hu-HU"/>
        </w:rPr>
        <w:t> kontrasztanyagként vasoxid vizes oldata mellett páratlan protont nem vagy alig tartalmazó levegő, híg báriumszulfát-szuszpenzió juttatható be.” </w:t>
      </w:r>
      <w:r w:rsidRPr="00F8621A">
        <w:rPr>
          <w:rFonts w:ascii="Times New Roman" w:eastAsia="Times New Roman" w:hAnsi="Times New Roman" w:cs="Times New Roman"/>
          <w:i/>
          <w:iCs/>
          <w:color w:val="222222"/>
          <w:sz w:val="18"/>
          <w:szCs w:val="18"/>
          <w:lang w:eastAsia="hu-HU"/>
        </w:rPr>
        <w:t>(Fráter Lóránd 2011)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APLASTICUS ANAEMIA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„Aplasztikus anémiában aplasztikus csonvelővel, tehát a csontvelői vérképzés szinte teljes hiányával járó páncitopénia észlelhető. Aplasticus anaemiában a haemopoeticus szövet súlyos megfogyatkozása és a zsírszövet felszaporodása jellegzetes hisztológiai képet ad. Ezen elváltozások sajátosan tükröződnek a csontvelő mágneses rezonancia vizsgálata során, a sejtes elemek szinte teljes hiánya és a bőségesen jelenlevő zsírsejtek miatt a csontvelő jelintenzitása olyan lesz, mint amilyen a subcutan zsírszöveté.”</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(Demeter Judit 1998)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w:t>
      </w:r>
      <w:r w:rsidRPr="00F8621A">
        <w:rPr>
          <w:rFonts w:ascii="Times New Roman" w:eastAsia="Times New Roman" w:hAnsi="Times New Roman" w:cs="Times New Roman"/>
          <w:b/>
          <w:bCs/>
          <w:color w:val="666666"/>
          <w:sz w:val="18"/>
          <w:szCs w:val="18"/>
          <w:lang w:eastAsia="hu-HU"/>
        </w:rPr>
        <w:t>CHEMICAL SHIFT MŰTERMÉK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„Zsír és víz határfelületén kémiai eltolódás lép fel, mert a zsír kötött és a víz szabad protonjai másként válaszolnak a külső mágneses tér behatására: a határfelületet egyik oldalon fényes, másik oldalon sötét sáv kíséri </w:t>
      </w:r>
      <w:r w:rsidRPr="00F8621A">
        <w:rPr>
          <w:rFonts w:ascii="Times New Roman" w:eastAsia="Times New Roman" w:hAnsi="Times New Roman" w:cs="Times New Roman"/>
          <w:i/>
          <w:iCs/>
          <w:color w:val="666666"/>
          <w:sz w:val="18"/>
          <w:szCs w:val="18"/>
          <w:lang w:eastAsia="hu-HU"/>
        </w:rPr>
        <w:t>(ábra).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Ábra</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Kémiai eltolódás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nagy víztartalmú vese és a zsíros tok jelei a frekvenciatengely mentén elcsúszva vetítődnek vissza: éles fekete-fehér kontúr képződik (→).”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LÉP ÉS EGYES BETEGSÉGEI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lépnek nagy vértartalma van és ez okból a normális lépnek</w:t>
      </w:r>
      <w:r w:rsidRPr="00F8621A">
        <w:rPr>
          <w:rFonts w:ascii="Times New Roman" w:eastAsia="Times New Roman" w:hAnsi="Times New Roman" w:cs="Times New Roman"/>
          <w:b/>
          <w:bCs/>
          <w:color w:val="666666"/>
          <w:sz w:val="18"/>
          <w:szCs w:val="18"/>
          <w:lang w:eastAsia="hu-HU"/>
        </w:rPr>
        <w:t> </w:t>
      </w:r>
      <w:r w:rsidRPr="00F8621A">
        <w:rPr>
          <w:rFonts w:ascii="Times New Roman" w:eastAsia="Times New Roman" w:hAnsi="Times New Roman" w:cs="Times New Roman"/>
          <w:color w:val="666666"/>
          <w:sz w:val="18"/>
          <w:szCs w:val="18"/>
          <w:lang w:eastAsia="hu-HU"/>
        </w:rPr>
        <w:t>prolongált T</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és T</w:t>
      </w:r>
      <w:r w:rsidRPr="00F8621A">
        <w:rPr>
          <w:rFonts w:ascii="Times New Roman" w:eastAsia="Times New Roman" w:hAnsi="Times New Roman" w:cs="Times New Roman"/>
          <w:color w:val="666666"/>
          <w:sz w:val="18"/>
          <w:szCs w:val="18"/>
          <w:vertAlign w:val="subscript"/>
          <w:lang w:eastAsia="hu-HU"/>
        </w:rPr>
        <w:t>2 </w:t>
      </w:r>
      <w:r w:rsidRPr="00F8621A">
        <w:rPr>
          <w:rFonts w:ascii="Times New Roman" w:eastAsia="Times New Roman" w:hAnsi="Times New Roman" w:cs="Times New Roman"/>
          <w:color w:val="666666"/>
          <w:sz w:val="18"/>
          <w:szCs w:val="18"/>
          <w:lang w:eastAsia="hu-HU"/>
        </w:rPr>
        <w:t>idői vannak. A léperek és a </w:t>
      </w:r>
      <w:r w:rsidRPr="00F8621A">
        <w:rPr>
          <w:rFonts w:ascii="Times New Roman" w:eastAsia="Times New Roman" w:hAnsi="Times New Roman" w:cs="Times New Roman"/>
          <w:i/>
          <w:iCs/>
          <w:color w:val="666666"/>
          <w:sz w:val="18"/>
          <w:lang w:eastAsia="hu-HU"/>
        </w:rPr>
        <w:t>varixok</w:t>
      </w:r>
      <w:r w:rsidRPr="00F8621A">
        <w:rPr>
          <w:rFonts w:ascii="Times New Roman" w:eastAsia="Times New Roman" w:hAnsi="Times New Roman" w:cs="Times New Roman"/>
          <w:color w:val="666666"/>
          <w:sz w:val="18"/>
          <w:szCs w:val="18"/>
          <w:lang w:eastAsia="hu-HU"/>
        </w:rPr>
        <w:t> és a lép</w:t>
      </w:r>
      <w:r w:rsidRPr="00F8621A">
        <w:rPr>
          <w:rFonts w:ascii="Times New Roman" w:eastAsia="Times New Roman" w:hAnsi="Times New Roman" w:cs="Times New Roman"/>
          <w:i/>
          <w:iCs/>
          <w:color w:val="666666"/>
          <w:sz w:val="18"/>
          <w:lang w:eastAsia="hu-HU"/>
        </w:rPr>
        <w:t>cysták</w:t>
      </w:r>
      <w:r w:rsidRPr="00F8621A">
        <w:rPr>
          <w:rFonts w:ascii="Times New Roman" w:eastAsia="Times New Roman" w:hAnsi="Times New Roman" w:cs="Times New Roman"/>
          <w:color w:val="666666"/>
          <w:sz w:val="18"/>
          <w:szCs w:val="18"/>
          <w:lang w:eastAsia="hu-HU"/>
        </w:rPr>
        <w:t> is jól látszanak. A lép </w:t>
      </w:r>
      <w:r w:rsidRPr="00F8621A">
        <w:rPr>
          <w:rFonts w:ascii="Times New Roman" w:eastAsia="Times New Roman" w:hAnsi="Times New Roman" w:cs="Times New Roman"/>
          <w:i/>
          <w:iCs/>
          <w:color w:val="666666"/>
          <w:sz w:val="18"/>
          <w:lang w:eastAsia="hu-HU"/>
        </w:rPr>
        <w:t>haemangiomái</w:t>
      </w:r>
      <w:r w:rsidRPr="00F8621A">
        <w:rPr>
          <w:rFonts w:ascii="Times New Roman" w:eastAsia="Times New Roman" w:hAnsi="Times New Roman" w:cs="Times New Roman"/>
          <w:color w:val="666666"/>
          <w:sz w:val="18"/>
          <w:szCs w:val="18"/>
          <w:lang w:eastAsia="hu-HU"/>
        </w:rPr>
        <w:t>nak jellegzetes MR-képük van. A laesiok nagyon sötétek a T</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 képeken és nagyon fehérek a T</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 felvételeken. A vas akkumulációja a lépben drámaian csökkenti a jelintenzitást."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(Janet Murfitt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NORMÁLIS HERE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„MRI vizsgálatnál a normális herék homogének.” </w:t>
      </w:r>
      <w:r w:rsidRPr="00F8621A">
        <w:rPr>
          <w:rFonts w:ascii="Times New Roman" w:eastAsia="Times New Roman" w:hAnsi="Times New Roman" w:cs="Times New Roman"/>
          <w:i/>
          <w:iCs/>
          <w:color w:val="666666"/>
          <w:sz w:val="18"/>
          <w:szCs w:val="18"/>
          <w:lang w:eastAsia="hu-HU"/>
        </w:rPr>
        <w:t>(R. A. Kurbik-Huch)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AZ AGY FEHÉRÁLLOMÁNYÁNAK BETEGSÉGEI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MRI egyedülálló lehetőségeket nyújt a fehérállomány betegségeinek differenciálására.” (</w:t>
      </w:r>
      <w:r w:rsidRPr="00F8621A">
        <w:rPr>
          <w:rFonts w:ascii="Times New Roman" w:eastAsia="Times New Roman" w:hAnsi="Times New Roman" w:cs="Times New Roman"/>
          <w:i/>
          <w:iCs/>
          <w:color w:val="666666"/>
          <w:sz w:val="18"/>
          <w:szCs w:val="18"/>
          <w:lang w:eastAsia="hu-HU"/>
        </w:rPr>
        <w:t>J. Valk, M. S. Van der Knaap)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hidrogénmag pörgő protonja úgy képzelhető el, mint egy parányi mágnesrúd, északi és déli pólussal.” </w:t>
      </w:r>
      <w:r w:rsidRPr="00F8621A">
        <w:rPr>
          <w:rFonts w:ascii="Times New Roman" w:eastAsia="Times New Roman" w:hAnsi="Times New Roman" w:cs="Times New Roman"/>
          <w:i/>
          <w:iCs/>
          <w:color w:val="666666"/>
          <w:sz w:val="18"/>
          <w:szCs w:val="18"/>
          <w:lang w:eastAsia="hu-HU"/>
        </w:rPr>
        <w:t>(Weir és Abrahams)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DIFFÚZIÓ SÚLYOZOTT KÉPALKOTÁS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DWI (diffusion weighted imaging), diffúzió súlyozott képalkotás.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Olyan MRI szekvencia, mely a szövetek, az adott voxelben levő, elsősorban extracelluláris vízmolekulák mozgékonyságának mértékét adja meg, ezen tulajdonság alapján például a liquorban erős a diffuzivitás (jellemzően sötét), míg olyan helyen, ahol kevés az extracelluláris tér és sok a barrier, mint egy sejtdús tályogban, ott erősen gátolt a víz diffúziója. A malignus tumoroknál az esetek túlnyomó többségében a diffúzió csökken, ha necrosis alakul ki, a necrotikus területben a diffúzió fokozott." </w:t>
      </w:r>
      <w:r w:rsidRPr="00F8621A">
        <w:rPr>
          <w:rFonts w:ascii="Times New Roman" w:eastAsia="Times New Roman" w:hAnsi="Times New Roman" w:cs="Times New Roman"/>
          <w:i/>
          <w:iCs/>
          <w:color w:val="666666"/>
          <w:sz w:val="18"/>
          <w:lang w:eastAsia="hu-HU"/>
        </w:rPr>
        <w:t>(Klimaj Zoltán)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EPEHÓLYAG AGENESIA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Az epehólyag-agenesia ritka, a biliaris rendszer embriológiai hibája miatt kialakult veleszületett elváltozás. Az esetek többségében tünetmentes, más esetekben az epekólika tüneteit utánozza. Betegünk 72 éves kaukázusi nő. Anamnézisében magasvérnyomás-betegség, illetve magas koleszterinszint szerepelt, melyekre vérnyomáscsökkentő, illetve koleszterinszint-csökkentő kezelést kapott. Felvételére az epekólika tüneteinek megjelenése miatt került sor. Laparoszkópos műtéten esett át, mely alátámasztotta a végleges diagnózist. E ritka eset kapcsán bemutatjuk megközelítésünket, valamint az orvosi szakirodalom rövid áttekintését. A sebésznek intraoperatívan el kell döntenie, hogy egy lehetséges ectopiás epehólyagot keres, vagy tovább vizsgálja az esetet képalkotó eljárások segítségével. Az epehólyag-agenesia ritka állapot, mellyel a sebésznek számolnia kell. Azokban az esetekben, amikor az epekövesség tünetei nem meggyőzőek, a műtét elkerülése végett a legjobb kiegészítő képalkotó eljárás a mágnesesrezonancia-kolangiopankreatográfia.” </w:t>
      </w:r>
      <w:r w:rsidRPr="00F8621A">
        <w:rPr>
          <w:rFonts w:ascii="Times New Roman" w:eastAsia="Times New Roman" w:hAnsi="Times New Roman" w:cs="Times New Roman"/>
          <w:i/>
          <w:iCs/>
          <w:color w:val="000000"/>
          <w:sz w:val="18"/>
          <w:szCs w:val="18"/>
          <w:lang w:eastAsia="hu-HU"/>
        </w:rPr>
        <w:t>(Calin Molnar, Tibor Sárközi és társaik)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GADOLÍNIUM TARTALMÚ MRI KONTRASZTANYAGOK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leggyakrabban alkalmazott MRI kontrasztanyag a gadolínium, amely nagyon erős T1 jelet okoz."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(Graham Lloyd-Jones)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HEPAR POLYCYSTICUM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„Autoszomális domináns policisztás vesebetegségben szenvedő 51 éves nőbeteg jelent meg a rendelésen idült hasi fájdalom enyhe fokozódása miatt. Icterust nem találtak fizikális vizsgálattal, a máj megnagyobbodott volt, és a beteg jobb felhasa és mindkét vesetájéka enyhén érzékeny volt. A Murphy-tünet hiányzott. A laboratóriumi leletek mérsékelten emelkedett GOT (AST) és GPT (ALT) szinteket mutattak. A hasi ultrahangvizsgálatkor számtalan cystát találtak, az epehólyagot nem találták. MRCP vizsgálatot végeztek és jelentősen nagyobb májat és számos cisztikus képletet láttak (3D MIP rekonstrukció látható az ábrán). A kép nem felelt meg acut cholecystitisnek. Autoszomális domináns policisztás vesebetegségben, cysták képződhetnek sok helyen, a májban. a pancreasban és az ondóhólyagokban is. A beteget infúziókkal és analgetikumokkal kezelték, és a fájdalom csökkent.” </w:t>
      </w:r>
      <w:r w:rsidRPr="00F8621A">
        <w:rPr>
          <w:rFonts w:ascii="Arial" w:eastAsia="Times New Roman" w:hAnsi="Arial" w:cs="Arial"/>
          <w:i/>
          <w:iCs/>
          <w:color w:val="666666"/>
          <w:sz w:val="18"/>
          <w:szCs w:val="18"/>
          <w:lang w:eastAsia="hu-HU"/>
        </w:rPr>
        <w:t>(Mehmet E. Adin)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HEMOKROMATÓZIS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máj CT vizsgálatánál a kezeletlen hemokromatózisnál a HU értékek növekednek </w:t>
      </w:r>
      <w:r w:rsidRPr="00F8621A">
        <w:rPr>
          <w:rFonts w:ascii="Arial" w:eastAsia="Times New Roman" w:hAnsi="Arial" w:cs="Arial"/>
          <w:color w:val="666666"/>
          <w:sz w:val="18"/>
          <w:szCs w:val="18"/>
          <w:lang w:eastAsia="hu-HU"/>
        </w:rPr>
        <w:t>(&gt; + 85); az MRI-nél vasindukált jelgyengülés mutatkozik." </w:t>
      </w:r>
      <w:r w:rsidRPr="00F8621A">
        <w:rPr>
          <w:rFonts w:ascii="Arial" w:eastAsia="Times New Roman" w:hAnsi="Arial" w:cs="Arial"/>
          <w:i/>
          <w:iCs/>
          <w:color w:val="666666"/>
          <w:sz w:val="18"/>
          <w:lang w:eastAsia="hu-HU"/>
        </w:rPr>
        <w:t>(W. Dihlmann és J. Bandick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HERECYSTÁK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Herecysták.</w:t>
      </w:r>
      <w:r w:rsidRPr="00F8621A">
        <w:rPr>
          <w:rFonts w:ascii="Arial" w:eastAsia="Times New Roman" w:hAnsi="Arial" w:cs="Arial"/>
          <w:color w:val="666666"/>
          <w:sz w:val="18"/>
          <w:szCs w:val="18"/>
          <w:lang w:eastAsia="hu-HU"/>
        </w:rPr>
        <w:t> Kimutatásuk ultrahanggal egyszerű. Ritkább az epidermoid cysta a herében, ez jellegzetes koncentrikus formát mutat, változó echogenitású részekkel. Ezen gyűrűs, hagymára emlékeztető szerkezet MR-képe is jellegzetes és különösen T2 súlyozással ismerhető fel.”</w:t>
      </w:r>
      <w:r w:rsidRPr="00F8621A">
        <w:rPr>
          <w:rFonts w:ascii="Arial" w:eastAsia="Times New Roman" w:hAnsi="Arial" w:cs="Arial"/>
          <w:i/>
          <w:iCs/>
          <w:color w:val="666666"/>
          <w:sz w:val="18"/>
          <w:szCs w:val="18"/>
          <w:lang w:eastAsia="hu-HU"/>
        </w:rPr>
        <w:t> (Laki András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HIPOFÍZIS ADENOMA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hypophysis microadenoma 10 mm-nél kisebb, a macroadenoma 1 cm-nél nagyobb." </w:t>
      </w:r>
      <w:r w:rsidRPr="00F8621A">
        <w:rPr>
          <w:rFonts w:ascii="Times New Roman" w:eastAsia="Times New Roman" w:hAnsi="Times New Roman" w:cs="Times New Roman"/>
          <w:i/>
          <w:iCs/>
          <w:color w:val="666666"/>
          <w:sz w:val="18"/>
          <w:szCs w:val="18"/>
          <w:lang w:eastAsia="hu-HU"/>
        </w:rPr>
        <w:t>(A. G. Osborn)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HYDROPSOS EPEHÓLYAG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4D4D4D"/>
          <w:sz w:val="18"/>
          <w:szCs w:val="18"/>
          <w:lang w:eastAsia="hu-HU"/>
        </w:rPr>
        <w:t>„31 éves nőbeteg, 10 év óta enyhe jobb felhasi fájdalmai vannak és tapintható, lassan növekvő massza a has jobb oldalán. Sárgasága, láza, fogyása nem volt. A laboratóriumi vizsgálatok eredményei – a májenzimek aktivitásai is – normálisak voltak. A hasi ultraszonográfia leletei kórosak voltak, és </w:t>
      </w:r>
      <w:r w:rsidRPr="00F8621A">
        <w:rPr>
          <w:rFonts w:ascii="Times New Roman" w:eastAsia="Times New Roman" w:hAnsi="Times New Roman" w:cs="Times New Roman"/>
          <w:i/>
          <w:iCs/>
          <w:color w:val="4D4D4D"/>
          <w:sz w:val="18"/>
          <w:lang w:eastAsia="hu-HU"/>
        </w:rPr>
        <w:t>az MRI vizsgálat</w:t>
      </w:r>
      <w:r w:rsidRPr="00F8621A">
        <w:rPr>
          <w:rFonts w:ascii="Times New Roman" w:eastAsia="Times New Roman" w:hAnsi="Times New Roman" w:cs="Times New Roman"/>
          <w:color w:val="4D4D4D"/>
          <w:sz w:val="18"/>
          <w:szCs w:val="18"/>
          <w:lang w:eastAsia="hu-HU"/>
        </w:rPr>
        <w:t xml:space="preserve"> jelentősen disztendált, 17x8 cm nagyságú epehólyagot mutatott ki, epekövek és tágabb epeutak nem látszottak. Laparoszkópos cholecystectomiát végeztek, az epehólyagból a műtét során színtelen nyákot aspiráltak és hydropsos epehólyagot diagnosztizáltak. Felnőttekben a hydropsos cholecysta </w:t>
      </w:r>
      <w:r w:rsidRPr="00F8621A">
        <w:rPr>
          <w:rFonts w:ascii="Times New Roman" w:eastAsia="Times New Roman" w:hAnsi="Times New Roman" w:cs="Times New Roman"/>
          <w:color w:val="4D4D4D"/>
          <w:sz w:val="18"/>
          <w:szCs w:val="18"/>
          <w:lang w:eastAsia="hu-HU"/>
        </w:rPr>
        <w:lastRenderedPageBreak/>
        <w:t>rendszerint a ductus cysticus (epekövek vagy tumor miatt kialakuló) krónikus obstrukciójának vagy (veleszületett vagy fibrotikus eredetű) szűkületének következménye. A cholecystectomia a definitív kezelés. Ennek a betegnek tünetei megszűntek a műtét után és tünetmentes maradt az egy évvel későbbi kontrollnál.” </w:t>
      </w:r>
      <w:r w:rsidRPr="00F8621A">
        <w:rPr>
          <w:rFonts w:ascii="Times New Roman" w:eastAsia="Times New Roman" w:hAnsi="Times New Roman" w:cs="Times New Roman"/>
          <w:i/>
          <w:iCs/>
          <w:color w:val="4D4D4D"/>
          <w:sz w:val="18"/>
          <w:lang w:eastAsia="hu-HU"/>
        </w:rPr>
        <w:t>(</w:t>
      </w:r>
      <w:r w:rsidRPr="00F8621A">
        <w:rPr>
          <w:rFonts w:ascii="Times New Roman" w:eastAsia="Times New Roman" w:hAnsi="Times New Roman" w:cs="Times New Roman"/>
          <w:i/>
          <w:iCs/>
          <w:color w:val="666666"/>
          <w:sz w:val="18"/>
          <w:lang w:eastAsia="hu-HU"/>
        </w:rPr>
        <w:t>André Brito Queiroz, Jocielle Santos de Miranda)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MÁJCYSTÁK ÉS NEOPLASMÁK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májcysták gyakoriak. A neoplazmák vérellátásuk és nagy intersticiális terük miatt mindig halmozzák a kontrasztanyagot, legalább enyhe fokban. A halmozás teljes hiánya - még a periférián is - gyakorlatilag diagnosztikus egy simplex cystára." </w:t>
      </w:r>
      <w:r w:rsidRPr="00F8621A">
        <w:rPr>
          <w:rFonts w:ascii="Times New Roman" w:eastAsia="Times New Roman" w:hAnsi="Times New Roman" w:cs="Times New Roman"/>
          <w:i/>
          <w:iCs/>
          <w:color w:val="666666"/>
          <w:sz w:val="18"/>
          <w:lang w:eastAsia="hu-HU"/>
        </w:rPr>
        <w:t>(D. G. Mitchell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MELLÉKVESEDAGNATOK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mellékvesekéreg és –velőállomány az embrionális fejlődés során közös szervvé fejlődik. Bennük gyakorta találhatók incidentalomák, melyeknek nincs, vagy csekély az endokrin kihatásuk, viszont – minthogy e szerv gyakori céltáblája malignus tumorok áttéteinek – egy, a képalkotó eljárások valamelyikével lelt terime komoly differenciáldiagnosztikai problémát okozhat, melynek eldöntése végső soron az MR-vizsgálatra hárul.”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(Karlinger Kinga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„Eldöntendő kérdés MR-rel, hogy a mellékvesében más vizsgálattal (rendszerint UH/CT) incidentálisan lelt terime milyen természetű…A zsírtartalom kimutatása zsírelnyomással nagy segítség…Adenomákban SI csökkenés látható az opposed phase képeken. Mellékvesékben extrém ritka, hogy a malignomában zsírtartalom lenne.” </w:t>
      </w:r>
      <w:r w:rsidRPr="00F8621A">
        <w:rPr>
          <w:rFonts w:ascii="Arial" w:eastAsia="Times New Roman" w:hAnsi="Arial" w:cs="Arial"/>
          <w:i/>
          <w:iCs/>
          <w:color w:val="666666"/>
          <w:sz w:val="18"/>
          <w:szCs w:val="18"/>
          <w:lang w:eastAsia="hu-HU"/>
        </w:rPr>
        <w:t>(Karlinger Kinga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PERIORGANIKUS ZSÍRSZÖVET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szervek (vese, mellékvese, pancreas, hólyag, prostata, rectum stb.) körüli zsírszövet CT-vel és MRI-vel jól látható.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RHEUMATOID ARTHRITIS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atlantodentális RA érintettség korai kimutatására azért az MR alkalmas, mert a synovialis folyadék felszaporodás, a gyulladásra utaló kontrasztanyag-halmozás korábban mutatja azt, mint a funkionális röntgenfelvételek</w:t>
      </w:r>
      <w:r w:rsidRPr="00F8621A">
        <w:rPr>
          <w:rFonts w:ascii="Times New Roman" w:eastAsia="Times New Roman" w:hAnsi="Times New Roman" w:cs="Times New Roman"/>
          <w:i/>
          <w:iCs/>
          <w:color w:val="050505"/>
          <w:sz w:val="18"/>
          <w:szCs w:val="18"/>
          <w:lang w:eastAsia="hu-HU"/>
        </w:rPr>
        <w:t>.” (Mester Ádám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TALUSNECROSIS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talusnekrózis korai kimutatásához MRI szükséges." </w:t>
      </w:r>
      <w:r w:rsidRPr="00F8621A">
        <w:rPr>
          <w:rFonts w:ascii="Arial" w:eastAsia="Times New Roman" w:hAnsi="Arial" w:cs="Arial"/>
          <w:i/>
          <w:iCs/>
          <w:color w:val="666666"/>
          <w:sz w:val="18"/>
          <w:lang w:eastAsia="hu-HU"/>
        </w:rPr>
        <w:t>(Mester Ádám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ÜVEGPORC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MRI jelenleg a legjobb képalkotó módszer az üvegporc megítélésére.” </w:t>
      </w:r>
      <w:r w:rsidRPr="00F8621A">
        <w:rPr>
          <w:rFonts w:ascii="Times New Roman" w:eastAsia="Times New Roman" w:hAnsi="Times New Roman" w:cs="Times New Roman"/>
          <w:i/>
          <w:iCs/>
          <w:color w:val="666666"/>
          <w:sz w:val="18"/>
          <w:szCs w:val="18"/>
          <w:lang w:eastAsia="hu-HU"/>
        </w:rPr>
        <w:t>(Ian Watt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VESECYSTÁK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simplex vesecysták folyadékot tartalmaznak, amely a T1-súlyozott MR-képeken homogénen alacsony jelintenzitású, a T2-súlyozott felvételeken magas jelintenzitású.” </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400" w:after="0" w:line="480" w:lineRule="atLeast"/>
        <w:ind w:firstLine="708"/>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INTERVENCIÓS RADIOLÓGIA</w:t>
      </w:r>
    </w:p>
    <w:p w:rsidR="00F8621A" w:rsidRPr="00F8621A" w:rsidRDefault="00F8621A" w:rsidP="00F8621A">
      <w:pPr>
        <w:shd w:val="clear" w:color="auto" w:fill="FFFFFF"/>
        <w:spacing w:before="400" w:after="0" w:line="48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intervencionális radiológia (vagy katéteres terápia) a radiológia az a legutóbbi időkben kialakult ága, amelyik </w:t>
      </w:r>
      <w:r w:rsidRPr="00F8621A">
        <w:rPr>
          <w:rFonts w:ascii="Arial" w:eastAsia="Times New Roman" w:hAnsi="Arial" w:cs="Arial"/>
          <w:i/>
          <w:iCs/>
          <w:color w:val="666666"/>
          <w:sz w:val="18"/>
          <w:szCs w:val="18"/>
          <w:lang w:eastAsia="hu-HU"/>
        </w:rPr>
        <w:t>valamely képalkotó rend</w:t>
      </w:r>
      <w:r w:rsidRPr="00F8621A">
        <w:rPr>
          <w:rFonts w:ascii="Arial" w:eastAsia="Times New Roman" w:hAnsi="Arial" w:cs="Arial"/>
          <w:i/>
          <w:iCs/>
          <w:color w:val="666666"/>
          <w:sz w:val="18"/>
          <w:szCs w:val="18"/>
          <w:lang w:eastAsia="hu-HU"/>
        </w:rPr>
        <w:lastRenderedPageBreak/>
        <w:t>szer ellenőrzésével műtétet segítő vagy helyettesítő perkután beavatkozásokat végez.</w:t>
      </w:r>
      <w:r w:rsidRPr="00F8621A">
        <w:rPr>
          <w:rFonts w:ascii="Arial" w:eastAsia="Times New Roman" w:hAnsi="Arial" w:cs="Arial"/>
          <w:color w:val="666666"/>
          <w:sz w:val="18"/>
          <w:szCs w:val="18"/>
          <w:lang w:eastAsia="hu-HU"/>
        </w:rPr>
        <w:t> Az ide tartozó eljárások az angiográfiás technika mellett képerősítős átvilágítást, ultrahang- vagy CT-irányítást vesznek igénybe.” </w:t>
      </w:r>
      <w:r w:rsidRPr="00F8621A">
        <w:rPr>
          <w:rFonts w:ascii="Arial" w:eastAsia="Times New Roman" w:hAnsi="Arial" w:cs="Arial"/>
          <w:i/>
          <w:iCs/>
          <w:color w:val="666666"/>
          <w:sz w:val="18"/>
          <w:szCs w:val="18"/>
          <w:lang w:eastAsia="hu-HU"/>
        </w:rPr>
        <w:t>(Fráter Lóránd 1987)</w:t>
      </w:r>
    </w:p>
    <w:p w:rsidR="00F8621A" w:rsidRPr="00F8621A" w:rsidRDefault="00F8621A" w:rsidP="00F8621A">
      <w:pPr>
        <w:shd w:val="clear" w:color="auto" w:fill="FFFFFF"/>
        <w:spacing w:before="400" w:after="0" w:line="480" w:lineRule="atLeast"/>
        <w:ind w:firstLine="708"/>
        <w:jc w:val="both"/>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„Adataink megerősítik az újabb irodalmi leleteket, hogy az UFE (uterine fibroid embolization) biztonságos és hatékony nemcsak &lt;10 cm-es, hanem &gt;10 cm myomák esetén is.” </w:t>
      </w:r>
      <w:r w:rsidRPr="00F8621A">
        <w:rPr>
          <w:rFonts w:ascii="Times New Roman" w:eastAsia="Times New Roman" w:hAnsi="Times New Roman" w:cs="Times New Roman"/>
          <w:i/>
          <w:iCs/>
          <w:color w:val="666666"/>
          <w:sz w:val="18"/>
          <w:lang w:eastAsia="hu-HU"/>
        </w:rPr>
        <w:t>(</w:t>
      </w:r>
      <w:r w:rsidRPr="00F8621A">
        <w:rPr>
          <w:rFonts w:ascii="Arial" w:eastAsia="Times New Roman" w:hAnsi="Arial" w:cs="Arial"/>
          <w:i/>
          <w:iCs/>
          <w:color w:val="666666"/>
          <w:sz w:val="18"/>
          <w:lang w:eastAsia="hu-HU"/>
        </w:rPr>
        <w:t>Bérczi Viktor, Botos Erzsébet, Kozics Dóra, Valcseva Éva, Kalina Ildikó és társai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hepatocellularis carcinoma 80-90%-ban fokozott érrajzolatú daganat, vérellátását az arteria hepatica ágrendszeréből kapja. Ezért a daganatot ellátó erek elzárása annak elpusztulásával járhat. A daganatot körülvevő ép májsejtek vérellátásuk 70-90%-át a vena portaeból kapják, így az artériás vérellátás megszűnésére kevésbé érzékenyek.” </w:t>
      </w:r>
      <w:r w:rsidRPr="00F8621A">
        <w:rPr>
          <w:rFonts w:ascii="Times New Roman" w:eastAsia="Times New Roman" w:hAnsi="Times New Roman" w:cs="Times New Roman"/>
          <w:i/>
          <w:iCs/>
          <w:color w:val="050505"/>
          <w:sz w:val="18"/>
          <w:szCs w:val="18"/>
          <w:lang w:eastAsia="hu-HU"/>
        </w:rPr>
        <w:t>(Doros Attila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NUKLEÁRIS MEDICINA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8"/>
          <w:szCs w:val="2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RÖNTGEN- ÉS AZ IZOTÓPVIZSGÁLAT ÖSSZEHASONLÍTÁSA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izotópdiagnosztika a röntgentől két dologban különbözik: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az energiaforrás nem a testen kívül, hanem azon </w:t>
      </w:r>
      <w:r w:rsidRPr="00F8621A">
        <w:rPr>
          <w:rFonts w:ascii="Arial" w:eastAsia="Times New Roman" w:hAnsi="Arial" w:cs="Arial"/>
          <w:i/>
          <w:iCs/>
          <w:color w:val="666666"/>
          <w:sz w:val="18"/>
          <w:lang w:eastAsia="hu-HU"/>
        </w:rPr>
        <w:t>belül</w:t>
      </w:r>
      <w:r w:rsidRPr="00F8621A">
        <w:rPr>
          <w:rFonts w:ascii="Arial" w:eastAsia="Times New Roman" w:hAnsi="Arial" w:cs="Arial"/>
          <w:color w:val="666666"/>
          <w:sz w:val="18"/>
          <w:szCs w:val="18"/>
          <w:lang w:eastAsia="hu-HU"/>
        </w:rPr>
        <w:t> helyezkedik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az energia külső behatás nélkül, az anyag legmélyéből, </w:t>
      </w:r>
      <w:r w:rsidRPr="00F8621A">
        <w:rPr>
          <w:rFonts w:ascii="Arial" w:eastAsia="Times New Roman" w:hAnsi="Arial" w:cs="Arial"/>
          <w:i/>
          <w:iCs/>
          <w:color w:val="666666"/>
          <w:sz w:val="18"/>
          <w:lang w:eastAsia="hu-HU"/>
        </w:rPr>
        <w:t>az atommagból</w:t>
      </w:r>
      <w:r w:rsidRPr="00F8621A">
        <w:rPr>
          <w:rFonts w:ascii="Arial" w:eastAsia="Times New Roman" w:hAnsi="Arial" w:cs="Arial"/>
          <w:color w:val="666666"/>
          <w:sz w:val="18"/>
          <w:szCs w:val="18"/>
          <w:lang w:eastAsia="hu-HU"/>
        </w:rPr>
        <w:t> ered (</w:t>
      </w:r>
      <w:r w:rsidRPr="00F8621A">
        <w:rPr>
          <w:rFonts w:ascii="Arial" w:eastAsia="Times New Roman" w:hAnsi="Arial" w:cs="Arial"/>
          <w:i/>
          <w:iCs/>
          <w:color w:val="666666"/>
          <w:sz w:val="18"/>
          <w:lang w:eastAsia="hu-HU"/>
        </w:rPr>
        <w:t>nucleus:</w:t>
      </w:r>
      <w:r w:rsidRPr="00F8621A">
        <w:rPr>
          <w:rFonts w:ascii="Arial" w:eastAsia="Times New Roman" w:hAnsi="Arial" w:cs="Arial"/>
          <w:color w:val="666666"/>
          <w:sz w:val="18"/>
          <w:szCs w:val="18"/>
          <w:lang w:eastAsia="hu-HU"/>
        </w:rPr>
        <w:t> mag)." </w:t>
      </w:r>
      <w:r w:rsidRPr="00F8621A">
        <w:rPr>
          <w:rFonts w:ascii="Arial" w:eastAsia="Times New Roman" w:hAnsi="Arial" w:cs="Arial"/>
          <w:i/>
          <w:iCs/>
          <w:color w:val="666666"/>
          <w:sz w:val="18"/>
          <w:lang w:eastAsia="hu-HU"/>
        </w:rPr>
        <w:t>(Fráter Lóránd 2011)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FELEZÉSI IDŐK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Half-time, felezési idő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izotópok felezési ideje rendkívül különböző, egymilliomod másodperctől milliárd évekig terjed." </w:t>
      </w:r>
      <w:r w:rsidRPr="00F8621A">
        <w:rPr>
          <w:rFonts w:ascii="Times New Roman" w:eastAsia="Times New Roman" w:hAnsi="Times New Roman" w:cs="Times New Roman"/>
          <w:i/>
          <w:iCs/>
          <w:color w:val="666666"/>
          <w:sz w:val="18"/>
          <w:lang w:eastAsia="hu-HU"/>
        </w:rPr>
        <w:t>(Fráter Lóránd)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bl>
      <w:tblPr>
        <w:tblW w:w="0" w:type="auto"/>
        <w:shd w:val="clear" w:color="auto" w:fill="FFFFFF"/>
        <w:tblCellMar>
          <w:left w:w="0" w:type="dxa"/>
          <w:right w:w="0" w:type="dxa"/>
        </w:tblCellMar>
        <w:tblLook w:val="04A0" w:firstRow="1" w:lastRow="0" w:firstColumn="1" w:lastColumn="0" w:noHBand="0" w:noVBand="1"/>
      </w:tblPr>
      <w:tblGrid>
        <w:gridCol w:w="4558"/>
        <w:gridCol w:w="4561"/>
        <w:gridCol w:w="61"/>
      </w:tblGrid>
      <w:tr w:rsidR="00F8621A" w:rsidRPr="00F8621A" w:rsidTr="00F8621A">
        <w:tc>
          <w:tcPr>
            <w:tcW w:w="4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Tc-99m</w:t>
            </w:r>
          </w:p>
        </w:tc>
        <w:tc>
          <w:tcPr>
            <w:tcW w:w="46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 h</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I-131</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8 d</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I-123</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13,3 h</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F-18</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110 min</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C-11</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20 min</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N-13</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10 min</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O-15</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2 min</w:t>
            </w:r>
          </w:p>
        </w:tc>
        <w:tc>
          <w:tcPr>
            <w:tcW w:w="45"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C-14</w:t>
            </w:r>
          </w:p>
        </w:tc>
        <w:tc>
          <w:tcPr>
            <w:tcW w:w="4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5700 év</w:t>
            </w:r>
          </w:p>
        </w:tc>
        <w:tc>
          <w:tcPr>
            <w:tcW w:w="45" w:type="dxa"/>
            <w:tcBorders>
              <w:top w:val="nil"/>
              <w:left w:val="nil"/>
              <w:bottom w:val="single" w:sz="8" w:space="0" w:color="000000"/>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Cs-137</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30 év</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Co-60</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5,3 év</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Ir-192</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74 d</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Ra-226</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1600 év</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H-3</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12 év</w:t>
            </w:r>
          </w:p>
        </w:tc>
      </w:tr>
      <w:tr w:rsidR="00F8621A" w:rsidRPr="00F8621A" w:rsidTr="00F8621A">
        <w:tc>
          <w:tcPr>
            <w:tcW w:w="46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U-238</w:t>
            </w:r>
          </w:p>
        </w:tc>
        <w:tc>
          <w:tcPr>
            <w:tcW w:w="46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4,5 milliárd év</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FUNKCIÓK 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működés</w:t>
      </w:r>
      <w:r w:rsidRPr="00F8621A">
        <w:rPr>
          <w:rFonts w:ascii="Arial" w:eastAsia="Times New Roman" w:hAnsi="Arial" w:cs="Arial"/>
          <w:color w:val="666666"/>
          <w:sz w:val="18"/>
          <w:szCs w:val="18"/>
          <w:lang w:eastAsia="hu-HU"/>
        </w:rPr>
        <w:t> megjelenítése a nukleáris medicina képeinek legfontosabb sajátossága, ez biztosítja az izotópdiagnosztikai módszerek létjogosultságát a radiológia egyéb, általában jobb geometriai felbontóképességű, részletesebb morfológiai-anatómiai információt adó képalkotó eljárásai (ultrahang, CT, MRI) között." </w:t>
      </w:r>
      <w:r w:rsidRPr="00F8621A">
        <w:rPr>
          <w:rFonts w:ascii="Arial" w:eastAsia="Times New Roman" w:hAnsi="Arial" w:cs="Arial"/>
          <w:i/>
          <w:iCs/>
          <w:color w:val="666666"/>
          <w:sz w:val="18"/>
          <w:lang w:eastAsia="hu-HU"/>
        </w:rPr>
        <w:t>(Szilvási István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bejuttatott radioaktív anyag bizonyos szervekben különböző élettani folyamatok – így aktív transzport (mirigytevékenység, tubuláris szekréció stb.), fagocitózis (pl. a máj RES sejtjeiben), diffúzió (pl. a vér-agy gáton át), mikroembolizáció (a tüdőerekben) stb. – révén dúsulhat. Ezek az élettani folyamatok azután felvilágosítást adnak a különböző szervek működéséről, vagyis a képalkotás kapcsán funkcionális információkat is nyerünk.”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(Fráter Lóránd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TECHNÉCIUM-99M JELENTŐSÉGE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metastabil radioizotópok közül a </w:t>
      </w:r>
      <w:r w:rsidRPr="00F8621A">
        <w:rPr>
          <w:rFonts w:ascii="Arial" w:eastAsia="Times New Roman" w:hAnsi="Arial" w:cs="Arial"/>
          <w:i/>
          <w:iCs/>
          <w:color w:val="666666"/>
          <w:sz w:val="18"/>
          <w:szCs w:val="18"/>
          <w:lang w:eastAsia="hu-HU"/>
        </w:rPr>
        <w:t>rövid felezési idejű</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8"/>
          <w:szCs w:val="18"/>
          <w:vertAlign w:val="superscript"/>
          <w:lang w:eastAsia="hu-HU"/>
        </w:rPr>
        <w:t>99m</w:t>
      </w:r>
      <w:r w:rsidRPr="00F8621A">
        <w:rPr>
          <w:rFonts w:ascii="Arial" w:eastAsia="Times New Roman" w:hAnsi="Arial" w:cs="Arial"/>
          <w:color w:val="666666"/>
          <w:sz w:val="18"/>
          <w:szCs w:val="18"/>
          <w:lang w:eastAsia="hu-HU"/>
        </w:rPr>
        <w:t>Tc (gamma-sugárzását 6 órás felezési idővel bocsátja ki) terjedt el. A gyors lebomlás, a rövid felezési idő a beteg sugárterhelését csök</w:t>
      </w:r>
      <w:r w:rsidRPr="00F8621A">
        <w:rPr>
          <w:rFonts w:ascii="Arial" w:eastAsia="Times New Roman" w:hAnsi="Arial" w:cs="Arial"/>
          <w:color w:val="666666"/>
          <w:sz w:val="18"/>
          <w:szCs w:val="18"/>
          <w:lang w:eastAsia="hu-HU"/>
        </w:rPr>
        <w:lastRenderedPageBreak/>
        <w:t>kenti.  A </w:t>
      </w:r>
      <w:r w:rsidRPr="00F8621A">
        <w:rPr>
          <w:rFonts w:ascii="Arial" w:eastAsia="Times New Roman" w:hAnsi="Arial" w:cs="Arial"/>
          <w:color w:val="666666"/>
          <w:sz w:val="18"/>
          <w:szCs w:val="18"/>
          <w:vertAlign w:val="superscript"/>
          <w:lang w:eastAsia="hu-HU"/>
        </w:rPr>
        <w:t>99m</w:t>
      </w:r>
      <w:r w:rsidRPr="00F8621A">
        <w:rPr>
          <w:rFonts w:ascii="Arial" w:eastAsia="Times New Roman" w:hAnsi="Arial" w:cs="Arial"/>
          <w:i/>
          <w:iCs/>
          <w:color w:val="666666"/>
          <w:sz w:val="18"/>
          <w:szCs w:val="18"/>
          <w:lang w:eastAsia="hu-HU"/>
        </w:rPr>
        <w:t>Tc</w:t>
      </w:r>
      <w:r w:rsidRPr="00F8621A">
        <w:rPr>
          <w:rFonts w:ascii="Arial" w:eastAsia="Times New Roman" w:hAnsi="Arial" w:cs="Arial"/>
          <w:color w:val="666666"/>
          <w:sz w:val="18"/>
          <w:szCs w:val="18"/>
          <w:lang w:eastAsia="hu-HU"/>
        </w:rPr>
        <w:t>  használatának </w:t>
      </w:r>
      <w:r w:rsidRPr="00F8621A">
        <w:rPr>
          <w:rFonts w:ascii="Arial" w:eastAsia="Times New Roman" w:hAnsi="Arial" w:cs="Arial"/>
          <w:i/>
          <w:iCs/>
          <w:color w:val="666666"/>
          <w:sz w:val="18"/>
          <w:szCs w:val="18"/>
          <w:lang w:eastAsia="hu-HU"/>
        </w:rPr>
        <w:t>további előnye</w:t>
      </w:r>
      <w:r w:rsidRPr="00F8621A">
        <w:rPr>
          <w:rFonts w:ascii="Arial" w:eastAsia="Times New Roman" w:hAnsi="Arial" w:cs="Arial"/>
          <w:color w:val="666666"/>
          <w:sz w:val="18"/>
          <w:szCs w:val="18"/>
          <w:lang w:eastAsia="hu-HU"/>
        </w:rPr>
        <w:t>, hogy a szcintillációs detektorral a </w:t>
      </w:r>
      <w:r w:rsidRPr="00F8621A">
        <w:rPr>
          <w:rFonts w:ascii="Arial" w:eastAsia="Times New Roman" w:hAnsi="Arial" w:cs="Arial"/>
          <w:color w:val="666666"/>
          <w:sz w:val="18"/>
          <w:szCs w:val="18"/>
          <w:vertAlign w:val="superscript"/>
          <w:lang w:eastAsia="hu-HU"/>
        </w:rPr>
        <w:t>99m</w:t>
      </w:r>
      <w:r w:rsidRPr="00F8621A">
        <w:rPr>
          <w:rFonts w:ascii="Arial" w:eastAsia="Times New Roman" w:hAnsi="Arial" w:cs="Arial"/>
          <w:color w:val="666666"/>
          <w:sz w:val="18"/>
          <w:szCs w:val="18"/>
          <w:lang w:eastAsia="hu-HU"/>
        </w:rPr>
        <w:t>Tc 140 keV-os energiájú fotonja optimálisan detektálható. További előnye, hogy sugárzása monoenergetikus. Nem csoda, hogy az in vivo diagnosztikában a </w:t>
      </w:r>
      <w:r w:rsidRPr="00F8621A">
        <w:rPr>
          <w:rFonts w:ascii="Arial" w:eastAsia="Times New Roman" w:hAnsi="Arial" w:cs="Arial"/>
          <w:color w:val="666666"/>
          <w:sz w:val="18"/>
          <w:szCs w:val="18"/>
          <w:vertAlign w:val="superscript"/>
          <w:lang w:eastAsia="hu-HU"/>
        </w:rPr>
        <w:t>99m</w:t>
      </w:r>
      <w:r w:rsidRPr="00F8621A">
        <w:rPr>
          <w:rFonts w:ascii="Arial" w:eastAsia="Times New Roman" w:hAnsi="Arial" w:cs="Arial"/>
          <w:color w:val="666666"/>
          <w:sz w:val="18"/>
          <w:szCs w:val="18"/>
          <w:lang w:eastAsia="hu-HU"/>
        </w:rPr>
        <w:t>Tc radionuklidnak kiemelkedő szerepe van.” </w:t>
      </w:r>
      <w:r w:rsidRPr="00F8621A">
        <w:rPr>
          <w:rFonts w:ascii="Arial" w:eastAsia="Times New Roman" w:hAnsi="Arial" w:cs="Arial"/>
          <w:i/>
          <w:iCs/>
          <w:color w:val="666666"/>
          <w:sz w:val="18"/>
          <w:szCs w:val="18"/>
          <w:lang w:eastAsia="hu-HU"/>
        </w:rPr>
        <w:t>(Szilvási István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1D2129"/>
          <w:sz w:val="18"/>
          <w:szCs w:val="18"/>
          <w:lang w:eastAsia="hu-HU"/>
        </w:rPr>
        <w:t>A Tc-99m izotópot gyakran használjuk in vivo diagnosztikában, mert viszonylag olcsó, könnyű előállítani, jól detektálható, sugárterhelése kicsi és sok vegyület jelölhető vele." </w:t>
      </w:r>
      <w:r w:rsidRPr="00F8621A">
        <w:rPr>
          <w:rFonts w:ascii="Times New Roman" w:eastAsia="Times New Roman" w:hAnsi="Times New Roman" w:cs="Times New Roman"/>
          <w:i/>
          <w:iCs/>
          <w:color w:val="1D2129"/>
          <w:sz w:val="18"/>
          <w:lang w:eastAsia="hu-HU"/>
        </w:rPr>
        <w:t>(Szilvási István)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1D2129"/>
          <w:sz w:val="18"/>
          <w:lang w:eastAsia="hu-HU"/>
        </w:rPr>
        <w:t>Táblázat Tc-99m izotóppal jelölhető vegyületek és sejtek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anti-CEA antitest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bicisate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buthedronic acid</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DTPA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DMSA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etifenin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examathasime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fehérvérsejtek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fitát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galtifenin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HIDA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humán albumin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humán immunglobulin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MDP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MIBI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mikrokolloid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nanokolloid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pertechnetát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sulfur colloid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tetrofosmin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vörösvérsejtek</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PAJZSMIRIGYSZCINTIGRÁFIA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666666"/>
          <w:sz w:val="18"/>
          <w:szCs w:val="18"/>
          <w:lang w:eastAsia="hu-HU"/>
        </w:rPr>
        <w:t>„A pajzsmirigy „hideg” göb nem egyenlő a carcinoma diagnózisával, mert degeneráló benignus adenoma, cysta, gyulladás, vérzés szintén csökkent jóddúsítást eredményez.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„hideg” göbök 3-10%-ában található malignus elváltozás.”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„Hideg göb esetén gondolni kell pajzsmirigy-carcinomára!” </w:t>
      </w:r>
      <w:r w:rsidRPr="00F8621A">
        <w:rPr>
          <w:rFonts w:ascii="Times New Roman" w:eastAsia="Times New Roman" w:hAnsi="Times New Roman" w:cs="Times New Roman"/>
          <w:i/>
          <w:iCs/>
          <w:color w:val="666666"/>
          <w:sz w:val="18"/>
          <w:szCs w:val="18"/>
          <w:lang w:eastAsia="hu-HU"/>
        </w:rPr>
        <w:t>(Leövey András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pajzsmirigy hideg göb lehet benignus daganat, cysta, heg, de malignus tumor is okozhatja.”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(Eckhard Sándor 1982)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meleg pajzsmirigygöb a környezetétől nem tér el, a forró göb több izotópot vesz fel, a hideg göb nem halmoz." </w:t>
      </w:r>
      <w:r w:rsidRPr="00F8621A">
        <w:rPr>
          <w:rFonts w:ascii="Arial" w:eastAsia="Times New Roman" w:hAnsi="Arial" w:cs="Arial"/>
          <w:i/>
          <w:iCs/>
          <w:color w:val="666666"/>
          <w:sz w:val="18"/>
          <w:lang w:eastAsia="hu-HU"/>
        </w:rPr>
        <w:t>(Irtó István 1985)</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MÁJ- ÉS LÉPSZCINTIGRÁFIA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radiokolloidok (</w:t>
      </w:r>
      <w:r w:rsidRPr="00F8621A">
        <w:rPr>
          <w:rFonts w:ascii="Times New Roman" w:eastAsia="Times New Roman" w:hAnsi="Times New Roman" w:cs="Times New Roman"/>
          <w:color w:val="666666"/>
          <w:sz w:val="18"/>
          <w:szCs w:val="18"/>
          <w:vertAlign w:val="superscript"/>
          <w:lang w:eastAsia="hu-HU"/>
        </w:rPr>
        <w:t>99m</w:t>
      </w:r>
      <w:r w:rsidRPr="00F8621A">
        <w:rPr>
          <w:rFonts w:ascii="Times New Roman" w:eastAsia="Times New Roman" w:hAnsi="Times New Roman" w:cs="Times New Roman"/>
          <w:color w:val="666666"/>
          <w:sz w:val="18"/>
          <w:szCs w:val="18"/>
          <w:lang w:eastAsia="hu-HU"/>
        </w:rPr>
        <w:t>Tc-kénkolloid,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99m</w:t>
      </w:r>
      <w:r w:rsidRPr="00F8621A">
        <w:rPr>
          <w:rFonts w:ascii="Times New Roman" w:eastAsia="Times New Roman" w:hAnsi="Times New Roman" w:cs="Times New Roman"/>
          <w:color w:val="666666"/>
          <w:sz w:val="18"/>
          <w:szCs w:val="18"/>
          <w:lang w:eastAsia="hu-HU"/>
        </w:rPr>
        <w:t>Tc-fitát) iv. beadásukat követően a szervezet RES elemeiben halmozódnak. E sejtek 85%-a a májban van (Kupffer-sejtek). Kolloid májszcintigráfiával a máj (és a lép)</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alakja, nagysága, helyzete és aktivitáseloszlása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látható. Ez utóbbi normálisan egyenletes.”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(Bohár László és Szilvási István 1991)</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Sok szerv (máj, lép, pancreas, pajzsmirigy, here és mellékhere, prostata, vesicula seminalis, myometrium, thymus) sok képalkotó vizsgálattal (UH, CT, MRI, szcintigráfia, SPECT, PET) normálisan homogén, egyenletes, egynemű...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"Fejlődési zavar folytán a hasban elszórtan sok kis lép is kialakulhat </w:t>
      </w:r>
      <w:r w:rsidRPr="00F8621A">
        <w:rPr>
          <w:rFonts w:ascii="Times New Roman" w:eastAsia="Times New Roman" w:hAnsi="Times New Roman" w:cs="Times New Roman"/>
          <w:i/>
          <w:iCs/>
          <w:color w:val="666666"/>
          <w:sz w:val="18"/>
          <w:lang w:eastAsia="hu-HU"/>
        </w:rPr>
        <w:t>(polysplenia),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valamennyi felkeresése egy ülésben nukleáris medicina segítségével érhető 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(Fráter Lóránd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lép fokozott izotóp felvétele fordul elő cirrhosisban, amikor a lépen át a véráramlás növekedett.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Ábra. </w:t>
      </w:r>
      <w:r w:rsidRPr="00F8621A">
        <w:rPr>
          <w:rFonts w:ascii="Times New Roman" w:eastAsia="Times New Roman" w:hAnsi="Times New Roman" w:cs="Times New Roman"/>
          <w:color w:val="666666"/>
          <w:sz w:val="18"/>
          <w:szCs w:val="18"/>
          <w:vertAlign w:val="superscript"/>
          <w:lang w:eastAsia="hu-HU"/>
        </w:rPr>
        <w:t>99</w:t>
      </w:r>
      <w:r w:rsidRPr="00F8621A">
        <w:rPr>
          <w:rFonts w:ascii="Times New Roman" w:eastAsia="Times New Roman" w:hAnsi="Times New Roman" w:cs="Times New Roman"/>
          <w:color w:val="666666"/>
          <w:sz w:val="18"/>
          <w:szCs w:val="18"/>
          <w:lang w:eastAsia="hu-HU"/>
        </w:rPr>
        <w:t>mTc kén kolloid szcintigráfia, hátsó vetület. Splenomegalia és a lép fokozott izotópfelvétele." </w:t>
      </w:r>
      <w:r w:rsidRPr="00F8621A">
        <w:rPr>
          <w:rFonts w:ascii="Times New Roman" w:eastAsia="Times New Roman" w:hAnsi="Times New Roman" w:cs="Times New Roman"/>
          <w:i/>
          <w:iCs/>
          <w:color w:val="666666"/>
          <w:sz w:val="18"/>
          <w:lang w:eastAsia="hu-HU"/>
        </w:rPr>
        <w:t>(Janet Murfitt)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MÁJHAEMANGIOMA SPECT VIZSGÁLATA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"Ábra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SPECT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Jelölt vörösvértestekkel a máj bal lebenyében felfedezett érdaganat rétegfelvételei (nyíl)." </w:t>
      </w:r>
      <w:r w:rsidRPr="00F8621A">
        <w:rPr>
          <w:rFonts w:ascii="Times New Roman" w:eastAsia="Times New Roman" w:hAnsi="Times New Roman" w:cs="Times New Roman"/>
          <w:i/>
          <w:iCs/>
          <w:color w:val="666666"/>
          <w:sz w:val="18"/>
          <w:szCs w:val="18"/>
          <w:lang w:eastAsia="hu-HU"/>
        </w:rPr>
        <w:t>(Fráter Lóránd 2011)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VESESZCINTIGRÁFIA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„Vese perfúziós szcintigráfia. Ennek a betegnek jobb arteria renalis stenosisa és hypertoniája van. A kép, szcintigram 99mTc-DTPA injekció után tíz perccel, a bal vesében (LK, left kidney) vérátáramlás, a jobb vesében (RK, right kidney) jelentősen csökkent perfúzió. A csökkent gamma-sugárzás a jobb vese felett a szűkült jobb a. renalisból ered. A szűkült artéria megakadályozza azt, hogy normális mennyiségű, radioaktív anyagot tartalmazó vér jusson a jobb vesébe. B kép, a vesék felett mért radioaktivitás ábrázolása egy grafikonon. A felső görbén normális izotópfelvétel a bal vesében (LK), magas a beütések száma és magas csúcs. Az alsó görbén a jobb vese (RK) csökkent felvételt mutat, alacsony beütésszám révén. A legalsó görbe a háttérsugárzást (BG, background radiation) jelzi.” </w:t>
      </w:r>
      <w:r w:rsidRPr="00F8621A">
        <w:rPr>
          <w:rFonts w:ascii="Times New Roman" w:eastAsia="Times New Roman" w:hAnsi="Times New Roman" w:cs="Times New Roman"/>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 EGÉSZTEST CSONTSZINTIGRÁFIA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szerzők megállapították, hogy az egésztest-csontszcintigráfia esetén érdemes figyelmet fordítani a csontrendszeren kívüli eltérések leírására is. „A található eltérések sokfélék: korallkő, vesetumor, nephrolith, vesecysta, ptotikus vese, üregrendszeri pangás, patkóvese, multicystás vese, lymphoedema, hepatoblastoma, myoma uteri, recidív tumor az emlőben, mellékvese tumor, neuroblastoma+tüdőmetastasis, májkapui tumor, májmetastasisok, varicositas az alsó végtagon.” (</w:t>
      </w:r>
      <w:r w:rsidRPr="00F8621A">
        <w:rPr>
          <w:rFonts w:ascii="Times New Roman" w:eastAsia="Times New Roman" w:hAnsi="Times New Roman" w:cs="Times New Roman"/>
          <w:i/>
          <w:iCs/>
          <w:color w:val="666666"/>
          <w:sz w:val="18"/>
          <w:szCs w:val="18"/>
          <w:lang w:eastAsia="hu-HU"/>
        </w:rPr>
        <w:t>Garai Ildikó, Galuska László, Szanyi Adrien, Horkay Edit)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„Az osteoid osteoma legfontosabb a fájdalom, amely éjszaka erősebb és szalicilátokra (aspirin) 20-25 percen belül drámaian enyhül. Ez a típusos anamnézis az estek több mint 75%-ában található és fontos kulcs a diagnózishoz. Az osteoid osteoma fiatalokban fordul elő, 10-35 éves korban és előszeretettel fordul elő a hosszú csöves csontokban pl. a femurban és a tibiában. A felvételen a nidus jellemző rá, ez vagy tisztán sugáráteresztő vagy szklerotikus centruma van, 1 cm-nél kisebb átmérőjű és gyakran reaktív csontképződés zónája övezi. Ha a léziót röntgenfelvételen nem lehet kimutatni, akkor a csontszcintigráfia hasznos lehet, mivel az osteoid osteoma minden esetben jelentősen fokozott izotópfelvétellel jár.” </w:t>
      </w:r>
      <w:r w:rsidRPr="00F8621A">
        <w:rPr>
          <w:rFonts w:ascii="Times New Roman" w:eastAsia="Times New Roman" w:hAnsi="Times New Roman" w:cs="Times New Roman"/>
          <w:i/>
          <w:iCs/>
          <w:color w:val="1D2129"/>
          <w:sz w:val="18"/>
          <w:szCs w:val="18"/>
          <w:lang w:eastAsia="hu-HU"/>
        </w:rPr>
        <w:t>(Adam Greenspan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SPECT, PET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„Mivel a szcintigram szummációs kép, amelyet különböző mélységből származó, a közbeeső szövetek által gyengített és összevetülő γ-kvantumok hoznak létre, a röntgenológiához hasonlóan az izotópdiagnosztikában is felmerült a </w:t>
      </w:r>
      <w:r w:rsidRPr="00F8621A">
        <w:rPr>
          <w:rFonts w:ascii="Times New Roman" w:eastAsia="Times New Roman" w:hAnsi="Times New Roman" w:cs="Times New Roman"/>
          <w:i/>
          <w:iCs/>
          <w:color w:val="666666"/>
          <w:sz w:val="18"/>
          <w:szCs w:val="18"/>
          <w:lang w:eastAsia="hu-HU"/>
        </w:rPr>
        <w:t>rétegképek</w:t>
      </w:r>
      <w:r w:rsidRPr="00F8621A">
        <w:rPr>
          <w:rFonts w:ascii="Times New Roman" w:eastAsia="Times New Roman" w:hAnsi="Times New Roman" w:cs="Times New Roman"/>
          <w:color w:val="666666"/>
          <w:sz w:val="18"/>
          <w:szCs w:val="18"/>
          <w:lang w:eastAsia="hu-HU"/>
        </w:rPr>
        <w:t> alkotásának igénye. A mélyebben fekvő aktivitáskiesés nem ábrázolódik. A különböző irányokból készített szummációs felvételek segítenek a gondon, de nem oldják meg azt.” </w:t>
      </w:r>
      <w:r w:rsidRPr="00F8621A">
        <w:rPr>
          <w:rFonts w:ascii="Times New Roman" w:eastAsia="Times New Roman" w:hAnsi="Times New Roman" w:cs="Times New Roman"/>
          <w:i/>
          <w:iCs/>
          <w:color w:val="666666"/>
          <w:sz w:val="18"/>
          <w:szCs w:val="18"/>
          <w:lang w:eastAsia="hu-HU"/>
        </w:rPr>
        <w:t>(Fráter Lóránd)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röntgensugarak transzmisszióját detektáló CT-vel szemben a single photon emissiós computertomográf (SPECT) a szervezetbe juttatott radioizotóp sugárzásának kibocsátását méri…A tetszés szerinti rétegképeket a komputer a begyűjtött vetületekből számítja ki. Bizonyos anyagcsere-folyamatok térbeli lokalizálásán túl a szervműködés folyamatáról is pontos adatokat kapunk…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pozitron emissziós tomográf (PET) ugyancsak az anyagcsere-folyamatok eddig elképzelhetetlen finomságú megismerését szolgálja főleg az agy és szív vonatkozásában. Sugárforrásul a szervezetbe juttatott, pozitront kibocsátó, ultrarövid felezési idejű C, N, O, F-izotópok szolgálnak. Mikor egy kibocsátott pozitron a testszövetek valamelyik elektronjával ütközik, a két részecske megsemmisíti egymást, az annihiláció helyéről két, egyenként legalább 0,51 MeV energiájú γ-sugárzás indul ki, egymással ellenkező irányba. A testet körülvevő </w:t>
      </w:r>
      <w:r w:rsidRPr="00F8621A">
        <w:rPr>
          <w:rFonts w:ascii="Times New Roman" w:eastAsia="Times New Roman" w:hAnsi="Times New Roman" w:cs="Times New Roman"/>
          <w:color w:val="666666"/>
          <w:sz w:val="18"/>
          <w:szCs w:val="18"/>
          <w:lang w:eastAsia="hu-HU"/>
        </w:rPr>
        <w:lastRenderedPageBreak/>
        <w:t>detektorpárok azonosítják a keletkezés helyét, s a számítógép pontosan fel tudja térképezni a radioaktivitás megoszlását a szervezetben.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PET segítségével az anyagcsere-tevékenység mérése nagy pontossággal és igen gyorsan végezhető. A beteg sugárterhelése minimális,hiszen erre a célra a mindössze 2-110 perc felezési idejű izotópok alkalmasak.  Ebből adódik a legnagyobb hátrány is: a vizsgálószerkezetet ciklotron közelébe kell telepíteni.” </w:t>
      </w:r>
      <w:r w:rsidRPr="00F8621A">
        <w:rPr>
          <w:rFonts w:ascii="Times New Roman" w:eastAsia="Times New Roman" w:hAnsi="Times New Roman" w:cs="Times New Roman"/>
          <w:i/>
          <w:iCs/>
          <w:color w:val="666666"/>
          <w:sz w:val="18"/>
          <w:szCs w:val="18"/>
          <w:lang w:eastAsia="hu-HU"/>
        </w:rPr>
        <w:t>(Fráter Lóránd)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élő anyag természetes építőelemei közül az alapvető biológiai jelentőségű szénnek, nitrogénnek és oxigénnek nincs gamma-sugárzó izotópja. Ezeknek az elemeknek pozitronsugárzó izotópjaik használhatók in vivo diagnosztikai célokra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color w:val="666666"/>
          <w:sz w:val="18"/>
          <w:szCs w:val="18"/>
          <w:vertAlign w:val="superscript"/>
          <w:lang w:eastAsia="hu-HU"/>
        </w:rPr>
        <w:t>11</w:t>
      </w:r>
      <w:r w:rsidRPr="00F8621A">
        <w:rPr>
          <w:rFonts w:ascii="Times New Roman" w:eastAsia="Times New Roman" w:hAnsi="Times New Roman" w:cs="Times New Roman"/>
          <w:color w:val="666666"/>
          <w:sz w:val="18"/>
          <w:szCs w:val="18"/>
          <w:lang w:eastAsia="hu-HU"/>
        </w:rPr>
        <w:t>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13</w:t>
      </w:r>
      <w:r w:rsidRPr="00F8621A">
        <w:rPr>
          <w:rFonts w:ascii="Times New Roman" w:eastAsia="Times New Roman" w:hAnsi="Times New Roman" w:cs="Times New Roman"/>
          <w:color w:val="666666"/>
          <w:sz w:val="18"/>
          <w:szCs w:val="18"/>
          <w:lang w:eastAsia="hu-HU"/>
        </w:rPr>
        <w:t>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15</w:t>
      </w:r>
      <w:r w:rsidRPr="00F8621A">
        <w:rPr>
          <w:rFonts w:ascii="Times New Roman" w:eastAsia="Times New Roman" w:hAnsi="Times New Roman" w:cs="Times New Roman"/>
          <w:color w:val="666666"/>
          <w:sz w:val="18"/>
          <w:szCs w:val="18"/>
          <w:lang w:eastAsia="hu-HU"/>
        </w:rPr>
        <w:t>O). Valamennyi </w:t>
      </w:r>
      <w:r w:rsidRPr="00F8621A">
        <w:rPr>
          <w:rFonts w:ascii="Times New Roman" w:eastAsia="Times New Roman" w:hAnsi="Times New Roman" w:cs="Times New Roman"/>
          <w:i/>
          <w:iCs/>
          <w:color w:val="666666"/>
          <w:sz w:val="18"/>
          <w:lang w:eastAsia="hu-HU"/>
        </w:rPr>
        <w:t>ciklotrontermék</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ultrarövid</w:t>
      </w:r>
      <w:r w:rsidRPr="00F8621A">
        <w:rPr>
          <w:rFonts w:ascii="Times New Roman" w:eastAsia="Times New Roman" w:hAnsi="Times New Roman" w:cs="Times New Roman"/>
          <w:color w:val="666666"/>
          <w:sz w:val="18"/>
          <w:szCs w:val="18"/>
          <w:lang w:eastAsia="hu-HU"/>
        </w:rPr>
        <w:t> élettartamú (</w:t>
      </w:r>
      <w:r w:rsidRPr="00F8621A">
        <w:rPr>
          <w:rFonts w:ascii="Times New Roman" w:eastAsia="Times New Roman" w:hAnsi="Times New Roman" w:cs="Times New Roman"/>
          <w:color w:val="666666"/>
          <w:sz w:val="18"/>
          <w:szCs w:val="18"/>
          <w:vertAlign w:val="superscript"/>
          <w:lang w:eastAsia="hu-HU"/>
        </w:rPr>
        <w:t>11</w:t>
      </w:r>
      <w:r w:rsidRPr="00F8621A">
        <w:rPr>
          <w:rFonts w:ascii="Times New Roman" w:eastAsia="Times New Roman" w:hAnsi="Times New Roman" w:cs="Times New Roman"/>
          <w:color w:val="666666"/>
          <w:sz w:val="18"/>
          <w:szCs w:val="18"/>
          <w:lang w:eastAsia="hu-HU"/>
        </w:rPr>
        <w:t>C: 20 perc, </w:t>
      </w:r>
      <w:r w:rsidRPr="00F8621A">
        <w:rPr>
          <w:rFonts w:ascii="Times New Roman" w:eastAsia="Times New Roman" w:hAnsi="Times New Roman" w:cs="Times New Roman"/>
          <w:color w:val="666666"/>
          <w:sz w:val="18"/>
          <w:szCs w:val="18"/>
          <w:vertAlign w:val="superscript"/>
          <w:lang w:eastAsia="hu-HU"/>
        </w:rPr>
        <w:t>13</w:t>
      </w:r>
      <w:r w:rsidRPr="00F8621A">
        <w:rPr>
          <w:rFonts w:ascii="Times New Roman" w:eastAsia="Times New Roman" w:hAnsi="Times New Roman" w:cs="Times New Roman"/>
          <w:color w:val="666666"/>
          <w:sz w:val="18"/>
          <w:szCs w:val="18"/>
          <w:lang w:eastAsia="hu-HU"/>
        </w:rPr>
        <w:t>N: 10 perc, </w:t>
      </w:r>
      <w:r w:rsidRPr="00F8621A">
        <w:rPr>
          <w:rFonts w:ascii="Times New Roman" w:eastAsia="Times New Roman" w:hAnsi="Times New Roman" w:cs="Times New Roman"/>
          <w:color w:val="666666"/>
          <w:sz w:val="18"/>
          <w:szCs w:val="18"/>
          <w:vertAlign w:val="superscript"/>
          <w:lang w:eastAsia="hu-HU"/>
        </w:rPr>
        <w:t>15</w:t>
      </w:r>
      <w:r w:rsidRPr="00F8621A">
        <w:rPr>
          <w:rFonts w:ascii="Times New Roman" w:eastAsia="Times New Roman" w:hAnsi="Times New Roman" w:cs="Times New Roman"/>
          <w:color w:val="666666"/>
          <w:sz w:val="18"/>
          <w:szCs w:val="18"/>
          <w:lang w:eastAsia="hu-HU"/>
        </w:rPr>
        <w:t>O: 2 perc). A pozitronsugárzás detektálására a pozitron-elektron találkozásából származó megsemmisülési, </w:t>
      </w:r>
      <w:r w:rsidRPr="00F8621A">
        <w:rPr>
          <w:rFonts w:ascii="Times New Roman" w:eastAsia="Times New Roman" w:hAnsi="Times New Roman" w:cs="Times New Roman"/>
          <w:i/>
          <w:iCs/>
          <w:color w:val="666666"/>
          <w:sz w:val="18"/>
          <w:lang w:eastAsia="hu-HU"/>
        </w:rPr>
        <w:t>annihilációs elektromágneses sugárzást</w:t>
      </w:r>
      <w:r w:rsidRPr="00F8621A">
        <w:rPr>
          <w:rFonts w:ascii="Times New Roman" w:eastAsia="Times New Roman" w:hAnsi="Times New Roman" w:cs="Times New Roman"/>
          <w:color w:val="666666"/>
          <w:sz w:val="18"/>
          <w:szCs w:val="18"/>
          <w:lang w:eastAsia="hu-HU"/>
        </w:rPr>
        <w:t> használjuk fel. A vizsgált szerven belül a pozitronkibocsátás közvetlen közelében keletkezik az annihilációs sugárzás két 511 keV energiájú fotonja. E fotonokat detektáljuk."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(Szilvási István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PET eljárásban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nyomjelző, instabil atommag egy sajátos részecskét, pozitront bocsát ki. A pozitron az elektronnal azonos tömegű, de ellentétes, pozitív töltésű részecske.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pozitronok forrása a ciklotronban előállított, rövid felezési idejű, protonban gazdag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18</w:t>
      </w:r>
      <w:r w:rsidRPr="00F8621A">
        <w:rPr>
          <w:rFonts w:ascii="Times New Roman" w:eastAsia="Times New Roman" w:hAnsi="Times New Roman" w:cs="Times New Roman"/>
          <w:color w:val="666666"/>
          <w:sz w:val="18"/>
          <w:szCs w:val="18"/>
          <w:lang w:eastAsia="hu-HU"/>
        </w:rPr>
        <w:t>F,</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15</w:t>
      </w:r>
      <w:r w:rsidRPr="00F8621A">
        <w:rPr>
          <w:rFonts w:ascii="Times New Roman" w:eastAsia="Times New Roman" w:hAnsi="Times New Roman" w:cs="Times New Roman"/>
          <w:color w:val="666666"/>
          <w:sz w:val="18"/>
          <w:szCs w:val="18"/>
          <w:lang w:eastAsia="hu-HU"/>
        </w:rPr>
        <w:t>O,</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11</w:t>
      </w:r>
      <w:r w:rsidRPr="00F8621A">
        <w:rPr>
          <w:rFonts w:ascii="Times New Roman" w:eastAsia="Times New Roman" w:hAnsi="Times New Roman" w:cs="Times New Roman"/>
          <w:color w:val="666666"/>
          <w:sz w:val="18"/>
          <w:szCs w:val="18"/>
          <w:lang w:eastAsia="hu-HU"/>
        </w:rPr>
        <w:t>C,</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13</w:t>
      </w:r>
      <w:r w:rsidRPr="00F8621A">
        <w:rPr>
          <w:rFonts w:ascii="Times New Roman" w:eastAsia="Times New Roman" w:hAnsi="Times New Roman" w:cs="Times New Roman"/>
          <w:color w:val="666666"/>
          <w:sz w:val="18"/>
          <w:szCs w:val="18"/>
          <w:lang w:eastAsia="hu-HU"/>
        </w:rPr>
        <w:t>N izotóp. A tracerből kilépő pozitron a test szöveteiben millimétereken belül találkozik egy elektronnal, a két részecske nyomban megsemmisíti egymást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(annihiláció)</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reakció helyén a részecskék tömegének megfelelő energia szabadul fel, ami két, nagy energiájú γ-kvantum képében, ellentétes irányban száguld. Észlelésüket két, egymással szemben elhelyezett detektorral végezzük. Az eljárás különösen a kifejezetten élénk anyagcseréjű szervek-szövetek (agy, szív és rosszindulatú daganatok) vizsgálatára alkalmas.”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„PET-vizsgálathoz rövid felezési idejű radioaktív izotópok felelnek meg </w:t>
      </w:r>
      <w:r w:rsidRPr="00F8621A">
        <w:rPr>
          <w:rFonts w:ascii="Times New Roman" w:eastAsia="Times New Roman" w:hAnsi="Times New Roman" w:cs="Times New Roman"/>
          <w:i/>
          <w:iCs/>
          <w:color w:val="666666"/>
          <w:sz w:val="18"/>
          <w:szCs w:val="18"/>
          <w:lang w:eastAsia="hu-HU"/>
        </w:rPr>
        <w:t>(táblázat).</w:t>
      </w:r>
      <w:r w:rsidRPr="00F8621A">
        <w:rPr>
          <w:rFonts w:ascii="Times New Roman" w:eastAsia="Times New Roman" w:hAnsi="Times New Roman" w:cs="Times New Roman"/>
          <w:color w:val="666666"/>
          <w:sz w:val="18"/>
          <w:szCs w:val="18"/>
          <w:lang w:eastAsia="hu-HU"/>
        </w:rPr>
        <w:t> Egyébként a fluort leszámítva, éppen ezek az elemek azok, amelyeknek nem sugárzó változatai a szervezetünkben nagy mennyiségben fordulnak ugyan elő, de – páros tömegszámúak lévén – megoszlásuk MR-rel nem vizsgálható. Mint tudjuk, a nem radioaktív szén tömegszáma 12, a nitrogéné 14, az oxigéné 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Ezeket az izotópokat azután olyan molekulákba építik be, amelyek a szervezet anyagcseréjében aktív szerepet játszanak, mint a szőlőcukor </w:t>
      </w:r>
      <w:r w:rsidRPr="00F8621A">
        <w:rPr>
          <w:rFonts w:ascii="Times New Roman" w:eastAsia="Times New Roman" w:hAnsi="Times New Roman" w:cs="Times New Roman"/>
          <w:i/>
          <w:iCs/>
          <w:color w:val="666666"/>
          <w:sz w:val="18"/>
          <w:szCs w:val="18"/>
          <w:lang w:eastAsia="hu-HU"/>
        </w:rPr>
        <w:t>(glukóz)</w:t>
      </w:r>
      <w:r w:rsidRPr="00F8621A">
        <w:rPr>
          <w:rFonts w:ascii="Times New Roman" w:eastAsia="Times New Roman" w:hAnsi="Times New Roman" w:cs="Times New Roman"/>
          <w:color w:val="666666"/>
          <w:sz w:val="18"/>
          <w:szCs w:val="18"/>
          <w:lang w:eastAsia="hu-HU"/>
        </w:rPr>
        <w:t xml:space="preserve">, víz vagy ammónia, illetve olyan vegyületekbe, amelyek különböző receptorokhoz </w:t>
      </w:r>
      <w:r w:rsidRPr="00F8621A">
        <w:rPr>
          <w:rFonts w:ascii="Times New Roman" w:eastAsia="Times New Roman" w:hAnsi="Times New Roman" w:cs="Times New Roman"/>
          <w:color w:val="666666"/>
          <w:sz w:val="18"/>
          <w:szCs w:val="18"/>
          <w:lang w:eastAsia="hu-HU"/>
        </w:rPr>
        <w:lastRenderedPageBreak/>
        <w:t>kötődnek vagy valamilyen gyógyszerhatás részesei…A véráramláson és oxigénfogyasztáson túl sejtműködéseket is figyelemmel kísérhetünk.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Táblázat PET-vizsgálathoz használatos izotópok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rövid felezési idő előny és egyben hátrány is: hamar elveszítik aktivitásukat.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Izotóp                     felezési idő, perc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vertAlign w:val="superscript"/>
          <w:lang w:eastAsia="hu-HU"/>
        </w:rPr>
        <w:t>11</w:t>
      </w:r>
      <w:r w:rsidRPr="00F8621A">
        <w:rPr>
          <w:rFonts w:ascii="Times New Roman" w:eastAsia="Times New Roman" w:hAnsi="Times New Roman" w:cs="Times New Roman"/>
          <w:color w:val="666666"/>
          <w:sz w:val="18"/>
          <w:szCs w:val="18"/>
          <w:lang w:eastAsia="hu-HU"/>
        </w:rPr>
        <w:t>C, szén                 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vertAlign w:val="superscript"/>
          <w:lang w:eastAsia="hu-HU"/>
        </w:rPr>
        <w:t>13</w:t>
      </w:r>
      <w:r w:rsidRPr="00F8621A">
        <w:rPr>
          <w:rFonts w:ascii="Times New Roman" w:eastAsia="Times New Roman" w:hAnsi="Times New Roman" w:cs="Times New Roman"/>
          <w:color w:val="666666"/>
          <w:sz w:val="18"/>
          <w:szCs w:val="18"/>
          <w:lang w:eastAsia="hu-HU"/>
        </w:rPr>
        <w:t>N, nitrogén           10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vertAlign w:val="superscript"/>
          <w:lang w:eastAsia="hu-HU"/>
        </w:rPr>
        <w:t>15</w:t>
      </w:r>
      <w:r w:rsidRPr="00F8621A">
        <w:rPr>
          <w:rFonts w:ascii="Times New Roman" w:eastAsia="Times New Roman" w:hAnsi="Times New Roman" w:cs="Times New Roman"/>
          <w:color w:val="666666"/>
          <w:sz w:val="18"/>
          <w:szCs w:val="18"/>
          <w:lang w:eastAsia="hu-HU"/>
        </w:rPr>
        <w:t>O, oxigén             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vertAlign w:val="superscript"/>
          <w:lang w:eastAsia="hu-HU"/>
        </w:rPr>
        <w:t>18</w:t>
      </w:r>
      <w:r w:rsidRPr="00F8621A">
        <w:rPr>
          <w:rFonts w:ascii="Times New Roman" w:eastAsia="Times New Roman" w:hAnsi="Times New Roman" w:cs="Times New Roman"/>
          <w:color w:val="666666"/>
          <w:sz w:val="18"/>
          <w:szCs w:val="18"/>
          <w:lang w:eastAsia="hu-HU"/>
        </w:rPr>
        <w:t>F, fluor                110” </w:t>
      </w:r>
      <w:r w:rsidRPr="00F8621A">
        <w:rPr>
          <w:rFonts w:ascii="Times New Roman" w:eastAsia="Times New Roman" w:hAnsi="Times New Roman" w:cs="Times New Roman"/>
          <w:i/>
          <w:iCs/>
          <w:color w:val="666666"/>
          <w:sz w:val="18"/>
          <w:szCs w:val="18"/>
          <w:lang w:eastAsia="hu-HU"/>
        </w:rPr>
        <w:t>(Fráter Lóránd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202122"/>
          <w:sz w:val="16"/>
          <w:szCs w:val="16"/>
          <w:lang w:eastAsia="hu-HU"/>
        </w:rPr>
        <w:t>   A négy legismertebben (C-11, N-13, O-15 és F-18) kívül PET izotópok a Fe-52, a Zr-89, a Ga-68, a Rb-82 és a Br-76.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PET/CT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EXPLORER PET/CT a világ első „teljestest” (total-body) PET/CT-je. A berendezés nemcsak a világ első humán vizsgálatára alkalmas teljestest PET/CT készüléke, hanem az első olyan orvosi képalkotó berendezés, amely a vizsgált beteg teljes testének egyidejű háromdimenziós (3D) leképezésére alkalmas. Jelentősen megnöveli a betegvizsgálatok sebességét. 3 mai PET/CT készülék munkáját veheti át.” </w:t>
      </w:r>
      <w:r w:rsidRPr="00F8621A">
        <w:rPr>
          <w:rFonts w:ascii="Times New Roman" w:eastAsia="Times New Roman" w:hAnsi="Times New Roman" w:cs="Times New Roman"/>
          <w:i/>
          <w:iCs/>
          <w:color w:val="1D2129"/>
          <w:sz w:val="18"/>
          <w:lang w:eastAsia="hu-HU"/>
        </w:rPr>
        <w:t>(Szilvási István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PET/MR VIZSGÁLATOK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hibrid PET/MR technológia, a szimultán PET és MR mérések teljes palettáját kínálva, mérföldkövet jelentett a szövetek leképezésében." </w:t>
      </w:r>
      <w:r w:rsidRPr="00F8621A">
        <w:rPr>
          <w:rFonts w:ascii="Arial" w:eastAsia="Times New Roman" w:hAnsi="Arial" w:cs="Arial"/>
          <w:i/>
          <w:iCs/>
          <w:color w:val="666666"/>
          <w:sz w:val="18"/>
          <w:lang w:eastAsia="hu-HU"/>
        </w:rPr>
        <w:t>(Borbély Katalin)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SZEMHÉJFESTÉK MŰTERMÉK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vas- vagy mangánvegyületet tartalmazó szemhéjfesték műterméket okozhat, pl. a bulbus oculi a MR-képen deformáltnak látszhat." </w:t>
      </w:r>
      <w:r w:rsidRPr="00F8621A">
        <w:rPr>
          <w:rFonts w:ascii="Arial" w:eastAsia="Times New Roman" w:hAnsi="Arial" w:cs="Arial"/>
          <w:i/>
          <w:iCs/>
          <w:color w:val="666666"/>
          <w:sz w:val="18"/>
          <w:lang w:eastAsia="hu-HU"/>
        </w:rPr>
        <w:t>(Patay Z., B. Kastler 1994)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MESTERSÉGES INTELLIGENCIA (MI)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"...Tisztában kell lennünk azonban azokkal a veszélyekkel is, amelyeket a MI rejthet magában, mert ellene védekezni csak ezek ismeretében tudunk." </w:t>
      </w:r>
      <w:r w:rsidRPr="00F8621A">
        <w:rPr>
          <w:rFonts w:ascii="Arial" w:eastAsia="Times New Roman" w:hAnsi="Arial" w:cs="Arial"/>
          <w:i/>
          <w:iCs/>
          <w:color w:val="666666"/>
          <w:sz w:val="18"/>
          <w:lang w:eastAsia="hu-HU"/>
        </w:rPr>
        <w:t>(Lombay Béla 2018)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OBESITAS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"Egyikünk (Molnár I.) az obesitas által okozott, halállal végződő cardiorespiratoricus insufficientiáról tartott előadásakor (1959. X. ) néhány hájas beteget is bemutatott, akik közül - a mondottak szemléltetésére - kettőnek a kórlefolyását az alábbiakban közöljük: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59 éves nő, fiatal kora óta kövér és állandóan hízik. A felvételének oka nehézlégzés és gyengeség. Testsúlya: </w:t>
      </w:r>
      <w:r w:rsidRPr="00F8621A">
        <w:rPr>
          <w:rFonts w:ascii="Arial" w:eastAsia="Times New Roman" w:hAnsi="Arial" w:cs="Arial"/>
          <w:i/>
          <w:iCs/>
          <w:color w:val="666666"/>
          <w:sz w:val="18"/>
          <w:lang w:eastAsia="hu-HU"/>
        </w:rPr>
        <w:t>116 kg</w:t>
      </w:r>
      <w:r w:rsidRPr="00F8621A">
        <w:rPr>
          <w:rFonts w:ascii="Arial" w:eastAsia="Times New Roman" w:hAnsi="Arial" w:cs="Arial"/>
          <w:color w:val="666666"/>
          <w:sz w:val="18"/>
          <w:szCs w:val="18"/>
          <w:lang w:eastAsia="hu-HU"/>
        </w:rPr>
        <w:t>, testmagassága: </w:t>
      </w:r>
      <w:r w:rsidRPr="00F8621A">
        <w:rPr>
          <w:rFonts w:ascii="Arial" w:eastAsia="Times New Roman" w:hAnsi="Arial" w:cs="Arial"/>
          <w:i/>
          <w:iCs/>
          <w:color w:val="666666"/>
          <w:sz w:val="18"/>
          <w:lang w:eastAsia="hu-HU"/>
        </w:rPr>
        <w:t>156 cm</w:t>
      </w:r>
      <w:r w:rsidRPr="00F8621A">
        <w:rPr>
          <w:rFonts w:ascii="Arial" w:eastAsia="Times New Roman" w:hAnsi="Arial" w:cs="Arial"/>
          <w:color w:val="666666"/>
          <w:sz w:val="18"/>
          <w:szCs w:val="18"/>
          <w:lang w:eastAsia="hu-HU"/>
        </w:rPr>
        <w:t xml:space="preserve">. Az elhízás nem hypophysaer jellegű, Cushing-kórra jellemző tünete, panasza és lelete nincs. Hasa oly mértékben megnagyobbodott, hogy </w:t>
      </w:r>
      <w:r w:rsidRPr="00F8621A">
        <w:rPr>
          <w:rFonts w:ascii="Arial" w:eastAsia="Times New Roman" w:hAnsi="Arial" w:cs="Arial"/>
          <w:color w:val="666666"/>
          <w:sz w:val="18"/>
          <w:szCs w:val="18"/>
          <w:lang w:eastAsia="hu-HU"/>
        </w:rPr>
        <w:lastRenderedPageBreak/>
        <w:t>az ágyban ülni nem tud. Tachycardiás. Látható nyálkahártyák, fülcimpák, körömágy sötét szilvakékek. A légzése felületes, nem szapora. A nap nagy részét félálomban tölti, melyből időnként felriad és néhányszor erőltetetten légzik. Vérnyomása normális, pulsusfrequentiája: 120/min. Vvs.-szám: 6,1 M, Hb: 184 g/l. Bentfekvése alatt lázas bronchitise támadt, melyből meggyógyult, de a magával tehetetlen és oldalra fektetés után minduntalan hanyatt guruló betegen kb. öklöt befogadó, gangraenás glutealis decubitus fejlődött ki és kórházi ápolásának 27. napján meghalt.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Mind a klinikai, mind a kórbonctani diagnózis egybehangzóan hangsúlyozta a hatalmas hízást, a tüdőemphysema hiányát, a cor pulmonalét, a szívizomzat zsíros elfajulását és a gangraenás decubitust. A kórboncnok a halál okát a cor pulmonale mellett, a toxikus máj-, lép- és vesekárosodásban jelölte meg, az utóbbiak a kiterjedt üszkös felfekvéses fekéllyel összefüggésbe hozható toxicosissal magyarázhatók.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második beteg 63 éves nő, gyermekkora óta kövér. Halála előtt 25 évvel - harmadik szülése óta - kezdett sokat enni és rohamosan hízni. Egy év óta állandóan ágyban van, mert lába nem bírja el testének súlyát. </w:t>
      </w:r>
      <w:r w:rsidRPr="00F8621A">
        <w:rPr>
          <w:rFonts w:ascii="Arial" w:eastAsia="Times New Roman" w:hAnsi="Arial" w:cs="Arial"/>
          <w:i/>
          <w:iCs/>
          <w:color w:val="666666"/>
          <w:sz w:val="18"/>
          <w:lang w:eastAsia="hu-HU"/>
        </w:rPr>
        <w:t>168 cm</w:t>
      </w:r>
      <w:r w:rsidRPr="00F8621A">
        <w:rPr>
          <w:rFonts w:ascii="Arial" w:eastAsia="Times New Roman" w:hAnsi="Arial" w:cs="Arial"/>
          <w:color w:val="666666"/>
          <w:sz w:val="18"/>
          <w:szCs w:val="18"/>
          <w:lang w:eastAsia="hu-HU"/>
        </w:rPr>
        <w:t> magas, </w:t>
      </w:r>
      <w:r w:rsidRPr="00F8621A">
        <w:rPr>
          <w:rFonts w:ascii="Arial" w:eastAsia="Times New Roman" w:hAnsi="Arial" w:cs="Arial"/>
          <w:i/>
          <w:iCs/>
          <w:color w:val="666666"/>
          <w:sz w:val="18"/>
          <w:lang w:eastAsia="hu-HU"/>
        </w:rPr>
        <w:t>122,5 kg</w:t>
      </w:r>
      <w:r w:rsidRPr="00F8621A">
        <w:rPr>
          <w:rFonts w:ascii="Arial" w:eastAsia="Times New Roman" w:hAnsi="Arial" w:cs="Arial"/>
          <w:color w:val="666666"/>
          <w:sz w:val="18"/>
          <w:szCs w:val="18"/>
          <w:lang w:eastAsia="hu-HU"/>
        </w:rPr>
        <w:t xml:space="preserve"> nehéz. Az étvágya most is nagy: kolbászt, hurkát, szalonnát reggelizik. Vérnyomása a kezelésre 230/120-ról </w:t>
      </w:r>
      <w:r w:rsidRPr="00F8621A">
        <w:rPr>
          <w:rFonts w:ascii="Arial" w:eastAsia="Times New Roman" w:hAnsi="Arial" w:cs="Arial"/>
          <w:color w:val="666666"/>
          <w:sz w:val="18"/>
          <w:szCs w:val="18"/>
          <w:lang w:eastAsia="hu-HU"/>
        </w:rPr>
        <w:lastRenderedPageBreak/>
        <w:t>170/100-ra csökkent, vvs. szám: nem nagyobb, vizelet: negatív. MN normalis (26 mg%). Cushing-kórra jellemző tünete vagy lelete nincs. Nagyfokban aluszékony, kifejezetten cyanotikus. Légzése felületes. Dyspnoéja mellett nem ortopnoés. A nap legnagyobb részét alva vagy félálomban tölti. Kórházi ápolásának 17. napján halt meg, kardiorespiratorius insufficientia tünetei közepette. A klinikai tünetekkel egyezően a boncoló orvos sem talált billentyűhibát vagy emphysemát. Hypertoniájának megfelelően a bal kamra fala megvastagodott, de vastag a jobb kamra fala is. </w:t>
      </w:r>
      <w:r w:rsidRPr="00F8621A">
        <w:rPr>
          <w:rFonts w:ascii="Arial" w:eastAsia="Times New Roman" w:hAnsi="Arial" w:cs="Arial"/>
          <w:i/>
          <w:iCs/>
          <w:color w:val="666666"/>
          <w:sz w:val="18"/>
          <w:lang w:eastAsia="hu-HU"/>
        </w:rPr>
        <w:t>A pericardium zsigeri lemeze alatt kb. 1 cm vastag zsírréteg található, mely a szívizomzatot infiltrálja. A szívizomzat sárgásan csíkolt, törékeny,</w:t>
      </w:r>
      <w:r w:rsidRPr="00F8621A">
        <w:rPr>
          <w:rFonts w:ascii="Arial" w:eastAsia="Times New Roman" w:hAnsi="Arial" w:cs="Arial"/>
          <w:color w:val="666666"/>
          <w:sz w:val="18"/>
          <w:szCs w:val="18"/>
          <w:lang w:eastAsia="hu-HU"/>
        </w:rPr>
        <w:t> a szívcsúcs közelében olyan petyhüdt, hogy kisujjbegyet befogadó, aneurysmaszerű képlet formájában kiboltosul."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MIKROBÁK, INFEKCIÓK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APATOGÉN ÉS PATOGÉN VÍRUSOK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shd w:val="clear" w:color="auto" w:fill="FBFBFB"/>
          <w:lang w:eastAsia="hu-HU"/>
        </w:rPr>
        <w:lastRenderedPageBreak/>
        <w:t>„Talán kevesen tudják, hogy nemcsak kórokozó vírusok vannak, sőt a többségük nem az. Mégis a felfedezésük óta eltelt alig 80 év alatt majdnem kizárólag csak a betegségokozókat tanulmányozták - növényen, állaton, emberen</w:t>
      </w:r>
      <w:r w:rsidRPr="00F8621A">
        <w:rPr>
          <w:rFonts w:ascii="Times New Roman" w:eastAsia="Times New Roman" w:hAnsi="Times New Roman" w:cs="Times New Roman"/>
          <w:i/>
          <w:iCs/>
          <w:color w:val="333333"/>
          <w:sz w:val="18"/>
          <w:szCs w:val="18"/>
          <w:shd w:val="clear" w:color="auto" w:fill="FBFBFB"/>
          <w:lang w:eastAsia="hu-HU"/>
        </w:rPr>
        <w:t>.” </w:t>
      </w:r>
      <w:r w:rsidRPr="00F8621A">
        <w:rPr>
          <w:rFonts w:ascii="Arial" w:eastAsia="Times New Roman" w:hAnsi="Arial" w:cs="Arial"/>
          <w:i/>
          <w:iCs/>
          <w:color w:val="666666"/>
          <w:sz w:val="18"/>
          <w:szCs w:val="18"/>
          <w:lang w:eastAsia="hu-HU"/>
        </w:rPr>
        <w:t>(Lomniczi Béla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BÉLFLÓRA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bélbaktériumok száma 10-szerese saját sejtjeink számának, és körülbelül 1 kilogramm tömeget tesz ki." </w:t>
      </w:r>
      <w:r w:rsidRPr="00F8621A">
        <w:rPr>
          <w:rFonts w:ascii="Arial" w:eastAsia="Times New Roman" w:hAnsi="Arial" w:cs="Arial"/>
          <w:i/>
          <w:iCs/>
          <w:color w:val="666666"/>
          <w:sz w:val="18"/>
          <w:lang w:eastAsia="hu-HU"/>
        </w:rPr>
        <w:t>(Vincze Áron)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BORRELIA BURGDORFERI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Lyme-kór egy zoonózis. Kórokozója a Borrelia burgdorferi három különböző fajtája.” </w:t>
      </w:r>
      <w:r w:rsidRPr="00F8621A">
        <w:rPr>
          <w:rFonts w:ascii="Times New Roman" w:eastAsia="Times New Roman" w:hAnsi="Times New Roman" w:cs="Times New Roman"/>
          <w:i/>
          <w:iCs/>
          <w:color w:val="666666"/>
          <w:sz w:val="18"/>
          <w:szCs w:val="18"/>
          <w:lang w:eastAsia="hu-HU"/>
        </w:rPr>
        <w:t>(W. Dihlmann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CRP SZINT ÉRTÉKELÉSE MÁJCIRRHOSISHOZ ASSZOCIÁLT INFEKCIÓBAN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CRP mint májban termelődő akut fázis fehérje emelkedésének mértéke félrevezető lehet, és nem tükrözi kellőképpen a fertőzés súlyosságát, hiszen minél súlyosabb a mögöttes májelégtelenség, annál kevésbé tud az akut fázis fehérje szint emelkedni bakteriális fertőzés esetén (pl. 40 mg/l CRP-érték mellett </w:t>
      </w:r>
      <w:r w:rsidRPr="00F8621A">
        <w:rPr>
          <w:rFonts w:ascii="Times New Roman" w:eastAsia="Times New Roman" w:hAnsi="Times New Roman" w:cs="Times New Roman"/>
          <w:color w:val="666666"/>
          <w:sz w:val="18"/>
          <w:szCs w:val="18"/>
          <w:lang w:eastAsia="hu-HU"/>
        </w:rPr>
        <w:lastRenderedPageBreak/>
        <w:t>is lehet már súlyos fertőzés, akár szepszis esetén is).” </w:t>
      </w:r>
      <w:r w:rsidRPr="00F8621A">
        <w:rPr>
          <w:rFonts w:ascii="Times New Roman" w:eastAsia="Times New Roman" w:hAnsi="Times New Roman" w:cs="Times New Roman"/>
          <w:i/>
          <w:iCs/>
          <w:color w:val="666666"/>
          <w:sz w:val="18"/>
          <w:szCs w:val="18"/>
          <w:lang w:eastAsia="hu-HU"/>
        </w:rPr>
        <w:t>(Balogh Boglárka, Papp Mária)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EBV, EPSTEIN-BARR VÍRUS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EBV-fertőzésen általában a legtöbb gyermek tünetmentesen átesik, így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felnőtt populáció nagy része EBV-pozitív.”</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(Várkonyi Idikó, Nyitrai Anna, Magyarosi Edina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Epstein-Barr vírust először egy rosszindulatú daganat, az afrikai Burkitt-lymphoma sejtjeiben mutatták ki...További ösztönzést adott a kutatásoknak az, hogy egy más típusú daganat, az elsősorban Dél-Kínában előforduló nasopharyngealis carcinoma sejtjeiben is megtalálták a vírust, és feltételezhető volt, hogy ennek a tumornak a keletkezésében is szerepe van az Epstein-Barr vírusnak.</w:t>
      </w:r>
    </w:p>
    <w:p w:rsidR="00F8621A" w:rsidRPr="00F8621A" w:rsidRDefault="00F8621A" w:rsidP="00F8621A">
      <w:pPr>
        <w:shd w:val="clear" w:color="auto" w:fill="FFFFFF"/>
        <w:spacing w:after="0" w:line="387"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Burkitt-lymphomával kapcsolatos vizsgálatok hamarosan váratlan, meglepő eredményre vezettek. Kiderült, hogy az eddig kizárólag a daganattal kapcsolatban állónak vélt vírus egy világszerte elterjedt, jól ismert fertőző betegségnek, a mononucleosis infectiosának a kórokozója. Mi lehet a magyarázata, hogy egy potenciálisan daganatkeltő vírus az esetek többségében jóindulatú, magától meggyógyuló betegséget hoz létre? A kérdésre a választ a szervezet </w:t>
      </w:r>
      <w:r w:rsidRPr="00F8621A">
        <w:rPr>
          <w:rFonts w:ascii="Times New Roman" w:eastAsia="Times New Roman" w:hAnsi="Times New Roman" w:cs="Times New Roman"/>
          <w:color w:val="666666"/>
          <w:sz w:val="18"/>
          <w:szCs w:val="18"/>
          <w:lang w:eastAsia="hu-HU"/>
        </w:rPr>
        <w:lastRenderedPageBreak/>
        <w:t>védekezőrendszerében keresték. Az Epstein-Barr vírus jellegzetesen a B-lymphocytákat támadja meg és aktiválja őket. Az EBV a lymphocytákat nem pusztítja el, hanem éppen ellenkezőleg, korlátlan szaporodóképességgel ruházza fel, „halhatatlanná” teszi.” </w:t>
      </w:r>
      <w:r w:rsidRPr="00F8621A">
        <w:rPr>
          <w:rFonts w:ascii="Times New Roman" w:eastAsia="Times New Roman" w:hAnsi="Times New Roman" w:cs="Times New Roman"/>
          <w:i/>
          <w:iCs/>
          <w:color w:val="666666"/>
          <w:sz w:val="18"/>
          <w:szCs w:val="18"/>
          <w:lang w:eastAsia="hu-HU"/>
        </w:rPr>
        <w:t>(Budai József 1992)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"Az Epstein-Barr vírus sok fontos humán betegség (egyes lymphomák (pl. Burkitt lymphoma, Hodgkin-kór, központi idegrendszeri lymphoma), mononucleosis infectiosa, nazofaringeális carcinoma, posttransplantatios lymphoproliferativ betegség, rheumatoid arthritis stb.) etiológiájában szerepet játszik." </w:t>
      </w:r>
      <w:r w:rsidRPr="00F8621A">
        <w:rPr>
          <w:rFonts w:ascii="Times New Roman" w:eastAsia="Times New Roman" w:hAnsi="Times New Roman" w:cs="Times New Roman"/>
          <w:i/>
          <w:iCs/>
          <w:color w:val="666666"/>
          <w:sz w:val="18"/>
          <w:szCs w:val="18"/>
          <w:lang w:eastAsia="hu-HU"/>
        </w:rPr>
        <w:t>(Klein Éva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HELICOBACTER PYLORI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Helicobacter pylori</w:t>
      </w:r>
      <w:r w:rsidRPr="00F8621A">
        <w:rPr>
          <w:rFonts w:ascii="Arial" w:eastAsia="Times New Roman" w:hAnsi="Arial" w:cs="Arial"/>
          <w:color w:val="666666"/>
          <w:sz w:val="18"/>
          <w:szCs w:val="18"/>
          <w:lang w:eastAsia="hu-HU"/>
        </w:rPr>
        <w:t> Gram-negatív, spórákkal nem rendelkező baktérium. Érdekes, hogy csak az emberi gyomor nyálkahártyáján képes szaporodni. A </w:t>
      </w:r>
      <w:r w:rsidRPr="00F8621A">
        <w:rPr>
          <w:rFonts w:ascii="Arial" w:eastAsia="Times New Roman" w:hAnsi="Arial" w:cs="Arial"/>
          <w:i/>
          <w:iCs/>
          <w:color w:val="666666"/>
          <w:sz w:val="18"/>
          <w:lang w:eastAsia="hu-HU"/>
        </w:rPr>
        <w:t>Helicobacter pylori</w:t>
      </w:r>
      <w:r w:rsidRPr="00F8621A">
        <w:rPr>
          <w:rFonts w:ascii="Arial" w:eastAsia="Times New Roman" w:hAnsi="Arial" w:cs="Arial"/>
          <w:color w:val="666666"/>
          <w:sz w:val="18"/>
          <w:szCs w:val="18"/>
          <w:lang w:eastAsia="hu-HU"/>
        </w:rPr>
        <w:t> számos súlyos gasztrointesztinális kórkép kóroki tényezője." (</w:t>
      </w:r>
      <w:r w:rsidRPr="00F8621A">
        <w:rPr>
          <w:rFonts w:ascii="Arial" w:eastAsia="Times New Roman" w:hAnsi="Arial" w:cs="Arial"/>
          <w:i/>
          <w:iCs/>
          <w:color w:val="666666"/>
          <w:sz w:val="18"/>
          <w:lang w:eastAsia="hu-HU"/>
        </w:rPr>
        <w:t>Eggenhofer Judit)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HERPESZVÍRUS FERTŐZÉSEK, ILL. EBV-FERTŐZÉSEK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herpeszvírus infekciók lezajlása emberben és állatokban nem olyan egyszerű, mint más mikrobákkal való analógia alapján a virológiai korszak kezdetén feltételezték...Fokozatosan a makroorganizmus és a herpeszvírusok sok különböző kölcsönhatását fedezték fel.” </w:t>
      </w:r>
      <w:r w:rsidRPr="00F8621A">
        <w:rPr>
          <w:rFonts w:ascii="Times New Roman" w:eastAsia="Times New Roman" w:hAnsi="Times New Roman" w:cs="Times New Roman"/>
          <w:i/>
          <w:iCs/>
          <w:color w:val="666666"/>
          <w:sz w:val="18"/>
          <w:lang w:eastAsia="hu-HU"/>
        </w:rPr>
        <w:t>(Ongrádi József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„Az Epstein–Barr vírust (EBV) 1964-ben fedezték fel és az első ismert humán tumorvírus volt, és napjainkban sok emberi betegséggel társultnak vélik.”</w:t>
      </w:r>
      <w:r w:rsidRPr="00F8621A">
        <w:rPr>
          <w:rFonts w:ascii="Times New Roman" w:eastAsia="Times New Roman" w:hAnsi="Times New Roman" w:cs="Times New Roman"/>
          <w:i/>
          <w:iCs/>
          <w:color w:val="000000"/>
          <w:sz w:val="18"/>
          <w:szCs w:val="18"/>
          <w:lang w:eastAsia="hu-HU"/>
        </w:rPr>
        <w:t>(Hem C. Jha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7"/>
          <w:szCs w:val="17"/>
          <w:lang w:eastAsia="hu-HU"/>
        </w:rPr>
        <w:t> Burkitt-limfóma, Hodgkin-kór, non-Hodgkin-limfómák, nazofaringeális carcinoma, mononucleosis infectiosa, rheumatoid arthritis, Sjögren-szindróma, SLE, sclerosis multiplex stb.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EBV, a mononucleosis infectiosa kórokozója egy DNS-tartalmú herpeszvírus, amely rendkívül prevalens világszerte, a humán populáció több mint 98%-át megfertőzi 40 éves korra." </w:t>
      </w:r>
      <w:r w:rsidRPr="00F8621A">
        <w:rPr>
          <w:rFonts w:ascii="Times New Roman" w:eastAsia="Times New Roman" w:hAnsi="Times New Roman" w:cs="Times New Roman"/>
          <w:i/>
          <w:iCs/>
          <w:color w:val="000000"/>
          <w:sz w:val="18"/>
          <w:lang w:eastAsia="hu-HU"/>
        </w:rPr>
        <w:t>(K. H. Costenbader, E. W. Karlson)</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KALA AZAR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lastRenderedPageBreak/>
        <w:t>   „A szisztémás leishmaniasis (kala azar, „fekete láz”) kórokozója 2-4 μm nagyságú Leishmania donovani. Arthropod átvitelű betegség, a kórokozó rezervoárja kutyák, macskák. Indiában, Észak-Kínában, Szudánban fordul elő, különösen a lép, a máj és a nyirokcsomók károsodása jellemzi.”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 Brügge és társai)</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MENINGOCOCCUS SEPSIS SPLENECTOMIA UTÁN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560" w:lineRule="atLeast"/>
        <w:ind w:firstLine="708"/>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4D4D4D"/>
          <w:sz w:val="18"/>
          <w:szCs w:val="18"/>
          <w:lang w:eastAsia="hu-HU"/>
        </w:rPr>
        <w:t>„64 éves férfi HIV fertőzéssel, 2. típusú diabetesszel és trauma utáni splenectomia anamnézissel sürgősségi osztályon jelent meg, zavart volt, fájt a feje, lázas volt. Rendszeresen járt orvoshoz, gyógyszert nem szedett.  Nem ismert, hogy a splenectomia után vakcinációt kapott-e. Fizikális vizsgálatnál a betegnek hipotenziója, tachycardiája, tarkómerevsége és Brudzinski tünete volt. A laboratóriumi vizsgálatok 14 900/mm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fvs. számot (normál range, 4 000-11 000) és 38 000/mm</w:t>
      </w:r>
      <w:r w:rsidRPr="00F8621A">
        <w:rPr>
          <w:rFonts w:ascii="Arial" w:eastAsia="Times New Roman" w:hAnsi="Arial" w:cs="Arial"/>
          <w:color w:val="4D4D4D"/>
          <w:sz w:val="18"/>
          <w:szCs w:val="18"/>
          <w:vertAlign w:val="superscript"/>
          <w:lang w:eastAsia="hu-HU"/>
        </w:rPr>
        <w:t>3</w:t>
      </w:r>
      <w:r w:rsidRPr="00F8621A">
        <w:rPr>
          <w:rFonts w:ascii="Arial" w:eastAsia="Times New Roman" w:hAnsi="Arial" w:cs="Arial"/>
          <w:color w:val="4D4D4D"/>
          <w:sz w:val="18"/>
          <w:szCs w:val="18"/>
          <w:lang w:eastAsia="hu-HU"/>
        </w:rPr>
        <w:t> trombocita számot (normál tartomány 140 000-400 000). A beteg vérének és liquorának Gram-festése számos láncszerű Gram-pozitív coccust mutatott.  Felállították a fulmináns pneumococcus szepszis diagnózist. A szepszis gyorsan fatális lehet aspleniás betegekben. A </w:t>
      </w:r>
      <w:r w:rsidRPr="00F8621A">
        <w:rPr>
          <w:rFonts w:ascii="Arial" w:eastAsia="Times New Roman" w:hAnsi="Arial" w:cs="Arial"/>
          <w:i/>
          <w:iCs/>
          <w:color w:val="4D4D4D"/>
          <w:sz w:val="18"/>
          <w:szCs w:val="18"/>
          <w:bdr w:val="none" w:sz="0" w:space="0" w:color="auto" w:frame="1"/>
          <w:lang w:eastAsia="hu-HU"/>
        </w:rPr>
        <w:t>Streptococcus pneumoniae</w:t>
      </w:r>
      <w:r w:rsidRPr="00F8621A">
        <w:rPr>
          <w:rFonts w:ascii="Arial" w:eastAsia="Times New Roman" w:hAnsi="Arial" w:cs="Arial"/>
          <w:color w:val="4D4D4D"/>
          <w:sz w:val="18"/>
          <w:szCs w:val="18"/>
          <w:lang w:eastAsia="hu-HU"/>
        </w:rPr>
        <w:t xml:space="preserve"> egy tokos mikroba, amelyet a főleg a lépben levő fagociták semmisítenek meg. A lép hiánya csökkent immunglobulin-mediált fagocitózishoz vezet, növelve a szervezet fogékonyságát az enkapszulált </w:t>
      </w:r>
      <w:r w:rsidRPr="00F8621A">
        <w:rPr>
          <w:rFonts w:ascii="Arial" w:eastAsia="Times New Roman" w:hAnsi="Arial" w:cs="Arial"/>
          <w:color w:val="4D4D4D"/>
          <w:sz w:val="18"/>
          <w:szCs w:val="18"/>
          <w:lang w:eastAsia="hu-HU"/>
        </w:rPr>
        <w:lastRenderedPageBreak/>
        <w:t>patogének iránt. A beteget intenzív osztályra helyezték és intravénás vankomicinnel, cefriaxonnal és immunglobulinnal kezelték. A betegnél súlyos kognitív károsodás alakult ki és hospice osztályra került.” </w:t>
      </w:r>
      <w:r w:rsidRPr="00F8621A">
        <w:rPr>
          <w:rFonts w:ascii="Arial" w:eastAsia="Times New Roman" w:hAnsi="Arial" w:cs="Arial"/>
          <w:i/>
          <w:iCs/>
          <w:color w:val="4D4D4D"/>
          <w:sz w:val="18"/>
          <w:szCs w:val="18"/>
          <w:lang w:eastAsia="hu-HU"/>
        </w:rPr>
        <w:t>(Andres Carpio és Jessica Stempel)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MIKROORGANIZMUSOK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F1F1F"/>
          <w:sz w:val="18"/>
          <w:szCs w:val="18"/>
          <w:lang w:eastAsia="hu-HU"/>
        </w:rPr>
        <w:t>„Az ember legveszedelmesebb ellenségei a mikrobák közül kerülnek ki, és mégis: mikrobák nélkül nem lehetne élet a Földön. Mivel a legnagyobb részük láthatatlan parány, számra sok milliárdszorosan múlják felül az élet valamennyi egyéb formáját. Bár az ősidőktől léteznek, mégis csak a mikroszkóp feltalálása óta szereztünk róla tudomást.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F1F1F"/>
          <w:sz w:val="18"/>
          <w:szCs w:val="18"/>
          <w:lang w:eastAsia="hu-HU"/>
        </w:rPr>
        <w:t>A szerző egy amerikai főiskolán tanítja a mikrobiológiát, számos, szellemesen megírt, kitűnő könyve jelent már meg a hazájába és szerte a nagyvilágban. Az eredeti kötet illusztrációit kiadónk gazdag fotómelléklettel, elektron- és fénymikroszkópos felvétellel egészítette ki, s ezzel ízelítőt adunk a korszerű mikrotechnika világából is.” </w:t>
      </w:r>
      <w:r w:rsidRPr="00F8621A">
        <w:rPr>
          <w:rFonts w:ascii="Times New Roman" w:eastAsia="Times New Roman" w:hAnsi="Times New Roman" w:cs="Times New Roman"/>
          <w:i/>
          <w:iCs/>
          <w:color w:val="1F1F1F"/>
          <w:sz w:val="18"/>
          <w:szCs w:val="18"/>
          <w:lang w:eastAsia="hu-HU"/>
        </w:rPr>
        <w:t>(Leo Schneider 1974)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PENICILLINEK, CEFALOSPORINOK (BÉTA-LAKTÁMOK)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„A penicillin hatékony antibiotikum sok fertőző betegségben." </w:t>
      </w:r>
      <w:r w:rsidRPr="00F8621A">
        <w:rPr>
          <w:rFonts w:ascii="Arial" w:eastAsia="Times New Roman" w:hAnsi="Arial" w:cs="Arial"/>
          <w:i/>
          <w:iCs/>
          <w:color w:val="666666"/>
          <w:sz w:val="18"/>
          <w:lang w:eastAsia="hu-HU"/>
        </w:rPr>
        <w:t>(Henry Margenau és David Bergamini 1964)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penicillin atoxikus, így nem kell aggódni túldozírozás és intoxikáció miatt. Lehet egy veszély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azonban: az aluldozírozás. Nem nehéz a baktériumokat rezisztenssé tenni penicillinre a laboratóriumban, ha olyan koncentrációknak tesszük ki őket, amitől nem pusztulnak el, és ugyanez előfordulhat a szervezetben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(Alexander Fleming)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"A penicillin csodálatos gyógyszer." </w:t>
      </w:r>
      <w:r w:rsidRPr="00F8621A">
        <w:rPr>
          <w:rFonts w:ascii="Times New Roman" w:eastAsia="Times New Roman" w:hAnsi="Times New Roman" w:cs="Times New Roman"/>
          <w:i/>
          <w:iCs/>
          <w:color w:val="666666"/>
          <w:sz w:val="18"/>
          <w:szCs w:val="18"/>
          <w:lang w:eastAsia="hu-HU"/>
        </w:rPr>
        <w:t>(Ernst Boris Chain)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QUINACRIN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quinacrin egy akridinfesték származék, amely hatékony a Giardia lamblia ellen. Metronidazollal kombinációban alkalmazták olyan egyénekben, akiknél egyedül a metronidazol terápia nem volt eredményes…A gyógyszer keserű ízű és hányingert, hányást okozhat. A giardiasis miatt quinacrinnal kezelt betegek 4-5%-ának sárga bőrelszíneződése van (a sclerák nem sárgák).” </w:t>
      </w:r>
      <w:r w:rsidRPr="00F8621A">
        <w:rPr>
          <w:rFonts w:ascii="Times New Roman" w:eastAsia="Times New Roman" w:hAnsi="Times New Roman" w:cs="Times New Roman"/>
          <w:i/>
          <w:iCs/>
          <w:color w:val="666666"/>
          <w:sz w:val="18"/>
          <w:szCs w:val="18"/>
          <w:lang w:eastAsia="hu-HU"/>
        </w:rPr>
        <w:t>(F. Matthew Kuhlmann, James Fleckenstein 2017)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SPANYOLNÁTHA JÁRVÁNY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első, számos halálos áldozattal járó influenzapándémia, a "spanyolnátha" a Föld lakosságának majd' a felét megbetegítette. Már kitörésének évében, 1918-ban több áldozatot követelt, mint az egész első világháború." </w:t>
      </w:r>
      <w:r w:rsidRPr="00F8621A">
        <w:rPr>
          <w:rFonts w:ascii="Arial" w:eastAsia="Times New Roman" w:hAnsi="Arial" w:cs="Arial"/>
          <w:i/>
          <w:iCs/>
          <w:color w:val="666666"/>
          <w:sz w:val="18"/>
          <w:lang w:eastAsia="hu-HU"/>
        </w:rPr>
        <w:t>(Felkai Péter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„Ismert, hogy az az első világháborút lezáró 1918/19 spanyol járvány több áldozatot követelt, mint a négyesztendős iszonyú öldöklés…Ennek a járványnak külön érdekessége, hogy a perifériára eső, hadat nem viselő Spanyolországból indult ki. ” </w:t>
      </w:r>
      <w:r w:rsidRPr="00F8621A">
        <w:rPr>
          <w:rFonts w:ascii="Times New Roman" w:eastAsia="Times New Roman" w:hAnsi="Times New Roman" w:cs="Times New Roman"/>
          <w:i/>
          <w:iCs/>
          <w:color w:val="000000"/>
          <w:sz w:val="18"/>
          <w:szCs w:val="18"/>
          <w:lang w:eastAsia="hu-HU"/>
        </w:rPr>
        <w:t>(Szállási Árpád 1998)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SZEPSZIS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„Sepsisben a szérum- és vizeletbeli orozomukoidtartalom összefüggésben van a klinikai képpel. A jelenség a vizeletbeli eltérés tekintetében szorosabb összefüggést mutat a klinikummal. A szérumorozomukoid-koncentráció akár az 1000×-es emelkedést is elérheti. A vizeletorozomukoid-tartalom élettani értéke alacsony. A prokalcitonin és a CRP meghatározása elengedhetetlen sepsisben. A preszepszin (CD14-mintázat-felismerő receptor) is pozitív korrelációban van a szérumszinttel és a kórfolyamat-változással.” </w:t>
      </w:r>
      <w:r w:rsidRPr="00F8621A">
        <w:rPr>
          <w:rFonts w:ascii="Times New Roman" w:eastAsia="Times New Roman" w:hAnsi="Times New Roman" w:cs="Times New Roman"/>
          <w:i/>
          <w:iCs/>
          <w:color w:val="666666"/>
          <w:sz w:val="18"/>
          <w:szCs w:val="18"/>
          <w:lang w:eastAsia="hu-HU"/>
        </w:rPr>
        <w:t>(Jakab Lajos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TÁPTALAJOK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bouillon egy folyékony táptalaj, szilárd pl. a csokoládé agar.” </w:t>
      </w:r>
      <w:r w:rsidRPr="00F8621A">
        <w:rPr>
          <w:rFonts w:ascii="Times New Roman" w:eastAsia="Times New Roman" w:hAnsi="Times New Roman" w:cs="Times New Roman"/>
          <w:i/>
          <w:iCs/>
          <w:color w:val="050505"/>
          <w:sz w:val="18"/>
          <w:szCs w:val="18"/>
          <w:lang w:eastAsia="hu-HU"/>
        </w:rPr>
        <w:t>(Ongrádi József 1984)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VÍRUSOK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333333"/>
          <w:sz w:val="18"/>
          <w:szCs w:val="18"/>
          <w:shd w:val="clear" w:color="auto" w:fill="FBFBFB"/>
          <w:lang w:eastAsia="hu-HU"/>
        </w:rPr>
        <w:t>„Egy-két évtizede még a szakemberek is vitatkoztak azon, hogy mik a vírusok, és egyáltalán élőlények-e. Még ma is tartja magát egy olyan felfogás, hogy a vírusok átmenetet képviselnek az élő és élettelen anyag között. De a viták - mint mindig - ezúttal is csak addig tartottak, amíg e parányi lényekkel kapcsolatos ismereteinkben több volt a feltételezés, mint a tény. Ma sem állíthatjuk, hogy mindent tudunk a vírusokról, de ahhoz már eleget, hogy tevékenységük lényegét értsük.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shd w:val="clear" w:color="auto" w:fill="FBFBFB"/>
          <w:lang w:eastAsia="hu-HU"/>
        </w:rPr>
        <w:t xml:space="preserve">Talán kevesen tudják, hogy nemcsak kórokozó vírusok vannak, sőt a többségük nem az. Mégis a felfedezésük óta eltelt alig 80 év alatt majdnem kizárólag csak a betegségokozókat tanulmányozták - növényen, állaton, emberen. A molekuláris biológia módszereinek elterjedése lehetővé tette, hogy a kutatók behatoljanak a vírusélet titkaiba. Kiderült többek között, hogy a vírusok nem mások, mint vándorló, sőt fertőző gének. Nemcsak feltűnően hasonlítanak sejtjeink </w:t>
      </w:r>
      <w:r w:rsidRPr="00F8621A">
        <w:rPr>
          <w:rFonts w:ascii="Times New Roman" w:eastAsia="Times New Roman" w:hAnsi="Times New Roman" w:cs="Times New Roman"/>
          <w:color w:val="333333"/>
          <w:sz w:val="18"/>
          <w:szCs w:val="18"/>
          <w:shd w:val="clear" w:color="auto" w:fill="FBFBFB"/>
          <w:lang w:eastAsia="hu-HU"/>
        </w:rPr>
        <w:lastRenderedPageBreak/>
        <w:t>öröklődési anyagához, hanem a sejt "élőanyaggyártó" berendezéseit is használják szaporodásukhoz. Sejtjeinkkel olyan szoros kapcsolatban élnek, hogy némelyikük csak a sejt öröklődési anyagába épülve, már nem is vírus formában létezik. Ezek a felismerések segítették hozzá a kutatókat ahhoz, hogy előrelépjenek a daganatok keletkezésének megértésében.” </w:t>
      </w:r>
      <w:r w:rsidRPr="00F8621A">
        <w:rPr>
          <w:rFonts w:ascii="Times New Roman" w:eastAsia="Times New Roman" w:hAnsi="Times New Roman" w:cs="Times New Roman"/>
          <w:i/>
          <w:iCs/>
          <w:color w:val="333333"/>
          <w:sz w:val="18"/>
          <w:lang w:eastAsia="hu-HU"/>
        </w:rPr>
        <w:t>(Lomniczi Béla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333333"/>
          <w:sz w:val="18"/>
          <w:szCs w:val="18"/>
          <w:shd w:val="clear" w:color="auto" w:fill="FBFBFB"/>
          <w:lang w:eastAsia="hu-HU"/>
        </w:rPr>
        <w:t>„Bár a hasonlóság feltűnő, címképünk nem az űrből jött ismeretlen lények megérkezését ábrázolja. Ennél sokkal gyakoribb eseményt látunk: vírus támad meg egy sejtet. A méretek magyarázzák, hogy a kép láttán kevesebben gondolnak vírusra, mint űrhajóra, pedig a vírusok támadása összehasonlíthatatlanabbul gyakoribb: naponta több százszor előfordul mindnyájunkkal.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shd w:val="clear" w:color="auto" w:fill="FBFBFB"/>
          <w:lang w:eastAsia="hu-HU"/>
        </w:rPr>
        <w:t>És mert egy-egy ilyen támadás nagyon veszélyes lehet, nem árt, ha közelebbről is megismerkedünk a vírusok oly rejtélyes világával.” </w:t>
      </w:r>
      <w:r w:rsidRPr="00F8621A">
        <w:rPr>
          <w:rFonts w:ascii="Times New Roman" w:eastAsia="Times New Roman" w:hAnsi="Times New Roman" w:cs="Times New Roman"/>
          <w:i/>
          <w:iCs/>
          <w:color w:val="333333"/>
          <w:sz w:val="18"/>
          <w:szCs w:val="18"/>
          <w:shd w:val="clear" w:color="auto" w:fill="FBFBFB"/>
          <w:lang w:eastAsia="hu-HU"/>
        </w:rPr>
        <w:t>(Duda Ernő 1980)</w:t>
      </w:r>
      <w:r w:rsidRPr="00F8621A">
        <w:rPr>
          <w:rFonts w:ascii="Times New Roman" w:eastAsia="Times New Roman" w:hAnsi="Times New Roman" w:cs="Times New Roman"/>
          <w:color w:val="000000"/>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vírus gyűjtőnév a 10 és 300 mμ közötti kórokozókra. Csak élő szervezetben képesek a vírusok biológiai aktivitást mutatni. Nem lehetséges a vírusokat sejtmentes baktériumtáptalajokon tenyészteni, bármilyen nagy azok fehérjetartalma.” </w:t>
      </w:r>
      <w:r w:rsidRPr="00F8621A">
        <w:rPr>
          <w:rFonts w:ascii="Times New Roman" w:eastAsia="Times New Roman" w:hAnsi="Times New Roman" w:cs="Times New Roman"/>
          <w:i/>
          <w:iCs/>
          <w:color w:val="000000"/>
          <w:sz w:val="18"/>
          <w:szCs w:val="18"/>
          <w:lang w:eastAsia="hu-HU"/>
        </w:rPr>
        <w:t>(A. Brügge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„Minden biológiai objektum a nem élő vírustól a nyilvánvalóan élő baktériumon át a gombákig, növényekig, állatokig és emberig, a szédítő morfológiai variációk mellett roppant hasonló elvek szerint működik.” </w:t>
      </w:r>
      <w:r w:rsidRPr="00F8621A">
        <w:rPr>
          <w:rFonts w:ascii="Times New Roman" w:eastAsia="Times New Roman" w:hAnsi="Times New Roman" w:cs="Times New Roman"/>
          <w:i/>
          <w:iCs/>
          <w:color w:val="222222"/>
          <w:sz w:val="18"/>
          <w:szCs w:val="18"/>
          <w:lang w:eastAsia="hu-HU"/>
        </w:rPr>
        <w:t>(Koch Sándor 1999)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vírus egy biológiai entitás, amely nyilvánvalóan nem élő, ugyanakkor az összes élőt át- meg átszövő aktivitással rendelkezik (akut ölés, perzisztens fertőzés, daganatkeltés, integráció) a mycoplasmáktól az emberig. Sejten kívüli alakja, a virion viszont a szerkezeti tökéletesség (kristály szimmetriák) iskolapéldája. A virionban minden információ és potenciál benne van, ami a vírusnak megnyilvánulásához szükséges.” </w:t>
      </w:r>
      <w:r w:rsidRPr="00F8621A">
        <w:rPr>
          <w:rFonts w:ascii="Times New Roman" w:eastAsia="Times New Roman" w:hAnsi="Times New Roman" w:cs="Times New Roman"/>
          <w:i/>
          <w:iCs/>
          <w:color w:val="222222"/>
          <w:sz w:val="18"/>
          <w:szCs w:val="18"/>
          <w:lang w:eastAsia="hu-HU"/>
        </w:rPr>
        <w:t>(Koch Sándor 1999)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21"/>
          <w:szCs w:val="21"/>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1"/>
          <w:lang w:eastAsia="hu-HU"/>
        </w:rPr>
        <w:t>CITOLÓGIA, ILLETVE 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sejt elhalása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sejt elhalására főleg a mag elváltozásai jellemzők. Ez lehet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karyolysis</w:t>
      </w:r>
      <w:r w:rsidRPr="00F8621A">
        <w:rPr>
          <w:rFonts w:ascii="Times New Roman" w:eastAsia="Times New Roman" w:hAnsi="Times New Roman" w:cs="Times New Roman"/>
          <w:color w:val="666666"/>
          <w:sz w:val="18"/>
          <w:szCs w:val="18"/>
          <w:lang w:eastAsia="hu-HU"/>
        </w:rPr>
        <w:t>, amikor a mag festődése elhalványul, fokozatosan feloldódik, főként az epidermis és az agykéreg elhalásakor;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karyorrhexis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esetén a magdarabokra töredezik, pl. elsajtosodásban vagy sejtmérgek hatására;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karyopycnosis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kapcsán a magok kicsinyre zsugorodtak, sötétre festődtek; ez főként magas hő hatására következik be.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elhalt sejtben a plasma-structurák eltűnnek pl. a harántcsíkolt izomrostok finomszerkezete és a sejt egynemű, acidophilen festődő képletté alakul.”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Pongrác. 1978)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Bélbaktériumok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bélbaktériumok száma 10-szerese saját sejtjeink számának, és körülbelül 1 kilogramm tömeget tesz ki." </w:t>
      </w:r>
      <w:r w:rsidRPr="00F8621A">
        <w:rPr>
          <w:rFonts w:ascii="Arial" w:eastAsia="Times New Roman" w:hAnsi="Arial" w:cs="Arial"/>
          <w:i/>
          <w:iCs/>
          <w:color w:val="666666"/>
          <w:sz w:val="18"/>
          <w:lang w:eastAsia="hu-HU"/>
        </w:rPr>
        <w:t>(Vincze Áron 2017)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hepatocyták albumin-termelése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lang w:eastAsia="hu-HU"/>
        </w:rPr>
        <w:t>  "Felnőtt egyénekben napi kb. 10 g albumin szintetizálódik. Ebből számítva az derül ki, hogy minden egyes májsejt másodpercenként kb. 5000 albuminmolekulát képez."</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Holokrin mirigy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faggyúmirigy holokrin, a sejt teljes egészében faggyúvá alakul át. A szervezetben a sokféle mirigy közül ritka a holokrin jellegű." </w:t>
      </w:r>
      <w:r w:rsidRPr="00F8621A">
        <w:rPr>
          <w:rFonts w:ascii="Arial" w:eastAsia="Times New Roman" w:hAnsi="Arial" w:cs="Arial"/>
          <w:i/>
          <w:iCs/>
          <w:color w:val="666666"/>
          <w:sz w:val="18"/>
          <w:lang w:eastAsia="hu-HU"/>
        </w:rPr>
        <w:t>(Aros Béla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Lángoló sejtek (flaming cells, flammende Zellen)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"Számos kutató vizsgálta a plasmasejtek morphologiája és a paraproteinaemia közötti összefüggést. Az eredmények nem egybehangzóak. Az azonban megállapítható, hogy a "lángoló" sejtek leggyakrabban IgA-paraproteinaemia kapcsán fordulnak elő. Tekintettel arra, hogy "lángoló" plasmasejteket IgA jelenléte nélkül is találtak, keletkezésükért egyedül az IgA-paraproteinaemia nem tehető felelőssé. Feltételezhető, hogy az intracelluláris amyloid okozhat hasonló jelenséget. Ezzel összhangban állnak azok a kísérleti adatok, miszerint az amyloidosisos esetek többségében "lángoló" sejteket találtak, melyeknek plasmája gyengén PAS-pozitívnak és metilibolyával metachromasiásnak bizonyult. e sejtek szétesése után a cytoplasmában levő homogén, vöröses anyag kijut a sejtekből. " </w:t>
      </w:r>
      <w:r w:rsidRPr="00F8621A">
        <w:rPr>
          <w:rFonts w:ascii="Arial" w:eastAsia="Times New Roman" w:hAnsi="Arial" w:cs="Arial"/>
          <w:i/>
          <w:iCs/>
          <w:color w:val="666666"/>
          <w:sz w:val="18"/>
          <w:szCs w:val="18"/>
          <w:lang w:eastAsia="hu-HU"/>
        </w:rPr>
        <w:t>(Reumatol. Balneol. Allergol.)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lángoló sejtek klasszikusan immunoglobulin A (IgA) myelomákkal társulva találhatók. Jellegzetes festődésükről azt gondolják, hogy az IgA molekulák nagy szénhidráttartalmával függ össze. Lángoló sejtek azonban előfordulhatnak egyéb myelomákkal társultan és reactiv plasmacytosisban is </w:t>
      </w:r>
      <w:r w:rsidRPr="00F8621A">
        <w:rPr>
          <w:rFonts w:ascii="Times New Roman" w:eastAsia="Times New Roman" w:hAnsi="Times New Roman" w:cs="Times New Roman"/>
          <w:i/>
          <w:iCs/>
          <w:color w:val="666666"/>
          <w:sz w:val="18"/>
          <w:lang w:eastAsia="hu-HU"/>
        </w:rPr>
        <w:t>(L. Pantanovicz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B6B6B"/>
          <w:sz w:val="18"/>
          <w:szCs w:val="18"/>
          <w:lang w:eastAsia="hu-HU"/>
        </w:rPr>
        <w:t>„Történetileg a lángoló sejteket IgA monoclonalis proteinek azonosítására alkalmazták és gyakrabban közölték IgA myelomához társulva. A „lángoló” sejtjelenség ritkán látható egyéb myelomákban és reaktív gyulladásokban. A pirosas színről a sejt perifériáján azt gondolják, hogy az endoplazmikus retikulumban a precipitált szénhidrátban gazdag IgA következménye, erős a kontraszt a Golgi apparátus perinukleáris halojával.” </w:t>
      </w:r>
      <w:r w:rsidRPr="00F8621A">
        <w:rPr>
          <w:rFonts w:ascii="Arial" w:eastAsia="Times New Roman" w:hAnsi="Arial" w:cs="Arial"/>
          <w:i/>
          <w:iCs/>
          <w:color w:val="666666"/>
          <w:sz w:val="18"/>
          <w:lang w:eastAsia="hu-HU"/>
        </w:rPr>
        <w:t>(R. Nair és S. Gheith)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"74 éves pcp-s férfi térdízületi exsudatumából készült keneten rosettákat és typusos L. E. sejteket találtunk."</w:t>
      </w:r>
      <w:r w:rsidRPr="00F8621A">
        <w:rPr>
          <w:rFonts w:ascii="Arial" w:eastAsia="Times New Roman" w:hAnsi="Arial" w:cs="Arial"/>
          <w:i/>
          <w:iCs/>
          <w:color w:val="666666"/>
          <w:sz w:val="18"/>
          <w:lang w:eastAsia="hu-HU"/>
        </w:rPr>
        <w:t> (Reumatológia Balneológia Allergológia 1963)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Ízületi exsudatumból származó L. E. sejt A cytoplasma nagy részét kerekded, homogén zárványtest foglalja el, amely a magot a perifériára tolta. Pappenheim festés." </w:t>
      </w:r>
      <w:r w:rsidRPr="00F8621A">
        <w:rPr>
          <w:rFonts w:ascii="Arial" w:eastAsia="Times New Roman" w:hAnsi="Arial" w:cs="Arial"/>
          <w:i/>
          <w:iCs/>
          <w:color w:val="666666"/>
          <w:sz w:val="18"/>
          <w:lang w:eastAsia="hu-HU"/>
        </w:rPr>
        <w:t>(Reumatológia Balneológia Allergológia 1963)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„Ábra Tipikus LE-sejt, benne fagocitált fehérvérsejtmaggal fénymikroszkópos felvételen” </w:t>
      </w:r>
      <w:r w:rsidRPr="00F8621A">
        <w:rPr>
          <w:rFonts w:ascii="Arial" w:eastAsia="Times New Roman" w:hAnsi="Arial" w:cs="Arial"/>
          <w:i/>
          <w:iCs/>
          <w:color w:val="666666"/>
          <w:sz w:val="18"/>
          <w:szCs w:val="18"/>
          <w:lang w:eastAsia="hu-HU"/>
        </w:rPr>
        <w:t>(Pucsok József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i/>
          <w:iCs/>
          <w:color w:val="666666"/>
          <w:sz w:val="18"/>
          <w:lang w:eastAsia="hu-HU"/>
        </w:rPr>
        <w:t>  </w:t>
      </w:r>
      <w:r w:rsidRPr="00F8621A">
        <w:rPr>
          <w:rFonts w:ascii="Times New Roman" w:eastAsia="Times New Roman" w:hAnsi="Times New Roman" w:cs="Times New Roman"/>
          <w:b/>
          <w:bCs/>
          <w:color w:val="666666"/>
          <w:sz w:val="18"/>
          <w:lang w:eastAsia="hu-HU"/>
        </w:rPr>
        <w:t>Máj őssejtek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"Egyre több adat támasztja alá azt, hogy a májban létezik egy fakultatív őssejtpopuláció. E sejtpopuláció aktiválását szabályozó tényezők jobb megértése a májbetegségek kezelésében teljesen új szemlélet alapja lehet. A károsodott májparenchyma pótlása őssejtekkel a májtranszplantáció vonzó alternatívája lehet." </w:t>
      </w:r>
      <w:r w:rsidRPr="00F8621A">
        <w:rPr>
          <w:rFonts w:ascii="Arial" w:eastAsia="Times New Roman" w:hAnsi="Arial" w:cs="Arial"/>
          <w:i/>
          <w:iCs/>
          <w:color w:val="666666"/>
          <w:sz w:val="18"/>
          <w:lang w:eastAsia="hu-HU"/>
        </w:rPr>
        <w:t>(Nagy Péter 1995)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neuron axonáramlása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adott axon hossza akár egy méter is lehet (gondoljunk egy magas ember lumbalis motoneuronjára, ami a lábujjak izmait innerválja), ami érzékelteti, hogy mekkora feladatot jelenthet a neuron számára az axonáramlás és így a funkcionális integritás fenntartása." </w:t>
      </w:r>
      <w:r w:rsidRPr="00F8621A">
        <w:rPr>
          <w:rFonts w:ascii="Arial" w:eastAsia="Times New Roman" w:hAnsi="Arial" w:cs="Arial"/>
          <w:i/>
          <w:iCs/>
          <w:color w:val="666666"/>
          <w:sz w:val="18"/>
          <w:lang w:eastAsia="hu-HU"/>
        </w:rPr>
        <w:t>(Komoly Sámuel és Winkler Gábor)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Néhány sejt nagysága, hozzávetőleges értékek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tbl>
      <w:tblPr>
        <w:tblW w:w="0" w:type="auto"/>
        <w:shd w:val="clear" w:color="auto" w:fill="FFFFFF"/>
        <w:tblCellMar>
          <w:left w:w="0" w:type="dxa"/>
          <w:right w:w="0" w:type="dxa"/>
        </w:tblCellMar>
        <w:tblLook w:val="04A0" w:firstRow="1" w:lastRow="0" w:firstColumn="1" w:lastColumn="0" w:noHBand="0" w:noVBand="1"/>
      </w:tblPr>
      <w:tblGrid>
        <w:gridCol w:w="2303"/>
        <w:gridCol w:w="2303"/>
        <w:gridCol w:w="2303"/>
        <w:gridCol w:w="2303"/>
      </w:tblGrid>
      <w:tr w:rsidR="00F8621A" w:rsidRPr="00F8621A" w:rsidTr="00F8621A">
        <w:tc>
          <w:tcPr>
            <w:tcW w:w="2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23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Escherichia coli</w:t>
            </w:r>
          </w:p>
        </w:tc>
        <w:tc>
          <w:tcPr>
            <w:tcW w:w="23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Emberi trombocita</w:t>
            </w:r>
          </w:p>
        </w:tc>
        <w:tc>
          <w:tcPr>
            <w:tcW w:w="23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Humán eritrocita</w:t>
            </w:r>
          </w:p>
        </w:tc>
      </w:tr>
      <w:tr w:rsidR="00F8621A" w:rsidRPr="00F8621A" w:rsidTr="00F8621A">
        <w:tc>
          <w:tcPr>
            <w:tcW w:w="230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Átmérő (μm)</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1-2</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2-3</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7-8</w:t>
            </w:r>
          </w:p>
        </w:tc>
      </w:tr>
      <w:tr w:rsidR="00F8621A" w:rsidRPr="00F8621A" w:rsidTr="00F8621A">
        <w:tc>
          <w:tcPr>
            <w:tcW w:w="230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Térfogat (μ</w:t>
            </w:r>
            <w:r w:rsidRPr="00F8621A">
              <w:rPr>
                <w:rFonts w:ascii="Arial" w:eastAsia="Times New Roman" w:hAnsi="Arial" w:cs="Arial"/>
                <w:color w:val="666666"/>
                <w:sz w:val="18"/>
                <w:szCs w:val="18"/>
                <w:vertAlign w:val="superscript"/>
                <w:lang w:eastAsia="hu-HU"/>
              </w:rPr>
              <w:t>3</w:t>
            </w:r>
            <w:r w:rsidRPr="00F8621A">
              <w:rPr>
                <w:rFonts w:ascii="Arial" w:eastAsia="Times New Roman" w:hAnsi="Arial" w:cs="Arial"/>
                <w:color w:val="666666"/>
                <w:sz w:val="18"/>
                <w:szCs w:val="18"/>
                <w:lang w:eastAsia="hu-HU"/>
              </w:rPr>
              <w:t>)</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1,5</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7-12</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80-100</w:t>
            </w:r>
          </w:p>
        </w:tc>
      </w:tr>
    </w:tbl>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plazmasejtek átmérője 8-20 mikron." </w:t>
      </w:r>
      <w:r w:rsidRPr="00F8621A">
        <w:rPr>
          <w:rFonts w:ascii="Arial" w:eastAsia="Times New Roman" w:hAnsi="Arial" w:cs="Arial"/>
          <w:i/>
          <w:iCs/>
          <w:color w:val="666666"/>
          <w:sz w:val="18"/>
          <w:lang w:eastAsia="hu-HU"/>
        </w:rPr>
        <w:t>(Gillian Rosenberg)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vvt-ek átmérője 7-8 μm, a megakariocitáké 40-100, a trombocitáké 2-3 μm." </w:t>
      </w:r>
      <w:r w:rsidRPr="00F8621A">
        <w:rPr>
          <w:rFonts w:ascii="Arial" w:eastAsia="Times New Roman" w:hAnsi="Arial" w:cs="Arial"/>
          <w:i/>
          <w:iCs/>
          <w:color w:val="666666"/>
          <w:sz w:val="18"/>
          <w:lang w:eastAsia="hu-HU"/>
        </w:rPr>
        <w:t>(Kelemen Endre 1961)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Sternberg-Reed óriássejtek 30-50 mikron átmérőjűek." </w:t>
      </w:r>
      <w:r w:rsidRPr="00F8621A">
        <w:rPr>
          <w:rFonts w:ascii="Arial" w:eastAsia="Times New Roman" w:hAnsi="Arial" w:cs="Arial"/>
          <w:i/>
          <w:iCs/>
          <w:color w:val="666666"/>
          <w:sz w:val="18"/>
          <w:lang w:eastAsia="hu-HU"/>
        </w:rPr>
        <w:t>(Tanka Dezső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petesejt és a zsírsejt átmérője 100 mikron, ill. 50-200 mikron." </w:t>
      </w:r>
      <w:r w:rsidRPr="00F8621A">
        <w:rPr>
          <w:rFonts w:ascii="Arial" w:eastAsia="Times New Roman" w:hAnsi="Arial" w:cs="Arial"/>
          <w:i/>
          <w:iCs/>
          <w:color w:val="666666"/>
          <w:sz w:val="18"/>
          <w:lang w:eastAsia="hu-HU"/>
        </w:rPr>
        <w:t>(Tanka Dezső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Osteoblastok és -clastok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484848"/>
          <w:sz w:val="18"/>
          <w:szCs w:val="18"/>
          <w:shd w:val="clear" w:color="auto" w:fill="F5F5F5"/>
          <w:lang w:eastAsia="hu-HU"/>
        </w:rPr>
        <w:t xml:space="preserve">  „A csontszövet alapállományát az osteoblastok képezik,  amelyek a kötőszövet fibroblastjaitól és a porc chondroblastjaitól a többi között abban </w:t>
      </w:r>
      <w:r w:rsidRPr="00F8621A">
        <w:rPr>
          <w:rFonts w:ascii="Arial" w:eastAsia="Times New Roman" w:hAnsi="Arial" w:cs="Arial"/>
          <w:color w:val="484848"/>
          <w:sz w:val="18"/>
          <w:szCs w:val="18"/>
          <w:shd w:val="clear" w:color="auto" w:fill="F5F5F5"/>
          <w:lang w:eastAsia="hu-HU"/>
        </w:rPr>
        <w:lastRenderedPageBreak/>
        <w:t>különböznek, hogy  </w:t>
      </w:r>
      <w:r w:rsidRPr="00F8621A">
        <w:rPr>
          <w:rFonts w:ascii="Arial" w:eastAsia="Times New Roman" w:hAnsi="Arial" w:cs="Arial"/>
          <w:i/>
          <w:iCs/>
          <w:color w:val="484848"/>
          <w:sz w:val="18"/>
          <w:lang w:eastAsia="hu-HU"/>
        </w:rPr>
        <w:t>alcalicus phosphataset</w:t>
      </w:r>
      <w:r w:rsidRPr="00F8621A">
        <w:rPr>
          <w:rFonts w:ascii="Arial" w:eastAsia="Times New Roman" w:hAnsi="Arial" w:cs="Arial"/>
          <w:color w:val="484848"/>
          <w:sz w:val="18"/>
          <w:szCs w:val="18"/>
          <w:shd w:val="clear" w:color="auto" w:fill="F5F5F5"/>
          <w:lang w:eastAsia="hu-HU"/>
        </w:rPr>
        <w:t> termelnek. Ez a jól vizsgálható enzym lehetőséget nyújt az osteoblast tevékenység vizsgálatára, amennyiben nem forog fenn valamilyen más elváltozás, pl. májbetegség, amely a serum-phosphatase activitását befolyásolja.” (</w:t>
      </w:r>
      <w:r w:rsidRPr="00F8621A">
        <w:rPr>
          <w:rFonts w:ascii="Arial" w:eastAsia="Times New Roman" w:hAnsi="Arial" w:cs="Arial"/>
          <w:i/>
          <w:iCs/>
          <w:color w:val="484848"/>
          <w:sz w:val="18"/>
          <w:lang w:eastAsia="hu-HU"/>
        </w:rPr>
        <w:t>Schulhof Ödön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oszteoklasztok egymagvú sejtek fúziója következtében létrejövő sokmagvú óriássejtek." </w:t>
      </w:r>
      <w:r w:rsidRPr="00F8621A">
        <w:rPr>
          <w:rFonts w:ascii="Times New Roman" w:eastAsia="Times New Roman" w:hAnsi="Times New Roman" w:cs="Times New Roman"/>
          <w:i/>
          <w:iCs/>
          <w:color w:val="666666"/>
          <w:sz w:val="18"/>
          <w:lang w:eastAsia="hu-HU"/>
        </w:rPr>
        <w:t>(Holló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osteoblast átmérője 20-30 mikron, az osteoclasté 150-200 mikron.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Óriássejtek (Riesenzellen, giant cells)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óriássejtek (Riesenzellen) nagyságukról ismerhetők fel. Többnyire 10-szer nagyobbak, mint az eritrocita. Sejtek fúziójával vagy be nem fejezett sejtosztódással keletkeznek. Kimutatásuk többnyire diagnosztikus jelentőségű. Előfordulhatnak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normálisan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pl. megakariociták 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kóros lelet</w:t>
      </w:r>
      <w:r w:rsidRPr="00F8621A">
        <w:rPr>
          <w:rFonts w:ascii="Times New Roman" w:eastAsia="Times New Roman" w:hAnsi="Times New Roman" w:cs="Times New Roman"/>
          <w:color w:val="000000"/>
          <w:sz w:val="18"/>
          <w:szCs w:val="18"/>
          <w:lang w:eastAsia="hu-HU"/>
        </w:rPr>
        <w:t>ként. A sejtek epithelialis, mesenchymalis vagy glialis eredetűek. A sejtmagok elrendeződése szerint lehetnek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rendezett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(pl. Langhans-óriássejt) 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rendezetlen óriássejtek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(tumor- vagy idegentest óriássejtek). Az óriássejtek formálpatogenetikai okai:</w:t>
      </w:r>
    </w:p>
    <w:p w:rsidR="00F8621A" w:rsidRPr="00F8621A" w:rsidRDefault="00F8621A" w:rsidP="00F8621A">
      <w:pPr>
        <w:shd w:val="clear" w:color="auto" w:fill="FFFFFF"/>
        <w:spacing w:after="0" w:line="240" w:lineRule="auto"/>
        <w:ind w:left="1454"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lastRenderedPageBreak/>
        <w:t></w:t>
      </w: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anyagcserezavarok: Touton-óriássejtek</w:t>
      </w:r>
    </w:p>
    <w:p w:rsidR="00F8621A" w:rsidRPr="00F8621A" w:rsidRDefault="00F8621A" w:rsidP="00F8621A">
      <w:pPr>
        <w:shd w:val="clear" w:color="auto" w:fill="FFFFFF"/>
        <w:spacing w:after="0" w:line="240" w:lineRule="auto"/>
        <w:ind w:left="1454"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gyulladások: Langhans-óriássejtek, idegentest –óriássejtek, vírusbetegségek pl. morbilli, citomegália</w:t>
      </w:r>
    </w:p>
    <w:p w:rsidR="00F8621A" w:rsidRPr="00F8621A" w:rsidRDefault="00F8621A" w:rsidP="00F8621A">
      <w:pPr>
        <w:shd w:val="clear" w:color="auto" w:fill="FFFFFF"/>
        <w:spacing w:after="0" w:line="240" w:lineRule="auto"/>
        <w:ind w:left="1454"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hiperpláziák és daganatszerű elváltozások:epulis gigantocellaris</w:t>
      </w:r>
    </w:p>
    <w:p w:rsidR="00F8621A" w:rsidRPr="00F8621A" w:rsidRDefault="00F8621A" w:rsidP="00F8621A">
      <w:pPr>
        <w:shd w:val="clear" w:color="auto" w:fill="FFFFFF"/>
        <w:spacing w:after="0" w:line="240" w:lineRule="auto"/>
        <w:ind w:left="1454" w:hanging="360"/>
        <w:jc w:val="both"/>
        <w:rPr>
          <w:rFonts w:ascii="Arial" w:eastAsia="Times New Roman" w:hAnsi="Arial" w:cs="Arial"/>
          <w:color w:val="666666"/>
          <w:sz w:val="18"/>
          <w:szCs w:val="18"/>
          <w:lang w:eastAsia="hu-HU"/>
        </w:rPr>
      </w:pPr>
      <w:r w:rsidRPr="00F8621A">
        <w:rPr>
          <w:rFonts w:ascii="Symbol" w:eastAsia="Times New Roman" w:hAnsi="Symbol" w:cs="Arial"/>
          <w:color w:val="000000"/>
          <w:sz w:val="18"/>
          <w:szCs w:val="18"/>
          <w:lang w:eastAsia="hu-HU"/>
        </w:rPr>
        <w:t></w:t>
      </w:r>
      <w:r w:rsidRPr="00F8621A">
        <w:rPr>
          <w:rFonts w:ascii="Times New Roman" w:eastAsia="Times New Roman" w:hAnsi="Times New Roman" w:cs="Times New Roman"/>
          <w:color w:val="000000"/>
          <w:sz w:val="15"/>
          <w:szCs w:val="15"/>
          <w:lang w:eastAsia="hu-HU"/>
        </w:rPr>
        <w:t> </w:t>
      </w:r>
      <w:r w:rsidRPr="00F8621A">
        <w:rPr>
          <w:rFonts w:ascii="Times New Roman" w:eastAsia="Times New Roman" w:hAnsi="Times New Roman" w:cs="Times New Roman"/>
          <w:color w:val="000000"/>
          <w:sz w:val="18"/>
          <w:szCs w:val="18"/>
          <w:lang w:eastAsia="hu-HU"/>
        </w:rPr>
        <w:t>tumoróriássejtek: erősen elvadult (verwildert) malignus tumorokban (karcinomákban és szarkómákban)  nagy, rendezetlen többmagvú tumorsejtek láthatók. Egyes szisztémás megbetegedésekben típusos óriássejtek fordulnak elő (pl. Hodgkin- és Sternberg-Reed sejtek Hodgkin-lymphomában).” </w:t>
      </w:r>
      <w:r w:rsidRPr="00F8621A">
        <w:rPr>
          <w:rFonts w:ascii="Times New Roman" w:eastAsia="Times New Roman" w:hAnsi="Times New Roman" w:cs="Times New Roman"/>
          <w:i/>
          <w:iCs/>
          <w:color w:val="000000"/>
          <w:sz w:val="18"/>
          <w:szCs w:val="18"/>
          <w:lang w:eastAsia="hu-HU"/>
        </w:rPr>
        <w:t>(Elias Alexandrakis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óriássejt szokatlanul nagy, sokmagvú sejt, szinonimája a polikariocita. Fénymikroszkóppal a sejt mintegy 40-50 </w:t>
      </w:r>
      <w:r w:rsidRPr="00F8621A">
        <w:rPr>
          <w:rFonts w:ascii="Times New Roman" w:eastAsia="Times New Roman" w:hAnsi="Times New Roman" w:cs="Times New Roman"/>
          <w:color w:val="666666"/>
          <w:sz w:val="18"/>
          <w:szCs w:val="18"/>
          <w:lang w:eastAsia="hu-HU"/>
        </w:rPr>
        <w:t>μm, több magja (akár 100) és eozinofil citoplazmája van; több RES sejt uniójával keletkezik. Az óriássejteket fel lehet osztani fiziológiás és patológiás óriássejtekre. Fiziológiás óriássejtek az osteoclastok, az odontoclastok, a harántcsíkolt izomrostok és a synciciotrophoblast. Kóros óriássejtek az idegentest-, a Langhans-, tumor-, a Touton- és a vegyes óriássejt (Sternberg-Reed sejt, </w:t>
      </w:r>
      <w:r w:rsidRPr="00F8621A">
        <w:rPr>
          <w:rFonts w:ascii="Arial" w:eastAsia="Times New Roman" w:hAnsi="Arial" w:cs="Arial"/>
          <w:color w:val="666666"/>
          <w:sz w:val="18"/>
          <w:szCs w:val="18"/>
          <w:lang w:eastAsia="hu-HU"/>
        </w:rPr>
        <w:t>Warthin-Finkeldey-sejt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 Reddy)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megakariocyták a vérképző szövet óriási, poliploid sejtjei, melyeknek citoplazmájából a trombociták keletkeznek." </w:t>
      </w:r>
      <w:r w:rsidRPr="00F8621A">
        <w:rPr>
          <w:rFonts w:ascii="Arial" w:eastAsia="Times New Roman" w:hAnsi="Arial" w:cs="Arial"/>
          <w:i/>
          <w:iCs/>
          <w:color w:val="666666"/>
          <w:sz w:val="18"/>
          <w:lang w:eastAsia="hu-HU"/>
        </w:rPr>
        <w:t>(C. W. Jackson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"Vannak fiziológiás óriássejtek pl. megakaryocyták, osteoclastok és megkülönböztetünk kóros óriássejteket pl. idegentest-, Gaucher-, Langhans-, Touton-, Warthin-Finkeldey-, Sternberg-Reed-óriássejtek. Az óriássejt a pathologiában többmagvú és rendszerint nagy sejtet jelent." </w:t>
      </w:r>
      <w:r w:rsidRPr="00F8621A">
        <w:rPr>
          <w:rFonts w:ascii="Arial" w:eastAsia="Times New Roman" w:hAnsi="Arial" w:cs="Arial"/>
          <w:i/>
          <w:iCs/>
          <w:color w:val="666666"/>
          <w:sz w:val="18"/>
          <w:szCs w:val="18"/>
          <w:lang w:eastAsia="hu-HU"/>
        </w:rPr>
        <w:t>(Tanka Dezső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Times New Roman" w:eastAsia="Times New Roman" w:hAnsi="Times New Roman" w:cs="Times New Roman"/>
          <w:color w:val="666666"/>
          <w:sz w:val="18"/>
          <w:szCs w:val="18"/>
          <w:lang w:eastAsia="hu-HU"/>
        </w:rPr>
        <w:t>„Az óriássejtek mérete nagyon változó, azonban rendszerint 40 μm és 120 μm között van.” </w:t>
      </w:r>
      <w:r w:rsidRPr="00F8621A">
        <w:rPr>
          <w:rFonts w:ascii="Times New Roman" w:eastAsia="Times New Roman" w:hAnsi="Times New Roman" w:cs="Times New Roman"/>
          <w:i/>
          <w:iCs/>
          <w:color w:val="666666"/>
          <w:sz w:val="18"/>
          <w:lang w:eastAsia="hu-HU"/>
        </w:rPr>
        <w:t>(Guarang Gupta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"Az oszteoklasztok egymagvú sejtek fúziója következtében létrejövő sokmagvú óriássejtek."</w:t>
      </w:r>
      <w:r w:rsidRPr="00F8621A">
        <w:rPr>
          <w:rFonts w:ascii="Arial" w:eastAsia="Times New Roman" w:hAnsi="Arial" w:cs="Arial"/>
          <w:i/>
          <w:iCs/>
          <w:color w:val="666666"/>
          <w:sz w:val="18"/>
          <w:lang w:eastAsia="hu-HU"/>
        </w:rPr>
        <w:t> (Holló István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Hodgkin-kórban előforduló óriássejt neve: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Langhans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Anyicskov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Touton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 Sternberg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e) egyik sem" </w:t>
      </w:r>
      <w:r w:rsidRPr="00F8621A">
        <w:rPr>
          <w:rFonts w:ascii="Arial" w:eastAsia="Times New Roman" w:hAnsi="Arial" w:cs="Arial"/>
          <w:i/>
          <w:iCs/>
          <w:color w:val="666666"/>
          <w:sz w:val="18"/>
          <w:szCs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"Hogyan nevezzük gyemekeknél, a morbilli prodromalis szakában eltávolított appendix nyiroktüszőiben fellelhető jellegzetes óriássejteket?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Warthin-Finkelday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Langhans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Touton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idegentest-típusú</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Sternberg-Reed" </w:t>
      </w:r>
      <w:r w:rsidRPr="00F8621A">
        <w:rPr>
          <w:rFonts w:ascii="Arial" w:eastAsia="Times New Roman" w:hAnsi="Arial" w:cs="Arial"/>
          <w:i/>
          <w:iCs/>
          <w:color w:val="666666"/>
          <w:sz w:val="18"/>
          <w:szCs w:val="18"/>
          <w:lang w:eastAsia="hu-HU"/>
        </w:rPr>
        <w:t>(Lapis K. és Suba Zs. 1980)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Purkinje-sejtek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r w:rsidRPr="00F8621A">
        <w:rPr>
          <w:rFonts w:ascii="Times New Roman" w:eastAsia="Times New Roman" w:hAnsi="Times New Roman" w:cs="Times New Roman"/>
          <w:color w:val="666666"/>
          <w:sz w:val="18"/>
          <w:szCs w:val="18"/>
          <w:lang w:eastAsia="hu-HU"/>
        </w:rPr>
        <w:t>"Egy egér agyában a kisagy jellemző, gyönyörű idegsejtjei, a Purkinje-sejtek, a szemcsesejtek, a kosár- és Golgi-sejtek is igen szépen impregnálódtak az első megnézett anyagban. Még most is érzem a lenyűgöző élményt." </w:t>
      </w:r>
      <w:r w:rsidRPr="00F8621A">
        <w:rPr>
          <w:rFonts w:ascii="Arial" w:eastAsia="Times New Roman" w:hAnsi="Arial" w:cs="Arial"/>
          <w:i/>
          <w:iCs/>
          <w:color w:val="484848"/>
          <w:sz w:val="18"/>
          <w:lang w:eastAsia="hu-HU"/>
        </w:rPr>
        <w:t>(Szentágothai János 1981)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Rozetták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Az idegrendszer daganataiban és retinoblastinomában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Neuroblastoma sympathicum, rosetta-képződéssel” </w:t>
      </w:r>
      <w:r w:rsidRPr="00F8621A">
        <w:rPr>
          <w:rFonts w:ascii="Times New Roman" w:eastAsia="Times New Roman" w:hAnsi="Times New Roman" w:cs="Times New Roman"/>
          <w:i/>
          <w:iCs/>
          <w:color w:val="666666"/>
          <w:sz w:val="18"/>
          <w:szCs w:val="18"/>
          <w:lang w:eastAsia="hu-HU"/>
        </w:rPr>
        <w:t>(Endes Pongrác1983)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„Ábra Retinoblastoma elektronmikroszkópos képe rozettával” (</w:t>
      </w:r>
      <w:r w:rsidRPr="00F8621A">
        <w:rPr>
          <w:rFonts w:ascii="Times New Roman" w:eastAsia="Times New Roman" w:hAnsi="Times New Roman" w:cs="Times New Roman"/>
          <w:i/>
          <w:iCs/>
          <w:color w:val="666666"/>
          <w:sz w:val="18"/>
          <w:szCs w:val="18"/>
          <w:lang w:eastAsia="hu-HU"/>
        </w:rPr>
        <w:t>Prof. Radnót M.</w:t>
      </w:r>
      <w:r w:rsidRPr="00F8621A">
        <w:rPr>
          <w:rFonts w:ascii="Times New Roman" w:eastAsia="Times New Roman" w:hAnsi="Times New Roman" w:cs="Times New Roman"/>
          <w:color w:val="666666"/>
          <w:sz w:val="18"/>
          <w:szCs w:val="18"/>
          <w:lang w:eastAsia="hu-HU"/>
        </w:rPr>
        <w:t>, I. Szemklinika) </w:t>
      </w:r>
      <w:r w:rsidRPr="00F8621A">
        <w:rPr>
          <w:rFonts w:ascii="Times New Roman" w:eastAsia="Times New Roman" w:hAnsi="Times New Roman" w:cs="Times New Roman"/>
          <w:i/>
          <w:iCs/>
          <w:color w:val="666666"/>
          <w:sz w:val="18"/>
          <w:szCs w:val="18"/>
          <w:lang w:eastAsia="hu-HU"/>
        </w:rPr>
        <w:t>(Endes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„Rosetták: így nevezzük a központi és a peripheriás idegrendszer tumoraiban, de a normális fejlődés során is mutatkozó, sejtek által körülvett centralis üregeket, az őket körülvevő sejtekkel.” </w:t>
      </w:r>
      <w:r w:rsidRPr="00F8621A">
        <w:rPr>
          <w:rFonts w:ascii="Times New Roman" w:eastAsia="Times New Roman" w:hAnsi="Times New Roman" w:cs="Times New Roman"/>
          <w:i/>
          <w:iCs/>
          <w:color w:val="666666"/>
          <w:sz w:val="18"/>
          <w:szCs w:val="18"/>
          <w:lang w:eastAsia="hu-HU"/>
        </w:rPr>
        <w:t>(Endes Pongrác)</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„Rajz Rosetták idegrendszeri tumorokban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valódi rosetta retinoblastomából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rosetta neuroblastomából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pseudorosetta ependymomából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 perivascularis pseudorosetta astroblastomából”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Pongrác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RA-S (pcp-s) betegek ízületi folyadékában talált 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"74 éves pcp-s férfi térdízületi exsudatumából készült keneten rosettákat és typusos L. E. sejteket találtunk." </w:t>
      </w:r>
      <w:r w:rsidRPr="00F8621A">
        <w:rPr>
          <w:rFonts w:ascii="Arial" w:eastAsia="Times New Roman" w:hAnsi="Arial" w:cs="Arial"/>
          <w:i/>
          <w:iCs/>
          <w:color w:val="666666"/>
          <w:sz w:val="18"/>
          <w:lang w:eastAsia="hu-HU"/>
        </w:rPr>
        <w:t>(Reumatológia Balneológia Allergológia 1963)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"Ábra Ízületi gyulladásos folyadékból származó rozetta. Közepén a nem phagocytált szabad test, amelyet koszorú alakban leukocyták vesznek körül. Pappenheim festés." </w:t>
      </w:r>
      <w:r w:rsidRPr="00F8621A">
        <w:rPr>
          <w:rFonts w:ascii="Arial" w:eastAsia="Times New Roman" w:hAnsi="Arial" w:cs="Arial"/>
          <w:i/>
          <w:iCs/>
          <w:color w:val="666666"/>
          <w:sz w:val="18"/>
          <w:lang w:eastAsia="hu-HU"/>
        </w:rPr>
        <w:t>(Reumatológia Balneológia Allergológia 1963)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Erythrophagocytosis. A leukocytában 2 erythrocyta." </w:t>
      </w:r>
      <w:r w:rsidRPr="00F8621A">
        <w:rPr>
          <w:rFonts w:ascii="Arial" w:eastAsia="Times New Roman" w:hAnsi="Arial" w:cs="Arial"/>
          <w:i/>
          <w:iCs/>
          <w:color w:val="666666"/>
          <w:sz w:val="18"/>
          <w:lang w:eastAsia="hu-HU"/>
        </w:rPr>
        <w:t>(RBA 1963)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Nucleophagocytosis. A phagocytált mag chromatin szerkezete a sejtmag szerkezetével azonos és azzal egyformán festődött." </w:t>
      </w:r>
      <w:r w:rsidRPr="00F8621A">
        <w:rPr>
          <w:rFonts w:ascii="Arial" w:eastAsia="Times New Roman" w:hAnsi="Arial" w:cs="Arial"/>
          <w:i/>
          <w:iCs/>
          <w:color w:val="666666"/>
          <w:sz w:val="18"/>
          <w:lang w:eastAsia="hu-HU"/>
        </w:rPr>
        <w:t>(RBA 1963)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"Ábra Pseudo-rosetta. Középen thrombocyták, amelyeket leukocyták vesznek körül." </w:t>
      </w:r>
      <w:r w:rsidRPr="00F8621A">
        <w:rPr>
          <w:rFonts w:ascii="Arial" w:eastAsia="Times New Roman" w:hAnsi="Arial" w:cs="Arial"/>
          <w:i/>
          <w:iCs/>
          <w:color w:val="666666"/>
          <w:sz w:val="18"/>
          <w:lang w:eastAsia="hu-HU"/>
        </w:rPr>
        <w:t>(RBA 1963)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„Rhagocyták aktív RA-s beteg ízületi nedvében fénymikroszkópos képen, a rhagocyták sejtplazmájában nagy szemcsék, a zárványtestekben ingesztált IgG és fibrin.”</w:t>
      </w:r>
      <w:r w:rsidRPr="00F8621A">
        <w:rPr>
          <w:rFonts w:ascii="Arial" w:eastAsia="Times New Roman" w:hAnsi="Arial" w:cs="Arial"/>
          <w:i/>
          <w:iCs/>
          <w:color w:val="666666"/>
          <w:sz w:val="18"/>
          <w:szCs w:val="18"/>
          <w:lang w:eastAsia="hu-HU"/>
        </w:rPr>
        <w:t> (Adam Greenspan és Eric Gershwin)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Nyiroksejt körüli rozetta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1D2129"/>
          <w:sz w:val="18"/>
          <w:szCs w:val="18"/>
          <w:lang w:eastAsia="hu-HU"/>
        </w:rPr>
        <w:t> „A human lymphocyták egy része képes birka-vörösvértesteket maga körül megkötni (spontán rozetta-teszt).”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(Petrányi Gyula 1977)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Sejtek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"Minél jobban behatolunk az élő szervezet mechanizmusába, annál csodálatosabbnak tűnik az számunkra, akár egy élő emberi test, akár egy baktérium." </w:t>
      </w:r>
      <w:r w:rsidRPr="00F8621A">
        <w:rPr>
          <w:rFonts w:ascii="Arial" w:eastAsia="Times New Roman" w:hAnsi="Arial" w:cs="Arial"/>
          <w:i/>
          <w:iCs/>
          <w:color w:val="666666"/>
          <w:sz w:val="18"/>
          <w:lang w:eastAsia="hu-HU"/>
        </w:rPr>
        <w:t>(Alexander Fleming)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elektronmikroszkópos és cytochemiai vizsgálatok is igazolták a sejtek szerepét, de egyszersmind kimutatták, hogy a sejt maga is complex egység, amely a sejtorganellumokból épül fel. Az organellumok lényegében membránnal körülhatárolt működési egységek, </w:t>
      </w:r>
      <w:r w:rsidRPr="00F8621A">
        <w:rPr>
          <w:rFonts w:ascii="Times New Roman" w:eastAsia="Times New Roman" w:hAnsi="Times New Roman" w:cs="Times New Roman"/>
          <w:i/>
          <w:iCs/>
          <w:color w:val="666666"/>
          <w:sz w:val="18"/>
          <w:lang w:eastAsia="hu-HU"/>
        </w:rPr>
        <w:t>compartmentek</w:t>
      </w:r>
      <w:r w:rsidRPr="00F8621A">
        <w:rPr>
          <w:rFonts w:ascii="Times New Roman" w:eastAsia="Times New Roman" w:hAnsi="Times New Roman" w:cs="Times New Roman"/>
          <w:color w:val="666666"/>
          <w:sz w:val="18"/>
          <w:szCs w:val="18"/>
          <w:lang w:eastAsia="hu-HU"/>
        </w:rPr>
        <w:t> (nucleus, nucleolus, endoplazmás retikulum, Golgi-complex, lysosomák, residualis testek).”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Sejten kívüli hólyagocskák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extracelluláris vesiculákat egészséges sejtek is termelik. Azonban számos betegségben megfigyelhető, hogy a vesiculák száma vagy jellemzői megváltoz</w:t>
      </w:r>
      <w:r w:rsidRPr="00F8621A">
        <w:rPr>
          <w:rFonts w:ascii="Times New Roman" w:eastAsia="Times New Roman" w:hAnsi="Times New Roman" w:cs="Times New Roman"/>
          <w:color w:val="666666"/>
          <w:sz w:val="18"/>
          <w:szCs w:val="18"/>
          <w:lang w:eastAsia="hu-HU"/>
        </w:rPr>
        <w:lastRenderedPageBreak/>
        <w:t>nak, például autoimmun betegségekben, kardiovaszkuláris kórképekben, szepszisben, 2-es típusú cukorbetegség és tumorok esetén.” </w:t>
      </w:r>
      <w:r w:rsidRPr="00F8621A">
        <w:rPr>
          <w:rFonts w:ascii="Times New Roman" w:eastAsia="Times New Roman" w:hAnsi="Times New Roman" w:cs="Times New Roman"/>
          <w:i/>
          <w:iCs/>
          <w:color w:val="666666"/>
          <w:sz w:val="18"/>
          <w:szCs w:val="18"/>
          <w:lang w:eastAsia="hu-HU"/>
        </w:rPr>
        <w:t>(Rzepiel Andrea és társai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extracelluláris vesiculák (EV)  mind eukaryoták, mind prokaryoták esetén megfigyelhető, membránnal körülvett képletek, melyek mérete 50-80 nm-től több mikronig terjed. 1996 után intenzív kutatás témájává vált pontos biológiai funkcióik részletes feltérképezése.” </w:t>
      </w:r>
      <w:r w:rsidRPr="00F8621A">
        <w:rPr>
          <w:rFonts w:ascii="Arial" w:eastAsia="Times New Roman" w:hAnsi="Arial" w:cs="Arial"/>
          <w:i/>
          <w:iCs/>
          <w:color w:val="666666"/>
          <w:sz w:val="18"/>
          <w:szCs w:val="18"/>
          <w:lang w:eastAsia="hu-HU"/>
        </w:rPr>
        <w:t>(Rzepiel Andrea és társai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"Szívbajsejtek"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szívbajsejtek: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speciális sejtek a szívizomban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speciális sejtek szubendokardiálisan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alveolaris phagocyták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Charcot-Leyden kristályokat tartalmazó 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az Aschoff-csomót alkotó sejtek neve" </w:t>
      </w:r>
      <w:r w:rsidRPr="00F8621A">
        <w:rPr>
          <w:rFonts w:ascii="Arial" w:eastAsia="Times New Roman" w:hAnsi="Arial" w:cs="Arial"/>
          <w:i/>
          <w:iCs/>
          <w:color w:val="666666"/>
          <w:sz w:val="18"/>
          <w:lang w:eastAsia="hu-HU"/>
        </w:rPr>
        <w:t>(Lapis Károly és Suba Zsuzsa 1980)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Törpesejtek (Zwergzellen)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Az irodalomban a XX. század kezdetétől említenek olyan sejteket (Zwergzellen, törpesejtek, Ghon és Roman 1916), amelyeket atrophiásoknak tekintettek." </w:t>
      </w:r>
      <w:r w:rsidRPr="00F8621A">
        <w:rPr>
          <w:rFonts w:ascii="Arial" w:eastAsia="Times New Roman" w:hAnsi="Arial" w:cs="Arial"/>
          <w:i/>
          <w:iCs/>
          <w:color w:val="666666"/>
          <w:sz w:val="18"/>
          <w:szCs w:val="18"/>
          <w:lang w:eastAsia="hu-HU"/>
        </w:rPr>
        <w:t>(Kellner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r w:rsidRPr="00F8621A">
        <w:rPr>
          <w:rFonts w:ascii="Arial" w:eastAsia="Times New Roman" w:hAnsi="Arial" w:cs="Arial"/>
          <w:color w:val="666666"/>
          <w:sz w:val="15"/>
          <w:szCs w:val="15"/>
          <w:lang w:eastAsia="hu-HU"/>
        </w:rPr>
        <w:t> Kellner Béla (1904-1975) egyetemi tanár, akadémikus, a Debreceni Egyetemen, majd az Országos Onkológiai Intézetben patológus, onkopatológus, elektronmikroszkópus volt. Foglalkozott pl. a sarcomák zsírtartalmával*, a nyirokcsomók daganataival, a daganatok áttétképzésével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222222"/>
          <w:sz w:val="15"/>
          <w:szCs w:val="15"/>
          <w:lang w:eastAsia="hu-HU"/>
        </w:rPr>
        <w:t>Főbb művei:</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Rákos áttételek diagnostizálása a primaer daganat szövettani vizsgálata alapján. Budapest: Globus ny. 1938.</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222222"/>
          <w:sz w:val="15"/>
          <w:szCs w:val="15"/>
          <w:lang w:eastAsia="hu-HU"/>
        </w:rPr>
        <w:t>A rák terjedése a szervezetben. MTA Biológiai és Orvosi Tudományok Osztályának Közleményei, (1951)</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A rák terjedésére vonatkozó vizsgálatok. MTA Biológiai és Orvosi Tudományok Osztályának Közleményei, (1953)</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A nyirokcsomók daganatai. Budapest: Akadémiai. 1965. (Lapis Károllyal és Eckhardt Sándorral)</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5"/>
          <w:szCs w:val="15"/>
          <w:lang w:eastAsia="hu-HU"/>
        </w:rPr>
        <w:t>     Németül: Lymphknotengeschwülste. Budapest: Akadémiai. 1966.</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222222"/>
          <w:sz w:val="15"/>
          <w:szCs w:val="15"/>
          <w:lang w:eastAsia="hu-HU"/>
        </w:rPr>
        <w:t>Die Ausbreitung des Krebses: Invasion und Metastasierung. Budapest: Akadémiai. 1971.</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5"/>
          <w:szCs w:val="15"/>
          <w:lang w:eastAsia="hu-HU"/>
        </w:rPr>
        <w:t></w:t>
      </w:r>
      <w:r w:rsidRPr="00F8621A">
        <w:rPr>
          <w:rFonts w:ascii="Times New Roman" w:eastAsia="Times New Roman" w:hAnsi="Times New Roman" w:cs="Times New Roman"/>
          <w:color w:val="222222"/>
          <w:sz w:val="15"/>
          <w:szCs w:val="15"/>
          <w:lang w:eastAsia="hu-HU"/>
        </w:rPr>
        <w:t> </w:t>
      </w:r>
      <w:r w:rsidRPr="00F8621A">
        <w:rPr>
          <w:rFonts w:ascii="Arial" w:eastAsia="Times New Roman" w:hAnsi="Arial" w:cs="Arial"/>
          <w:color w:val="666666"/>
          <w:sz w:val="15"/>
          <w:szCs w:val="15"/>
          <w:lang w:eastAsia="hu-HU"/>
        </w:rPr>
        <w:t> </w:t>
      </w:r>
      <w:r w:rsidRPr="00F8621A">
        <w:rPr>
          <w:rFonts w:ascii="Times New Roman" w:eastAsia="Times New Roman" w:hAnsi="Times New Roman" w:cs="Times New Roman"/>
          <w:color w:val="222222"/>
          <w:sz w:val="15"/>
          <w:szCs w:val="15"/>
          <w:lang w:eastAsia="hu-HU"/>
        </w:rPr>
        <w:t>Rákkutatás, daganatellenes küzdelem: Eredmények és kilátások. Budapest: Akadémiai. 1972.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 </w:t>
      </w:r>
      <w:r w:rsidRPr="00F8621A">
        <w:rPr>
          <w:rFonts w:ascii="Arial" w:eastAsia="Times New Roman" w:hAnsi="Arial" w:cs="Arial"/>
          <w:color w:val="666666"/>
          <w:sz w:val="15"/>
          <w:szCs w:val="15"/>
          <w:lang w:eastAsia="hu-HU"/>
        </w:rPr>
        <w:t>Kellner, B.: Die Fettmorphologie der Sarcome. Z Krebsforsch 1941, 52: 240-246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Tzanck-sejtek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 pemphigusra jellemző a fáziskontraszt-mikroszkóppal kimutatható akantolitikus hámsejtek (Tzanck-sejtek) jelenléte." </w:t>
      </w:r>
      <w:r w:rsidRPr="00F8621A">
        <w:rPr>
          <w:rFonts w:ascii="Times New Roman" w:eastAsia="Times New Roman" w:hAnsi="Times New Roman" w:cs="Times New Roman"/>
          <w:i/>
          <w:iCs/>
          <w:color w:val="666666"/>
          <w:sz w:val="18"/>
          <w:lang w:eastAsia="hu-HU"/>
        </w:rPr>
        <w:t>(Tóth Károly, Sonkodi István)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Virchow idézet a sejtekről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"Omnes cellulae e cellula." </w:t>
      </w:r>
      <w:r w:rsidRPr="00F8621A">
        <w:rPr>
          <w:rFonts w:ascii="Arial" w:eastAsia="Times New Roman" w:hAnsi="Arial" w:cs="Arial"/>
          <w:i/>
          <w:iCs/>
          <w:color w:val="666666"/>
          <w:sz w:val="18"/>
          <w:lang w:eastAsia="hu-HU"/>
        </w:rPr>
        <w:t>(Rudolf Virchow)</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484848"/>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ONKOLÓGIA, ILL. DAGANATOK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ABRIKOSZOV-TUMOR</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Abrikoszov-tumor szemcsés sejtes schwannoma." </w:t>
      </w:r>
      <w:r w:rsidRPr="00F8621A">
        <w:rPr>
          <w:rFonts w:ascii="Times New Roman" w:eastAsia="Times New Roman" w:hAnsi="Times New Roman" w:cs="Times New Roman"/>
          <w:i/>
          <w:iCs/>
          <w:color w:val="666666"/>
          <w:sz w:val="18"/>
          <w:szCs w:val="18"/>
          <w:lang w:eastAsia="hu-HU"/>
        </w:rPr>
        <w:t>(Kelemen János Tibor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A DAGANATOK ELŐFORDULÁSA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daganatok bármely szervben keletkezhetnek." </w:t>
      </w:r>
      <w:r w:rsidRPr="00F8621A">
        <w:rPr>
          <w:rFonts w:ascii="Times New Roman" w:eastAsia="Times New Roman" w:hAnsi="Times New Roman" w:cs="Times New Roman"/>
          <w:i/>
          <w:iCs/>
          <w:color w:val="666666"/>
          <w:sz w:val="18"/>
          <w:lang w:eastAsia="hu-HU"/>
        </w:rPr>
        <w:t>(Eckhardt Sándor 1982)</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AJAKRÁK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"Ajakrák. A férfi és női nem közötti arány 10:1. Ezt a feltűnő eltérést a két nem között azzal magyarázzák, hogy férfiaknál az ajkon több a leukoplakia és leukokeratosis. Magyarázzák azzal is, hogy nőknél szokásosabb a gondos szájhigiéne...Régebben a férfiak ajakrákját a "pipá</w:t>
      </w:r>
      <w:r w:rsidRPr="00F8621A">
        <w:rPr>
          <w:rFonts w:ascii="Arial" w:eastAsia="Times New Roman" w:hAnsi="Arial" w:cs="Arial"/>
          <w:color w:val="666666"/>
          <w:sz w:val="18"/>
          <w:szCs w:val="18"/>
          <w:lang w:eastAsia="hu-HU"/>
        </w:rPr>
        <w:lastRenderedPageBreak/>
        <w:t>sok ajakrákjának" nevezték és úgy emlegették, mint az ingerteória klasszikus háromságát (a pipa nyomása miatti kompresszió, a képződött hő és a vegyi hatás, melyet a nikotin és termékei okoznak)." </w:t>
      </w:r>
      <w:r w:rsidRPr="00F8621A">
        <w:rPr>
          <w:rFonts w:ascii="Arial" w:eastAsia="Times New Roman" w:hAnsi="Arial" w:cs="Arial"/>
          <w:i/>
          <w:iCs/>
          <w:color w:val="666666"/>
          <w:sz w:val="18"/>
          <w:lang w:eastAsia="hu-HU"/>
        </w:rPr>
        <w:t>(Rodé Iván 1984)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AUTOFÁGIA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    „Egyre több adat támasztja alá az autofágia tumorigenezisben betöltött szerepét. A Toll-like receptorok (TLR) patogén/veszély-asszociált molekuláris mintázatokra (PAMP/DAMP) történő reagálása szintén elősegítheti a tumorképződést és az immunválasz elkerülését. A TLR-ek az immunkompetens sejtek mellett számos tumorsejten is expresszálódnak. Másrészt viszont mind a TLR-ekhez, mind az autofágiához kapcsolódó jelátviteli utak – a sejttípus és a környezet függvényében – tumorszuppresszor hatást is gyakorolhatnak. Az autofágia megítélése az utóbbi években jelentősen változott: az eukarióta sejtek homeosztázisának fenntartása mellett az immunrendszer fontos, integratív eleme, hiszen aktív részese az infekciókontrollnak, a gyulladás és az immunválasz szabályozásának. Úgy tűnik, hogy a PAMP/DAMP-ok révén a TLR-jelátvitel és az autofágia egymással szoros függőségben aktiválódnak, és egymás </w:t>
      </w:r>
      <w:r w:rsidRPr="00F8621A">
        <w:rPr>
          <w:rFonts w:ascii="Times New Roman" w:eastAsia="Times New Roman" w:hAnsi="Times New Roman" w:cs="Times New Roman"/>
          <w:color w:val="000000"/>
          <w:sz w:val="18"/>
          <w:szCs w:val="18"/>
          <w:lang w:eastAsia="hu-HU"/>
        </w:rPr>
        <w:lastRenderedPageBreak/>
        <w:t>kölcsönös szabályozására is képesek. A „személyre szabott” kezelés szellemében a jövő kutatásainak egyik várható iránya az egyes daganattípusokra jellemző „egyedi” autofágia-TLR kölcsönhatások felfedése, együttesen a gyulladásos stróma és az immunogenitás sajátosságaival, mely újabb tumorellenes terápiás stratégiák alapjául szolgálhat.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(Müzes Györgyi, Sipos Ferenc)</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BIOMARKEREK, BENCE-JONES FEHÉRJE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aránylag differenciált sejtek tumorosan is folytatni igyekeznek hivatásukat, de a szaporodási gátlás alóli felszabadulásnak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autonóm hiperfunkció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lesz a következménye. Ha a tumor kevésbé differenciált, akkor a célfunkciója kvalitatíve primitívebb lesz, a kész termékek mellett vagy helyett részben vagy teljesen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prekurzorok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kerülnek ki belőle. Ilyen pl. a plazmocitómasejtek által a számukkal arányosan termelt mielóma-globulin szérumszint mellett egy selejt antitest rövid láncának megfelelő és a vizelettel kiválasztódó Bence Jones-protein, a biokémiai tumordiagnosztika első felfedezettje.”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(Petrányi Gyula,  Eckhardt Sándor 1986)</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„biomarker” elnevezés – bár többnyire szinonimaként használatos – szélesebb körû fogalmat takar, s általában magába foglal minden olyan biológiai </w:t>
      </w:r>
      <w:r w:rsidRPr="00F8621A">
        <w:rPr>
          <w:rFonts w:ascii="Times New Roman" w:eastAsia="Times New Roman" w:hAnsi="Times New Roman" w:cs="Times New Roman"/>
          <w:color w:val="666666"/>
          <w:sz w:val="18"/>
          <w:szCs w:val="18"/>
          <w:lang w:eastAsia="hu-HU"/>
        </w:rPr>
        <w:lastRenderedPageBreak/>
        <w:t>jelzôanyagot, amely kóros állapot jelenlétére utal. Ezen jelzôanyagok felismerésének és kutatásának története megszakításokkal a múlt század közepére nyúlik vissza. Az elsô ilyen anyag az 1845-ben felismert Bence-Jones-fehérje volt, amelyről Kahler 1889-ben már bebizonyította, hogy myeloma multiplexben kórjelzô értékû.” </w:t>
      </w:r>
      <w:r w:rsidRPr="00F8621A">
        <w:rPr>
          <w:rFonts w:ascii="Times New Roman" w:eastAsia="Times New Roman" w:hAnsi="Times New Roman" w:cs="Times New Roman"/>
          <w:i/>
          <w:iCs/>
          <w:color w:val="666666"/>
          <w:sz w:val="18"/>
          <w:szCs w:val="18"/>
          <w:lang w:eastAsia="hu-HU"/>
        </w:rPr>
        <w:t>(Ottó Szabolcs és Ferencz Antal)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Kahler, Otto: Zur Symptomatologie des multiplen Myeloms. Beobachtung von Albumosurie. Prag. Med. Wschr. 1889, 14:45</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CARCINOMA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"Thiersch és Waldeyer bebizonyították, hogy a carcinoma a hámszövetből származik." </w:t>
      </w:r>
      <w:r w:rsidRPr="00F8621A">
        <w:rPr>
          <w:rFonts w:ascii="Times New Roman" w:eastAsia="Times New Roman" w:hAnsi="Times New Roman" w:cs="Times New Roman"/>
          <w:i/>
          <w:iCs/>
          <w:color w:val="666666"/>
          <w:sz w:val="18"/>
          <w:szCs w:val="18"/>
          <w:lang w:eastAsia="hu-HU"/>
        </w:rPr>
        <w:t>(Kellner Béla 1971)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ráksejtfészkeken belül a sejtek minden intercelluláris állomány nélkül, közvetlenül illeszkednek egymás mellé, és ezáltal különböznek a bőséges sejtközötti rostállományt tartalmazó  sarcomáktól."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Néha a rákos hámsejtek eredeti functioikat megtartják pl. az endocrin mirigyek rákja specifikus hormont termel, a primaer májrák epét választ el, ez azonban általában ritka."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rákos hengerhámsejtek gyakran megőrzik nyáktermelő tulajdonságukat és a szabálytalan mirigyek lumenét a felszaporodott, pangó nyák tölti ki </w:t>
      </w:r>
      <w:r w:rsidRPr="00F8621A">
        <w:rPr>
          <w:rFonts w:ascii="Times New Roman" w:eastAsia="Times New Roman" w:hAnsi="Times New Roman" w:cs="Times New Roman"/>
          <w:i/>
          <w:iCs/>
          <w:color w:val="666666"/>
          <w:sz w:val="18"/>
          <w:szCs w:val="18"/>
          <w:lang w:eastAsia="hu-HU"/>
        </w:rPr>
        <w:t>(carcinoma muciparum)</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"Mi a rák?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daganat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minden rosszindulatú daganat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fedőhámból kiinduló daganatok neve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d) hámszövetből kiinduló rosszindulatú daganatok összefoglaló neve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mirigyhám-eredetű daganatok neve" </w:t>
      </w:r>
      <w:r w:rsidRPr="00F8621A">
        <w:rPr>
          <w:rFonts w:ascii="Times New Roman" w:eastAsia="Times New Roman" w:hAnsi="Times New Roman" w:cs="Times New Roman"/>
          <w:i/>
          <w:iCs/>
          <w:color w:val="666666"/>
          <w:sz w:val="18"/>
          <w:lang w:eastAsia="hu-HU"/>
        </w:rPr>
        <w:t>(Lapis K. és Suba Zs.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CISZPLATIN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ciszplatin hat, a transzplatin nem hat egyes daganatokra." </w:t>
      </w:r>
      <w:r w:rsidRPr="00F8621A">
        <w:rPr>
          <w:rFonts w:ascii="Times New Roman" w:eastAsia="Times New Roman" w:hAnsi="Times New Roman" w:cs="Times New Roman"/>
          <w:i/>
          <w:iCs/>
          <w:color w:val="666666"/>
          <w:sz w:val="18"/>
          <w:lang w:eastAsia="hu-HU"/>
        </w:rPr>
        <w:t>(Knoll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CORPUS PINEALE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„Feltűnő, hogy a carcinoma-metastasisokkal teleszórt agyvelőben is csak igen ritkán található áttétel a corpus pinealéban.”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(Horányi Béla 1983)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DAGANATOK SZÍNE</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"Mondjon színes tumorokat!"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(Lapis Károly professzor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egyik gyakori kérdése a patológia vizsgákon)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222222"/>
          <w:sz w:val="18"/>
          <w:szCs w:val="18"/>
          <w:lang w:eastAsia="hu-HU"/>
        </w:rPr>
        <w:t>Nehéz válaszolni erre a rövid kérdésre, csak hosszasan utána olvasni és ezt összegezni lehet...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chloroma és az epefestéket termelő hepatocellularis carcinoma </w:t>
      </w:r>
      <w:r w:rsidRPr="00F8621A">
        <w:rPr>
          <w:rFonts w:ascii="Times New Roman" w:eastAsia="Times New Roman" w:hAnsi="Times New Roman" w:cs="Times New Roman"/>
          <w:i/>
          <w:iCs/>
          <w:color w:val="666666"/>
          <w:sz w:val="18"/>
          <w:lang w:eastAsia="hu-HU"/>
        </w:rPr>
        <w:t>zöld</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melanoma </w:t>
      </w:r>
      <w:r w:rsidRPr="00F8621A">
        <w:rPr>
          <w:rFonts w:ascii="Times New Roman" w:eastAsia="Times New Roman" w:hAnsi="Times New Roman" w:cs="Times New Roman"/>
          <w:i/>
          <w:iCs/>
          <w:color w:val="666666"/>
          <w:sz w:val="18"/>
          <w:lang w:eastAsia="hu-HU"/>
        </w:rPr>
        <w:t>barna vagy fekete</w:t>
      </w:r>
      <w:r w:rsidRPr="00F8621A">
        <w:rPr>
          <w:rFonts w:ascii="Times New Roman" w:eastAsia="Times New Roman" w:hAnsi="Times New Roman" w:cs="Times New Roman"/>
          <w:color w:val="666666"/>
          <w:sz w:val="18"/>
          <w:szCs w:val="18"/>
          <w:lang w:eastAsia="hu-HU"/>
        </w:rPr>
        <w:t> (az áttétei is)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hypernephroid carcinoma </w:t>
      </w:r>
      <w:r w:rsidRPr="00F8621A">
        <w:rPr>
          <w:rFonts w:ascii="Times New Roman" w:eastAsia="Times New Roman" w:hAnsi="Times New Roman" w:cs="Times New Roman"/>
          <w:i/>
          <w:iCs/>
          <w:color w:val="666666"/>
          <w:sz w:val="18"/>
          <w:lang w:eastAsia="hu-HU"/>
        </w:rPr>
        <w:t>sárgás</w:t>
      </w:r>
      <w:r w:rsidRPr="00F8621A">
        <w:rPr>
          <w:rFonts w:ascii="Times New Roman" w:eastAsia="Times New Roman" w:hAnsi="Times New Roman" w:cs="Times New Roman"/>
          <w:color w:val="666666"/>
          <w:sz w:val="18"/>
          <w:szCs w:val="18"/>
          <w:lang w:eastAsia="hu-HU"/>
        </w:rPr>
        <w:t> (lehetnek benne fehér vagy vörös területek, de az alapszín sárga)</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 angiomyolipomája sárgás, ha főleg zsírszövetből áll</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lipoma </w:t>
      </w:r>
      <w:r w:rsidRPr="00F8621A">
        <w:rPr>
          <w:rFonts w:ascii="Times New Roman" w:eastAsia="Times New Roman" w:hAnsi="Times New Roman" w:cs="Times New Roman"/>
          <w:i/>
          <w:iCs/>
          <w:color w:val="666666"/>
          <w:sz w:val="18"/>
          <w:lang w:eastAsia="hu-HU"/>
        </w:rPr>
        <w:t>sárgás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hepatocellularis adenoma lehet </w:t>
      </w:r>
      <w:r w:rsidRPr="00F8621A">
        <w:rPr>
          <w:rFonts w:ascii="Arial" w:eastAsia="Times New Roman" w:hAnsi="Arial" w:cs="Arial"/>
          <w:i/>
          <w:iCs/>
          <w:color w:val="666666"/>
          <w:sz w:val="18"/>
          <w:lang w:eastAsia="hu-HU"/>
        </w:rPr>
        <w:t>sárga</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mellékvesekéreg adenoma </w:t>
      </w:r>
      <w:r w:rsidRPr="00F8621A">
        <w:rPr>
          <w:rFonts w:ascii="Arial" w:eastAsia="Times New Roman" w:hAnsi="Arial" w:cs="Arial"/>
          <w:i/>
          <w:iCs/>
          <w:color w:val="666666"/>
          <w:sz w:val="18"/>
          <w:lang w:eastAsia="hu-HU"/>
        </w:rPr>
        <w:t>okkersárga</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thymolipoma metszéslapja </w:t>
      </w:r>
      <w:r w:rsidRPr="00F8621A">
        <w:rPr>
          <w:rFonts w:ascii="Times New Roman" w:eastAsia="Times New Roman" w:hAnsi="Times New Roman" w:cs="Times New Roman"/>
          <w:i/>
          <w:iCs/>
          <w:color w:val="666666"/>
          <w:sz w:val="18"/>
          <w:lang w:eastAsia="hu-HU"/>
        </w:rPr>
        <w:t>sárgásszürke</w:t>
      </w:r>
      <w:r w:rsidRPr="00F8621A">
        <w:rPr>
          <w:rFonts w:ascii="Times New Roman" w:eastAsia="Times New Roman" w:hAnsi="Times New Roman" w:cs="Times New Roman"/>
          <w:color w:val="666666"/>
          <w:sz w:val="18"/>
          <w:szCs w:val="18"/>
          <w:lang w:eastAsia="hu-HU"/>
        </w:rPr>
        <w:t>, egynemű</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liposarcoma </w:t>
      </w:r>
      <w:r w:rsidRPr="00F8621A">
        <w:rPr>
          <w:rFonts w:ascii="Times New Roman" w:eastAsia="Times New Roman" w:hAnsi="Times New Roman" w:cs="Times New Roman"/>
          <w:i/>
          <w:iCs/>
          <w:color w:val="666666"/>
          <w:sz w:val="18"/>
          <w:lang w:eastAsia="hu-HU"/>
        </w:rPr>
        <w:t>sárgásfehéres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 vagus tumorának metszéslapja </w:t>
      </w:r>
      <w:r w:rsidRPr="00F8621A">
        <w:rPr>
          <w:rFonts w:ascii="Times New Roman" w:eastAsia="Times New Roman" w:hAnsi="Times New Roman" w:cs="Times New Roman"/>
          <w:i/>
          <w:iCs/>
          <w:color w:val="666666"/>
          <w:sz w:val="18"/>
          <w:lang w:eastAsia="hu-HU"/>
        </w:rPr>
        <w:t>sárgásszürke</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fibroma pl. a pyramis-fibroma, az ovariumfibroma </w:t>
      </w:r>
      <w:r w:rsidRPr="00F8621A">
        <w:rPr>
          <w:rFonts w:ascii="Times New Roman" w:eastAsia="Times New Roman" w:hAnsi="Times New Roman" w:cs="Times New Roman"/>
          <w:i/>
          <w:iCs/>
          <w:color w:val="666666"/>
          <w:sz w:val="18"/>
          <w:lang w:eastAsia="hu-HU"/>
        </w:rPr>
        <w:t>fehéres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chondroma </w:t>
      </w:r>
      <w:r w:rsidRPr="00F8621A">
        <w:rPr>
          <w:rFonts w:ascii="Times New Roman" w:eastAsia="Times New Roman" w:hAnsi="Times New Roman" w:cs="Times New Roman"/>
          <w:i/>
          <w:iCs/>
          <w:color w:val="666666"/>
          <w:sz w:val="18"/>
          <w:lang w:eastAsia="hu-HU"/>
        </w:rPr>
        <w:t>kékesfehér</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Ewing-sarcoma </w:t>
      </w:r>
      <w:r w:rsidRPr="00F8621A">
        <w:rPr>
          <w:rFonts w:ascii="Times New Roman" w:eastAsia="Times New Roman" w:hAnsi="Times New Roman" w:cs="Times New Roman"/>
          <w:i/>
          <w:iCs/>
          <w:color w:val="666666"/>
          <w:sz w:val="18"/>
          <w:lang w:eastAsia="hu-HU"/>
        </w:rPr>
        <w:t>szürkésfehér</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tibia adamantinomája </w:t>
      </w:r>
      <w:r w:rsidRPr="00F8621A">
        <w:rPr>
          <w:rFonts w:ascii="Times New Roman" w:eastAsia="Times New Roman" w:hAnsi="Times New Roman" w:cs="Times New Roman"/>
          <w:i/>
          <w:iCs/>
          <w:color w:val="666666"/>
          <w:sz w:val="18"/>
          <w:lang w:eastAsia="hu-HU"/>
        </w:rPr>
        <w:t>szürkésfehér</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májhaemangioma rendszerint </w:t>
      </w:r>
      <w:r w:rsidRPr="00F8621A">
        <w:rPr>
          <w:rFonts w:ascii="Arial" w:eastAsia="Times New Roman" w:hAnsi="Arial" w:cs="Arial"/>
          <w:i/>
          <w:iCs/>
          <w:color w:val="666666"/>
          <w:sz w:val="18"/>
          <w:lang w:eastAsia="hu-HU"/>
        </w:rPr>
        <w:t>vörös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csonthaemangioma vörös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myeloma multiplex </w:t>
      </w:r>
      <w:r w:rsidRPr="00F8621A">
        <w:rPr>
          <w:rFonts w:ascii="Times New Roman" w:eastAsia="Times New Roman" w:hAnsi="Times New Roman" w:cs="Times New Roman"/>
          <w:i/>
          <w:iCs/>
          <w:color w:val="666666"/>
          <w:sz w:val="18"/>
          <w:lang w:eastAsia="hu-HU"/>
        </w:rPr>
        <w:t>szürkésvörös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mellékpajzsmirigy adenoma </w:t>
      </w:r>
      <w:r w:rsidRPr="00F8621A">
        <w:rPr>
          <w:rFonts w:ascii="Times New Roman" w:eastAsia="Times New Roman" w:hAnsi="Times New Roman" w:cs="Times New Roman"/>
          <w:i/>
          <w:iCs/>
          <w:color w:val="666666"/>
          <w:sz w:val="18"/>
          <w:lang w:eastAsia="hu-HU"/>
        </w:rPr>
        <w:t>halványbarna</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pajzsmirigy Hürthle-sejtes adenoma </w:t>
      </w:r>
      <w:r w:rsidRPr="00F8621A">
        <w:rPr>
          <w:rFonts w:ascii="Times New Roman" w:eastAsia="Times New Roman" w:hAnsi="Times New Roman" w:cs="Times New Roman"/>
          <w:i/>
          <w:iCs/>
          <w:color w:val="666666"/>
          <w:sz w:val="18"/>
          <w:lang w:eastAsia="hu-HU"/>
        </w:rPr>
        <w:t>barnás</w:t>
      </w:r>
    </w:p>
    <w:p w:rsidR="00F8621A" w:rsidRPr="00F8621A" w:rsidRDefault="00F8621A" w:rsidP="00F8621A">
      <w:pPr>
        <w:numPr>
          <w:ilvl w:val="0"/>
          <w:numId w:val="2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osteoclastoma </w:t>
      </w:r>
      <w:r w:rsidRPr="00F8621A">
        <w:rPr>
          <w:rFonts w:ascii="Times New Roman" w:eastAsia="Times New Roman" w:hAnsi="Times New Roman" w:cs="Times New Roman"/>
          <w:i/>
          <w:iCs/>
          <w:color w:val="666666"/>
          <w:sz w:val="18"/>
          <w:lang w:eastAsia="hu-HU"/>
        </w:rPr>
        <w:t>barna</w:t>
      </w:r>
      <w:r w:rsidRPr="00F8621A">
        <w:rPr>
          <w:rFonts w:ascii="Times New Roman" w:eastAsia="Times New Roman" w:hAnsi="Times New Roman" w:cs="Times New Roman"/>
          <w:color w:val="666666"/>
          <w:sz w:val="18"/>
          <w:szCs w:val="18"/>
          <w:lang w:eastAsia="hu-HU"/>
        </w:rPr>
        <w:t> stb.</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Aszódi K., Besznyák I., Csató Zs., Endes P., Glauber A.,  Juhász J., Kelemen J. T., Kellner B., Lapis K., Sárosi I., Schaff Zs., Szende B., Tanka D., G. Verswijkel, B. Wagner és mások foglalkoztak ezzel a kérdéssel.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differenciáltabb hepatocellularis carcinomák, olykor még metastasisaikban is, </w:t>
      </w:r>
      <w:r w:rsidRPr="00F8621A">
        <w:rPr>
          <w:rFonts w:ascii="Times New Roman" w:eastAsia="Times New Roman" w:hAnsi="Times New Roman" w:cs="Times New Roman"/>
          <w:i/>
          <w:iCs/>
          <w:color w:val="666666"/>
          <w:sz w:val="18"/>
          <w:lang w:eastAsia="hu-HU"/>
        </w:rPr>
        <w:t>zöldessárga színűek</w:t>
      </w:r>
      <w:r w:rsidRPr="00F8621A">
        <w:rPr>
          <w:rFonts w:ascii="Times New Roman" w:eastAsia="Times New Roman" w:hAnsi="Times New Roman" w:cs="Times New Roman"/>
          <w:color w:val="666666"/>
          <w:sz w:val="18"/>
          <w:szCs w:val="18"/>
          <w:lang w:eastAsia="hu-HU"/>
        </w:rPr>
        <w:t>, a tumorban megnyilvánuló epekiválasztás folytán."</w:t>
      </w:r>
      <w:r w:rsidRPr="00F8621A">
        <w:rPr>
          <w:rFonts w:ascii="Times New Roman" w:eastAsia="Times New Roman" w:hAnsi="Times New Roman" w:cs="Times New Roman"/>
          <w:i/>
          <w:iCs/>
          <w:color w:val="666666"/>
          <w:sz w:val="18"/>
          <w:szCs w:val="18"/>
          <w:lang w:eastAsia="hu-HU"/>
        </w:rPr>
        <w:t> (Endes Pongrác 1978)</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Zöld szín</w:t>
      </w:r>
      <w:r w:rsidRPr="00F8621A">
        <w:rPr>
          <w:rFonts w:ascii="Times New Roman" w:eastAsia="Times New Roman" w:hAnsi="Times New Roman" w:cs="Times New Roman"/>
          <w:color w:val="666666"/>
          <w:sz w:val="18"/>
          <w:szCs w:val="18"/>
          <w:lang w:eastAsia="hu-HU"/>
        </w:rPr>
        <w:t> daganatokban is elôfordul. Epefestéket termelô hepatocellularis carcinomán kívül ilyen daganat a myeloblastokból álló </w:t>
      </w:r>
      <w:r w:rsidRPr="00F8621A">
        <w:rPr>
          <w:rFonts w:ascii="Times New Roman" w:eastAsia="Times New Roman" w:hAnsi="Times New Roman" w:cs="Times New Roman"/>
          <w:i/>
          <w:iCs/>
          <w:color w:val="666666"/>
          <w:sz w:val="18"/>
          <w:szCs w:val="18"/>
          <w:lang w:eastAsia="hu-HU"/>
        </w:rPr>
        <w:t>chloroma</w:t>
      </w:r>
      <w:r w:rsidRPr="00F8621A">
        <w:rPr>
          <w:rFonts w:ascii="Times New Roman" w:eastAsia="Times New Roman" w:hAnsi="Times New Roman" w:cs="Times New Roman"/>
          <w:color w:val="666666"/>
          <w:sz w:val="18"/>
          <w:szCs w:val="18"/>
          <w:lang w:eastAsia="hu-HU"/>
        </w:rPr>
        <w:t>, amely az akut myelosis ritka, extramedullaris manifesztációja (granulocytasarcoma). Mieloperoxidáztól eredô, levegôn elhalványodó színe múzeumi célokra a Romhányi-féle visszaszínezô eljárással konzerválható.” </w:t>
      </w:r>
      <w:r w:rsidRPr="00F8621A">
        <w:rPr>
          <w:rFonts w:ascii="Times New Roman" w:eastAsia="Times New Roman" w:hAnsi="Times New Roman" w:cs="Times New Roman"/>
          <w:i/>
          <w:iCs/>
          <w:color w:val="666666"/>
          <w:sz w:val="18"/>
          <w:szCs w:val="18"/>
          <w:lang w:eastAsia="hu-HU"/>
        </w:rPr>
        <w:t>(Krutsay Miklós)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EWING-TUMOR, A TUMOROK EWING-SARCOMA CSALÁDJA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tumorok Ewing-sarcoma családjába tartozik a csont Ewing-daganata, az extraszkeletális Ewing-sarcoma, a primitív neuroektodermális tumor (PNET) és az Askin-tumor. Régebben ezeket külön daganatoknak tekintették, azonban közös vonásuk, hogy a 11. és a 22. kromoszómát érintő transzlokáció figyelhető meg. Szövettani képeken kis kerek kék sejtek (small round blue cells) láthatóak. 1921-ben a híres daganatkutató, James Ewing csontban írta le a később róla elnevezett daganatot, 1975-ben Angervall és Enzinger a csontrendszeren kívül írták le. Kezdetben azt gondolták, hogy a Ewing sarcoma endothel sejtekből </w:t>
      </w:r>
      <w:r w:rsidRPr="00F8621A">
        <w:rPr>
          <w:rFonts w:ascii="Times New Roman" w:eastAsia="Times New Roman" w:hAnsi="Times New Roman" w:cs="Times New Roman"/>
          <w:color w:val="666666"/>
          <w:sz w:val="18"/>
          <w:szCs w:val="18"/>
          <w:lang w:eastAsia="hu-HU"/>
        </w:rPr>
        <w:lastRenderedPageBreak/>
        <w:t>("endothelioma") és a csontvelő nem differenciált sejtjeiből származik. Askin és társai 1979-ben írták le a mellkasfal Askin daganatát. Cavazzana és társai 1988-ban in vitro az Ewing sarcoma sejtjeinek neurális differenciálódását észlelték. Napjainkban immunhisztokémiai és citogenetikai érvek alapján szinte mindenki elfogadja azt a nézetet, hogy </w:t>
      </w:r>
      <w:r w:rsidRPr="00F8621A">
        <w:rPr>
          <w:rFonts w:ascii="Times New Roman" w:eastAsia="Times New Roman" w:hAnsi="Times New Roman" w:cs="Times New Roman"/>
          <w:i/>
          <w:iCs/>
          <w:color w:val="666666"/>
          <w:sz w:val="18"/>
          <w:szCs w:val="18"/>
          <w:lang w:eastAsia="hu-HU"/>
        </w:rPr>
        <w:t>a Ewing-sarcoma, a PNET és az Askin-tumor egymáshoz közeli daganatok.” (M. D. Murphey, L. T. Senchak és társai 2013)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alábbiak közül melyik csontban jelentkező daganat?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Ewing-sarcoma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Kaposi-sarcoma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Wilms-tumor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Sturge-Weber kór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a fentiek közül egyik sem" </w:t>
      </w:r>
      <w:r w:rsidRPr="00F8621A">
        <w:rPr>
          <w:rFonts w:ascii="Times New Roman" w:eastAsia="Times New Roman" w:hAnsi="Times New Roman" w:cs="Times New Roman"/>
          <w:i/>
          <w:iCs/>
          <w:color w:val="666666"/>
          <w:sz w:val="18"/>
          <w:szCs w:val="18"/>
          <w:lang w:eastAsia="hu-HU"/>
        </w:rPr>
        <w:t>(Lapis Károly és Suba Zsuzsanna 1980)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Ewing-sarcoma afroamerikai népességben szinte alig fordul elő." (</w:t>
      </w:r>
      <w:r w:rsidRPr="00F8621A">
        <w:rPr>
          <w:rFonts w:ascii="Times New Roman" w:eastAsia="Times New Roman" w:hAnsi="Times New Roman" w:cs="Times New Roman"/>
          <w:i/>
          <w:iCs/>
          <w:color w:val="666666"/>
          <w:sz w:val="18"/>
          <w:szCs w:val="18"/>
          <w:lang w:eastAsia="hu-HU"/>
        </w:rPr>
        <w:t>J. U. Cope)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Ewing-sarcoma egy igen malignus, főleg gyermekeket és serdülőket érintő kereksejtes tumor. A csontvelőből ered. E tumorok 90%-a 25 éves kor </w:t>
      </w:r>
      <w:r w:rsidRPr="00F8621A">
        <w:rPr>
          <w:rFonts w:ascii="Times New Roman" w:eastAsia="Times New Roman" w:hAnsi="Times New Roman" w:cs="Times New Roman"/>
          <w:color w:val="666666"/>
          <w:sz w:val="18"/>
          <w:szCs w:val="18"/>
          <w:lang w:eastAsia="hu-HU"/>
        </w:rPr>
        <w:lastRenderedPageBreak/>
        <w:t>előtt fordul elő és rendkívül ritkán látható afroamerikaiakban...Ha a beteg afroamerikai, akkor a Ewing-sarcoma valószínűtlen."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EMLŐTUMOR</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női emlő malignus tumora a vezető halálokok közé tartozik."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ETIOPATOGENEZIS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"Melyik szerv daganatát okozhatja az azbeszt?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vese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pleura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agy</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mellékvese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méh"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"Vegyük tekintetbe, hogy milyen sokféle és mennyire különböző tényező szerepel a tumorkeletkezésben!"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"Rous</w:t>
      </w:r>
      <w:r w:rsidRPr="00F8621A">
        <w:rPr>
          <w:rFonts w:ascii="Times New Roman" w:eastAsia="Times New Roman" w:hAnsi="Times New Roman" w:cs="Times New Roman"/>
          <w:color w:val="666666"/>
          <w:sz w:val="18"/>
          <w:szCs w:val="18"/>
          <w:lang w:eastAsia="hu-HU"/>
        </w:rPr>
        <w:t> szerint minden élőlényben fennáll a tumorképződés sok millió lehetősége és csupán szerencsés esetben sikerül az életet végigélni anélkül, hogy a lehetőségek valamelyike ne realizálódnék." </w:t>
      </w:r>
      <w:r w:rsidRPr="00F8621A">
        <w:rPr>
          <w:rFonts w:ascii="Times New Roman" w:eastAsia="Times New Roman" w:hAnsi="Times New Roman" w:cs="Times New Roman"/>
          <w:i/>
          <w:iCs/>
          <w:color w:val="666666"/>
          <w:sz w:val="18"/>
          <w:szCs w:val="18"/>
          <w:lang w:eastAsia="hu-HU"/>
        </w:rPr>
        <w:t>(Magyar Imre 1977)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rosszindulatú daganatok patogenezisében számos ismert és ismeretlen faktor szerepel." </w:t>
      </w:r>
      <w:r w:rsidRPr="00F8621A">
        <w:rPr>
          <w:rFonts w:ascii="Times New Roman" w:eastAsia="Times New Roman" w:hAnsi="Times New Roman" w:cs="Times New Roman"/>
          <w:i/>
          <w:iCs/>
          <w:color w:val="666666"/>
          <w:sz w:val="18"/>
          <w:szCs w:val="18"/>
          <w:lang w:eastAsia="hu-HU"/>
        </w:rPr>
        <w:t>(Kellner Béla 1977)</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z w:val="18"/>
          <w:szCs w:val="18"/>
          <w:lang w:eastAsia="hu-HU"/>
        </w:rPr>
        <w:t>„A daganatkeletkezés többlépcsős folyamat.”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(Sáfrány Géza és Lumniczky Katalin)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malignus betegségek keletkezésének megértéséhez való közelebb kerülés óhaja szerencsére olyan általános, hogy az alábbi elméleti, illetve kutatási problémákkal való részletesebb foglalkozás ezzel az óhajjal nagyrészt indokolható, s csak lényegtelen jelentőségű benne az a tény, hogy e sorok írója is azok közé tartozik, akik a problémakör kérdéseivel foglalkozni igyekeznek."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magányos zsenik helyett egész csapatnyira van szükség és rengeteg pénzre, ha előre akarunk lépni a daganatok keletkezésének megértésében." </w:t>
      </w:r>
      <w:r w:rsidRPr="00F8621A">
        <w:rPr>
          <w:rFonts w:ascii="Times New Roman" w:eastAsia="Times New Roman" w:hAnsi="Times New Roman" w:cs="Times New Roman"/>
          <w:i/>
          <w:iCs/>
          <w:color w:val="666666"/>
          <w:sz w:val="18"/>
          <w:szCs w:val="18"/>
          <w:lang w:eastAsia="hu-HU"/>
        </w:rPr>
        <w:t>(Lomniczi Béla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HHV-8 nagy valószínűséggel a Kaposi-sarcoma kórokozója.  A myeloma multiplex kórokozója ismeretlen, habár sok jel utalt retrovírusos etiológiára. Lymphocytotrop herpesz (EBV, HHV-6, HHV-8, CMV) és lenti-retrovírusok (HTV 1,2, HIV 1,2 stb.) együtt hatása sok kórformában valószínű, de nem bizonyított  (Sternberg-Reed sejtek, myeloma sejtek, hajas sejtes leukaemia, természetes ölősejtes lymphoma, AIDS-hez társuló Kaposi-sarcoma és lymphomák stb.). (S</w:t>
      </w:r>
      <w:r w:rsidRPr="00F8621A">
        <w:rPr>
          <w:rFonts w:ascii="Times New Roman" w:eastAsia="Times New Roman" w:hAnsi="Times New Roman" w:cs="Times New Roman"/>
          <w:i/>
          <w:iCs/>
          <w:color w:val="666666"/>
          <w:sz w:val="18"/>
          <w:szCs w:val="18"/>
          <w:lang w:eastAsia="hu-HU"/>
        </w:rPr>
        <w:t>inkovics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"Castleman-betegség és testüregi lymphomák esetén a proliferáló lymphocytákban szaporodik a HHV-8." </w:t>
      </w:r>
      <w:r w:rsidRPr="00F8621A">
        <w:rPr>
          <w:rFonts w:ascii="Times New Roman" w:eastAsia="Times New Roman" w:hAnsi="Times New Roman" w:cs="Times New Roman"/>
          <w:i/>
          <w:iCs/>
          <w:color w:val="666666"/>
          <w:sz w:val="18"/>
          <w:szCs w:val="18"/>
          <w:lang w:eastAsia="hu-HU"/>
        </w:rPr>
        <w:t>(Sinkovics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z w:val="18"/>
          <w:szCs w:val="18"/>
          <w:lang w:eastAsia="hu-HU"/>
        </w:rPr>
        <w:t>„Az emberi malignomák több mint 15%-át infekciózus ágens okozza. Hét humán vírus társul a kórokozóval összefüggő tumorok többségével, nevezetesen az Epstein–Barr virus (EBV), a hepatitis B (HBV) és C (HCV) vírusok, a humán T sejt limfotrop vírus 1-es típusa (HTLV-1), a humán papillomavírusok (HPV), a Kaposi-sarcoma herpeszvírus (HHV8) és a Merkel sejt poliómavírus (MCPyV)</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(Maria Lina Tornesello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000000"/>
          <w:sz w:val="18"/>
          <w:szCs w:val="18"/>
          <w:lang w:eastAsia="hu-HU"/>
        </w:rPr>
        <w:t>A vírusok a humán malignomák jelentős hányadát, jelen tudásunk szerint közel 20 %-át okozzák. Napjainkban nagyon szigorú kritériumok szerint hat humán vírust neveznek biztosan karcinogénnak (human papilloma virus (HPV), Epstein-Barr vírus (EBV), hepatitis B vírus (HBV), hepatitis C vírus (HCV), Kaposi-sarcoma vírus (KSHV) vagy HHV-8, HTLV-1 (humán T lymphoma/leukaemia vírus)), de ezt a szerzők alulbecslésnek vélik. Az újonnan felfedezett polióma vírus, a Merkel sejt vírus valószínűleg szintén rákkeltőnek lesz besorolva. A humán immundeficiencia vírus (HIV) az immunrendszert gyengítve, közvetve fokozza a daganatok gyakoriságát." </w:t>
      </w:r>
      <w:r w:rsidRPr="00F8621A">
        <w:rPr>
          <w:rFonts w:ascii="Times New Roman" w:eastAsia="Times New Roman" w:hAnsi="Times New Roman" w:cs="Times New Roman"/>
          <w:i/>
          <w:iCs/>
          <w:color w:val="000000"/>
          <w:sz w:val="18"/>
          <w:lang w:eastAsia="hu-HU"/>
        </w:rPr>
        <w:t>(U. Hibner és D. Grégoire)</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hepatitis B vírus (HBV) volt az egyik első vírus, amelyről kiderült, hogy emberi daganat kóroki tényezője lehet. A HBV ma – a dohányzással együtt – az egyik legfontosabb </w:t>
      </w:r>
      <w:r w:rsidRPr="00F8621A">
        <w:rPr>
          <w:rFonts w:ascii="Times New Roman" w:eastAsia="Times New Roman" w:hAnsi="Times New Roman" w:cs="Times New Roman"/>
          <w:i/>
          <w:iCs/>
          <w:color w:val="666666"/>
          <w:sz w:val="18"/>
          <w:szCs w:val="18"/>
          <w:lang w:eastAsia="hu-HU"/>
        </w:rPr>
        <w:t>környezeti rákkeltő</w:t>
      </w:r>
      <w:r w:rsidRPr="00F8621A">
        <w:rPr>
          <w:rFonts w:ascii="Times New Roman" w:eastAsia="Times New Roman" w:hAnsi="Times New Roman" w:cs="Times New Roman"/>
          <w:color w:val="666666"/>
          <w:sz w:val="18"/>
          <w:szCs w:val="18"/>
          <w:lang w:eastAsia="hu-HU"/>
        </w:rPr>
        <w:t> és az elsődleges májrák (hepatocellularis carcinoma, HCC) kialakulásában szerepet játszik. A HBV eredetű HCC a legelső olyan rosszindulatú tumor, amely vakcinálással megelőzhető. </w:t>
      </w:r>
      <w:r w:rsidRPr="00F8621A">
        <w:rPr>
          <w:rFonts w:ascii="Times New Roman" w:eastAsia="Times New Roman" w:hAnsi="Times New Roman" w:cs="Times New Roman"/>
          <w:i/>
          <w:iCs/>
          <w:color w:val="666666"/>
          <w:sz w:val="18"/>
          <w:szCs w:val="18"/>
          <w:lang w:eastAsia="hu-HU"/>
        </w:rPr>
        <w:t>(Pár Alajos 2013)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„Domenico Rigoni-Stern 1842-ben előadta kutatását az Olasz Természettudósok IV. Kongresszusán, Veronában, Olaszországban. Azt hangsúlyozta a Verona városában, rákbetegségben meghalt nők halálozási statisztikája alapján, </w:t>
      </w:r>
      <w:r w:rsidRPr="00F8621A">
        <w:rPr>
          <w:rFonts w:ascii="Times New Roman" w:eastAsia="Times New Roman" w:hAnsi="Times New Roman" w:cs="Times New Roman"/>
          <w:color w:val="666666"/>
          <w:sz w:val="18"/>
          <w:szCs w:val="18"/>
          <w:lang w:eastAsia="hu-HU"/>
        </w:rPr>
        <w:lastRenderedPageBreak/>
        <w:t>hogy a cervix-carcinoma összefügg a szexuális aktivitással, gyakoribb férjes asszonyokban, mint apácákban és virgokban. Rigoni megfigyelése a rákepidemiológia kezdete.” </w:t>
      </w:r>
      <w:r w:rsidRPr="00F8621A">
        <w:rPr>
          <w:rFonts w:ascii="Times New Roman" w:eastAsia="Times New Roman" w:hAnsi="Times New Roman" w:cs="Times New Roman"/>
          <w:i/>
          <w:iCs/>
          <w:color w:val="666666"/>
          <w:sz w:val="18"/>
          <w:szCs w:val="18"/>
          <w:lang w:eastAsia="hu-HU"/>
        </w:rPr>
        <w:t>(Ioannis N. Mammas, Demetrios A. Spandidos)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szájgaratdaganatok (orofaringeális karcinóma, OPC) kialakulásában a dohányzás és a túlzott alkoholfogyasztás továbbra is jelentős tényező, de a betegek körülbelül 15- 20%-ánál az anamnézisben nem szerepelnek a fenti kiváltó okok. Különösen a fiatalabb – 40 év körüli – korosztálynál figyelhető meg egy folyamatosan emelkedő incidencia. Ezen esetek nagy részénél humán papillómavírus (HPV) fertőzöttség állapítható meg. Először 1983-ban Syrjanen és mtsai mutattak ki szájüregi neopláziában HPV-t, majd a kórokozót szájgarati karcinómákban is – ahol a fej-nyaki régión belül jelentősége a legnagyobb – igazolták.” </w:t>
      </w:r>
      <w:r w:rsidRPr="00F8621A">
        <w:rPr>
          <w:rFonts w:ascii="Times New Roman" w:eastAsia="Times New Roman" w:hAnsi="Times New Roman" w:cs="Times New Roman"/>
          <w:i/>
          <w:iCs/>
          <w:color w:val="666666"/>
          <w:sz w:val="18"/>
          <w:szCs w:val="18"/>
          <w:lang w:eastAsia="hu-HU"/>
        </w:rPr>
        <w:t>(Takácsi-Nagy László)</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nyelv planocelluláris carcinomájának rizikófaktorai az excesszív alkoholfogyasztás, a nagymértékű dohányzás és a humán papilloma vírus (HPV).” </w:t>
      </w:r>
      <w:r w:rsidRPr="00F8621A">
        <w:rPr>
          <w:rFonts w:ascii="Times New Roman" w:eastAsia="Times New Roman" w:hAnsi="Times New Roman" w:cs="Times New Roman"/>
          <w:i/>
          <w:iCs/>
          <w:color w:val="666666"/>
          <w:sz w:val="18"/>
          <w:szCs w:val="18"/>
          <w:lang w:eastAsia="hu-HU"/>
        </w:rPr>
        <w:t>(Margaret Eseza Kisanza, Savvas Andronikou)</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„Az onkogenezis multifaktoriális folyamat, melyben környezeti, genetikai és infekciós tényezők egyaránt jelentősek lehetnek. A humán daganatok kb. 15%-ában feltételezik specifikus vírusok kóroki szerepét. Újabban a hepatotrop </w:t>
      </w:r>
      <w:r w:rsidRPr="00F8621A">
        <w:rPr>
          <w:rFonts w:ascii="Times New Roman" w:eastAsia="Times New Roman" w:hAnsi="Times New Roman" w:cs="Times New Roman"/>
          <w:color w:val="666666"/>
          <w:sz w:val="18"/>
          <w:szCs w:val="18"/>
          <w:lang w:eastAsia="hu-HU"/>
        </w:rPr>
        <w:lastRenderedPageBreak/>
        <w:t>és lymphotrop hepatitis C vírus (HCV) B-sejt proliferációt indukáló hatása is az érdeklődés előterébe került a B-sejtes non-Hodgkin lymphomában (NHL) gyakrabban előforduló HCV-pozitivitás alapján.” (</w:t>
      </w:r>
      <w:r w:rsidRPr="00F8621A">
        <w:rPr>
          <w:rFonts w:ascii="Times New Roman" w:eastAsia="Times New Roman" w:hAnsi="Times New Roman" w:cs="Times New Roman"/>
          <w:i/>
          <w:iCs/>
          <w:color w:val="666666"/>
          <w:sz w:val="18"/>
          <w:szCs w:val="18"/>
          <w:lang w:eastAsia="hu-HU"/>
        </w:rPr>
        <w:t>Gasztonyi Beáta, Pár Alajos, Szomor Árpád, Nagy Ágnes, Kereskai László, Losonczy Hajna, Pajor László, Pajor László, Horányi Margit, Mózsik Gyula 2000)</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p53 gén a legtöbbet tanulmányozott tumor szuppresszor gén és mutálódott vagy inaktiválódott a malignus tumorok nagy hányadában." </w:t>
      </w:r>
      <w:r w:rsidRPr="00F8621A">
        <w:rPr>
          <w:rFonts w:ascii="Times New Roman" w:eastAsia="Times New Roman" w:hAnsi="Times New Roman" w:cs="Times New Roman"/>
          <w:i/>
          <w:iCs/>
          <w:color w:val="666666"/>
          <w:sz w:val="18"/>
          <w:szCs w:val="18"/>
          <w:lang w:eastAsia="hu-HU"/>
        </w:rPr>
        <w:t>(Russel Petty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"Verebély az epekövességet egyértelműen rákelőző állapotnak tartja." </w:t>
      </w:r>
      <w:r w:rsidRPr="00F8621A">
        <w:rPr>
          <w:rFonts w:ascii="Times New Roman" w:eastAsia="Times New Roman" w:hAnsi="Times New Roman" w:cs="Times New Roman"/>
          <w:i/>
          <w:iCs/>
          <w:color w:val="666666"/>
          <w:sz w:val="18"/>
          <w:szCs w:val="18"/>
          <w:lang w:eastAsia="hu-HU"/>
        </w:rPr>
        <w:t>(Faller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epehólyag és epeutak rákja az esetek túlnyomó többségében epekővel együtt található.  Az epehólyag és epeutak rákjának 90%-ában epekő a bűnös." </w:t>
      </w:r>
      <w:r w:rsidRPr="00F8621A">
        <w:rPr>
          <w:rFonts w:ascii="Times New Roman" w:eastAsia="Times New Roman" w:hAnsi="Times New Roman" w:cs="Times New Roman"/>
          <w:i/>
          <w:iCs/>
          <w:color w:val="666666"/>
          <w:sz w:val="18"/>
          <w:szCs w:val="18"/>
          <w:lang w:eastAsia="hu-HU"/>
        </w:rPr>
        <w:t>(Verebély Tibor)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malignus folyamatok kialakulásának többlépcsős folyamatában számos genetikai változás következik be. A tüdőrákok közül leginkább a laphámrák esetében ismert a malignizálódás folyamata. Kiemelendő a laphám-metaplasia." </w:t>
      </w:r>
      <w:r w:rsidRPr="00F8621A">
        <w:rPr>
          <w:rFonts w:ascii="Times New Roman" w:eastAsia="Times New Roman" w:hAnsi="Times New Roman" w:cs="Times New Roman"/>
          <w:i/>
          <w:iCs/>
          <w:color w:val="666666"/>
          <w:sz w:val="18"/>
          <w:szCs w:val="18"/>
          <w:lang w:eastAsia="hu-HU"/>
        </w:rPr>
        <w:t>(Moldvay Judit)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preputium alatt smegma gyűlhet fel, amely karcinogén lehet.” </w:t>
      </w:r>
      <w:r w:rsidRPr="00F8621A">
        <w:rPr>
          <w:rFonts w:ascii="Times New Roman" w:eastAsia="Times New Roman" w:hAnsi="Times New Roman" w:cs="Times New Roman"/>
          <w:i/>
          <w:iCs/>
          <w:color w:val="050505"/>
          <w:sz w:val="18"/>
          <w:szCs w:val="18"/>
          <w:lang w:eastAsia="hu-HU"/>
        </w:rPr>
        <w:t>(Rosenbaum és Hildner 1984)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w:t>
      </w:r>
      <w:r w:rsidRPr="00F8621A">
        <w:rPr>
          <w:rFonts w:ascii="Arial" w:eastAsia="Times New Roman" w:hAnsi="Arial" w:cs="Arial"/>
          <w:i/>
          <w:iCs/>
          <w:color w:val="000000"/>
          <w:sz w:val="18"/>
          <w:szCs w:val="18"/>
          <w:lang w:eastAsia="hu-HU"/>
        </w:rPr>
        <w:t>Kockázati tényezôk</w:t>
      </w:r>
    </w:p>
    <w:p w:rsidR="00F8621A" w:rsidRPr="00F8621A" w:rsidRDefault="00F8621A" w:rsidP="00F8621A">
      <w:pPr>
        <w:shd w:val="clear" w:color="auto" w:fill="FFFFFF"/>
        <w:spacing w:after="272"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Számos rizikófaktor jellemzô a férfi emlôrákra is. A legfontosabbak az endokrin tényezôk…Kisebb mértékben számos egyéb ok is szerepet játszik, ezek között említésre kerül a magasabb életkor, az alkohol, a dohányzás, a magasabb társadalmi helyzet, magasabb iskolázottság. Szerepet játszanak a faji sajátságok is. Feltûnôen sokat foglalkoznak a testsúly kérdésével is. </w:t>
      </w:r>
      <w:r w:rsidRPr="00F8621A">
        <w:rPr>
          <w:rFonts w:ascii="Arial" w:eastAsia="Times New Roman" w:hAnsi="Arial" w:cs="Arial"/>
          <w:i/>
          <w:iCs/>
          <w:color w:val="000000"/>
          <w:sz w:val="18"/>
          <w:lang w:eastAsia="hu-HU"/>
        </w:rPr>
        <w:t>Goss</w:t>
      </w:r>
      <w:r w:rsidRPr="00F8621A">
        <w:rPr>
          <w:rFonts w:ascii="Arial" w:eastAsia="Times New Roman" w:hAnsi="Arial" w:cs="Arial"/>
          <w:color w:val="000000"/>
          <w:sz w:val="18"/>
          <w:szCs w:val="18"/>
          <w:lang w:eastAsia="hu-HU"/>
        </w:rPr>
        <w:t> szerint ez a legdöntôbb, </w:t>
      </w:r>
      <w:r w:rsidRPr="00F8621A">
        <w:rPr>
          <w:rFonts w:ascii="Arial" w:eastAsia="Times New Roman" w:hAnsi="Arial" w:cs="Arial"/>
          <w:i/>
          <w:iCs/>
          <w:color w:val="000000"/>
          <w:sz w:val="18"/>
          <w:lang w:eastAsia="hu-HU"/>
        </w:rPr>
        <w:t>Sandler</w:t>
      </w:r>
      <w:r w:rsidRPr="00F8621A">
        <w:rPr>
          <w:rFonts w:ascii="Arial" w:eastAsia="Times New Roman" w:hAnsi="Arial" w:cs="Arial"/>
          <w:color w:val="000000"/>
          <w:sz w:val="18"/>
          <w:szCs w:val="18"/>
          <w:lang w:eastAsia="hu-HU"/>
        </w:rPr>
        <w:t> betegeinek 60%-a kövér volt. </w:t>
      </w:r>
      <w:r w:rsidRPr="00F8621A">
        <w:rPr>
          <w:rFonts w:ascii="Arial" w:eastAsia="Times New Roman" w:hAnsi="Arial" w:cs="Arial"/>
          <w:i/>
          <w:iCs/>
          <w:color w:val="000000"/>
          <w:sz w:val="18"/>
          <w:lang w:eastAsia="hu-HU"/>
        </w:rPr>
        <w:t>Casagrande</w:t>
      </w:r>
      <w:r w:rsidRPr="00F8621A">
        <w:rPr>
          <w:rFonts w:ascii="Arial" w:eastAsia="Times New Roman" w:hAnsi="Arial" w:cs="Arial"/>
          <w:color w:val="000000"/>
          <w:sz w:val="18"/>
          <w:szCs w:val="18"/>
          <w:lang w:eastAsia="hu-HU"/>
        </w:rPr>
        <w:t> szerint annak, aki 30 éves korában 90 kg-nál súlyosabb, a rizikója ötszörös, míg 70 kg felett a rizikó csak kétszeres. Csakúgy, mint a nôknél, a férfiaknál is felmerül a megelôzô trauma lehetôsége, ezt azonban </w:t>
      </w:r>
      <w:r w:rsidRPr="00F8621A">
        <w:rPr>
          <w:rFonts w:ascii="Arial" w:eastAsia="Times New Roman" w:hAnsi="Arial" w:cs="Arial"/>
          <w:i/>
          <w:iCs/>
          <w:color w:val="000000"/>
          <w:sz w:val="18"/>
          <w:lang w:eastAsia="hu-HU"/>
        </w:rPr>
        <w:t>Korenman</w:t>
      </w:r>
      <w:r w:rsidRPr="00F8621A">
        <w:rPr>
          <w:rFonts w:ascii="Arial" w:eastAsia="Times New Roman" w:hAnsi="Arial" w:cs="Arial"/>
          <w:color w:val="000000"/>
          <w:sz w:val="18"/>
          <w:szCs w:val="18"/>
          <w:lang w:eastAsia="hu-HU"/>
        </w:rPr>
        <w:t> kérdésesnek tartja, azon az alapon, hogy több a trauma, mint a rák. A sugárhatást is gyakorta felvetik, </w:t>
      </w:r>
      <w:r w:rsidRPr="00F8621A">
        <w:rPr>
          <w:rFonts w:ascii="Arial" w:eastAsia="Times New Roman" w:hAnsi="Arial" w:cs="Arial"/>
          <w:i/>
          <w:iCs/>
          <w:color w:val="000000"/>
          <w:sz w:val="18"/>
          <w:lang w:eastAsia="hu-HU"/>
        </w:rPr>
        <w:t>Casagrande</w:t>
      </w:r>
      <w:r w:rsidRPr="00F8621A">
        <w:rPr>
          <w:rFonts w:ascii="Arial" w:eastAsia="Times New Roman" w:hAnsi="Arial" w:cs="Arial"/>
          <w:color w:val="000000"/>
          <w:sz w:val="18"/>
          <w:szCs w:val="18"/>
          <w:lang w:eastAsia="hu-HU"/>
        </w:rPr>
        <w:t> szerint 16-nál több mellkas-átvilágítás 2,5-szeres rizikófokozódást jelent. A korábbi betegségek között a tébécét tartják jellegzetesnek: ötszörös rizikófaktornak tekintik. </w:t>
      </w:r>
      <w:r w:rsidRPr="00F8621A">
        <w:rPr>
          <w:rFonts w:ascii="Arial" w:eastAsia="Times New Roman" w:hAnsi="Arial" w:cs="Arial"/>
          <w:i/>
          <w:iCs/>
          <w:color w:val="000000"/>
          <w:sz w:val="18"/>
          <w:lang w:eastAsia="hu-HU"/>
        </w:rPr>
        <w:t>Gordon</w:t>
      </w:r>
      <w:r w:rsidRPr="00F8621A">
        <w:rPr>
          <w:rFonts w:ascii="Arial" w:eastAsia="Times New Roman" w:hAnsi="Arial" w:cs="Arial"/>
          <w:color w:val="000000"/>
          <w:sz w:val="18"/>
          <w:szCs w:val="18"/>
          <w:lang w:eastAsia="hu-HU"/>
        </w:rPr>
        <w:t xml:space="preserve"> érdekes megfigyelése: a pilótákon gyakoribb a férfi emlôrák. Ellentmondásos a nemi élet </w:t>
      </w:r>
      <w:r w:rsidRPr="00F8621A">
        <w:rPr>
          <w:rFonts w:ascii="Arial" w:eastAsia="Times New Roman" w:hAnsi="Arial" w:cs="Arial"/>
          <w:color w:val="000000"/>
          <w:sz w:val="18"/>
          <w:szCs w:val="18"/>
          <w:lang w:eastAsia="hu-HU"/>
        </w:rPr>
        <w:lastRenderedPageBreak/>
        <w:t>megítélése: </w:t>
      </w:r>
      <w:r w:rsidRPr="00F8621A">
        <w:rPr>
          <w:rFonts w:ascii="Arial" w:eastAsia="Times New Roman" w:hAnsi="Arial" w:cs="Arial"/>
          <w:i/>
          <w:iCs/>
          <w:color w:val="000000"/>
          <w:sz w:val="18"/>
          <w:lang w:eastAsia="hu-HU"/>
        </w:rPr>
        <w:t>Goss</w:t>
      </w:r>
      <w:r w:rsidRPr="00F8621A">
        <w:rPr>
          <w:rFonts w:ascii="Arial" w:eastAsia="Times New Roman" w:hAnsi="Arial" w:cs="Arial"/>
          <w:color w:val="000000"/>
          <w:sz w:val="18"/>
          <w:szCs w:val="18"/>
          <w:lang w:eastAsia="hu-HU"/>
        </w:rPr>
        <w:t> szerint az infertilitás 23, görög szerzôk szerint az orgazmusok gyakorisága jelent fokozottabb veszélyt. A herék állapotának ismeretét fontosnak tartják, le nem szállt here háromszoros emlôrákrizikót jelent. A rákot pszichoszomatikus betegségnek tartva az idegi tényezôk szerepét is említik. Ugyanakkor </w:t>
      </w:r>
      <w:r w:rsidRPr="00F8621A">
        <w:rPr>
          <w:rFonts w:ascii="Arial" w:eastAsia="Times New Roman" w:hAnsi="Arial" w:cs="Arial"/>
          <w:i/>
          <w:iCs/>
          <w:color w:val="000000"/>
          <w:sz w:val="18"/>
          <w:lang w:eastAsia="hu-HU"/>
        </w:rPr>
        <w:t>el Hajjam</w:t>
      </w:r>
      <w:r w:rsidRPr="00F8621A">
        <w:rPr>
          <w:rFonts w:ascii="Arial" w:eastAsia="Times New Roman" w:hAnsi="Arial" w:cs="Arial"/>
          <w:color w:val="000000"/>
          <w:sz w:val="18"/>
          <w:szCs w:val="18"/>
          <w:lang w:eastAsia="hu-HU"/>
        </w:rPr>
        <w:t> 50 marokkói emlôrákos férfi betegének egyikére sem volt jellemzô egyetlen rizikófaktor sem. A Klinefelter-szindróma és a gynaecomastia férfi emlôrákkal való kapcsolatát itt nem említem, ez külön dolgozat tárgyát képezné.</w:t>
      </w:r>
    </w:p>
    <w:p w:rsidR="00F8621A" w:rsidRPr="00F8621A" w:rsidRDefault="00F8621A" w:rsidP="00F8621A">
      <w:pPr>
        <w:shd w:val="clear" w:color="auto" w:fill="FFFFFF"/>
        <w:spacing w:after="272"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000000"/>
          <w:sz w:val="18"/>
          <w:lang w:eastAsia="hu-HU"/>
        </w:rPr>
        <w:t>Családi halmozódá</w:t>
      </w:r>
      <w:r w:rsidRPr="00F8621A">
        <w:rPr>
          <w:rFonts w:ascii="Arial" w:eastAsia="Times New Roman" w:hAnsi="Arial" w:cs="Arial"/>
          <w:color w:val="000000"/>
          <w:sz w:val="18"/>
          <w:szCs w:val="18"/>
          <w:lang w:eastAsia="hu-HU"/>
        </w:rPr>
        <w:t>s</w:t>
      </w:r>
    </w:p>
    <w:p w:rsidR="00F8621A" w:rsidRPr="00F8621A" w:rsidRDefault="00F8621A" w:rsidP="00F8621A">
      <w:pPr>
        <w:shd w:val="clear" w:color="auto" w:fill="FFFFFF"/>
        <w:spacing w:after="272"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A férfi emlôrákos betegek 10-15%-ában a családban emlôrákos nôk is szerepelnek. Feltûnô, hogy az emlôrákos nôk férfi rokonai között gyakoribb a prostatarák, míg a férfi emlôrákosok nôrokonai között az ovarium rosszindulatú daganatai gyakoribbak 31. </w:t>
      </w:r>
      <w:r w:rsidRPr="00F8621A">
        <w:rPr>
          <w:rFonts w:ascii="Arial" w:eastAsia="Times New Roman" w:hAnsi="Arial" w:cs="Arial"/>
          <w:i/>
          <w:iCs/>
          <w:color w:val="000000"/>
          <w:sz w:val="18"/>
          <w:lang w:eastAsia="hu-HU"/>
        </w:rPr>
        <w:t>Hemminki és Vaittinen</w:t>
      </w:r>
      <w:r w:rsidRPr="00F8621A">
        <w:rPr>
          <w:rFonts w:ascii="Arial" w:eastAsia="Times New Roman" w:hAnsi="Arial" w:cs="Arial"/>
          <w:color w:val="000000"/>
          <w:sz w:val="18"/>
          <w:szCs w:val="18"/>
          <w:lang w:eastAsia="hu-HU"/>
        </w:rPr>
        <w:t> adatai szerint az emlôrákos apák leányai között nem gyakoribb az emlôrák, mint amennyi az emlôrákos anyák leányai között van. Nagyon nagy ritkaság, hogy az anyának és az apának is emlôrákja legyen. </w:t>
      </w:r>
      <w:r w:rsidRPr="00F8621A">
        <w:rPr>
          <w:rFonts w:ascii="Arial" w:eastAsia="Times New Roman" w:hAnsi="Arial" w:cs="Arial"/>
          <w:i/>
          <w:iCs/>
          <w:color w:val="000000"/>
          <w:sz w:val="18"/>
          <w:lang w:eastAsia="hu-HU"/>
        </w:rPr>
        <w:t>Kozak</w:t>
      </w:r>
      <w:r w:rsidRPr="00F8621A">
        <w:rPr>
          <w:rFonts w:ascii="Arial" w:eastAsia="Times New Roman" w:hAnsi="Arial" w:cs="Arial"/>
          <w:color w:val="000000"/>
          <w:sz w:val="18"/>
          <w:szCs w:val="18"/>
          <w:lang w:eastAsia="hu-HU"/>
        </w:rPr>
        <w:t> nagybáty és unokaöcs emlôrákját ismerteti, ahol a nagybáty apjának is, nagyapjának is emlôrákja volt. Férfi rokonok, fôleg fivérek emlôrákjáról 12 közleményt gyûjtöttek össze. </w:t>
      </w:r>
      <w:r w:rsidRPr="00F8621A">
        <w:rPr>
          <w:rFonts w:ascii="Arial" w:eastAsia="Times New Roman" w:hAnsi="Arial" w:cs="Arial"/>
          <w:i/>
          <w:iCs/>
          <w:color w:val="000000"/>
          <w:sz w:val="18"/>
          <w:lang w:eastAsia="hu-HU"/>
        </w:rPr>
        <w:t>Casagrande</w:t>
      </w:r>
      <w:r w:rsidRPr="00F8621A">
        <w:rPr>
          <w:rFonts w:ascii="Arial" w:eastAsia="Times New Roman" w:hAnsi="Arial" w:cs="Arial"/>
          <w:color w:val="000000"/>
          <w:sz w:val="18"/>
          <w:szCs w:val="18"/>
          <w:lang w:eastAsia="hu-HU"/>
        </w:rPr>
        <w:t> 25, valamint </w:t>
      </w:r>
      <w:r w:rsidRPr="00F8621A">
        <w:rPr>
          <w:rFonts w:ascii="Arial" w:eastAsia="Times New Roman" w:hAnsi="Arial" w:cs="Arial"/>
          <w:i/>
          <w:iCs/>
          <w:color w:val="000000"/>
          <w:sz w:val="18"/>
          <w:lang w:eastAsia="hu-HU"/>
        </w:rPr>
        <w:t>Schwartz</w:t>
      </w:r>
      <w:r w:rsidRPr="00F8621A">
        <w:rPr>
          <w:rFonts w:ascii="Arial" w:eastAsia="Times New Roman" w:hAnsi="Arial" w:cs="Arial"/>
          <w:color w:val="000000"/>
          <w:sz w:val="18"/>
          <w:szCs w:val="18"/>
          <w:lang w:eastAsia="hu-HU"/>
        </w:rPr>
        <w:t xml:space="preserve"> 34 </w:t>
      </w:r>
      <w:r w:rsidRPr="00F8621A">
        <w:rPr>
          <w:rFonts w:ascii="Arial" w:eastAsia="Times New Roman" w:hAnsi="Arial" w:cs="Arial"/>
          <w:color w:val="000000"/>
          <w:sz w:val="18"/>
          <w:szCs w:val="18"/>
          <w:lang w:eastAsia="hu-HU"/>
        </w:rPr>
        <w:lastRenderedPageBreak/>
        <w:t>egy-egy esetet említenek, ahol apának és fiának volt emlôrákja.” (</w:t>
      </w:r>
      <w:r w:rsidRPr="00F8621A">
        <w:rPr>
          <w:rFonts w:ascii="Arial" w:eastAsia="Times New Roman" w:hAnsi="Arial" w:cs="Arial"/>
          <w:i/>
          <w:iCs/>
          <w:color w:val="000000"/>
          <w:sz w:val="18"/>
          <w:szCs w:val="18"/>
          <w:lang w:eastAsia="hu-HU"/>
        </w:rPr>
        <w:t>Göblyös Péter 2005)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"Immundeficiens állapotban a spontán tumorok: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szokottnál ritkábbak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a szokottnál gyakoribbak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minden esetben fellépnek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 szokásosnak megfelelően gyakoriak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egyáltalán nem fordulnak elő"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b/>
          <w:bCs/>
          <w:color w:val="666666"/>
          <w:sz w:val="18"/>
          <w:lang w:eastAsia="hu-HU"/>
        </w:rPr>
        <w:t>FIATALKORI GYOMORRÁK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w:t>
      </w:r>
      <w:r w:rsidRPr="00F8621A">
        <w:rPr>
          <w:rFonts w:ascii="Times New Roman" w:eastAsia="Times New Roman" w:hAnsi="Times New Roman" w:cs="Times New Roman"/>
          <w:i/>
          <w:iCs/>
          <w:color w:val="666666"/>
          <w:sz w:val="18"/>
          <w:szCs w:val="18"/>
          <w:lang w:eastAsia="hu-HU"/>
        </w:rPr>
        <w:t>23 éves betegen</w:t>
      </w:r>
      <w:r w:rsidRPr="00F8621A">
        <w:rPr>
          <w:rFonts w:ascii="Times New Roman" w:eastAsia="Times New Roman" w:hAnsi="Times New Roman" w:cs="Times New Roman"/>
          <w:color w:val="666666"/>
          <w:sz w:val="18"/>
          <w:szCs w:val="18"/>
          <w:lang w:eastAsia="hu-HU"/>
        </w:rPr>
        <w:t> panaszai és tünetei alapján rheumás betegséget kórisméztek, a boncolás viszont tüdő- és csontáttéteket okozó </w:t>
      </w:r>
      <w:r w:rsidRPr="00F8621A">
        <w:rPr>
          <w:rFonts w:ascii="Times New Roman" w:eastAsia="Times New Roman" w:hAnsi="Times New Roman" w:cs="Times New Roman"/>
          <w:i/>
          <w:iCs/>
          <w:color w:val="666666"/>
          <w:sz w:val="18"/>
          <w:szCs w:val="18"/>
          <w:lang w:eastAsia="hu-HU"/>
        </w:rPr>
        <w:t>gyomorrákot</w:t>
      </w:r>
      <w:r w:rsidRPr="00F8621A">
        <w:rPr>
          <w:rFonts w:ascii="Times New Roman" w:eastAsia="Times New Roman" w:hAnsi="Times New Roman" w:cs="Times New Roman"/>
          <w:color w:val="666666"/>
          <w:sz w:val="18"/>
          <w:szCs w:val="18"/>
          <w:lang w:eastAsia="hu-HU"/>
        </w:rPr>
        <w:t> állapított meg." </w:t>
      </w:r>
      <w:r w:rsidRPr="00F8621A">
        <w:rPr>
          <w:rFonts w:ascii="Times New Roman" w:eastAsia="Times New Roman" w:hAnsi="Times New Roman" w:cs="Times New Roman"/>
          <w:i/>
          <w:iCs/>
          <w:color w:val="666666"/>
          <w:sz w:val="18"/>
          <w:szCs w:val="18"/>
          <w:lang w:eastAsia="hu-HU"/>
        </w:rPr>
        <w:t>(Farkas Károly és Molnár István 1961)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HYPERNEPHROMA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Első leírója, Grawitz e tumorokat elszórt mellékvesekéreg-csírokból származtatta és hypernephromának nevezte el. Ez ellen szól, hogy a mellékvesekéreg többnyire hormonalisan activ daganataival szemben e tumorok sohasem fejtenek ki endocrin hatást. A sejtek lipoid- és glycogen-tárolási képessége közös a tubulushám-sejtekével. E daganatok…lényegében veserákok."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"Miből ered a hypernephroid carcinoma?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mellékvesekéreg</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mellékvesevelő</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vesetubulus-hám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Bowman-tok sejtjei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glomerulusok" </w:t>
      </w:r>
      <w:r w:rsidRPr="00F8621A">
        <w:rPr>
          <w:rFonts w:ascii="Times New Roman" w:eastAsia="Times New Roman" w:hAnsi="Times New Roman" w:cs="Times New Roman"/>
          <w:i/>
          <w:iCs/>
          <w:color w:val="666666"/>
          <w:sz w:val="18"/>
          <w:szCs w:val="18"/>
          <w:lang w:eastAsia="hu-HU"/>
        </w:rPr>
        <w:t>(Lapis Károly és Suba Zsuzsanna 1980)</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KAPOSI-SARCOMA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Kaposi-sarcomát először Kaposi Móric kiváló dermatológus írta le 1872-ben mint multiplex vérzéses bőrelváltozásokat. Mai tudásunk szerint a bőrön vagy a zsigerekben fordul elő. Jelentkezhet mint zsigeri betegség bőrmanifesztációk nélkül.” </w:t>
      </w:r>
      <w:r w:rsidRPr="00F8621A">
        <w:rPr>
          <w:rFonts w:ascii="Times New Roman" w:eastAsia="Times New Roman" w:hAnsi="Times New Roman" w:cs="Times New Roman"/>
          <w:i/>
          <w:iCs/>
          <w:color w:val="000000"/>
          <w:sz w:val="18"/>
          <w:szCs w:val="18"/>
          <w:lang w:eastAsia="hu-HU"/>
        </w:rPr>
        <w:t>(J. Halankar, R. Martinovic, P. Hamilton)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KÖZÉPVONALI DAGANATOK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chordoma a chorda dorsalis maradványaiból keletkező malignus csonttumor. Ezért ezek a tumorok szinte kizárólag a csontrendszer középvonalában fordulnak elő.” </w:t>
      </w:r>
      <w:r w:rsidRPr="00F8621A">
        <w:rPr>
          <w:rFonts w:ascii="Times New Roman" w:eastAsia="Times New Roman" w:hAnsi="Times New Roman" w:cs="Times New Roman"/>
          <w:i/>
          <w:iCs/>
          <w:color w:val="666666"/>
          <w:sz w:val="18"/>
          <w:szCs w:val="18"/>
          <w:lang w:eastAsia="hu-HU"/>
        </w:rPr>
        <w:t>(Adam Greenspan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"Középvonali daganatok (midline tumors) a hypophysis adenoma, a craniopharyngeoma, a juxtasellaris meningeoma és a corpus pineale daganatai." </w:t>
      </w:r>
      <w:r w:rsidRPr="00F8621A">
        <w:rPr>
          <w:rFonts w:ascii="Times New Roman" w:eastAsia="Times New Roman" w:hAnsi="Times New Roman" w:cs="Times New Roman"/>
          <w:i/>
          <w:iCs/>
          <w:color w:val="666666"/>
          <w:sz w:val="18"/>
          <w:szCs w:val="18"/>
          <w:lang w:eastAsia="hu-HU"/>
        </w:rPr>
        <w:t>(N. Hosten)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 KISAGY-HÍD SZÖGLETI DAGANAT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"Melyik kisagy-híd szögletre lokalizálódó daganat?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glioma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neuroblastoma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medulloblastoma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d) neurinoma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craniopharyngeoma" </w:t>
      </w:r>
      <w:r w:rsidRPr="00F8621A">
        <w:rPr>
          <w:rFonts w:ascii="Times New Roman" w:eastAsia="Times New Roman" w:hAnsi="Times New Roman" w:cs="Times New Roman"/>
          <w:i/>
          <w:iCs/>
          <w:color w:val="666666"/>
          <w:sz w:val="18"/>
          <w:lang w:eastAsia="hu-HU"/>
        </w:rPr>
        <w:t>(Lapis K. és Suba Zs.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LÁGYRÉSZTUMOROK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"Annak a ténynek ellenére, hogy a lágyrészek a szervezet messze legnagyobb részét teszik ki, a lágyrészdaganatok viszonylag ritkák összehasonlítva a carcinomákkal és egyéb daganatokkal." </w:t>
      </w:r>
      <w:r w:rsidRPr="00F8621A">
        <w:rPr>
          <w:rFonts w:ascii="Times New Roman" w:eastAsia="Times New Roman" w:hAnsi="Times New Roman" w:cs="Times New Roman"/>
          <w:i/>
          <w:iCs/>
          <w:color w:val="666666"/>
          <w:sz w:val="18"/>
          <w:szCs w:val="18"/>
          <w:lang w:eastAsia="hu-HU"/>
        </w:rPr>
        <w:t>(F. R. Ramon és társai)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MELANOMA MALIGNUM</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"Igen sok melanin található elő a festékes anyajegyben </w:t>
      </w:r>
      <w:r w:rsidRPr="00F8621A">
        <w:rPr>
          <w:rFonts w:ascii="Times New Roman" w:eastAsia="Times New Roman" w:hAnsi="Times New Roman" w:cs="Times New Roman"/>
          <w:i/>
          <w:iCs/>
          <w:color w:val="666666"/>
          <w:sz w:val="18"/>
          <w:szCs w:val="18"/>
          <w:lang w:eastAsia="hu-HU"/>
        </w:rPr>
        <w:t>(naevus pigmentosus)</w:t>
      </w:r>
      <w:r w:rsidRPr="00F8621A">
        <w:rPr>
          <w:rFonts w:ascii="Times New Roman" w:eastAsia="Times New Roman" w:hAnsi="Times New Roman" w:cs="Times New Roman"/>
          <w:color w:val="666666"/>
          <w:sz w:val="18"/>
          <w:szCs w:val="18"/>
          <w:lang w:eastAsia="hu-HU"/>
        </w:rPr>
        <w:t> és rosszindulatú változatában, </w:t>
      </w:r>
      <w:r w:rsidRPr="00F8621A">
        <w:rPr>
          <w:rFonts w:ascii="Times New Roman" w:eastAsia="Times New Roman" w:hAnsi="Times New Roman" w:cs="Times New Roman"/>
          <w:i/>
          <w:iCs/>
          <w:color w:val="666666"/>
          <w:sz w:val="18"/>
          <w:szCs w:val="18"/>
          <w:lang w:eastAsia="hu-HU"/>
        </w:rPr>
        <w:t>a malignus melanomákban.</w:t>
      </w:r>
      <w:r w:rsidRPr="00F8621A">
        <w:rPr>
          <w:rFonts w:ascii="Times New Roman" w:eastAsia="Times New Roman" w:hAnsi="Times New Roman" w:cs="Times New Roman"/>
          <w:color w:val="666666"/>
          <w:sz w:val="18"/>
          <w:szCs w:val="18"/>
          <w:lang w:eastAsia="hu-HU"/>
        </w:rPr>
        <w:t> Az utóbbi kapcsán a tömeges pigment a vizeletet is megfeketítheti  </w:t>
      </w:r>
      <w:r w:rsidRPr="00F8621A">
        <w:rPr>
          <w:rFonts w:ascii="Times New Roman" w:eastAsia="Times New Roman" w:hAnsi="Times New Roman" w:cs="Times New Roman"/>
          <w:i/>
          <w:iCs/>
          <w:color w:val="666666"/>
          <w:sz w:val="18"/>
          <w:szCs w:val="18"/>
          <w:lang w:eastAsia="hu-HU"/>
        </w:rPr>
        <w:t>(melanuria). (Endes Pongrác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"Ismeretesek  halványan szürkésbarnás, oligopigmentált, sőt festékmentes </w:t>
      </w:r>
      <w:r w:rsidRPr="00F8621A">
        <w:rPr>
          <w:rFonts w:ascii="Times New Roman" w:eastAsia="Times New Roman" w:hAnsi="Times New Roman" w:cs="Times New Roman"/>
          <w:i/>
          <w:iCs/>
          <w:color w:val="666666"/>
          <w:sz w:val="18"/>
          <w:szCs w:val="18"/>
          <w:lang w:eastAsia="hu-HU"/>
        </w:rPr>
        <w:t>amelanoticus melanomák</w:t>
      </w:r>
      <w:r w:rsidRPr="00F8621A">
        <w:rPr>
          <w:rFonts w:ascii="Times New Roman" w:eastAsia="Times New Roman" w:hAnsi="Times New Roman" w:cs="Times New Roman"/>
          <w:color w:val="666666"/>
          <w:sz w:val="18"/>
          <w:szCs w:val="18"/>
          <w:lang w:eastAsia="hu-HU"/>
        </w:rPr>
        <w:t> is." </w:t>
      </w:r>
      <w:r w:rsidRPr="00F8621A">
        <w:rPr>
          <w:rFonts w:ascii="Times New Roman" w:eastAsia="Times New Roman" w:hAnsi="Times New Roman" w:cs="Times New Roman"/>
          <w:i/>
          <w:iCs/>
          <w:color w:val="666666"/>
          <w:sz w:val="18"/>
          <w:szCs w:val="18"/>
          <w:lang w:eastAsia="hu-HU"/>
        </w:rPr>
        <w:t>(Endes P.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melanomák már igen korán metastasisokat adnak, elsősorban a tájéki  nyirokcsomókba, de csakhamar haematogen úton számos szervbe, és nemritkán testszerte generalizálódik a tumor. A széteső sejtekből kijutó nagy mennyiségű melanint a vesék kiválasztják </w:t>
      </w:r>
      <w:r w:rsidRPr="00F8621A">
        <w:rPr>
          <w:rFonts w:ascii="Times New Roman" w:eastAsia="Times New Roman" w:hAnsi="Times New Roman" w:cs="Times New Roman"/>
          <w:i/>
          <w:iCs/>
          <w:color w:val="666666"/>
          <w:sz w:val="18"/>
          <w:szCs w:val="18"/>
          <w:lang w:eastAsia="hu-HU"/>
        </w:rPr>
        <w:t>(melanuria).</w:t>
      </w:r>
      <w:r w:rsidRPr="00F8621A">
        <w:rPr>
          <w:rFonts w:ascii="Times New Roman" w:eastAsia="Times New Roman" w:hAnsi="Times New Roman" w:cs="Times New Roman"/>
          <w:color w:val="666666"/>
          <w:sz w:val="18"/>
          <w:szCs w:val="18"/>
          <w:lang w:eastAsia="hu-HU"/>
        </w:rPr>
        <w:t> Olykor a még  látszólag idejében felismert és radikálisan kezelt melanomák eltávolítását követően is, néha csak évek múlva, generalisatio mutatkozik. Testszerte metastasisok vannak a bőrben, a belső szervekben, a máj akár 8-10 kg súlyúra nagyobbodik, de primaer tumort nem találunk." </w:t>
      </w:r>
      <w:r w:rsidRPr="00F8621A">
        <w:rPr>
          <w:rFonts w:ascii="Times New Roman" w:eastAsia="Times New Roman" w:hAnsi="Times New Roman" w:cs="Times New Roman"/>
          <w:i/>
          <w:iCs/>
          <w:color w:val="666666"/>
          <w:sz w:val="18"/>
          <w:szCs w:val="18"/>
          <w:lang w:eastAsia="hu-HU"/>
        </w:rPr>
        <w:t>(Endes P. 1978)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"Melyik tünet léphet fel melanoma malignum következményeként az alábbiak közül?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melanotrichia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melorheostosis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c) melanuria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melaena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melioidosis"</w:t>
      </w:r>
      <w:r w:rsidRPr="00F8621A">
        <w:rPr>
          <w:rFonts w:ascii="Times New Roman" w:eastAsia="Times New Roman" w:hAnsi="Times New Roman" w:cs="Times New Roman"/>
          <w:i/>
          <w:iCs/>
          <w:color w:val="666666"/>
          <w:sz w:val="18"/>
          <w:szCs w:val="18"/>
          <w:lang w:eastAsia="hu-HU"/>
        </w:rPr>
        <w:t> (Lapis Károly és Suba Zsuzsanna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1. ábra</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Melanomatosis leptomeningis (bőrmelanoma eltávolítása után 21 évvel jelentkezett)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2. ábra </w:t>
      </w:r>
      <w:r w:rsidRPr="00F8621A">
        <w:rPr>
          <w:rFonts w:ascii="Arial" w:eastAsia="Times New Roman" w:hAnsi="Arial" w:cs="Arial"/>
          <w:color w:val="666666"/>
          <w:sz w:val="18"/>
          <w:szCs w:val="18"/>
          <w:lang w:eastAsia="hu-HU"/>
        </w:rPr>
        <w:t>Melanomatosis leptomeningis, HE-festés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3. ábra </w:t>
      </w:r>
      <w:r w:rsidRPr="00F8621A">
        <w:rPr>
          <w:rFonts w:ascii="Arial" w:eastAsia="Times New Roman" w:hAnsi="Arial" w:cs="Arial"/>
          <w:color w:val="666666"/>
          <w:sz w:val="18"/>
          <w:szCs w:val="18"/>
          <w:lang w:eastAsia="hu-HU"/>
        </w:rPr>
        <w:t>Melanomatosis leptomeningis Argentaffin reakció" </w:t>
      </w:r>
      <w:r w:rsidRPr="00F8621A">
        <w:rPr>
          <w:rFonts w:ascii="Arial" w:eastAsia="Times New Roman" w:hAnsi="Arial" w:cs="Arial"/>
          <w:i/>
          <w:iCs/>
          <w:color w:val="666666"/>
          <w:sz w:val="18"/>
          <w:lang w:eastAsia="hu-HU"/>
        </w:rPr>
        <w:t>(Krutsay Miklós)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MERKEL-SEJTES TUMOR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Merkel-sejtes carcinoma a bőr neuroendokrin tumora." </w:t>
      </w:r>
      <w:r w:rsidRPr="00F8621A">
        <w:rPr>
          <w:rFonts w:ascii="Times New Roman" w:eastAsia="Times New Roman" w:hAnsi="Times New Roman" w:cs="Times New Roman"/>
          <w:i/>
          <w:iCs/>
          <w:color w:val="666666"/>
          <w:sz w:val="18"/>
          <w:lang w:eastAsia="hu-HU"/>
        </w:rPr>
        <w:t>(Forrai Gábor)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METASZTÁZISOK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olyan terápia, amely meggátolná a tumorsejtek mozgását, megakadályozná a metastasisok létrejöttét." </w:t>
      </w:r>
      <w:r w:rsidRPr="00F8621A">
        <w:rPr>
          <w:rFonts w:ascii="Times New Roman" w:eastAsia="Times New Roman" w:hAnsi="Times New Roman" w:cs="Times New Roman"/>
          <w:i/>
          <w:iCs/>
          <w:color w:val="666666"/>
          <w:sz w:val="18"/>
          <w:szCs w:val="18"/>
          <w:lang w:eastAsia="hu-HU"/>
        </w:rPr>
        <w:t>(Daniel Fletcher és Juliet Theriot 2004)</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peritoneum leggyakoribb daganatos elváltozása: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haemangioma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lipoma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meothelioma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metastaticus sarcoma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 metastaticus carcinoma" (Lapis Károly és Suba Zsuzsanna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prostatarák csontmetastasisa: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osteoplasticus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osteolyticus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ritka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a csigolyákban lymphogen úton keletkezik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koponyacsonton gyakori" </w:t>
      </w:r>
      <w:r w:rsidRPr="00F8621A">
        <w:rPr>
          <w:rFonts w:ascii="Times New Roman" w:eastAsia="Times New Roman" w:hAnsi="Times New Roman" w:cs="Times New Roman"/>
          <w:i/>
          <w:iCs/>
          <w:color w:val="666666"/>
          <w:sz w:val="18"/>
          <w:szCs w:val="18"/>
          <w:lang w:eastAsia="hu-HU"/>
        </w:rPr>
        <w:t>(Lapis Károly és Suba Zsuzsanna)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nagy vérátfolyás és a bazálmembrán hiánya ellenére az ízületi tokban a metasztázisok nagyon ritkán fordulnak elő." </w:t>
      </w:r>
      <w:r w:rsidRPr="00F8621A">
        <w:rPr>
          <w:rFonts w:ascii="Times New Roman" w:eastAsia="Times New Roman" w:hAnsi="Times New Roman" w:cs="Times New Roman"/>
          <w:i/>
          <w:iCs/>
          <w:color w:val="666666"/>
          <w:sz w:val="18"/>
          <w:szCs w:val="18"/>
          <w:lang w:eastAsia="hu-HU"/>
        </w:rPr>
        <w:t>(Ian Watt 2001)</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"Mely daganatok adnak gyakran áttéteket a csigolyákba?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prostata-carcinoma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odontoma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fibrosarcoma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 medulloblastoma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emlő-carcinoma" (Lapis K. és Suba Zs.)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"Különös, hogy a szűrőfunkciójú lépben a carcinoma metastasisai feltűnően ritkák." </w:t>
      </w:r>
      <w:r w:rsidRPr="00F8621A">
        <w:rPr>
          <w:rFonts w:ascii="Arial" w:eastAsia="Times New Roman" w:hAnsi="Arial" w:cs="Arial"/>
          <w:i/>
          <w:iCs/>
          <w:color w:val="666666"/>
          <w:sz w:val="18"/>
          <w:lang w:eastAsia="hu-HU"/>
        </w:rPr>
        <w:t>(Széchy M. és ifj. Széchy M. 1998)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tumorsejtek alapszíne természetesen meghatározó lehet, pl. melanoma esetében a pigment a daganatnak feketés színt ad </w:t>
      </w:r>
      <w:r w:rsidRPr="00F8621A">
        <w:rPr>
          <w:rFonts w:ascii="Times New Roman" w:eastAsia="Times New Roman" w:hAnsi="Times New Roman" w:cs="Times New Roman"/>
          <w:i/>
          <w:iCs/>
          <w:color w:val="666666"/>
          <w:sz w:val="18"/>
          <w:lang w:eastAsia="hu-HU"/>
        </w:rPr>
        <w:t>(ábra).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Ábra</w:t>
      </w:r>
      <w:r w:rsidRPr="00F8621A">
        <w:rPr>
          <w:rFonts w:ascii="Times New Roman" w:eastAsia="Times New Roman" w:hAnsi="Times New Roman" w:cs="Times New Roman"/>
          <w:color w:val="666666"/>
          <w:sz w:val="18"/>
          <w:szCs w:val="18"/>
          <w:lang w:eastAsia="hu-HU"/>
        </w:rPr>
        <w:t> Melanoma malignum májáttéteinek képe" (</w:t>
      </w:r>
      <w:r w:rsidRPr="00F8621A">
        <w:rPr>
          <w:rFonts w:ascii="Times New Roman" w:eastAsia="Times New Roman" w:hAnsi="Times New Roman" w:cs="Times New Roman"/>
          <w:i/>
          <w:iCs/>
          <w:color w:val="666666"/>
          <w:sz w:val="18"/>
          <w:lang w:eastAsia="hu-HU"/>
        </w:rPr>
        <w:t>Schaff Zsuzsanna, Sárosi Ildikó, Lapis Károly 1993)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00066402" w:rsidRPr="00FC7F95">
        <w:rPr>
          <w:rFonts w:ascii="Times New Roman" w:hAnsi="Times New Roman" w:cs="Times New Roman"/>
          <w:color w:val="050505"/>
          <w:sz w:val="16"/>
          <w:szCs w:val="16"/>
          <w:shd w:val="clear" w:color="auto" w:fill="FFFFFF"/>
        </w:rPr>
        <w:t>A fényképen jól láthatók a májban apró fekete metastasisok.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MESOTHELIOMA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mesothelioma honnan indulhat ki?</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mesenterium ereiből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bármilyen érből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pleurából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 ízületi tokból</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mesencephalonból </w:t>
      </w:r>
      <w:r w:rsidRPr="00F8621A">
        <w:rPr>
          <w:rFonts w:ascii="Times New Roman" w:eastAsia="Times New Roman" w:hAnsi="Times New Roman" w:cs="Times New Roman"/>
          <w:i/>
          <w:iCs/>
          <w:color w:val="666666"/>
          <w:sz w:val="18"/>
          <w:szCs w:val="18"/>
          <w:lang w:eastAsia="hu-HU"/>
        </w:rPr>
        <w:t>(Lapis Károly. és Suba Zsuzsa 1980)</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MULTICENTRIKUS RETIKULOHISZTIOCITÓZIS ÉS MALIGNUS TUMOROK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TÁRSULÁSA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multicentrikus retikulohisztiocitózis</w:t>
      </w:r>
      <w:r w:rsidRPr="00F8621A">
        <w:rPr>
          <w:rFonts w:ascii="Times New Roman" w:eastAsia="Times New Roman" w:hAnsi="Times New Roman" w:cs="Times New Roman"/>
          <w:color w:val="666666"/>
          <w:sz w:val="18"/>
          <w:szCs w:val="18"/>
          <w:lang w:eastAsia="hu-HU"/>
        </w:rPr>
        <w:t> az esetek csaknem 30%-ában malignomákkal társulva lép fel. Az időben az MRH megelőzheti a tumort, manifesztálódhatnak egyidejűleg vagy a tumor jelentkezik előbb. A tumorok, amikhez az MRH társul, mindenekelőtt adenokarcinomák, pleura-mesotheliomák, malignus melanomák és rosszindulatú limfoproliferatív betegségek. A multicentrikus retikulohisztiocitózis paraneopláziás jellege különösen azokban az esetekben nyilvánvaló, amelyekben a sikeres tumorterápia a bőrbetegség és az erozív arthritises ízületi megbetegedés remissziójához vezetett (Janssen és társai).” </w:t>
      </w:r>
      <w:r w:rsidRPr="00F8621A">
        <w:rPr>
          <w:rFonts w:ascii="Times New Roman" w:eastAsia="Times New Roman" w:hAnsi="Times New Roman" w:cs="Times New Roman"/>
          <w:i/>
          <w:iCs/>
          <w:color w:val="666666"/>
          <w:sz w:val="18"/>
          <w:szCs w:val="18"/>
          <w:lang w:eastAsia="hu-HU"/>
        </w:rPr>
        <w:t>(Wolfgang Dihlmann 1995)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MYELOLIPOMA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myelolipoma vöröscsontvelő szövete a mellékvesében." </w:t>
      </w:r>
      <w:r w:rsidRPr="00F8621A">
        <w:rPr>
          <w:rFonts w:ascii="Times New Roman" w:eastAsia="Times New Roman" w:hAnsi="Times New Roman" w:cs="Times New Roman"/>
          <w:i/>
          <w:iCs/>
          <w:color w:val="666666"/>
          <w:sz w:val="18"/>
          <w:szCs w:val="18"/>
          <w:lang w:eastAsia="hu-HU"/>
        </w:rPr>
        <w:t>(Széchy Miklós és ifj. Széchy Miklós 1998)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MYELOMA, WALDENSTRÖM-BETEGSÉG, PARAPROTEINÉMIA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multiplex myeloma a leggyakrabban előforduló elsődleges rosszindulatú csontdaganat." </w:t>
      </w:r>
      <w:r w:rsidRPr="00F8621A">
        <w:rPr>
          <w:rFonts w:ascii="Times New Roman" w:eastAsia="Times New Roman" w:hAnsi="Times New Roman" w:cs="Times New Roman"/>
          <w:i/>
          <w:iCs/>
          <w:color w:val="666666"/>
          <w:sz w:val="18"/>
          <w:szCs w:val="18"/>
          <w:lang w:eastAsia="hu-HU"/>
        </w:rPr>
        <w:t>(Glauber Andor)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legnagyobb süllyedés értékeket </w:t>
      </w:r>
      <w:r w:rsidRPr="00F8621A">
        <w:rPr>
          <w:rFonts w:ascii="Times New Roman" w:eastAsia="Times New Roman" w:hAnsi="Times New Roman" w:cs="Times New Roman"/>
          <w:i/>
          <w:iCs/>
          <w:color w:val="666666"/>
          <w:sz w:val="18"/>
          <w:szCs w:val="18"/>
          <w:lang w:eastAsia="hu-HU"/>
        </w:rPr>
        <w:t>plasmocytomában</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Waldenström-betegség</w:t>
      </w:r>
      <w:r w:rsidRPr="00F8621A">
        <w:rPr>
          <w:rFonts w:ascii="Times New Roman" w:eastAsia="Times New Roman" w:hAnsi="Times New Roman" w:cs="Times New Roman"/>
          <w:color w:val="666666"/>
          <w:sz w:val="18"/>
          <w:szCs w:val="18"/>
          <w:lang w:eastAsia="hu-HU"/>
        </w:rPr>
        <w:t>ben  szoktuk találni. 120-140 mm/h süllyedés nem ritkaság." </w:t>
      </w:r>
      <w:r w:rsidRPr="00F8621A">
        <w:rPr>
          <w:rFonts w:ascii="Times New Roman" w:eastAsia="Times New Roman" w:hAnsi="Times New Roman" w:cs="Times New Roman"/>
          <w:i/>
          <w:iCs/>
          <w:color w:val="666666"/>
          <w:sz w:val="18"/>
          <w:szCs w:val="18"/>
          <w:lang w:eastAsia="hu-HU"/>
        </w:rPr>
        <w:t>(Magyar Imre)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hyperproteinaemia leginkább a plasmasejtek proliferatiojával járó betegségekben, elsősorban plasmocytomában és Waldenström-betegségben jön létre." </w:t>
      </w:r>
      <w:r w:rsidRPr="00F8621A">
        <w:rPr>
          <w:rFonts w:ascii="Times New Roman" w:eastAsia="Times New Roman" w:hAnsi="Times New Roman" w:cs="Times New Roman"/>
          <w:i/>
          <w:iCs/>
          <w:color w:val="666666"/>
          <w:sz w:val="18"/>
          <w:szCs w:val="18"/>
          <w:lang w:eastAsia="hu-HU"/>
        </w:rPr>
        <w:t>(Magyar Imre)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hypercalcaemia a multiplex myelomának 1927 óta ismert tünete. Mintegy az esetek felében fordul elő. A Ca-érték elérheti a 18 mg%-ot (4,5 mmol/l-t). A serumban a Ca megnövekedése a csont lyticus resorptioját mutatja. A hypercalcaemia önmagában még nem kórjelző a multiplex myelomára, de ha hyperproteinaemia vagy Bence-Jones proteinuria társul hozzá, úgy a figyelmet ráirányítja." </w:t>
      </w:r>
      <w:r w:rsidRPr="00F8621A">
        <w:rPr>
          <w:rFonts w:ascii="Times New Roman" w:eastAsia="Times New Roman" w:hAnsi="Times New Roman" w:cs="Times New Roman"/>
          <w:i/>
          <w:iCs/>
          <w:color w:val="666666"/>
          <w:sz w:val="18"/>
          <w:szCs w:val="18"/>
          <w:lang w:eastAsia="hu-HU"/>
        </w:rPr>
        <w:t>(Glauber Andor és Csathó Zsuzsa 1980)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"Számos kutató vizsgálta a plasmasejtek morphologiája és a paraproteinaemia közötti összefüggést. Az eredmények nem egybehangzóak. Az azonban megállapítható, hogy a "lángoló" sejtek leggyakrabban IgA-paraproteinaemia kapcsán fordulnak elő." </w:t>
      </w:r>
      <w:r w:rsidRPr="00F8621A">
        <w:rPr>
          <w:rFonts w:ascii="Times New Roman" w:eastAsia="Times New Roman" w:hAnsi="Times New Roman" w:cs="Times New Roman"/>
          <w:i/>
          <w:iCs/>
          <w:color w:val="666666"/>
          <w:sz w:val="18"/>
          <w:szCs w:val="18"/>
          <w:lang w:eastAsia="hu-HU"/>
        </w:rPr>
        <w:t>(Reumatol. Balneol. Allergol.)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111111"/>
          <w:sz w:val="18"/>
          <w:szCs w:val="18"/>
          <w:lang w:eastAsia="hu-HU"/>
        </w:rPr>
        <w:t>„A világirodalomban eddig kevesebb, mint 40 IgE myeloma esetet írtak le (pl. Jákó és társai</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 Kairemo, M. Lindberg és M. Prytz)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MYOMA UTERI</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myoma lehet submucosus, a nyálkahártya alatt, intramuralis, a falban, subserosus, a hashártya alatt és intraligamentaris, a lig. latum uteriben." </w:t>
      </w:r>
      <w:r w:rsidRPr="00F8621A">
        <w:rPr>
          <w:rFonts w:ascii="Times New Roman" w:eastAsia="Times New Roman" w:hAnsi="Times New Roman" w:cs="Times New Roman"/>
          <w:i/>
          <w:iCs/>
          <w:color w:val="666666"/>
          <w:sz w:val="18"/>
          <w:szCs w:val="18"/>
          <w:lang w:eastAsia="hu-HU"/>
        </w:rPr>
        <w:t>(Kelemen János Tibor 1985)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leiomyomák az uterus leggyakoribb daganatai, a 35 évesnél idősebb nők mintegy 40%-ában fordulnak elő. Simaizomsejtekből és kötőszövetből állnak és hormondependensek, nagyságuk és echószerkezetük terhesség során és a menopausa után megváltozik." </w:t>
      </w:r>
      <w:r w:rsidRPr="00F8621A">
        <w:rPr>
          <w:rFonts w:ascii="Times New Roman" w:eastAsia="Times New Roman" w:hAnsi="Times New Roman" w:cs="Times New Roman"/>
          <w:i/>
          <w:iCs/>
          <w:color w:val="666666"/>
          <w:sz w:val="18"/>
          <w:szCs w:val="18"/>
          <w:lang w:eastAsia="hu-HU"/>
        </w:rPr>
        <w:t>(Kathryn Grumbach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PAJZSMIRIGYGÖBÖK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pajzsmirigygöbök túlnyomó többsége benignus. A legtöbb pajzsmirigygöb nem valódi daganat." </w:t>
      </w:r>
      <w:r w:rsidRPr="00F8621A">
        <w:rPr>
          <w:rFonts w:ascii="Times New Roman" w:eastAsia="Times New Roman" w:hAnsi="Times New Roman" w:cs="Times New Roman"/>
          <w:i/>
          <w:iCs/>
          <w:color w:val="666666"/>
          <w:sz w:val="18"/>
          <w:szCs w:val="18"/>
          <w:lang w:eastAsia="hu-HU"/>
        </w:rPr>
        <w:t>(Carl Reading 2001)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PANCOAST-TUMOR </w:t>
      </w:r>
      <w:r w:rsidRPr="00F8621A">
        <w:rPr>
          <w:rFonts w:ascii="Times New Roman" w:eastAsia="Times New Roman" w:hAnsi="Times New Roman" w:cs="Times New Roman"/>
          <w:b/>
          <w:bCs/>
          <w:i/>
          <w:iCs/>
          <w:color w:val="666666"/>
          <w:sz w:val="18"/>
          <w:lang w:eastAsia="hu-HU"/>
        </w:rPr>
        <w:t> </w:t>
      </w: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„Mi a Pancoast-tumor?</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a pancreas béta-sejtes adenomája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b) a tüdőcsúcs bármilyen eredetű tumora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a tüdőcsúcs fibrosisa</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tuberculotikus caverna a tüdőcsúcsban</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az ovarium hilus-sejtes tumora”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PREKANCERÓZISOK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„Primaer hepatocellularis carcinomára praedisponálhat: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Echinococcus-cysta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máj-ademoa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c) máj-cirrhosis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hepar polycysticum</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peliosis hepatis” </w:t>
      </w:r>
      <w:r w:rsidRPr="00F8621A">
        <w:rPr>
          <w:rFonts w:ascii="Times New Roman" w:eastAsia="Times New Roman" w:hAnsi="Times New Roman" w:cs="Times New Roman"/>
          <w:i/>
          <w:iCs/>
          <w:color w:val="666666"/>
          <w:sz w:val="18"/>
          <w:szCs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"Az alábbi elváltozások facultatív praeblastomatosisok, </w:t>
      </w:r>
      <w:r w:rsidRPr="00F8621A">
        <w:rPr>
          <w:rFonts w:ascii="Times New Roman" w:eastAsia="Times New Roman" w:hAnsi="Times New Roman" w:cs="Times New Roman"/>
          <w:i/>
          <w:iCs/>
          <w:color w:val="666666"/>
          <w:sz w:val="18"/>
          <w:szCs w:val="18"/>
          <w:lang w:eastAsia="hu-HU"/>
        </w:rPr>
        <w:t>kivéve: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tbc cutis luposa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b) ulcus cruris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leukoplakia oris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ulcus pepticum chronicum ventriculi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e) xeroderma pigmentosum" (Lapis Károly és Suba Zsuzsa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"Verebély az epekövességet egyértelműen rákelőző állapotnak tartja." </w:t>
      </w:r>
      <w:r w:rsidRPr="00F8621A">
        <w:rPr>
          <w:rFonts w:ascii="Times New Roman" w:eastAsia="Times New Roman" w:hAnsi="Times New Roman" w:cs="Times New Roman"/>
          <w:i/>
          <w:iCs/>
          <w:color w:val="666666"/>
          <w:sz w:val="18"/>
          <w:szCs w:val="18"/>
          <w:lang w:eastAsia="hu-HU"/>
        </w:rPr>
        <w:t>(Faller József)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"Az epehólyag és epeutak rákja az esetek túlnyomó többségében epekővel együtt található.  Az epehólyag és epeutak rákjának 90%-ában epekő a bűnös." </w:t>
      </w:r>
      <w:r w:rsidRPr="00F8621A">
        <w:rPr>
          <w:rFonts w:ascii="Times New Roman" w:eastAsia="Times New Roman" w:hAnsi="Times New Roman" w:cs="Times New Roman"/>
          <w:i/>
          <w:iCs/>
          <w:color w:val="666666"/>
          <w:sz w:val="18"/>
          <w:szCs w:val="18"/>
          <w:lang w:eastAsia="hu-HU"/>
        </w:rPr>
        <w:t>(Verebély Tibor)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malignus folyamatok kialakulásának többlépcsős folyamatában számos genetikai változás következik be. A tüdőrákok közül leginkább a laphámrák esetében ismert a malignizálódás folyamata. Kiemelendő a laphám-metaplasia." </w:t>
      </w:r>
      <w:r w:rsidRPr="00F8621A">
        <w:rPr>
          <w:rFonts w:ascii="Times New Roman" w:eastAsia="Times New Roman" w:hAnsi="Times New Roman" w:cs="Times New Roman"/>
          <w:i/>
          <w:iCs/>
          <w:color w:val="666666"/>
          <w:sz w:val="18"/>
          <w:szCs w:val="18"/>
          <w:lang w:eastAsia="hu-HU"/>
        </w:rPr>
        <w:t>(Moldvay Judit)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PROTEOGLIKÁNOK</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proteoglikánok kulcsszerepet játszanak a sejt proliferáció, adhaesio és motilitás regulációjában." </w:t>
      </w:r>
      <w:r w:rsidRPr="00F8621A">
        <w:rPr>
          <w:rFonts w:ascii="Times New Roman" w:eastAsia="Times New Roman" w:hAnsi="Times New Roman" w:cs="Times New Roman"/>
          <w:i/>
          <w:iCs/>
          <w:color w:val="666666"/>
          <w:sz w:val="18"/>
          <w:szCs w:val="18"/>
          <w:lang w:eastAsia="hu-HU"/>
        </w:rPr>
        <w:t>(Timár József és társai 1995)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RÁKSEJTEKRE TOXIKUS PEPTIDEK ÉS PEPTIDOMIMETIKUMOK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A legkülönbözőbb speciesekben termelődő gazdavédő peptidek számos tagja in vitro és állatkísérletekben igen kifejezett ráksejtölő aktivitással rendelkezik. Emellett számos olyan előnyös vonásuk van, amely miatt ígéretes, hogy belőlük potenciálisan új rákellenes szereket fejlesszenek ki. Többségük széles spektrumú aktivitással rendelkezik, a konvencionális kemoterápiás szereknél nagyobb specificitást mutatnak a ráksejtekkel szemben és képesek a konvencionális kemoterápiás szerekkel szemben rezisztenssé vált ráksejtek elölésére is. Képesek különböző kemoterápiás szerek citotoxikus aktivitását fokozni multidrug-rezisztens tumorsejtekkel szemben is. Sejtölő hatásukat többnyire a sejtmembrán károsítása révén fejtik ki, csekély tehát az esély, hogy velük szemben rezisztencia alakuljon ki. Nem csak a proliferáló, hanem a szunnyadó ráksejtekre is hatnak. Számos ilyen peptid a klasszikus kemoterápiás szerekkel történő </w:t>
      </w:r>
      <w:r w:rsidRPr="00F8621A">
        <w:rPr>
          <w:rFonts w:ascii="Times New Roman" w:eastAsia="Times New Roman" w:hAnsi="Times New Roman" w:cs="Times New Roman"/>
          <w:color w:val="000000"/>
          <w:sz w:val="18"/>
          <w:szCs w:val="18"/>
          <w:lang w:eastAsia="hu-HU"/>
        </w:rPr>
        <w:lastRenderedPageBreak/>
        <w:t>kombinált alkalmazás esetén azokkal szinergisztikusan hat. Szintetikus variánsok, peptidomimetikumok előállítása és alkalmazása a természetes eredetű rákellenes polipeptidek fizikai sajátságaiban rejlő korlátok leküzdésére, terápiás potenciáljuk megjavítására ígéretesnek mutatkozik. A rákellenes peptidek célzott ectocalreticulint indukáló peptidekkel történő együttes alkalmazása e peptidek által szokványosan előidézett nem-immunogén sejthalált specifikus ráksejt-ellenes immunreakció kiváltására képes immunogén sejthalállá változtatja. A szisztémás adagolásukat és humán alkalmazásukat jelenleg még korlátozó tényezők leküzdhetőnek látszanak. Így e peptidekből potenciálisan új széles spektrumú, s teljesen új hatásmódú rákellenes szerek kifejlesztésére nyílt meg ígéretes lehetőség...</w:t>
      </w:r>
      <w:r w:rsidRPr="00F8621A">
        <w:rPr>
          <w:rFonts w:ascii="Times New Roman" w:eastAsia="Times New Roman" w:hAnsi="Times New Roman" w:cs="Times New Roman"/>
          <w:color w:val="666666"/>
          <w:sz w:val="18"/>
          <w:szCs w:val="18"/>
          <w:lang w:eastAsia="hu-HU"/>
        </w:rPr>
        <w:t xml:space="preserve">Az antimikrobiális/gazdavédő (AMP/HDP) peptidek közös jellemzője, hogy rövidek (általában 12–45, kivételesen maximum 100 aminosavból állnak), kis molekulasúlyúak (3–5 kDa), kationosak, pozitív töltésűek (+2–+7 között). További jellemzőjük, hogy amfofil tulajdonságúak, hidrofil és hidrofób oldaluk is van, ami képessé teszi őket, hogy vizes környezetben oldódjanak, ugyanakkor arra is, hogy lipidgazdag membránokba lépjenek. Ha pedig e peptidek egyszer a cél-mikrobák membránjába beléptek, azokat membránjuk különböző mechanizmusok által történő felszakítása révén elpusztítják. Az AMP-knek fontos tulajdonsága az is, hogy közülük sok a ma használatos antibiotikumokkal szemben rezisztenssé vált mikrobákkal szemben is hatásosnak bizonyult. Éppen ez váltott ki irántuk egyre növekvő érdeklődést. Napjainkig – </w:t>
      </w:r>
      <w:r w:rsidRPr="00F8621A">
        <w:rPr>
          <w:rFonts w:ascii="Times New Roman" w:eastAsia="Times New Roman" w:hAnsi="Times New Roman" w:cs="Times New Roman"/>
          <w:color w:val="666666"/>
          <w:sz w:val="18"/>
          <w:szCs w:val="18"/>
          <w:lang w:eastAsia="hu-HU"/>
        </w:rPr>
        <w:lastRenderedPageBreak/>
        <w:t>különösen az utóbbi években – sok száz ilyen peptidet izoláltak a legkülönbözőbb fajokból, az egysejtű mikroorganizmusoktól a növényeken, rovarokon, gerincteleneken, kétéltűeken, madarakon és halakon át az emlősökig, az embert is beleértve. Ugyancsak sok ezret pedig szintetizáltak." </w:t>
      </w:r>
      <w:r w:rsidRPr="00F8621A">
        <w:rPr>
          <w:rFonts w:ascii="Times New Roman" w:eastAsia="Times New Roman" w:hAnsi="Times New Roman" w:cs="Times New Roman"/>
          <w:i/>
          <w:iCs/>
          <w:color w:val="666666"/>
          <w:sz w:val="18"/>
          <w:szCs w:val="18"/>
          <w:lang w:eastAsia="hu-HU"/>
        </w:rPr>
        <w:t>(Lapis Károly 2010)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TERATOMÁK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teratoma (gör.: </w:t>
      </w:r>
      <w:r w:rsidRPr="00F8621A">
        <w:rPr>
          <w:rFonts w:ascii="Times New Roman" w:eastAsia="Times New Roman" w:hAnsi="Times New Roman" w:cs="Times New Roman"/>
          <w:i/>
          <w:iCs/>
          <w:color w:val="666666"/>
          <w:sz w:val="18"/>
          <w:szCs w:val="18"/>
          <w:lang w:eastAsia="hu-HU"/>
        </w:rPr>
        <w:t>teratoma</w:t>
      </w:r>
      <w:r w:rsidRPr="00F8621A">
        <w:rPr>
          <w:rFonts w:ascii="Times New Roman" w:eastAsia="Times New Roman" w:hAnsi="Times New Roman" w:cs="Times New Roman"/>
          <w:color w:val="666666"/>
          <w:sz w:val="18"/>
          <w:szCs w:val="18"/>
          <w:lang w:eastAsia="hu-HU"/>
        </w:rPr>
        <w:t>=csodadaganat) a vegyes daganatok legcomplexebb formája." </w:t>
      </w:r>
      <w:r w:rsidRPr="00F8621A">
        <w:rPr>
          <w:rFonts w:ascii="Times New Roman" w:eastAsia="Times New Roman" w:hAnsi="Times New Roman" w:cs="Times New Roman"/>
          <w:i/>
          <w:iCs/>
          <w:color w:val="666666"/>
          <w:sz w:val="18"/>
          <w:szCs w:val="18"/>
          <w:lang w:eastAsia="hu-HU"/>
        </w:rPr>
        <w:t>(Endes Pongrác)</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teratomák leggyakoribb előfordulási helyei: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uterus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sacralis regio</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emésztőtractus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 gonádok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tüdő" </w:t>
      </w:r>
      <w:r w:rsidRPr="00F8621A">
        <w:rPr>
          <w:rFonts w:ascii="Times New Roman" w:eastAsia="Times New Roman" w:hAnsi="Times New Roman" w:cs="Times New Roman"/>
          <w:i/>
          <w:iCs/>
          <w:color w:val="666666"/>
          <w:sz w:val="18"/>
          <w:szCs w:val="18"/>
          <w:lang w:eastAsia="hu-HU"/>
        </w:rPr>
        <w:t>(Lapis K. és Suba Zs. 1980)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"Lokalizáció tekintetében a mediastinalis teratomák 99%-a az elülső mediastinumban fordul elő." </w:t>
      </w:r>
      <w:r w:rsidRPr="00F8621A">
        <w:rPr>
          <w:rFonts w:ascii="Times New Roman" w:eastAsia="Times New Roman" w:hAnsi="Times New Roman" w:cs="Times New Roman"/>
          <w:i/>
          <w:iCs/>
          <w:color w:val="666666"/>
          <w:sz w:val="18"/>
          <w:szCs w:val="18"/>
          <w:lang w:eastAsia="hu-HU"/>
        </w:rPr>
        <w:t>(Besznyák István, Szende Béla és Lapis Károly 1985)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teratoma elnevezés (teras=csoda) nem teljesen indokolatlanul illeti ezeket a tumorokat. A teratomákat makroszkópos és mikroszkópos képek alapján egyaránt a legváltozatosabb megjelenésű tumoroknak tarthatjuk.” </w:t>
      </w:r>
      <w:r w:rsidRPr="00F8621A">
        <w:rPr>
          <w:rFonts w:ascii="Times New Roman" w:eastAsia="Times New Roman" w:hAnsi="Times New Roman" w:cs="Times New Roman"/>
          <w:i/>
          <w:iCs/>
          <w:color w:val="666666"/>
          <w:sz w:val="18"/>
          <w:szCs w:val="18"/>
          <w:lang w:eastAsia="hu-HU"/>
        </w:rPr>
        <w:t>(Besznyák I., Szende B. és Lapis K. 1985)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TUMORMARKEK ÉS PARANEOPLÁZIS TÜNETEK KERESÉSE</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nem nagyon dedifferenciált sejtű daganat folytathatja az alapszövet szekréciós működését. A mellékvesekéreg-, ill. mellékvesevelő-daganat, a hipofízisdaganat a kiindulási sejttípusnak megfelelő fokozott hormontermeléssel, a vese renint termelő sejtjeiből kiinduló daganat fokozott renintermeléssel, az insulinoma fokozott inzulin-termeléssel és ezek következményeivel hívhatja föl magára a figyelmet. Ez érthető.</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Rendkívül érdekes azonban, hogy egyes szövetekből kiinduló daganatféleségek a dedifferenciálódással olyan peptidhormonokat szecernálnak, melyekre az alapszövet nem képes pl. bronchuscarcinoma ACTH-t, parathormont stb. Ha tehát a megfelelő szervben a hiperfunkció okát keresve sem találjuk, gondoljunk paraneopláziás jelenségre és vizsgáljuk át alaposan a beteget daganat irányában…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Egyes daganatok olyan anyagokat szecernálnak a vérbe, amelyek az embrionális korra jellemzők, így pl. egyes májtumorok </w:t>
      </w:r>
      <w:r w:rsidRPr="00F8621A">
        <w:rPr>
          <w:rFonts w:ascii="Times New Roman" w:eastAsia="Times New Roman" w:hAnsi="Times New Roman" w:cs="Times New Roman"/>
          <w:i/>
          <w:iCs/>
          <w:color w:val="666666"/>
          <w:sz w:val="18"/>
          <w:szCs w:val="18"/>
          <w:lang w:eastAsia="hu-HU"/>
        </w:rPr>
        <w:t>alfa-fötoproteint (AFP)</w:t>
      </w:r>
      <w:r w:rsidRPr="00F8621A">
        <w:rPr>
          <w:rFonts w:ascii="Times New Roman" w:eastAsia="Times New Roman" w:hAnsi="Times New Roman" w:cs="Times New Roman"/>
          <w:color w:val="666666"/>
          <w:sz w:val="18"/>
          <w:szCs w:val="18"/>
          <w:lang w:eastAsia="hu-HU"/>
        </w:rPr>
        <w:t xml:space="preserve">, főleg </w:t>
      </w:r>
      <w:r w:rsidRPr="00F8621A">
        <w:rPr>
          <w:rFonts w:ascii="Times New Roman" w:eastAsia="Times New Roman" w:hAnsi="Times New Roman" w:cs="Times New Roman"/>
          <w:color w:val="666666"/>
          <w:sz w:val="18"/>
          <w:szCs w:val="18"/>
          <w:lang w:eastAsia="hu-HU"/>
        </w:rPr>
        <w:lastRenderedPageBreak/>
        <w:t>a colon (de esetleg egyéb adeno-) carcinomák ún. </w:t>
      </w:r>
      <w:r w:rsidRPr="00F8621A">
        <w:rPr>
          <w:rFonts w:ascii="Times New Roman" w:eastAsia="Times New Roman" w:hAnsi="Times New Roman" w:cs="Times New Roman"/>
          <w:i/>
          <w:iCs/>
          <w:color w:val="666666"/>
          <w:sz w:val="18"/>
          <w:szCs w:val="18"/>
          <w:lang w:eastAsia="hu-HU"/>
        </w:rPr>
        <w:t>karcinoembrionális antigént (CEA)...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(Petrányi Gyula 1988)</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THYMOLIPOMA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thymolipoma a thymus ritka tumorfélesége. A közölt thymolipoma esetek 68%-a 500 g-nál, 23 %-a pedig 2000 g-nál súlyosabb volt. A tünet- és panaszmentes beteg mediastinalis elváltozását legtöbbször szűrővizsgálattal észlelik. A thymomákat nemritkán kísérő myasthenia gravis thymolipoma kapcsán nem fordult elő. Makroszkóposan a tumor általában tokba zárt, metszéslapján zsírszövetre emlékeztető, sárgásszürke színű, egynemű." </w:t>
      </w:r>
      <w:r w:rsidRPr="00F8621A">
        <w:rPr>
          <w:rFonts w:ascii="Times New Roman" w:eastAsia="Times New Roman" w:hAnsi="Times New Roman" w:cs="Times New Roman"/>
          <w:i/>
          <w:iCs/>
          <w:color w:val="666666"/>
          <w:sz w:val="18"/>
          <w:lang w:eastAsia="hu-HU"/>
        </w:rPr>
        <w:t>(Besznyák I., Szende B. és Lapis K. 1985)</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THYMUS BENIGMUS ÉS MALIGNUS TUMORAI</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thymus tumorai igen jelentős százalékban tünetmentesek. Ez a tény, valamint az, hogy a thymus betegségeire utaló specifikus tünet - bizonyos mértékig eltekintve a myasthenia gravistól - nincs, érthetővé teszik, hogy az esetek zömében a szűrővizsgálatok vagy egyéb okból végzett mellkas röntgenvizsgálatok során észlelt elüldő mediastinalis árnyék </w:t>
      </w:r>
      <w:r w:rsidRPr="00F8621A">
        <w:rPr>
          <w:rFonts w:ascii="Arial" w:eastAsia="Times New Roman" w:hAnsi="Arial" w:cs="Arial"/>
          <w:color w:val="666666"/>
          <w:sz w:val="18"/>
          <w:szCs w:val="18"/>
          <w:lang w:eastAsia="hu-HU"/>
        </w:rPr>
        <w:lastRenderedPageBreak/>
        <w:t>alapján merül fel csak a thymus tumor vagy hyperplasia gyanúja." </w:t>
      </w:r>
      <w:r w:rsidRPr="00F8621A">
        <w:rPr>
          <w:rFonts w:ascii="Arial" w:eastAsia="Times New Roman" w:hAnsi="Arial" w:cs="Arial"/>
          <w:i/>
          <w:iCs/>
          <w:color w:val="666666"/>
          <w:sz w:val="18"/>
          <w:lang w:eastAsia="hu-HU"/>
        </w:rPr>
        <w:t>(Besznyák I., Szende B. és Lapis K. 1985)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"Anyagunkban a thymus tumorok ultrastrukturális képe meglehetősen változatos volt." </w:t>
      </w:r>
      <w:r w:rsidRPr="00F8621A">
        <w:rPr>
          <w:rFonts w:ascii="Arial" w:eastAsia="Times New Roman" w:hAnsi="Arial" w:cs="Arial"/>
          <w:i/>
          <w:iCs/>
          <w:color w:val="666666"/>
          <w:sz w:val="18"/>
          <w:lang w:eastAsia="hu-HU"/>
        </w:rPr>
        <w:t>(Szobor A.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thymomás betegek mintegy 10%-a szenved myasthenia gravisban, és a myasthenia gravisos betegek kb. 15%-ának van thymomája. A thymoma egyéb társulásai a Cushing-szindróma, a thyreotoxicosis, az Addison-kór és a hipogammaglobulinémia.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hagyományos mellkasfelvételen kerekded elülső mediastinális massza látható, esetleg perifériás vagy centrális meszesedéssel." </w:t>
      </w:r>
      <w:r w:rsidRPr="00F8621A">
        <w:rPr>
          <w:rFonts w:ascii="Arial" w:eastAsia="Times New Roman" w:hAnsi="Arial" w:cs="Arial"/>
          <w:i/>
          <w:iCs/>
          <w:color w:val="666666"/>
          <w:sz w:val="18"/>
          <w:lang w:eastAsia="hu-HU"/>
        </w:rPr>
        <w:t>(Michael Rubens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thymectomia, a thymus teljes exstirpációja eddig a leghatékonyabb és legszélesebb körben alkalmazott kezelés myasthenia gravisban. Nagy beteganyagok vannak és az eredmények kétségtelenek." </w:t>
      </w:r>
      <w:r w:rsidRPr="00F8621A">
        <w:rPr>
          <w:rFonts w:ascii="Arial" w:eastAsia="Times New Roman" w:hAnsi="Arial" w:cs="Arial"/>
          <w:i/>
          <w:iCs/>
          <w:color w:val="666666"/>
          <w:sz w:val="18"/>
          <w:lang w:eastAsia="hu-HU"/>
        </w:rPr>
        <w:t>(Szobor Albert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"Melyik szerv tumora társulhat myasthenia gravis kialakulásával?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mellékvese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b) tüdő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thymus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ovarium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egyik sem"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"Melyik kórkép szövődik gyakran thymus-hyperplasiával, vagy thymomával?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SLE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Wilson-kór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rheumás láz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dystrophia muscularis progressiva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e) myasthenia gravis" (Lapis Károly és Suba Zsuzsanna)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XERODERMA PIGMENTOSUM, XP</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xeroderma pigmentosum obligát prekancerózis és keratózis, a szervezet nem képes kiiktatni a sugárzás okozta kromoszóma károsodást." </w:t>
      </w:r>
      <w:r w:rsidRPr="00F8621A">
        <w:rPr>
          <w:rFonts w:ascii="Arial" w:eastAsia="Times New Roman" w:hAnsi="Arial" w:cs="Arial"/>
          <w:i/>
          <w:iCs/>
          <w:color w:val="666666"/>
          <w:sz w:val="18"/>
          <w:lang w:eastAsia="hu-HU"/>
        </w:rPr>
        <w:t>(Király Kálmán 1982)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„Xeroderma pigmentosumban sem a vastag szaruréteg, sem a pigmentfelszaporodás nem nyújt védelmet sem a korai, sem a késői fényártalommal szemben.” (</w:t>
      </w:r>
      <w:r w:rsidRPr="00F8621A">
        <w:rPr>
          <w:rFonts w:ascii="Times New Roman" w:eastAsia="Times New Roman" w:hAnsi="Times New Roman" w:cs="Times New Roman"/>
          <w:i/>
          <w:iCs/>
          <w:color w:val="050505"/>
          <w:sz w:val="18"/>
          <w:szCs w:val="18"/>
          <w:lang w:eastAsia="hu-HU"/>
        </w:rPr>
        <w:t>Király Kálmán 1982)</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YTTRIUM-90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"Az ezredforduló óta használt 90Y-mal feltöltött mikroszemcsék ígéretesebb választásnak bizonyultak. Mivel tiszta béta-sugárzó izotóp, a sugárzás nem hagyja el a beteg testét. Szöveti hatótávolságuk kicsi (2,5-10 mm) és a felezési idejük rövid (64,2 óra). Az izotóp tulajdonságai lehetővé teszik, hogy ha kellően szelektíven juttatjuk a HCC-be, az ott jelentős sugárterhelést okoz, a környező májszövetet azonban megkíméli." </w:t>
      </w:r>
      <w:r w:rsidRPr="00F8621A">
        <w:rPr>
          <w:rFonts w:ascii="Times New Roman" w:eastAsia="Times New Roman" w:hAnsi="Times New Roman" w:cs="Times New Roman"/>
          <w:i/>
          <w:iCs/>
          <w:color w:val="666666"/>
          <w:sz w:val="18"/>
          <w:szCs w:val="18"/>
          <w:lang w:eastAsia="hu-HU"/>
        </w:rPr>
        <w:t>(Bánsághi Zoltán és Doros Attila 2013)</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VESE ANGIOMYOLIPOMÁJA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vese angiomyolipomája klinikailag fontos, jóindulatú mesenchymalis daganat. Hamartomának is nevezik, három szövettípusból áll: zsírszövet, simaizom és vérerek. Az angiomyolipoma előfordul sclerosis tuberosás betegek 80%-ában, jellemzően kétoldali és multifokális. Előfordulhat sclerosis tuberosától függetlenül is, középkorú nőkben, ezekben az  esetekben rendszerint </w:t>
      </w:r>
      <w:r w:rsidRPr="00F8621A">
        <w:rPr>
          <w:rFonts w:ascii="Times New Roman" w:eastAsia="Times New Roman" w:hAnsi="Times New Roman" w:cs="Times New Roman"/>
          <w:color w:val="666666"/>
          <w:sz w:val="18"/>
          <w:szCs w:val="18"/>
          <w:lang w:eastAsia="hu-HU"/>
        </w:rPr>
        <w:lastRenderedPageBreak/>
        <w:t>egyetlen daganat. Autopsziánál a vesék akár 10%-ában találhatnak 1 cm-nél kisebb hamartomát." </w:t>
      </w:r>
      <w:r w:rsidRPr="00F8621A">
        <w:rPr>
          <w:rFonts w:ascii="Times New Roman" w:eastAsia="Times New Roman" w:hAnsi="Times New Roman" w:cs="Times New Roman"/>
          <w:i/>
          <w:iCs/>
          <w:color w:val="666666"/>
          <w:sz w:val="18"/>
          <w:szCs w:val="18"/>
          <w:lang w:eastAsia="hu-HU"/>
        </w:rPr>
        <w:t>(Nancy S. Curry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WILMS-TUMOR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"Vesedaganat esetén elsősorban mely életkorban gondol Wilms-tumor lehetőségére?</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a) 2 év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15 év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30 év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50 év</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80 év" </w:t>
      </w:r>
      <w:r w:rsidRPr="00F8621A">
        <w:rPr>
          <w:rFonts w:ascii="Times New Roman" w:eastAsia="Times New Roman" w:hAnsi="Times New Roman" w:cs="Times New Roman"/>
          <w:i/>
          <w:iCs/>
          <w:color w:val="666666"/>
          <w:sz w:val="18"/>
          <w:lang w:eastAsia="hu-HU"/>
        </w:rPr>
        <w:t>(Lapis K. és Suba Zs. 1980)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ZSÍRSZÖVETI DAGANATOK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myelolipoma ritka daganatszerű elváltozás, érett zsír és csontvelőre emlékeztető vérképző elemek különböző arányú keveréke. Bár számos elmélet született, keletkezése ismeretlen." </w:t>
      </w:r>
      <w:r w:rsidRPr="00F8621A">
        <w:rPr>
          <w:rFonts w:ascii="Times New Roman" w:eastAsia="Times New Roman" w:hAnsi="Times New Roman" w:cs="Times New Roman"/>
          <w:i/>
          <w:iCs/>
          <w:color w:val="666666"/>
          <w:sz w:val="18"/>
          <w:szCs w:val="18"/>
          <w:lang w:eastAsia="hu-HU"/>
        </w:rPr>
        <w:t>(Kenney, Wagner, Rao és Heffess)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"Érdekes módon, annak ellenére, hogy a csontvelő nagy részét zsírszövet alkotja, ritkán fejlődik ki a csontban jó- vagy rosszindulatú, zsírszövet eredetű tumor." </w:t>
      </w:r>
      <w:r w:rsidRPr="00F8621A">
        <w:rPr>
          <w:rFonts w:ascii="Times New Roman" w:eastAsia="Times New Roman" w:hAnsi="Times New Roman" w:cs="Times New Roman"/>
          <w:i/>
          <w:iCs/>
          <w:color w:val="666666"/>
          <w:sz w:val="18"/>
          <w:szCs w:val="18"/>
          <w:lang w:eastAsia="hu-HU"/>
        </w:rPr>
        <w:t>(Vizkelety Tibor és Szendrői Miklós 1990)</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"Cranio-caudalis sugárirányú felvétel. A corpus mammaet az emlő bázisa felől zölddiónyi zsírintenzitású árnyék dislocalja. Röntgenvélemény: lipoma. Histologia: lipoma." </w:t>
      </w:r>
      <w:r w:rsidRPr="00F8621A">
        <w:rPr>
          <w:rFonts w:ascii="Times New Roman" w:eastAsia="Times New Roman" w:hAnsi="Times New Roman" w:cs="Times New Roman"/>
          <w:i/>
          <w:iCs/>
          <w:color w:val="666666"/>
          <w:sz w:val="18"/>
          <w:szCs w:val="18"/>
          <w:lang w:eastAsia="hu-HU"/>
        </w:rPr>
        <w:t>(Lányi Márton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VEGYES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BETEG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beteg a szubspecialitások és a szupertechnológia korában is segítségre váró, egy és oszthatatlan személyiség maradt." </w:t>
      </w:r>
      <w:r w:rsidRPr="00F8621A">
        <w:rPr>
          <w:rFonts w:ascii="Arial" w:eastAsia="Times New Roman" w:hAnsi="Arial" w:cs="Arial"/>
          <w:i/>
          <w:iCs/>
          <w:color w:val="666666"/>
          <w:sz w:val="18"/>
          <w:lang w:eastAsia="hu-HU"/>
        </w:rPr>
        <w:t>(Szarvas Ferenc, Lonovics János és Vécsei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ACETILKOLIN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"Biológiai jelentőségű kolinszármazék az </w:t>
      </w:r>
      <w:r w:rsidRPr="00F8621A">
        <w:rPr>
          <w:rFonts w:ascii="Arial" w:eastAsia="Times New Roman" w:hAnsi="Arial" w:cs="Arial"/>
          <w:i/>
          <w:iCs/>
          <w:color w:val="666666"/>
          <w:sz w:val="18"/>
          <w:lang w:eastAsia="hu-HU"/>
        </w:rPr>
        <w:t>acetilkolin</w:t>
      </w:r>
      <w:r w:rsidRPr="00F8621A">
        <w:rPr>
          <w:rFonts w:ascii="Arial" w:eastAsia="Times New Roman" w:hAnsi="Arial" w:cs="Arial"/>
          <w:color w:val="666666"/>
          <w:sz w:val="18"/>
          <w:szCs w:val="18"/>
          <w:lang w:eastAsia="hu-HU"/>
        </w:rPr>
        <w:t> (ecetsavas kolinészter). Az acetilkolin a paraszimpatikus idegingerület mediátor anyagaként fokozza a mirigyek szekrécióját, az ereket tágítja s ennek révén a vérnyomás csökkenését okozza, fokozza a belek perisztaltikus mozgását, pupillaszűkítő hatású." </w:t>
      </w:r>
      <w:r w:rsidRPr="00F8621A">
        <w:rPr>
          <w:rFonts w:ascii="Arial" w:eastAsia="Times New Roman" w:hAnsi="Arial" w:cs="Arial"/>
          <w:i/>
          <w:iCs/>
          <w:color w:val="666666"/>
          <w:sz w:val="18"/>
          <w:lang w:eastAsia="hu-HU"/>
        </w:rPr>
        <w:t>(Bot György)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ACETON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szerző felveti azt a gondolatot, hogy az acetonképződés fiziológiai szerepe egyrészt a testfolyadékok pH-jának szabályozása, illetve a betegség miatt kialakult állapotokban a különösen érzékeny  szövetek (pl. agy) járulékos energiaforrással való ellátása lenne." </w:t>
      </w:r>
      <w:r w:rsidRPr="00F8621A">
        <w:rPr>
          <w:rFonts w:ascii="Arial" w:eastAsia="Times New Roman" w:hAnsi="Arial" w:cs="Arial"/>
          <w:i/>
          <w:iCs/>
          <w:color w:val="666666"/>
          <w:sz w:val="18"/>
          <w:lang w:eastAsia="hu-HU"/>
        </w:rPr>
        <w:t>(Kalapos Miklós Péter 1997)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AKTÍV SZÉN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aktív szén fajlagos felülete óriási.” </w:t>
      </w:r>
      <w:r w:rsidRPr="00F8621A">
        <w:rPr>
          <w:rFonts w:ascii="Times New Roman" w:eastAsia="Times New Roman" w:hAnsi="Times New Roman" w:cs="Times New Roman"/>
          <w:i/>
          <w:iCs/>
          <w:color w:val="666666"/>
          <w:sz w:val="18"/>
          <w:szCs w:val="18"/>
          <w:lang w:eastAsia="hu-HU"/>
        </w:rPr>
        <w:t>(Knoll József)</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AKUT GYULLADÁS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heveny gyulladás megjelenése általában jellegzetes, a  klinikai felismerés hamar megtörténhet. A vasodilatatio (arteriolák) korán, másodperceken belül, az érfal-permeabilitás fokozódása, granulocyták, monocyták extravasatiója perceken-órákon belül bekövetkezik. A mastocyták is korán aktiválódva öntik ki tárolt anyagaikat a sértett területre. Rubor, calor, tumor, dolor és functio laesa észlelhető. Ezek az évezredek óta ismert jelek híven mutatják a heveny gyulladás megjelenését, lokalizációját, esetleg kiterjedését.” </w:t>
      </w:r>
      <w:r w:rsidRPr="00F8621A">
        <w:rPr>
          <w:rFonts w:ascii="Times New Roman" w:eastAsia="Times New Roman" w:hAnsi="Times New Roman" w:cs="Times New Roman"/>
          <w:i/>
          <w:iCs/>
          <w:color w:val="666666"/>
          <w:sz w:val="18"/>
          <w:szCs w:val="18"/>
          <w:lang w:eastAsia="hu-HU"/>
        </w:rPr>
        <w:t>(Jakab Lajos 2014)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akut gyulladás, a szervezeti védekező, elhárító válasz jellege, tünetei nagymértékben függenek a sérülés  mikéntjétől, méreteitől, intenzitásától, a kiváltó ok tulajdonságaitól. A hepatocyták az APR-ek tömegét termelik, amelyek egy-két kivétellel mind glikoproteinek, és  egyedi funkciójuk összerendezetten illeszkedik a gyulladás folyamatába. Sajátos, hogy a két nem GP-szerkezetű </w:t>
      </w:r>
      <w:r w:rsidRPr="00F8621A">
        <w:rPr>
          <w:rFonts w:ascii="Times New Roman" w:eastAsia="Times New Roman" w:hAnsi="Times New Roman" w:cs="Times New Roman"/>
          <w:color w:val="666666"/>
          <w:sz w:val="18"/>
          <w:szCs w:val="18"/>
          <w:lang w:eastAsia="hu-HU"/>
        </w:rPr>
        <w:lastRenderedPageBreak/>
        <w:t>APR, a szérum-amyloid-A és CRP eredeti plazmakoncentrációja akár ezerszeresére emelkedhet. (A  CRP „eszményi” esetben ki sem mutatható a szérumból.) APRe-ben (akutfázis-reakció), a patogén baktériumok által provokált heveny gyulladásban a legkifejezettebb [9, 13, 22]. Az inflammatio azonban kétélű kard. Gyenge, renyhe stimuláció, a szervezet túlméretezett reakciója, a naturális és adaptív immunitás congenitalis vagy szerzett defektusai, a szervezet súlyos károsodása exitus lethalissal is végződhet. Keletkezhet abscessus, szepszis, amelyek után a szervezeti restitutio ad integrum már bizonytalan [12, 25, 26, 27]. Az eredetileg elszenvedett trauma lehet mechanikai, fizikai, kémiai ártalom, szélsőséges hőhatás. Az irritációs ágens szerkezetileg lehet kristályos vagy amorf, proteinszerű vagy proteinaggregátum. Bármely behatásról esik szó, a szervezeti károsodás szélsőségesen változhat.” </w:t>
      </w:r>
      <w:r w:rsidRPr="00F8621A">
        <w:rPr>
          <w:rFonts w:ascii="Times New Roman" w:eastAsia="Times New Roman" w:hAnsi="Times New Roman" w:cs="Times New Roman"/>
          <w:i/>
          <w:iCs/>
          <w:color w:val="666666"/>
          <w:sz w:val="18"/>
          <w:szCs w:val="18"/>
          <w:lang w:eastAsia="hu-HU"/>
        </w:rPr>
        <w:t>(Jakab Lajos 2014)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„Az akut inflammatio sajátos klinikai szindrómát jelent, és ebben az „akutfázis-reakcióban” mindig részt vesz az egész organizmus, a karmester pedig a cortico-hypothalamo-adrenalis rendszer. Speciális szerep hárul a májra is, ahol a korábban akutfázis-reaktánsnak nevezett biológiailag aktív anyagok termelődnek csökkenő vagy növekvő mennyiségben. A pozitív reaktánsok termelése nagyobb mértékű, mint a negatívoké. Különös a HR-GP (negatív akutfázis-reaktáns) koncentráció drasztikus csökkenése a graviditás 3. harmadában. A plazmafehérjék 1–2 kivétellel mind GP-k. Nem tartalmaz szénhidrátot az albumin, </w:t>
      </w:r>
      <w:r w:rsidRPr="00F8621A">
        <w:rPr>
          <w:rFonts w:ascii="Times New Roman" w:eastAsia="Times New Roman" w:hAnsi="Times New Roman" w:cs="Times New Roman"/>
          <w:color w:val="666666"/>
          <w:sz w:val="18"/>
          <w:szCs w:val="18"/>
          <w:lang w:eastAsia="hu-HU"/>
        </w:rPr>
        <w:lastRenderedPageBreak/>
        <w:t>C-reaktív protein, szérum-amyloid-A, ugyanakkor az utóbbi két faktor koncentrációja heveny bakteriális gyulladás esetében akár ezerszeres emelkedést mutathat a szérumban (steril inflammatióban nem), míg krónikus gyulladás esetén csak nagyon mérsékelt emelkedés észlelhető. A C-reaktív protein például atherosclerosisban csak nagyon mérsékelten emelkedik, az élettaninak tekintett 3 mg/l helyett 5–6 mg/l-re, amit már kórosnak ítélnek meg. Az akut gyulladásba az adaptív, szerzett immunválasz is mindig bekapcsolódik.” </w:t>
      </w:r>
      <w:r w:rsidRPr="00F8621A">
        <w:rPr>
          <w:rFonts w:ascii="Times New Roman" w:eastAsia="Times New Roman" w:hAnsi="Times New Roman" w:cs="Times New Roman"/>
          <w:i/>
          <w:iCs/>
          <w:color w:val="666666"/>
          <w:sz w:val="18"/>
          <w:szCs w:val="18"/>
          <w:lang w:eastAsia="hu-HU"/>
        </w:rPr>
        <w:t>(Jakab Lajos 2014)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ALAPSZÖVETEK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 xml:space="preserve">   „Soksejtű szervezetek sejtjei – bizonyos értelemben „munkamegosztásként” is felfogható módon (és biológiai célra) – szerkezeti és funkciós szempontból speciális vonásokat öltenek. Műszóval speciális irányban differenciálódtak: ezen az értendő, hogy a sejt általános „őstípusától” mind szerkezeti, mind működési vonatkozásban eltértek. A sejt valamely általánosan is meglevő szerkezeti vagy működési vonása különlegesen kifejlődött, és mások rovására előtérbe került. Hasonló irányban differenciálódott sejtek a szervezetben általában nem elszórtan, hanem nagyobb közösségekbe tömörülten fordulnak elő; ezeket a közösségeket </w:t>
      </w:r>
      <w:r w:rsidRPr="00F8621A">
        <w:rPr>
          <w:rFonts w:ascii="Arial" w:eastAsia="Times New Roman" w:hAnsi="Arial" w:cs="Arial"/>
          <w:color w:val="222222"/>
          <w:sz w:val="18"/>
          <w:szCs w:val="18"/>
          <w:lang w:eastAsia="hu-HU"/>
        </w:rPr>
        <w:lastRenderedPageBreak/>
        <w:t>általános műszóval </w:t>
      </w:r>
      <w:r w:rsidRPr="00F8621A">
        <w:rPr>
          <w:rFonts w:ascii="Arial" w:eastAsia="Times New Roman" w:hAnsi="Arial" w:cs="Arial"/>
          <w:i/>
          <w:iCs/>
          <w:color w:val="222222"/>
          <w:sz w:val="18"/>
          <w:lang w:eastAsia="hu-HU"/>
        </w:rPr>
        <w:t>szöveteknek (tela) </w:t>
      </w:r>
      <w:r w:rsidRPr="00F8621A">
        <w:rPr>
          <w:rFonts w:ascii="Arial" w:eastAsia="Times New Roman" w:hAnsi="Arial" w:cs="Arial"/>
          <w:color w:val="222222"/>
          <w:sz w:val="18"/>
          <w:szCs w:val="18"/>
          <w:lang w:eastAsia="hu-HU"/>
        </w:rPr>
        <w:t>nevezzük. A szövet fogalmát világosabban megérthetjük, ha szembeállítjuk a szerv </w:t>
      </w:r>
      <w:r w:rsidRPr="00F8621A">
        <w:rPr>
          <w:rFonts w:ascii="Arial" w:eastAsia="Times New Roman" w:hAnsi="Arial" w:cs="Arial"/>
          <w:i/>
          <w:iCs/>
          <w:color w:val="222222"/>
          <w:sz w:val="18"/>
          <w:lang w:eastAsia="hu-HU"/>
        </w:rPr>
        <w:t>(organon) </w:t>
      </w:r>
      <w:r w:rsidRPr="00F8621A">
        <w:rPr>
          <w:rFonts w:ascii="Arial" w:eastAsia="Times New Roman" w:hAnsi="Arial" w:cs="Arial"/>
          <w:color w:val="222222"/>
          <w:sz w:val="18"/>
          <w:szCs w:val="18"/>
          <w:lang w:eastAsia="hu-HU"/>
        </w:rPr>
        <w:t>fogalmával. Szerven valamilyen (rendszerint nagyobb) anatómiai (szerkezeti) és egyben funkciós egységet értünk, mint amilyen pl. a karcsont, a kétfejű karizom, a máj, a szemgolyó. Még a legegyszerűbb vagy legegyöntetűbb szervben is azonban, mint a két első példánkban említett csontban vagy izomban is, nem egyetlen irányban specializálódott sejtek fordulnak elő. Igaz, a legtöbb szerv felépítésében van egy sejtféleség, amely megadja a specifikus szerkezeti és működési sajátosságát. Így a csontnak az a lényege, hogy kemény, szilárd váz alkotására alkalmas; az izomé, hogy erélyes és gyors megrövidülésre (contractióra) képes. Ugyanakkor azonban a csontot mint élő anyagot oxigénnel és táplálékkal el kell látni, hasonlóképp az izmot is, tehát mindkettőben erek vannak, amelyek mind szerkezeti, mind működési szempontból eltérnek a csont lényegét adó csontanyagtól, illetve az izom lényegét adó contractilis anyagtól. Az izom contractilis sejtjeit valaminek össze kell fognia (kötőszövet), és meg kell védenie a nem contrahált (elernyedt) állapotban könnyen bekövetkező túlnyújtástól. A csont más csontokkal egybeilleszkedő végeit sima, egymással szemben könnyen elmozduló felszínt adó porc borítja. E példákból, és később szinte minden szerv leírásából lát</w:t>
      </w:r>
      <w:r w:rsidRPr="00F8621A">
        <w:rPr>
          <w:rFonts w:ascii="Arial" w:eastAsia="Times New Roman" w:hAnsi="Arial" w:cs="Arial"/>
          <w:color w:val="222222"/>
          <w:sz w:val="18"/>
          <w:szCs w:val="18"/>
          <w:lang w:eastAsia="hu-HU"/>
        </w:rPr>
        <w:lastRenderedPageBreak/>
        <w:t>hatjuk, hogy a szerv szerkezeti és működési lényegét képviselő sejtféleség mellett más, általános működéseket biztosító (mechanikus összetartás és védelem, vérellátás, idegellátás stb.) sejtközösségek is előfordulnak. Sok bonyolultabb szerv (mint pl. az említett szemgolyó) felépítésében nem egyetlen, hanem több különböző szövet biztosítja a lényeges szerkezeti és működési vonásokat.</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 szövet tehát lényegesen általánosabb kategória (vagy egység), mint a szerv. A szervezetben számtalan helyen kell mechanikailag és szigorúan meghatározott térbeli felépítésben összetartani más, specifikusabb működésű sejteket; ezt a szerepet a kötőszövetek töltik be. Mindenütt szükség van vér- és nedvkeringésre, ezt a vascularis szövetek biztosítják. A szervezet külső és belső felszínein hézagmentes réteggel kell elválasztani a „külvilágot” a szervezet belső terével szemben; erre szolgálnak a </w:t>
      </w:r>
      <w:r w:rsidRPr="00F8621A">
        <w:rPr>
          <w:rFonts w:ascii="Arial" w:eastAsia="Times New Roman" w:hAnsi="Arial" w:cs="Arial"/>
          <w:i/>
          <w:iCs/>
          <w:color w:val="222222"/>
          <w:sz w:val="18"/>
          <w:lang w:eastAsia="hu-HU"/>
        </w:rPr>
        <w:t>hámszövetek. </w:t>
      </w:r>
      <w:r w:rsidRPr="00F8621A">
        <w:rPr>
          <w:rFonts w:ascii="Arial" w:eastAsia="Times New Roman" w:hAnsi="Arial" w:cs="Arial"/>
          <w:color w:val="222222"/>
          <w:sz w:val="18"/>
          <w:szCs w:val="18"/>
          <w:lang w:eastAsia="hu-HU"/>
        </w:rPr>
        <w:t>Igen sok helyen és sokféle módon van szükség contractióra; e feladat irányában differenciálódtak az izomszövetek.</w:t>
      </w:r>
    </w:p>
    <w:p w:rsidR="00F8621A" w:rsidRPr="00F8621A" w:rsidRDefault="00F8621A" w:rsidP="00F8621A">
      <w:pPr>
        <w:shd w:val="clear" w:color="auto" w:fill="FFFFFF"/>
        <w:spacing w:after="36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Állati szervezetekben négy alapszövetet különböztetünk meg:</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222222"/>
          <w:sz w:val="18"/>
          <w:lang w:eastAsia="hu-HU"/>
        </w:rPr>
        <w:t>1.</w:t>
      </w:r>
      <w:r w:rsidRPr="00F8621A">
        <w:rPr>
          <w:rFonts w:ascii="Arial" w:eastAsia="Times New Roman" w:hAnsi="Arial" w:cs="Arial"/>
          <w:color w:val="222222"/>
          <w:sz w:val="18"/>
          <w:szCs w:val="18"/>
          <w:lang w:eastAsia="hu-HU"/>
        </w:rPr>
        <w:t> hámszövet </w:t>
      </w:r>
      <w:r w:rsidRPr="00F8621A">
        <w:rPr>
          <w:rFonts w:ascii="Arial" w:eastAsia="Times New Roman" w:hAnsi="Arial" w:cs="Arial"/>
          <w:i/>
          <w:iCs/>
          <w:color w:val="222222"/>
          <w:sz w:val="18"/>
          <w:lang w:eastAsia="hu-HU"/>
        </w:rPr>
        <w:t>(tela epithelialis);</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222222"/>
          <w:sz w:val="18"/>
          <w:lang w:eastAsia="hu-HU"/>
        </w:rPr>
        <w:t>2.</w:t>
      </w:r>
      <w:r w:rsidRPr="00F8621A">
        <w:rPr>
          <w:rFonts w:ascii="Arial" w:eastAsia="Times New Roman" w:hAnsi="Arial" w:cs="Arial"/>
          <w:color w:val="222222"/>
          <w:sz w:val="18"/>
          <w:szCs w:val="18"/>
          <w:lang w:eastAsia="hu-HU"/>
        </w:rPr>
        <w:t> kötő- (és támasztó-) szövetek </w:t>
      </w:r>
      <w:r w:rsidRPr="00F8621A">
        <w:rPr>
          <w:rFonts w:ascii="Arial" w:eastAsia="Times New Roman" w:hAnsi="Arial" w:cs="Arial"/>
          <w:i/>
          <w:iCs/>
          <w:color w:val="222222"/>
          <w:sz w:val="18"/>
          <w:lang w:eastAsia="hu-HU"/>
        </w:rPr>
        <w:t>(telae conjunctivales);</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222222"/>
          <w:sz w:val="18"/>
          <w:lang w:eastAsia="hu-HU"/>
        </w:rPr>
        <w:t>3.</w:t>
      </w:r>
      <w:r w:rsidRPr="00F8621A">
        <w:rPr>
          <w:rFonts w:ascii="Arial" w:eastAsia="Times New Roman" w:hAnsi="Arial" w:cs="Arial"/>
          <w:color w:val="222222"/>
          <w:sz w:val="18"/>
          <w:szCs w:val="18"/>
          <w:lang w:eastAsia="hu-HU"/>
        </w:rPr>
        <w:t> izomszövet </w:t>
      </w:r>
      <w:r w:rsidRPr="00F8621A">
        <w:rPr>
          <w:rFonts w:ascii="Arial" w:eastAsia="Times New Roman" w:hAnsi="Arial" w:cs="Arial"/>
          <w:i/>
          <w:iCs/>
          <w:color w:val="222222"/>
          <w:sz w:val="18"/>
          <w:lang w:eastAsia="hu-HU"/>
        </w:rPr>
        <w:t>(tela muscularis);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222222"/>
          <w:sz w:val="18"/>
          <w:lang w:eastAsia="hu-HU"/>
        </w:rPr>
        <w:t>4. </w:t>
      </w:r>
      <w:r w:rsidRPr="00F8621A">
        <w:rPr>
          <w:rFonts w:ascii="Arial" w:eastAsia="Times New Roman" w:hAnsi="Arial" w:cs="Arial"/>
          <w:color w:val="222222"/>
          <w:sz w:val="18"/>
          <w:szCs w:val="18"/>
          <w:lang w:eastAsia="hu-HU"/>
        </w:rPr>
        <w:t>idegszövet </w:t>
      </w:r>
      <w:r w:rsidRPr="00F8621A">
        <w:rPr>
          <w:rFonts w:ascii="Arial" w:eastAsia="Times New Roman" w:hAnsi="Arial" w:cs="Arial"/>
          <w:i/>
          <w:iCs/>
          <w:color w:val="222222"/>
          <w:sz w:val="18"/>
          <w:lang w:eastAsia="hu-HU"/>
        </w:rPr>
        <w:t>(tela nervosa).” (Szentágothai János és Réthelyi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NAGYON MAGAS, EXTRÉM KÖVÉR, NAGYON SOVÁNY STB. EGYEDEK VAGY EGYÉNEK ÉRZÉKENYSÉGE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 szélső változatok vulnerábilisabbak.</w:t>
      </w:r>
      <w:r w:rsidRPr="00F8621A">
        <w:rPr>
          <w:rFonts w:ascii="Arial" w:eastAsia="Times New Roman" w:hAnsi="Arial" w:cs="Arial"/>
          <w:color w:val="666666"/>
          <w:sz w:val="18"/>
          <w:szCs w:val="18"/>
          <w:lang w:eastAsia="hu-HU"/>
        </w:rPr>
        <w:t> Egy szélvihar után egy madárcsoportot vizsgáltak. A nagyon nagy és nagyon kis súlyú madarak estek a vihar áldozatául." </w:t>
      </w:r>
      <w:r w:rsidRPr="00F8621A">
        <w:rPr>
          <w:rFonts w:ascii="Arial" w:eastAsia="Times New Roman" w:hAnsi="Arial" w:cs="Arial"/>
          <w:i/>
          <w:iCs/>
          <w:color w:val="666666"/>
          <w:sz w:val="18"/>
          <w:lang w:eastAsia="hu-HU"/>
        </w:rPr>
        <w:t>(Juvancz Iréneusz és Paksy András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ANTIOXIDÁNS RENDSZER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élő szervezetekben igen bonyolult antioxidáns rendszer működik a szabad gyökök (free radicals) elleni védelemhez. </w:t>
      </w:r>
    </w:p>
    <w:p w:rsidR="00F8621A" w:rsidRPr="00F8621A" w:rsidRDefault="00F8621A" w:rsidP="00F8621A">
      <w:pPr>
        <w:numPr>
          <w:ilvl w:val="0"/>
          <w:numId w:val="26"/>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Enzimek: szuperoxid diszmutáz (SOD) kataláz (CAT), glutation peroxidáz (Gpx), tioredoxin reduktáz</w:t>
      </w:r>
    </w:p>
    <w:p w:rsidR="00F8621A" w:rsidRPr="00F8621A" w:rsidRDefault="00F8621A" w:rsidP="00F8621A">
      <w:pPr>
        <w:numPr>
          <w:ilvl w:val="0"/>
          <w:numId w:val="26"/>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Vitaminok: A-vitamin, C-vitamin, E-vitamin</w:t>
      </w:r>
    </w:p>
    <w:p w:rsidR="00F8621A" w:rsidRPr="00F8621A" w:rsidRDefault="00F8621A" w:rsidP="00F8621A">
      <w:pPr>
        <w:numPr>
          <w:ilvl w:val="0"/>
          <w:numId w:val="26"/>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Egyéb: tioredoxin, bilirubin, húgysav, glutation stb." </w:t>
      </w:r>
      <w:r w:rsidRPr="00F8621A">
        <w:rPr>
          <w:rFonts w:ascii="Arial" w:eastAsia="Times New Roman" w:hAnsi="Arial" w:cs="Arial"/>
          <w:i/>
          <w:iCs/>
          <w:color w:val="666666"/>
          <w:sz w:val="18"/>
          <w:lang w:eastAsia="hu-HU"/>
        </w:rPr>
        <w:t>(Horváth Győző 2009)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0"/>
          <w:szCs w:val="20"/>
          <w:lang w:eastAsia="hu-HU"/>
        </w:rPr>
        <w:t>  „Van egy ritka betegség, az akatalázia (amit Japánban fedeztek fel), a vörösvérsejtek nagyon kevés katalázt tartalmaznak. </w:t>
      </w:r>
      <w:r w:rsidRPr="00F8621A">
        <w:rPr>
          <w:rFonts w:ascii="Times New Roman" w:eastAsia="Times New Roman" w:hAnsi="Times New Roman" w:cs="Times New Roman"/>
          <w:i/>
          <w:iCs/>
          <w:color w:val="666666"/>
          <w:sz w:val="24"/>
          <w:szCs w:val="24"/>
          <w:lang w:eastAsia="hu-HU"/>
        </w:rPr>
        <w:t>Aebi</w:t>
      </w:r>
      <w:r w:rsidRPr="00F8621A">
        <w:rPr>
          <w:rFonts w:ascii="Times New Roman" w:eastAsia="Times New Roman" w:hAnsi="Times New Roman" w:cs="Times New Roman"/>
          <w:color w:val="666666"/>
          <w:sz w:val="20"/>
          <w:szCs w:val="20"/>
          <w:lang w:eastAsia="hu-HU"/>
        </w:rPr>
        <w:t> követett ilyen eseteket Svájban és kimutatta, hogy e betegek vörösvérsejtjei sokkal érzékenyebbek a röntgensugárzásra, mint az egészséges betegek eritrocitái. </w:t>
      </w:r>
      <w:r w:rsidRPr="00F8621A">
        <w:rPr>
          <w:rFonts w:ascii="Times New Roman" w:eastAsia="Times New Roman" w:hAnsi="Times New Roman" w:cs="Times New Roman"/>
          <w:i/>
          <w:iCs/>
          <w:color w:val="666666"/>
          <w:sz w:val="24"/>
          <w:szCs w:val="24"/>
          <w:lang w:eastAsia="hu-HU"/>
        </w:rPr>
        <w:t>(Otto Heinrich Warburg)</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kataláz enzim a hidrogén-peroxidot bontja oxigénné és vízzé, a toxikus hidrogén-peroxid eltávolításában van szerepe. A szervezet minden szövetében megtalálható, legaktívabb a vörösvértestekben, a májban és a vesében. A kódoló génje a 13. kromoszómán található.”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(Orvosi Hetilap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AMINOSAVAK</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aminosavak színtelenek, nagy részük vízben jól oldódik." </w:t>
      </w:r>
      <w:r w:rsidRPr="00F8621A">
        <w:rPr>
          <w:rFonts w:ascii="Arial" w:eastAsia="Times New Roman" w:hAnsi="Arial" w:cs="Arial"/>
          <w:i/>
          <w:iCs/>
          <w:color w:val="666666"/>
          <w:sz w:val="18"/>
          <w:lang w:eastAsia="hu-HU"/>
        </w:rPr>
        <w:t>(Bot György)</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Ninhidrinnel</w:t>
      </w:r>
      <w:r w:rsidRPr="00F8621A">
        <w:rPr>
          <w:rFonts w:ascii="Arial" w:eastAsia="Times New Roman" w:hAnsi="Arial" w:cs="Arial"/>
          <w:color w:val="666666"/>
          <w:sz w:val="18"/>
          <w:szCs w:val="18"/>
          <w:lang w:eastAsia="hu-HU"/>
        </w:rPr>
        <w:t> az aminosavak bonyolult szerkezetű kék színű komplexet adnak. A reakció igen érzékeny és alkalmas az aminosavak kimutatására." </w:t>
      </w:r>
      <w:r w:rsidRPr="00F8621A">
        <w:rPr>
          <w:rFonts w:ascii="Arial" w:eastAsia="Times New Roman" w:hAnsi="Arial" w:cs="Arial"/>
          <w:i/>
          <w:iCs/>
          <w:color w:val="666666"/>
          <w:sz w:val="18"/>
          <w:lang w:eastAsia="hu-HU"/>
        </w:rPr>
        <w:t>(Bot György)</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AMYLOIDOSIS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amyloidosis igazolható a bucca nyálkahártya biopsziájával.” </w:t>
      </w:r>
      <w:r w:rsidRPr="00F8621A">
        <w:rPr>
          <w:rFonts w:ascii="Times New Roman" w:eastAsia="Times New Roman" w:hAnsi="Times New Roman" w:cs="Times New Roman"/>
          <w:i/>
          <w:iCs/>
          <w:color w:val="666666"/>
          <w:sz w:val="18"/>
          <w:szCs w:val="18"/>
          <w:lang w:eastAsia="hu-HU"/>
        </w:rPr>
        <w:t>(Fedor József 1989)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amyloid szó Wirchowtól származik, az amylum=keményítő és az amyloid hasonlóan festődhet, mint a keményítő. Sok szervben (vesében, szívben stb). mutattak ki amyloidot." </w:t>
      </w:r>
      <w:r w:rsidRPr="00F8621A">
        <w:rPr>
          <w:rFonts w:ascii="Times New Roman" w:eastAsia="Times New Roman" w:hAnsi="Times New Roman" w:cs="Times New Roman"/>
          <w:i/>
          <w:iCs/>
          <w:color w:val="666666"/>
          <w:sz w:val="18"/>
          <w:szCs w:val="18"/>
          <w:lang w:eastAsia="hu-HU"/>
        </w:rPr>
        <w:t>(Tanka Dezső 1985)</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left="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ANTIHISZTAMINOK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allergiás reakciók leküzdésére használt antihistaminicumok saját maguk is okozhatnak – esetleg shockal járó – allergiás reakciót!” </w:t>
      </w:r>
      <w:r w:rsidRPr="00F8621A">
        <w:rPr>
          <w:rFonts w:ascii="Times New Roman" w:eastAsia="Times New Roman" w:hAnsi="Times New Roman" w:cs="Times New Roman"/>
          <w:i/>
          <w:iCs/>
          <w:color w:val="666666"/>
          <w:sz w:val="18"/>
          <w:szCs w:val="18"/>
          <w:lang w:eastAsia="hu-HU"/>
        </w:rPr>
        <w:t>(Farkas K.., Molnár I. 1961)</w:t>
      </w:r>
    </w:p>
    <w:p w:rsidR="00F8621A" w:rsidRPr="00F8621A" w:rsidRDefault="00F8621A" w:rsidP="00F8621A">
      <w:pPr>
        <w:shd w:val="clear" w:color="auto" w:fill="FFFFFF"/>
        <w:spacing w:after="0" w:line="270" w:lineRule="atLeast"/>
        <w:ind w:left="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left="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ARANYTARTALMÚ GYÓGYSZEREK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rheumatoid arthritis kezelésében alkalmazott aranytartalmú szerek pl. a Tauredon egyik mellékhatása lehet a vesekárosodás."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textAlignment w:val="baseline"/>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REKESZ VELESZÜLETETT HIÁNYA</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„Összeegyeztethetetlen az élettel </w:t>
      </w:r>
      <w:r w:rsidRPr="00F8621A">
        <w:rPr>
          <w:rFonts w:ascii="Times New Roman" w:eastAsia="Times New Roman" w:hAnsi="Times New Roman" w:cs="Times New Roman"/>
          <w:i/>
          <w:iCs/>
          <w:color w:val="666666"/>
          <w:sz w:val="18"/>
          <w:lang w:eastAsia="hu-HU"/>
        </w:rPr>
        <w:t>a rekesz teljes hiánya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(Széchy Miklós és ifj. Széchy Miklós)</w:t>
      </w:r>
    </w:p>
    <w:p w:rsidR="00F8621A" w:rsidRPr="00F8621A" w:rsidRDefault="00F8621A" w:rsidP="00F8621A">
      <w:pPr>
        <w:shd w:val="clear" w:color="auto" w:fill="FFFFFF"/>
        <w:spacing w:after="0" w:line="270" w:lineRule="atLeast"/>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kongenitális </w:t>
      </w:r>
      <w:r w:rsidRPr="00F8621A">
        <w:rPr>
          <w:rFonts w:ascii="Arial" w:eastAsia="Times New Roman" w:hAnsi="Arial" w:cs="Arial"/>
          <w:i/>
          <w:iCs/>
          <w:color w:val="666666"/>
          <w:sz w:val="18"/>
          <w:lang w:eastAsia="hu-HU"/>
        </w:rPr>
        <w:t>rekeszhiány</w:t>
      </w:r>
      <w:r w:rsidRPr="00F8621A">
        <w:rPr>
          <w:rFonts w:ascii="Arial" w:eastAsia="Times New Roman" w:hAnsi="Arial" w:cs="Arial"/>
          <w:color w:val="666666"/>
          <w:sz w:val="18"/>
          <w:szCs w:val="18"/>
          <w:lang w:eastAsia="hu-HU"/>
        </w:rPr>
        <w:t>, a közös mellkas-has üreg az élettel nem fér össze." </w:t>
      </w:r>
      <w:r w:rsidRPr="00F8621A">
        <w:rPr>
          <w:rFonts w:ascii="Arial" w:eastAsia="Times New Roman" w:hAnsi="Arial" w:cs="Arial"/>
          <w:i/>
          <w:iCs/>
          <w:color w:val="666666"/>
          <w:sz w:val="18"/>
          <w:lang w:eastAsia="hu-HU"/>
        </w:rPr>
        <w:t>(Csákány György 1984)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ATP, ADENOZIN-TRIFOSZFÁT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32"/>
          <w:szCs w:val="32"/>
          <w:lang w:eastAsia="hu-HU"/>
        </w:rPr>
        <w:t>  </w:t>
      </w:r>
      <w:r w:rsidRPr="00F8621A">
        <w:rPr>
          <w:rFonts w:ascii="Times New Roman" w:eastAsia="Times New Roman" w:hAnsi="Times New Roman" w:cs="Times New Roman"/>
          <w:color w:val="222222"/>
          <w:sz w:val="18"/>
          <w:szCs w:val="18"/>
          <w:lang w:eastAsia="hu-HU"/>
        </w:rPr>
        <w:t>„„Mi ez az anyag, amit ön hozzáadott az aktomiozinhoz, hogy összehúzódjon?” kérdezte Tompkins úr. „Egy csepp ATP. Az ATP univerzális energiahor</w:t>
      </w:r>
      <w:r w:rsidRPr="00F8621A">
        <w:rPr>
          <w:rFonts w:ascii="Times New Roman" w:eastAsia="Times New Roman" w:hAnsi="Times New Roman" w:cs="Times New Roman"/>
          <w:color w:val="222222"/>
          <w:sz w:val="18"/>
          <w:szCs w:val="18"/>
          <w:lang w:eastAsia="hu-HU"/>
        </w:rPr>
        <w:lastRenderedPageBreak/>
        <w:t>dozó a szervezetben, afféle biológiai benzin. Szükséges az izmok kontrakciójához, az ideg ingerület terjedéséhez, vegyületek szintéziséhez stb. Univerzális energiahordozó nemcsak az emberi szervezetben, hanem minden élő szervezetben.”” </w:t>
      </w:r>
      <w:r w:rsidRPr="00F8621A">
        <w:rPr>
          <w:rFonts w:ascii="Times New Roman" w:eastAsia="Times New Roman" w:hAnsi="Times New Roman" w:cs="Times New Roman"/>
          <w:i/>
          <w:iCs/>
          <w:color w:val="222222"/>
          <w:sz w:val="18"/>
          <w:lang w:eastAsia="hu-HU"/>
        </w:rPr>
        <w:t>(George Gamow</w:t>
      </w:r>
      <w:r w:rsidRPr="00F8621A">
        <w:rPr>
          <w:rFonts w:ascii="Times New Roman" w:eastAsia="Times New Roman" w:hAnsi="Times New Roman" w:cs="Times New Roman"/>
          <w:color w:val="222222"/>
          <w:sz w:val="18"/>
          <w:szCs w:val="18"/>
          <w:lang w:eastAsia="hu-HU"/>
        </w:rPr>
        <w: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r w:rsidRPr="00F8621A">
        <w:rPr>
          <w:rFonts w:ascii="Times New Roman" w:eastAsia="Times New Roman" w:hAnsi="Times New Roman" w:cs="Times New Roman"/>
          <w:color w:val="000000"/>
          <w:sz w:val="18"/>
          <w:szCs w:val="18"/>
          <w:lang w:eastAsia="hu-HU"/>
        </w:rPr>
        <w:t>„Az adenozin-trifoszfátot, vagy közhasználatú rövidítésben az ATP-t, a német Karl Lohmann fedezte fel 1929-ben, majd a pontos kémiai szerkezet tisztázása után 1948-ban a skót Alexander Todd (Nobel-díjat kapott 1957-ben) állította elô mesterségesen. Azt, hogy ez a molekula az élô sejtek legfontosabb energiaforrása és egy ún. magas-energiájú foszfátkötést tartalmaz, Fritz Lippmann, az 1953-ban Nobel-díjjal kitûntetett tudós bizonyította. A baktériumoktól a gombákon és növényeken keresztül az emberig az ATP-molekula a táplálékból származó energia legfôbb raktározója, ill. szolgáltatója az életfolyamatok számára.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            Az ATP egy adenozin-molekulából és a hozzá kapcsolódó három foszfátcsoportból épül fel. A legutolsó foszfátcsoport leválasztása során két foszfátcsoportot tartalmazó vegyület keletkezik, az adenozin-difoszfát (ADP). A foszfátcsoport lehasításakor igen nagy energia szabadul fel, amelyet a sejt kémiai folyamatainak sokasága képes felhasználni. Az ATP-nek az ADP-bôl való képzéséhez ugyanígy nagy energiabefektetés szükséges, amelyet a sejtekben a cukrok és egyéb tápanyagok lebontása, elsôsorban oxidációja biztosít. Mindez </w:t>
      </w:r>
      <w:r w:rsidRPr="00F8621A">
        <w:rPr>
          <w:rFonts w:ascii="Times New Roman" w:eastAsia="Times New Roman" w:hAnsi="Times New Roman" w:cs="Times New Roman"/>
          <w:color w:val="000000"/>
          <w:sz w:val="18"/>
          <w:szCs w:val="18"/>
          <w:lang w:eastAsia="hu-HU"/>
        </w:rPr>
        <w:lastRenderedPageBreak/>
        <w:t>az ATP-képzôdési és -lebontási folyamat állandóan és nagy sebességgel folyik a szervezetünkben: a naponta képzôdô ATP mennyisége az emberi testben nyugalmi állapotban is 30–40 kilogramm, izommunka esetén azonban akár egy tonnányira is felmehet. Természetesen ez nem egy tonnányi új anyag képzôdését, hanem az ATP folyamatos szintézisét és lebontását jelenti.” </w:t>
      </w:r>
      <w:r w:rsidRPr="00F8621A">
        <w:rPr>
          <w:rFonts w:ascii="Times New Roman" w:eastAsia="Times New Roman" w:hAnsi="Times New Roman" w:cs="Times New Roman"/>
          <w:i/>
          <w:iCs/>
          <w:color w:val="000000"/>
          <w:sz w:val="18"/>
          <w:lang w:eastAsia="hu-HU"/>
        </w:rPr>
        <w:t>(Gárdos György és Sarkadi Balázs)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ATP nagy biológiai jelentőségű mint energia donor."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lang w:eastAsia="hu-HU"/>
        </w:rPr>
        <w:t>(Issekutz Béla 1971)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elektron transzport és az ATP szintézise összekapcsolódik egy </w:t>
      </w:r>
      <w:r w:rsidRPr="00F8621A">
        <w:rPr>
          <w:rFonts w:ascii="Times New Roman" w:eastAsia="Times New Roman" w:hAnsi="Times New Roman" w:cs="Times New Roman"/>
          <w:i/>
          <w:iCs/>
          <w:color w:val="000000"/>
          <w:sz w:val="18"/>
          <w:szCs w:val="18"/>
          <w:lang w:eastAsia="hu-HU"/>
        </w:rPr>
        <w:t>a mitochondrium belső membránján át ható protongrádienssel.</w:t>
      </w:r>
      <w:r w:rsidRPr="00F8621A">
        <w:rPr>
          <w:rFonts w:ascii="Times New Roman" w:eastAsia="Times New Roman" w:hAnsi="Times New Roman" w:cs="Times New Roman"/>
          <w:color w:val="000000"/>
          <w:sz w:val="18"/>
          <w:szCs w:val="18"/>
          <w:lang w:eastAsia="hu-HU"/>
        </w:rPr>
        <w:t> Az elektronok transzferje a respirációs láncon át protonok pumpálásához vezet a belső mitokondrium membrán másik oldalára…Az oxidáció és a foszforiláció összekapcsolódik egy protongrádiens révén, ezt már sok bizonyíték támasztja alá.” </w:t>
      </w:r>
      <w:r w:rsidRPr="00F8621A">
        <w:rPr>
          <w:rFonts w:ascii="Times New Roman" w:eastAsia="Times New Roman" w:hAnsi="Times New Roman" w:cs="Times New Roman"/>
          <w:i/>
          <w:iCs/>
          <w:color w:val="000000"/>
          <w:sz w:val="18"/>
          <w:szCs w:val="18"/>
          <w:lang w:eastAsia="hu-HU"/>
        </w:rPr>
        <w:t>(J. M. Berg és társai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„Membrane-linked free-energy transduction is special in that the intermediary "metabolite", the proton is extremely mobile.” </w:t>
      </w:r>
      <w:r w:rsidRPr="00F8621A">
        <w:rPr>
          <w:rFonts w:ascii="Times New Roman" w:eastAsia="Times New Roman" w:hAnsi="Times New Roman" w:cs="Times New Roman"/>
          <w:i/>
          <w:iCs/>
          <w:color w:val="666666"/>
          <w:sz w:val="18"/>
          <w:szCs w:val="18"/>
          <w:lang w:eastAsia="hu-HU"/>
        </w:rPr>
        <w:t>(H. V. Westerhoff és társai)</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AUTOIMMUN BETEGSÉGEK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autoimmun jelenségek egymással a legkülönbözőbb kombinációkban társulhatnak." </w:t>
      </w:r>
      <w:r w:rsidRPr="00F8621A">
        <w:rPr>
          <w:rFonts w:ascii="Arial" w:eastAsia="Times New Roman" w:hAnsi="Arial" w:cs="Arial"/>
          <w:i/>
          <w:iCs/>
          <w:color w:val="666666"/>
          <w:sz w:val="18"/>
          <w:lang w:eastAsia="hu-HU"/>
        </w:rPr>
        <w:t>(Petrányi Gyula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7"/>
          <w:szCs w:val="17"/>
          <w:lang w:eastAsia="hu-HU"/>
        </w:rPr>
        <w:t>Rheumatoid arthritis és LE-sejt társulása, SLE és reumatoid faktor pozitivitás, immuntrombocitopéniás purpura és rheumatoid arthritis társulása, myasthenia gravis és pajzsmirigy antitest, my. gr. és Hashimoto-thyreoiditis asszociációja,  my. gr. és reumatoid faktor, Sjögren-syndroma+SLE, rheumatoid arthritis és Sjögren-sy. társulása, scleroderma+polymyositis, progresszív szisztémás sclerosis+RA, PSS+antinukleáris faktor, PSS+reumatoid faktor, myasthenia gravis és Basedow-kór, autoimmun pajzsmirigybetegség és sclerosis multiplex, myasthenia gravis és rheumatoid arthritis, my. gr. és szisztémás lupus erythematosus, myathenia gravis és Sjögren-szindróma, my. gr.+immuntrombocitopéniás purpura, my. gr.+anaemia perniciosa, my. gr. és polymyositis/dermatomyositis, myasthenia gravis és sclerosis multiplex, polymyositis/dermatomyositis és reumatoid faktor, PM/DM és antinukleáris faktor, pemphigus vulgaris+I. típusú diabetes mellitus, primer biliáris cirrhosis  és sicca szindróma, dermatitis herpetiformis Duhring és SLE vagy RA vagy Sjögren szindróma, vitiligo és anaemia perniciosa, Addison-kór és anaemia perniciosa, Addison-kór és Hashimoto-thyreoiditis, Addison-betegség és hipoparatireózis, Addison-kór és I. típusú cukorbetegség, Addison-</w:t>
      </w:r>
      <w:r w:rsidRPr="00F8621A">
        <w:rPr>
          <w:rFonts w:ascii="Arial" w:eastAsia="Times New Roman" w:hAnsi="Arial" w:cs="Arial"/>
          <w:color w:val="666666"/>
          <w:sz w:val="17"/>
          <w:szCs w:val="17"/>
          <w:lang w:eastAsia="hu-HU"/>
        </w:rPr>
        <w:lastRenderedPageBreak/>
        <w:t>betegség és vitiligo, hipoparatireózis és anaemia perniciosa, csökkent mellékpajzsmirigy hormontermelés és Hashimoto-betegség, autoimmun hemolitikus anémia és antimitokondriális antitest (AMA), SLE és antimitokondriális antitest, Sjögren szindróma és AMA, Sjögren és PSS, kevert kötőszöveti betegség stb. A társulások valóban sokfélék, néhányat felsoroltam.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r w:rsidRPr="00F8621A">
        <w:rPr>
          <w:rFonts w:ascii="Arial" w:eastAsia="Times New Roman" w:hAnsi="Arial" w:cs="Arial"/>
          <w:color w:val="666666"/>
          <w:sz w:val="18"/>
          <w:szCs w:val="18"/>
          <w:lang w:eastAsia="hu-HU"/>
        </w:rPr>
        <w:t>"A leggyakoribb autoimmun betegségek nőkben jelentősen gyakoribbak (táblázat).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Táblázat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Betegség                          Nő/férfi arány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Hashimoto thyreoiditis          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SLE                                       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Sjögren-szindróma                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Antifoszfolipid szindróma      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MCTD                                    8:1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Graves-Basedow kór             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Rheumatoid arthritis              4:1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Scleroderma                          3:1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Sclerosis multiplex                 2:1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Polymyositis                           2:1" </w:t>
      </w:r>
      <w:r w:rsidRPr="00F8621A">
        <w:rPr>
          <w:rFonts w:ascii="Arial" w:eastAsia="Times New Roman" w:hAnsi="Arial" w:cs="Arial"/>
          <w:i/>
          <w:iCs/>
          <w:color w:val="666666"/>
          <w:sz w:val="18"/>
          <w:lang w:eastAsia="hu-HU"/>
        </w:rPr>
        <w:t>(Sterling G. West)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myasthenia gravis egyéb betegségekkel való társulása fontos érv volt az immunpatogenezis feltételezésében és később bizonyításában (Simpson 1960, 1966, 1974, 1977)." </w:t>
      </w:r>
      <w:r w:rsidRPr="00F8621A">
        <w:rPr>
          <w:rFonts w:ascii="Arial" w:eastAsia="Times New Roman" w:hAnsi="Arial" w:cs="Arial"/>
          <w:i/>
          <w:iCs/>
          <w:color w:val="666666"/>
          <w:sz w:val="18"/>
          <w:lang w:eastAsia="hu-HU"/>
        </w:rPr>
        <w:t>(Szobor Albert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hypogammaglobulinaemia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agammaglobulinaemia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súlyosabb esetei rendszerint veleszületettek. Különböző malignus folyamatok kapcsán szerzett hypogammaglobulinaemia felnőttkorban is előfordul. Érdekes thymustumorral vagy az ún. kollagén betegségekkel (rheumatoid stb.) együtt történő előfordulása. Klinikailag elsősorban fertőzésekre való hajlam jellemzi, többször lymphopenia kíséri, s az ilyen gyerekek rosszul fejlődnek, a sorsuk rendesen igen szomorú…Állandóan visszatérő fertőzések esetén gondoljunk erre a ritka lehetőségre is, s ne felejtsük el, hogy esetleg egyszerű papír-elektrophoresises vizsgálattal eldönthetjük a problémát. A felnőttkori esetekben részleges hiányról van csak szó, s a prognosis jobb.”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"Variábilis immundefektus (common variable immundeficiency, CVI).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betegek között aránytalanul gyakoriak az autoimmun betegségek (SLE, RA, DM, anaemia perniciosa stb.). A humorális immundefektus mindig kifejezett, az IgG szintje 2,5 g/l alatt van, az IgM, illetve az IgA szintje változó lehet..." </w:t>
      </w:r>
      <w:r w:rsidRPr="00F8621A">
        <w:rPr>
          <w:rFonts w:ascii="Arial" w:eastAsia="Times New Roman" w:hAnsi="Arial" w:cs="Arial"/>
          <w:i/>
          <w:iCs/>
          <w:color w:val="666666"/>
          <w:sz w:val="18"/>
          <w:lang w:eastAsia="hu-HU"/>
        </w:rPr>
        <w:t>(Petrányi Gyula, Füst György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„Bizonyos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örökletes betegségek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pl. immundefektusok, komplementhiányos állapotok erősen hajlamosítanak autoimmun betegségekre, elsősorban SLE-re.”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(Petrányi Gyula, Füst György és társai 1986)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000000"/>
          <w:sz w:val="18"/>
          <w:szCs w:val="18"/>
          <w:lang w:eastAsia="hu-HU"/>
        </w:rPr>
        <w:t>„Rendkívül érdekes kutatási irány, hogy míg az autoimmun betegség mindig egyirányú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az érintett szerv tönkremenetele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addig egy kóros gamma-globulin, a LATS (long acting thyroid stimulator) a tireoideát fokozott funkcióra készteti és hipertireózist válthat ki… A hipertireózisok egy része autoimmun stimulációra keletkezettnek gondolható. Más autoimmunnak vélhető hiperfunkciós kórképet egyelőre nem ismerünk.”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(Petrányi Gyula, Füst György, Gergely Péter, Jákó János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AUTOINFLAMMATORIKUS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úgynevezett autoinflammatorikus szindrómában (cryopyropathia) esetében általában NLRP3 inflammasoma szerepe a legfontosabb. Az esetek mintegy 60%-ában mutattak ki az NLRP3-kódoló szekvenciákban mutációt, de az esetek közel 40%-ában mutáció nem volt  kimutatható. Az autoinflammatorikus szindróma eseteiben a láz mellett a heveny gyulladás minden klinikai és laboratóriumi jele fellelhető, de nincs kimutatható primum movens. Ilyen autoinflammatorikus szindrómának megfelelő tünetekkel ápolt betegünk (fiatal nő) esetében a szérumban a TNF-α-koncentráció rendkívüli emelkedését észleltük. Numerikus érték nem volt megadható, az egészségesek kontrollértékeinek tízszeresét is meghaladta. A szérum-IgG-koncentráció lassan romló jelleggel 500–</w:t>
      </w:r>
      <w:r w:rsidRPr="00F8621A">
        <w:rPr>
          <w:rFonts w:ascii="Times New Roman" w:eastAsia="Times New Roman" w:hAnsi="Times New Roman" w:cs="Times New Roman"/>
          <w:color w:val="666666"/>
          <w:sz w:val="18"/>
          <w:szCs w:val="18"/>
          <w:lang w:eastAsia="hu-HU"/>
        </w:rPr>
        <w:lastRenderedPageBreak/>
        <w:t>600 mg/dl-ig csökkent. Az autoimmun vizsgálatok közül csak az ANA-próba volt enyhén pozitív. Leírták ilyen esetekben a TNFR genetikai abnormalitását. Genetikai vizsgálatokat nem volt módunk elvégeztetni.” </w:t>
      </w:r>
      <w:r w:rsidRPr="00F8621A">
        <w:rPr>
          <w:rFonts w:ascii="Times New Roman" w:eastAsia="Times New Roman" w:hAnsi="Times New Roman" w:cs="Times New Roman"/>
          <w:i/>
          <w:iCs/>
          <w:color w:val="666666"/>
          <w:sz w:val="18"/>
          <w:szCs w:val="18"/>
          <w:lang w:eastAsia="hu-HU"/>
        </w:rPr>
        <w:t>(Jakab Lajos 2014)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AUTOPSZIÁS LELET (RÉSZLET)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hasi aorta belfelszíne elefántcsontszínű, a vena cava inferior lumene szabad. A mellékvese kéregállománya kénsárga, velőállománya elfolyósodott. A gyomor közepesen tág, redőzete megtartott, nyálkahártyája halvány. A duodenum redőzete megtartott, nyálkahártyája halvány. Az epeutak szabadok, az epehólyag tyúktojásnyi, belfelszíne bársonyos tapintatú, epével festett.” </w:t>
      </w:r>
      <w:r w:rsidRPr="00F8621A">
        <w:rPr>
          <w:rFonts w:ascii="Times New Roman" w:eastAsia="Times New Roman" w:hAnsi="Times New Roman" w:cs="Times New Roman"/>
          <w:i/>
          <w:iCs/>
          <w:color w:val="666666"/>
          <w:sz w:val="18"/>
          <w:lang w:eastAsia="hu-HU"/>
        </w:rPr>
        <w:t>(SE 1. sz. Patológiai Intézet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lang w:eastAsia="hu-HU"/>
        </w:rPr>
        <w:t>AZ ÉRDEKLŐDÉST FELKELTŐ KÖNYVFEJEZETCÍMEK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lastRenderedPageBreak/>
        <w:t>Gamow, G., M. Ycas: Mr. Tompkins inside himself Adventures in the new biology Allen &amp; Unwin 1968</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véráramon át</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Izmok tengerpartja (Muscle beach)</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gének</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ellenkező oldalon levő szív</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Utazás az óceánon</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óra ketyeg</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"Őrült" </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agy</w:t>
      </w:r>
    </w:p>
    <w:p w:rsidR="00F8621A" w:rsidRPr="00F8621A" w:rsidRDefault="00F8621A" w:rsidP="00F8621A">
      <w:pPr>
        <w:numPr>
          <w:ilvl w:val="0"/>
          <w:numId w:val="2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álmok tava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véráramlás, az erek és az oxigénszállító vörösvértestek és a hemoglobin, az aminosavak, az adrenalin ("the scary hormone"), a C-vitamin, amely a spenótban is megtalálható, a bakteriofágok, vagyis a baktériumok vírusai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vázizmok, az aktomiozin, az izom összehúzódásra képes fehérjéje, és az ATP, a kontrakcióhoz szükséges energia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gének, a kromoszómák és a DNS, az örökítő anyag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 situs inversus, egy ritka állapot, pl. a szív jobb oldalt helyezkedik 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Darwinista lenne-e Darwin 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Biológiai órák állatokban és emberekben;  alvás és egészség; cirkadián ritmus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Neumann János, a világ első számítógépe, a "Maniac" szó őrültet jelent, a kettes számrendszer, az idegsejtek nyúlványai, a szinapszisok, a neurotranszmitterek, a jobb és bal agyfélteke)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agy és az EEG vizsgálat, ill. Hans Berger, az EEG egyik úttörője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Tompkins úr a fiával (aki biológus) beszélget a biológiáról)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Dihlmann, W., J. Bandick: Die Gelenksilhouette Springer Berlin, Heidelberg, New York, Paris, London, Tokyo, Hong Kong, Barcelona, Budapest 1995</w:t>
      </w:r>
    </w:p>
    <w:p w:rsidR="00F8621A" w:rsidRPr="00F8621A" w:rsidRDefault="00F8621A" w:rsidP="00F8621A">
      <w:pPr>
        <w:shd w:val="clear" w:color="auto" w:fill="FFFFFF"/>
        <w:spacing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 Bevezetés avagy Kant, Popper, von Weizsӓcker és az orvosi képértelmezés elmélete</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 Arthritis: Celsus fő tüneteitől a Dihlmann-féle arthritismozaikig</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3 A kéz röntgenképe</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4 A láb röntgenképe</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5 Diagnosztikus zsírjelenségek</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6 Paul Sudeck &amp; Cie.: a csontok akut és krónikus betegségei.- Reflexdystrophiás változatok és "utánzók"</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7 Preerózió, erózió és collaborateureik: az arthritis direkt jele és differenciáldiagnózisa. Az erózió elemzése a röntgenképen. Dissectio, sequester, Bröckelerózió. Preerózió. Pszeudoerózió (virtuális erózió). Mutiláció és ankilózis. A röntgenízületi rés  változása. Geoda (pseudocysta, cysta) az ízület alatti csontban. Perioszteális reakciók. Ízület hibás állásai</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8 A növekedési kor arthritisének és a csont egyéb gyermekkori formazavarainak jelei</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9 Egy háromszög kapcsolat: psoriasis — psoriasisarthritis — psoriasisosteopathia. A psoriasisos bioterrain röntgenmorfológiai jelenségei pozitív csontmérleggel</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10 A „lágyrész meszesedés" ötlete. Biokristályok. A kristálylerakódási betegségek pathomechanismusai. A hidroxiapatit betegség megjelenési formái. Periarthritis — Tendinitis — Bursitis calcificans (Periarthropathia-komplex). Kalcinózisok. Dystrophiás meszesedések. Kóros lágyrészcsontosodások differenciáldiagnosztikája: hol és mi révén?</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11 Az ízületi porc — egy rabszolgalét</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12 Az arthrosis deformansról részletesen</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13 Érintettség és terjedés: hol és hová?</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14 Arthropathia — az ízületi betegségek kaméleonja</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15 A neuropathiás ízület-desintegratio — az anarchikus röntgenkép</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16 Az aszeptikus, nem neurogén, gyorsan destruktív ízületi betegség</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17 Az osteocyták pusztulása és következményei: az aszeptikus (iszkémiás) nekrózisok</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18 A csontstressz — megmérve és túl könnyűnek találva</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19 A fiziológiás porckorongmagasság sorrendje — degeneráció vagy gyulladás? Degeneratív diszkopátiakomplex. Diszkovertebrális  gyulladáskomplex</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20 Az ötödik végtag — rheumatoid arthritis a nyaki gerincen</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21 Röntgendiagnosztikai csapdák: erozív osteochondrosis, synostozáló osteochondrosis, hemisphericus spondylosclerosis, postoperativ diskusleletek</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22 A konstitutio, alkat (öröklés) és a milieu (mikroorganizmusok) összeesküvése: a seronegativ (HLA-B27-asszociált) spondarthritis (seronegativ spondylarthropathia)</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23 Akvirált hyperostosis szindróma — egy kirakósjátékszerű (puzzle) diagnózis</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24 A fugák potpourri-ja, zenei egyvelege</w:t>
      </w:r>
    </w:p>
    <w:p w:rsidR="00F8621A" w:rsidRPr="00F8621A" w:rsidRDefault="00F8621A" w:rsidP="00F8621A">
      <w:pPr>
        <w:shd w:val="clear" w:color="auto" w:fill="FFFFFF"/>
        <w:spacing w:after="0" w:line="240" w:lineRule="auto"/>
        <w:ind w:left="720" w:hanging="720"/>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25 Mérték és szám: röntgenometria. Végtagok és medence. Axiális csontok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Klinikai glosszárium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BAL KAMRA ANEURYSMA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„Gyermekeknél vagy a szerzett bal kamrai aneurysma lehetőségének kizárása után vetődhet fel a veleszületett bal kamra-aneurysma gyanúja, amelyet csaknem kizárólag színes bőrű betegekben figyeltek meg. Előfordulása a kaukázusiakban extrém ritkaság.” </w:t>
      </w:r>
      <w:r w:rsidRPr="00F8621A">
        <w:rPr>
          <w:rFonts w:ascii="Times New Roman" w:eastAsia="Times New Roman" w:hAnsi="Times New Roman" w:cs="Times New Roman"/>
          <w:i/>
          <w:iCs/>
          <w:color w:val="666666"/>
          <w:sz w:val="18"/>
          <w:lang w:eastAsia="hu-HU"/>
        </w:rPr>
        <w:t>(Erdélyi Mihály, Szőts István, ifj. Erdélyi Mihály 1990)</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"Míg a legtöbb monogénes betegség hátterében álló eltéréseket mára feltérképezték a kutatók, addig sokkal bonyolultabb a helyzet a poligénes, multifaktoriális betegségekkel kapcsolatban. Szerencsétlen módon éppen a nagy népbetegségek tartoznak ebbe a második körbe (diabétesz, asztma, szív- és érrendszeri megbetegedés, szkizofrénia, tumoros és gyulladásos megbetegedések). Ezekben a kórképekben a tünetek kialakulásában a környezeti faktorok is nagy szerepet játszanak..." </w:t>
      </w:r>
      <w:r w:rsidRPr="00F8621A">
        <w:rPr>
          <w:rFonts w:ascii="Times New Roman" w:eastAsia="Times New Roman" w:hAnsi="Times New Roman" w:cs="Times New Roman"/>
          <w:i/>
          <w:iCs/>
          <w:color w:val="666666"/>
          <w:sz w:val="18"/>
          <w:lang w:eastAsia="hu-HU"/>
        </w:rPr>
        <w:t>(Németh György és Jelinek Ivett)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BIOKÉMIAI KÖRFOLYAMATOK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"Biokémiai ciklusok a Calvin-ciklus, Cori-kör vagy Cori ciklus, folát ciklus, formaldehid körfolyamat, Hodgkin-ciklus, karbamid ciklus (ornitin ciklus), Krebs-ciklus vagy citrát kör, metionin ciklus, Shemin-ciklus (vagy szukcinát glicin ciklus), gamma-glutamil ciklus stb. Ezeknek fontos szerepük van élő szervezetekben pl. az urea körfolyamat során a májban a nagyon toxikus ammónia kevésbé mérgező karbamiddá alakul és a vizelettel kiürül." </w:t>
      </w:r>
      <w:r w:rsidRPr="00F8621A">
        <w:rPr>
          <w:rFonts w:ascii="Arial" w:eastAsia="Times New Roman" w:hAnsi="Arial" w:cs="Arial"/>
          <w:i/>
          <w:iCs/>
          <w:color w:val="666666"/>
          <w:sz w:val="18"/>
          <w:lang w:eastAsia="hu-HU"/>
        </w:rPr>
        <w:t>(Vodnyánszky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kémiai körfolyamat</w:t>
      </w:r>
      <w:r w:rsidRPr="00F8621A">
        <w:rPr>
          <w:rFonts w:ascii="Times New Roman" w:eastAsia="Times New Roman" w:hAnsi="Times New Roman" w:cs="Times New Roman"/>
          <w:color w:val="666666"/>
          <w:spacing w:val="-20"/>
          <w:sz w:val="18"/>
          <w:szCs w:val="18"/>
          <w:lang w:eastAsia="hu-HU"/>
        </w:rPr>
        <w:t>ok elsõsorban a biokémiában gyakoriak, sõt mivel  minden  en</w:t>
      </w:r>
      <w:r w:rsidRPr="00F8621A">
        <w:rPr>
          <w:rFonts w:ascii="Times New Roman" w:eastAsia="Times New Roman" w:hAnsi="Times New Roman" w:cs="Times New Roman"/>
          <w:color w:val="666666"/>
          <w:sz w:val="18"/>
          <w:szCs w:val="18"/>
          <w:lang w:eastAsia="hu-HU"/>
        </w:rPr>
        <w:t xml:space="preserve">zim katalizálta reakció maga is körfolyamat, a biokémia alapvetõen a </w:t>
      </w:r>
      <w:r w:rsidRPr="00F8621A">
        <w:rPr>
          <w:rFonts w:ascii="Times New Roman" w:eastAsia="Times New Roman" w:hAnsi="Times New Roman" w:cs="Times New Roman"/>
          <w:color w:val="666666"/>
          <w:sz w:val="18"/>
          <w:szCs w:val="18"/>
          <w:lang w:eastAsia="hu-HU"/>
        </w:rPr>
        <w:lastRenderedPageBreak/>
        <w:t>körfolyamatok </w:t>
      </w:r>
      <w:r w:rsidRPr="00F8621A">
        <w:rPr>
          <w:rFonts w:ascii="Times New Roman" w:eastAsia="Times New Roman" w:hAnsi="Times New Roman" w:cs="Times New Roman"/>
          <w:color w:val="666666"/>
          <w:spacing w:val="-20"/>
          <w:sz w:val="18"/>
          <w:szCs w:val="18"/>
          <w:lang w:eastAsia="hu-HU"/>
        </w:rPr>
        <w:t>kémiája.  De  körfolyamat  a  híres Szent-Györgyi-Krebs-ciklus vagy  az  ugyancsak  híres  Calvin-ciklus is, amelyben a szén-dioxid cukorrá alakul át a növényi fotoszintézis során.” </w:t>
      </w:r>
      <w:r w:rsidRPr="00F8621A">
        <w:rPr>
          <w:rFonts w:ascii="Times New Roman" w:eastAsia="Times New Roman" w:hAnsi="Times New Roman" w:cs="Times New Roman"/>
          <w:i/>
          <w:iCs/>
          <w:color w:val="666666"/>
          <w:spacing w:val="-20"/>
          <w:sz w:val="18"/>
          <w:szCs w:val="18"/>
          <w:lang w:eastAsia="hu-HU"/>
        </w:rPr>
        <w:t>(Gánti Tibor 2000)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„Figyelemreméltó tény, hogy a citromsav ciklus reakciói megtalálhatók az élet minden formájában, az egysejtű baktériumoktól és protozoonoktól egészen a magasabbrendű emlősökig. Régóta tudjuk, hogy az élő anyag alapvető összetevői, pl. az aminosavak és a cukrok, lényegében ugyanazok az élet összes formájában. Az intermedier anyagcsere vizsgálata azt mutatja, hogy az alapvető anyagcserefolyamatok, különösen az energiatermelő és a sejt összetevőnek szintéziséhez vezető folyamatok szintén az élet összes formájában közösek.” </w:t>
      </w:r>
      <w:r w:rsidRPr="00F8621A">
        <w:rPr>
          <w:rFonts w:ascii="Times New Roman" w:eastAsia="Times New Roman" w:hAnsi="Times New Roman" w:cs="Times New Roman"/>
          <w:i/>
          <w:iCs/>
          <w:color w:val="666666"/>
          <w:sz w:val="18"/>
          <w:szCs w:val="18"/>
          <w:lang w:eastAsia="hu-HU"/>
        </w:rPr>
        <w:t>(Hans Adolf Krebs 1953)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BIOLÓGIAI TERÁPIA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TNF blokádot hatékonyan használják néhány betegség, pl. a rheumatoid arthritis, Crohn-betegség, SPA és psoriasis kezelésére.” </w:t>
      </w:r>
      <w:r w:rsidRPr="00F8621A">
        <w:rPr>
          <w:rFonts w:ascii="Times New Roman" w:eastAsia="Times New Roman" w:hAnsi="Times New Roman" w:cs="Times New Roman"/>
          <w:i/>
          <w:iCs/>
          <w:color w:val="666666"/>
          <w:sz w:val="18"/>
          <w:szCs w:val="18"/>
          <w:lang w:eastAsia="hu-HU"/>
        </w:rPr>
        <w:t>(Bruce Beutler 2011)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BRUGADA-SYNDROMA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hirtelen szívhalál egyik legújabban megismert formája  a Brugada-szindróma. A tünetegyüttes döntően a nátriumcsatorna zavarához köthető, familiáris halmozódással és az EKG-n jellegzetes ST-elevációval. A Brugada-szindróma jellemzője a strukturális szívbetegség nélküli ST-eleváció a V1-3 elvezetésekből legalább két elvezetésben, ami jelentkezhet spontán vagy különböző precipitáló tényezők hatására. Ilyen tényezők  lehetnek a nátriumcsatorna-blokkoló antiarrhythmiás szerek és a láz is. A Brugada-szindróma és a  hypokalaemia kiváltotta ritmuszavarok súlyos formái közé tartozik a polimorf kamrai tachycardia és a kamrafibrilláció, amelyek syncopés epizódokhoz, illetve hirtelen halálhoz vezethetnek. A dolgozat egy beteg kórtörténetét ismerteti, akinél a Brugada-szindróma mellett hypokalaemiát okozó primer aldosteronismus igazolódott.”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(Tomcsányi János, Sármán Beatrix)</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CHOLESTERIN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"Kis mennyiségű cholesterin minden sejtben van. Sok található a mellékvesekéregben, a corpus luteumban, a Leydig-sejtekben és a központi idegrendszer fehérállományában."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000000"/>
          <w:sz w:val="18"/>
          <w:szCs w:val="18"/>
          <w:lang w:eastAsia="hu-HU"/>
        </w:rPr>
        <w:t>„Különösen nagy hypercholesterinaemiát és valamennyi lipid tekintetében lényeges növekedést találunk bizonyos cirrhosisokban, elsősorban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primaer biliaris cirrhosisban</w:t>
      </w:r>
      <w:r w:rsidRPr="00F8621A">
        <w:rPr>
          <w:rFonts w:ascii="Times New Roman" w:eastAsia="Times New Roman" w:hAnsi="Times New Roman" w:cs="Times New Roman"/>
          <w:color w:val="000000"/>
          <w:sz w:val="18"/>
          <w:szCs w:val="18"/>
          <w:lang w:eastAsia="hu-HU"/>
        </w:rPr>
        <w:t>, de minden cholestasissal járó krónikus májbetegségben. Ilyen esetekben a szérum koleszterin-tartalma 25-50 mmol/l-ig (1000-2000 mg/dl) növekedhet.”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CIANÓZIS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„Azt a kékes bőr- és nyálkahártyaszínt szoktuk </w:t>
      </w:r>
      <w:r w:rsidRPr="00F8621A">
        <w:rPr>
          <w:rFonts w:ascii="Arial" w:eastAsia="Times New Roman" w:hAnsi="Arial" w:cs="Arial"/>
          <w:i/>
          <w:iCs/>
          <w:color w:val="666666"/>
          <w:sz w:val="18"/>
          <w:szCs w:val="18"/>
          <w:lang w:eastAsia="hu-HU"/>
        </w:rPr>
        <w:t>cyanosis</w:t>
      </w:r>
      <w:r w:rsidRPr="00F8621A">
        <w:rPr>
          <w:rFonts w:ascii="Arial" w:eastAsia="Times New Roman" w:hAnsi="Arial" w:cs="Arial"/>
          <w:color w:val="666666"/>
          <w:sz w:val="18"/>
          <w:szCs w:val="18"/>
          <w:lang w:eastAsia="hu-HU"/>
        </w:rPr>
        <w:t>nak nevezni, amelynek oka a subpapillaris vénás plexusok, illetve a kapillárisok vérének fokozott redukált hemoglobintartalma (gör. cyaneos=kék). A cyanosishoz hasonló bőrszínt okoz a methaemoglobinaemia vagy sulfhaemoglobinaemia is.” </w:t>
      </w:r>
      <w:r w:rsidRPr="00F8621A">
        <w:rPr>
          <w:rFonts w:ascii="Arial" w:eastAsia="Times New Roman" w:hAnsi="Arial" w:cs="Arial"/>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Lundsgaard</w:t>
      </w:r>
      <w:r w:rsidRPr="00F8621A">
        <w:rPr>
          <w:rFonts w:ascii="Arial" w:eastAsia="Times New Roman" w:hAnsi="Arial" w:cs="Arial"/>
          <w:color w:val="666666"/>
          <w:sz w:val="18"/>
          <w:szCs w:val="18"/>
          <w:lang w:eastAsia="hu-HU"/>
        </w:rPr>
        <w:t xml:space="preserve"> kimutatta, hogy látható cyanosis akkor keletkezik, ha a kapillárisok vérének átlagos redukált Hb-tartalma nagyobb, mint 50 g/l (=5 g/dl)..Egészséges ember kapilláris vérének átlagos redukált Hb-tartalma 2,62 g/dl...Ahhoz, hogy cyanosis keletkezzék, a redukált Hb mennyiségének meg kell kétszereződnie...Nem az oxigéntelítettség és nem az oxidált és redukált Hb aránya dönti el, hogy egy beteg cyanosisos-e </w:t>
      </w:r>
      <w:r w:rsidRPr="00F8621A">
        <w:rPr>
          <w:rFonts w:ascii="Arial" w:eastAsia="Times New Roman" w:hAnsi="Arial" w:cs="Arial"/>
          <w:color w:val="666666"/>
          <w:sz w:val="18"/>
          <w:szCs w:val="18"/>
          <w:lang w:eastAsia="hu-HU"/>
        </w:rPr>
        <w:lastRenderedPageBreak/>
        <w:t>vagy sem, hanem egyedül a redukált Hb abszolút mennyisége.” </w:t>
      </w:r>
      <w:r w:rsidRPr="00F8621A">
        <w:rPr>
          <w:rFonts w:ascii="Arial" w:eastAsia="Times New Roman" w:hAnsi="Arial" w:cs="Arial"/>
          <w:i/>
          <w:iCs/>
          <w:color w:val="666666"/>
          <w:sz w:val="18"/>
          <w:szCs w:val="18"/>
          <w:lang w:eastAsia="hu-HU"/>
        </w:rPr>
        <w:t>(Magyar Imre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CISZTIKUS FIBRÓZIS (CF)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 cisztikus fibrózisról kiderült, hogy ez az általános exokrinopátia sajnos nem ritka. Fehér emberek között minden 1500-2000 élveszülöttre jut egy. Autoszomális, recesszíven öröklődő kórképnek bizonyult. A betegség az exokrin mirigyek váladékainak kóros ionösszetételére és kóros fizikai-kémiai sajátságaira vezethetők vissza.”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(Gárdos György és társai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COR HYPERTONICUM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"Hipertóniában a bal kamra falának vastagsága a 25 mm-t is elérheti, sőt meg is haladhatja, a szív tömege pedig 500-700 g lehet." </w:t>
      </w:r>
      <w:r w:rsidRPr="00F8621A">
        <w:rPr>
          <w:rFonts w:ascii="Arial" w:eastAsia="Times New Roman" w:hAnsi="Arial" w:cs="Arial"/>
          <w:i/>
          <w:iCs/>
          <w:color w:val="666666"/>
          <w:sz w:val="18"/>
          <w:lang w:eastAsia="hu-HU"/>
        </w:rPr>
        <w:t>(Antalóczy Zoltán és Magyar Éva)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CÖRULOPLAZMIN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"Cöruloplazmin. Kék színű fehérje. A réz hordozója. Ismeretes a hepatolentikuláris degeneráció vagy Wilson-kór, a vizeletben ilyenkor kóros mennyiségben ürül a réz."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DEPRENYL (JUMEX)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deprenyl (Jumex) szelektív MAO-B gátló gyógyszer, adagolásakor ún. sajtreakció nem fordul elő, ez az egyik előnye." </w:t>
      </w:r>
      <w:r w:rsidRPr="00F8621A">
        <w:rPr>
          <w:rFonts w:ascii="Arial" w:eastAsia="Times New Roman" w:hAnsi="Arial" w:cs="Arial"/>
          <w:i/>
          <w:iCs/>
          <w:color w:val="666666"/>
          <w:sz w:val="18"/>
          <w:lang w:eastAsia="hu-HU"/>
        </w:rPr>
        <w:t>(Knoll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DIHLMANN EGYIK KÖNYVÉNEK ELŐSZAVÁBÓL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olvasó elől nem titkoljuk, hogy olyan gondolatokat is kifejezünk és olyan témákat is említünk ebben a könyvben, amikre nem feltétlenül számít egy radiológia tankönyvben. Azonban gondolja meg az olvasó, hogy Szókratész foglalkozására nézve kőfaragó volt...” </w:t>
      </w:r>
      <w:r w:rsidRPr="00F8621A">
        <w:rPr>
          <w:rFonts w:ascii="Times New Roman" w:eastAsia="Times New Roman" w:hAnsi="Times New Roman" w:cs="Times New Roman"/>
          <w:i/>
          <w:iCs/>
          <w:color w:val="666666"/>
          <w:sz w:val="18"/>
          <w:szCs w:val="18"/>
          <w:lang w:eastAsia="hu-HU"/>
        </w:rPr>
        <w:t>(Wolfgang Dihlmann 1995) </w:t>
      </w:r>
      <w:r w:rsidRPr="00F8621A">
        <w:rPr>
          <w:rFonts w:ascii="Times New Roman" w:eastAsia="Times New Roman" w:hAnsi="Times New Roman" w:cs="Times New Roman"/>
          <w:color w:val="666666"/>
          <w:sz w:val="18"/>
          <w:szCs w:val="18"/>
          <w:lang w:eastAsia="hu-HU"/>
        </w:rPr>
        <w:t>„Dem Leser wird nicht verborgen bleiben, daß in diesem Buch auch Ansichten geäußert werden und Themen zur Sprache kommen, die er nicht unbedingt in einem Lehrbuch der Radiologie erwartet. Er möge jedoch bedenken: Sokrates war Steinmetz von Beruf…”</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 1995)</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6"/>
          <w:szCs w:val="16"/>
          <w:lang w:eastAsia="hu-HU"/>
        </w:rPr>
        <w:t>           A "radiológia könyvben szokatlan témák" a kvantumelmélet, az entrópia, a valószínűségszámítás, a lélektan, a XVIII. századi francia történelem egyes részletei, a belgyógyászat, a biokémia, a nyelvészet és a közgazdaságtan.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Dihlmann, Wolfgang, Bandick, Jürgen: Die Gelenksilhouette Das Informationspotential der Röntgenstrahlen Springer Verlag, Berlin, Heidelberg, New York 1995, 1197 ábrával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 </w:t>
      </w:r>
    </w:p>
    <w:p w:rsidR="00F8621A" w:rsidRPr="00F8621A" w:rsidRDefault="00F8621A" w:rsidP="00F8621A">
      <w:pPr>
        <w:shd w:val="clear" w:color="auto" w:fill="FFFFFF"/>
        <w:spacing w:after="360" w:line="240" w:lineRule="auto"/>
        <w:jc w:val="center"/>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DNS MOLEKULA HOSSZA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DNS a sejt méretéhez képest rendkívül hosszú, E. coliban 1 mm, emberi sejtben 2 méter." </w:t>
      </w:r>
      <w:r w:rsidRPr="00F8621A">
        <w:rPr>
          <w:rFonts w:ascii="Arial" w:eastAsia="Times New Roman" w:hAnsi="Arial" w:cs="Arial"/>
          <w:i/>
          <w:iCs/>
          <w:color w:val="666666"/>
          <w:sz w:val="18"/>
          <w:lang w:eastAsia="hu-HU"/>
        </w:rPr>
        <w:t>(Elődi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"Egy átlagos méretű emberi sejt kb. 5-10 ezredmilliméter átmérőjű magjában megközelítőleg két méter hosszú DNS található." </w:t>
      </w:r>
      <w:r w:rsidRPr="00F8621A">
        <w:rPr>
          <w:rFonts w:ascii="Arial" w:eastAsia="Times New Roman" w:hAnsi="Arial" w:cs="Arial"/>
          <w:i/>
          <w:iCs/>
          <w:color w:val="666666"/>
          <w:sz w:val="18"/>
          <w:lang w:eastAsia="hu-HU"/>
        </w:rPr>
        <w:t>(Hadlaczky Gyula)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DOBVERŐUJJAK, ÓRAÜVEGKÖRMÖK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dobverőujj hosszú ideje fennálló bronchiectasia, súlyos bronchitis chronica, tüdőgennyedés, empyema, tuberculosis, endocarditis lenta, nagyfokú </w:t>
      </w:r>
      <w:r w:rsidRPr="00F8621A">
        <w:rPr>
          <w:rFonts w:ascii="Arial" w:eastAsia="Times New Roman" w:hAnsi="Arial" w:cs="Arial"/>
          <w:i/>
          <w:iCs/>
          <w:color w:val="666666"/>
          <w:sz w:val="18"/>
          <w:lang w:eastAsia="hu-HU"/>
        </w:rPr>
        <w:t>cyanosissal</w:t>
      </w:r>
      <w:r w:rsidRPr="00F8621A">
        <w:rPr>
          <w:rFonts w:ascii="Arial" w:eastAsia="Times New Roman" w:hAnsi="Arial" w:cs="Arial"/>
          <w:color w:val="666666"/>
          <w:sz w:val="18"/>
          <w:szCs w:val="18"/>
          <w:lang w:eastAsia="hu-HU"/>
        </w:rPr>
        <w:t> járó vitiumok, mediastinalis tumor esetén támad." </w:t>
      </w:r>
      <w:r w:rsidRPr="00F8621A">
        <w:rPr>
          <w:rFonts w:ascii="Arial" w:eastAsia="Times New Roman" w:hAnsi="Arial" w:cs="Arial"/>
          <w:i/>
          <w:iCs/>
          <w:color w:val="666666"/>
          <w:sz w:val="18"/>
          <w:lang w:eastAsia="hu-HU"/>
        </w:rPr>
        <w:t>(Petrányi Gyula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dobverőujjak esetén először a köröm lesz domború, óraüvegszerű. Ha ez a jelenség veleszületett vagy familiárisan fordul elő, klinikai jelentősége nincs. Sokkal gyakrabban alakul ki azonban különböző betegségek miatt. A köröm után az utolsó ujjperc szélesedik ki úgy, mint a dobverő. Ez hetek, hónapok alatt, lassan, észrevétlenül következik be. A tüdőgennyedések, bronchiectasiák, abscessusok, a hörgőrák és a jóindulatú daganatok hozzák létre a dobverőujjakat, erre klinikai bizonyíték az, hogy eltávolításukkal megszűnnek.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tüdő és a mellhártya kórfolyamatain kívül veleszületett és szerzett szívelváltozásokhoz is társulhatnak dobverőujjak." </w:t>
      </w:r>
      <w:r w:rsidRPr="00F8621A">
        <w:rPr>
          <w:rFonts w:ascii="Arial" w:eastAsia="Times New Roman" w:hAnsi="Arial" w:cs="Arial"/>
          <w:i/>
          <w:iCs/>
          <w:color w:val="666666"/>
          <w:sz w:val="18"/>
          <w:lang w:eastAsia="hu-HU"/>
        </w:rPr>
        <w:t>(Miskovits Gusztáv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D2129"/>
          <w:sz w:val="18"/>
          <w:szCs w:val="18"/>
          <w:lang w:eastAsia="hu-HU"/>
        </w:rPr>
        <w:t>„A dobverőujjak és óraüvegkörmök lehetnek idiopátiásak (herediterek). Azonban sokkal inkább paraneopláziára vagy torakális és extratorakális megbetegedésekre kell gondolni.”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DUODENUM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bulbus duodenit térben kell elképzelni. Alakját hasonlítják háromszöghöz, hagymához, paprikához, sapkához (ang. cap), cukorsüveghez </w:t>
      </w:r>
      <w:r w:rsidRPr="00F8621A">
        <w:rPr>
          <w:rFonts w:ascii="Arial" w:eastAsia="Times New Roman" w:hAnsi="Arial" w:cs="Arial"/>
          <w:color w:val="666666"/>
          <w:sz w:val="18"/>
          <w:szCs w:val="18"/>
          <w:lang w:eastAsia="hu-HU"/>
        </w:rPr>
        <w:lastRenderedPageBreak/>
        <w:t>és hagymakupolához, ill. gyertyalánghoz. Nagysága kb. 2-3x4-6 cm. Kontúrjai normálisan simák, redői nincsenek. A postbulbaris duodenumban vannak körkörös redők.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bulbus duodeni alakjáról írt a szakirodalomban Balogh I., Luzsa, Péter M.,, Ratkóczy, Rosenbaum és mások.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duodenum első szakasza, a bulbus duodeni kúp alakú (is conical in shape) és felfelé, hátrafelé és jobbra halad.  A bulbus nyálkahártyája meglehetősen hasonló a gyomor antrumához. A bulbus az epehólyaghoz közel helyezkedik el. Míg a bulbus teljesen a peritoneális üregben van, intraperitonealis, addig a postbulbaris duodenum a hátső hasfalhoz tapad és retroperitoneális. A postbulbaris duodenum a bulbus apexénél kezdődik, C alakú és homorulatában van a pancreas feje. Az epe és a hasnyál a Vater-papillánál a postbulbaris duodenumba ömlik. A duodenum a Treitz-szalagnál, a bal felső kvadránsban átmegy a jejunumba.”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(H. Rosenbaum és J.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EGYES SZERVEK ÉRDEKES ÉS FONTOS, ÚJABBAN KIDERÜLT FUNKCIÓI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„1. Napjainkban bizonyos, monofunkciósnak hitt szerveink egyre komplexebb működését ismerjük meg. Így a hasi zsírszövetet kizárólag raktárként tartottuk </w:t>
      </w:r>
      <w:r w:rsidRPr="00F8621A">
        <w:rPr>
          <w:rFonts w:ascii="Times New Roman" w:eastAsia="Times New Roman" w:hAnsi="Times New Roman" w:cs="Times New Roman"/>
          <w:color w:val="000000"/>
          <w:sz w:val="18"/>
          <w:szCs w:val="18"/>
          <w:lang w:eastAsia="hu-HU"/>
        </w:rPr>
        <w:lastRenderedPageBreak/>
        <w:t>számon, de kiderült, hogy benne számos olyan hormontermészetű anyag termelődik, melyek többsége részt vesz az alacsony fokozatú gyulladásos folyamatban, befolyásolva az organizmus számos életfontos funkcióját.</w:t>
      </w:r>
    </w:p>
    <w:p w:rsidR="00F8621A" w:rsidRPr="00F8621A" w:rsidRDefault="00F8621A" w:rsidP="00F8621A">
      <w:pPr>
        <w:shd w:val="clear" w:color="auto" w:fill="FFFFFF"/>
        <w:spacing w:after="0" w:line="245" w:lineRule="atLeast"/>
        <w:ind w:firstLine="20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Az erek belfelületét „kibélelő” endotél hártyának sokáig csak az ereket védő, „bélés” szerepet tulajdonítottak, mára kiderült, hogy az endotélben olyan anyagok termelődnek, melyek az erek tágasságát, a véralvadást és számos egyéb biológiai hatást is közvetítenek.</w:t>
      </w:r>
    </w:p>
    <w:p w:rsidR="00F8621A" w:rsidRPr="00F8621A" w:rsidRDefault="00F8621A" w:rsidP="00F8621A">
      <w:pPr>
        <w:shd w:val="clear" w:color="auto" w:fill="FFFFFF"/>
        <w:spacing w:after="0" w:line="245" w:lineRule="atLeast"/>
        <w:ind w:firstLine="20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Változott a felfogás az eddig statikusnak, „állandónak” tartott csontrendszerről, felépítése, lebontása bonyolult hormonhatások következménye (pajzsmirigy, mellékpajzsmirigy, ösztrogén stb.).</w:t>
      </w:r>
    </w:p>
    <w:p w:rsidR="00F8621A" w:rsidRPr="00F8621A" w:rsidRDefault="00F8621A" w:rsidP="00F8621A">
      <w:pPr>
        <w:shd w:val="clear" w:color="auto" w:fill="FFFFFF"/>
        <w:spacing w:after="0" w:line="245" w:lineRule="atLeast"/>
        <w:ind w:firstLine="20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bélrendszerben jelenlevő baktériumok egy részéről kiderült, hogy hatásukra rövid szénláncú zsírsavak képződnek, melyek csökkentik az inzulinrezisztenciát, előnyösen befolyásolják a szénhidrát-anyagcserét.</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2. A szervezet legnagyobb kiterjedésű. energiát felhasználó szerve a vázizomzat. A testedzésnek, az izommunkának jótékony hatása az energiaegyensúlyra, az anyagcserére, az elhízás megelőzésére régóta ismert, de pontosabb mechanizmusa csak az utóbbi időben kezdett tisztázódni. Kiderült, hogy az izomzat nagykiterjedésű endokrin szerv, mely összehúzódásai során hormonhatású peptideket termel, juttat a keringésbe, és ez által kapcsolatot teremt más, anyagcserével és energiaforgalommal kapcsolatos szisztémákkal (zsírszövet, máj, agy, </w:t>
      </w:r>
      <w:r w:rsidRPr="00F8621A">
        <w:rPr>
          <w:rFonts w:ascii="Times New Roman" w:eastAsia="Times New Roman" w:hAnsi="Times New Roman" w:cs="Times New Roman"/>
          <w:color w:val="000000"/>
          <w:sz w:val="18"/>
          <w:szCs w:val="18"/>
          <w:lang w:eastAsia="hu-HU"/>
        </w:rPr>
        <w:lastRenderedPageBreak/>
        <w:t>ß-sejtek), előnyösen befolyásolja a glukóz-homeosztázist és az inzulinérzékenységet.”</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00000"/>
          <w:sz w:val="18"/>
          <w:szCs w:val="18"/>
          <w:lang w:eastAsia="hu-HU"/>
        </w:rPr>
        <w:t>(Halmos Tamás és Suba Ilona 2015)</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EGYES SZERVEK ZSÍROSODÁSA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"Sejt zsírosodás (zsíros degeneratio)</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zsírok lerakódása nem zsírsejtekben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Etiológia:</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Túltápláltság</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Alkohol</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Diabetes mellitus</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Morbus Cushing</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Hypoxia</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Mérgezések (foszfor)</w:t>
      </w:r>
    </w:p>
    <w:p w:rsidR="00F8621A" w:rsidRPr="00F8621A" w:rsidRDefault="00F8621A" w:rsidP="00F8621A">
      <w:pPr>
        <w:numPr>
          <w:ilvl w:val="0"/>
          <w:numId w:val="2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Bakteriális toxinok (diphtheria)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Morfológia: máj, szív</w:t>
      </w:r>
    </w:p>
    <w:p w:rsidR="00F8621A" w:rsidRPr="00F8621A" w:rsidRDefault="00F8621A" w:rsidP="00F8621A">
      <w:pPr>
        <w:numPr>
          <w:ilvl w:val="0"/>
          <w:numId w:val="2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Máj: centrális zsírosodás</w:t>
      </w:r>
    </w:p>
    <w:p w:rsidR="00F8621A" w:rsidRPr="00F8621A" w:rsidRDefault="00F8621A" w:rsidP="00F8621A">
      <w:pPr>
        <w:numPr>
          <w:ilvl w:val="0"/>
          <w:numId w:val="2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Szív: tigrisszív, zsíros szív"</w:t>
      </w:r>
      <w:r w:rsidRPr="00F8621A">
        <w:rPr>
          <w:rFonts w:ascii="Times New Roman" w:eastAsia="Times New Roman" w:hAnsi="Times New Roman" w:cs="Times New Roman"/>
          <w:i/>
          <w:iCs/>
          <w:color w:val="666666"/>
          <w:sz w:val="18"/>
          <w:lang w:eastAsia="hu-HU"/>
        </w:rPr>
        <w:t> (Szende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"Anaemia perniciosa esetén a szívizomban gyakori az ún. tigrisszív képe, a máj és a vesék is zsírosan degeneráltak."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"63 éves nő, gyermekkora óta kövér. Halála előtt 25 évvel - harmadik szülése óta - kezdett sokat enni és rohamosan hízni. Egy év óta állandóan ágyban van, mert lába nem bírja el testének súlyát. 168 cm magas, 122,5 kg nehéz. Az étvágya most is nagy: kolbászt, hurkát, szalonnát reggelizik. Vérnyomása a kezelésre 230/120-ról 170/100-ra csökkent, vvs. szám: nem nagyobb, vizelet: negatív. Maradék nitrogén (MN) normalis (26 mg%). Cushing-kórra jellemző tünete vagy lelete nincs. Nagyfokban aluszékony, kifejezetten cyanotikus. Légzése felületes. Dyspnoéja mellett nem ortopnoés. A nap legnagyobb részét alva vagy félálomban tölti. Kórházi ápolásának 17. napján halt meg, kardiorespiratorius insufficientia tünetei közepette. A klinikai tünetekkel egyezően a boncoló orvos sem talált billentyűhibát vagy emphysemát. Hypertoniájának megfelelően a bal kamra fala megvastagodott, de vastag a jobb kamra fala is. </w:t>
      </w:r>
      <w:r w:rsidRPr="00F8621A">
        <w:rPr>
          <w:rFonts w:ascii="Arial" w:eastAsia="Times New Roman" w:hAnsi="Arial" w:cs="Arial"/>
          <w:i/>
          <w:iCs/>
          <w:color w:val="666666"/>
          <w:sz w:val="18"/>
          <w:lang w:eastAsia="hu-HU"/>
        </w:rPr>
        <w:t>A pericardium zsigeri lemeze alatt kb. 1 cm vastag zsírréteg található, mely a szívizomzatot infiltrálja. A szívizomzat sárgásan csíkolt, törékeny,</w:t>
      </w:r>
      <w:r w:rsidRPr="00F8621A">
        <w:rPr>
          <w:rFonts w:ascii="Arial" w:eastAsia="Times New Roman" w:hAnsi="Arial" w:cs="Arial"/>
          <w:color w:val="666666"/>
          <w:sz w:val="18"/>
          <w:szCs w:val="18"/>
          <w:lang w:eastAsia="hu-HU"/>
        </w:rPr>
        <w:t xml:space="preserve"> a szívcsúcs közelében olyan petyhüdt, hogy kisujjbegyet </w:t>
      </w:r>
      <w:r w:rsidRPr="00F8621A">
        <w:rPr>
          <w:rFonts w:ascii="Arial" w:eastAsia="Times New Roman" w:hAnsi="Arial" w:cs="Arial"/>
          <w:color w:val="666666"/>
          <w:sz w:val="18"/>
          <w:szCs w:val="18"/>
          <w:lang w:eastAsia="hu-HU"/>
        </w:rPr>
        <w:lastRenderedPageBreak/>
        <w:t>befogadó, aneurysmaszerű képlet formájában kiboltosul."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EHLERS-DANLOS 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Ehlers-Danlos szindróma (EDS) kötőszöveti betegségek heterogén csoportja, melynek vezető tünete az ízületi hipermobilitis, a bőr hiperextenzibilitása, valamint az általános szöveti fragilitás. Az EDS altípusait nagyfokú klinikai és genetikai heterogenitás jellemzi…Az EDS csoport incidenciája nemzetközi adatok alapján 1:5000-re tehető, pontos hazai epidemiológiai adatok nem állnak rendelkezésre.” </w:t>
      </w:r>
      <w:r w:rsidRPr="00F8621A">
        <w:rPr>
          <w:rFonts w:ascii="Times New Roman" w:eastAsia="Times New Roman" w:hAnsi="Times New Roman" w:cs="Times New Roman"/>
          <w:i/>
          <w:iCs/>
          <w:color w:val="1D2129"/>
          <w:sz w:val="18"/>
          <w:lang w:eastAsia="hu-HU"/>
        </w:rPr>
        <w:t>(Ralovich Fanni Virág, Kiss Norbert, Horváth Krisztina, Kárpáti Sarolta, Medvecz Márta 2020)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ELHÍZÁS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elhízottak várható élettartama rövidebb. Ennek fő oka, hogy a kövérség számos betegsége hajlamosít. Közülük legfontosabbak a cukorbetegség, a hipertónia, az atherosclerosis, a pangásos szívelégtelenség és a májzsírosodás." </w:t>
      </w:r>
      <w:r w:rsidRPr="00F8621A">
        <w:rPr>
          <w:rFonts w:ascii="Arial" w:eastAsia="Times New Roman" w:hAnsi="Arial" w:cs="Arial"/>
          <w:i/>
          <w:iCs/>
          <w:color w:val="666666"/>
          <w:sz w:val="18"/>
          <w:lang w:eastAsia="hu-HU"/>
        </w:rPr>
        <w:t>(Leövey András 1985)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ENDOMETRIOSIS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endometriosis a hason és a kismedencén kívül ritka. A bronchus endometriosisa extrém ritkán fordul elő.” </w:t>
      </w:r>
      <w:r w:rsidRPr="00F8621A">
        <w:rPr>
          <w:rFonts w:ascii="Times New Roman" w:eastAsia="Times New Roman" w:hAnsi="Times New Roman" w:cs="Times New Roman"/>
          <w:i/>
          <w:iCs/>
          <w:color w:val="666666"/>
          <w:sz w:val="18"/>
          <w:szCs w:val="18"/>
          <w:lang w:eastAsia="hu-HU"/>
        </w:rPr>
        <w:t>(Juan-Han Yu, Xu-Yong Lin, Liang Liu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4D4D4D"/>
          <w:sz w:val="18"/>
          <w:szCs w:val="18"/>
          <w:lang w:eastAsia="hu-HU"/>
        </w:rPr>
        <w:t>„38 éves nő jelentkezett, 6 hónap óta időnként hematuriája, dysuriája és kismedencei fájdalma volt. A képalkotó eljárások a hólyag boltozatán egy terimét találtak. Partialis cystectomiát végeztek és húgyhólyag endometriosis diagnózisát állították fel.”  </w:t>
      </w:r>
      <w:r w:rsidRPr="00F8621A">
        <w:rPr>
          <w:rFonts w:ascii="Arial" w:eastAsia="Times New Roman" w:hAnsi="Arial" w:cs="Arial"/>
          <w:i/>
          <w:iCs/>
          <w:color w:val="4D4D4D"/>
          <w:sz w:val="18"/>
          <w:szCs w:val="18"/>
          <w:lang w:eastAsia="hu-HU"/>
        </w:rPr>
        <w:t>(Jiun-Hung Geng és társa)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ENDOTHEL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endothelium az érlumen és az érsimaizomzata között elhelyezkedő egysejtes réteg, melyet újabban teljes joggal endokrin szervnek neveznek, hiszen az itt termelődő anyagok (hormonok, vazoaktív anyagok) révén ez az érrendszerünk egyik szabályozó központja.” </w:t>
      </w:r>
      <w:r w:rsidRPr="00F8621A">
        <w:rPr>
          <w:rFonts w:ascii="Times New Roman" w:eastAsia="Times New Roman" w:hAnsi="Times New Roman" w:cs="Times New Roman"/>
          <w:i/>
          <w:iCs/>
          <w:color w:val="666666"/>
          <w:sz w:val="18"/>
          <w:szCs w:val="18"/>
          <w:lang w:eastAsia="hu-HU"/>
        </w:rPr>
        <w:t>(Kékes Ede)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„Az endotélium jelentőségét jelzi, hogy össztömege felnőtt emberben a szív tömegének ötszöröse és felszíne hat teniszpályának felel meg.” </w:t>
      </w:r>
      <w:r w:rsidRPr="00F8621A">
        <w:rPr>
          <w:rFonts w:ascii="Times New Roman" w:eastAsia="Times New Roman" w:hAnsi="Times New Roman" w:cs="Times New Roman"/>
          <w:i/>
          <w:iCs/>
          <w:color w:val="050505"/>
          <w:sz w:val="18"/>
          <w:szCs w:val="18"/>
          <w:lang w:eastAsia="hu-HU"/>
        </w:rPr>
        <w:t>(Fürst Zsuzsanna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ENDOTHELIN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„1988-ban egy új, hatékony, 2492 dalton mokulasúlyú vazokonstriktor peptidet izoláltak a sertés endothelsejtjeiből, amely endothelin néven ismert. Az endothelinek feltűnően hasonlóak a safarotoxinhoz, egy mérgeskígyó mérgében található peptidhez.” „Az endothelin a legerősebb endogén érszűkítő anyag.” </w:t>
      </w:r>
      <w:r w:rsidRPr="00F8621A">
        <w:rPr>
          <w:rFonts w:ascii="Times New Roman" w:eastAsia="Times New Roman" w:hAnsi="Times New Roman" w:cs="Times New Roman"/>
          <w:i/>
          <w:iCs/>
          <w:color w:val="666666"/>
          <w:sz w:val="18"/>
          <w:szCs w:val="18"/>
          <w:lang w:eastAsia="hu-HU"/>
        </w:rPr>
        <w:t>(S. Oldroyd, S. Morcos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ENDOTOXIN, LPS, TOLERIN, EPESAVAK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sejtmembrán egyik alkotója az adenilcikláz…az endotoxin közvetlenül gátolja az adenilcikláz katalitikus alegységét…Az endotoxin általános membránkárosító hatása jól ismert…Az endotoxinok vegyileg lipopoliszacharidok, molekulatömegük 1 millió és 10 millió dalton között van. Az endotoxinok mérgező voltáért a lipid rész, az ún. lipid-A a felelős. A poliszacharid rész tulajdonképpen nem mérgező és azonos a Gram-negatív baktériumok O-antigénjével.”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(Bertók Lóránd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xml:space="preserve">„A baktériális endotoxinok számos tulajdonsággal rendelkeznek. Az endotoxinok mérgező (lázkeltő, sokk-kiváltó, magzatkárosító, vetélést előidéző </w:t>
      </w:r>
      <w:r w:rsidRPr="00F8621A">
        <w:rPr>
          <w:rFonts w:ascii="Times New Roman" w:eastAsia="Times New Roman" w:hAnsi="Times New Roman" w:cs="Times New Roman"/>
          <w:color w:val="050505"/>
          <w:sz w:val="18"/>
          <w:szCs w:val="18"/>
          <w:lang w:eastAsia="hu-HU"/>
        </w:rPr>
        <w:lastRenderedPageBreak/>
        <w:t>stb.), de számunkra előnyös (endotoxin tolerancikiváltó, a nem fajlagos ellenállóképességet fokozó, immunadjuváns, sugárvédő stb.) hatásai is a sejt- és sejten belüli hártyákon végbemenő folyamatok eredményei.” </w:t>
      </w:r>
      <w:r w:rsidRPr="00F8621A">
        <w:rPr>
          <w:rFonts w:ascii="Times New Roman" w:eastAsia="Times New Roman" w:hAnsi="Times New Roman" w:cs="Times New Roman"/>
          <w:i/>
          <w:iCs/>
          <w:color w:val="050505"/>
          <w:sz w:val="18"/>
          <w:szCs w:val="18"/>
          <w:lang w:eastAsia="hu-HU"/>
        </w:rPr>
        <w:t>(Bertók L.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„Sugárbiológiai kísérleteinkben egy érdekes összefüggésre figyeltünk fel. Azok a fajok, amelyek endotoxinra érzékenyek, az ionizáló sugárzásra is érzékenyebbek, míg az endotoxinra kevésbé érzékeny fajok sugárérzékenysége is kisebb. Ennek az összefüggésnek az oka egyenlőre ismeretlen.” </w:t>
      </w:r>
      <w:r w:rsidRPr="00F8621A">
        <w:rPr>
          <w:rFonts w:ascii="Times New Roman" w:eastAsia="Times New Roman" w:hAnsi="Times New Roman" w:cs="Times New Roman"/>
          <w:i/>
          <w:iCs/>
          <w:color w:val="050505"/>
          <w:sz w:val="18"/>
          <w:szCs w:val="18"/>
          <w:lang w:eastAsia="hu-HU"/>
        </w:rPr>
        <w:t>(Bertók L.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szájon keresztül bevitt endotoxin még akkor sem hat, ha a hasüregbe adott halálos adag 500-3000-szeresét adjuk is be kísérleti patkányoknak…Mi az oka az egészséges hallatlan bélbeli endotoxin tűrőképességének?...Magasabbrendű élőlények esetében endotoxin bélcsatornában történő méregtelenítése az epe, ill. az epesavak jelenlétéhez kötött.” </w:t>
      </w:r>
      <w:r w:rsidRPr="00F8621A">
        <w:rPr>
          <w:rFonts w:ascii="Times New Roman" w:eastAsia="Times New Roman" w:hAnsi="Times New Roman" w:cs="Times New Roman"/>
          <w:i/>
          <w:iCs/>
          <w:color w:val="050505"/>
          <w:sz w:val="18"/>
          <w:szCs w:val="18"/>
          <w:lang w:eastAsia="hu-HU"/>
        </w:rPr>
        <w:t>(Bertók L. 2002)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állatfajok, ill. az ember endotoxin- és sugárérzékenysége között párhuzam látható. Az emlősök és az ember a legérzékenyebbek." </w:t>
      </w:r>
      <w:r w:rsidRPr="00F8621A">
        <w:rPr>
          <w:rFonts w:ascii="Arial" w:eastAsia="Times New Roman" w:hAnsi="Arial" w:cs="Arial"/>
          <w:i/>
          <w:iCs/>
          <w:color w:val="666666"/>
          <w:sz w:val="18"/>
          <w:lang w:eastAsia="hu-HU"/>
        </w:rPr>
        <w:t>(Bertók Lóránd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"Endotoxinra legérzékenyebb faj az ember." </w:t>
      </w:r>
      <w:r w:rsidRPr="00F8621A">
        <w:rPr>
          <w:rFonts w:ascii="Arial" w:eastAsia="Times New Roman" w:hAnsi="Arial" w:cs="Arial"/>
          <w:i/>
          <w:iCs/>
          <w:color w:val="666666"/>
          <w:sz w:val="18"/>
          <w:lang w:eastAsia="hu-HU"/>
        </w:rPr>
        <w:t>(Bertók Lóránd 2001)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endotoxin per os bejuttatva óriási dózisban sem okoz károsodást, míg parenterálisan  adva igen kis adagban is letális." </w:t>
      </w:r>
      <w:r w:rsidRPr="00F8621A">
        <w:rPr>
          <w:rFonts w:ascii="Arial" w:eastAsia="Times New Roman" w:hAnsi="Arial" w:cs="Arial"/>
          <w:i/>
          <w:iCs/>
          <w:color w:val="666666"/>
          <w:sz w:val="18"/>
          <w:lang w:eastAsia="hu-HU"/>
        </w:rPr>
        <w:t>(Bertók L.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endotoxinok biológiai hatású óriásmolekulák, molekulasúlyuk 1 millió és 10 millió dalton között van." </w:t>
      </w:r>
      <w:r w:rsidRPr="00F8621A">
        <w:rPr>
          <w:rFonts w:ascii="Arial" w:eastAsia="Times New Roman" w:hAnsi="Arial" w:cs="Arial"/>
          <w:i/>
          <w:iCs/>
          <w:color w:val="666666"/>
          <w:sz w:val="18"/>
          <w:lang w:eastAsia="hu-HU"/>
        </w:rPr>
        <w:t>(Bertók Lóránd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TNF közvetítheti az LPS letális hatását.” </w:t>
      </w:r>
      <w:r w:rsidRPr="00F8621A">
        <w:rPr>
          <w:rFonts w:ascii="Times New Roman" w:eastAsia="Times New Roman" w:hAnsi="Times New Roman" w:cs="Times New Roman"/>
          <w:i/>
          <w:iCs/>
          <w:color w:val="666666"/>
          <w:sz w:val="18"/>
          <w:szCs w:val="18"/>
          <w:lang w:eastAsia="hu-HU"/>
        </w:rPr>
        <w:t>(B. Beutler, Ernst Rietschel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TNF blokád csökkenti az inflammációt.” </w:t>
      </w:r>
      <w:r w:rsidRPr="00F8621A">
        <w:rPr>
          <w:rFonts w:ascii="Times New Roman" w:eastAsia="Times New Roman" w:hAnsi="Times New Roman" w:cs="Times New Roman"/>
          <w:i/>
          <w:iCs/>
          <w:color w:val="666666"/>
          <w:sz w:val="18"/>
          <w:szCs w:val="18"/>
          <w:lang w:eastAsia="hu-HU"/>
        </w:rPr>
        <w:t>(Bruce Beutler, E. Rietschel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D4D4D"/>
          <w:sz w:val="18"/>
          <w:szCs w:val="18"/>
          <w:shd w:val="clear" w:color="auto" w:fill="F1F1F2"/>
          <w:lang w:eastAsia="hu-HU"/>
        </w:rPr>
        <w:t>„A TNF fontos tényező az LPS indukált endotoxicitásban.” </w:t>
      </w:r>
      <w:r w:rsidRPr="00F8621A">
        <w:rPr>
          <w:rFonts w:ascii="Times New Roman" w:eastAsia="Times New Roman" w:hAnsi="Times New Roman" w:cs="Times New Roman"/>
          <w:i/>
          <w:iCs/>
          <w:color w:val="4D4D4D"/>
          <w:sz w:val="18"/>
          <w:szCs w:val="18"/>
          <w:shd w:val="clear" w:color="auto" w:fill="F1F1F2"/>
          <w:lang w:eastAsia="hu-HU"/>
        </w:rPr>
        <w:t>(B. Beutler és társa 2003)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w:t>
      </w:r>
      <w:r w:rsidRPr="00F8621A">
        <w:rPr>
          <w:rFonts w:ascii="Times New Roman" w:eastAsia="Times New Roman" w:hAnsi="Times New Roman" w:cs="Times New Roman"/>
          <w:color w:val="050505"/>
          <w:sz w:val="18"/>
          <w:szCs w:val="18"/>
          <w:lang w:eastAsia="hu-HU"/>
        </w:rPr>
        <w:t xml:space="preserve">A bakteriális endotoxin toxikus, ha parenterálisan adják, azonban orálisan adva ártalmatlan…Az endotoxin felszívódása a bélből megakadályozható nátrium deoxikoláttal vagy epével. Az epesavak felhasítják az endotoxin makromolekulát nem toxikus fragmentumokra. Az epe ezen detoxikáló, detergens hatása jelentős szerepet játszik a gazdaszervezet lipoprotein burokkal bíró fertőző </w:t>
      </w:r>
      <w:r w:rsidRPr="00F8621A">
        <w:rPr>
          <w:rFonts w:ascii="Times New Roman" w:eastAsia="Times New Roman" w:hAnsi="Times New Roman" w:cs="Times New Roman"/>
          <w:color w:val="050505"/>
          <w:sz w:val="18"/>
          <w:szCs w:val="18"/>
          <w:lang w:eastAsia="hu-HU"/>
        </w:rPr>
        <w:lastRenderedPageBreak/>
        <w:t>ágensek elleni védelmében (pl. „nagy vírusok”, „big viruses”)</w:t>
      </w:r>
      <w:r w:rsidRPr="00F8621A">
        <w:rPr>
          <w:rFonts w:ascii="Times New Roman" w:eastAsia="Times New Roman" w:hAnsi="Times New Roman" w:cs="Times New Roman"/>
          <w:i/>
          <w:iCs/>
          <w:color w:val="050505"/>
          <w:sz w:val="18"/>
          <w:szCs w:val="18"/>
          <w:lang w:eastAsia="hu-HU"/>
        </w:rPr>
        <w:t>.</w:t>
      </w:r>
      <w:r w:rsidRPr="00F8621A">
        <w:rPr>
          <w:rFonts w:ascii="Times New Roman" w:eastAsia="Times New Roman" w:hAnsi="Times New Roman" w:cs="Times New Roman"/>
          <w:color w:val="050505"/>
          <w:sz w:val="18"/>
          <w:szCs w:val="18"/>
          <w:lang w:eastAsia="hu-HU"/>
        </w:rPr>
        <w:t> Ez a </w:t>
      </w:r>
      <w:r w:rsidRPr="00F8621A">
        <w:rPr>
          <w:rFonts w:ascii="Times New Roman" w:eastAsia="Times New Roman" w:hAnsi="Times New Roman" w:cs="Times New Roman"/>
          <w:i/>
          <w:iCs/>
          <w:color w:val="050505"/>
          <w:sz w:val="18"/>
          <w:szCs w:val="18"/>
          <w:lang w:eastAsia="hu-HU"/>
        </w:rPr>
        <w:t>fizikokémiai védelmi rendszer.</w:t>
      </w:r>
      <w:r w:rsidRPr="00F8621A">
        <w:rPr>
          <w:rFonts w:ascii="Times New Roman" w:eastAsia="Times New Roman" w:hAnsi="Times New Roman" w:cs="Times New Roman"/>
          <w:color w:val="050505"/>
          <w:sz w:val="18"/>
          <w:szCs w:val="18"/>
          <w:lang w:eastAsia="hu-HU"/>
        </w:rPr>
        <w:t> Az epehiány és a következményes endotoxémia bizonyos betegségek (szepszis, sugárbetegség bélszindrómája, hepatorenalis syndroma, parvovírus fertőzés, herpes, psoriasis, atherosclerosis stb.) kialakulásában fontosak. Végül az epesavak alkalmazhatók bizonyos betegségek pl. a psoriasis prevenciójára/terápiájára.” </w:t>
      </w:r>
      <w:r w:rsidRPr="00F8621A">
        <w:rPr>
          <w:rFonts w:ascii="Times New Roman" w:eastAsia="Times New Roman" w:hAnsi="Times New Roman" w:cs="Times New Roman"/>
          <w:i/>
          <w:iCs/>
          <w:color w:val="050505"/>
          <w:sz w:val="18"/>
          <w:szCs w:val="18"/>
          <w:lang w:eastAsia="hu-HU"/>
        </w:rPr>
        <w:t>(Berczi I., Bertók L., D. Chow 2005)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i/>
          <w:iCs/>
          <w:color w:val="050505"/>
          <w:sz w:val="18"/>
          <w:szCs w:val="18"/>
          <w:lang w:eastAsia="hu-HU"/>
        </w:rPr>
        <w:t>Táblázat. Az epe és az endotoxinok bizonyított, illetve feltételezett szerepe egyes kórformákban</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Ún. bélfertőzések</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Sebészi/szeptikus sokk</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Bélisémiás sokk</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Leszorításos sokk (tourniquet)</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Sugárbetegség/bél-tünetegyüttes</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Máj-vese tünetegyüttes</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Enterovírus fertőzések (pl. parvovírus)</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Herpeszvírus fertőzések</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Pikkelysömör/psoriasis</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Érelmeszesedés?</w:t>
      </w:r>
    </w:p>
    <w:p w:rsidR="00F8621A" w:rsidRPr="00F8621A" w:rsidRDefault="00F8621A" w:rsidP="00F8621A">
      <w:pPr>
        <w:numPr>
          <w:ilvl w:val="0"/>
          <w:numId w:val="3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Endokrin kórképek?" </w:t>
      </w:r>
      <w:r w:rsidRPr="00F8621A">
        <w:rPr>
          <w:rFonts w:ascii="Times New Roman" w:eastAsia="Times New Roman" w:hAnsi="Times New Roman" w:cs="Times New Roman"/>
          <w:i/>
          <w:iCs/>
          <w:color w:val="050505"/>
          <w:sz w:val="18"/>
          <w:lang w:eastAsia="hu-HU"/>
        </w:rPr>
        <w:t>(Bertók L. 2002)</w:t>
      </w:r>
    </w:p>
    <w:p w:rsidR="00F8621A" w:rsidRPr="00F8621A" w:rsidRDefault="00F8621A" w:rsidP="00F8621A">
      <w:pPr>
        <w:shd w:val="clear" w:color="auto" w:fill="FFFFFF"/>
        <w:spacing w:after="0" w:line="240" w:lineRule="auto"/>
        <w:ind w:hanging="36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„Intézetünkben kidolgozott módszerünk szerint a méregtelenített endotoxin előállítására úgy történik, hogy a kiválasztott Escherichia coli törzs tenyészetéből kinyert endotoxint 60Co gammaforrásban 50, 100, 150 vagy 200 kGy-vel besugarazzuk. A besugárzott endotoxin készítmény káros tulajdonságai a besugárzás hatására csökkennek, de endotoxin toleranciát kiváltó képessége, sokk- és sugárvédő, valamint ellenállóképességet fokozó hatása megmarad vagy alig változik.” </w:t>
      </w:r>
      <w:r w:rsidRPr="00F8621A">
        <w:rPr>
          <w:rFonts w:ascii="Times New Roman" w:eastAsia="Times New Roman" w:hAnsi="Times New Roman" w:cs="Times New Roman"/>
          <w:i/>
          <w:iCs/>
          <w:color w:val="050505"/>
          <w:sz w:val="18"/>
          <w:szCs w:val="18"/>
          <w:lang w:eastAsia="hu-HU"/>
        </w:rPr>
        <w:t>(Bertók Lóránd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„Leírtuk a szervezet eddig nem ismert védekező rendszerét, az epesavak felületaktív hatásán alapuló ún. „fiziko-kémiai” védekezési rendszert.” </w:t>
      </w:r>
      <w:r w:rsidRPr="00F8621A">
        <w:rPr>
          <w:rFonts w:ascii="Times New Roman" w:eastAsia="Times New Roman" w:hAnsi="Times New Roman" w:cs="Times New Roman"/>
          <w:i/>
          <w:iCs/>
          <w:color w:val="050505"/>
          <w:sz w:val="18"/>
          <w:szCs w:val="18"/>
          <w:lang w:eastAsia="hu-HU"/>
        </w:rPr>
        <w:t>(Bertók Lóránd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bakteriális endotoxin a lipopoliszacharid szinonimája.”</w:t>
      </w:r>
      <w:r w:rsidRPr="00F8621A">
        <w:rPr>
          <w:rFonts w:ascii="Times New Roman" w:eastAsia="Times New Roman" w:hAnsi="Times New Roman" w:cs="Times New Roman"/>
          <w:i/>
          <w:iCs/>
          <w:color w:val="050505"/>
          <w:sz w:val="18"/>
          <w:szCs w:val="18"/>
          <w:lang w:eastAsia="hu-HU"/>
        </w:rPr>
        <w:t>(Berczi I., Bertók L., Donna Chow 2005)</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lastRenderedPageBreak/>
        <w:t>„Theiler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megfigyelte azt, hogy a sárgaláz vírust az epe vagy nátrium deoxikolát inaktiválta, míg a poliovírus ellenállt az epesókezelésnek…A vírusok feloszthatók két csoportra, megkülönböztethetők nátrium deoxikolátra érzékeny és ellenálló vírusok. Érdekes, hogy senki sem figyelt fel, </w:t>
      </w:r>
      <w:r w:rsidRPr="00F8621A">
        <w:rPr>
          <w:rFonts w:ascii="Times New Roman" w:eastAsia="Times New Roman" w:hAnsi="Times New Roman" w:cs="Times New Roman"/>
          <w:i/>
          <w:iCs/>
          <w:color w:val="050505"/>
          <w:sz w:val="18"/>
          <w:szCs w:val="18"/>
          <w:lang w:eastAsia="hu-HU"/>
        </w:rPr>
        <w:t>Theiler</w:t>
      </w:r>
      <w:r w:rsidRPr="00F8621A">
        <w:rPr>
          <w:rFonts w:ascii="Times New Roman" w:eastAsia="Times New Roman" w:hAnsi="Times New Roman" w:cs="Times New Roman"/>
          <w:color w:val="050505"/>
          <w:sz w:val="18"/>
          <w:szCs w:val="18"/>
          <w:lang w:eastAsia="hu-HU"/>
        </w:rPr>
        <w:t> sem, ezen megfigyelések kórtani jelentőségére. Az epesavak hatnak </w:t>
      </w:r>
      <w:r w:rsidRPr="00F8621A">
        <w:rPr>
          <w:rFonts w:ascii="Times New Roman" w:eastAsia="Times New Roman" w:hAnsi="Times New Roman" w:cs="Times New Roman"/>
          <w:i/>
          <w:iCs/>
          <w:color w:val="050505"/>
          <w:sz w:val="18"/>
          <w:szCs w:val="18"/>
          <w:lang w:eastAsia="hu-HU"/>
        </w:rPr>
        <w:t>in vivo</w:t>
      </w:r>
      <w:r w:rsidRPr="00F8621A">
        <w:rPr>
          <w:rFonts w:ascii="Times New Roman" w:eastAsia="Times New Roman" w:hAnsi="Times New Roman" w:cs="Times New Roman"/>
          <w:color w:val="050505"/>
          <w:sz w:val="18"/>
          <w:szCs w:val="18"/>
          <w:lang w:eastAsia="hu-HU"/>
        </w:rPr>
        <w:t> azokra a vírusokra, amiknek lipoprotein peplonjuk van és ellenállóak epesavakra azok a vírusok, amelyeknek nincs lipoprotein köpenyük.” </w:t>
      </w:r>
      <w:r w:rsidRPr="00F8621A">
        <w:rPr>
          <w:rFonts w:ascii="Times New Roman" w:eastAsia="Times New Roman" w:hAnsi="Times New Roman" w:cs="Times New Roman"/>
          <w:i/>
          <w:iCs/>
          <w:color w:val="050505"/>
          <w:sz w:val="18"/>
          <w:szCs w:val="18"/>
          <w:lang w:eastAsia="hu-HU"/>
        </w:rPr>
        <w:t>(Bertók L. 2005)</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LPS lipid része, a lipid-A toxikus, a szénhidrát rész nem mérgező és azonos a Gram-negatív baktériumok O-antigénjével." </w:t>
      </w:r>
      <w:r w:rsidRPr="00F8621A">
        <w:rPr>
          <w:rFonts w:ascii="Times New Roman" w:eastAsia="Times New Roman" w:hAnsi="Times New Roman" w:cs="Times New Roman"/>
          <w:i/>
          <w:iCs/>
          <w:color w:val="050505"/>
          <w:sz w:val="18"/>
          <w:szCs w:val="18"/>
          <w:lang w:eastAsia="hu-HU"/>
        </w:rPr>
        <w:t>(Bertók  L. 2002)</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Haslewood az epesók biológiai jelentőségéről írt könyvet 1978-ban. R.H. Moseley 2001-ben Bileology címmel írt szakcikket a Gastroenterology című folyóiratban.</w:t>
      </w: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Haslewood, The biological importance of bile salts North- Holland Publishing, Amsterdam 1978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Moseley, R. H.: Bileology Gastroenterology 2001, 121: 218-220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"Cysplatinnal kezelt heredaganatos betegeken megkíséreltük a csontvelő-károsodás miatt kialakuló granulocitopéniát kivédeni, ill. helyreállítani. A ké</w:t>
      </w:r>
      <w:r w:rsidRPr="00F8621A">
        <w:rPr>
          <w:rFonts w:ascii="Times New Roman" w:eastAsia="Times New Roman" w:hAnsi="Times New Roman" w:cs="Times New Roman"/>
          <w:color w:val="050505"/>
          <w:sz w:val="18"/>
          <w:szCs w:val="18"/>
          <w:lang w:eastAsia="hu-HU"/>
        </w:rPr>
        <w:lastRenderedPageBreak/>
        <w:t>szítménnyel történő kezelés meggyorsítja a csontvelő működését, az összfehérvérsejt- és a granulocitaszám gyorsan és jelentősen emelkedett.” </w:t>
      </w:r>
      <w:r w:rsidRPr="00F8621A">
        <w:rPr>
          <w:rFonts w:ascii="Times New Roman" w:eastAsia="Times New Roman" w:hAnsi="Times New Roman" w:cs="Times New Roman"/>
          <w:i/>
          <w:iCs/>
          <w:color w:val="050505"/>
          <w:sz w:val="18"/>
          <w:szCs w:val="18"/>
          <w:lang w:eastAsia="hu-HU"/>
        </w:rPr>
        <w:t>(Bertók L. 1999)</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„The irradiation of LPS with </w:t>
      </w:r>
      <w:r w:rsidRPr="00F8621A">
        <w:rPr>
          <w:rFonts w:ascii="Times New Roman" w:eastAsia="Times New Roman" w:hAnsi="Times New Roman" w:cs="Times New Roman"/>
          <w:color w:val="050505"/>
          <w:sz w:val="18"/>
          <w:szCs w:val="18"/>
          <w:vertAlign w:val="superscript"/>
          <w:lang w:eastAsia="hu-HU"/>
        </w:rPr>
        <w:t>60</w:t>
      </w:r>
      <w:r w:rsidRPr="00F8621A">
        <w:rPr>
          <w:rFonts w:ascii="Times New Roman" w:eastAsia="Times New Roman" w:hAnsi="Times New Roman" w:cs="Times New Roman"/>
          <w:color w:val="050505"/>
          <w:sz w:val="18"/>
          <w:szCs w:val="18"/>
          <w:lang w:eastAsia="hu-HU"/>
        </w:rPr>
        <w:t>Co (150 kGy) decreased its toxicity in a dose-dependent manner. Such radio-detoxified endotoxin (RD-LPS) preparations showdecreased oxicity whereas the beneficial effects were preserved...On the basis of the favorable experimental results, RD-LPS has been tested on 350 surgical patients suffering from gastrointestinal tumors, patients suffering from AIDS and cancer patients treated with cysplatin. RD-LPS treatment prevented sepsis and activated the bone marrow function in these patients.” </w:t>
      </w:r>
      <w:r w:rsidRPr="00F8621A">
        <w:rPr>
          <w:rFonts w:ascii="Times New Roman" w:eastAsia="Times New Roman" w:hAnsi="Times New Roman" w:cs="Times New Roman"/>
          <w:i/>
          <w:iCs/>
          <w:color w:val="050505"/>
          <w:sz w:val="18"/>
          <w:szCs w:val="18"/>
          <w:lang w:eastAsia="hu-HU"/>
        </w:rPr>
        <w:t>(Lóránd Bertók 2005)</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ENZIMEK JELENTŐSÉGE ÉLŐ RENDSZEREKBEN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"Megalapozott feltételezés, hogy az élő növényekben és állatokban katalitikus folyamatok ezrei zajlanak." </w:t>
      </w:r>
      <w:r w:rsidRPr="00F8621A">
        <w:rPr>
          <w:rFonts w:ascii="Arial" w:eastAsia="Times New Roman" w:hAnsi="Arial" w:cs="Arial"/>
          <w:i/>
          <w:iCs/>
          <w:color w:val="666666"/>
          <w:sz w:val="18"/>
          <w:lang w:eastAsia="hu-HU"/>
        </w:rPr>
        <w:t>(Jacobus Berzelius 1835)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mikrobák, a növények, az állatok és az ember kémiájának tankönyvei mutatják, hogy az enzimatikus reakciók az élőlényekben domináló szerepet játszanak." </w:t>
      </w:r>
      <w:r w:rsidRPr="00F8621A">
        <w:rPr>
          <w:rFonts w:ascii="Arial" w:eastAsia="Times New Roman" w:hAnsi="Arial" w:cs="Arial"/>
          <w:i/>
          <w:iCs/>
          <w:color w:val="666666"/>
          <w:sz w:val="18"/>
          <w:lang w:eastAsia="hu-HU"/>
        </w:rPr>
        <w:t>(Theodor Bersin)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ENZIMHIÁNY BETEGSÉGEK (MONOGÉNES ÖRÖKLŐDŐ BETEGSÉGEK)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Nem teljes felsorolás, de felsorolok néhányat:</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Adenin-deamináz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Akatalazémia, kataláz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Aldoláz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Aszpartilglukózaminuria, aszpartil-glükóz-aminidáz</w:t>
      </w:r>
    </w:p>
    <w:p w:rsidR="00F8621A" w:rsidRPr="00F8621A" w:rsidRDefault="00F8621A" w:rsidP="00F8621A">
      <w:pPr>
        <w:numPr>
          <w:ilvl w:val="0"/>
          <w:numId w:val="31"/>
        </w:num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Bartter szindróma, a Henle kacs vastag felszálló szárában az öt iontranszport-protein egyikének hiánya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Bernard-Soulier szindróma, a von Willebrand faktor receptorának hiánya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Bionitidáz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Cerebrotendinózus xanthomatosis, szterol 27-hidroxiláz enzim hiánya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Cisztikus fibrózis, CFTR fehérje, klorid ioncsatorna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Cisztinuria, hiányzik egy transzportfehérje, amelynek hatására visszaszívódnak a glomeruláris szűrletből a vérbe bizonyos aminosavak, a cisztein is</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Congenitalis adrenalis hyperplasia, 21 hidroxiláz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Fabry-kór, alfa galaktozidáz 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Familiáris renális glukozuria, nátrium glukóz kotranszporter2 gén (SGLT2)</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Familiáris hiperkoleszterinémia, LDL-receptor</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Familiáris lecitin koleszterin aciltranszferáz (LCAT)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Fenilketonuria, fenilalanin hidroxiláz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Galaktozémia, galaktóz-1-foszfát uridil transzferáz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Gamma-glutamil-transzferáz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Gaucher-kór, glukocerebrozidáz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Gierke-kór, glukóz-6-foszfatáz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Glukóz-6 foszfát dehidrogenáz (G6PD)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Glukóz-foszfát izomeráz defektus</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Gray platelet syndrome, NBEAL2 gén</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Hexokináz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HHH szindróma, hiperornitémia, hiperammonémia, hipercitrulinuria szindróma, mitokondriális ornitin karrier hiány</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Homocisztinuria, cisztationin béta szintáz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Jávorfaszörp betegség, elágazó láncú alfaketosav dehidrogenáz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Karnitin palmitoiltranszferáz enzim hiánya</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Lesch-Nyhan szindróma, HGPRT defektus</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Niemann-Pick kór, szfingomielináz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Ochronosis (alkaptonuria), homogentizinsav oxidáz</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Ornitin transzkarbamiláz defektus</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Piruvát kináz defektus</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Pompe-kór, alfa-glikozidáz enzim</w:t>
      </w:r>
    </w:p>
    <w:p w:rsidR="00F8621A" w:rsidRPr="00F8621A" w:rsidRDefault="00F8621A" w:rsidP="00F8621A">
      <w:pPr>
        <w:numPr>
          <w:ilvl w:val="0"/>
          <w:numId w:val="31"/>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Porphyria cutanea tarda, uroporfirinogén dekarboxiláz deficiencia </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Renális diabetes insipidus, vazopresszin receptor</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Riley-Day szindróma, a betegségért felelős gén a 9. kromoszóma hosszú karján van</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Tay-Sachs betegség, béta-hexózaminidáz</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Wilson-kór, P-típusú réztranszportáló ATP-áz fehérje</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Wolman-betegség, lizoszomális savas észteráz</w:t>
      </w:r>
    </w:p>
    <w:p w:rsidR="00F8621A" w:rsidRPr="00F8621A" w:rsidRDefault="00F8621A" w:rsidP="00F8621A">
      <w:pPr>
        <w:numPr>
          <w:ilvl w:val="0"/>
          <w:numId w:val="3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Xantinuria, xantinoxidáz hiány</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F4F4F"/>
          <w:sz w:val="18"/>
          <w:szCs w:val="18"/>
          <w:lang w:eastAsia="hu-HU"/>
        </w:rPr>
        <w:t>„A glukóz-6-foszfát dehidrogenáz defektus a ma ismert sok humán enzimhiány prototípusa...1973-ban 300 millióra becsülték a G6PD hiányosak számát a világon. Ez a szám azóta még nagyobb. Az érintett személyek száma nagy, azonban szerencsére a klinikai penetrancia rendkívül alacsony.” </w:t>
      </w:r>
      <w:r w:rsidRPr="00F8621A">
        <w:rPr>
          <w:rFonts w:ascii="Times New Roman" w:eastAsia="Times New Roman" w:hAnsi="Times New Roman" w:cs="Times New Roman"/>
          <w:i/>
          <w:iCs/>
          <w:color w:val="4F4F4F"/>
          <w:sz w:val="18"/>
          <w:lang w:eastAsia="hu-HU"/>
        </w:rPr>
        <w:t>(Ernest Beutler 2008)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F4F4F"/>
          <w:sz w:val="18"/>
          <w:lang w:eastAsia="hu-HU"/>
        </w:rPr>
        <w:t>           </w:t>
      </w:r>
      <w:r w:rsidRPr="00F8621A">
        <w:rPr>
          <w:rFonts w:ascii="Times New Roman" w:eastAsia="Times New Roman" w:hAnsi="Times New Roman" w:cs="Times New Roman"/>
          <w:color w:val="4F4F4F"/>
          <w:sz w:val="18"/>
          <w:szCs w:val="18"/>
          <w:lang w:eastAsia="hu-HU"/>
        </w:rPr>
        <w:t>   "Albinismus esetén jellemző: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F4F4F"/>
          <w:sz w:val="18"/>
          <w:lang w:eastAsia="hu-HU"/>
        </w:rPr>
        <w:t>a) tyrosinase enzym hiánya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b) glucuronyl-transferase enzym csökkent szintje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c) a coeruloplasmin szint csökkenése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d) Kayser-Fleischer gyűrű</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e) májcirrhosis" </w:t>
      </w:r>
      <w:r w:rsidRPr="00F8621A">
        <w:rPr>
          <w:rFonts w:ascii="Times New Roman" w:eastAsia="Times New Roman" w:hAnsi="Times New Roman" w:cs="Times New Roman"/>
          <w:i/>
          <w:iCs/>
          <w:color w:val="4F4F4F"/>
          <w:sz w:val="18"/>
          <w:lang w:eastAsia="hu-HU"/>
        </w:rPr>
        <w:t>(Lapis K. és Suba Zs. 1980)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F4F4F"/>
          <w:sz w:val="18"/>
          <w:lang w:eastAsia="hu-HU"/>
        </w:rPr>
        <w:t>       </w:t>
      </w:r>
      <w:r w:rsidRPr="00F8621A">
        <w:rPr>
          <w:rFonts w:ascii="Times New Roman" w:eastAsia="Times New Roman" w:hAnsi="Times New Roman" w:cs="Times New Roman"/>
          <w:color w:val="4F4F4F"/>
          <w:sz w:val="18"/>
          <w:szCs w:val="18"/>
          <w:lang w:eastAsia="hu-HU"/>
        </w:rPr>
        <w:t>      "Melyik betegség jár cerebrosida-felhalmozódással?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a) Niemann-Pick 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b) Hand-Schüller-Christian 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4F4F4F"/>
          <w:sz w:val="18"/>
          <w:lang w:eastAsia="hu-HU"/>
        </w:rPr>
        <w:t>c) Gaucher-kór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d) Letterer-Siwe kór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4F4F4F"/>
          <w:sz w:val="18"/>
          <w:szCs w:val="18"/>
          <w:lang w:eastAsia="hu-HU"/>
        </w:rPr>
        <w:t>e) eosinophil granuloma" </w:t>
      </w:r>
      <w:r w:rsidRPr="00F8621A">
        <w:rPr>
          <w:rFonts w:ascii="Times New Roman" w:eastAsia="Times New Roman" w:hAnsi="Times New Roman" w:cs="Times New Roman"/>
          <w:i/>
          <w:iCs/>
          <w:color w:val="4F4F4F"/>
          <w:sz w:val="18"/>
          <w:lang w:eastAsia="hu-HU"/>
        </w:rPr>
        <w:t>(Lapis K. és Suba 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koleszterin észter tárolási betegség (cholesterol ester storage disease, CESD) egy ritka krónikus májbetegség, amely tipikusan hepatomegaliával jelentkezik. Jellemző rá hiperkoleszterinémia, hipertrigliceridémia, high-density lipoprotein hiány és kóros lipid lerakódás sok szervben. Autoszomális recesszív betegség, amelynek oka a lizoszomális acid lipáz (LAL), amelyet egy gén kódol, hiánya. </w:t>
      </w: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szerzők leírják egy 5 éves dél-afrikai lány esetét, akinél véletlenül találtak hepatomegaliát és a kivizsgálás CESD diagnózist igazolt. A DNS szekvenálás új mutációt igazolt. Négy nukleotidos delécióról van szó.</w:t>
      </w:r>
    </w:p>
    <w:p w:rsidR="00F8621A" w:rsidRPr="00F8621A" w:rsidRDefault="00F8621A" w:rsidP="00F8621A">
      <w:pPr>
        <w:shd w:val="clear" w:color="auto" w:fill="FFFFFF"/>
        <w:spacing w:after="0" w:line="246" w:lineRule="atLeast"/>
        <w:ind w:left="720"/>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A cholesterol ester storage disease (CESD) egy krónikus májbetegség, zsírmáj, májnagyobbodás, esetleg fibrosis és cirrhosis alakul ki. A Wolman betegség súlyos, korán jelentkezik, csecsemőkorban letális. A CESD később jelentkezik.” (</w:t>
      </w:r>
      <w:r w:rsidRPr="00F8621A">
        <w:rPr>
          <w:rFonts w:ascii="Arial" w:eastAsia="Times New Roman" w:hAnsi="Arial" w:cs="Arial"/>
          <w:i/>
          <w:iCs/>
          <w:color w:val="000000"/>
          <w:sz w:val="18"/>
          <w:szCs w:val="18"/>
          <w:lang w:eastAsia="hu-HU"/>
        </w:rPr>
        <w:t>Patrick Lin és társai)</w:t>
      </w:r>
    </w:p>
    <w:p w:rsidR="00F8621A" w:rsidRPr="00F8621A" w:rsidRDefault="00F8621A" w:rsidP="00F8621A">
      <w:pPr>
        <w:shd w:val="clear" w:color="auto" w:fill="FFFFFF"/>
        <w:spacing w:after="0" w:line="246" w:lineRule="atLeast"/>
        <w:ind w:left="720"/>
        <w:jc w:val="both"/>
        <w:rPr>
          <w:rFonts w:ascii="Arial" w:eastAsia="Times New Roman" w:hAnsi="Arial" w:cs="Arial"/>
          <w:color w:val="666666"/>
          <w:sz w:val="18"/>
          <w:szCs w:val="18"/>
          <w:lang w:eastAsia="hu-HU"/>
        </w:rPr>
      </w:pPr>
      <w:r w:rsidRPr="00F8621A">
        <w:rPr>
          <w:rFonts w:ascii="Arial" w:eastAsia="Times New Roman" w:hAnsi="Arial" w:cs="Arial"/>
          <w:color w:val="000000"/>
          <w:sz w:val="17"/>
          <w:szCs w:val="17"/>
          <w:lang w:eastAsia="hu-HU"/>
        </w:rPr>
        <w:lastRenderedPageBreak/>
        <w:t>      Moshe Wolman (1914-2009) patológus professzor, neuropatológus, hisztokémikus, aki a Wolman-betegséggel, a Niemann-Pick kórral, a PAS-festés értelmezésével, az amiloidózissal, a polarizációs mikroszkóppal, elektronmikroszkópiával és ozmiummal, a demielinizációval, a lipid peroxidokkal, pigmentekkel és orvosi etikával foglalkozott.</w:t>
      </w:r>
    </w:p>
    <w:p w:rsidR="00F8621A" w:rsidRPr="00F8621A" w:rsidRDefault="00F8621A" w:rsidP="00F8621A">
      <w:pPr>
        <w:shd w:val="clear" w:color="auto" w:fill="FFFFFF"/>
        <w:spacing w:after="0" w:line="246" w:lineRule="atLeast"/>
        <w:ind w:left="720"/>
        <w:jc w:val="both"/>
        <w:rPr>
          <w:rFonts w:ascii="Arial" w:eastAsia="Times New Roman" w:hAnsi="Arial" w:cs="Arial"/>
          <w:color w:val="666666"/>
          <w:sz w:val="18"/>
          <w:szCs w:val="18"/>
          <w:lang w:eastAsia="hu-HU"/>
        </w:rPr>
      </w:pPr>
      <w:r w:rsidRPr="00F8621A">
        <w:rPr>
          <w:rFonts w:ascii="Arial" w:eastAsia="Times New Roman" w:hAnsi="Arial" w:cs="Arial"/>
          <w:color w:val="000000"/>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EXTRACELLULÁRIS MÁTRIX (ECM)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„Az ECM felépítése változatos, inhomogén, szervenként, szövetenként eltérő. Tartalmaz sajátos sejtféleségeket (szövetspecifikus és egyéb), rostos elemeket (kollagén, elasztin, fibrilláris) és a befogadó, korábban amorfnak vélt úgynevezett alapállományt. A sejten kívüli komponensek együttese az ECM. Sokan a felsoroltak közül a két utóbbi összetevő-féleséget nevezik ECM-nak. A funkcionális elemek sokfélesége az ECM-ban tartózkodik hosszabb-rövidebb ideig. Vannak állandó elemek is. Az ECM az embrionális fejlődés motorja, a sejtdifferenciálódás bölcsője, a sejtek vándorlásának talaja. A molekuláris elemek mennyisége csak megbecsülhető. Ezek között az egyik legfontosabb a hialuronán (HA), amely minden szervben különböző mennyiségben található, szorosan együttműködve a többi építő, mozgó elem sokaságával. További fontos molekuláris elemek a GP-ek, PG-ok, az enzimek, a cito- és kemokinek, a növekedési faktorok, a receptorszerkezetek és a mediátor és moderátor molekulák. A gazdag mozgó, építő, fibrilláris elemekből állnak össze a hálózatos struktúrák, membránszerkezetek. A kollagénrostok összetétele és mennyisége a molekulák egyedi tömege, a szövettípus és a funkcionális állapot függvényében széles skálán mozog. A HA például 100 és 1000 kD között, az elasztikus rostok 70 kD körül mozognak. Főként a vese, a tüdő és a bőrszövet gazdag elasztinban. A molekuláris építőelemek között a HA emelhető ki. Az óriási, egyszálú szerkezet kiépítését hormonok, citokinek, növekedési faktorok (GF) vezérlik. A HA </w:t>
      </w:r>
      <w:r w:rsidRPr="00F8621A">
        <w:rPr>
          <w:rFonts w:ascii="Times New Roman" w:eastAsia="Times New Roman" w:hAnsi="Times New Roman" w:cs="Times New Roman"/>
          <w:color w:val="666666"/>
          <w:sz w:val="18"/>
          <w:szCs w:val="18"/>
          <w:lang w:eastAsia="hu-HU"/>
        </w:rPr>
        <w:lastRenderedPageBreak/>
        <w:t>sok kapcsolódó molekulával kötődik össze. Első helyen kiemelhetők a HA-kötő proteinek (HABP-s), a TNFα-stimulált gén-6 termék (TSG-6), és a PG-ok (béta-glikán, verzikán, neurokán, szindekán stb.). Az IαTI-família-tagok legfőbb funkciója az infl., sérülés lezajlásában betöltött szerep (akutfázis-reakció), továbbá az ováriumfunkció, és az oocytaevolúció, -funkció irányítása. A kollagén és az elasztin kóros fejlődése és felépítése klinikai következményekkel járhat (osteoporosis, osteoarthritis, aneurysma arteriarum, osteogenesis imperfecta stb.)”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 a fehérje savanyú glikánokkal társul, savanyú proteoglikánokról szólunk. Ezek amellett, hogy meghatározó strukturális elemei az extracelluláris mátrixnak (ECM), funkcionális kapacitást birtokolnak. Csodálatos tarkaságban találkozunk velük az organizmus minden szövetféleségében. Az ECM felépítésében kiemelkedő fontosságú a hialuronán mennyisége, sokrétű funkcionális szerepe. Ez vonatkozik az embrionális fejlődésre, a szervezeti, szervi differenciálódásra az élettani feladatokban szövetenként változó módon, mennyiségben és minőségben.” </w:t>
      </w:r>
      <w:r w:rsidRPr="00F8621A">
        <w:rPr>
          <w:rFonts w:ascii="Arial" w:eastAsia="Times New Roman" w:hAnsi="Arial" w:cs="Arial"/>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-EMA, -OMA VÉGŰ GÖRÖG FŐNEVEK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ema-, -oma végű görög szavak semlegesneműek, pl. angiokeratoma corporis diffusum, angioma senile, carcinoma basocellulare, carcinoma folliculare, carcinoma medullare, carcinoma papillare, carcinoma planocellulare, carcinoma sigillocellulare, coma hepaticum, condyloma acuminatum, condyloma latum, erythema exsudativum multiforme, erythema nodosum, granuloma anulare, haematoma perirenale, haematoma retroperitoneale, keratoma senile, lipoma anulare colli, lymphogranuloma venereum, melanoma malignum, pseudoxanthoma elasticum, sarcoma fusocellulare, sarcoma synoviale,  syndroma hepatorenale, teratoma adultum, thymoma benignum, thymoma malignum, xanthoma disseminatum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FABRY-KÓR, ANGIOKERATOMA CORPORIS DIFFUSUM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Fabry-betegség ritka, X-kromoszómához kötött, recesszíven öröklődő lipoid-tárolási betegség, amely egy bizonyos enzim defektusa következtében lép fel és ubikviter intracelluláris ceramid lerakódással jár, sok szerv érintett, az ízületi belhártya is." </w:t>
      </w:r>
      <w:r w:rsidRPr="00F8621A">
        <w:rPr>
          <w:rFonts w:ascii="Arial" w:eastAsia="Times New Roman" w:hAnsi="Arial" w:cs="Arial"/>
          <w:i/>
          <w:iCs/>
          <w:color w:val="666666"/>
          <w:sz w:val="18"/>
          <w:lang w:eastAsia="hu-HU"/>
        </w:rPr>
        <w:t>(W. Dihlmann)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Fabry-kór  (más néven Anderson-Fabry betegség vagy angiokeratoma corporis diffusum)  egy X-kromoszómához kötött lizoszomális tárolási betegség, amelynek oka a lizoszomális alfa-galaktozidáz A enzim hiánya és következményes glikoszfingolipid akkumuláció a sejtekben, főleg az endothelsejtekben, a neuronokban, a szív és a vese sejtjeiben és azok lizoszómáiban. Ritka betegség.” </w:t>
      </w:r>
      <w:r w:rsidRPr="00F8621A">
        <w:rPr>
          <w:rFonts w:ascii="Times New Roman" w:eastAsia="Times New Roman" w:hAnsi="Times New Roman" w:cs="Times New Roman"/>
          <w:i/>
          <w:iCs/>
          <w:color w:val="666666"/>
          <w:sz w:val="18"/>
          <w:szCs w:val="18"/>
          <w:lang w:eastAsia="hu-HU"/>
        </w:rPr>
        <w:t>(Idalina Beirao, Ana Cabrita és társai)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FALLOT-TETRALOGIA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„Négyéves fiúgyermek somaticus fejlődésében visszamaradt, látható nyálkahártyái cyanoticusak. A kéz- és lábujjak terminalis percei megvastagodtak, a körmök óraüvegszerűen domborúak.”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Diagnózis: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ductus Botalli persistens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 Fallot-tetralogia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transpositio vera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 coarcatio aortae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foramen ovale apertum”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(Lapis Károly és Suba Zsuzsa 1980)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FEHÉRJEBONTÓ ENZIMEK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a tény, hogy az élő szervezeteket a pepszin vagy tripszin nem emésztik, míg a holt szervezeteket gyorsan megemésztik, régóta vonzotta a biológusok és a fiziológusok figyelmét.” </w:t>
      </w:r>
      <w:r w:rsidRPr="00F8621A">
        <w:rPr>
          <w:rFonts w:ascii="Times New Roman" w:eastAsia="Times New Roman" w:hAnsi="Times New Roman" w:cs="Times New Roman"/>
          <w:i/>
          <w:iCs/>
          <w:color w:val="666666"/>
          <w:sz w:val="18"/>
          <w:lang w:eastAsia="hu-HU"/>
        </w:rPr>
        <w:t>(John Northrop)</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FEHÉRJÉK MOLEKULATÖMEGE</w:t>
      </w:r>
      <w:r w:rsidRPr="00F8621A">
        <w:rPr>
          <w:rFonts w:ascii="Arial" w:eastAsia="Times New Roman" w:hAnsi="Arial" w:cs="Arial"/>
          <w:color w:val="666666"/>
          <w:sz w:val="18"/>
          <w:szCs w:val="18"/>
          <w:lang w:eastAsia="hu-HU"/>
        </w:rPr>
        <w:t> </w:t>
      </w:r>
    </w:p>
    <w:tbl>
      <w:tblPr>
        <w:tblW w:w="0" w:type="auto"/>
        <w:shd w:val="clear" w:color="auto" w:fill="FFFFFF"/>
        <w:tblCellMar>
          <w:left w:w="0" w:type="dxa"/>
          <w:right w:w="0" w:type="dxa"/>
        </w:tblCellMar>
        <w:tblLook w:val="04A0" w:firstRow="1" w:lastRow="0" w:firstColumn="1" w:lastColumn="0" w:noHBand="0" w:noVBand="1"/>
      </w:tblPr>
      <w:tblGrid>
        <w:gridCol w:w="3510"/>
        <w:gridCol w:w="3828"/>
      </w:tblGrid>
      <w:tr w:rsidR="00F8621A" w:rsidRPr="00F8621A" w:rsidTr="00F8621A">
        <w:tc>
          <w:tcPr>
            <w:tcW w:w="3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Fehérje, ill. enzim</w:t>
            </w:r>
          </w:p>
        </w:tc>
        <w:tc>
          <w:tcPr>
            <w:tcW w:w="382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Molekulasúly, ill. aminosavak száma</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Inzulin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5807, 51 aminosav</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Lizozim</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14 000, 129 aminosav</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Mioglobin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17 700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Eritropoetin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30 000, 165 aminosav</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Trombopoetin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36 000, 353 aminosav</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Hemoglobin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64 000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Albumin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66 000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Transzferrin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80 000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Cöruloplazmin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150 000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IgA</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162 000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Ferritin</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474 000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IgM</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950 000</w:t>
            </w:r>
          </w:p>
        </w:tc>
      </w:tr>
      <w:tr w:rsidR="00F8621A" w:rsidRPr="00F8621A" w:rsidTr="00F8621A">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Rheumatoid faktor</w:t>
            </w:r>
          </w:p>
        </w:tc>
        <w:tc>
          <w:tcPr>
            <w:tcW w:w="38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közel 1 000 000</w:t>
            </w:r>
          </w:p>
        </w:tc>
      </w:tr>
    </w:tbl>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FEHÉRJÉK, PEPTIDEK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peptidekben, ill. a fehérjékben az aminosavak peptidkötésekkel kapcsolódnak egymáshoz. Egy peptidkötésben H, C, N és O atom van. Ezen négy elemből épül fel az élő szervezetek csaknem 99%-a." </w:t>
      </w:r>
      <w:r w:rsidRPr="00F8621A">
        <w:rPr>
          <w:rFonts w:ascii="Arial" w:eastAsia="Times New Roman" w:hAnsi="Arial" w:cs="Arial"/>
          <w:i/>
          <w:iCs/>
          <w:color w:val="666666"/>
          <w:sz w:val="18"/>
          <w:lang w:eastAsia="hu-HU"/>
        </w:rPr>
        <w:t>(Kajtár Márton)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peptidekben,ill. a fehérjékben az aminosavak száma lehet 2 vagy 3, dipeptid, tripeptid, de akár 1000-nél több aminosav is lehet. A peptidek rendkívül sokfélék, az aminosavak kombinációs lehetősége számtalan."</w:t>
      </w:r>
      <w:r w:rsidRPr="00F8621A">
        <w:rPr>
          <w:rFonts w:ascii="Arial" w:eastAsia="Times New Roman" w:hAnsi="Arial" w:cs="Arial"/>
          <w:i/>
          <w:iCs/>
          <w:color w:val="666666"/>
          <w:sz w:val="18"/>
          <w:lang w:eastAsia="hu-HU"/>
        </w:rPr>
        <w:t>  (Furka Árpád)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fehérjék aminosaavakból állnak, a szervezet számára nélkülözhetetlen aminosavak a tirozin, a triptofán, a cisztein, a lizin és az arginin.”(</w:t>
      </w:r>
      <w:r w:rsidRPr="00F8621A">
        <w:rPr>
          <w:rFonts w:ascii="Times New Roman" w:eastAsia="Times New Roman" w:hAnsi="Times New Roman" w:cs="Times New Roman"/>
          <w:i/>
          <w:iCs/>
          <w:color w:val="222222"/>
          <w:sz w:val="18"/>
          <w:szCs w:val="18"/>
          <w:lang w:eastAsia="hu-HU"/>
        </w:rPr>
        <w:t>Issekutz Béla 1971)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br/>
      </w:r>
      <w:r w:rsidRPr="00F8621A">
        <w:rPr>
          <w:rFonts w:ascii="Arial" w:eastAsia="Times New Roman" w:hAnsi="Arial" w:cs="Arial"/>
          <w:b/>
          <w:bCs/>
          <w:color w:val="666666"/>
          <w:sz w:val="18"/>
          <w:lang w:eastAsia="hu-HU"/>
        </w:rPr>
        <w:t>A FEHÉRJÉK SZÍNE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fehérjék és az aminosavak általában fehérek, ill. színtelenek. A színes fehérjék: mieloperoxidáz (zöld), a hemoglobin (vörös), a hemocianin (kék), a cöruloplazmin (kék), a flavoprotein (sárga) stb. nem fehérje része színes." </w:t>
      </w:r>
      <w:r w:rsidRPr="00F8621A">
        <w:rPr>
          <w:rFonts w:ascii="Arial" w:eastAsia="Times New Roman" w:hAnsi="Arial" w:cs="Arial"/>
          <w:i/>
          <w:iCs/>
          <w:color w:val="666666"/>
          <w:sz w:val="18"/>
          <w:lang w:eastAsia="hu-HU"/>
        </w:rPr>
        <w:t>(Vodnyánszky Lajos)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fehérjék általában fehérek, ezt kifejezi a magyar fehérje és a német Eiweisskörper szó is." </w:t>
      </w:r>
      <w:r w:rsidRPr="00F8621A">
        <w:rPr>
          <w:rFonts w:ascii="Arial" w:eastAsia="Times New Roman" w:hAnsi="Arial" w:cs="Arial"/>
          <w:i/>
          <w:iCs/>
          <w:color w:val="666666"/>
          <w:sz w:val="18"/>
          <w:lang w:eastAsia="hu-HU"/>
        </w:rPr>
        <w:t>(Vodnyánszky Lajos)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kromoproteinek színes prosztetikus csoportot tartalmaznak (pl. hemoglobin, látóbíbor)." </w:t>
      </w:r>
      <w:r w:rsidRPr="00F8621A">
        <w:rPr>
          <w:rFonts w:ascii="Arial" w:eastAsia="Times New Roman" w:hAnsi="Arial" w:cs="Arial"/>
          <w:i/>
          <w:iCs/>
          <w:color w:val="666666"/>
          <w:sz w:val="18"/>
          <w:lang w:eastAsia="hu-HU"/>
        </w:rPr>
        <w:t>(Bot György)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fehérjéket alkotó aminosavak közül egy sem abszorbeálja a fényt a látható tartományban (a fehérjék színtelenek)." </w:t>
      </w:r>
      <w:r w:rsidRPr="00F8621A">
        <w:rPr>
          <w:rFonts w:ascii="Arial" w:eastAsia="Times New Roman" w:hAnsi="Arial" w:cs="Arial"/>
          <w:i/>
          <w:iCs/>
          <w:color w:val="666666"/>
          <w:sz w:val="18"/>
          <w:lang w:eastAsia="hu-HU"/>
        </w:rPr>
        <w:t>(Bot György)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FELSZÍNEK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Az élő szervezetekben óriási felszínek vannak pl. a légzőfelület a tüdőben, a vékonybél felszíne, a vesetubulusok összesített felszíne, az endothelsejtek összfelszíne, a mitokondriumok, az aktív szén stb.</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  "Az epecaniculusok általában 2-3 májsejttel érintkeznek, nagy felületet képeznek a belsejüket beborító microvillusok által. E nagy felületű membránok felszínén élénk anyagcsere folyik, melyet számos ún. membránenzim  irányít. Gyakorlati szempontból legfontosabbak az ALP,, GGT és LAP enzimek, melyek aktivitásának emelkedése a szérumban elsősorban az epe elfolyásának akadályozottságát és kevésbé érzékenyen a májparenchyma károsodását jelzik."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„Egy vese tömege kb. 150 g, benne a nefronok száma kb. 1 millió. A glomerulusok összesített szűrőfelületét a két vesében együtt 1,5-3,0 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-re, a tubulusok összesített hosszát kb. 60 km-nyire, felületét 7-14 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-re lehet becsülni.” </w:t>
      </w:r>
      <w:r w:rsidRPr="00F8621A">
        <w:rPr>
          <w:rFonts w:ascii="Times New Roman" w:eastAsia="Times New Roman" w:hAnsi="Times New Roman" w:cs="Times New Roman"/>
          <w:i/>
          <w:iCs/>
          <w:color w:val="666666"/>
          <w:sz w:val="18"/>
          <w:szCs w:val="18"/>
          <w:lang w:eastAsia="hu-HU"/>
        </w:rPr>
        <w:t>(Petrányi Gyula és társai 1986)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csatornácskák rendszere 1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csontban 250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felületet képvisel, és ezen belül 35 000 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-nyi sejtfelszínen zajlik a csontszövet víz-, kalcium- és foszfátanyagcseréje.  Az</w:t>
      </w:r>
      <w:r w:rsidRPr="00F8621A">
        <w:rPr>
          <w:rFonts w:ascii="Times New Roman" w:eastAsia="Times New Roman" w:hAnsi="Times New Roman" w:cs="Times New Roman"/>
          <w:i/>
          <w:iCs/>
          <w:color w:val="666666"/>
          <w:sz w:val="18"/>
          <w:szCs w:val="18"/>
          <w:lang w:eastAsia="hu-HU"/>
        </w:rPr>
        <w:t> osteoclastok </w:t>
      </w:r>
      <w:r w:rsidRPr="00F8621A">
        <w:rPr>
          <w:rFonts w:ascii="Times New Roman" w:eastAsia="Times New Roman" w:hAnsi="Times New Roman" w:cs="Times New Roman"/>
          <w:color w:val="666666"/>
          <w:sz w:val="18"/>
          <w:szCs w:val="18"/>
          <w:lang w:eastAsia="hu-HU"/>
        </w:rPr>
        <w:t>gyakran fejlődnek többmagvú – akár 200 magot is tartalmazó – óriássejtekké. A csont gyors lebontását végzik, katepszin B és kollagenáz enzimek útján.”</w:t>
      </w:r>
      <w:r w:rsidRPr="00F8621A">
        <w:rPr>
          <w:rFonts w:ascii="Times New Roman" w:eastAsia="Times New Roman" w:hAnsi="Times New Roman" w:cs="Times New Roman"/>
          <w:i/>
          <w:iCs/>
          <w:color w:val="666666"/>
          <w:sz w:val="18"/>
          <w:szCs w:val="18"/>
          <w:lang w:eastAsia="hu-HU"/>
        </w:rPr>
        <w:t> (Hodinka László 1989)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FERRITIN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ferritin a vas raktározását biztosító intracelluláris protein. A legmagasabb ferritinkoncentrációk haemochromatosisban mérhetők." </w:t>
      </w:r>
      <w:r w:rsidRPr="00F8621A">
        <w:rPr>
          <w:rFonts w:ascii="Arial" w:eastAsia="Times New Roman" w:hAnsi="Arial" w:cs="Arial"/>
          <w:i/>
          <w:iCs/>
          <w:color w:val="666666"/>
          <w:sz w:val="18"/>
          <w:lang w:eastAsia="hu-HU"/>
        </w:rPr>
        <w:t>(Nemesánszky Elemér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haemochromatosist a májsejtekben, a pancreasban és egyéb szervekben felhalmozódott vas jellemzi. A vas excesszív tárolása a hepatocyták működését is károsítja és ez egy fokozatosan progrediáló megbetegedést, fibrosist, ill. cirrhosis hepatist idézhet elő. A 100 ng/ml körüli normál ferritin érték haemochromatosisban akár 1000 ng/ml fölé is emelkedhet." </w:t>
      </w:r>
      <w:r w:rsidRPr="00F8621A">
        <w:rPr>
          <w:rFonts w:ascii="Arial" w:eastAsia="Times New Roman" w:hAnsi="Arial" w:cs="Arial"/>
          <w:i/>
          <w:iCs/>
          <w:color w:val="666666"/>
          <w:sz w:val="18"/>
          <w:lang w:eastAsia="hu-HU"/>
        </w:rPr>
        <w:t>(Nemesánszky E. 1990)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FIZIKAI AKTIVITÁS, SPORT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fizikai aktivitás - megfelelő mértékkel, intenzitással és gyakorisággal - egy sereg betegség kialakulását előzné meg." </w:t>
      </w:r>
      <w:r w:rsidRPr="00F8621A">
        <w:rPr>
          <w:rFonts w:ascii="Times New Roman" w:eastAsia="Times New Roman" w:hAnsi="Times New Roman" w:cs="Times New Roman"/>
          <w:i/>
          <w:iCs/>
          <w:color w:val="666666"/>
          <w:sz w:val="18"/>
          <w:szCs w:val="18"/>
          <w:lang w:eastAsia="hu-HU"/>
        </w:rPr>
        <w:t>(Apor Péter 2014)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FOGAZAT ÉS NYÁL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"Állatkísérletben, ha a nyálmirigyeket kiirtják, a cariesintenzitás jelentősen fokozódik...A Sjögren-szindrómás betegek (kevés nyál, száraz száj) fogazata nagyon rossz." </w:t>
      </w:r>
      <w:r w:rsidRPr="00F8621A">
        <w:rPr>
          <w:rFonts w:ascii="Arial" w:eastAsia="Times New Roman" w:hAnsi="Arial" w:cs="Arial"/>
          <w:i/>
          <w:iCs/>
          <w:color w:val="666666"/>
          <w:sz w:val="18"/>
          <w:lang w:eastAsia="hu-HU"/>
        </w:rPr>
        <w:t>(Tóth Károly 1981)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FOGELTÁVOLÍTÁS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"Gyakorlati tapasztalatot igénylő munkát könyvből megtanulni nagyon nehéz...Már a fejezet címe is mond valamit. A fogat nem húzzuk, hanem eltávolítjuk." </w:t>
      </w:r>
      <w:r w:rsidRPr="00F8621A">
        <w:rPr>
          <w:rFonts w:ascii="Arial" w:eastAsia="Times New Roman" w:hAnsi="Arial" w:cs="Arial"/>
          <w:i/>
          <w:iCs/>
          <w:color w:val="666666"/>
          <w:sz w:val="18"/>
          <w:lang w:eastAsia="hu-HU"/>
        </w:rPr>
        <w:t>(Tóth Károly 1981)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FORAMEN OVALE APERTUM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 ad lehetőséget paradox emboliára?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asthma bronchiale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ductus Botalli persistens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foramen ovale apertum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asthma cardiale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kisvérköri nyomás esése" </w:t>
      </w:r>
      <w:r w:rsidRPr="00F8621A">
        <w:rPr>
          <w:rFonts w:ascii="Arial" w:eastAsia="Times New Roman" w:hAnsi="Arial" w:cs="Arial"/>
          <w:i/>
          <w:iCs/>
          <w:color w:val="666666"/>
          <w:sz w:val="18"/>
          <w:lang w:eastAsia="hu-HU"/>
        </w:rPr>
        <w:t>(Lapis K. és Suba Zs. 1980)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FORMALDEHID, HCHO SOKFÉLE ELŐFORDULÁSA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HCHO általánosan elterjedt sűrű csillagközi fellegekben, valamint csillagközi porokban, de esetenként nagy (fényévnyi átmérőjű) fellegeket is alkot." </w:t>
      </w:r>
      <w:r w:rsidRPr="00F8621A">
        <w:rPr>
          <w:rFonts w:ascii="Times New Roman" w:eastAsia="Times New Roman" w:hAnsi="Times New Roman" w:cs="Times New Roman"/>
          <w:i/>
          <w:iCs/>
          <w:color w:val="666666"/>
          <w:sz w:val="18"/>
          <w:lang w:eastAsia="hu-HU"/>
        </w:rPr>
        <w:t>(Tyihák Ernő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HCHO földi körülmények között környezetszennyező anyagnak minősül, megtalálható a dohányfüstben, a kipufogó gázokban, ipari üzemek levegőjében stb." </w:t>
      </w:r>
      <w:r w:rsidRPr="00F8621A">
        <w:rPr>
          <w:rFonts w:ascii="Times New Roman" w:eastAsia="Times New Roman" w:hAnsi="Times New Roman" w:cs="Times New Roman"/>
          <w:i/>
          <w:iCs/>
          <w:color w:val="666666"/>
          <w:sz w:val="18"/>
          <w:lang w:eastAsia="hu-HU"/>
        </w:rPr>
        <w:t>(Tyihák Ernő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 olyan régen még azt tanultuk, hogy a HCHO nem fordul elő az élő sejtben, mert toxikus. </w:t>
      </w:r>
      <w:r w:rsidRPr="00F8621A">
        <w:rPr>
          <w:rFonts w:ascii="Times New Roman" w:eastAsia="Times New Roman" w:hAnsi="Times New Roman" w:cs="Times New Roman"/>
          <w:color w:val="222222"/>
          <w:sz w:val="18"/>
          <w:szCs w:val="18"/>
          <w:lang w:eastAsia="hu-HU"/>
        </w:rPr>
        <w:t>A HCHO állati szervezetben bizonyítottan, míg emberi szervezetben valószínűleg rákkeltő és bizonyítottan mutagén.”</w:t>
      </w:r>
      <w:r w:rsidRPr="00F8621A">
        <w:rPr>
          <w:rFonts w:ascii="Times New Roman" w:eastAsia="Times New Roman" w:hAnsi="Times New Roman" w:cs="Times New Roman"/>
          <w:color w:val="222222"/>
          <w:sz w:val="16"/>
          <w:szCs w:val="16"/>
          <w:lang w:eastAsia="hu-HU"/>
        </w:rPr>
        <w:t> "</w:t>
      </w:r>
      <w:r w:rsidRPr="00F8621A">
        <w:rPr>
          <w:rFonts w:ascii="Arial" w:eastAsia="Times New Roman" w:hAnsi="Arial" w:cs="Arial"/>
          <w:color w:val="666666"/>
          <w:sz w:val="18"/>
          <w:szCs w:val="18"/>
          <w:lang w:eastAsia="hu-HU"/>
        </w:rPr>
        <w:t>A HCHO az élővilág alapvető összetevője." „A formaldehid összetevője valamennyi biológiai rendszernek.” </w:t>
      </w:r>
      <w:r w:rsidRPr="00F8621A">
        <w:rPr>
          <w:rFonts w:ascii="Arial" w:eastAsia="Times New Roman" w:hAnsi="Arial" w:cs="Arial"/>
          <w:i/>
          <w:iCs/>
          <w:color w:val="666666"/>
          <w:sz w:val="18"/>
          <w:szCs w:val="18"/>
          <w:lang w:eastAsia="hu-HU"/>
        </w:rPr>
        <w:t>(Tyihák Ernő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HCHO-t a biológiai rendszerekben, főleg a növényekben már régen számosan leírták pl. Willstätter</w:t>
      </w:r>
      <w:r w:rsidRPr="00F8621A">
        <w:rPr>
          <w:rFonts w:ascii="Arial" w:eastAsia="Times New Roman" w:hAnsi="Arial" w:cs="Arial"/>
          <w:color w:val="666666"/>
          <w:sz w:val="18"/>
          <w:szCs w:val="18"/>
          <w:lang w:eastAsia="hu-HU"/>
        </w:rPr>
        <w:t> és Stoll 1918."  </w:t>
      </w:r>
      <w:r w:rsidRPr="00F8621A">
        <w:rPr>
          <w:rFonts w:ascii="Arial" w:eastAsia="Times New Roman" w:hAnsi="Arial" w:cs="Arial"/>
          <w:i/>
          <w:iCs/>
          <w:color w:val="666666"/>
          <w:sz w:val="18"/>
          <w:lang w:eastAsia="hu-HU"/>
        </w:rPr>
        <w:t>(Tyihák E.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"Feltételezzük: a HCHO az egyik legfontosabb molekulája a biológiai világnak." </w:t>
      </w:r>
      <w:r w:rsidRPr="00F8621A">
        <w:rPr>
          <w:rFonts w:ascii="Arial" w:eastAsia="Times New Roman" w:hAnsi="Arial" w:cs="Arial"/>
          <w:i/>
          <w:iCs/>
          <w:color w:val="666666"/>
          <w:sz w:val="18"/>
          <w:lang w:eastAsia="hu-HU"/>
        </w:rPr>
        <w:t>(Tyihák Ernő 2004)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HCHO képződése minden biológiai rendszerben megfigyelhető." </w:t>
      </w:r>
      <w:r w:rsidRPr="00F8621A">
        <w:rPr>
          <w:rFonts w:ascii="Arial" w:eastAsia="Times New Roman" w:hAnsi="Arial" w:cs="Arial"/>
          <w:i/>
          <w:iCs/>
          <w:color w:val="666666"/>
          <w:sz w:val="18"/>
          <w:lang w:eastAsia="hu-HU"/>
        </w:rPr>
        <w:t>(Szende Béla, Tyihák Ernő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mérhető HCHO szint drámaian emelkedik biotikus és abiotikus stressz esetén. Ugyanakkor a különböző metilált vegyületek, a potenciális HCHO generátorok szintje jelentősen csökken."</w:t>
      </w:r>
      <w:r w:rsidRPr="00F8621A">
        <w:rPr>
          <w:rFonts w:ascii="Arial" w:eastAsia="Times New Roman" w:hAnsi="Arial" w:cs="Arial"/>
          <w:i/>
          <w:iCs/>
          <w:color w:val="666666"/>
          <w:sz w:val="18"/>
          <w:lang w:eastAsia="hu-HU"/>
        </w:rPr>
        <w:t> (Szende Béla, Tyihák Ernő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HCHO-nak szerepe van az apoptosisban. A programozott sejthalál egy fiziológiás folyamat, a sejt aktívan részt vesz saját degradációjában."</w:t>
      </w:r>
      <w:r w:rsidRPr="00F8621A">
        <w:rPr>
          <w:rFonts w:ascii="Arial" w:eastAsia="Times New Roman" w:hAnsi="Arial" w:cs="Arial"/>
          <w:i/>
          <w:iCs/>
          <w:color w:val="666666"/>
          <w:sz w:val="18"/>
          <w:lang w:eastAsia="hu-HU"/>
        </w:rPr>
        <w:t> (Szende Béla, Tyihák Ernő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"Nagyon érdekes, hogy a "valódi" apoptosisban (ősszel a levelek lehullása a fákról) a HCHO szintje drámaian növekszik a levél leesése előtt (pl. a nyári HCHO szinthez képest az őszi HCHO szint 10000 %-kal nagyobb) és ugyanakkor az N-metilált vegyületek pl. a kolin, trigonellin szintje csökken a HCHO képződésével összefüggésben." </w:t>
      </w:r>
      <w:r w:rsidRPr="00F8621A">
        <w:rPr>
          <w:rFonts w:ascii="Arial" w:eastAsia="Times New Roman" w:hAnsi="Arial" w:cs="Arial"/>
          <w:i/>
          <w:iCs/>
          <w:color w:val="666666"/>
          <w:sz w:val="18"/>
          <w:lang w:eastAsia="hu-HU"/>
        </w:rPr>
        <w:t>(Szende Béla, Tyihák Ernő és társai 1995)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GAMBLE-SÉMA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vérplazma pozitív ionjainak (Na</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K</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Ca</w:t>
      </w:r>
      <w:r w:rsidRPr="00F8621A">
        <w:rPr>
          <w:rFonts w:ascii="Times New Roman" w:eastAsia="Times New Roman" w:hAnsi="Times New Roman" w:cs="Times New Roman"/>
          <w:color w:val="666666"/>
          <w:sz w:val="18"/>
          <w:szCs w:val="18"/>
          <w:vertAlign w:val="superscript"/>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stb.) és negatív ionjainak (Cl</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 HCO</w:t>
      </w:r>
      <w:r w:rsidRPr="00F8621A">
        <w:rPr>
          <w:rFonts w:ascii="Times New Roman" w:eastAsia="Times New Roman" w:hAnsi="Times New Roman" w:cs="Times New Roman"/>
          <w:color w:val="666666"/>
          <w:sz w:val="18"/>
          <w:szCs w:val="18"/>
          <w:vertAlign w:val="subscript"/>
          <w:lang w:eastAsia="hu-HU"/>
        </w:rPr>
        <w:t>3</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stb.) száma azonos." </w:t>
      </w:r>
      <w:r w:rsidRPr="00F8621A">
        <w:rPr>
          <w:rFonts w:ascii="Times New Roman" w:eastAsia="Times New Roman" w:hAnsi="Times New Roman" w:cs="Times New Roman"/>
          <w:i/>
          <w:iCs/>
          <w:color w:val="666666"/>
          <w:sz w:val="18"/>
          <w:lang w:eastAsia="hu-HU"/>
        </w:rPr>
        <w:t>(Monos Emil)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 James Gamble (1883-1959) gyermekgyógyász professzor volt.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GARDNER-SZINDRÓMA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A Gardner-szindróma</w:t>
      </w:r>
      <w:r w:rsidRPr="00F8621A">
        <w:rPr>
          <w:rFonts w:ascii="Times New Roman" w:eastAsia="Times New Roman" w:hAnsi="Times New Roman" w:cs="Times New Roman"/>
          <w:color w:val="666666"/>
          <w:sz w:val="18"/>
          <w:szCs w:val="18"/>
          <w:lang w:eastAsia="hu-HU"/>
        </w:rPr>
        <w:t xml:space="preserve"> ugyanúgy manifesztálódik a colonban, mint a familiáris polipózis (megszámlálhatatlanul sok polyp a vastagbélben, melyek rendkívül hajlamosak malignizálódásra). A Gardner-syndromában extraintesztinális </w:t>
      </w:r>
      <w:r w:rsidRPr="00F8621A">
        <w:rPr>
          <w:rFonts w:ascii="Times New Roman" w:eastAsia="Times New Roman" w:hAnsi="Times New Roman" w:cs="Times New Roman"/>
          <w:color w:val="666666"/>
          <w:sz w:val="18"/>
          <w:szCs w:val="18"/>
          <w:lang w:eastAsia="hu-HU"/>
        </w:rPr>
        <w:lastRenderedPageBreak/>
        <w:t>jelenségek az osteomák és lágyrészdaganatok, különösen nagyfokú fibrózissal járó dezmoid tumorok. Hiperpigmentáció és sokféle fogászati rendellenesség fordulhat elő.” </w:t>
      </w:r>
      <w:r w:rsidRPr="00F8621A">
        <w:rPr>
          <w:rFonts w:ascii="Times New Roman" w:eastAsia="Times New Roman" w:hAnsi="Times New Roman" w:cs="Times New Roman"/>
          <w:i/>
          <w:iCs/>
          <w:color w:val="666666"/>
          <w:sz w:val="18"/>
          <w:lang w:eastAsia="hu-HU"/>
        </w:rPr>
        <w:t>(D. F. Caroline 1990)</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epehólyagban multiplex polypok fordulnak elő Gardner-szindrómában és Peutz-Jeghers-szindrómában.” </w:t>
      </w:r>
      <w:r w:rsidRPr="00F8621A">
        <w:rPr>
          <w:rFonts w:ascii="Times New Roman" w:eastAsia="Times New Roman" w:hAnsi="Times New Roman" w:cs="Times New Roman"/>
          <w:i/>
          <w:iCs/>
          <w:color w:val="666666"/>
          <w:sz w:val="18"/>
          <w:lang w:eastAsia="hu-HU"/>
        </w:rPr>
        <w:t>(Janett Murfitt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GENETIKAI KÓD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baktériumoktól az emberig a legkülönbözőbb élőlények vizsgálata rávilágított, hogy ez a "genetikai kód", amely alapján a DNS-ben, illetve az RNS-bentárolt információt a szervezet fehérjeszerkezetté fordítja le, univerzális, minden élőlényben megegyezik.A GAG (guanin-adenin-guanin) ugyanúgy glutaminsavat jelent a talajban élő baktériumok számára, mint a mustárfűnek, az aligátornak vagy az ön nagynénjének." </w:t>
      </w:r>
      <w:r w:rsidRPr="00F8621A">
        <w:rPr>
          <w:rFonts w:ascii="Arial" w:eastAsia="Times New Roman" w:hAnsi="Arial" w:cs="Arial"/>
          <w:i/>
          <w:iCs/>
          <w:color w:val="666666"/>
          <w:sz w:val="18"/>
          <w:lang w:eastAsia="hu-HU"/>
        </w:rPr>
        <w:t>(Francis Collins 2018)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GERIÁTRIA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"Figyelemmel kell lenni a geriátria egyik alapelvére, miszerint </w:t>
      </w:r>
      <w:r w:rsidRPr="00F8621A">
        <w:rPr>
          <w:rFonts w:ascii="Arial" w:eastAsia="Times New Roman" w:hAnsi="Arial" w:cs="Arial"/>
          <w:i/>
          <w:iCs/>
          <w:color w:val="666666"/>
          <w:sz w:val="18"/>
          <w:lang w:eastAsia="hu-HU"/>
        </w:rPr>
        <w:t>az egyes betegségek - az. ún. katasztrófák is - az öregkorban egészen más formában jelentkezhetnek." (Farkas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öregember reactiokészsége nagymértékben megváltozik, ezért ebben a korban jelentkező betegségek nagyban eltérhetnek a fiatalabb korúak betegségeitől.”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(Farkas Károly 1966)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GLIKOBIOLÓGIA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glikoprotein fogalom csaknem teljes "kifelejtése" az orvosi terminológiából azt eredményezi, hogy az indokolt élettani, patológiai, klinikai használata kevéssé érvényesül a mindennapokban. Pedig most már az ismeretanyag konkrét klinikai alkalmazására is lehetőség nyílna. Ma már szinte önálló elméleti-gyakorlati tudományterületté fejlődött, és "glikobiológia" megjelöléssel önálló tudományággá nőtte ki magát. Az elmaradás jelentős hiánypótlása előrehaladást jelentene." </w:t>
      </w:r>
      <w:r w:rsidRPr="00F8621A">
        <w:rPr>
          <w:rFonts w:ascii="Arial" w:eastAsia="Times New Roman" w:hAnsi="Arial" w:cs="Arial"/>
          <w:i/>
          <w:iCs/>
          <w:color w:val="666666"/>
          <w:sz w:val="18"/>
          <w:lang w:eastAsia="hu-HU"/>
        </w:rPr>
        <w:t>(Jakab Lajos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szénhidrátokkal, cukrokkal foglalkozó glikobiológia tudománya napjainkban robbanásszerű fejlődésen megy keresztül. A tudományterület fejlődésének egészen napjainkig igen jelentős akadályát jelentették a szénhidrátok szintézisének és szerkezetük meghatározásának módszertani nehézségei. Az utóbbi évek jelentős módszertani fejlesztéseinek köszönhetően lehetővé vált a szénhidrátok változatos és komplex világának, valamint fiziológiás és patológiás körülmények között betöltött biológiai szerepének alaposabb megismerése, a glikomika tudományának megteremtése.”</w:t>
      </w:r>
      <w:r w:rsidRPr="00F8621A">
        <w:rPr>
          <w:rFonts w:ascii="Times New Roman" w:eastAsia="Times New Roman" w:hAnsi="Times New Roman" w:cs="Times New Roman"/>
          <w:i/>
          <w:iCs/>
          <w:color w:val="666666"/>
          <w:sz w:val="18"/>
          <w:szCs w:val="18"/>
          <w:lang w:eastAsia="hu-HU"/>
        </w:rPr>
        <w:t>(Pásztói Mária, Falus András, Buzás Edit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GLIOXALÁZ ENZIM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"Bár a glioxaláz rendszert 1913-ban fedezték fel, funkciója még vita tárgya." </w:t>
      </w:r>
      <w:r w:rsidRPr="00F8621A">
        <w:rPr>
          <w:rFonts w:ascii="Arial" w:eastAsia="Times New Roman" w:hAnsi="Arial" w:cs="Arial"/>
          <w:i/>
          <w:iCs/>
          <w:color w:val="666666"/>
          <w:sz w:val="18"/>
          <w:lang w:eastAsia="hu-HU"/>
        </w:rPr>
        <w:t>(Kalapos Miklós Péter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"1913-ban Dakin és Dudley, valamint Neuberg egymástól függetlenül felfedezték a glioxaláz enzimrendszert. Kiderült, hogy a glioxalázok minden fajban és valamennyi szövetben előfordulnak és keresték biológiai szerepüket. A válasz arra az alapvető kérdésre, hogy </w:t>
      </w:r>
      <w:r w:rsidRPr="00F8621A">
        <w:rPr>
          <w:rFonts w:ascii="Arial" w:eastAsia="Times New Roman" w:hAnsi="Arial" w:cs="Arial"/>
          <w:i/>
          <w:iCs/>
          <w:color w:val="666666"/>
          <w:sz w:val="18"/>
          <w:lang w:eastAsia="hu-HU"/>
        </w:rPr>
        <w:t xml:space="preserve">"Miért van jelen </w:t>
      </w:r>
      <w:r w:rsidRPr="00F8621A">
        <w:rPr>
          <w:rFonts w:ascii="Arial" w:eastAsia="Times New Roman" w:hAnsi="Arial" w:cs="Arial"/>
          <w:i/>
          <w:iCs/>
          <w:color w:val="666666"/>
          <w:sz w:val="18"/>
          <w:lang w:eastAsia="hu-HU"/>
        </w:rPr>
        <w:lastRenderedPageBreak/>
        <w:t>két enzim, a glioxaláz I. és II. minden élő rendszerben?"</w:t>
      </w:r>
      <w:r w:rsidRPr="00F8621A">
        <w:rPr>
          <w:rFonts w:ascii="Arial" w:eastAsia="Times New Roman" w:hAnsi="Arial" w:cs="Arial"/>
          <w:color w:val="666666"/>
          <w:sz w:val="18"/>
          <w:szCs w:val="18"/>
          <w:lang w:eastAsia="hu-HU"/>
        </w:rPr>
        <w:t>, homályban maradt...A glioxaláz rendszer egyik szerepe a metilglioxál detoxikálása." </w:t>
      </w:r>
      <w:r w:rsidRPr="00F8621A">
        <w:rPr>
          <w:rFonts w:ascii="Arial" w:eastAsia="Times New Roman" w:hAnsi="Arial" w:cs="Arial"/>
          <w:i/>
          <w:iCs/>
          <w:color w:val="666666"/>
          <w:sz w:val="18"/>
          <w:lang w:eastAsia="hu-HU"/>
        </w:rPr>
        <w:t>(Kalapos Miklós Péter 1999)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GLUTATION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"...1888-ban de Rey-Pailhade...új anyagot fedezett fel élesztőkben és más sejtekben...A glutationról bebizonyosodott, hogy csaknem minden növényi és állati sejtben megtalálható. Szerepe kiemelkedő, a sugárhatások, a karcinogenezis, a hormonhatások, a környezeti toxinok, az allergia, a transzportfolyamatok, az enzimatikus katalízis, az öregedés stb. tanulmányozásánál. Kémiai szerkezetét tekintve tripeptid: glutamil- ciszteinil-glicin. A szulfhidril csoport és a gamma-glutamil váz teszi képessé, hogya fenti folyamatokban részt vegyen. A fehérjékhez kötött tiolok 80-90%-át a  glutation alkotja." </w:t>
      </w:r>
      <w:r w:rsidRPr="00F8621A">
        <w:rPr>
          <w:rFonts w:ascii="Arial" w:eastAsia="Times New Roman" w:hAnsi="Arial" w:cs="Arial"/>
          <w:i/>
          <w:iCs/>
          <w:color w:val="666666"/>
          <w:sz w:val="18"/>
          <w:lang w:eastAsia="hu-HU"/>
        </w:rPr>
        <w:t>(Dám Annamária, Gazsó Lajos 1993)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GOMBÁK, GOMBÁS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gombák klorofill nélküli telepes növények. Szénhidrátokat és fehérjéket klorofill hiányában nem képesek szintetizálni, hanem kész állapotban veszik fel, azaz heterotroph szervezetek. A holt anyagon, korhadó növényi vagy állati részeken élő gombát </w:t>
      </w:r>
      <w:r w:rsidRPr="00F8621A">
        <w:rPr>
          <w:rFonts w:ascii="Arial" w:eastAsia="Times New Roman" w:hAnsi="Arial" w:cs="Arial"/>
          <w:i/>
          <w:iCs/>
          <w:color w:val="666666"/>
          <w:sz w:val="18"/>
          <w:lang w:eastAsia="hu-HU"/>
        </w:rPr>
        <w:t>saprophytá</w:t>
      </w:r>
      <w:r w:rsidRPr="00F8621A">
        <w:rPr>
          <w:rFonts w:ascii="Arial" w:eastAsia="Times New Roman" w:hAnsi="Arial" w:cs="Arial"/>
          <w:color w:val="666666"/>
          <w:sz w:val="18"/>
          <w:szCs w:val="18"/>
          <w:lang w:eastAsia="hu-HU"/>
        </w:rPr>
        <w:t>nak, az élő növényi, állati vagy emberi szervezetben élősködő gombát </w:t>
      </w:r>
      <w:r w:rsidRPr="00F8621A">
        <w:rPr>
          <w:rFonts w:ascii="Arial" w:eastAsia="Times New Roman" w:hAnsi="Arial" w:cs="Arial"/>
          <w:i/>
          <w:iCs/>
          <w:color w:val="666666"/>
          <w:sz w:val="18"/>
          <w:lang w:eastAsia="hu-HU"/>
        </w:rPr>
        <w:t>parazitá</w:t>
      </w:r>
      <w:r w:rsidRPr="00F8621A">
        <w:rPr>
          <w:rFonts w:ascii="Arial" w:eastAsia="Times New Roman" w:hAnsi="Arial" w:cs="Arial"/>
          <w:color w:val="666666"/>
          <w:sz w:val="18"/>
          <w:szCs w:val="18"/>
          <w:lang w:eastAsia="hu-HU"/>
        </w:rPr>
        <w:t>nak nevezzük." </w:t>
      </w:r>
      <w:r w:rsidRPr="00F8621A">
        <w:rPr>
          <w:rFonts w:ascii="Arial" w:eastAsia="Times New Roman" w:hAnsi="Arial" w:cs="Arial"/>
          <w:i/>
          <w:iCs/>
          <w:color w:val="666666"/>
          <w:sz w:val="18"/>
          <w:lang w:eastAsia="hu-HU"/>
        </w:rPr>
        <w:t>(Török Ibolya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candidiasis a leggyakrabban előforduló sarjadzógombás betegség, mely egyaránt megbetegítheti a bőrt, a nyálkahártyákat és belső szerveket. Leggyakoribb kórokozó a Candida albicans." </w:t>
      </w:r>
      <w:r w:rsidRPr="00F8621A">
        <w:rPr>
          <w:rFonts w:ascii="Arial" w:eastAsia="Times New Roman" w:hAnsi="Arial" w:cs="Arial"/>
          <w:i/>
          <w:iCs/>
          <w:color w:val="666666"/>
          <w:sz w:val="18"/>
          <w:lang w:eastAsia="hu-HU"/>
        </w:rPr>
        <w:t>(Török Ibolya 1982)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alábbiak közül melyik gombás megbetegedés fordul elő hazánkban leggyakrabban?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blastomycosis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b) candidiasis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blastomycosis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aspergillosis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pneumocystis"</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alábbiak közül melyik festési eljárás alkalmas gombák kimutatására?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van-Gieson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Mallory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Gömöri-féle ezüstimpregnáció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Nílus-kék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e) perjódsav-Schiff reakció" (Lapis Károly és Suba Zsuzsa)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w:t>
      </w:r>
      <w:r w:rsidRPr="00F8621A">
        <w:rPr>
          <w:rFonts w:ascii="Times New Roman" w:eastAsia="Times New Roman" w:hAnsi="Times New Roman" w:cs="Times New Roman"/>
          <w:i/>
          <w:iCs/>
          <w:color w:val="666666"/>
          <w:sz w:val="18"/>
          <w:szCs w:val="18"/>
          <w:lang w:eastAsia="hu-HU"/>
        </w:rPr>
        <w:t>actinomycosis</w:t>
      </w:r>
      <w:r w:rsidRPr="00F8621A">
        <w:rPr>
          <w:rFonts w:ascii="Times New Roman" w:eastAsia="Times New Roman" w:hAnsi="Times New Roman" w:cs="Times New Roman"/>
          <w:color w:val="666666"/>
          <w:sz w:val="18"/>
          <w:szCs w:val="18"/>
          <w:lang w:eastAsia="hu-HU"/>
        </w:rPr>
        <w:t> gennyében megtalálhatók a jellegzetes kénsárga tőkék.” </w:t>
      </w:r>
      <w:r w:rsidRPr="00F8621A">
        <w:rPr>
          <w:rFonts w:ascii="Times New Roman" w:eastAsia="Times New Roman" w:hAnsi="Times New Roman" w:cs="Times New Roman"/>
          <w:i/>
          <w:iCs/>
          <w:color w:val="666666"/>
          <w:sz w:val="18"/>
          <w:szCs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sugárgomba-fertőzés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néha primeren az ileocökális tájon mutatkozik, tályogokkal, fistulákkal, igen tömött beszűrődéssel beszűrődéssel. A fistulák gennyében az Actinomyces tőkéi kimutathatók.”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(Endes Pongrác 1978)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GOODPASTURE-SYNDROMA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betegség ritka és főleg fiatal férfiakat érint. </w:t>
      </w:r>
      <w:r w:rsidRPr="00F8621A">
        <w:rPr>
          <w:rFonts w:ascii="Times New Roman" w:eastAsia="Times New Roman" w:hAnsi="Times New Roman" w:cs="Times New Roman"/>
          <w:i/>
          <w:iCs/>
          <w:color w:val="666666"/>
          <w:sz w:val="18"/>
          <w:lang w:eastAsia="hu-HU"/>
        </w:rPr>
        <w:t>Diffúz haemorrhagiás pneumoniák</w:t>
      </w:r>
      <w:r w:rsidRPr="00F8621A">
        <w:rPr>
          <w:rFonts w:ascii="Times New Roman" w:eastAsia="Times New Roman" w:hAnsi="Times New Roman" w:cs="Times New Roman"/>
          <w:color w:val="666666"/>
          <w:sz w:val="18"/>
          <w:szCs w:val="18"/>
          <w:lang w:eastAsia="hu-HU"/>
        </w:rPr>
        <w:t>kal kezdődik, melyekhez hamarosan </w:t>
      </w:r>
      <w:r w:rsidRPr="00F8621A">
        <w:rPr>
          <w:rFonts w:ascii="Times New Roman" w:eastAsia="Times New Roman" w:hAnsi="Times New Roman" w:cs="Times New Roman"/>
          <w:i/>
          <w:iCs/>
          <w:color w:val="666666"/>
          <w:sz w:val="18"/>
          <w:lang w:eastAsia="hu-HU"/>
        </w:rPr>
        <w:t>súlyos glomerulonephriti</w:t>
      </w:r>
      <w:r w:rsidRPr="00F8621A">
        <w:rPr>
          <w:rFonts w:ascii="Times New Roman" w:eastAsia="Times New Roman" w:hAnsi="Times New Roman" w:cs="Times New Roman"/>
          <w:b/>
          <w:bCs/>
          <w:color w:val="666666"/>
          <w:sz w:val="18"/>
          <w:szCs w:val="18"/>
          <w:lang w:eastAsia="hu-HU"/>
        </w:rPr>
        <w:t>s</w:t>
      </w:r>
      <w:r w:rsidRPr="00F8621A">
        <w:rPr>
          <w:rFonts w:ascii="Times New Roman" w:eastAsia="Times New Roman" w:hAnsi="Times New Roman" w:cs="Times New Roman"/>
          <w:color w:val="666666"/>
          <w:sz w:val="18"/>
          <w:szCs w:val="18"/>
          <w:lang w:eastAsia="hu-HU"/>
        </w:rPr>
        <w:t xml:space="preserve"> jelei </w:t>
      </w:r>
      <w:r w:rsidRPr="00F8621A">
        <w:rPr>
          <w:rFonts w:ascii="Times New Roman" w:eastAsia="Times New Roman" w:hAnsi="Times New Roman" w:cs="Times New Roman"/>
          <w:color w:val="666666"/>
          <w:sz w:val="18"/>
          <w:szCs w:val="18"/>
          <w:lang w:eastAsia="hu-HU"/>
        </w:rPr>
        <w:lastRenderedPageBreak/>
        <w:t>csatlakoznak. </w:t>
      </w:r>
      <w:r w:rsidRPr="00F8621A">
        <w:rPr>
          <w:rFonts w:ascii="Times New Roman" w:eastAsia="Times New Roman" w:hAnsi="Times New Roman" w:cs="Times New Roman"/>
          <w:i/>
          <w:iCs/>
          <w:color w:val="666666"/>
          <w:sz w:val="18"/>
          <w:szCs w:val="18"/>
          <w:lang w:eastAsia="hu-HU"/>
        </w:rPr>
        <w:t>A patogén antitest</w:t>
      </w:r>
      <w:r w:rsidRPr="00F8621A">
        <w:rPr>
          <w:rFonts w:ascii="Times New Roman" w:eastAsia="Times New Roman" w:hAnsi="Times New Roman" w:cs="Times New Roman"/>
          <w:color w:val="666666"/>
          <w:sz w:val="18"/>
          <w:szCs w:val="18"/>
          <w:lang w:eastAsia="hu-HU"/>
        </w:rPr>
        <w:t> a pulmonalis alapi hártya ellen is és a glomerularis bazálmembrán ellen is irányul.” </w:t>
      </w:r>
      <w:r w:rsidRPr="00F8621A">
        <w:rPr>
          <w:rFonts w:ascii="Times New Roman" w:eastAsia="Times New Roman" w:hAnsi="Times New Roman" w:cs="Times New Roman"/>
          <w:i/>
          <w:iCs/>
          <w:color w:val="666666"/>
          <w:sz w:val="18"/>
          <w:szCs w:val="18"/>
          <w:lang w:eastAsia="hu-HU"/>
        </w:rPr>
        <w:t>(Gergely János, Hans Ott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ismétlődő tüdővérzésekkel társuló acut, necrotizáló glomerulonephritis, a</w:t>
      </w:r>
      <w:r w:rsidRPr="00F8621A">
        <w:rPr>
          <w:rFonts w:ascii="Times New Roman" w:eastAsia="Times New Roman" w:hAnsi="Times New Roman" w:cs="Times New Roman"/>
          <w:i/>
          <w:iCs/>
          <w:color w:val="666666"/>
          <w:sz w:val="18"/>
          <w:szCs w:val="18"/>
          <w:lang w:eastAsia="hu-HU"/>
        </w:rPr>
        <w:t> Goodpasture-syndroma. </w:t>
      </w:r>
      <w:r w:rsidRPr="00F8621A">
        <w:rPr>
          <w:rFonts w:ascii="Times New Roman" w:eastAsia="Times New Roman" w:hAnsi="Times New Roman" w:cs="Times New Roman"/>
          <w:color w:val="666666"/>
          <w:sz w:val="18"/>
          <w:szCs w:val="18"/>
          <w:lang w:eastAsia="hu-HU"/>
        </w:rPr>
        <w:t>Immunohistologiával a megbetegedett kacsokban a glomerularis basalmembran ellen képzett antitestek mutathatók ki, mégpedig </w:t>
      </w:r>
      <w:r w:rsidRPr="00F8621A">
        <w:rPr>
          <w:rFonts w:ascii="Times New Roman" w:eastAsia="Times New Roman" w:hAnsi="Times New Roman" w:cs="Times New Roman"/>
          <w:i/>
          <w:iCs/>
          <w:color w:val="666666"/>
          <w:sz w:val="18"/>
          <w:szCs w:val="18"/>
          <w:lang w:eastAsia="hu-HU"/>
        </w:rPr>
        <w:t>linearis </w:t>
      </w:r>
      <w:r w:rsidRPr="00F8621A">
        <w:rPr>
          <w:rFonts w:ascii="Times New Roman" w:eastAsia="Times New Roman" w:hAnsi="Times New Roman" w:cs="Times New Roman"/>
          <w:color w:val="666666"/>
          <w:sz w:val="18"/>
          <w:szCs w:val="18"/>
          <w:lang w:eastAsia="hu-HU"/>
        </w:rPr>
        <w:t>formában.  Ezen antitestek az alveolusok basalmembranjával is reagálnak – innen eredne a tüdővérzés.”</w:t>
      </w:r>
      <w:r w:rsidRPr="00F8621A">
        <w:rPr>
          <w:rFonts w:ascii="Times New Roman" w:eastAsia="Times New Roman" w:hAnsi="Times New Roman" w:cs="Times New Roman"/>
          <w:i/>
          <w:iCs/>
          <w:color w:val="666666"/>
          <w:sz w:val="18"/>
          <w:szCs w:val="18"/>
          <w:lang w:eastAsia="hu-HU"/>
        </w:rPr>
        <w:t> (Endes Pongrác 1978)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GYERMEKGYÓGYÁSZAT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„Gyakran elmondott közhely, hogy a gyermek nem kis felnőtt.” </w:t>
      </w:r>
      <w:r w:rsidRPr="00F8621A">
        <w:rPr>
          <w:rFonts w:ascii="Times New Roman" w:eastAsia="Times New Roman" w:hAnsi="Times New Roman" w:cs="Times New Roman"/>
          <w:i/>
          <w:iCs/>
          <w:color w:val="050505"/>
          <w:sz w:val="18"/>
          <w:szCs w:val="18"/>
          <w:lang w:eastAsia="hu-HU"/>
        </w:rPr>
        <w:t>(Harkányi Zoltán 1991)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GYÓGYSZEREK HATÁSMÓDJA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A legtöbb gyógyszer valamely fehérjéhez vagy több fehérjéhez kötődve fejti ki a hatásait. Sok gyógyszer valamely enzimet gátol, pl. az alkohol dehidrogenázt, az alfa-</w:t>
      </w:r>
      <w:r w:rsidRPr="00F8621A">
        <w:rPr>
          <w:rFonts w:ascii="Arial" w:eastAsia="Times New Roman" w:hAnsi="Arial" w:cs="Arial"/>
          <w:color w:val="666666"/>
          <w:sz w:val="15"/>
          <w:szCs w:val="15"/>
          <w:lang w:eastAsia="hu-HU"/>
        </w:rPr>
        <w:lastRenderedPageBreak/>
        <w:t>glukozidázt, az angiotenzin konvertáló enzimet, az aromatázt, a béta-laktamázt, a cikloxigenázt, a citotoxikus T-limfocita asszociált protein 4-et, a COX-2-t, a DPP-4-et, a </w:t>
      </w:r>
      <w:r w:rsidRPr="00F8621A">
        <w:rPr>
          <w:rFonts w:ascii="Times New Roman" w:eastAsia="Times New Roman" w:hAnsi="Times New Roman" w:cs="Times New Roman"/>
          <w:color w:val="666666"/>
          <w:sz w:val="15"/>
          <w:szCs w:val="15"/>
          <w:lang w:eastAsia="hu-HU"/>
        </w:rPr>
        <w:t>foszfodiészterázt,  a HMG-CoA reduktázt, a katekolamin-orto-metiltranszferázt, </w:t>
      </w:r>
      <w:r w:rsidRPr="00F8621A">
        <w:rPr>
          <w:rFonts w:ascii="Arial" w:eastAsia="Times New Roman" w:hAnsi="Arial" w:cs="Arial"/>
          <w:color w:val="666666"/>
          <w:sz w:val="15"/>
          <w:szCs w:val="15"/>
          <w:lang w:eastAsia="hu-HU"/>
        </w:rPr>
        <w:t>a Janus kinázt, a karboanhidrázt, a kolinészterázt, a monoaminooxidázt, a MAO-B-t, a purinnukleozid foszforilázt, a tirozin kinázt, a topoizomerázt, a transzpeptidázt, a xantin-oxidázt stb.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5"/>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„Gyógyszerhatás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szCs w:val="18"/>
          <w:lang w:eastAsia="hu-HU"/>
        </w:rPr>
        <w:t> </w:t>
      </w:r>
    </w:p>
    <w:p w:rsidR="00F8621A" w:rsidRPr="00F8621A" w:rsidRDefault="00F8621A" w:rsidP="00F8621A">
      <w:pPr>
        <w:shd w:val="clear" w:color="auto" w:fill="FFFFFF"/>
        <w:spacing w:after="0" w:line="270" w:lineRule="atLeast"/>
        <w:ind w:left="992" w:hanging="425"/>
        <w:jc w:val="both"/>
        <w:rPr>
          <w:rFonts w:ascii="Arial" w:eastAsia="Times New Roman" w:hAnsi="Arial" w:cs="Arial"/>
          <w:color w:val="666666"/>
          <w:sz w:val="18"/>
          <w:szCs w:val="18"/>
          <w:lang w:eastAsia="hu-HU"/>
        </w:rPr>
      </w:pPr>
      <w:r w:rsidRPr="00F8621A">
        <w:rPr>
          <w:rFonts w:ascii="Wingdings" w:eastAsia="Times New Roman" w:hAnsi="Wingdings"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A Minden gyógyszer kötődik valamilyen célmolekulához a szervezeten belül, de nem minden gyógyszerre igaz, hogy ún. fiziológiás receptoron fejti ki a hatását. Bizonyos gyógyszerek (pl. általános érzéstelenítők, ozmotikus diuretikumok) fiziko-kémiai tulajdonságuk révén hatnak, ezt </w:t>
      </w:r>
      <w:r w:rsidRPr="00F8621A">
        <w:rPr>
          <w:rFonts w:ascii="Arial" w:eastAsia="Times New Roman" w:hAnsi="Arial" w:cs="Arial"/>
          <w:b/>
          <w:bCs/>
          <w:color w:val="666666"/>
          <w:sz w:val="18"/>
          <w:szCs w:val="18"/>
          <w:lang w:eastAsia="hu-HU"/>
        </w:rPr>
        <w:t>nem-specifikus</w:t>
      </w:r>
      <w:r w:rsidRPr="00F8621A">
        <w:rPr>
          <w:rFonts w:ascii="Arial" w:eastAsia="Times New Roman" w:hAnsi="Arial" w:cs="Arial"/>
          <w:color w:val="666666"/>
          <w:sz w:val="18"/>
          <w:szCs w:val="18"/>
          <w:lang w:eastAsia="hu-HU"/>
        </w:rPr>
        <w:t> gyógyszerhatásnak nevezzük. Mások bizonyos </w:t>
      </w:r>
      <w:r w:rsidRPr="00F8621A">
        <w:rPr>
          <w:rFonts w:ascii="Arial" w:eastAsia="Times New Roman" w:hAnsi="Arial" w:cs="Arial"/>
          <w:b/>
          <w:bCs/>
          <w:color w:val="666666"/>
          <w:sz w:val="18"/>
          <w:szCs w:val="18"/>
          <w:lang w:eastAsia="hu-HU"/>
        </w:rPr>
        <w:t>transzportrendszerek</w:t>
      </w:r>
      <w:r w:rsidRPr="00F8621A">
        <w:rPr>
          <w:rFonts w:ascii="Arial" w:eastAsia="Times New Roman" w:hAnsi="Arial" w:cs="Arial"/>
          <w:color w:val="666666"/>
          <w:sz w:val="18"/>
          <w:szCs w:val="18"/>
          <w:lang w:eastAsia="hu-HU"/>
        </w:rPr>
        <w:t> (ioncsatornák) vagy </w:t>
      </w:r>
      <w:r w:rsidRPr="00F8621A">
        <w:rPr>
          <w:rFonts w:ascii="Arial" w:eastAsia="Times New Roman" w:hAnsi="Arial" w:cs="Arial"/>
          <w:b/>
          <w:bCs/>
          <w:color w:val="666666"/>
          <w:sz w:val="18"/>
          <w:szCs w:val="18"/>
          <w:lang w:eastAsia="hu-HU"/>
        </w:rPr>
        <w:t>enzimek</w:t>
      </w:r>
      <w:r w:rsidRPr="00F8621A">
        <w:rPr>
          <w:rFonts w:ascii="Arial" w:eastAsia="Times New Roman" w:hAnsi="Arial" w:cs="Arial"/>
          <w:color w:val="666666"/>
          <w:sz w:val="18"/>
          <w:szCs w:val="18"/>
          <w:lang w:eastAsia="hu-HU"/>
        </w:rPr>
        <w:t> (kolinészteráz, karboanhidráz, monoamino-oxidáz, ciklooxigenáz) hibás szubsztrátjaként illetve gátlószereiként hatnak.</w:t>
      </w:r>
    </w:p>
    <w:p w:rsidR="00F8621A" w:rsidRPr="00F8621A" w:rsidRDefault="00F8621A" w:rsidP="00F8621A">
      <w:pPr>
        <w:shd w:val="clear" w:color="auto" w:fill="FFFFFF"/>
        <w:spacing w:after="0" w:line="270" w:lineRule="atLeast"/>
        <w:ind w:left="992" w:hanging="425"/>
        <w:jc w:val="both"/>
        <w:rPr>
          <w:rFonts w:ascii="Arial" w:eastAsia="Times New Roman" w:hAnsi="Arial" w:cs="Arial"/>
          <w:color w:val="666666"/>
          <w:sz w:val="18"/>
          <w:szCs w:val="18"/>
          <w:lang w:eastAsia="hu-HU"/>
        </w:rPr>
      </w:pPr>
      <w:r w:rsidRPr="00F8621A">
        <w:rPr>
          <w:rFonts w:ascii="Wingdings" w:eastAsia="Times New Roman" w:hAnsi="Wingdings"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A legtöbb gyógyszer azonban specifikus fehérjemolekulákon, ún. </w:t>
      </w:r>
      <w:r w:rsidRPr="00F8621A">
        <w:rPr>
          <w:rFonts w:ascii="Arial" w:eastAsia="Times New Roman" w:hAnsi="Arial" w:cs="Arial"/>
          <w:b/>
          <w:bCs/>
          <w:color w:val="666666"/>
          <w:sz w:val="18"/>
          <w:szCs w:val="18"/>
          <w:lang w:eastAsia="hu-HU"/>
        </w:rPr>
        <w:t>receptorokon</w:t>
      </w:r>
      <w:r w:rsidRPr="00F8621A">
        <w:rPr>
          <w:rFonts w:ascii="Arial" w:eastAsia="Times New Roman" w:hAnsi="Arial" w:cs="Arial"/>
          <w:color w:val="666666"/>
          <w:sz w:val="18"/>
          <w:szCs w:val="18"/>
          <w:lang w:eastAsia="hu-HU"/>
        </w:rPr>
        <w:t> keresztül hat.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u w:val="single"/>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u w:val="single"/>
          <w:lang w:eastAsia="hu-HU"/>
        </w:rPr>
        <w:t> </w:t>
      </w:r>
    </w:p>
    <w:p w:rsidR="00F8621A" w:rsidRPr="00F8621A" w:rsidRDefault="00F8621A" w:rsidP="00F8621A">
      <w:pPr>
        <w:shd w:val="clear" w:color="auto" w:fill="FFFFFF"/>
        <w:spacing w:after="0" w:line="270" w:lineRule="atLeast"/>
        <w:ind w:left="425"/>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szCs w:val="18"/>
          <w:lang w:eastAsia="hu-HU"/>
        </w:rPr>
        <w:lastRenderedPageBreak/>
        <w:t>Fiziológiai receptorok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szCs w:val="18"/>
          <w:lang w:eastAsia="hu-HU"/>
        </w:rPr>
        <w:t> </w:t>
      </w:r>
    </w:p>
    <w:p w:rsidR="00F8621A" w:rsidRPr="00F8621A" w:rsidRDefault="00F8621A" w:rsidP="00F8621A">
      <w:pPr>
        <w:shd w:val="clear" w:color="auto" w:fill="FFFFFF"/>
        <w:spacing w:after="0" w:line="270" w:lineRule="atLeast"/>
        <w:ind w:left="992" w:hanging="425"/>
        <w:jc w:val="both"/>
        <w:rPr>
          <w:rFonts w:ascii="Arial" w:eastAsia="Times New Roman" w:hAnsi="Arial" w:cs="Arial"/>
          <w:color w:val="666666"/>
          <w:sz w:val="18"/>
          <w:szCs w:val="18"/>
          <w:lang w:eastAsia="hu-HU"/>
        </w:rPr>
      </w:pPr>
      <w:r w:rsidRPr="00F8621A">
        <w:rPr>
          <w:rFonts w:ascii="Wingdings" w:eastAsia="Times New Roman" w:hAnsi="Wingdings"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A receptorok fehérjemolekulák, melyek a következőképen csoportosíthatók:</w:t>
      </w:r>
    </w:p>
    <w:p w:rsidR="00F8621A" w:rsidRPr="00F8621A" w:rsidRDefault="00F8621A" w:rsidP="00F8621A">
      <w:pPr>
        <w:shd w:val="clear" w:color="auto" w:fill="FFFFFF"/>
        <w:spacing w:after="0" w:line="270" w:lineRule="atLeast"/>
        <w:ind w:left="1134"/>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u w:val="single"/>
          <w:lang w:eastAsia="hu-HU"/>
        </w:rPr>
        <w:t> </w:t>
      </w:r>
    </w:p>
    <w:p w:rsidR="00F8621A" w:rsidRPr="00F8621A" w:rsidRDefault="00F8621A" w:rsidP="00F8621A">
      <w:pPr>
        <w:shd w:val="clear" w:color="auto" w:fill="FFFFFF"/>
        <w:spacing w:after="0" w:line="270" w:lineRule="atLeast"/>
        <w:ind w:left="1494"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membránhoz kapcsolt receptorok</w:t>
      </w:r>
    </w:p>
    <w:p w:rsidR="00F8621A" w:rsidRPr="00F8621A" w:rsidRDefault="00F8621A" w:rsidP="00F8621A">
      <w:pPr>
        <w:shd w:val="clear" w:color="auto" w:fill="FFFFFF"/>
        <w:spacing w:after="0" w:line="270" w:lineRule="atLeast"/>
        <w:ind w:left="2126" w:hanging="425"/>
        <w:jc w:val="both"/>
        <w:rPr>
          <w:rFonts w:ascii="Arial" w:eastAsia="Times New Roman" w:hAnsi="Arial" w:cs="Arial"/>
          <w:color w:val="666666"/>
          <w:sz w:val="18"/>
          <w:szCs w:val="18"/>
          <w:lang w:eastAsia="hu-HU"/>
        </w:rPr>
      </w:pPr>
      <w:r w:rsidRPr="00F8621A">
        <w:rPr>
          <w:rFonts w:ascii="Oz Handicraft CE" w:eastAsia="Times New Roman" w:hAnsi="Oz Handicraft CE"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ligandfüggő ioncsatorna</w:t>
      </w:r>
      <w:r w:rsidRPr="00F8621A">
        <w:rPr>
          <w:rFonts w:ascii="Arial" w:eastAsia="Times New Roman" w:hAnsi="Arial" w:cs="Arial"/>
          <w:color w:val="666666"/>
          <w:sz w:val="18"/>
          <w:szCs w:val="18"/>
          <w:lang w:eastAsia="hu-HU"/>
        </w:rPr>
        <w:t> (N-ACh-R, GABA-R);</w:t>
      </w:r>
    </w:p>
    <w:p w:rsidR="00F8621A" w:rsidRPr="00F8621A" w:rsidRDefault="00F8621A" w:rsidP="00F8621A">
      <w:pPr>
        <w:shd w:val="clear" w:color="auto" w:fill="FFFFFF"/>
        <w:spacing w:after="0" w:line="270" w:lineRule="atLeast"/>
        <w:ind w:left="2126" w:hanging="425"/>
        <w:jc w:val="both"/>
        <w:rPr>
          <w:rFonts w:ascii="Arial" w:eastAsia="Times New Roman" w:hAnsi="Arial" w:cs="Arial"/>
          <w:color w:val="666666"/>
          <w:sz w:val="18"/>
          <w:szCs w:val="18"/>
          <w:lang w:eastAsia="hu-HU"/>
        </w:rPr>
      </w:pPr>
      <w:r w:rsidRPr="00F8621A">
        <w:rPr>
          <w:rFonts w:ascii="Oz Handicraft CE" w:eastAsia="Times New Roman" w:hAnsi="Oz Handicraft CE"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G-proteinhez kötött, 7-TM receptor</w:t>
      </w:r>
      <w:r w:rsidRPr="00F8621A">
        <w:rPr>
          <w:rFonts w:ascii="Arial" w:eastAsia="Times New Roman" w:hAnsi="Arial" w:cs="Arial"/>
          <w:color w:val="666666"/>
          <w:sz w:val="18"/>
          <w:szCs w:val="18"/>
          <w:lang w:eastAsia="hu-HU"/>
        </w:rPr>
        <w:t> (adrenerg receptorok, dopamin receptor, M-ACh-R, 5-HT-R, opiát receptorok);</w:t>
      </w:r>
    </w:p>
    <w:p w:rsidR="00F8621A" w:rsidRPr="00F8621A" w:rsidRDefault="00F8621A" w:rsidP="00F8621A">
      <w:pPr>
        <w:shd w:val="clear" w:color="auto" w:fill="FFFFFF"/>
        <w:spacing w:after="0" w:line="270" w:lineRule="atLeast"/>
        <w:ind w:left="2126" w:hanging="425"/>
        <w:jc w:val="both"/>
        <w:rPr>
          <w:rFonts w:ascii="Arial" w:eastAsia="Times New Roman" w:hAnsi="Arial" w:cs="Arial"/>
          <w:color w:val="666666"/>
          <w:sz w:val="18"/>
          <w:szCs w:val="18"/>
          <w:lang w:eastAsia="hu-HU"/>
        </w:rPr>
      </w:pPr>
      <w:r w:rsidRPr="00F8621A">
        <w:rPr>
          <w:rFonts w:ascii="Oz Handicraft CE" w:eastAsia="Times New Roman" w:hAnsi="Oz Handicraft CE"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tirozin-kináz</w:t>
      </w:r>
      <w:r w:rsidRPr="00F8621A">
        <w:rPr>
          <w:rFonts w:ascii="Arial" w:eastAsia="Times New Roman" w:hAnsi="Arial" w:cs="Arial"/>
          <w:color w:val="666666"/>
          <w:sz w:val="18"/>
          <w:szCs w:val="18"/>
          <w:lang w:eastAsia="hu-HU"/>
        </w:rPr>
        <w:t> (inzulin-receptor);</w:t>
      </w:r>
    </w:p>
    <w:p w:rsidR="00F8621A" w:rsidRPr="00F8621A" w:rsidRDefault="00F8621A" w:rsidP="00F8621A">
      <w:pPr>
        <w:shd w:val="clear" w:color="auto" w:fill="FFFFFF"/>
        <w:spacing w:after="0" w:line="270" w:lineRule="atLeast"/>
        <w:ind w:left="1134"/>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u w:val="single"/>
          <w:lang w:eastAsia="hu-HU"/>
        </w:rPr>
        <w:t> </w:t>
      </w:r>
    </w:p>
    <w:p w:rsidR="00F8621A" w:rsidRPr="00F8621A" w:rsidRDefault="00F8621A" w:rsidP="00F8621A">
      <w:pPr>
        <w:shd w:val="clear" w:color="auto" w:fill="FFFFFF"/>
        <w:spacing w:after="0" w:line="270" w:lineRule="atLeast"/>
        <w:ind w:left="1494" w:hanging="360"/>
        <w:jc w:val="both"/>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intracelluláris receptorok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Oz Handicraft CE" w:eastAsia="Times New Roman" w:hAnsi="Oz Handicraft CE" w:cs="Arial"/>
          <w:color w:val="666666"/>
          <w:sz w:val="18"/>
          <w:szCs w:val="18"/>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szteroid</w:t>
      </w:r>
      <w:r w:rsidRPr="00F8621A">
        <w:rPr>
          <w:rFonts w:ascii="Arial" w:eastAsia="Times New Roman" w:hAnsi="Arial" w:cs="Arial"/>
          <w:color w:val="666666"/>
          <w:sz w:val="18"/>
          <w:szCs w:val="18"/>
          <w:lang w:eastAsia="hu-HU"/>
        </w:rPr>
        <w:t> és </w:t>
      </w:r>
      <w:r w:rsidRPr="00F8621A">
        <w:rPr>
          <w:rFonts w:ascii="Arial" w:eastAsia="Times New Roman" w:hAnsi="Arial" w:cs="Arial"/>
          <w:b/>
          <w:bCs/>
          <w:color w:val="666666"/>
          <w:sz w:val="18"/>
          <w:szCs w:val="18"/>
          <w:lang w:eastAsia="hu-HU"/>
        </w:rPr>
        <w:t>tireoid hormonok</w:t>
      </w:r>
      <w:r w:rsidRPr="00F8621A">
        <w:rPr>
          <w:rFonts w:ascii="Arial" w:eastAsia="Times New Roman" w:hAnsi="Arial" w:cs="Arial"/>
          <w:color w:val="666666"/>
          <w:sz w:val="18"/>
          <w:szCs w:val="18"/>
          <w:lang w:eastAsia="hu-HU"/>
        </w:rPr>
        <w:t> receptorai” </w:t>
      </w:r>
      <w:r w:rsidRPr="00F8621A">
        <w:rPr>
          <w:rFonts w:ascii="Arial" w:eastAsia="Times New Roman" w:hAnsi="Arial" w:cs="Arial"/>
          <w:i/>
          <w:iCs/>
          <w:color w:val="666666"/>
          <w:sz w:val="18"/>
          <w:szCs w:val="18"/>
          <w:lang w:eastAsia="hu-HU"/>
        </w:rPr>
        <w:t>(Fürst Zsuzsanna)</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5"/>
          <w:szCs w:val="15"/>
          <w:lang w:eastAsia="hu-HU"/>
        </w:rPr>
        <w:t>Knoll professzor kétkötetes gyógyszertan könyvében számítást ír le arról, hogy egy hatóanyag egy sejt felszínének hány százalékát foglalja el.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GYULLADÁS ÉS KÖTŐSZÖVET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„Az inflammatio az élô organizmus természetes védekezô, elhárító válasza, mechanizmusa, a szervezetet ért külsô-belsô ártalommal, károsodással szemben.”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kötőszövet, csaknem inert szövetnek gondolva, hosszú időn át nem állt az orvostudományi kutatások középpontjában. Az ismeretek gyarapodása, a klinikai tapasztalatok gazdagodása mára oda vezettek, hogy sui generis kötőszöveti betegségekről szólunk, különböző patogenezisű, különféle tünetek alkotta szindrómákat, betegségeket különítünk el. Kiderült, hogy a patogenetikai entitások tekintélyes hányada jelentősen érinti a kötőszövet szerkezeteit, vagy közvetlenül a kötőszövetben „székel” a kóros folyamatok tekintélyes hányada. A kötőszövet a patológiai, celluláris, szubcelluláris, biokémiai történések szuverén színhelye. Eddig eljutva talán kevesebb ismereteket birtokolunk, mint amire szükség lenne. Az inflammatio – ami az organizmus általános védekező, elhárító, helyreállító módja, eszköze – a kötőszöveti struktúrák által jelentősen determinált. Az individuum épsége megőrzésének, reparációjának természetes szubsztrátuma. Az inflammatio befolyásolja az elhárítást, helyreállítást az immunrendszerrel elválaszthatatlan egységben, és mindig az individuum egészét (egységét) veszi igénybe.”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HAEMOCHROMATOSIS</w:t>
      </w:r>
      <w:r w:rsidRPr="00F8621A">
        <w:rPr>
          <w:rFonts w:ascii="Times New Roman" w:eastAsia="Times New Roman" w:hAnsi="Times New Roman" w:cs="Times New Roman"/>
          <w:b/>
          <w:bCs/>
          <w:i/>
          <w:iCs/>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haemochromatosis férfiakon sokkal gyakoribb. Klasszikus esetekben májcirrhosist, melanodermiát, pancreas-diabetest, valamint hypogenitalismust észlelhetünk. A melanodermia legkoraibb tünete a körömsáncot patkó alakban körülvevő barna gyűrű. A májcirrhosis feltétlen - bár rendszerint késői </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 kísérője a syndromának, míg a melanodermia az esetek egynegyedében, diabetes pedig az esetek felében hiányzik."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haemochromatosist a májsejtekben, a pancreasban és egyéb szervekben felhalmozódott vas jellemzi. A vas excesszív tárolása a hepatocyták működését is károsítja és ez egy fokozatosan progrediáló megbetegedést, fibrosist, ill. cirrhosis hepatist idézhet elő. A 100 ng/ml körüli normál ferritin érték haemochromatosisban akár 1000 ng/ml fölé is emelkedhet." </w:t>
      </w:r>
      <w:r w:rsidRPr="00F8621A">
        <w:rPr>
          <w:rFonts w:ascii="Times New Roman" w:eastAsia="Times New Roman" w:hAnsi="Times New Roman" w:cs="Times New Roman"/>
          <w:i/>
          <w:iCs/>
          <w:color w:val="666666"/>
          <w:sz w:val="18"/>
          <w:szCs w:val="18"/>
          <w:lang w:eastAsia="hu-HU"/>
        </w:rPr>
        <w:t>(Nemesánszky Elemér 1990)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"Fokozódik a máj denzitása haemochromatosisban és hepatolenticularis degeneratioban (Wilson-betegség), ami jól megfigyelhető a natív CT-scaneken." </w:t>
      </w:r>
      <w:r w:rsidRPr="00F8621A">
        <w:rPr>
          <w:rFonts w:ascii="Times New Roman" w:eastAsia="Times New Roman" w:hAnsi="Times New Roman" w:cs="Times New Roman"/>
          <w:i/>
          <w:iCs/>
          <w:color w:val="666666"/>
          <w:sz w:val="18"/>
          <w:szCs w:val="18"/>
          <w:lang w:eastAsia="hu-HU"/>
        </w:rPr>
        <w:t>(Bohár László, Szilvási István 1990)</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 hereditaer haemochromatosis klinikai tünetei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 betegség első stádiumában csak a genetikai eltérés mutatható ki, a másodikban már laboratóriumi eltérések vannak, a harmadikban pedig már a szöveti és szervkárosodás jelei, klinikai tünetek mutathatók ki. A kezdeti tünetek változatosak. Fáradékonyság, gyengeség, bőrelszíneződés, hasi fájdalom, csökkent libidó a leggyakoribb panasz. A betegség előrehaladottabb stádiumára utal a hepatomegalia, splenomegalia, csillagnaevus, arthropathia, ascites, szívritmuszavarok, szívelégtelenség, testicularis atrophia és sárgaság. </w:t>
      </w:r>
      <w:r w:rsidRPr="00F8621A">
        <w:rPr>
          <w:rFonts w:ascii="Times New Roman" w:eastAsia="Times New Roman" w:hAnsi="Times New Roman" w:cs="Times New Roman"/>
          <w:i/>
          <w:iCs/>
          <w:color w:val="666666"/>
          <w:sz w:val="18"/>
          <w:szCs w:val="18"/>
          <w:lang w:eastAsia="hu-HU"/>
        </w:rPr>
        <w:t>A</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máj</w:t>
      </w:r>
      <w:r w:rsidRPr="00F8621A">
        <w:rPr>
          <w:rFonts w:ascii="Times New Roman" w:eastAsia="Times New Roman" w:hAnsi="Times New Roman" w:cs="Times New Roman"/>
          <w:color w:val="666666"/>
          <w:sz w:val="18"/>
          <w:szCs w:val="18"/>
          <w:lang w:eastAsia="hu-HU"/>
        </w:rPr>
        <w:t> a legelőször érintett szerv. Hepatomegalia a szimptómás betegek 95%-ában kimutatható, akkor is, Gyakori a csillagnaevus, palmaris erythema, de a portalis hypertonia és oesophagusvaricositas a többi cirrhosishoz képest viszonylag ritka. Hepatocellularis carcinoma a cirrhosisos esetek 30%-ában alakul 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bőr jellegzetes elszíneződését</w:t>
      </w:r>
      <w:r w:rsidRPr="00F8621A">
        <w:rPr>
          <w:rFonts w:ascii="Times New Roman" w:eastAsia="Times New Roman" w:hAnsi="Times New Roman" w:cs="Times New Roman"/>
          <w:color w:val="666666"/>
          <w:sz w:val="18"/>
          <w:szCs w:val="18"/>
          <w:lang w:eastAsia="hu-HU"/>
        </w:rPr>
        <w:t>, ami gyakori tünet, a vas lerakódása és a fokozott melaninképzés okozza. A „bronzdiabetes” azokra az esetekre vonatkozik, amikor a bőrpigmentáció és </w:t>
      </w:r>
      <w:r w:rsidRPr="00F8621A">
        <w:rPr>
          <w:rFonts w:ascii="Times New Roman" w:eastAsia="Times New Roman" w:hAnsi="Times New Roman" w:cs="Times New Roman"/>
          <w:i/>
          <w:iCs/>
          <w:color w:val="666666"/>
          <w:sz w:val="18"/>
          <w:szCs w:val="18"/>
          <w:lang w:eastAsia="hu-HU"/>
        </w:rPr>
        <w:t>diabetes mellitus</w:t>
      </w:r>
      <w:r w:rsidRPr="00F8621A">
        <w:rPr>
          <w:rFonts w:ascii="Times New Roman" w:eastAsia="Times New Roman" w:hAnsi="Times New Roman" w:cs="Times New Roman"/>
          <w:color w:val="666666"/>
          <w:sz w:val="18"/>
          <w:szCs w:val="18"/>
          <w:lang w:eastAsia="hu-HU"/>
        </w:rPr>
        <w:t> együtt fordulnak elő. Diabetes az esetek 65%-ában fordul elő, főleg olyanokban, akiknek a családjában van cukorbeteg, ami felveti annak a lehetőségét, hogy a genetikai hajlam és szigetsejtekben lerakódott vas direkt toxikus hatása együtt váltja ki a diabetest. </w:t>
      </w:r>
      <w:r w:rsidRPr="00F8621A">
        <w:rPr>
          <w:rFonts w:ascii="Times New Roman" w:eastAsia="Times New Roman" w:hAnsi="Times New Roman" w:cs="Times New Roman"/>
          <w:i/>
          <w:iCs/>
          <w:color w:val="666666"/>
          <w:sz w:val="18"/>
          <w:szCs w:val="18"/>
          <w:lang w:eastAsia="hu-HU"/>
        </w:rPr>
        <w:t>Arthropathia</w:t>
      </w:r>
      <w:r w:rsidRPr="00F8621A">
        <w:rPr>
          <w:rFonts w:ascii="Times New Roman" w:eastAsia="Times New Roman" w:hAnsi="Times New Roman" w:cs="Times New Roman"/>
          <w:color w:val="666666"/>
          <w:sz w:val="18"/>
          <w:szCs w:val="18"/>
          <w:lang w:eastAsia="hu-HU"/>
        </w:rPr>
        <w:t> a betegek 25–50%-ában jelentkezik, leggyakrabban a második és harmadik metacarpophalangealis ízületekben. Előfordul a nagyízületeket érintő progresszív polyarthritis, és rövid ideig tartó pseudoköszvényes syno</w:t>
      </w:r>
      <w:r w:rsidRPr="00F8621A">
        <w:rPr>
          <w:rFonts w:ascii="Times New Roman" w:eastAsia="Times New Roman" w:hAnsi="Times New Roman" w:cs="Times New Roman"/>
          <w:color w:val="666666"/>
          <w:sz w:val="18"/>
          <w:szCs w:val="18"/>
          <w:lang w:eastAsia="hu-HU"/>
        </w:rPr>
        <w:lastRenderedPageBreak/>
        <w:t>vitis, amit a kalcium-pirofoszfát lerakódása okoz</w:t>
      </w:r>
      <w:r w:rsidRPr="00F8621A">
        <w:rPr>
          <w:rFonts w:ascii="Times New Roman" w:eastAsia="Times New Roman" w:hAnsi="Times New Roman" w:cs="Times New Roman"/>
          <w:i/>
          <w:iCs/>
          <w:color w:val="666666"/>
          <w:sz w:val="18"/>
          <w:szCs w:val="18"/>
          <w:lang w:eastAsia="hu-HU"/>
        </w:rPr>
        <w:t>. Kardiális érintettség</w:t>
      </w:r>
      <w:r w:rsidRPr="00F8621A">
        <w:rPr>
          <w:rFonts w:ascii="Times New Roman" w:eastAsia="Times New Roman" w:hAnsi="Times New Roman" w:cs="Times New Roman"/>
          <w:color w:val="666666"/>
          <w:sz w:val="18"/>
          <w:szCs w:val="18"/>
          <w:lang w:eastAsia="hu-HU"/>
        </w:rPr>
        <w:t> a betegek 15%-ában fordul elő. Leggyakoribb a pangásos szívelégtelenség, főleg fiatal férfiakban, akik juvenilis haemochromatosisban szenvednek. A tünetek általában hirtelen jelentkeznek, kezelés nélkül gyorsan halálhoz vezethetnek. A szív diffúz megnagyobbodása miatt az ilyen eseteket néha tévesen idiopathiás cardiomyopathiának diagnosztizálják, ha a herediter haemochromatosisnak nincsen más tünete. Előfordulnak különböző ingervezetési és szívritmuszavarok.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Endokrin eltérések</w:t>
      </w:r>
      <w:r w:rsidRPr="00F8621A">
        <w:rPr>
          <w:rFonts w:ascii="Times New Roman" w:eastAsia="Times New Roman" w:hAnsi="Times New Roman" w:cs="Times New Roman"/>
          <w:color w:val="666666"/>
          <w:sz w:val="18"/>
          <w:szCs w:val="18"/>
          <w:lang w:eastAsia="hu-HU"/>
        </w:rPr>
        <w:t>. Hypogonadismus mindkét nemben jelentkezhet. Libidócsökkenés, impotencia, amenorrhoea, hereatrophia, gynaecomastia a haemochromatosis első tünete lehet, amit főleg a hypophysisben történt vaslerakódás miatti gonadotrophormon-termelés  csökkenése okoz.” </w:t>
      </w:r>
      <w:r w:rsidRPr="00F8621A">
        <w:rPr>
          <w:rFonts w:ascii="Times New Roman" w:eastAsia="Times New Roman" w:hAnsi="Times New Roman" w:cs="Times New Roman"/>
          <w:i/>
          <w:iCs/>
          <w:color w:val="666666"/>
          <w:sz w:val="18"/>
          <w:szCs w:val="18"/>
          <w:lang w:eastAsia="hu-HU"/>
        </w:rPr>
        <w:t>(Szalay Ferenc 2013)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„Jellegzetes sötét bőrelszíneződés látható </w:t>
      </w:r>
      <w:r w:rsidRPr="00F8621A">
        <w:rPr>
          <w:rFonts w:ascii="Times New Roman" w:eastAsia="Times New Roman" w:hAnsi="Times New Roman" w:cs="Times New Roman"/>
          <w:i/>
          <w:iCs/>
          <w:color w:val="000000"/>
          <w:sz w:val="18"/>
          <w:szCs w:val="18"/>
          <w:lang w:eastAsia="hu-HU"/>
        </w:rPr>
        <w:t>hemokromatózisban.</w:t>
      </w:r>
      <w:r w:rsidRPr="00F8621A">
        <w:rPr>
          <w:rFonts w:ascii="Times New Roman" w:eastAsia="Times New Roman" w:hAnsi="Times New Roman" w:cs="Times New Roman"/>
          <w:color w:val="000000"/>
          <w:sz w:val="18"/>
          <w:szCs w:val="18"/>
          <w:lang w:eastAsia="hu-HU"/>
        </w:rPr>
        <w:t> A vaslerakódással kísért miokardiális és perikardiális infiltrációk aritmiákat, szekunder cardiomyopathiát, pericarditist, ill. pangásos keringési elégtelenséget okozhatnak.”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„Hemokromatózisban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igen nagy mennyiségű vas rakódik le a szövetekben. A szívizomban felhalmozódó vas intersticiális fibrózist okoz. Sajnos a modern parenterális vasterápia és a transzfúziók megnövelték a iatrogén hemokromatózisok számát.”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„Kép. Évek óta fennálló hemokromatózis részjelenségeként jelenetkező másodlagos cardiomyopathia. A myocardium színe jellegzetesen sötét szürkésbarna. Az izomzat petyhüdt, a szívüregek tágak. A myocardium jellegzetes színét a nagy mennyiségű vaspigment, valamint a lipofuszcin okozza.”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HASHÁRTYAÜREG LEGMÉLYEBB PONTJAI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222222"/>
          <w:sz w:val="18"/>
          <w:szCs w:val="18"/>
          <w:lang w:eastAsia="hu-HU"/>
        </w:rPr>
        <w:t>„A méh előtt és mögött tehát a hashártyának két nevezetes gödre keletkezik:</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 1. Az elülső, az </w:t>
      </w:r>
      <w:r w:rsidRPr="00F8621A">
        <w:rPr>
          <w:rFonts w:ascii="Arial" w:eastAsia="Times New Roman" w:hAnsi="Arial" w:cs="Arial"/>
          <w:i/>
          <w:iCs/>
          <w:color w:val="222222"/>
          <w:sz w:val="18"/>
          <w:lang w:eastAsia="hu-HU"/>
        </w:rPr>
        <w:t>excavatio vesicouterina. </w:t>
      </w:r>
      <w:r w:rsidRPr="00F8621A">
        <w:rPr>
          <w:rFonts w:ascii="Arial" w:eastAsia="Times New Roman" w:hAnsi="Arial" w:cs="Arial"/>
          <w:color w:val="222222"/>
          <w:sz w:val="18"/>
          <w:szCs w:val="18"/>
          <w:lang w:eastAsia="hu-HU"/>
        </w:rPr>
        <w:t>Ez kevésbé jelentős, és a méh normális helyzete mellett más szerv nem is kerül bele. A méh és hólyagfal itt közvetlenül érintkeznek egymással;</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 2. A hátsó, az </w:t>
      </w:r>
      <w:r w:rsidRPr="00F8621A">
        <w:rPr>
          <w:rFonts w:ascii="Arial" w:eastAsia="Times New Roman" w:hAnsi="Arial" w:cs="Arial"/>
          <w:i/>
          <w:iCs/>
          <w:color w:val="222222"/>
          <w:sz w:val="18"/>
          <w:lang w:eastAsia="hu-HU"/>
        </w:rPr>
        <w:t>excavatio rectouterina </w:t>
      </w:r>
      <w:r w:rsidRPr="00F8621A">
        <w:rPr>
          <w:rFonts w:ascii="Arial" w:eastAsia="Times New Roman" w:hAnsi="Arial" w:cs="Arial"/>
          <w:color w:val="222222"/>
          <w:sz w:val="18"/>
          <w:szCs w:val="18"/>
          <w:lang w:eastAsia="hu-HU"/>
        </w:rPr>
        <w:t>jóval mélyebb, és jelentős anatómiai tény, hogy a hashártya itt a hüvely hátsó boltozatát beborítja, tehát egy olyan szervet, amely kívülről közvetlenül megközelíthető. Az excavatio rectouterinát általában az alsó ileumkacsok töltik ki.</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222222"/>
          <w:sz w:val="18"/>
          <w:szCs w:val="18"/>
          <w:lang w:eastAsia="hu-HU"/>
        </w:rPr>
        <w:t>Az </w:t>
      </w:r>
      <w:r w:rsidRPr="00F8621A">
        <w:rPr>
          <w:rFonts w:ascii="Arial" w:eastAsia="Times New Roman" w:hAnsi="Arial" w:cs="Arial"/>
          <w:i/>
          <w:iCs/>
          <w:color w:val="222222"/>
          <w:sz w:val="18"/>
          <w:lang w:eastAsia="hu-HU"/>
        </w:rPr>
        <w:t>excavatio rectouterina </w:t>
      </w:r>
      <w:r w:rsidRPr="00F8621A">
        <w:rPr>
          <w:rFonts w:ascii="Arial" w:eastAsia="Times New Roman" w:hAnsi="Arial" w:cs="Arial"/>
          <w:color w:val="222222"/>
          <w:sz w:val="18"/>
          <w:szCs w:val="18"/>
          <w:lang w:eastAsia="hu-HU"/>
        </w:rPr>
        <w:t>(</w:t>
      </w:r>
      <w:r w:rsidRPr="00F8621A">
        <w:rPr>
          <w:rFonts w:ascii="Arial" w:eastAsia="Times New Roman" w:hAnsi="Arial" w:cs="Arial"/>
          <w:i/>
          <w:iCs/>
          <w:color w:val="222222"/>
          <w:sz w:val="18"/>
          <w:lang w:eastAsia="hu-HU"/>
        </w:rPr>
        <w:t>Douglas-üreg </w:t>
      </w:r>
      <w:r w:rsidRPr="00F8621A">
        <w:rPr>
          <w:rFonts w:ascii="Arial" w:eastAsia="Times New Roman" w:hAnsi="Arial" w:cs="Arial"/>
          <w:color w:val="222222"/>
          <w:sz w:val="18"/>
          <w:szCs w:val="18"/>
          <w:lang w:eastAsia="hu-HU"/>
        </w:rPr>
        <w:t xml:space="preserve">vagy hashártyagödör) mind álló, mind fekvő nőn a hashártyaüreg legmélyebb pontja. Ide gyűlik tehát </w:t>
      </w:r>
      <w:r w:rsidRPr="00F8621A">
        <w:rPr>
          <w:rFonts w:ascii="Arial" w:eastAsia="Times New Roman" w:hAnsi="Arial" w:cs="Arial"/>
          <w:color w:val="222222"/>
          <w:sz w:val="18"/>
          <w:szCs w:val="18"/>
          <w:lang w:eastAsia="hu-HU"/>
        </w:rPr>
        <w:lastRenderedPageBreak/>
        <w:t>mindennemű izzadmány (savó, genny) vagy vér az alsó hasüregi szervek megbetegedéseiben. Aránylag egyszerű sebészi beavatkozással – ún. Douglas-punctio – a hátsó hüvelyboltozat felől akár diagnosztikai célból meg lehet győződni az excavatio tartalmáról, akár onnan kóros izzadmányt le lehet bocsátani vagy szívni.” </w:t>
      </w:r>
      <w:r w:rsidRPr="00F8621A">
        <w:rPr>
          <w:rFonts w:ascii="Arial" w:eastAsia="Times New Roman" w:hAnsi="Arial" w:cs="Arial"/>
          <w:i/>
          <w:iCs/>
          <w:color w:val="222222"/>
          <w:sz w:val="18"/>
          <w:lang w:eastAsia="hu-HU"/>
        </w:rPr>
        <w:t>(Szentágothai János és Réthelyi Miklós)</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textAlignment w:val="baseline"/>
        <w:rPr>
          <w:rFonts w:ascii="Arial" w:eastAsia="Times New Roman" w:hAnsi="Arial" w:cs="Arial"/>
          <w:color w:val="666666"/>
          <w:sz w:val="18"/>
          <w:szCs w:val="18"/>
          <w:lang w:eastAsia="hu-HU"/>
        </w:rPr>
      </w:pPr>
      <w:r w:rsidRPr="00F8621A">
        <w:rPr>
          <w:rFonts w:ascii="Arial" w:eastAsia="Times New Roman" w:hAnsi="Arial" w:cs="Arial"/>
          <w:i/>
          <w:iCs/>
          <w:color w:val="222222"/>
          <w:sz w:val="18"/>
          <w:lang w:eastAsia="hu-HU"/>
        </w:rPr>
        <w:t> </w:t>
      </w:r>
      <w:r w:rsidRPr="00F8621A">
        <w:rPr>
          <w:rFonts w:ascii="Arial" w:eastAsia="Times New Roman" w:hAnsi="Arial" w:cs="Arial"/>
          <w:color w:val="222222"/>
          <w:sz w:val="18"/>
          <w:szCs w:val="18"/>
          <w:lang w:eastAsia="hu-HU"/>
        </w:rPr>
        <w:t>   "Az intraperitoneális tér a rekesztől a kismedence felső harmadáig terjed. Legmélyebb pontja álló helyzetben, férfiban a vesicorectalis, nőben az uterinovesicalis (Douglas) űr alját képező peritoneum-áthajlás. Háton fekvő helyzetben (az ultrahangvizsgálatok leggyakrabban így történnek) a hepatorenalis fossa (Morrison-tasak) a legmélyebb tér." </w:t>
      </w:r>
      <w:r w:rsidRPr="00F8621A">
        <w:rPr>
          <w:rFonts w:ascii="Arial" w:eastAsia="Times New Roman" w:hAnsi="Arial" w:cs="Arial"/>
          <w:i/>
          <w:iCs/>
          <w:color w:val="222222"/>
          <w:sz w:val="18"/>
          <w:lang w:eastAsia="hu-HU"/>
        </w:rPr>
        <w:t>(Palkó András 2016)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HÁMSZÖVET, TELA EPITHELIALIS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„A hámszövet véredényeket nem tartalmazó szövet, amely a szervezet külső és belső felszíneit borítja. Emellett speciális irányba differenciálódó hámsejtek </w:t>
      </w:r>
      <w:r w:rsidRPr="00F8621A">
        <w:rPr>
          <w:rFonts w:ascii="Times New Roman" w:eastAsia="Times New Roman" w:hAnsi="Times New Roman" w:cs="Times New Roman"/>
          <w:color w:val="000000"/>
          <w:sz w:val="18"/>
          <w:szCs w:val="18"/>
          <w:lang w:eastAsia="hu-HU"/>
        </w:rPr>
        <w:lastRenderedPageBreak/>
        <w:t>hozzák létre a mirigyek váladéktermelő sejtjeit, a </w:t>
      </w:r>
      <w:r w:rsidRPr="00F8621A">
        <w:rPr>
          <w:rFonts w:ascii="Times New Roman" w:eastAsia="Times New Roman" w:hAnsi="Times New Roman" w:cs="Times New Roman"/>
          <w:b/>
          <w:bCs/>
          <w:color w:val="666666"/>
          <w:sz w:val="18"/>
          <w:szCs w:val="18"/>
          <w:lang w:eastAsia="hu-HU"/>
        </w:rPr>
        <w:t>mirigyparenchimát</w:t>
      </w:r>
      <w:r w:rsidRPr="00F8621A">
        <w:rPr>
          <w:rFonts w:ascii="Times New Roman" w:eastAsia="Times New Roman" w:hAnsi="Times New Roman" w:cs="Times New Roman"/>
          <w:color w:val="666666"/>
          <w:sz w:val="18"/>
          <w:szCs w:val="18"/>
          <w:lang w:eastAsia="hu-HU"/>
        </w:rPr>
        <w:t> és hámszövet burkolja a mirigyek kivezető csövét is. A fej területén lévő érzékszervekben </w:t>
      </w:r>
      <w:r w:rsidRPr="00F8621A">
        <w:rPr>
          <w:rFonts w:ascii="Times New Roman" w:eastAsia="Times New Roman" w:hAnsi="Times New Roman" w:cs="Times New Roman"/>
          <w:b/>
          <w:bCs/>
          <w:color w:val="666666"/>
          <w:sz w:val="18"/>
          <w:szCs w:val="18"/>
          <w:lang w:eastAsia="hu-HU"/>
        </w:rPr>
        <w:t>érzékhámot</w:t>
      </w:r>
      <w:r w:rsidRPr="00F8621A">
        <w:rPr>
          <w:rFonts w:ascii="Times New Roman" w:eastAsia="Times New Roman" w:hAnsi="Times New Roman" w:cs="Times New Roman"/>
          <w:color w:val="666666"/>
          <w:sz w:val="18"/>
          <w:szCs w:val="18"/>
          <w:lang w:eastAsia="hu-HU"/>
        </w:rPr>
        <w:t>, míg a gerinces állatok retinájában </w:t>
      </w:r>
      <w:r w:rsidRPr="00F8621A">
        <w:rPr>
          <w:rFonts w:ascii="Times New Roman" w:eastAsia="Times New Roman" w:hAnsi="Times New Roman" w:cs="Times New Roman"/>
          <w:b/>
          <w:bCs/>
          <w:color w:val="666666"/>
          <w:sz w:val="18"/>
          <w:szCs w:val="18"/>
          <w:lang w:eastAsia="hu-HU"/>
        </w:rPr>
        <w:t>pigmenthámot</w:t>
      </w:r>
      <w:r w:rsidRPr="00F8621A">
        <w:rPr>
          <w:rFonts w:ascii="Times New Roman" w:eastAsia="Times New Roman" w:hAnsi="Times New Roman" w:cs="Times New Roman"/>
          <w:color w:val="666666"/>
          <w:sz w:val="18"/>
          <w:szCs w:val="18"/>
          <w:lang w:eastAsia="hu-HU"/>
        </w:rPr>
        <w:t> találunk. Függetlenül az előfordulási helytől vagy a funkciótól, a hámszövetek sejtjeit minden esetben jellemzi az, hogy a sejtek szorosan egymás mellett helyezkednek el, s közöttük speciális sejtkapcsoló struktúrák vannak. Jellemző az is, hogy a sejtfelszínek funkcionálisan, apikális, laterális és bazális felszínre különülnek, s mindegyik felszín speciális membránproteineket tartalmaz. A hámszövetek sejtjeinek általános tulajdonsága az is, hogy a sejtek bazális felszínükkel a bazális laminához tapadnak. A hámszöveteket fejlődéstani, morfológiai és funkcionális alapon osztályozhatjuk.” </w:t>
      </w:r>
      <w:r w:rsidRPr="00F8621A">
        <w:rPr>
          <w:rFonts w:ascii="Times New Roman" w:eastAsia="Times New Roman" w:hAnsi="Times New Roman" w:cs="Times New Roman"/>
          <w:i/>
          <w:iCs/>
          <w:color w:val="666666"/>
          <w:sz w:val="18"/>
          <w:szCs w:val="18"/>
          <w:lang w:eastAsia="hu-HU"/>
        </w:rPr>
        <w:t>(Fekete Éva és társai)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hámnak van általános markere (amely valamennyi hámféleségre jellemző), de vannak olyan jelzőanyagok, amelyek csak egyetlen hámra jellegzetesek. A fedőhámokban több mint harmincféle citokeratint mutattak ki, megmondható, hogy egy hámképlet (jó- vagy rosszindulatú tumor) milyen fedőhámból indult ki. A különböző mirigyhámok eltérő markereket tartalmaznak pl. emlő - mammary fat protein, prostata - prostata specifikus antigén." </w:t>
      </w:r>
      <w:r w:rsidRPr="00F8621A">
        <w:rPr>
          <w:rFonts w:ascii="Arial" w:eastAsia="Times New Roman" w:hAnsi="Arial" w:cs="Arial"/>
          <w:i/>
          <w:iCs/>
          <w:color w:val="666666"/>
          <w:sz w:val="18"/>
          <w:lang w:eastAsia="hu-HU"/>
        </w:rPr>
        <w:t>(Józsa László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PSA-t kizárólag a prostata hámsejtjei termelik; magas szérum PSA szint előfordulhat a prostata benignus és malignus betegségeiben. </w:t>
      </w:r>
      <w:r w:rsidRPr="00F8621A">
        <w:rPr>
          <w:rFonts w:ascii="Times New Roman" w:eastAsia="Times New Roman" w:hAnsi="Times New Roman" w:cs="Times New Roman"/>
          <w:color w:val="666666"/>
          <w:sz w:val="18"/>
          <w:szCs w:val="18"/>
          <w:lang w:eastAsia="hu-HU"/>
        </w:rPr>
        <w:t>PSA szint emelkedést okozhat nemcsak a prostatacarcinoma, hanem a BPH, a prostaticus intraepithelialis neoplasia és a prostatainfarktus is. Egyes manipulációk (pl. transzrektális ultrahang, hólyagkatéterezés, prostata masszázs, prostata biopszia és cystoscopia) következménye is lehet..” </w:t>
      </w:r>
      <w:r w:rsidRPr="00F8621A">
        <w:rPr>
          <w:rFonts w:ascii="Arial" w:eastAsia="Times New Roman" w:hAnsi="Arial" w:cs="Arial"/>
          <w:i/>
          <w:iCs/>
          <w:color w:val="666666"/>
          <w:sz w:val="18"/>
          <w:lang w:eastAsia="hu-HU"/>
        </w:rPr>
        <w:t>(Ulrike Hamper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HELYI ÉRZÉSTELENÍTŐ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helyi érzéstelenítőt lehet adrenalinnal, érszűkítővel együtt adni.”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(Knoll József)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HETÉNYI GÉZA PROFESSZOR EGYIK MONDÁSA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legjobb tankönyv a beteg." </w:t>
      </w:r>
      <w:r w:rsidRPr="00F8621A">
        <w:rPr>
          <w:rFonts w:ascii="Arial" w:eastAsia="Times New Roman" w:hAnsi="Arial" w:cs="Arial"/>
          <w:i/>
          <w:iCs/>
          <w:color w:val="666666"/>
          <w:sz w:val="18"/>
          <w:lang w:eastAsia="hu-HU"/>
        </w:rPr>
        <w:t>(Hetényi Géza)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Hetényi Géza (1894-1959) belgyógyász, egyetemi tanár, akadémikus; sokoldalú volt, pl. a köszvénnyel, a máj- és cukorbetegek anyagcseréjével, a hipertónia és ulcus patogenezisével foglalkozott.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HEMATOXILIN-EOZIN FESTÉS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"Hematoxilin-eozin festéssel kék színűek az alábbi képletek: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1. nyák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2. mész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3. gomba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4. sejtmag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5. bacteriumok" (Lapis K. és Suba Zs.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hematoxilinnal kékre festődnek - mnemotechnika - az 5 M: </w:t>
      </w:r>
      <w:r w:rsidRPr="00F8621A">
        <w:rPr>
          <w:rFonts w:ascii="Arial" w:eastAsia="Times New Roman" w:hAnsi="Arial" w:cs="Arial"/>
          <w:b/>
          <w:bCs/>
          <w:color w:val="666666"/>
          <w:sz w:val="18"/>
          <w:lang w:eastAsia="hu-HU"/>
        </w:rPr>
        <w:t>m</w:t>
      </w:r>
      <w:r w:rsidRPr="00F8621A">
        <w:rPr>
          <w:rFonts w:ascii="Arial" w:eastAsia="Times New Roman" w:hAnsi="Arial" w:cs="Arial"/>
          <w:color w:val="666666"/>
          <w:sz w:val="18"/>
          <w:szCs w:val="18"/>
          <w:lang w:eastAsia="hu-HU"/>
        </w:rPr>
        <w:t>ag, </w:t>
      </w:r>
      <w:r w:rsidRPr="00F8621A">
        <w:rPr>
          <w:rFonts w:ascii="Arial" w:eastAsia="Times New Roman" w:hAnsi="Arial" w:cs="Arial"/>
          <w:b/>
          <w:bCs/>
          <w:color w:val="666666"/>
          <w:sz w:val="18"/>
          <w:lang w:eastAsia="hu-HU"/>
        </w:rPr>
        <w:t>m</w:t>
      </w:r>
      <w:r w:rsidRPr="00F8621A">
        <w:rPr>
          <w:rFonts w:ascii="Arial" w:eastAsia="Times New Roman" w:hAnsi="Arial" w:cs="Arial"/>
          <w:color w:val="666666"/>
          <w:sz w:val="18"/>
          <w:szCs w:val="18"/>
          <w:lang w:eastAsia="hu-HU"/>
        </w:rPr>
        <w:t>ész, </w:t>
      </w:r>
      <w:r w:rsidRPr="00F8621A">
        <w:rPr>
          <w:rFonts w:ascii="Arial" w:eastAsia="Times New Roman" w:hAnsi="Arial" w:cs="Arial"/>
          <w:b/>
          <w:bCs/>
          <w:color w:val="666666"/>
          <w:sz w:val="18"/>
          <w:lang w:eastAsia="hu-HU"/>
        </w:rPr>
        <w:t>m</w:t>
      </w:r>
      <w:r w:rsidRPr="00F8621A">
        <w:rPr>
          <w:rFonts w:ascii="Arial" w:eastAsia="Times New Roman" w:hAnsi="Arial" w:cs="Arial"/>
          <w:color w:val="666666"/>
          <w:sz w:val="18"/>
          <w:szCs w:val="18"/>
          <w:lang w:eastAsia="hu-HU"/>
        </w:rPr>
        <w:t>ucin, </w:t>
      </w:r>
      <w:r w:rsidRPr="00F8621A">
        <w:rPr>
          <w:rFonts w:ascii="Arial" w:eastAsia="Times New Roman" w:hAnsi="Arial" w:cs="Arial"/>
          <w:b/>
          <w:bCs/>
          <w:color w:val="666666"/>
          <w:sz w:val="18"/>
          <w:lang w:eastAsia="hu-HU"/>
        </w:rPr>
        <w:t>m</w:t>
      </w:r>
      <w:r w:rsidRPr="00F8621A">
        <w:rPr>
          <w:rFonts w:ascii="Arial" w:eastAsia="Times New Roman" w:hAnsi="Arial" w:cs="Arial"/>
          <w:color w:val="666666"/>
          <w:sz w:val="18"/>
          <w:szCs w:val="18"/>
          <w:lang w:eastAsia="hu-HU"/>
        </w:rPr>
        <w:t>ikroba, </w:t>
      </w:r>
      <w:r w:rsidRPr="00F8621A">
        <w:rPr>
          <w:rFonts w:ascii="Arial" w:eastAsia="Times New Roman" w:hAnsi="Arial" w:cs="Arial"/>
          <w:b/>
          <w:bCs/>
          <w:color w:val="666666"/>
          <w:sz w:val="18"/>
          <w:lang w:eastAsia="hu-HU"/>
        </w:rPr>
        <w:t>m</w:t>
      </w:r>
      <w:r w:rsidRPr="00F8621A">
        <w:rPr>
          <w:rFonts w:ascii="Arial" w:eastAsia="Times New Roman" w:hAnsi="Arial" w:cs="Arial"/>
          <w:color w:val="666666"/>
          <w:sz w:val="18"/>
          <w:szCs w:val="18"/>
          <w:lang w:eastAsia="hu-HU"/>
        </w:rPr>
        <w:t>yco." </w:t>
      </w:r>
      <w:r w:rsidRPr="00F8621A">
        <w:rPr>
          <w:rFonts w:ascii="Arial" w:eastAsia="Times New Roman" w:hAnsi="Arial" w:cs="Arial"/>
          <w:i/>
          <w:iCs/>
          <w:color w:val="666666"/>
          <w:sz w:val="18"/>
          <w:lang w:eastAsia="hu-HU"/>
        </w:rPr>
        <w:t>(Kelemen János Tibor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HIDROGÉN-PEROXID ÉS KATALÁZ ENZIM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hidrogén-peroxid-koncentráció fő szabályozója a kataláz.” </w:t>
      </w:r>
      <w:r w:rsidRPr="00F8621A">
        <w:rPr>
          <w:rFonts w:ascii="Times New Roman" w:eastAsia="Times New Roman" w:hAnsi="Times New Roman" w:cs="Times New Roman"/>
          <w:i/>
          <w:iCs/>
          <w:color w:val="666666"/>
          <w:sz w:val="18"/>
          <w:szCs w:val="18"/>
          <w:lang w:eastAsia="hu-HU"/>
        </w:rPr>
        <w:t>(Góth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HIPERTÓNIA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családi anamnézis. Jelentősége van a hipertónia familiáris gyakoriságának." </w:t>
      </w:r>
      <w:r w:rsidRPr="00F8621A">
        <w:rPr>
          <w:rFonts w:ascii="Times New Roman" w:eastAsia="Times New Roman" w:hAnsi="Times New Roman" w:cs="Times New Roman"/>
          <w:i/>
          <w:iCs/>
          <w:color w:val="666666"/>
          <w:sz w:val="18"/>
          <w:szCs w:val="18"/>
          <w:lang w:eastAsia="hu-HU"/>
        </w:rPr>
        <w:t>(Naszlady Attila 1985)</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HIPOKALÉMIA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„Különféle jelentőséggel bírható klinikai jelek és tünetek okát keresve, a hipokalémia is eszünkbe fog jutni, ha a következő sémára gondolunk, amelyben a háromféle izomzat (hipokalémiás eredetű) károsodásának 3-3 következménye van feltüntetve:</w:t>
      </w:r>
    </w:p>
    <w:p w:rsidR="00F8621A" w:rsidRPr="00F8621A" w:rsidRDefault="00F8621A" w:rsidP="00F8621A">
      <w:pPr>
        <w:numPr>
          <w:ilvl w:val="0"/>
          <w:numId w:val="33"/>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simaizomzat – obstipatio, distensio, ileus</w:t>
      </w:r>
    </w:p>
    <w:p w:rsidR="00F8621A" w:rsidRPr="00F8621A" w:rsidRDefault="00F8621A" w:rsidP="00F8621A">
      <w:pPr>
        <w:numPr>
          <w:ilvl w:val="0"/>
          <w:numId w:val="33"/>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szívizomzat – hypotensio, irregularitas, megállás</w:t>
      </w:r>
    </w:p>
    <w:p w:rsidR="00F8621A" w:rsidRPr="00F8621A" w:rsidRDefault="00F8621A" w:rsidP="00F8621A">
      <w:pPr>
        <w:numPr>
          <w:ilvl w:val="0"/>
          <w:numId w:val="33"/>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vázizomzat – gyengeség, hypotonia, paralysis.” </w:t>
      </w:r>
      <w:r w:rsidRPr="00F8621A">
        <w:rPr>
          <w:rFonts w:ascii="Arial" w:eastAsia="Times New Roman" w:hAnsi="Arial" w:cs="Arial"/>
          <w:i/>
          <w:iCs/>
          <w:color w:val="666666"/>
          <w:sz w:val="18"/>
          <w:szCs w:val="18"/>
          <w:lang w:eastAsia="hu-HU"/>
        </w:rPr>
        <w:t>(Molnár  István 1967)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HIPERKALÉMIA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hiperkalémia a veseelégtelenség megszokott kísérője és bizonyos fokig mértéke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Halmos Tamás, Jákó János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HIALURONSAV</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hialuronán (HA), az extracelluláris mátrix (ECM) egyik legfontosabb molekulája, minden szervben különböző mennyiségben található." </w:t>
      </w:r>
      <w:r w:rsidRPr="00F8621A">
        <w:rPr>
          <w:rFonts w:ascii="Arial" w:eastAsia="Times New Roman" w:hAnsi="Arial" w:cs="Arial"/>
          <w:i/>
          <w:iCs/>
          <w:color w:val="666666"/>
          <w:sz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„Az ECM felépítésében kiemelkedő fontosságú a HA mennyisége, sokrétű funkcionális szerepe.” </w:t>
      </w:r>
      <w:r w:rsidRPr="00F8621A">
        <w:rPr>
          <w:rFonts w:ascii="Times New Roman" w:eastAsia="Times New Roman" w:hAnsi="Times New Roman" w:cs="Times New Roman"/>
          <w:i/>
          <w:iCs/>
          <w:color w:val="666666"/>
          <w:sz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 összes mennyisége a humán szövetben körülbelül 20 gr. A korábban inertnek tartott alapanyagban a folyamatos turnover 1,5 g/nap. HA-ban igen gazdag a köldökzsinór, a cumulus oophoricus és az ízületi synovialis fluidum." </w:t>
      </w:r>
      <w:r w:rsidRPr="00F8621A">
        <w:rPr>
          <w:rFonts w:ascii="Times New Roman" w:eastAsia="Times New Roman" w:hAnsi="Times New Roman" w:cs="Times New Roman"/>
          <w:i/>
          <w:iCs/>
          <w:color w:val="666666"/>
          <w:sz w:val="18"/>
          <w:lang w:eastAsia="hu-HU"/>
        </w:rPr>
        <w:t>(Jakab Lajos 2016)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hialuronan különbözik a proteoglikánoktól; magproteinje nincs, szintézise a sejtmembrán-specifikus glikoziltranszferázokhoz kötött. Lineáris polimer, SO4-mentes makromolekula, molekuláris tömege a 10 000 kDa-t is elérheti.” </w:t>
      </w:r>
      <w:r w:rsidRPr="00F8621A">
        <w:rPr>
          <w:rFonts w:ascii="Times New Roman" w:eastAsia="Times New Roman" w:hAnsi="Times New Roman" w:cs="Times New Roman"/>
          <w:i/>
          <w:iCs/>
          <w:color w:val="666666"/>
          <w:sz w:val="18"/>
          <w:szCs w:val="18"/>
          <w:lang w:eastAsia="hu-HU"/>
        </w:rPr>
        <w:t>(Jakab Lajos 2016)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ízületi folyadék jellemző makromolekulája a hialuronsav, melynek molekulasúlya akár 10 millió." </w:t>
      </w:r>
      <w:r w:rsidRPr="00F8621A">
        <w:rPr>
          <w:rFonts w:ascii="Times New Roman" w:eastAsia="Times New Roman" w:hAnsi="Times New Roman" w:cs="Times New Roman"/>
          <w:i/>
          <w:iCs/>
          <w:color w:val="666666"/>
          <w:sz w:val="18"/>
          <w:szCs w:val="18"/>
          <w:lang w:eastAsia="hu-HU"/>
        </w:rPr>
        <w:t>(Hodinka László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HOMEOSZTÁZIS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belső környezet állandósága a külső környezettől független élet feltétele." </w:t>
      </w:r>
      <w:r w:rsidRPr="00F8621A">
        <w:rPr>
          <w:rFonts w:ascii="Arial" w:eastAsia="Times New Roman" w:hAnsi="Arial" w:cs="Arial"/>
          <w:i/>
          <w:iCs/>
          <w:color w:val="666666"/>
          <w:sz w:val="18"/>
          <w:lang w:eastAsia="hu-HU"/>
        </w:rPr>
        <w:t>(Claude Bernard)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IgE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IgE-molekula egészen egyedi tulajdonságokkal büszkélkedhet. Szérumkoncentrációja igen kicsi, biológiai aktivitása igen nagy." </w:t>
      </w:r>
      <w:r w:rsidRPr="00F8621A">
        <w:rPr>
          <w:rFonts w:ascii="Arial" w:eastAsia="Times New Roman" w:hAnsi="Arial" w:cs="Arial"/>
          <w:i/>
          <w:iCs/>
          <w:color w:val="666666"/>
          <w:sz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IMPACT FAKTOR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„Az „impact faktor”a kutatók idézettségét jelenti, ami </w:t>
      </w:r>
      <w:r w:rsidRPr="00F8621A">
        <w:rPr>
          <w:rFonts w:ascii="Times New Roman" w:eastAsia="Times New Roman" w:hAnsi="Times New Roman" w:cs="Times New Roman"/>
          <w:i/>
          <w:iCs/>
          <w:color w:val="222222"/>
          <w:sz w:val="18"/>
          <w:szCs w:val="18"/>
          <w:lang w:eastAsia="hu-HU"/>
        </w:rPr>
        <w:t>Garfield</w:t>
      </w:r>
      <w:r w:rsidRPr="00F8621A">
        <w:rPr>
          <w:rFonts w:ascii="Times New Roman" w:eastAsia="Times New Roman" w:hAnsi="Times New Roman" w:cs="Times New Roman"/>
          <w:color w:val="222222"/>
          <w:sz w:val="18"/>
          <w:szCs w:val="18"/>
          <w:lang w:eastAsia="hu-HU"/>
        </w:rPr>
        <w:t> szerint a publikációk számánál jellemzőbb adata lehet a kutatók tudományos hatásának, impactjának.” </w:t>
      </w:r>
      <w:r w:rsidRPr="00F8621A">
        <w:rPr>
          <w:rFonts w:ascii="Times New Roman" w:eastAsia="Times New Roman" w:hAnsi="Times New Roman" w:cs="Times New Roman"/>
          <w:i/>
          <w:iCs/>
          <w:color w:val="222222"/>
          <w:sz w:val="18"/>
          <w:szCs w:val="18"/>
          <w:lang w:eastAsia="hu-HU"/>
        </w:rPr>
        <w:t>(Schubert András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KALAPOS MIKLÓS KÖZLEMÉNYE A MEDICAL HYPOTHESES CÍMŰ FOLYÓIRATBAN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Kalapos, M. P.: S-D-lactoylglutathione as a potential state marker for hemolysis Medical Hypotheses 2011, 77: 479-480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„A vörösvérsejtek a vérben a legszámosabb sejtek és energiatermelésük kizárólag a glikolízistől függ. Azonban a glukóz 0,1-0,4 %-a a metilglioxál úton metabolizálódik, a metilglioxál pedig nagyon toxikus a sejtekre. Az S-D-laktoilglutation a metilglioxál glioxalázok általi degradációjának intermedierje és képtelen a sejtmembránon áthatolni. Mindazonáltal mérhető a humán plazmában. A szerző javasolja a plazma S-D-laktoilglutation mérésének, értékelésének </w:t>
      </w:r>
      <w:r w:rsidRPr="00F8621A">
        <w:rPr>
          <w:rFonts w:ascii="Times New Roman" w:eastAsia="Times New Roman" w:hAnsi="Times New Roman" w:cs="Times New Roman"/>
          <w:color w:val="666666"/>
          <w:sz w:val="18"/>
          <w:szCs w:val="18"/>
          <w:lang w:eastAsia="hu-HU"/>
        </w:rPr>
        <w:lastRenderedPageBreak/>
        <w:t>bevezetését hemolitikus állapotokban. Hipotézise szerint minél nagyobb mértékű a hemolízis, annál magasabb a plazma S-D-laktoilglutation szintje nem diabéteszes betegekben. Az S-D-laktoilglutation mérése a plazmában, egyéb paraméterekkel párhuzamosan, hasznos eszköz lehet hemolitikus állapotok disztingválásában és a kezelés hatékonyságának monitorozásában.”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(Kalapos Miklós Péter 2011)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érett vörösvérsejtek mag nélküli sejtek és elvesztették összes sejtszervecskéiket, mitokondriumaikat is. Az energiahordozó ATP-t a glukózból glikolízis révén termelik, L-tejsavat termelnek a glikolízis végén, a tejsav kijut a sejtekből monokarboxilát hordozók révén. Ezekben a sejtekben azonban a glukóz 0,1-0,4 %-a metilglioxál útján metabolizálódik, amely nem enzimatikusan termelődik a glikolízis intermedierjéből, dihidroxiaceton foszfátból. Mivel nagyon reaktív, a vörösvérsejteknek fontos a metilglioxál detoxikálása, ezt a feladatot az ubikviter glioxaláz rendszer végzi.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glioxaláz rendszer két enzimből áll, glioxaláz I.-ből és II.-ből, melyek katalizálják a metilglioxál átalakulását D-laktáttá két egymást követő lépésben és szükség van katalitikus mennyiségű redukált glutationra. Ennek az átalakulásnak a végterméke a D-laktát, hasonlóan az L-laktáthoz, kijut a vörösvértestekből monokarboxilát hordozók által. </w:t>
      </w:r>
      <w:r w:rsidRPr="00F8621A">
        <w:rPr>
          <w:rFonts w:ascii="Times New Roman" w:eastAsia="Times New Roman" w:hAnsi="Times New Roman" w:cs="Times New Roman"/>
          <w:color w:val="1F497D"/>
          <w:sz w:val="18"/>
          <w:szCs w:val="18"/>
          <w:lang w:eastAsia="hu-HU"/>
        </w:rPr>
        <w:t>Ennek a reakcióútnak intermedierje az S-D-</w:t>
      </w:r>
      <w:r w:rsidRPr="00F8621A">
        <w:rPr>
          <w:rFonts w:ascii="Times New Roman" w:eastAsia="Times New Roman" w:hAnsi="Times New Roman" w:cs="Times New Roman"/>
          <w:color w:val="1F497D"/>
          <w:sz w:val="18"/>
          <w:szCs w:val="18"/>
          <w:lang w:eastAsia="hu-HU"/>
        </w:rPr>
        <w:lastRenderedPageBreak/>
        <w:t>laktoilglutation, amely nem képes átjutni a sejthártyán.</w:t>
      </w:r>
      <w:r w:rsidRPr="00F8621A">
        <w:rPr>
          <w:rFonts w:ascii="Times New Roman" w:eastAsia="Times New Roman" w:hAnsi="Times New Roman" w:cs="Times New Roman"/>
          <w:color w:val="666666"/>
          <w:sz w:val="18"/>
          <w:szCs w:val="18"/>
          <w:lang w:eastAsia="hu-HU"/>
        </w:rPr>
        <w:t> Vagy metabolizálódik D-laktáttá vagy felhalmozódik a sejtekben.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hemolízis különböző betegségekben következik be, oka bizonyos  enzimek, a hemoglobin, strukturális proteinek vagy a membrán örökletes eltérései vagy toxikus hatás...Még a kitartó metilglioxál kutatás is kevés figyelmet fordított az S-D-laktoilglutationra.” </w:t>
      </w:r>
      <w:r w:rsidRPr="00F8621A">
        <w:rPr>
          <w:rFonts w:ascii="Times New Roman" w:eastAsia="Times New Roman" w:hAnsi="Times New Roman" w:cs="Times New Roman"/>
          <w:i/>
          <w:iCs/>
          <w:color w:val="666666"/>
          <w:sz w:val="18"/>
          <w:lang w:eastAsia="hu-HU"/>
        </w:rPr>
        <w:t>(Kalapos M. 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„Bár az S-D-laktoilglutation képtelen a sejthártyán átjutni, mérhető a humán vérplazmában. Az S-D-laktoilglutation intracellulárisan termelődik, mivel glioxaláz I. nincs a vérplazmában. Ennek a paradoxonnak a magyarázatára a szerző feltételezi azt, hogy az S-D-laktoilglutation kijut a már károsodott vvs.-ekből és ily módon  alkalmazható a hemolízis state markereként...Az S-D-laktoilglutation nem képes az ép vvt. membránján átjutni...</w:t>
      </w:r>
      <w:r w:rsidRPr="00F8621A">
        <w:rPr>
          <w:rFonts w:ascii="Arial" w:eastAsia="Times New Roman" w:hAnsi="Arial" w:cs="Arial"/>
          <w:color w:val="666666"/>
          <w:sz w:val="18"/>
          <w:szCs w:val="18"/>
          <w:lang w:eastAsia="hu-HU"/>
        </w:rPr>
        <w:t>Ha a vörösvértestek elhalnak, a bennük levő S-D-laktoilglutation (SDL) kijut az eritrocitákból, így az SDL koncentrációja a vérplazmában emelkedik. Ezért bármely okból bekövetkező hemolízis az SDL magasabb szintjét fogja eredményezni egészséges kontrollokhoz képest. Mivel a vörösvérsejtek a vérsejtek túlnyomó többségét teszi ki, ezért az egyéb vérsejtek számottevően nem befolyásolják az SDL szintet." </w:t>
      </w:r>
      <w:r w:rsidRPr="00F8621A">
        <w:rPr>
          <w:rFonts w:ascii="Arial" w:eastAsia="Times New Roman" w:hAnsi="Arial" w:cs="Arial"/>
          <w:i/>
          <w:iCs/>
          <w:color w:val="666666"/>
          <w:sz w:val="18"/>
          <w:lang w:eastAsia="hu-HU"/>
        </w:rPr>
        <w:t>(Kalapos Miklós Péter 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SDL képződése összefügg a glikolízis mértékével és a vércukorszinttel." </w:t>
      </w:r>
      <w:r w:rsidRPr="00F8621A">
        <w:rPr>
          <w:rFonts w:ascii="Arial" w:eastAsia="Times New Roman" w:hAnsi="Arial" w:cs="Arial"/>
          <w:i/>
          <w:iCs/>
          <w:color w:val="666666"/>
          <w:sz w:val="18"/>
          <w:lang w:eastAsia="hu-HU"/>
        </w:rPr>
        <w:t>(Kalapos Miklós Péter 2011)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b/>
          <w:bCs/>
          <w:color w:val="666666"/>
          <w:sz w:val="18"/>
          <w:lang w:eastAsia="hu-HU"/>
        </w:rPr>
        <w:t>KALCIUM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kalcium biológiai jelentősége nagy."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KATALÁZ, AKATALAZÉMIA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000000"/>
          <w:sz w:val="18"/>
          <w:szCs w:val="18"/>
          <w:lang w:eastAsia="hu-HU"/>
        </w:rPr>
        <w:t>A katalázzal foglalkozó legújabb közlemények főbb területei az oxigénből képződő szabad gyökök hatásainak vizsgálata, valamint az acatalasaemia és a diabetes kapcsolata.”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(Góth László)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20"/>
          <w:szCs w:val="20"/>
          <w:lang w:eastAsia="hu-HU"/>
        </w:rPr>
        <w:t>„Van egy ritka betegség, az akatalázia (amit Japánban fedeztek fel), a vörösvérsejtek nagyon kevés katalázt tartalmaznak. Aebi követett ilyen eseteket Svájcban és kimutatta, hogy e betegek vörösvérsejtjei sokkal érzékenyebbek a röntgensugárzásra, mint az egészséges betegek eritrocitái. </w:t>
      </w:r>
      <w:r w:rsidRPr="00F8621A">
        <w:rPr>
          <w:rFonts w:ascii="Times New Roman" w:eastAsia="Times New Roman" w:hAnsi="Times New Roman" w:cs="Times New Roman"/>
          <w:i/>
          <w:iCs/>
          <w:color w:val="666666"/>
          <w:sz w:val="24"/>
          <w:szCs w:val="24"/>
          <w:lang w:eastAsia="hu-HU"/>
        </w:rPr>
        <w:t>(O. H. Warburg 1964)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kataláz enzim a hidrogén-peroxidot bontja oxigénné és vízzé, a toxikus hidrogén-peroxid eltávolításában van szerepe. A szervezet minden szövetében megtalálható, legaktívabb a vörösvértestekben, a májban és a vesében. A kódoló génje a 13. kromoszómán található.”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(Orvosi Hetilap 2015)</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KELEMEN JÁNOS TIBOR AZ AUTOPSZIÁRÓL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"Minden autopszia mögött egy ember sorsa áll." (</w:t>
      </w:r>
      <w:r w:rsidRPr="00F8621A">
        <w:rPr>
          <w:rFonts w:ascii="Arial" w:eastAsia="Times New Roman" w:hAnsi="Arial" w:cs="Arial"/>
          <w:i/>
          <w:iCs/>
          <w:color w:val="666666"/>
          <w:sz w:val="18"/>
          <w:lang w:eastAsia="hu-HU"/>
        </w:rPr>
        <w:t>Kelemen János Tibor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KELEMEN JÁNOS A HÓLYAGRÓL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"Sose használjuk a "hólyag" szót! Van epehólyag, húgyhólyag és ondóhólyag." </w:t>
      </w:r>
      <w:r w:rsidRPr="00F8621A">
        <w:rPr>
          <w:rFonts w:ascii="Arial" w:eastAsia="Times New Roman" w:hAnsi="Arial" w:cs="Arial"/>
          <w:i/>
          <w:iCs/>
          <w:color w:val="666666"/>
          <w:sz w:val="18"/>
          <w:lang w:eastAsia="hu-HU"/>
        </w:rPr>
        <w:t>(Kelemen János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Kelemen János Tibor az oktatásban is részt vevő patológus főorvos volt. A patkányokban nitrózaminokkal előidézett kísérletes húgyhólyagtumorról, az idült, diffúz májbetegségekről, az appendix sarcomájáról és a Boeck-sarcoidosisról írt szakcikkeket.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KÉMHATÁS, pH</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w:t>
      </w:r>
      <w:r w:rsidRPr="00F8621A">
        <w:rPr>
          <w:rFonts w:ascii="Times New Roman" w:eastAsia="Times New Roman" w:hAnsi="Times New Roman" w:cs="Times New Roman"/>
          <w:color w:val="000000"/>
          <w:sz w:val="18"/>
          <w:szCs w:val="18"/>
          <w:lang w:eastAsia="hu-HU"/>
        </w:rPr>
        <w:t>A vérplazma pH-ja 7,36 és 7,44 közt van. Ha a pH ennél kisebb, </w:t>
      </w:r>
      <w:r w:rsidRPr="00F8621A">
        <w:rPr>
          <w:rFonts w:ascii="Times New Roman" w:eastAsia="Times New Roman" w:hAnsi="Times New Roman" w:cs="Times New Roman"/>
          <w:i/>
          <w:iCs/>
          <w:color w:val="000000"/>
          <w:sz w:val="18"/>
          <w:szCs w:val="18"/>
          <w:lang w:eastAsia="hu-HU"/>
        </w:rPr>
        <w:t>acidosis</w:t>
      </w:r>
      <w:r w:rsidRPr="00F8621A">
        <w:rPr>
          <w:rFonts w:ascii="Times New Roman" w:eastAsia="Times New Roman" w:hAnsi="Times New Roman" w:cs="Times New Roman"/>
          <w:color w:val="000000"/>
          <w:sz w:val="18"/>
          <w:szCs w:val="18"/>
          <w:lang w:eastAsia="hu-HU"/>
        </w:rPr>
        <w:t>ról, ha nagyobb, </w:t>
      </w:r>
      <w:r w:rsidRPr="00F8621A">
        <w:rPr>
          <w:rFonts w:ascii="Times New Roman" w:eastAsia="Times New Roman" w:hAnsi="Times New Roman" w:cs="Times New Roman"/>
          <w:i/>
          <w:iCs/>
          <w:color w:val="000000"/>
          <w:sz w:val="18"/>
          <w:szCs w:val="18"/>
          <w:lang w:eastAsia="hu-HU"/>
        </w:rPr>
        <w:t>alkalosis</w:t>
      </w:r>
      <w:r w:rsidRPr="00F8621A">
        <w:rPr>
          <w:rFonts w:ascii="Times New Roman" w:eastAsia="Times New Roman" w:hAnsi="Times New Roman" w:cs="Times New Roman"/>
          <w:color w:val="000000"/>
          <w:sz w:val="18"/>
          <w:szCs w:val="18"/>
          <w:lang w:eastAsia="hu-HU"/>
        </w:rPr>
        <w:t>ról van szó. Mindkét jelenségnek van </w:t>
      </w:r>
      <w:r w:rsidRPr="00F8621A">
        <w:rPr>
          <w:rFonts w:ascii="Times New Roman" w:eastAsia="Times New Roman" w:hAnsi="Times New Roman" w:cs="Times New Roman"/>
          <w:i/>
          <w:iCs/>
          <w:color w:val="000000"/>
          <w:sz w:val="18"/>
          <w:szCs w:val="18"/>
          <w:lang w:eastAsia="hu-HU"/>
        </w:rPr>
        <w:t>respiratorius</w:t>
      </w:r>
      <w:r w:rsidRPr="00F8621A">
        <w:rPr>
          <w:rFonts w:ascii="Times New Roman" w:eastAsia="Times New Roman" w:hAnsi="Times New Roman" w:cs="Times New Roman"/>
          <w:color w:val="000000"/>
          <w:sz w:val="18"/>
          <w:szCs w:val="18"/>
          <w:lang w:eastAsia="hu-HU"/>
        </w:rPr>
        <w:t> és </w:t>
      </w:r>
      <w:r w:rsidRPr="00F8621A">
        <w:rPr>
          <w:rFonts w:ascii="Times New Roman" w:eastAsia="Times New Roman" w:hAnsi="Times New Roman" w:cs="Times New Roman"/>
          <w:i/>
          <w:iCs/>
          <w:color w:val="000000"/>
          <w:sz w:val="18"/>
          <w:szCs w:val="18"/>
          <w:lang w:eastAsia="hu-HU"/>
        </w:rPr>
        <w:t>metabolikus</w:t>
      </w:r>
      <w:r w:rsidRPr="00F8621A">
        <w:rPr>
          <w:rFonts w:ascii="Times New Roman" w:eastAsia="Times New Roman" w:hAnsi="Times New Roman" w:cs="Times New Roman"/>
          <w:color w:val="000000"/>
          <w:sz w:val="18"/>
          <w:szCs w:val="18"/>
          <w:lang w:eastAsia="hu-HU"/>
        </w:rPr>
        <w:t> alakja.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lastRenderedPageBreak/>
        <w:t>Megállapodás szerint acidosisról vagy alkalosisról beszélünk már akkor is, ha a bikarbonátok mennyisége a plazmában csökken, illetve nő, noha a pH még nem változik. Ilyenkor az acidosis vagy alkalosis </w:t>
      </w:r>
      <w:r w:rsidRPr="00F8621A">
        <w:rPr>
          <w:rFonts w:ascii="Times New Roman" w:eastAsia="Times New Roman" w:hAnsi="Times New Roman" w:cs="Times New Roman"/>
          <w:i/>
          <w:iCs/>
          <w:color w:val="000000"/>
          <w:sz w:val="16"/>
          <w:szCs w:val="16"/>
          <w:lang w:eastAsia="hu-HU"/>
        </w:rPr>
        <w:t>kompenzált.</w:t>
      </w:r>
      <w:r w:rsidRPr="00F8621A">
        <w:rPr>
          <w:rFonts w:ascii="Times New Roman" w:eastAsia="Times New Roman" w:hAnsi="Times New Roman" w:cs="Times New Roman"/>
          <w:color w:val="000000"/>
          <w:sz w:val="16"/>
          <w:szCs w:val="16"/>
          <w:lang w:eastAsia="hu-HU"/>
        </w:rPr>
        <w:t> Lényeges a H</w:t>
      </w:r>
      <w:r w:rsidRPr="00F8621A">
        <w:rPr>
          <w:rFonts w:ascii="Times New Roman" w:eastAsia="Times New Roman" w:hAnsi="Times New Roman" w:cs="Times New Roman"/>
          <w:color w:val="000000"/>
          <w:sz w:val="16"/>
          <w:szCs w:val="16"/>
          <w:vertAlign w:val="subscript"/>
          <w:lang w:eastAsia="hu-HU"/>
        </w:rPr>
        <w:t>2</w:t>
      </w:r>
      <w:r w:rsidRPr="00F8621A">
        <w:rPr>
          <w:rFonts w:ascii="Times New Roman" w:eastAsia="Times New Roman" w:hAnsi="Times New Roman" w:cs="Times New Roman"/>
          <w:color w:val="000000"/>
          <w:sz w:val="16"/>
          <w:szCs w:val="16"/>
          <w:lang w:eastAsia="hu-HU"/>
        </w:rPr>
        <w:t>CO</w:t>
      </w:r>
      <w:r w:rsidRPr="00F8621A">
        <w:rPr>
          <w:rFonts w:ascii="Times New Roman" w:eastAsia="Times New Roman" w:hAnsi="Times New Roman" w:cs="Times New Roman"/>
          <w:color w:val="000000"/>
          <w:sz w:val="16"/>
          <w:szCs w:val="16"/>
          <w:vertAlign w:val="subscript"/>
          <w:lang w:eastAsia="hu-HU"/>
        </w:rPr>
        <w:t>3</w:t>
      </w:r>
      <w:r w:rsidRPr="00F8621A">
        <w:rPr>
          <w:rFonts w:ascii="Times New Roman" w:eastAsia="Times New Roman" w:hAnsi="Times New Roman" w:cs="Times New Roman"/>
          <w:color w:val="000000"/>
          <w:sz w:val="16"/>
          <w:szCs w:val="16"/>
          <w:lang w:eastAsia="hu-HU"/>
        </w:rPr>
        <w:t> és a NaHCO</w:t>
      </w:r>
      <w:r w:rsidRPr="00F8621A">
        <w:rPr>
          <w:rFonts w:ascii="Times New Roman" w:eastAsia="Times New Roman" w:hAnsi="Times New Roman" w:cs="Times New Roman"/>
          <w:color w:val="000000"/>
          <w:sz w:val="16"/>
          <w:szCs w:val="16"/>
          <w:vertAlign w:val="subscript"/>
          <w:lang w:eastAsia="hu-HU"/>
        </w:rPr>
        <w:t>3</w:t>
      </w:r>
      <w:r w:rsidRPr="00F8621A">
        <w:rPr>
          <w:rFonts w:ascii="Times New Roman" w:eastAsia="Times New Roman" w:hAnsi="Times New Roman" w:cs="Times New Roman"/>
          <w:color w:val="000000"/>
          <w:sz w:val="16"/>
          <w:szCs w:val="16"/>
          <w:lang w:eastAsia="hu-HU"/>
        </w:rPr>
        <w:t> mindenkori viszonya. Amíg ez 1:20, addig a pH nem változik.”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KÉN, CISZTEIN, DISZULFID HIDAK AZ ÉLŐLÉNYEKBEN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Ide sorolható a cisztein, cisztin, glutation, oxitoxin, ADH, inzulin, immunglobulinok, metionin, béta-laktámok stb.</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KIS ÉS NAGY MOLEKULÁK AZ EMBERI SZERVEZETBEN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legkisebb molekuláktól  (pl. NO, nitrogénmonoxid, HCHO, formaldehid, </w:t>
      </w:r>
      <w:r w:rsidRPr="00F8621A">
        <w:rPr>
          <w:rFonts w:ascii="Times New Roman" w:eastAsia="Times New Roman" w:hAnsi="Times New Roman" w:cs="Times New Roman"/>
          <w:color w:val="666666"/>
          <w:sz w:val="18"/>
          <w:szCs w:val="18"/>
          <w:lang w:eastAsia="hu-HU"/>
        </w:rPr>
        <w:t>N</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 O</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 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O, CO</w:t>
      </w:r>
      <w:r w:rsidRPr="00F8621A">
        <w:rPr>
          <w:rFonts w:ascii="Times New Roman" w:eastAsia="Times New Roman" w:hAnsi="Times New Roman" w:cs="Times New Roman"/>
          <w:color w:val="666666"/>
          <w:sz w:val="18"/>
          <w:szCs w:val="18"/>
          <w:vertAlign w:val="subscript"/>
          <w:lang w:eastAsia="hu-HU"/>
        </w:rPr>
        <w:t>2</w:t>
      </w:r>
      <w:r w:rsidRPr="00F8621A">
        <w:rPr>
          <w:rFonts w:ascii="Arial" w:eastAsia="Times New Roman" w:hAnsi="Arial" w:cs="Arial"/>
          <w:color w:val="666666"/>
          <w:sz w:val="18"/>
          <w:szCs w:val="18"/>
          <w:lang w:eastAsia="hu-HU"/>
        </w:rPr>
        <w:t> ) a legnagyobb molekulákig (DNS, von Willebrand faktor multimerek, a polimer hialuronsav, endotoxin, rheumatoid faktor, IgM, Tamm-Horsfall fehérje, fibrin, </w:t>
      </w:r>
      <w:r w:rsidRPr="00F8621A">
        <w:rPr>
          <w:rFonts w:ascii="Times New Roman" w:eastAsia="Times New Roman" w:hAnsi="Times New Roman" w:cs="Times New Roman"/>
          <w:color w:val="666666"/>
          <w:sz w:val="18"/>
          <w:szCs w:val="18"/>
          <w:lang w:eastAsia="hu-HU"/>
        </w:rPr>
        <w:t>β-lipoprotein</w:t>
      </w:r>
      <w:r w:rsidRPr="00F8621A">
        <w:rPr>
          <w:rFonts w:ascii="Arial" w:eastAsia="Times New Roman" w:hAnsi="Arial" w:cs="Arial"/>
          <w:color w:val="666666"/>
          <w:sz w:val="18"/>
          <w:szCs w:val="18"/>
          <w:lang w:eastAsia="hu-HU"/>
        </w:rPr>
        <w:t>) igen sokféle méretű molekula fordul elő az emberi szervezetben...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KOCKÁZAT, RIZIKÓ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xml:space="preserve">„Kockázatözönben élünk. Az élő szervezetek folyamatosan különböző kockázatoknak vannak kitéve, amelyek veszélyeztetik egészségüket vagy éppen </w:t>
      </w:r>
      <w:r w:rsidRPr="00F8621A">
        <w:rPr>
          <w:rFonts w:ascii="Times New Roman" w:eastAsia="Times New Roman" w:hAnsi="Times New Roman" w:cs="Times New Roman"/>
          <w:color w:val="000000"/>
          <w:sz w:val="18"/>
          <w:szCs w:val="18"/>
          <w:lang w:eastAsia="hu-HU"/>
        </w:rPr>
        <w:lastRenderedPageBreak/>
        <w:t>életüket. A kockázat egy adott esemény bekövetkezésének valószínűsége (gyakorisága) és az esemény lehetséges kedvezőtlen következményének szorzata.” </w:t>
      </w:r>
      <w:r w:rsidRPr="00F8621A">
        <w:rPr>
          <w:rFonts w:ascii="Times New Roman" w:eastAsia="Times New Roman" w:hAnsi="Times New Roman" w:cs="Times New Roman"/>
          <w:i/>
          <w:iCs/>
          <w:color w:val="000000"/>
          <w:sz w:val="18"/>
          <w:szCs w:val="18"/>
          <w:lang w:eastAsia="hu-HU"/>
        </w:rPr>
        <w:t>(Aszódi Attila, Boros Ildikó)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KOENZIM Q10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koenzim Q10 olyan, a természetben előforduló vitaminszerű anyag, amely az emberi szervezet szinte minden sejtjében előfordul. A sejtmembránban helyezkedik el, és különösen jól ismert a szerepe a mitokondriummembránban zajló aerob sejtlégzés elektronszállítási láncában. Hiánya szerepet játszhat számos klinikai betegségben pl. szívelégtelenségben és a magas vérnyomás betegségben. A koenzim Q10 biztonságos terápiakiegészítőnek tűnik, mellékhatásai minimálisak." </w:t>
      </w:r>
      <w:r w:rsidRPr="00F8621A">
        <w:rPr>
          <w:rFonts w:ascii="Arial" w:eastAsia="Times New Roman" w:hAnsi="Arial" w:cs="Arial"/>
          <w:i/>
          <w:iCs/>
          <w:color w:val="666666"/>
          <w:sz w:val="18"/>
          <w:lang w:eastAsia="hu-HU"/>
        </w:rPr>
        <w:t>(Nagy Viktor 2013)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50505"/>
          <w:sz w:val="18"/>
          <w:szCs w:val="18"/>
          <w:lang w:eastAsia="hu-HU"/>
        </w:rPr>
        <w:t xml:space="preserve">„A koenzim Q10 olyan, a természetben előforduló vitaminszerű anyag, amely az emberi szervezet szinte minden sejtjében előfordul. A koenzim Q más közismert nevei: ubikinon, Q10-koenzim (CoQ10). Az „ubi” előtag arra utak, hogy az élőlényekben általánosan fellelhető (ubiquitus: mindenütt jelenlevő), a „Q” vagy kinon pedig a kémiai szerkezetére…Mivel az emberi életműködéshez szükséges energiatermelés nagyobbik részéért felelős oxidatív sejtlégzésben elektronátadóként vesz részt, számos mesés tulajdonsággal, öregedés gátlással </w:t>
      </w:r>
      <w:r w:rsidRPr="00F8621A">
        <w:rPr>
          <w:rFonts w:ascii="Times New Roman" w:eastAsia="Times New Roman" w:hAnsi="Times New Roman" w:cs="Times New Roman"/>
          <w:color w:val="050505"/>
          <w:sz w:val="18"/>
          <w:szCs w:val="18"/>
          <w:lang w:eastAsia="hu-HU"/>
        </w:rPr>
        <w:lastRenderedPageBreak/>
        <w:t>stb. ruházták fel…Mivel a CoQ10 a mitokondriumok energiatermeléséhez nélkülözhetetlen, nagy érdeklődés övezi a szívelégtelenségben betöltött esetleges szerepének vizsgálatát.”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(Nagy Viktor 2013)</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KOLESZTERIN (KOLESZTEROL)</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koleszterin (helyesebben koleszterol) egyvegyértékű alkohol. Normálisan a szérum koleszterintartalma 3-6 mmol/l (150-250 mg/dl)." </w:t>
      </w:r>
      <w:r w:rsidRPr="00F8621A">
        <w:rPr>
          <w:rFonts w:ascii="Arial" w:eastAsia="Times New Roman" w:hAnsi="Arial" w:cs="Arial"/>
          <w:i/>
          <w:iCs/>
          <w:color w:val="666666"/>
          <w:sz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koleszterin számos biológiai funkcióval rendelkezik. A sejtmembrán úgynevezett „tutajainak” (raft) alkotóeleme, amelyek speciális membrán mikrodémek számos biológiailag fontos funkcióval, mint a membrántranszport folyamatok és a jelátvitel. A koleszterin a mielinhüvely kialakításában is részt vesz. Előanyaga a szteroidhormonoknak, epesavaknak és neuroaktív szteroidoknak is. Szerepet játszik az embrionális fejlődésben és morfogenezisben.” </w:t>
      </w:r>
      <w:r w:rsidRPr="00F8621A">
        <w:rPr>
          <w:rFonts w:ascii="Times New Roman" w:eastAsia="Times New Roman" w:hAnsi="Times New Roman" w:cs="Times New Roman"/>
          <w:i/>
          <w:iCs/>
          <w:color w:val="666666"/>
          <w:sz w:val="18"/>
          <w:szCs w:val="18"/>
          <w:lang w:eastAsia="hu-HU"/>
        </w:rPr>
        <w:t>(Koczok Katalin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"A familiáris hiperkoleszterinémiások közül kerül ki a fiatalkori szívinfarctusok számottevő hányada." </w:t>
      </w:r>
      <w:r w:rsidRPr="00F8621A">
        <w:rPr>
          <w:rFonts w:ascii="Arial" w:eastAsia="Times New Roman" w:hAnsi="Arial" w:cs="Arial"/>
          <w:i/>
          <w:iCs/>
          <w:color w:val="666666"/>
          <w:sz w:val="18"/>
          <w:lang w:eastAsia="hu-HU"/>
        </w:rPr>
        <w:t>(id. Romics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"Familiáris hiperkoleszterinémia. Autoszomálisan, dominánsan öröklődő megbetegedés, amelyre az LDL-receptorok csökkent száma vagy hiánya jellemző. Kb. minden ötszázadik ember szenved e megbetegedésben. Az LDL akkumulálódik a szervezetben és megnő a vér koleszterintartalma. A plazma koleszterinszintje heterozigótákban 2-3-szorosára, homozigótákban pedig 6-8-szorosára emelkedik. Klinikailag jellemző a xanthoma tendinosum gyakori (80 %) jelenléte, amelyhez xanthelesma és arcus corneae társulhatnak. Gyakorlati szempontból legjellemzőbb a korai, akcelerált koronáriaszklerózis kifejlődése, amely heterozigótákban a 3.-5. évtizedben, homozigótákban pedig már az első életévekben jelentkezhet." </w:t>
      </w:r>
      <w:r w:rsidRPr="00F8621A">
        <w:rPr>
          <w:rFonts w:ascii="Arial" w:eastAsia="Times New Roman" w:hAnsi="Arial" w:cs="Arial"/>
          <w:i/>
          <w:iCs/>
          <w:color w:val="666666"/>
          <w:sz w:val="18"/>
          <w:lang w:eastAsia="hu-HU"/>
        </w:rPr>
        <w:t>(Leövey András 1988)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 koleszterin Janus-arcú molekula. Ugyanaz a tulajdonsága, amely hasznossá teszi a sejtmembránokban, nevezetesen az oldhatatlansága a vízben, az teszi halálossá is. Mert amikor a koleszterin rossz helyen halmozódik fel, pl. egy artéria falában, nem lehet könnyen mobilizálni és jelenléte esetleg atheroscleroticus plaque kialakulásához vezet.”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(Michael Brown és Joseph Goldstein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KREPITÁCIÓ ÉS SZÖRTYZÖREJEK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krepitációt, amely mindig az alveolusokban keletkezik, el kell különíteni a szörtyzörejektől, amelyek mindig a bronchusokban keletkeznek." </w:t>
      </w:r>
      <w:r w:rsidRPr="00F8621A">
        <w:rPr>
          <w:rFonts w:ascii="Arial" w:eastAsia="Times New Roman" w:hAnsi="Arial" w:cs="Arial"/>
          <w:i/>
          <w:iCs/>
          <w:color w:val="666666"/>
          <w:sz w:val="18"/>
          <w:lang w:eastAsia="hu-HU"/>
        </w:rPr>
        <w:t>(Miskovits Gusztáv 1985)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KREATIN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összes kreatin 98%-a a harántcsíkolt izomzatban található. Az emberi test összkreatin mennyisége 90-120 g." </w:t>
      </w:r>
      <w:r w:rsidRPr="00F8621A">
        <w:rPr>
          <w:rFonts w:ascii="Arial" w:eastAsia="Times New Roman" w:hAnsi="Arial" w:cs="Arial"/>
          <w:i/>
          <w:iCs/>
          <w:color w:val="666666"/>
          <w:sz w:val="18"/>
          <w:lang w:eastAsia="hu-HU"/>
        </w:rPr>
        <w:t>(Kovács László és Vida Margit 1959)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KROMOSZÓMÁK SZÁMA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A6A6A"/>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A6A6A"/>
          <w:sz w:val="18"/>
          <w:szCs w:val="18"/>
          <w:lang w:eastAsia="hu-HU"/>
        </w:rPr>
        <w:t>„Watson és Crick 1953-ban közölték a DNS (dezoxiribonukleinsav) kettős spirál felépítését, Tjio és Levan 1956-ban közölték, hogy az emberi kromoszómaszám nem 48, mint addig hitték, hanem 46.</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(Papp Zoltán)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K-VITAMIN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 K-vitamin kristályok jellegzetes sárga színe, amely redukálásra eltűnik, oxidálásra újra megjelenik, a vegyületek kinon jellegére utal." </w:t>
      </w:r>
      <w:r w:rsidRPr="00F8621A">
        <w:rPr>
          <w:rFonts w:ascii="Arial" w:eastAsia="Times New Roman" w:hAnsi="Arial" w:cs="Arial"/>
          <w:i/>
          <w:iCs/>
          <w:color w:val="666666"/>
          <w:sz w:val="18"/>
          <w:lang w:eastAsia="hu-HU"/>
        </w:rPr>
        <w:t>(Issekutz B.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LEGNAGYOBB SZERVEK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legnagyobb szerveink a bőr, a máj és a vékonybél." </w:t>
      </w:r>
      <w:r w:rsidRPr="00F8621A">
        <w:rPr>
          <w:rFonts w:ascii="Arial" w:eastAsia="Times New Roman" w:hAnsi="Arial" w:cs="Arial"/>
          <w:i/>
          <w:iCs/>
          <w:color w:val="666666"/>
          <w:sz w:val="18"/>
          <w:lang w:eastAsia="hu-HU"/>
        </w:rPr>
        <w:t>(Vodnyánszky Lajos)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vérképző rendszer anatómiailag és topográfiailag ugyan nem, de funkcionálisan egységes szervnek tekinthető, a mint ilyen a legnagyobb szervünk (a hemopoezisben részt vevő sejtek össztömege egy 70 kg-os egyénben 6400 g.)” </w:t>
      </w:r>
      <w:r w:rsidRPr="00F8621A">
        <w:rPr>
          <w:rFonts w:ascii="Times New Roman" w:eastAsia="Times New Roman" w:hAnsi="Times New Roman" w:cs="Times New Roman"/>
          <w:i/>
          <w:iCs/>
          <w:color w:val="666666"/>
          <w:sz w:val="18"/>
          <w:szCs w:val="18"/>
          <w:lang w:eastAsia="hu-HU"/>
        </w:rPr>
        <w:t>(Magyar Imre, Burger Tibor, Cserháti István, Gráf Ferenc, Kelemen Endre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bőr súlya a zsírszövet nélkül kb. 3 kg.” </w:t>
      </w:r>
      <w:r w:rsidRPr="00F8621A">
        <w:rPr>
          <w:rFonts w:ascii="Times New Roman" w:eastAsia="Times New Roman" w:hAnsi="Times New Roman" w:cs="Times New Roman"/>
          <w:i/>
          <w:iCs/>
          <w:color w:val="1D2129"/>
          <w:sz w:val="18"/>
          <w:lang w:eastAsia="hu-HU"/>
        </w:rPr>
        <w:t>(Király Kálmán 1982)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LÉGUTAK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légutak dichotomiásan oszlanak. 30-szor nagyobb a trachea, mint a terminális bronchiolus átmérője (kb. 0,5 mm)." </w:t>
      </w:r>
      <w:r w:rsidRPr="00F8621A">
        <w:rPr>
          <w:rFonts w:ascii="Arial" w:eastAsia="Times New Roman" w:hAnsi="Arial" w:cs="Arial"/>
          <w:i/>
          <w:iCs/>
          <w:color w:val="666666"/>
          <w:sz w:val="18"/>
          <w:lang w:eastAsia="hu-HU"/>
        </w:rPr>
        <w:t>(D. M. Hansell)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LIPOCHROMOK, LIOCHROMOK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lipochrom zsíroldékony sárgás pigment, amely rokon néhány növény (sárgarépa, sütőtök, narancshéj) festőanyagával, a carotinokkal. A zsírszövet sárgás színe a lipochromtól származik, ezenkívül a sárgatestben, a mellékvese kérgében és diabetesben szenvedett betegek koponyacsontjaiban található. </w:t>
      </w:r>
      <w:r w:rsidRPr="00F8621A">
        <w:rPr>
          <w:rFonts w:ascii="Times New Roman" w:eastAsia="Times New Roman" w:hAnsi="Times New Roman" w:cs="Times New Roman"/>
          <w:color w:val="666666"/>
          <w:sz w:val="18"/>
          <w:szCs w:val="18"/>
          <w:lang w:eastAsia="hu-HU"/>
        </w:rPr>
        <w:t>Igen ritkán hasonló pigmentáció mutatkozik exogen növényi carotin pl. sütőtök, narancshéj tartós fogyasztása kapcsán.”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növényi és állati szervezetek gyakran tartalmaznak nitrogéntartalmú sárga festékanyagokat, lipokrómokat és liokrómokat (laktokróm, laktoflavin,  citoflavon, riboflavin, Warburg-féle sárga enzim stb.)” </w:t>
      </w:r>
      <w:r w:rsidRPr="00F8621A">
        <w:rPr>
          <w:rFonts w:ascii="Arial" w:eastAsia="Times New Roman" w:hAnsi="Arial" w:cs="Arial"/>
          <w:i/>
          <w:iCs/>
          <w:color w:val="666666"/>
          <w:sz w:val="18"/>
          <w:szCs w:val="18"/>
          <w:lang w:eastAsia="hu-HU"/>
        </w:rPr>
        <w:t>(Issekutz B. 1971)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LIPOIDOK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Lipoidok (koleszterin, foszfolipid, triglicerid stb.) minden élőlényben vannak.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LIZOSZÓMÁK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5F5F5"/>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484848"/>
          <w:sz w:val="28"/>
          <w:szCs w:val="28"/>
          <w:lang w:eastAsia="hu-HU"/>
        </w:rPr>
        <w:t>  </w:t>
      </w:r>
      <w:r w:rsidRPr="00F8621A">
        <w:rPr>
          <w:rFonts w:ascii="Arial" w:eastAsia="Times New Roman" w:hAnsi="Arial" w:cs="Arial"/>
          <w:color w:val="484848"/>
          <w:sz w:val="18"/>
          <w:szCs w:val="18"/>
          <w:lang w:eastAsia="hu-HU"/>
        </w:rPr>
        <w:t>„De Duve szerint a lizoszomák azok a sejtorganellumok, melyek a sejt öngyilkosságához szükséges „összes eszközt” tartalmazzák (suicide sac).” </w:t>
      </w:r>
      <w:r w:rsidRPr="00F8621A">
        <w:rPr>
          <w:rFonts w:ascii="Arial" w:eastAsia="Times New Roman" w:hAnsi="Arial" w:cs="Arial"/>
          <w:i/>
          <w:iCs/>
          <w:color w:val="484848"/>
          <w:sz w:val="18"/>
          <w:lang w:eastAsia="hu-HU"/>
        </w:rPr>
        <w:t>(Budavári István)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MAGAS ENDOTHELIN SZINTEK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„Hazai vizsgálók meglepő megfigyelése volt, hogy a pericardialis térben, mely sok tekintetben az extracelluláris szöveti kompartment viszonyait tükrözi, mind állati, mind emberi szívben az ET-1 koncentrációja sokszorosa a plazmaszintnek. Szívműtétre kerülő betegekben pl. a vénás plazma 3,3±0,5  pg/ml-es ET-1 szintjével szemben a pericardialis folyadékszint 73±11 pg/ml-nek adódott n=16, p&lt;0,001), s a két koncentráció nagyságrendi különbsége esetenként 2x10</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-ra rúgott.” </w:t>
      </w:r>
      <w:r w:rsidRPr="00F8621A">
        <w:rPr>
          <w:rFonts w:ascii="Times New Roman" w:eastAsia="Times New Roman" w:hAnsi="Times New Roman" w:cs="Times New Roman"/>
          <w:i/>
          <w:iCs/>
          <w:color w:val="666666"/>
          <w:sz w:val="18"/>
          <w:szCs w:val="18"/>
          <w:lang w:eastAsia="hu-HU"/>
        </w:rPr>
        <w:t>(Juhász-Nagy Sándor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emberi pericardialis fluidum endothelin-1 szintje a legmagasabb az összes eddig vizsgált emlős biológiai folyadék közül.” (</w:t>
      </w:r>
      <w:r w:rsidRPr="00F8621A">
        <w:rPr>
          <w:rFonts w:ascii="Times New Roman" w:eastAsia="Times New Roman" w:hAnsi="Times New Roman" w:cs="Times New Roman"/>
          <w:i/>
          <w:iCs/>
          <w:color w:val="666666"/>
          <w:sz w:val="18"/>
          <w:szCs w:val="18"/>
          <w:lang w:eastAsia="hu-HU"/>
        </w:rPr>
        <w:t>Horkay F., Laine M., Szokodi I., Leppäuoto, J, Voulteenaho, O., Juhász-Nagy A., Tóth 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0B050"/>
          <w:sz w:val="32"/>
          <w:szCs w:val="32"/>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MELANIN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különböző gerincesekben a szem, a bőr, a haj, a szőr, a tollak és a pikkelyek színét melanintermelő sejtek, a melanocyták adják. Elődsejtjeik, a melanoblastok szinte mindenütt megtalálhatók az embrióban." </w:t>
      </w:r>
      <w:r w:rsidRPr="00F8621A">
        <w:rPr>
          <w:rFonts w:ascii="Arial" w:eastAsia="Times New Roman" w:hAnsi="Arial" w:cs="Arial"/>
          <w:i/>
          <w:iCs/>
          <w:color w:val="666666"/>
          <w:sz w:val="18"/>
          <w:lang w:eastAsia="hu-HU"/>
        </w:rPr>
        <w:t>(Kudlik Gyöngyi és társai)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melanin lényegében fényvédő pigment...Legkifejezettebb melanin-felszaporodás </w:t>
      </w:r>
      <w:r w:rsidRPr="00F8621A">
        <w:rPr>
          <w:rFonts w:ascii="Arial" w:eastAsia="Times New Roman" w:hAnsi="Arial" w:cs="Arial"/>
          <w:i/>
          <w:iCs/>
          <w:color w:val="666666"/>
          <w:sz w:val="18"/>
          <w:lang w:eastAsia="hu-HU"/>
        </w:rPr>
        <w:t>Addison-kór</w:t>
      </w:r>
      <w:r w:rsidRPr="00F8621A">
        <w:rPr>
          <w:rFonts w:ascii="Arial" w:eastAsia="Times New Roman" w:hAnsi="Arial" w:cs="Arial"/>
          <w:color w:val="666666"/>
          <w:sz w:val="18"/>
          <w:szCs w:val="18"/>
          <w:lang w:eastAsia="hu-HU"/>
        </w:rPr>
        <w:t>ban látható, még a tenyéren is. Ilyen esetekben a hypophysis MSH-termelését gátló hydrocortison-hatás esik ki, ezzel magyarázzák a fokozott pigmentációt. Igen sok melanin található elő a festékes anyajegyben </w:t>
      </w:r>
      <w:r w:rsidRPr="00F8621A">
        <w:rPr>
          <w:rFonts w:ascii="Arial" w:eastAsia="Times New Roman" w:hAnsi="Arial" w:cs="Arial"/>
          <w:i/>
          <w:iCs/>
          <w:color w:val="666666"/>
          <w:sz w:val="18"/>
          <w:lang w:eastAsia="hu-HU"/>
        </w:rPr>
        <w:t>(naevus pigmentosus)</w:t>
      </w:r>
      <w:r w:rsidRPr="00F8621A">
        <w:rPr>
          <w:rFonts w:ascii="Arial" w:eastAsia="Times New Roman" w:hAnsi="Arial" w:cs="Arial"/>
          <w:color w:val="666666"/>
          <w:sz w:val="18"/>
          <w:szCs w:val="18"/>
          <w:lang w:eastAsia="hu-HU"/>
        </w:rPr>
        <w:t> és rosszindulatú változatában, </w:t>
      </w:r>
      <w:r w:rsidRPr="00F8621A">
        <w:rPr>
          <w:rFonts w:ascii="Arial" w:eastAsia="Times New Roman" w:hAnsi="Arial" w:cs="Arial"/>
          <w:i/>
          <w:iCs/>
          <w:color w:val="666666"/>
          <w:sz w:val="18"/>
          <w:lang w:eastAsia="hu-HU"/>
        </w:rPr>
        <w:t>a malignus melanomákban.</w:t>
      </w:r>
      <w:r w:rsidRPr="00F8621A">
        <w:rPr>
          <w:rFonts w:ascii="Arial" w:eastAsia="Times New Roman" w:hAnsi="Arial" w:cs="Arial"/>
          <w:color w:val="666666"/>
          <w:sz w:val="18"/>
          <w:szCs w:val="18"/>
          <w:lang w:eastAsia="hu-HU"/>
        </w:rPr>
        <w:t> Az utóbbi kapcsán a tömeges pigment a vizeletet is megfeketítheti  </w:t>
      </w:r>
      <w:r w:rsidRPr="00F8621A">
        <w:rPr>
          <w:rFonts w:ascii="Arial" w:eastAsia="Times New Roman" w:hAnsi="Arial" w:cs="Arial"/>
          <w:i/>
          <w:iCs/>
          <w:color w:val="666666"/>
          <w:sz w:val="18"/>
          <w:lang w:eastAsia="hu-HU"/>
        </w:rPr>
        <w:t>(melanuria). (Endes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"Ismeretesek  halványan szürkésbarnás, oligopigmentált, sőt festékmentes </w:t>
      </w:r>
      <w:r w:rsidRPr="00F8621A">
        <w:rPr>
          <w:rFonts w:ascii="Arial" w:eastAsia="Times New Roman" w:hAnsi="Arial" w:cs="Arial"/>
          <w:i/>
          <w:iCs/>
          <w:color w:val="666666"/>
          <w:sz w:val="18"/>
          <w:lang w:eastAsia="hu-HU"/>
        </w:rPr>
        <w:t>amelanoticus melanomák</w:t>
      </w:r>
      <w:r w:rsidRPr="00F8621A">
        <w:rPr>
          <w:rFonts w:ascii="Arial" w:eastAsia="Times New Roman" w:hAnsi="Arial" w:cs="Arial"/>
          <w:color w:val="666666"/>
          <w:sz w:val="18"/>
          <w:szCs w:val="18"/>
          <w:lang w:eastAsia="hu-HU"/>
        </w:rPr>
        <w:t> is."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melanomák már igen korán metastasisokat adnak, elsősorban a tájéki  nyirokcsomókba, de csakhamar haematogen úton számos szervbe, és nemritkán testszerte generalizálódik a tumor. A széteső sejtekből kijutó nagy mennyiségű melanint a vesék kiválasztják </w:t>
      </w:r>
      <w:r w:rsidRPr="00F8621A">
        <w:rPr>
          <w:rFonts w:ascii="Arial" w:eastAsia="Times New Roman" w:hAnsi="Arial" w:cs="Arial"/>
          <w:i/>
          <w:iCs/>
          <w:color w:val="666666"/>
          <w:sz w:val="18"/>
          <w:lang w:eastAsia="hu-HU"/>
        </w:rPr>
        <w:t>(melanuria).</w:t>
      </w:r>
      <w:r w:rsidRPr="00F8621A">
        <w:rPr>
          <w:rFonts w:ascii="Arial" w:eastAsia="Times New Roman" w:hAnsi="Arial" w:cs="Arial"/>
          <w:color w:val="666666"/>
          <w:sz w:val="18"/>
          <w:szCs w:val="18"/>
          <w:lang w:eastAsia="hu-HU"/>
        </w:rPr>
        <w:t> Olykor a még  látszólag idejében felismert és radikálisan kezelt melanomák eltávolítását követően is, néha csak évek múlva, generalisatio mutatkozik. Testszerte metastasisok vannak a bőrben, a belső szervekben, a máj akár 8-10 kg súlyúra nagyobbodik, de primaer tumort nem találunk." </w:t>
      </w:r>
      <w:r w:rsidRPr="00F8621A">
        <w:rPr>
          <w:rFonts w:ascii="Arial" w:eastAsia="Times New Roman" w:hAnsi="Arial" w:cs="Arial"/>
          <w:i/>
          <w:iCs/>
          <w:color w:val="666666"/>
          <w:sz w:val="18"/>
          <w:lang w:eastAsia="hu-HU"/>
        </w:rPr>
        <w:t>(Endes P.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"Melyik tünet léphet fel melanoma malignum következményeként az alábbiak közül?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melanotrichia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melorheostosis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melanuria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melaena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melioidosis"</w:t>
      </w:r>
      <w:r w:rsidRPr="00F8621A">
        <w:rPr>
          <w:rFonts w:ascii="Arial" w:eastAsia="Times New Roman" w:hAnsi="Arial" w:cs="Arial"/>
          <w:i/>
          <w:iCs/>
          <w:color w:val="666666"/>
          <w:sz w:val="18"/>
          <w:lang w:eastAsia="hu-HU"/>
        </w:rPr>
        <w:t> (Lapis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"A melanuria a metasztázisokat adó melanoma ritka szövődménye, nagyon rossz prognózissal társul. A pontos mechanizmus ismeretlen, </w:t>
      </w:r>
      <w:r w:rsidRPr="00F8621A">
        <w:rPr>
          <w:rFonts w:ascii="Arial" w:eastAsia="Times New Roman" w:hAnsi="Arial" w:cs="Arial"/>
          <w:color w:val="666666"/>
          <w:sz w:val="18"/>
          <w:szCs w:val="18"/>
          <w:lang w:eastAsia="hu-HU"/>
        </w:rPr>
        <w:lastRenderedPageBreak/>
        <w:t>azonban azt gondolják, hogy a melanoma-sejtek cytolysise miatt nagy mennyiségben jutnak melaninprekurzorok és melanin a vérkeringésbe."</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metasztatikus melanomás betegünk vizelete sötétbarna színű volt. "</w:t>
      </w:r>
      <w:r w:rsidRPr="00F8621A">
        <w:rPr>
          <w:rFonts w:ascii="Arial" w:eastAsia="Times New Roman" w:hAnsi="Arial" w:cs="Arial"/>
          <w:i/>
          <w:iCs/>
          <w:color w:val="666666"/>
          <w:sz w:val="18"/>
          <w:lang w:eastAsia="hu-HU"/>
        </w:rPr>
        <w:t>(Simonetta Piana és C. Longo)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MELLKASI BETEGSÉGEK ÉS BŐRELTÉRÉSEK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mellkasi kórfolyamatokat különféle bőrelváltozások is kísérhetik...</w:t>
      </w:r>
      <w:r w:rsidRPr="00F8621A">
        <w:rPr>
          <w:rFonts w:ascii="Arial" w:eastAsia="Times New Roman" w:hAnsi="Arial" w:cs="Arial"/>
          <w:i/>
          <w:iCs/>
          <w:color w:val="666666"/>
          <w:sz w:val="18"/>
          <w:lang w:eastAsia="hu-HU"/>
        </w:rPr>
        <w:t>Bőrviszketés</w:t>
      </w:r>
      <w:r w:rsidRPr="00F8621A">
        <w:rPr>
          <w:rFonts w:ascii="Arial" w:eastAsia="Times New Roman" w:hAnsi="Arial" w:cs="Arial"/>
          <w:color w:val="666666"/>
          <w:sz w:val="18"/>
          <w:szCs w:val="18"/>
          <w:lang w:eastAsia="hu-HU"/>
        </w:rPr>
        <w:t> belső mellkasi nyirokcsomó-elváltozásokat kísérhet: elsősorban a Hodgkin-kór, de leukózisok is okozhatják. Az </w:t>
      </w:r>
      <w:r w:rsidRPr="00F8621A">
        <w:rPr>
          <w:rFonts w:ascii="Arial" w:eastAsia="Times New Roman" w:hAnsi="Arial" w:cs="Arial"/>
          <w:i/>
          <w:iCs/>
          <w:color w:val="666666"/>
          <w:sz w:val="18"/>
          <w:lang w:eastAsia="hu-HU"/>
        </w:rPr>
        <w:t>erythema nodosum</w:t>
      </w:r>
      <w:r w:rsidRPr="00F8621A">
        <w:rPr>
          <w:rFonts w:ascii="Arial" w:eastAsia="Times New Roman" w:hAnsi="Arial" w:cs="Arial"/>
          <w:color w:val="666666"/>
          <w:sz w:val="18"/>
          <w:szCs w:val="18"/>
          <w:lang w:eastAsia="hu-HU"/>
        </w:rPr>
        <w:t> gyakran társul Boeck-sarcoidosishoz." </w:t>
      </w:r>
      <w:r w:rsidRPr="00F8621A">
        <w:rPr>
          <w:rFonts w:ascii="Arial" w:eastAsia="Times New Roman" w:hAnsi="Arial" w:cs="Arial"/>
          <w:i/>
          <w:iCs/>
          <w:color w:val="666666"/>
          <w:sz w:val="18"/>
          <w:lang w:eastAsia="hu-HU"/>
        </w:rPr>
        <w:t>(Miskovits Gusztáv 1988)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MEMBRÁNOK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"Mindenütt csak membránok...Így sóhajt fel manapság a legtöbb biológus, orvos, biológiával foglalkozó fizikus vagy kémikus - és e könyvet olvasva talán az orvostanhallgató is. Az utóbbi néhány évben a fantasztikus tudományos karriert megélt molekuláris biológia és genetika mellett a membránbiológia is egyre inkább a kutatások reflektorfényébe kerül, </w:t>
      </w:r>
      <w:r w:rsidRPr="00F8621A">
        <w:rPr>
          <w:rFonts w:ascii="Arial" w:eastAsia="Times New Roman" w:hAnsi="Arial" w:cs="Arial"/>
          <w:color w:val="666666"/>
          <w:sz w:val="18"/>
          <w:szCs w:val="18"/>
          <w:lang w:eastAsia="hu-HU"/>
        </w:rPr>
        <w:lastRenderedPageBreak/>
        <w:t>és ahogy régebben a kettős spirál képe uralta szinte valamennyi biofizikai és biokémiai tankönyv és kongresszusi kiadvány címlapját, úgy ma többnyire egy-egy ihletett membránmodell szerepel díszítésként ezeken." </w:t>
      </w:r>
      <w:r w:rsidRPr="00F8621A">
        <w:rPr>
          <w:rFonts w:ascii="Arial" w:eastAsia="Times New Roman" w:hAnsi="Arial" w:cs="Arial"/>
          <w:i/>
          <w:iCs/>
          <w:color w:val="666666"/>
          <w:sz w:val="18"/>
          <w:lang w:eastAsia="hu-HU"/>
        </w:rPr>
        <w:t>(Gárdos Gy., Szász I. és Sarkadi B.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"Komplex példaként </w:t>
      </w:r>
      <w:r w:rsidRPr="00F8621A">
        <w:rPr>
          <w:rFonts w:ascii="Arial" w:eastAsia="Times New Roman" w:hAnsi="Arial" w:cs="Arial"/>
          <w:i/>
          <w:iCs/>
          <w:color w:val="666666"/>
          <w:sz w:val="18"/>
          <w:lang w:eastAsia="hu-HU"/>
        </w:rPr>
        <w:t>az emberi vörösvérsejt membránját</w:t>
      </w:r>
      <w:r w:rsidRPr="00F8621A">
        <w:rPr>
          <w:rFonts w:ascii="Arial" w:eastAsia="Times New Roman" w:hAnsi="Arial" w:cs="Arial"/>
          <w:color w:val="666666"/>
          <w:sz w:val="18"/>
          <w:szCs w:val="18"/>
          <w:lang w:eastAsia="hu-HU"/>
        </w:rPr>
        <w:t> mutatjuk be. Ez a kitüntetett szerep itt nemcsak a szerzők személyes vonzódásának eredménye, hanem azé a tényé is, hogy erről a plazmamembránról ma talán többet tudunk, mint az összes többi sejtmembránféleségről együttvéve. Mivel az emberi vörösvérsejt érése során elveszti magját, mitokondriumait és egyéb intracelluláris membránelemeit, a sejtmembrán itt két homogénnek tekinthető folyadékteret választ el." (</w:t>
      </w:r>
      <w:r w:rsidRPr="00F8621A">
        <w:rPr>
          <w:rFonts w:ascii="Arial" w:eastAsia="Times New Roman" w:hAnsi="Arial" w:cs="Arial"/>
          <w:i/>
          <w:iCs/>
          <w:color w:val="666666"/>
          <w:sz w:val="18"/>
          <w:lang w:eastAsia="hu-HU"/>
        </w:rPr>
        <w:t>Gárdos György, Szász Ilma és Sarkadi Balázs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Gárdos Gy., Szász I., Sarkadi B.: Membránok és membránbetegségek Medicina Kiadó, Budapest 1983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átlagos pórusátmérő több sejtmembránnál 0,4-0,45 nm. Ennek alapján magyarázható, hogy a kisebb vízmolekulák a membránon igen gyorsan áthatolnak, míg a nagyobb oldott molekulák fennakadnak, kiszűrődnek.” </w:t>
      </w:r>
      <w:r w:rsidRPr="00F8621A">
        <w:rPr>
          <w:rFonts w:ascii="Times New Roman" w:eastAsia="Times New Roman" w:hAnsi="Times New Roman" w:cs="Times New Roman"/>
          <w:i/>
          <w:iCs/>
          <w:color w:val="666666"/>
          <w:sz w:val="18"/>
          <w:lang w:eastAsia="hu-HU"/>
        </w:rPr>
        <w:t>(Gárdos György, Szász Ilma és társa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Merétey Katalin, az ORFI immunológusa visszaemlékezik az 1970-es évekre, amikor még nem volt mindenki által elfogadott, hogy a sejthártya egy folyadék, amelyben úszkálnak a receptormolekulák. Az immunológusok már elfogadták, sőt immunológiai jelenségek megértésében  alkalmazták a folyadék mozaik modellt, míg elektronmikroszkóppal a sejtmembrán merevnek látszott.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"Gortel és Grendel 1926-ban kivonta a vörösvértestekből a lipideket, majd szétterítették a kivonatot a víz felszínén. Azt találták, hogy a kiterített lipid kétszer akkora felületet borított be, mint amekkora a vörösvértestek kiterített felszíne lett volna. Ebből arra következtettek, hogy a vörösvértestek felszínét kettős lipidréteg borítja. J. D. Robertson erősítette meg ezt a feltevést 1959-ben ozmium impregnáció után készített elektronmikroszkópos felvételeken." </w:t>
      </w:r>
      <w:r w:rsidRPr="00F8621A">
        <w:rPr>
          <w:rFonts w:ascii="Times New Roman" w:eastAsia="Times New Roman" w:hAnsi="Times New Roman" w:cs="Times New Roman"/>
          <w:i/>
          <w:iCs/>
          <w:color w:val="666666"/>
          <w:sz w:val="18"/>
          <w:szCs w:val="18"/>
          <w:lang w:eastAsia="hu-HU"/>
        </w:rPr>
        <w:t>(Koch Sándor 1999)</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 átlagos eukarióta sejt felszíne (gömb) 9x10</w:t>
      </w:r>
      <w:r w:rsidRPr="00F8621A">
        <w:rPr>
          <w:rFonts w:ascii="Times New Roman" w:eastAsia="Times New Roman" w:hAnsi="Times New Roman" w:cs="Times New Roman"/>
          <w:color w:val="666666"/>
          <w:sz w:val="18"/>
          <w:szCs w:val="18"/>
          <w:vertAlign w:val="superscript"/>
          <w:lang w:eastAsia="hu-HU"/>
        </w:rPr>
        <w:t>8</w:t>
      </w:r>
      <w:r w:rsidRPr="00F8621A">
        <w:rPr>
          <w:rFonts w:ascii="Times New Roman" w:eastAsia="Times New Roman" w:hAnsi="Times New Roman" w:cs="Times New Roman"/>
          <w:color w:val="666666"/>
          <w:sz w:val="18"/>
          <w:szCs w:val="18"/>
          <w:lang w:eastAsia="hu-HU"/>
        </w:rPr>
        <w:t> nm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 Ennek körülbelül felét a lipidek hidrofil fejei, felét a membránfehérjék adják. Egy átlagos integrált membránfehérje „szabad felszíne” </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 80 nm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 ez kb. 5,6x10</w:t>
      </w:r>
      <w:r w:rsidRPr="00F8621A">
        <w:rPr>
          <w:rFonts w:ascii="Times New Roman" w:eastAsia="Times New Roman" w:hAnsi="Times New Roman" w:cs="Times New Roman"/>
          <w:color w:val="666666"/>
          <w:sz w:val="18"/>
          <w:szCs w:val="18"/>
          <w:vertAlign w:val="superscript"/>
          <w:lang w:eastAsia="hu-HU"/>
        </w:rPr>
        <w:t>6</w:t>
      </w:r>
      <w:r w:rsidRPr="00F8621A">
        <w:rPr>
          <w:rFonts w:ascii="Times New Roman" w:eastAsia="Times New Roman" w:hAnsi="Times New Roman" w:cs="Times New Roman"/>
          <w:color w:val="666666"/>
          <w:sz w:val="18"/>
          <w:szCs w:val="18"/>
          <w:lang w:eastAsia="hu-HU"/>
        </w:rPr>
        <w:t> darab fehérje „felszínt” jelent és mivel egy átlagos lipid fej felszíne a membránban 0,5 nm</w:t>
      </w:r>
      <w:r w:rsidRPr="00F8621A">
        <w:rPr>
          <w:rFonts w:ascii="Times New Roman" w:eastAsia="Times New Roman" w:hAnsi="Times New Roman" w:cs="Times New Roman"/>
          <w:color w:val="666666"/>
          <w:sz w:val="18"/>
          <w:szCs w:val="18"/>
          <w:vertAlign w:val="superscript"/>
          <w:lang w:eastAsia="hu-HU"/>
        </w:rPr>
        <w:t>2</w:t>
      </w:r>
      <w:r w:rsidRPr="00F8621A">
        <w:rPr>
          <w:rFonts w:ascii="Times New Roman" w:eastAsia="Times New Roman" w:hAnsi="Times New Roman" w:cs="Times New Roman"/>
          <w:color w:val="666666"/>
          <w:sz w:val="18"/>
          <w:szCs w:val="18"/>
          <w:lang w:eastAsia="hu-HU"/>
        </w:rPr>
        <w:t xml:space="preserve">, ez </w:t>
      </w:r>
      <w:r w:rsidRPr="00F8621A">
        <w:rPr>
          <w:rFonts w:ascii="Times New Roman" w:eastAsia="Times New Roman" w:hAnsi="Times New Roman" w:cs="Times New Roman"/>
          <w:color w:val="666666"/>
          <w:sz w:val="18"/>
          <w:szCs w:val="18"/>
          <w:lang w:eastAsia="hu-HU"/>
        </w:rPr>
        <w:lastRenderedPageBreak/>
        <w:t>összesen  </w:t>
      </w:r>
      <w:r w:rsidRPr="00F8621A">
        <w:rPr>
          <w:rFonts w:ascii="Times New Roman" w:eastAsia="Times New Roman" w:hAnsi="Times New Roman" w:cs="Times New Roman"/>
          <w:color w:val="666666"/>
          <w:sz w:val="18"/>
          <w:szCs w:val="18"/>
          <w:vertAlign w:val="superscript"/>
          <w:lang w:eastAsia="hu-HU"/>
        </w:rPr>
        <w:t>˷</w:t>
      </w:r>
      <w:r w:rsidRPr="00F8621A">
        <w:rPr>
          <w:rFonts w:ascii="Times New Roman" w:eastAsia="Times New Roman" w:hAnsi="Times New Roman" w:cs="Times New Roman"/>
          <w:color w:val="666666"/>
          <w:sz w:val="18"/>
          <w:szCs w:val="18"/>
          <w:lang w:eastAsia="hu-HU"/>
        </w:rPr>
        <w:t>9x 10</w:t>
      </w:r>
      <w:r w:rsidRPr="00F8621A">
        <w:rPr>
          <w:rFonts w:ascii="Times New Roman" w:eastAsia="Times New Roman" w:hAnsi="Times New Roman" w:cs="Times New Roman"/>
          <w:color w:val="666666"/>
          <w:sz w:val="18"/>
          <w:szCs w:val="18"/>
          <w:vertAlign w:val="superscript"/>
          <w:lang w:eastAsia="hu-HU"/>
        </w:rPr>
        <w:t>8</w:t>
      </w:r>
      <w:r w:rsidRPr="00F8621A">
        <w:rPr>
          <w:rFonts w:ascii="Times New Roman" w:eastAsia="Times New Roman" w:hAnsi="Times New Roman" w:cs="Times New Roman"/>
          <w:color w:val="666666"/>
          <w:sz w:val="18"/>
          <w:szCs w:val="18"/>
          <w:lang w:eastAsia="hu-HU"/>
        </w:rPr>
        <w:t> lipid fej felszínt jelent.  Eszerint egy fehérje "felszínt" átlagosan 160 lipid fej vesz körül. Talán mondanom se kell, hogy ezek a számok igen durva becslések." </w:t>
      </w:r>
      <w:r w:rsidRPr="00F8621A">
        <w:rPr>
          <w:rFonts w:ascii="Times New Roman" w:eastAsia="Times New Roman" w:hAnsi="Times New Roman" w:cs="Times New Roman"/>
          <w:i/>
          <w:iCs/>
          <w:color w:val="666666"/>
          <w:sz w:val="18"/>
          <w:szCs w:val="18"/>
          <w:lang w:eastAsia="hu-HU"/>
        </w:rPr>
        <w:t>(Koch Sándor 1999)</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6"/>
          <w:szCs w:val="16"/>
          <w:lang w:eastAsia="hu-HU"/>
        </w:rPr>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biológiai membránok paradigmája a kétdimenziós tengert (two-dimensional sea) képező lipid kettősréteg, amelyben membránfehérjék úsznak.” </w:t>
      </w:r>
      <w:r w:rsidRPr="00F8621A">
        <w:rPr>
          <w:rFonts w:ascii="Times New Roman" w:eastAsia="Times New Roman" w:hAnsi="Times New Roman" w:cs="Times New Roman"/>
          <w:i/>
          <w:iCs/>
          <w:color w:val="666666"/>
          <w:sz w:val="18"/>
          <w:lang w:eastAsia="hu-HU"/>
        </w:rPr>
        <w:t>(H. </w:t>
      </w:r>
      <w:r w:rsidRPr="00F8621A">
        <w:rPr>
          <w:rFonts w:ascii="Times New Roman" w:eastAsia="Times New Roman" w:hAnsi="Times New Roman" w:cs="Times New Roman"/>
          <w:i/>
          <w:iCs/>
          <w:color w:val="666666"/>
          <w:sz w:val="18"/>
          <w:szCs w:val="18"/>
          <w:lang w:eastAsia="hu-HU"/>
        </w:rPr>
        <w:t>Westerhoff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METANOL A BIOLÓGIAI RENDSZEREKBEN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metanol nagyon kis mennyiségben jelen van a biológiai rendszerekben (pl. az emberi vérben is).” </w:t>
      </w:r>
      <w:r w:rsidRPr="00F8621A">
        <w:rPr>
          <w:rFonts w:ascii="Times New Roman" w:eastAsia="Times New Roman" w:hAnsi="Times New Roman" w:cs="Times New Roman"/>
          <w:i/>
          <w:iCs/>
          <w:color w:val="666666"/>
          <w:sz w:val="18"/>
          <w:szCs w:val="18"/>
          <w:lang w:eastAsia="hu-HU"/>
        </w:rPr>
        <w:t>(Tyihák Ernő 2004)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METILALKOHOL MÉRGEZÉS</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„Hatéves lányt utaltak be a sürgősségi osztályra, négy órája volt rosszul. Hipotenziós (80/60 Hgmm), tachypnoés, tachycard, sápadt volt.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laboratóriumi leletekből kiemelhetők: Hb 120 g/l, nátrium 133 mEq/l, kálium 6 mEq/l, klorid 107 mEq/l, AST 4490 IU/l, ALT 8030 IU/l és LDH 2609 UI/l, kevert acidózis, nagy anionrés (pH 6,9, PaO2: 108 mmHg, PaCO2: 26 mmHg, és HCO3: 3 mEq/l). Ezért feltételeztek diabeteses ketoacidosist, szalicilát mérgezést vagy metanol mérgezést. A glukóz szint normális volt. Hidráló </w:t>
      </w:r>
      <w:r w:rsidRPr="00F8621A">
        <w:rPr>
          <w:rFonts w:ascii="Times New Roman" w:eastAsia="Times New Roman" w:hAnsi="Times New Roman" w:cs="Times New Roman"/>
          <w:color w:val="666666"/>
          <w:sz w:val="18"/>
          <w:szCs w:val="18"/>
          <w:lang w:eastAsia="hu-HU"/>
        </w:rPr>
        <w:lastRenderedPageBreak/>
        <w:t>terápiát kezdtek és Na bikarbonátot adtak. A toxikológiai leletek 1,47 mg% szérum metanolt igazoltak. Sürgős hemodialízist kezdtek. A páciens állapota javult a hemodialízis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metanol (CH</w:t>
      </w:r>
      <w:r w:rsidRPr="00F8621A">
        <w:rPr>
          <w:rFonts w:ascii="Times New Roman" w:eastAsia="Times New Roman" w:hAnsi="Times New Roman" w:cs="Times New Roman"/>
          <w:color w:val="666666"/>
          <w:sz w:val="18"/>
          <w:szCs w:val="18"/>
          <w:vertAlign w:val="subscript"/>
          <w:lang w:eastAsia="hu-HU"/>
        </w:rPr>
        <w:t>3</w:t>
      </w:r>
      <w:r w:rsidRPr="00F8621A">
        <w:rPr>
          <w:rFonts w:ascii="Times New Roman" w:eastAsia="Times New Roman" w:hAnsi="Times New Roman" w:cs="Times New Roman"/>
          <w:color w:val="666666"/>
          <w:sz w:val="18"/>
          <w:szCs w:val="18"/>
          <w:lang w:eastAsia="hu-HU"/>
        </w:rPr>
        <w:t>OH) vagy metilalkohol nagyon toxikus. A legegyszerűbb alkohol. Alkalmazzák pl. festékekben, parfümökben, műanyaggyártásban, háztartási tisztítószerekben. A méreg bejutása legtöbb esetben a lenyelés. A metanol mérgezés gyermekekben ritka és leírtak gyilkosságot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mérgezés stádiumai a következők. Az első fázisban gyengeség, hányinger. A második fázist jelzi a metabolikus acidózis, hányás, hasi fájdalom, látászavarok, fotofóbia, kétoldali midriázis, vakság. A harmadik fázisban a metabolikus acidózis fokával összefüggésben, az ideghártya elhal és vérzés az agy basalis ganglionjaiban. E stádiumban észlelhető hypotensio, coma és Kussmaul légzés. Betegünk a második fázisban volt.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metanol mérgezés diagnózisa a metilalkohol-lenyelés gyanúján, a látászavarokon, a metabolikus acidózison, a nagy anionrésen és jelentősen növekedett máj enzimeken alapul.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metanol maga nem toxikus. Átalakul a májban alkohol dehidrogenáz hatására toxikus formaldehiddé és hangyasavvá. Felhívjuk a figyelmet a 4-metilpirazol antidotumra is. </w:t>
      </w:r>
      <w:r w:rsidRPr="00F8621A">
        <w:rPr>
          <w:rFonts w:ascii="Times New Roman" w:eastAsia="Times New Roman" w:hAnsi="Times New Roman" w:cs="Times New Roman"/>
          <w:i/>
          <w:iCs/>
          <w:color w:val="666666"/>
          <w:sz w:val="18"/>
          <w:szCs w:val="18"/>
          <w:lang w:eastAsia="hu-HU"/>
        </w:rPr>
        <w:t>(Reyner Loza and Dimas Rodriguez)</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METÓDUS, METODIKA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„A tudomány - metodika.” </w:t>
      </w:r>
      <w:r w:rsidRPr="00F8621A">
        <w:rPr>
          <w:rFonts w:ascii="Arial" w:eastAsia="Times New Roman" w:hAnsi="Arial" w:cs="Arial"/>
          <w:i/>
          <w:iCs/>
          <w:color w:val="666666"/>
          <w:sz w:val="18"/>
          <w:lang w:eastAsia="hu-HU"/>
        </w:rPr>
        <w:t>(Mózsa Szabolcs 1995)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módszer értéke attól is függ, ki és hogyan alkalmazza azt!"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MÉRGEZÉSEK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konyhasó igazán ártalmatlan anyag, de halált hozó méreg lehet, ha egyszerre nagy mennyiségben jut a szervezetbe.” </w:t>
      </w:r>
      <w:r w:rsidRPr="00F8621A">
        <w:rPr>
          <w:rFonts w:ascii="Times New Roman" w:eastAsia="Times New Roman" w:hAnsi="Times New Roman" w:cs="Times New Roman"/>
          <w:i/>
          <w:iCs/>
          <w:color w:val="666666"/>
          <w:sz w:val="18"/>
          <w:szCs w:val="18"/>
          <w:lang w:eastAsia="hu-HU"/>
        </w:rPr>
        <w:t>(Kempler Kurt 1964)</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„Hogy egy anyag méreg vagy nem, egyedül a dózistól függ.” </w:t>
      </w:r>
      <w:r w:rsidRPr="00F8621A">
        <w:rPr>
          <w:rFonts w:ascii="Times New Roman" w:eastAsia="Times New Roman" w:hAnsi="Times New Roman" w:cs="Times New Roman"/>
          <w:i/>
          <w:iCs/>
          <w:color w:val="050505"/>
          <w:sz w:val="18"/>
          <w:szCs w:val="18"/>
          <w:lang w:eastAsia="hu-HU"/>
        </w:rPr>
        <w:t>(Paracelsus)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toxikológia nem=gyomormosás!!"  </w:t>
      </w:r>
      <w:r w:rsidRPr="00F8621A">
        <w:rPr>
          <w:rFonts w:ascii="Times New Roman" w:eastAsia="Times New Roman" w:hAnsi="Times New Roman" w:cs="Times New Roman"/>
          <w:i/>
          <w:iCs/>
          <w:color w:val="050505"/>
          <w:sz w:val="18"/>
          <w:lang w:eastAsia="hu-HU"/>
        </w:rPr>
        <w:t>(Zacher Gábor 2013)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legtöbb alkaloid mérgező és keserű ízű.”</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(Koltai Mária Zsófia)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myasthenia gravis olyan, mint a kurare mérgezés.” </w:t>
      </w:r>
      <w:r w:rsidRPr="00F8621A">
        <w:rPr>
          <w:rFonts w:ascii="Times New Roman" w:eastAsia="Times New Roman" w:hAnsi="Times New Roman" w:cs="Times New Roman"/>
          <w:i/>
          <w:iCs/>
          <w:color w:val="050505"/>
          <w:sz w:val="18"/>
          <w:szCs w:val="18"/>
          <w:lang w:eastAsia="hu-HU"/>
        </w:rPr>
        <w:t>(Mary Walker)</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tetrodotoxin az egyik leghatásosabb méreg. Emiatt a japánok kedvelt csemegéjüket, a fugut csak a szabályokat pontosan betartó éttermekben merik rendelni: a méreg ugyanis a hal májában és petefészkében termelődik." </w:t>
      </w:r>
      <w:r w:rsidRPr="00F8621A">
        <w:rPr>
          <w:rFonts w:ascii="Times New Roman" w:eastAsia="Times New Roman" w:hAnsi="Times New Roman" w:cs="Times New Roman"/>
          <w:i/>
          <w:iCs/>
          <w:color w:val="666666"/>
          <w:sz w:val="18"/>
          <w:szCs w:val="18"/>
          <w:lang w:eastAsia="hu-HU"/>
        </w:rPr>
        <w:t>(Gárdos György, Szász Ilma, Sarkadi Balázs 1983)</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morfinmérgezésre jellemzőek a tűhegy pupillák.”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50505"/>
          <w:sz w:val="18"/>
          <w:szCs w:val="18"/>
          <w:lang w:eastAsia="hu-HU"/>
        </w:rPr>
        <w:t>(Knoll József)</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„1988-ban egy új, hatékony, 2492 dalton mokulasúlyú vazokonstriktor peptidet izoláltak a sertés endothelsejtjeiből, amely endothelin néven ismert. Az </w:t>
      </w:r>
      <w:r w:rsidRPr="00F8621A">
        <w:rPr>
          <w:rFonts w:ascii="Times New Roman" w:eastAsia="Times New Roman" w:hAnsi="Times New Roman" w:cs="Times New Roman"/>
          <w:color w:val="666666"/>
          <w:sz w:val="18"/>
          <w:szCs w:val="18"/>
          <w:lang w:eastAsia="hu-HU"/>
        </w:rPr>
        <w:lastRenderedPageBreak/>
        <w:t>endothelinek feltűnően hasonlóak a sarafotoxinhoz, egy mérgeskígyó mérgében található peptidhez.” „Az endothelin a legerősebb endogén érszűkítő anyag.” </w:t>
      </w:r>
      <w:r w:rsidRPr="00F8621A">
        <w:rPr>
          <w:rFonts w:ascii="Times New Roman" w:eastAsia="Times New Roman" w:hAnsi="Times New Roman" w:cs="Times New Roman"/>
          <w:i/>
          <w:iCs/>
          <w:color w:val="666666"/>
          <w:sz w:val="18"/>
          <w:szCs w:val="18"/>
          <w:lang w:eastAsia="hu-HU"/>
        </w:rPr>
        <w:t>(Simon Oldroyd, Sameh Morcos 2000)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Metilalkohol mérgezés. „Hatéves lányt utaltak be a sürgősségi osztályra, négy órája volt rosszul. Hipotenziós (80/60 Hgmm), tachypnoés, tachycard, sápadt volt.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laboratóriumi leletekből kiemelhetők: Hb 120 g/l, nátrium 133 mEq/l, kálium 6 mEq/l, klorid 107 mEq/l, AST 4490 IU/l, ALT 8030 IU/l és LDH 2609 UI/l, kevert acidózis, nagy anionrés (pH 6,9, PaO2: 108 mmHg, PaCO2: 26 mmHg, és HCO3: 3 mEq/l). Ezért feltételeztek diabeteses ketoacidosist, szalicilát mérgezést vagy metanol mérgezést. A glukóz szint normális volt. Hidráló terápiát kezdtek és Na bikarbonátot adtak. A toxikológiai leletek 1,47 mg% szérum metanolt igazoltak. Sürgős hemodialízist kezdtek. A páciens állapota javult a hemodialízis után.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metanol (CH</w:t>
      </w:r>
      <w:r w:rsidRPr="00F8621A">
        <w:rPr>
          <w:rFonts w:ascii="Times New Roman" w:eastAsia="Times New Roman" w:hAnsi="Times New Roman" w:cs="Times New Roman"/>
          <w:color w:val="666666"/>
          <w:sz w:val="18"/>
          <w:szCs w:val="18"/>
          <w:vertAlign w:val="subscript"/>
          <w:lang w:eastAsia="hu-HU"/>
        </w:rPr>
        <w:t>3</w:t>
      </w:r>
      <w:r w:rsidRPr="00F8621A">
        <w:rPr>
          <w:rFonts w:ascii="Times New Roman" w:eastAsia="Times New Roman" w:hAnsi="Times New Roman" w:cs="Times New Roman"/>
          <w:color w:val="666666"/>
          <w:sz w:val="18"/>
          <w:szCs w:val="18"/>
          <w:lang w:eastAsia="hu-HU"/>
        </w:rPr>
        <w:t>OH) vagy metilalkohol nagyon toxikus. A legegyszerűbb alkohol. Alkalmazzák pl. festékekben, parfümökben, műanyaggyártásban, háztartási tisztítószerekben. A méreg bejutása legtöbb esetben a lenyelés. A metanol mérgezés gyermekekben ritka és leírtak gyilkosságot is.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      A mérgezés stádiumai a következők. Az első fázisban gyengeség, hányinger. A második fázist jelzi a metabolikus acidózis, hányás, hasi fájdalom, látászavarok, fotofóbia, kétoldali midriázis, vakság. A harmadik fázisban a metabolikus </w:t>
      </w:r>
      <w:r w:rsidRPr="00F8621A">
        <w:rPr>
          <w:rFonts w:ascii="Times New Roman" w:eastAsia="Times New Roman" w:hAnsi="Times New Roman" w:cs="Times New Roman"/>
          <w:color w:val="666666"/>
          <w:sz w:val="18"/>
          <w:szCs w:val="18"/>
          <w:lang w:eastAsia="hu-HU"/>
        </w:rPr>
        <w:lastRenderedPageBreak/>
        <w:t>acidózis fokával összefüggésben, az ideghártya elhal és vérzés az agy basalis ganglionjaiban. E stádiumban észlelhető hypotensio, coma és Kussmaul légzés. Betegünk a második fázisban volt.</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metanol mérgezés diagnózisa a metilalkohol-lenyelés gyanúján, a látászavarokon, a metabolikus acidózison, a nagy anionrésen és jelentősen növekedett máj enzimeken alapul.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metanol maga nem toxikus. Átalakul a májban alkohol dehidrogenáz hatására toxikus formaldehiddé és hangyasavvá. Felhívjuk a figyelmet a 4-metilpirazol antidotumra is. </w:t>
      </w:r>
      <w:r w:rsidRPr="00F8621A">
        <w:rPr>
          <w:rFonts w:ascii="Times New Roman" w:eastAsia="Times New Roman" w:hAnsi="Times New Roman" w:cs="Times New Roman"/>
          <w:i/>
          <w:iCs/>
          <w:color w:val="666666"/>
          <w:sz w:val="18"/>
          <w:szCs w:val="18"/>
          <w:lang w:eastAsia="hu-HU"/>
        </w:rPr>
        <w:t>(Reyner Loza and Dimas Rodriguez)</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botulismus veszélyes ételmérgezés, a Clostridium botulinum toxinja nagyon kis adagban letális lehet." </w:t>
      </w:r>
      <w:r w:rsidRPr="00F8621A">
        <w:rPr>
          <w:rFonts w:ascii="Arial" w:eastAsia="Times New Roman" w:hAnsi="Arial" w:cs="Arial"/>
          <w:i/>
          <w:iCs/>
          <w:color w:val="666666"/>
          <w:sz w:val="18"/>
          <w:lang w:eastAsia="hu-HU"/>
        </w:rPr>
        <w:t>(Kelemen Károly)</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ókori görög Szokratész bürökméreggel teli poharat ivott ki, ez okozta halálát." </w:t>
      </w:r>
      <w:r w:rsidRPr="00F8621A">
        <w:rPr>
          <w:rFonts w:ascii="Arial" w:eastAsia="Times New Roman" w:hAnsi="Arial" w:cs="Arial"/>
          <w:i/>
          <w:iCs/>
          <w:color w:val="666666"/>
          <w:sz w:val="18"/>
          <w:lang w:eastAsia="hu-HU"/>
        </w:rPr>
        <w:t>(Kelemen Károly)</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„A higanyvegyületeket (kalomel, szublimát stb.) a vese választja ki, így nefrotoxikusak.” </w:t>
      </w:r>
      <w:r w:rsidRPr="00F8621A">
        <w:rPr>
          <w:rFonts w:ascii="Times New Roman" w:eastAsia="Times New Roman" w:hAnsi="Times New Roman" w:cs="Times New Roman"/>
          <w:i/>
          <w:iCs/>
          <w:color w:val="222222"/>
          <w:sz w:val="18"/>
          <w:szCs w:val="18"/>
          <w:lang w:eastAsia="hu-HU"/>
        </w:rPr>
        <w:t>(Kelemen Károly)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szCs w:val="18"/>
          <w:lang w:eastAsia="hu-HU"/>
        </w:rPr>
        <w:t>"Antidotum adása.</w:t>
      </w:r>
      <w:r w:rsidRPr="00F8621A">
        <w:rPr>
          <w:rFonts w:ascii="Times New Roman" w:eastAsia="Times New Roman" w:hAnsi="Times New Roman" w:cs="Times New Roman"/>
          <w:color w:val="222222"/>
          <w:sz w:val="18"/>
          <w:szCs w:val="18"/>
          <w:lang w:eastAsia="hu-HU"/>
        </w:rPr>
        <w:t> Az antidotum olyan szer, amely bizonyos mérgek káros hatását mérsékeli. A legfontosabb antidotumokat a </w:t>
      </w:r>
      <w:r w:rsidRPr="00F8621A">
        <w:rPr>
          <w:rFonts w:ascii="Times New Roman" w:eastAsia="Times New Roman" w:hAnsi="Times New Roman" w:cs="Times New Roman"/>
          <w:i/>
          <w:iCs/>
          <w:color w:val="222222"/>
          <w:sz w:val="18"/>
          <w:szCs w:val="18"/>
          <w:lang w:eastAsia="hu-HU"/>
        </w:rPr>
        <w:t>táblázat</w:t>
      </w:r>
      <w:r w:rsidRPr="00F8621A">
        <w:rPr>
          <w:rFonts w:ascii="Times New Roman" w:eastAsia="Times New Roman" w:hAnsi="Times New Roman" w:cs="Times New Roman"/>
          <w:color w:val="222222"/>
          <w:sz w:val="18"/>
          <w:szCs w:val="18"/>
          <w:lang w:eastAsia="hu-HU"/>
        </w:rPr>
        <w:t> tartalmazza.</w:t>
      </w:r>
    </w:p>
    <w:p w:rsidR="00F8621A" w:rsidRPr="00F8621A" w:rsidRDefault="00F8621A" w:rsidP="00F8621A">
      <w:pPr>
        <w:shd w:val="clear" w:color="auto" w:fill="FFFFFF"/>
        <w:spacing w:after="360" w:line="240" w:lineRule="auto"/>
        <w:textAlignment w:val="baseline"/>
        <w:rPr>
          <w:rFonts w:ascii="Arial" w:eastAsia="Times New Roman" w:hAnsi="Arial" w:cs="Arial"/>
          <w:color w:val="666666"/>
          <w:sz w:val="18"/>
          <w:szCs w:val="18"/>
          <w:lang w:eastAsia="hu-HU"/>
        </w:rPr>
      </w:pPr>
      <w:bookmarkStart w:id="5" w:name="id827406"/>
      <w:bookmarkEnd w:id="5"/>
      <w:r w:rsidRPr="00F8621A">
        <w:rPr>
          <w:rFonts w:ascii="Times New Roman" w:eastAsia="Times New Roman" w:hAnsi="Times New Roman" w:cs="Times New Roman"/>
          <w:b/>
          <w:bCs/>
          <w:color w:val="222222"/>
          <w:sz w:val="18"/>
          <w:szCs w:val="18"/>
          <w:lang w:eastAsia="hu-HU"/>
        </w:rPr>
        <w:t> Táblázat Antidotumok</w:t>
      </w:r>
    </w:p>
    <w:tbl>
      <w:tblPr>
        <w:tblW w:w="4891" w:type="dxa"/>
        <w:tblCellSpacing w:w="15" w:type="dxa"/>
        <w:shd w:val="clear" w:color="auto" w:fill="FFFFFF"/>
        <w:tblCellMar>
          <w:left w:w="0" w:type="dxa"/>
          <w:right w:w="0" w:type="dxa"/>
        </w:tblCellMar>
        <w:tblLook w:val="04A0" w:firstRow="1" w:lastRow="0" w:firstColumn="1" w:lastColumn="0" w:noHBand="0" w:noVBand="1"/>
      </w:tblPr>
      <w:tblGrid>
        <w:gridCol w:w="2100"/>
        <w:gridCol w:w="2791"/>
      </w:tblGrid>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Mérgező ágens</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Antidotum</w:t>
            </w:r>
          </w:p>
        </w:tc>
      </w:tr>
      <w:tr w:rsidR="00F8621A" w:rsidRPr="00F8621A" w:rsidTr="00F8621A">
        <w:trPr>
          <w:tblCellSpacing w:w="15" w:type="dxa"/>
        </w:trPr>
        <w:tc>
          <w:tcPr>
            <w:tcW w:w="0" w:type="auto"/>
            <w:gridSpan w:val="2"/>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Gyógyszerek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antikolinerg szerek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physostigmin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benzodiazepinek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flumazenil</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digitalisglikozidok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digitalis-antitoxin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isoniazid (INH)</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piridoxin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kumarinok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w:t>
            </w:r>
            <w:r w:rsidRPr="00F8621A">
              <w:rPr>
                <w:rFonts w:ascii="Times New Roman" w:eastAsia="Times New Roman" w:hAnsi="Times New Roman" w:cs="Times New Roman"/>
                <w:color w:val="666666"/>
                <w:sz w:val="18"/>
                <w:szCs w:val="18"/>
                <w:vertAlign w:val="subscript"/>
                <w:lang w:eastAsia="hu-HU"/>
              </w:rPr>
              <w:t>1</w:t>
            </w:r>
            <w:r w:rsidRPr="00F8621A">
              <w:rPr>
                <w:rFonts w:ascii="Times New Roman" w:eastAsia="Times New Roman" w:hAnsi="Times New Roman" w:cs="Times New Roman"/>
                <w:color w:val="666666"/>
                <w:sz w:val="18"/>
                <w:szCs w:val="18"/>
                <w:lang w:eastAsia="hu-HU"/>
              </w:rPr>
              <w:t>-vitamin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opioidok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naloxon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paracetamol</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N-acetilcisztein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theophyillin</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adenozin + β-receptor-blokkoló</w:t>
            </w:r>
          </w:p>
        </w:tc>
      </w:tr>
      <w:tr w:rsidR="00F8621A" w:rsidRPr="00F8621A" w:rsidTr="00F8621A">
        <w:trPr>
          <w:tblCellSpacing w:w="15" w:type="dxa"/>
        </w:trPr>
        <w:tc>
          <w:tcPr>
            <w:tcW w:w="0" w:type="auto"/>
            <w:gridSpan w:val="2"/>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Fémek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arzén (és Sb, Bi)</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ditiol-kelátorok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(dimercaprol, DMPS, succimer)</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higany (és Au)</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ditiol-kelátorok + penicillamin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ólom (és Mn)</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CaNa</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-EDTA + ditiol-kelátorok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penicillamin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réz</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penicillamin, trientin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vas (és Al)</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deferoxamin</w:t>
            </w:r>
          </w:p>
        </w:tc>
      </w:tr>
      <w:tr w:rsidR="00F8621A" w:rsidRPr="00F8621A" w:rsidTr="00F8621A">
        <w:trPr>
          <w:tblCellSpacing w:w="15" w:type="dxa"/>
        </w:trPr>
        <w:tc>
          <w:tcPr>
            <w:tcW w:w="0" w:type="auto"/>
            <w:gridSpan w:val="2"/>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Egyéb mérgek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cianid</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amilnitrit + NaNO</w:t>
            </w:r>
            <w:r w:rsidRPr="00F8621A">
              <w:rPr>
                <w:rFonts w:ascii="Times New Roman" w:eastAsia="Times New Roman" w:hAnsi="Times New Roman" w:cs="Times New Roman"/>
                <w:color w:val="666666"/>
                <w:sz w:val="18"/>
                <w:szCs w:val="18"/>
                <w:vertAlign w:val="subscript"/>
                <w:lang w:eastAsia="hu-HU"/>
              </w:rPr>
              <w:t>2</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(vagy 4-DMAP) + Na</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S</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O</w:t>
            </w:r>
            <w:r w:rsidRPr="00F8621A">
              <w:rPr>
                <w:rFonts w:ascii="Times New Roman" w:eastAsia="Times New Roman" w:hAnsi="Times New Roman" w:cs="Times New Roman"/>
                <w:color w:val="666666"/>
                <w:sz w:val="18"/>
                <w:szCs w:val="18"/>
                <w:vertAlign w:val="subscript"/>
                <w:lang w:eastAsia="hu-HU"/>
              </w:rPr>
              <w:t>3</w:t>
            </w:r>
            <w:r w:rsidRPr="00F8621A">
              <w:rPr>
                <w:rFonts w:ascii="Times New Roman" w:eastAsia="Times New Roman" w:hAnsi="Times New Roman" w:cs="Times New Roman"/>
                <w:color w:val="666666"/>
                <w:sz w:val="18"/>
                <w:szCs w:val="18"/>
                <w:lang w:eastAsia="hu-HU"/>
              </w:rPr>
              <w:t>;</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füstmérgezésben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hidroxokobalamin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vagy Co-EDTA</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kénhidrogén</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amilnitrit + NaNO</w:t>
            </w:r>
            <w:r w:rsidRPr="00F8621A">
              <w:rPr>
                <w:rFonts w:ascii="Times New Roman" w:eastAsia="Times New Roman" w:hAnsi="Times New Roman" w:cs="Times New Roman"/>
                <w:color w:val="666666"/>
                <w:sz w:val="18"/>
                <w:szCs w:val="18"/>
                <w:vertAlign w:val="subscript"/>
                <w:lang w:eastAsia="hu-HU"/>
              </w:rPr>
              <w:t>2</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(vagy 4-DMAP)</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hidrazinok (Gyromitra)</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piridoxin</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kolin-észteráz-gátlók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atropin + egy oxim</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(pralidoxim, obidoxim, HI-6)</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metanol, etilénglikol</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etanol vagy fomepizol</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methemoglobinképzők</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metilénkék</w:t>
            </w:r>
          </w:p>
        </w:tc>
      </w:tr>
      <w:tr w:rsidR="00F8621A" w:rsidRPr="00F8621A" w:rsidTr="00F8621A">
        <w:trPr>
          <w:tblCellSpacing w:w="15" w:type="dxa"/>
        </w:trPr>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szén-monoxid</w:t>
            </w:r>
          </w:p>
        </w:tc>
        <w:tc>
          <w:tcPr>
            <w:tcW w:w="0" w:type="auto"/>
            <w:shd w:val="clear" w:color="auto" w:fill="FFFFFF"/>
            <w:tcMar>
              <w:top w:w="54" w:type="dxa"/>
              <w:left w:w="68" w:type="dxa"/>
              <w:bottom w:w="54" w:type="dxa"/>
              <w:right w:w="136" w:type="dxa"/>
            </w:tcMar>
            <w:vAlign w:val="center"/>
            <w:hideMark/>
          </w:tcPr>
          <w:p w:rsidR="00F8621A" w:rsidRPr="00F8621A" w:rsidRDefault="00F8621A" w:rsidP="00F8621A">
            <w:pPr>
              <w:spacing w:after="360" w:line="270" w:lineRule="atLeast"/>
              <w:textAlignment w:val="baseline"/>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w:t>
            </w:r>
            <w:r w:rsidRPr="00F8621A">
              <w:rPr>
                <w:rFonts w:ascii="Times New Roman" w:eastAsia="Times New Roman" w:hAnsi="Times New Roman" w:cs="Times New Roman"/>
                <w:color w:val="666666"/>
                <w:sz w:val="18"/>
                <w:szCs w:val="18"/>
                <w:vertAlign w:val="subscript"/>
                <w:lang w:eastAsia="hu-HU"/>
              </w:rPr>
              <w:t>2</w:t>
            </w:r>
          </w:p>
        </w:tc>
      </w:tr>
    </w:tbl>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(Gyires Klára és Fürst Zsuzsanna)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heparin negatív töltésű, polianion és savanyú molekula, heparin túladagolás esetén protamint lehet adni, amely pozitív töltésű, polikation és bázikus." </w:t>
      </w:r>
      <w:r w:rsidRPr="00F8621A">
        <w:rPr>
          <w:rFonts w:ascii="Arial" w:eastAsia="Times New Roman" w:hAnsi="Arial" w:cs="Arial"/>
          <w:i/>
          <w:iCs/>
          <w:color w:val="666666"/>
          <w:sz w:val="18"/>
          <w:lang w:eastAsia="hu-HU"/>
        </w:rPr>
        <w:t>(Knoll József)</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MIOKARDIÁLIS INFARKTUS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„A heveny koronária- (koszorúsér) szindróma bekövetkezése egy krónikus betegség, a koronária ateroszklerózis drámai fordulatának tekinthető. Ilyenkor, egy akár évtizedek óta lappangva, sokszor tünetmentesen kialakuló betegség során plakkruptúra vagy plakkerózió következtében heveny koronária aterotrombózis alakul ki, ami a miokardium iszkémiájához, végső soron miokardiális infarktushoz vezet.”</w:t>
      </w:r>
      <w:r w:rsidRPr="00F8621A">
        <w:rPr>
          <w:rFonts w:ascii="Times New Roman" w:eastAsia="Times New Roman" w:hAnsi="Times New Roman" w:cs="Times New Roman"/>
          <w:color w:val="000000"/>
          <w:sz w:val="24"/>
          <w:szCs w:val="24"/>
          <w:lang w:eastAsia="hu-HU"/>
        </w:rPr>
        <w:t> </w:t>
      </w:r>
      <w:r w:rsidRPr="00F8621A">
        <w:rPr>
          <w:rFonts w:ascii="Arial" w:eastAsia="Times New Roman" w:hAnsi="Arial" w:cs="Arial"/>
          <w:i/>
          <w:iCs/>
          <w:color w:val="666666"/>
          <w:sz w:val="18"/>
          <w:szCs w:val="18"/>
          <w:lang w:eastAsia="hu-HU"/>
        </w:rPr>
        <w:t>(Kiss Róbert Gábor, Merkely  Béla, Becker Dávid)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NANOTECHNOLÓGIA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biológiai rendszerek inherensen nanométeres nagyságrendű építőkövekből (DNS, fehérjék, sejtmembránok) állnak." </w:t>
      </w:r>
      <w:r w:rsidRPr="00F8621A">
        <w:rPr>
          <w:rFonts w:ascii="Arial" w:eastAsia="Times New Roman" w:hAnsi="Arial" w:cs="Arial"/>
          <w:i/>
          <w:iCs/>
          <w:color w:val="666666"/>
          <w:sz w:val="18"/>
          <w:lang w:eastAsia="hu-HU"/>
        </w:rPr>
        <w:t>(James Thrall)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NEHÉZFÉMEK, ILL. BIZMUT</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Egy új pillantás a szakirodalomra:</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nehézfémek antibakteriálisak</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arzént és a higanyt adták régebben syphilis kezelésére</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Bizmutot adtak gyomorbetegségek kezelésére 200 évvel ezelőtt</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relapszus bizmut kezelés után alacsonyabb mérvű volt</w:t>
      </w:r>
    </w:p>
    <w:p w:rsidR="00F8621A" w:rsidRPr="00F8621A" w:rsidRDefault="00F8621A" w:rsidP="00F8621A">
      <w:pPr>
        <w:numPr>
          <w:ilvl w:val="0"/>
          <w:numId w:val="34"/>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bizmut elpusztította a CLO-t?” </w:t>
      </w:r>
      <w:r w:rsidRPr="00F8621A">
        <w:rPr>
          <w:rFonts w:ascii="Times New Roman" w:eastAsia="Times New Roman" w:hAnsi="Times New Roman" w:cs="Times New Roman"/>
          <w:i/>
          <w:iCs/>
          <w:color w:val="666666"/>
          <w:sz w:val="18"/>
          <w:lang w:eastAsia="hu-HU"/>
        </w:rPr>
        <w:t>(Barry Marshall)</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nehézfémek antibakteriálisak." ("Heavy metals were antibacterial.") (</w:t>
      </w:r>
      <w:r w:rsidRPr="00F8621A">
        <w:rPr>
          <w:rFonts w:ascii="Arial" w:eastAsia="Times New Roman" w:hAnsi="Arial" w:cs="Arial"/>
          <w:i/>
          <w:iCs/>
          <w:color w:val="666666"/>
          <w:sz w:val="18"/>
          <w:lang w:eastAsia="hu-HU"/>
        </w:rPr>
        <w:t>Barry Marshall)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bizmut legjelentősebb toxikus hatása a vesekárosító hatás, amely akár halálos kimenetelű is lehet." </w:t>
      </w:r>
      <w:r w:rsidRPr="00F8621A">
        <w:rPr>
          <w:rFonts w:ascii="Arial" w:eastAsia="Times New Roman" w:hAnsi="Arial" w:cs="Arial"/>
          <w:i/>
          <w:iCs/>
          <w:color w:val="666666"/>
          <w:sz w:val="18"/>
          <w:lang w:eastAsia="hu-HU"/>
        </w:rPr>
        <w:t>(Eggenhofer Judit)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NEKRÓZIS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"Makroszkóposan a nekrotikus terület színe különbözik az élő terület színétől." </w:t>
      </w:r>
      <w:r w:rsidRPr="00F8621A">
        <w:rPr>
          <w:rFonts w:ascii="Arial" w:eastAsia="Times New Roman" w:hAnsi="Arial" w:cs="Arial"/>
          <w:i/>
          <w:iCs/>
          <w:color w:val="666666"/>
          <w:sz w:val="18"/>
          <w:lang w:eastAsia="hu-HU"/>
        </w:rPr>
        <w:t>(Baló József)</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NERVUS PHRENICUS  ÉS REKESZIZOM</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„A rekesz izomelemei a negyedik nyaki szelvény myotomjából vándorolnak le végleges helyükre, magukkal vonszolván mozgató idegüket, a n. phrenicust.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(Szentágothai János és Réthelyi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NITROGÉN-MONOXID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„A nitrogén-monoxid a természetben oxigénből és nitrogénből képződhet, pl. villámláskor az atmoszférában, vagy kevésbé drámai körülmények között, enzimatikus segítséggel, az emlősök sejtjeiben és a primitív élőlényekben…A nitrogén-monoxid igen kis molekulájú, néhány másodpercig élő gáz, amelyet addig csak mint a nagyvárosi közlekedés riasztó következményeként jelentkező szmog részét ismertük, </w:t>
      </w:r>
      <w:r w:rsidRPr="00F8621A">
        <w:rPr>
          <w:rFonts w:ascii="Times New Roman" w:eastAsia="Times New Roman" w:hAnsi="Times New Roman" w:cs="Times New Roman"/>
          <w:i/>
          <w:iCs/>
          <w:color w:val="050505"/>
          <w:sz w:val="18"/>
          <w:szCs w:val="18"/>
          <w:lang w:eastAsia="hu-HU"/>
        </w:rPr>
        <w:t>szervezetünk fontos információhordozója.</w:t>
      </w:r>
      <w:r w:rsidRPr="00F8621A">
        <w:rPr>
          <w:rFonts w:ascii="Times New Roman" w:eastAsia="Times New Roman" w:hAnsi="Times New Roman" w:cs="Times New Roman"/>
          <w:color w:val="050505"/>
          <w:sz w:val="18"/>
          <w:szCs w:val="18"/>
          <w:lang w:eastAsia="hu-HU"/>
        </w:rPr>
        <w:t>” </w:t>
      </w:r>
      <w:r w:rsidRPr="00F8621A">
        <w:rPr>
          <w:rFonts w:ascii="Times New Roman" w:eastAsia="Times New Roman" w:hAnsi="Times New Roman" w:cs="Times New Roman"/>
          <w:i/>
          <w:iCs/>
          <w:color w:val="050505"/>
          <w:sz w:val="18"/>
          <w:szCs w:val="18"/>
          <w:lang w:eastAsia="hu-HU"/>
        </w:rPr>
        <w:t>(Fürst Zsuzsanna 1999)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nitrogén-monoxid Janus-arcú szabályozó molekula az emberi szervezetben...A NO szervezetünk számos sejtjében keletkezhet és több élettani funkció </w:t>
      </w:r>
      <w:r w:rsidRPr="00F8621A">
        <w:rPr>
          <w:rFonts w:ascii="Times New Roman" w:eastAsia="Times New Roman" w:hAnsi="Times New Roman" w:cs="Times New Roman"/>
          <w:color w:val="666666"/>
          <w:sz w:val="18"/>
          <w:szCs w:val="18"/>
          <w:lang w:eastAsia="hu-HU"/>
        </w:rPr>
        <w:lastRenderedPageBreak/>
        <w:t>szabályozásában is részt vesz.” </w:t>
      </w:r>
      <w:r w:rsidRPr="00F8621A">
        <w:rPr>
          <w:rFonts w:ascii="Times New Roman" w:eastAsia="Times New Roman" w:hAnsi="Times New Roman" w:cs="Times New Roman"/>
          <w:i/>
          <w:iCs/>
          <w:color w:val="666666"/>
          <w:sz w:val="18"/>
          <w:szCs w:val="18"/>
          <w:lang w:eastAsia="hu-HU"/>
        </w:rPr>
        <w:t>(Visontai Zsuzsanna Zsófia, Rigó János Jr., Dézsi László, Tóth Miklós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nitrogén-monoxid (NO) közelmúltban felfedezett, kémiailag egyszerű felépítésű, élettani és toxikus hatással egyaránt rendelkező molekula. Mint szabadgyök, nagyon ártalmas, szám felette elektronja rendkívül reakcióképessé teszi. Igen rövid a féléletideje (kb. 5 sec), létrejötte után oxigénnel és vízzel különféle nitrátokat és nitriteket alkot. A NO szignál molekula a sejt-sejt közötti információ átadásban.” </w:t>
      </w:r>
      <w:r w:rsidRPr="00F8621A">
        <w:rPr>
          <w:rFonts w:ascii="Times New Roman" w:eastAsia="Times New Roman" w:hAnsi="Times New Roman" w:cs="Times New Roman"/>
          <w:i/>
          <w:iCs/>
          <w:color w:val="666666"/>
          <w:sz w:val="18"/>
          <w:szCs w:val="18"/>
          <w:lang w:eastAsia="hu-HU"/>
        </w:rPr>
        <w:t>(Visontai Zsuzsanna Zsófia, Rigó János Jr., Dézsi László, Tóth Miklós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növényekben is fontos molekula a nitrogén-monoxid.” </w:t>
      </w:r>
      <w:r w:rsidRPr="00F8621A">
        <w:rPr>
          <w:rFonts w:ascii="Arial" w:eastAsia="Times New Roman" w:hAnsi="Arial" w:cs="Arial"/>
          <w:i/>
          <w:iCs/>
          <w:color w:val="666666"/>
          <w:sz w:val="18"/>
          <w:szCs w:val="18"/>
          <w:lang w:eastAsia="hu-HU"/>
        </w:rPr>
        <w:t>(Y. Leshem 2000)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NYIROK, NYIROKEREK, NYIROKKERINGÉS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"Nevezetes pont mindkét vena brachiocephalicánál a v. jugularis interna és a v. subclavia összetalálkozása (angulus venosus), amelybe hátulról bal oldalon a fő nyirokvezeték </w:t>
      </w:r>
      <w:r w:rsidRPr="00F8621A">
        <w:rPr>
          <w:rFonts w:ascii="Arial" w:eastAsia="Times New Roman" w:hAnsi="Arial" w:cs="Arial"/>
          <w:color w:val="666666"/>
          <w:sz w:val="18"/>
          <w:szCs w:val="18"/>
          <w:bdr w:val="none" w:sz="0" w:space="0" w:color="auto" w:frame="1"/>
          <w:lang w:eastAsia="hu-HU"/>
        </w:rPr>
        <w:t>(ductus thoracius), </w:t>
      </w:r>
      <w:r w:rsidRPr="00F8621A">
        <w:rPr>
          <w:rFonts w:ascii="Arial" w:eastAsia="Times New Roman" w:hAnsi="Arial" w:cs="Arial"/>
          <w:color w:val="666666"/>
          <w:sz w:val="18"/>
          <w:szCs w:val="18"/>
          <w:lang w:eastAsia="hu-HU"/>
        </w:rPr>
        <w:t>jobb oldalon a jóval gyengébb </w:t>
      </w:r>
      <w:r w:rsidRPr="00F8621A">
        <w:rPr>
          <w:rFonts w:ascii="Arial" w:eastAsia="Times New Roman" w:hAnsi="Arial" w:cs="Arial"/>
          <w:color w:val="666666"/>
          <w:sz w:val="18"/>
          <w:szCs w:val="18"/>
          <w:bdr w:val="none" w:sz="0" w:space="0" w:color="auto" w:frame="1"/>
          <w:lang w:eastAsia="hu-HU"/>
        </w:rPr>
        <w:t>truncus lymphaticus dexter </w:t>
      </w:r>
      <w:r w:rsidRPr="00F8621A">
        <w:rPr>
          <w:rFonts w:ascii="Arial" w:eastAsia="Times New Roman" w:hAnsi="Arial" w:cs="Arial"/>
          <w:color w:val="666666"/>
          <w:sz w:val="18"/>
          <w:szCs w:val="18"/>
          <w:lang w:eastAsia="hu-HU"/>
        </w:rPr>
        <w:t>nyílik be.” </w:t>
      </w:r>
      <w:r w:rsidRPr="00F8621A">
        <w:rPr>
          <w:rFonts w:ascii="Arial" w:eastAsia="Times New Roman" w:hAnsi="Arial" w:cs="Arial"/>
          <w:i/>
          <w:iCs/>
          <w:color w:val="666666"/>
          <w:sz w:val="18"/>
          <w:szCs w:val="18"/>
          <w:lang w:eastAsia="hu-HU"/>
        </w:rPr>
        <w:t>(Szentágothai János, Réthelyi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"A kétoldali v. brachiocephalica a v. jugularis interna és a v. subclavia összeömlésétől (angulus venosus seu porta lymphatica) a v. cava superiorig fut. Az angulus venosusba bal oldalt a ductus thoracicus, jobb oldalt a ductus lymphaticus dexter ömlik." </w:t>
      </w:r>
      <w:r w:rsidRPr="00F8621A">
        <w:rPr>
          <w:rFonts w:ascii="Arial" w:eastAsia="Times New Roman" w:hAnsi="Arial" w:cs="Arial"/>
          <w:i/>
          <w:iCs/>
          <w:color w:val="666666"/>
          <w:sz w:val="18"/>
          <w:szCs w:val="18"/>
          <w:lang w:eastAsia="hu-HU"/>
        </w:rPr>
        <w:t>(Besznyák István, Szende Béla és Lapis Károly 1985)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nyirokkeringés hiánya esetén az ember 24 órán belül meghalna…Óránként 120 ml nyirok jut a vérpályába…A nyirok a nyirokerek által szállított interstitialis folyadék. A nyirok összetétele megegyezik azon szerv intersticiális folyadékának összetételével, amelyből származik.” </w:t>
      </w:r>
      <w:r w:rsidRPr="00F8621A">
        <w:rPr>
          <w:rFonts w:ascii="Times New Roman" w:eastAsia="Times New Roman" w:hAnsi="Times New Roman" w:cs="Times New Roman"/>
          <w:i/>
          <w:iCs/>
          <w:color w:val="666666"/>
          <w:sz w:val="18"/>
          <w:szCs w:val="18"/>
          <w:lang w:eastAsia="hu-HU"/>
        </w:rPr>
        <w:t>(Frang Dezső, Babics Antal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OROZOMUKOID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orozom. emberben három szomszédos gén terméke. A produktumok közt körülbelül százszor több az orozomukoid-1, mint az orozomukoid-2. Az előfordulás igen széles körű, még az egysejtűekben is fellelhető.”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    „Egyedi sajátossága módot nyújtott a glikoprotein-szerkezetek összetételének, hatástani, klinikai szerepének a vizsgálatára. Mégis azt kell mondani, hogy a teljes klinikai értékelhetőség még hosszadalmas feltáró tevékenységet igényel. Az élettani molekula szerkezeti ismerete birtokában is sok még az ismeretlen összefüggés. A birtokunkban levő ismeretanyag már lehetőséget nyújt a szerkezet és funkció összefüggéseinek átlátásához, megközelítéséhez. A  molekula </w:t>
      </w:r>
      <w:r w:rsidRPr="00F8621A">
        <w:rPr>
          <w:rFonts w:ascii="Times New Roman" w:eastAsia="Times New Roman" w:hAnsi="Times New Roman" w:cs="Times New Roman"/>
          <w:color w:val="666666"/>
          <w:sz w:val="18"/>
          <w:szCs w:val="18"/>
          <w:lang w:eastAsia="hu-HU"/>
        </w:rPr>
        <w:lastRenderedPageBreak/>
        <w:t>erősen elektronegatív töltésű. Oligoszacharid-tartalma 45%. Úgy tűnt, hogy a legnagyobb szénhidrát-tartalmú molekulával állunk szemben, de kiderült, hogy abban a galakto-glikoprotein 76%-os szénhidrát-tartalmával megelőzi. Régebben tudott, hogy karakterisztikus acut phasis reactansról (APR) van szó. A szervezeti elhárító válaszban (inflammatio) plazmabeli koncentrációja hamar meredeken megemelkedik.”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ŐSSEJTEK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444444"/>
          <w:sz w:val="18"/>
          <w:szCs w:val="18"/>
          <w:shd w:val="clear" w:color="auto" w:fill="F2F2F2"/>
          <w:lang w:eastAsia="hu-HU"/>
        </w:rPr>
        <w:t>„Orvosok és laikusok fantáziáját egyaránt izgatja az őssejtekben rejlő lehetőség, a szövetek, szervek megújítása, helyreállítása, a betegségek gyógyításának új távlatai. Hogyan végzik a kísérleteket az őssejtekkel a biológusok, és hogyan kezdik alkalmazni őket a klinikusok a gyakorlatban? Milyen eredményeket lehet már ma is felmutatni, és mik lehetnek a közeljövő nagy lépései? Hogyan különböztetheti meg a laikus a hiteles kezelési módszereket a kuruzslástól, ahol csak a kétségbeesett beteg emberek pénzét akarják megszerezni? Érdemes-e elrakatni a köldökzsinórvér-őssejteket? Miért nincs közösségi őssejtbank Magyarországon, és miért lenne rá nagy szükség?</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(Dinnyés András, Lévai Balázs, Madarász Emília, Masszi Tamás, Mogyorósi Dorottya, Sarkadi Balázs)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i/>
          <w:iCs/>
          <w:color w:val="666666"/>
          <w:sz w:val="15"/>
          <w:lang w:eastAsia="hu-HU"/>
        </w:rPr>
        <w:t> </w:t>
      </w:r>
      <w:r w:rsidRPr="00F8621A">
        <w:rPr>
          <w:rFonts w:ascii="Arial" w:eastAsia="Times New Roman" w:hAnsi="Arial" w:cs="Arial"/>
          <w:color w:val="666666"/>
          <w:sz w:val="15"/>
          <w:szCs w:val="15"/>
          <w:lang w:eastAsia="hu-HU"/>
        </w:rPr>
        <w:t>Masszi Tamás (1958-) belgyógyász, hematológus, hematoonkológus, egyetemi tanár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PANASZOK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 a szubjektív panasz valódi (reális), akkor azt a vizsgálatok előbb-utóbb valószínűsítik pl. a gyomortáji fájdalmat gyomor- vagy nyombélfekély, az oldalszúrást pneumonia, pleuritis, a látásromlást a lencse elszürkülése (hályog), a nyelési nehézséget nyelőcsőszűkület magyarázza stb.” </w:t>
      </w:r>
      <w:r w:rsidRPr="00F8621A">
        <w:rPr>
          <w:rFonts w:ascii="Times New Roman" w:eastAsia="Times New Roman" w:hAnsi="Times New Roman" w:cs="Times New Roman"/>
          <w:i/>
          <w:iCs/>
          <w:color w:val="666666"/>
          <w:sz w:val="18"/>
          <w:szCs w:val="18"/>
          <w:lang w:eastAsia="hu-HU"/>
        </w:rPr>
        <w:t>(Petrányi Gyula 1988)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pH ÉRTÉK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szCs w:val="18"/>
          <w:lang w:eastAsia="hu-HU"/>
        </w:rPr>
        <w:t> „A szervezet a 7,36-7,44 pH megőrzésére törekszik.”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1D2129"/>
          <w:sz w:val="18"/>
          <w:szCs w:val="18"/>
          <w:lang w:eastAsia="hu-HU"/>
        </w:rPr>
        <w:t>(Magyar Imre)</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„Fiziológiás körülmények között a vérplazma H-ion-koncentrációja, pH-ja csak igen szűk tartományon belül változhat (7,36-7,44)…Az állandó pH (izohidria) biztosításában </w:t>
      </w:r>
      <w:r w:rsidRPr="00F8621A">
        <w:rPr>
          <w:rFonts w:ascii="Arial" w:eastAsia="Times New Roman" w:hAnsi="Arial" w:cs="Arial"/>
          <w:i/>
          <w:iCs/>
          <w:color w:val="666666"/>
          <w:sz w:val="18"/>
          <w:szCs w:val="18"/>
          <w:lang w:eastAsia="hu-HU"/>
        </w:rPr>
        <w:t>fizikai-kémiai</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szCs w:val="18"/>
          <w:lang w:eastAsia="hu-HU"/>
        </w:rPr>
        <w:t>vitális</w:t>
      </w:r>
      <w:r w:rsidRPr="00F8621A">
        <w:rPr>
          <w:rFonts w:ascii="Arial" w:eastAsia="Times New Roman" w:hAnsi="Arial" w:cs="Arial"/>
          <w:color w:val="666666"/>
          <w:sz w:val="18"/>
          <w:szCs w:val="18"/>
          <w:lang w:eastAsia="hu-HU"/>
        </w:rPr>
        <w:t> regulációk vesznek részt.” </w:t>
      </w:r>
      <w:r w:rsidRPr="00F8621A">
        <w:rPr>
          <w:rFonts w:ascii="Arial" w:eastAsia="Times New Roman" w:hAnsi="Arial" w:cs="Arial"/>
          <w:i/>
          <w:iCs/>
          <w:color w:val="666666"/>
          <w:sz w:val="18"/>
          <w:szCs w:val="18"/>
          <w:lang w:eastAsia="hu-HU"/>
        </w:rPr>
        <w:t>(Ottlecz Anna 1983)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PITVARFIBRILLÁCIÓ OKAI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pivarfibrillációt okozó "klasszikus triász" a hyperthyreosis, a mitralis stenosis és a coronariastenosis." </w:t>
      </w:r>
      <w:r w:rsidRPr="00F8621A">
        <w:rPr>
          <w:rFonts w:ascii="Arial" w:eastAsia="Times New Roman" w:hAnsi="Arial" w:cs="Arial"/>
          <w:i/>
          <w:iCs/>
          <w:color w:val="666666"/>
          <w:sz w:val="18"/>
          <w:lang w:eastAsia="hu-HU"/>
        </w:rPr>
        <w:t>(Apor Péter)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PROGRANULIN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progranulin hatása fiziológiás körülmények között kedvező, antiinflammatoricus, míg patológiás körülmények között, például cukorbetegség esetén kedvezőtlen lehet, elősegítve a micro- és macroangiopathiás szövődmények kialakulását.”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(Nádró Bíborka, Sztanek Ferenc, Lőrincz Hajnalka és társai)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progranulin egy újonnan felfedezett multifunkcionális glikoprotein, amely összefüggésben van az elhízás és a cukorbetegség kialakulásával. A progranulin a tumornekrózisfaktor-α endogén antagonistája, kompetitíven kötődik annak receptorához, így antiinflammatoricus aktivitással rendelkezik. Érdekes módon korábbi tanulmányok kimutatták, hogy a progranulin szérumszintje emelkedett a cukorbetegekben, és összefüggésbe hozták a cukorbetegség bizonyos komplikációival, beleértve a micro- és macroangiopathiát, a macroalbuminuriát és a csökkent vesefunkciót.” </w:t>
      </w:r>
      <w:r w:rsidRPr="00F8621A">
        <w:rPr>
          <w:rFonts w:ascii="Times New Roman" w:eastAsia="Times New Roman" w:hAnsi="Times New Roman" w:cs="Times New Roman"/>
          <w:i/>
          <w:iCs/>
          <w:color w:val="666666"/>
          <w:sz w:val="18"/>
          <w:szCs w:val="18"/>
          <w:lang w:eastAsia="hu-HU"/>
        </w:rPr>
        <w:t>(Nádró Bíborka, Sztanek Ferenc, Lőrincz Hajnalka és társai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PROSTATA-HYPERPLASIA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prostata-hyperplasiára jellemző: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1. fiatalkorban gyakori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castráltakban gyakori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3. vizelési panaszokat okoz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4. prekancerózis" </w:t>
      </w:r>
      <w:r w:rsidRPr="00F8621A">
        <w:rPr>
          <w:rFonts w:ascii="Arial" w:eastAsia="Times New Roman" w:hAnsi="Arial" w:cs="Arial"/>
          <w:i/>
          <w:iCs/>
          <w:color w:val="666666"/>
          <w:sz w:val="18"/>
          <w:lang w:eastAsia="hu-HU"/>
        </w:rPr>
        <w:t>(Lapis K. és Suba Zs. 1980)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"Milyen következménye lehet a prostata hyperplasiájának?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húgyhólyag papillomatosis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vesemedence körüli zsírszövet felszaporodása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vizeletpangás az urethrában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d) vesemedencék tágulata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sterilitas" </w:t>
      </w:r>
      <w:r w:rsidRPr="00F8621A">
        <w:rPr>
          <w:rFonts w:ascii="Arial" w:eastAsia="Times New Roman" w:hAnsi="Arial" w:cs="Arial"/>
          <w:i/>
          <w:iCs/>
          <w:color w:val="666666"/>
          <w:sz w:val="18"/>
          <w:lang w:eastAsia="hu-HU"/>
        </w:rPr>
        <w:t>(Lapis K. és Suba Zs.)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PROSTATA SPECIFIKUS ANTIGÉN, PSA</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PSA-t kizárólag a prostata hámsejtjei termelik; magas szérum PSA szint előfordulhat a prostata benignus és malignus betegségeiben. </w:t>
      </w:r>
      <w:r w:rsidRPr="00F8621A">
        <w:rPr>
          <w:rFonts w:ascii="Times New Roman" w:eastAsia="Times New Roman" w:hAnsi="Times New Roman" w:cs="Times New Roman"/>
          <w:color w:val="666666"/>
          <w:sz w:val="18"/>
          <w:szCs w:val="18"/>
          <w:lang w:eastAsia="hu-HU"/>
        </w:rPr>
        <w:t xml:space="preserve">PSA szint emelkedést okozhat nemcsak a prostatacarcinoma, hanem a BPH, a prostaticus intraepithelialis neoplasia és a prostatainfarktus is. Egyes manipulációk </w:t>
      </w:r>
      <w:r w:rsidRPr="00F8621A">
        <w:rPr>
          <w:rFonts w:ascii="Times New Roman" w:eastAsia="Times New Roman" w:hAnsi="Times New Roman" w:cs="Times New Roman"/>
          <w:color w:val="666666"/>
          <w:sz w:val="18"/>
          <w:szCs w:val="18"/>
          <w:lang w:eastAsia="hu-HU"/>
        </w:rPr>
        <w:lastRenderedPageBreak/>
        <w:t>(pl. transzrektális ultrahang, hólyagkatéterezés, prostata masszázs, prostata biopszia és cystoscopia) következménye is lehet.” </w:t>
      </w:r>
      <w:r w:rsidRPr="00F8621A">
        <w:rPr>
          <w:rFonts w:ascii="Arial" w:eastAsia="Times New Roman" w:hAnsi="Arial" w:cs="Arial"/>
          <w:i/>
          <w:iCs/>
          <w:color w:val="666666"/>
          <w:sz w:val="18"/>
          <w:lang w:eastAsia="hu-HU"/>
        </w:rPr>
        <w:t>(Ulrike Hamper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PSA molekulasúlya mintegy 34 000, 237 aminosavból álló polipeptidlánc. A PSA egy proteáz. A spermában egy milliószor nagyobb a koncentrációja, mint a szérumban." </w:t>
      </w:r>
      <w:r w:rsidRPr="00F8621A">
        <w:rPr>
          <w:rFonts w:ascii="Arial" w:eastAsia="Times New Roman" w:hAnsi="Arial" w:cs="Arial"/>
          <w:i/>
          <w:iCs/>
          <w:color w:val="666666"/>
          <w:sz w:val="18"/>
          <w:lang w:eastAsia="hu-HU"/>
        </w:rPr>
        <w:t>(R. Clements)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PULZUSSZÁM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„Az emlősök szíve a testsúlynak konstans hányada, az elefánt szíve percenként 25-öt, az egéré 650-et ver.”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(Természet Világa 1997)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"Általában a </w:t>
      </w:r>
      <w:r w:rsidRPr="00F8621A">
        <w:rPr>
          <w:rFonts w:ascii="Arial" w:eastAsia="Times New Roman" w:hAnsi="Arial" w:cs="Arial"/>
          <w:i/>
          <w:iCs/>
          <w:color w:val="666666"/>
          <w:sz w:val="18"/>
          <w:lang w:eastAsia="hu-HU"/>
        </w:rPr>
        <w:t>szívfrekvencia</w:t>
      </w:r>
      <w:r w:rsidRPr="00F8621A">
        <w:rPr>
          <w:rFonts w:ascii="Arial" w:eastAsia="Times New Roman" w:hAnsi="Arial" w:cs="Arial"/>
          <w:color w:val="666666"/>
          <w:sz w:val="18"/>
          <w:szCs w:val="18"/>
          <w:lang w:eastAsia="hu-HU"/>
        </w:rPr>
        <w:t> a különböző speciesek nagyságával fordítottan arányos, pl. a kanári szívműködése percenként 1000, az elefánté csak 25. Az egészséges ember szívfrekvenciája 60 és 100/perc szélső értékek közt változhat." </w:t>
      </w:r>
      <w:r w:rsidRPr="00F8621A">
        <w:rPr>
          <w:rFonts w:ascii="Arial" w:eastAsia="Times New Roman" w:hAnsi="Arial" w:cs="Arial"/>
          <w:i/>
          <w:iCs/>
          <w:color w:val="666666"/>
          <w:sz w:val="18"/>
          <w:lang w:eastAsia="hu-HU"/>
        </w:rPr>
        <w:t>(Antalóczy Z.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„Érdekességképpen megemlíthető, hogy az emlősállatokban a vérnyomás közel azonos, tehát az elefánt vagy az egér artériás nyomásának értéke lényegében nem különbözik egymástól. Ezzel szemben szívösszehúzódásuk annál szaporább, minél kisebb az állat. Például egérben, patkányban 200-300, elefántban pedig csak 40 körüli a szívműködés frekvenciája.” </w:t>
      </w:r>
      <w:r w:rsidRPr="00F8621A">
        <w:rPr>
          <w:rFonts w:ascii="Times New Roman" w:eastAsia="Times New Roman" w:hAnsi="Times New Roman" w:cs="Times New Roman"/>
          <w:i/>
          <w:iCs/>
          <w:color w:val="050505"/>
          <w:sz w:val="18"/>
          <w:szCs w:val="18"/>
          <w:lang w:eastAsia="hu-HU"/>
        </w:rPr>
        <w:t>(Rosivall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RAMAN-SPEKTROSZKÓPIA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Raman-spektroszkópia potenciálisan fontos klinikai eszköz a diagnózishoz és az élő szövetek </w:t>
      </w:r>
      <w:r w:rsidRPr="00F8621A">
        <w:rPr>
          <w:rFonts w:ascii="Times New Roman" w:eastAsia="Times New Roman" w:hAnsi="Times New Roman" w:cs="Times New Roman"/>
          <w:i/>
          <w:iCs/>
          <w:color w:val="666666"/>
          <w:sz w:val="18"/>
          <w:lang w:eastAsia="hu-HU"/>
        </w:rPr>
        <w:t>in situ</w:t>
      </w:r>
      <w:r w:rsidRPr="00F8621A">
        <w:rPr>
          <w:rFonts w:ascii="Times New Roman" w:eastAsia="Times New Roman" w:hAnsi="Times New Roman" w:cs="Times New Roman"/>
          <w:color w:val="666666"/>
          <w:sz w:val="18"/>
          <w:szCs w:val="18"/>
          <w:lang w:eastAsia="hu-HU"/>
        </w:rPr>
        <w:t> vizsgálatára.” </w:t>
      </w:r>
      <w:r w:rsidRPr="00F8621A">
        <w:rPr>
          <w:rFonts w:ascii="Times New Roman" w:eastAsia="Times New Roman" w:hAnsi="Times New Roman" w:cs="Times New Roman"/>
          <w:i/>
          <w:iCs/>
          <w:color w:val="666666"/>
          <w:sz w:val="18"/>
          <w:szCs w:val="18"/>
          <w:lang w:eastAsia="hu-HU"/>
        </w:rPr>
        <w:t>(E. B. Hanlon, R. Manoharan, T.-W. Koo és társai 2000)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REAKCIÓKÉSZSÉG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szövetek válaszkészsége nem nagyon változatos." </w:t>
      </w:r>
      <w:r w:rsidRPr="00F8621A">
        <w:rPr>
          <w:rFonts w:ascii="Arial" w:eastAsia="Times New Roman" w:hAnsi="Arial" w:cs="Arial"/>
          <w:i/>
          <w:iCs/>
          <w:color w:val="666666"/>
          <w:sz w:val="18"/>
          <w:lang w:eastAsia="hu-HU"/>
        </w:rPr>
        <w:t>(Farkas Károly 1966)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RESPIRÁCIÓS TERÁPIA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„Még a járványok idején korán felmerült a terápiás rendszer saját anyagunkban hasonló jellegű, de más eredetű légzésbénulásos betegekben és légzészavarokban egyéb területen való alkalmazása.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7"/>
          <w:szCs w:val="17"/>
          <w:lang w:eastAsia="hu-HU"/>
        </w:rPr>
        <w:t xml:space="preserve">  Emlékezetes az a myasthenia gravisban szenvedő légzésbénult beteg, akit poliomyelitis diagnózissal küldtek respirációs osztályunkra annak ellenére, hogy az egyszerű falusi ember tudta betegségének diagnózisát, csak az orvos nem értette meg, miről van szó, mikor közölte vele, neki „matezis gravisza” van. Az anamnézis, </w:t>
      </w:r>
      <w:r w:rsidRPr="00F8621A">
        <w:rPr>
          <w:rFonts w:ascii="Times New Roman" w:eastAsia="Times New Roman" w:hAnsi="Times New Roman" w:cs="Times New Roman"/>
          <w:color w:val="666666"/>
          <w:sz w:val="17"/>
          <w:szCs w:val="17"/>
          <w:lang w:eastAsia="hu-HU"/>
        </w:rPr>
        <w:lastRenderedPageBreak/>
        <w:t>a betegség manifesztációjának jellege alapján a diagnózis hamar kiderült és az acetilkolinészteráz bénító szerek alkalmazása természetesen egy csapásra „csodát tett” a már-már vastüdőbe tuszkolt betegen.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Hasonló látványos eredményt lehetett elérni káliumpótlással familiáris hipokalémiában és posztoperatív állapot miatt káliumhiányos bénulásos betegekben.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légzési zavar jelegének ás különböző stádiumainak pontosabb bemérése tette lehetővé és körülhatárolhatóvá a kezelés indikációját a pneumonia legsúlyosabb formáiban.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Különösen emlékezetes a tetanuszos betegeken a respirációs terápia alkalmazása, akiken heteken keresztül folyamatosan ismételve kurárebénítással védtük ki az életveszélyes, olykor a csigolyák összeroppanását is előidéző görcsök hatását és ily módon vártuk ki a betegség spontán gyógyulását.” </w:t>
      </w:r>
      <w:r w:rsidRPr="00F8621A">
        <w:rPr>
          <w:rFonts w:ascii="Times New Roman" w:eastAsia="Times New Roman" w:hAnsi="Times New Roman" w:cs="Times New Roman"/>
          <w:i/>
          <w:iCs/>
          <w:color w:val="666666"/>
          <w:sz w:val="18"/>
          <w:szCs w:val="18"/>
          <w:lang w:eastAsia="hu-HU"/>
        </w:rPr>
        <w:t>(Boda Domokos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RETIKULOENDOTELIÁLIS SZISZTÉMA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„Aschoff retikuloendoteliális rendszer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(RES) néven foglalta össze mindazokat a sejtes elemeket, amelyek a szervezetbe juttatott festékeket vagy egyéb részecskéket raktározni képesek, fagocitózis útján (peritoneális makrofágok, alveoláris makrofágok, Kupffer-sejtek, lépmakrofágok, monociták a vérben stb.).” </w:t>
      </w:r>
      <w:r w:rsidRPr="00F8621A">
        <w:rPr>
          <w:rFonts w:ascii="Times New Roman" w:eastAsia="Times New Roman" w:hAnsi="Times New Roman" w:cs="Times New Roman"/>
          <w:i/>
          <w:iCs/>
          <w:color w:val="000000"/>
          <w:sz w:val="18"/>
          <w:szCs w:val="18"/>
          <w:lang w:eastAsia="hu-HU"/>
        </w:rPr>
        <w:t>(Magyar Imre és társai 1986)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RIBOSZÓMÁK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riboszóma hatalmas molekularendszer, találóan a sejt "fehérjegyárá"-nak nevezik. A DNS-ben kódolt genetikai információt - egy másik nukleinsav, a hírvivő RNS "közbenjárásával" - a riboszóma lefordítja, majd elindulhat a fehérjék előállítása." </w:t>
      </w:r>
      <w:r w:rsidRPr="00F8621A">
        <w:rPr>
          <w:rFonts w:ascii="Arial" w:eastAsia="Times New Roman" w:hAnsi="Arial" w:cs="Arial"/>
          <w:i/>
          <w:iCs/>
          <w:color w:val="666666"/>
          <w:sz w:val="18"/>
          <w:lang w:eastAsia="hu-HU"/>
        </w:rPr>
        <w:t>(Hargittai Magdolna 2016)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RITKA BETEGSÉGEK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több mint 6000-8000-féle ritka betegség kb. 800 000 embert érint hazánkban (Európában kb. 27-36 milliót). Összességükben tehát a ritka betegségek nem ritkák.” </w:t>
      </w:r>
      <w:r w:rsidRPr="00F8621A">
        <w:rPr>
          <w:rFonts w:ascii="Times New Roman" w:eastAsia="Times New Roman" w:hAnsi="Times New Roman" w:cs="Times New Roman"/>
          <w:i/>
          <w:iCs/>
          <w:color w:val="666666"/>
          <w:sz w:val="18"/>
          <w:lang w:eastAsia="hu-HU"/>
        </w:rPr>
        <w:t>(Pogány Gábor)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ÚN. SAJTREAKCIÓ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"A MAO-bénítók alkalmazása mellett a tiraminban gazdag élelmiszerek (sárga színű sajtok, vörösbor, májpástétom, füstölt hering) fogyasztása után heves tarkótáji fájdalommal hirtelen vérnyomásemelkedés következik be." </w:t>
      </w:r>
      <w:r w:rsidRPr="00F8621A">
        <w:rPr>
          <w:rFonts w:ascii="Arial" w:eastAsia="Times New Roman" w:hAnsi="Arial" w:cs="Arial"/>
          <w:i/>
          <w:iCs/>
          <w:color w:val="666666"/>
          <w:sz w:val="18"/>
          <w:lang w:eastAsia="hu-HU"/>
        </w:rPr>
        <w:t>(Csanda Endre)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phenelzin szedése idején tiraminban gazdag táplálékok fogyasztása következtében nagyritkán fatális kimenetelű hypertoniás krízis, "cheese reaction" léphet fel, ez használatát erősen korlátozza." </w:t>
      </w:r>
      <w:r w:rsidRPr="00F8621A">
        <w:rPr>
          <w:rFonts w:ascii="Arial" w:eastAsia="Times New Roman" w:hAnsi="Arial" w:cs="Arial"/>
          <w:i/>
          <w:iCs/>
          <w:color w:val="666666"/>
          <w:sz w:val="18"/>
          <w:lang w:eastAsia="hu-HU"/>
        </w:rPr>
        <w:t>(Kovács Katalin)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SAVÓSHÁRTYÁK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222222"/>
          <w:sz w:val="18"/>
          <w:lang w:eastAsia="hu-HU"/>
        </w:rPr>
        <w:t>  „Tunica serosa. </w:t>
      </w:r>
      <w:r w:rsidRPr="00F8621A">
        <w:rPr>
          <w:rFonts w:ascii="Times New Roman" w:eastAsia="Times New Roman" w:hAnsi="Times New Roman" w:cs="Times New Roman"/>
          <w:color w:val="222222"/>
          <w:sz w:val="18"/>
          <w:szCs w:val="18"/>
          <w:lang w:eastAsia="hu-HU"/>
        </w:rPr>
        <w:t>A legtöbb hasi és mellűri zsiger külső felszínét bevonó, a nagy savós hártyákhoz tartozó lemezrészlet. Kifelé tekintő felszínét speciális egyrétegű laphámszerű szövet – mesothel (a valóságban nem hám) – borítja. Ettől oly sima, szinte „tükrözően” fényes az egészséges savóshártya felszíne. Fő rétegét vékony, de különösen a mozgó–táguló zsigerekben ellenálló sűrű szövésű kötőszöveti lemezből álló lamina propria (serosae) képezi.” </w:t>
      </w:r>
      <w:r w:rsidRPr="00F8621A">
        <w:rPr>
          <w:rFonts w:ascii="Times New Roman" w:eastAsia="Times New Roman" w:hAnsi="Times New Roman" w:cs="Times New Roman"/>
          <w:i/>
          <w:iCs/>
          <w:color w:val="222222"/>
          <w:sz w:val="18"/>
          <w:lang w:eastAsia="hu-HU"/>
        </w:rPr>
        <w:t>(Szentágothai János, Réthelyi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lang w:eastAsia="hu-HU"/>
        </w:rPr>
        <w:t>      </w:t>
      </w:r>
      <w:r w:rsidRPr="00F8621A">
        <w:rPr>
          <w:rFonts w:ascii="Times New Roman" w:eastAsia="Times New Roman" w:hAnsi="Times New Roman" w:cs="Times New Roman"/>
          <w:color w:val="1D2129"/>
          <w:sz w:val="18"/>
          <w:szCs w:val="18"/>
          <w:lang w:eastAsia="hu-HU"/>
        </w:rPr>
        <w:t>„Fontos a savós hártyával borított szervek felszínének állapota, amely normálisan sima, fénylő, tükröző. Izzadmányos gyulladások esetén a serosa fénye megtört, és változó vastagságú, szürkéssárgás lepedékkel fedett.”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D2129"/>
          <w:sz w:val="18"/>
          <w:szCs w:val="18"/>
          <w:lang w:eastAsia="hu-HU"/>
        </w:rPr>
        <w:t>(Endes Pongrác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lang w:eastAsia="hu-HU"/>
        </w:rPr>
        <w:t>SEBÉSZET, MŰTÉTES SZAKMÁK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22222"/>
          <w:sz w:val="18"/>
          <w:lang w:eastAsia="hu-HU"/>
        </w:rPr>
        <w:t>   </w:t>
      </w:r>
      <w:r w:rsidRPr="00F8621A">
        <w:rPr>
          <w:rFonts w:ascii="Times New Roman" w:eastAsia="Times New Roman" w:hAnsi="Times New Roman" w:cs="Times New Roman"/>
          <w:color w:val="222222"/>
          <w:sz w:val="18"/>
          <w:szCs w:val="18"/>
          <w:lang w:eastAsia="hu-HU"/>
        </w:rPr>
        <w:t>"A sebész számára a diagnosztikus képesség legalább olyan fontos, mint a műtéti jártasság." </w:t>
      </w:r>
      <w:r w:rsidRPr="00F8621A">
        <w:rPr>
          <w:rFonts w:ascii="Arial" w:eastAsia="Times New Roman" w:hAnsi="Arial" w:cs="Arial"/>
          <w:color w:val="000000"/>
          <w:sz w:val="18"/>
          <w:szCs w:val="18"/>
          <w:lang w:eastAsia="hu-HU"/>
        </w:rPr>
        <w:t>„</w:t>
      </w:r>
      <w:r w:rsidRPr="00F8621A">
        <w:rPr>
          <w:rFonts w:ascii="Arial" w:eastAsia="Times New Roman" w:hAnsi="Arial" w:cs="Arial"/>
          <w:color w:val="666666"/>
          <w:sz w:val="18"/>
          <w:szCs w:val="18"/>
          <w:lang w:eastAsia="hu-HU"/>
        </w:rPr>
        <w:t>For the surgeon, perfection in diagnostic skill is of equal, if not more, importance than operative skill.” </w:t>
      </w:r>
      <w:r w:rsidRPr="00F8621A">
        <w:rPr>
          <w:rFonts w:ascii="Arial" w:eastAsia="Times New Roman" w:hAnsi="Arial" w:cs="Arial"/>
          <w:i/>
          <w:iCs/>
          <w:color w:val="666666"/>
          <w:sz w:val="18"/>
          <w:szCs w:val="18"/>
          <w:lang w:eastAsia="hu-HU"/>
        </w:rPr>
        <w:t>(Max Thorek 1960)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műtét olyan sebészi beavatkozás, melynek célja legtöbbször a gyógyítás pl. a sérült szövetek ellátása, a gyulladt szövetek kezelése (incisio), a megbetegedett szövetek és szervek eltávolítása (excisio, resectio, amputatio, exstirpatio) vagy pótlása (vese, szív), a hiányzó vagy kóros funkciók helyreállítása és - ritkábban - segíti a pontos kórismét tisztázni (diagnosztikus exploratio, próbakimetszés)." </w:t>
      </w:r>
      <w:r w:rsidRPr="00F8621A">
        <w:rPr>
          <w:rFonts w:ascii="Arial" w:eastAsia="Times New Roman" w:hAnsi="Arial" w:cs="Arial"/>
          <w:i/>
          <w:iCs/>
          <w:color w:val="666666"/>
          <w:sz w:val="18"/>
          <w:lang w:eastAsia="hu-HU"/>
        </w:rPr>
        <w:t>(id. Dubecz Sándor)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"Műtét alkalmával végezhető egy egész szerv eltávolítása, ezt a szerv neve és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-ectomia (műtéti eltávolítás) szóvégződésből alkotott szóösszetétellel fejezzük ki. Cholecystectomia az epehólyagnak, splenectomia a lépnek az eltávolítását, kiirtását jelenti." </w:t>
      </w:r>
      <w:r w:rsidRPr="00F8621A">
        <w:rPr>
          <w:rFonts w:ascii="Arial" w:eastAsia="Times New Roman" w:hAnsi="Arial" w:cs="Arial"/>
          <w:i/>
          <w:iCs/>
          <w:color w:val="666666"/>
          <w:sz w:val="18"/>
          <w:lang w:eastAsia="hu-HU"/>
        </w:rPr>
        <w:t>(id. Dubecz Sándor)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Kiegészítésképpen írható, hogy igen sokféle -ectomiát végeznek: </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adrenalectomia, mellékvesedaganat 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appendectomia, féregnyúlvány 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cholecystectomia, epehólyageltávolítás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colectomia, vastagbél 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gastrectomia, gyomoreltávolítás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hysterectomia, méheltávolítás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nephrectomia, veseeltávolítás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oesophagectomia, nyelőcsőeltávolítása</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splenectomia, lépeltávolítás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stapedectomia, kengyeleltávolítás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thymectomia, kedeszmirigy 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tonsillectomia, mandulaeltávolítás</w:t>
      </w:r>
    </w:p>
    <w:p w:rsidR="00F8621A" w:rsidRPr="00F8621A" w:rsidRDefault="00F8621A" w:rsidP="00F8621A">
      <w:pPr>
        <w:numPr>
          <w:ilvl w:val="0"/>
          <w:numId w:val="35"/>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vitrectomia, az üvegtest eltávolítása etc.</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222222"/>
          <w:sz w:val="18"/>
          <w:lang w:eastAsia="hu-HU"/>
        </w:rPr>
        <w:t>    „Műtét</w:t>
      </w:r>
      <w:r w:rsidRPr="00F8621A">
        <w:rPr>
          <w:rFonts w:ascii="Arial" w:eastAsia="Times New Roman" w:hAnsi="Arial" w:cs="Arial"/>
          <w:color w:val="222222"/>
          <w:sz w:val="18"/>
          <w:szCs w:val="18"/>
          <w:lang w:eastAsia="hu-HU"/>
        </w:rPr>
        <w:t> (operáció) alatt értünk minden olyan gyógyító vagy diagnosztikus céllal végzett beavatkozást, mellyel a test integritását megbontjuk vagy a szövetek folyamatosságát helyreállítjuk. Tágabb értelemben idetartoznak a</w:t>
      </w:r>
      <w:r w:rsidRPr="00F8621A">
        <w:rPr>
          <w:rFonts w:ascii="Arial" w:eastAsia="Times New Roman" w:hAnsi="Arial" w:cs="Arial"/>
          <w:i/>
          <w:iCs/>
          <w:color w:val="222222"/>
          <w:sz w:val="18"/>
          <w:lang w:eastAsia="hu-HU"/>
        </w:rPr>
        <w:t> vértelen</w:t>
      </w:r>
      <w:r w:rsidRPr="00F8621A">
        <w:rPr>
          <w:rFonts w:ascii="Arial" w:eastAsia="Times New Roman" w:hAnsi="Arial" w:cs="Arial"/>
          <w:color w:val="222222"/>
          <w:sz w:val="18"/>
          <w:szCs w:val="18"/>
          <w:lang w:eastAsia="hu-HU"/>
        </w:rPr>
        <w:t> műtétek (törés, ficam repositiója, sérv helyretétele, idegentest eltávolítása), szűkebb értelemben pedig a</w:t>
      </w:r>
      <w:r w:rsidRPr="00F8621A">
        <w:rPr>
          <w:rFonts w:ascii="Arial" w:eastAsia="Times New Roman" w:hAnsi="Arial" w:cs="Arial"/>
          <w:i/>
          <w:iCs/>
          <w:color w:val="222222"/>
          <w:sz w:val="18"/>
          <w:lang w:eastAsia="hu-HU"/>
        </w:rPr>
        <w:t> véres</w:t>
      </w:r>
      <w:r w:rsidRPr="00F8621A">
        <w:rPr>
          <w:rFonts w:ascii="Arial" w:eastAsia="Times New Roman" w:hAnsi="Arial" w:cs="Arial"/>
          <w:color w:val="222222"/>
          <w:sz w:val="18"/>
          <w:szCs w:val="18"/>
          <w:lang w:eastAsia="hu-HU"/>
        </w:rPr>
        <w:t> beavatkozások (struma, gyomor operációja, daganat eltávolítása stb.).</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color w:val="222222"/>
          <w:sz w:val="18"/>
          <w:szCs w:val="18"/>
          <w:lang w:eastAsia="hu-HU"/>
        </w:rPr>
        <w:t>   Minden sebészi beavatkozás, még a legkisebb is, a beteg megterhelését jelenti, és több-kevesebb veszéllyel jár. Ezért a műtét javallata a leggondosabb mérlegelést követeli meg.” </w:t>
      </w:r>
      <w:r w:rsidRPr="00F8621A">
        <w:rPr>
          <w:rFonts w:ascii="Arial" w:eastAsia="Times New Roman" w:hAnsi="Arial" w:cs="Arial"/>
          <w:i/>
          <w:iCs/>
          <w:color w:val="222222"/>
          <w:sz w:val="18"/>
          <w:szCs w:val="18"/>
          <w:lang w:eastAsia="hu-HU"/>
        </w:rPr>
        <w:t>(Gaál Csaba)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műtétes szakmák nem manuális, hanem cerebromanuális szakmák." </w:t>
      </w:r>
      <w:r w:rsidRPr="00F8621A">
        <w:rPr>
          <w:rFonts w:ascii="Arial" w:eastAsia="Times New Roman" w:hAnsi="Arial" w:cs="Arial"/>
          <w:i/>
          <w:iCs/>
          <w:color w:val="666666"/>
          <w:sz w:val="18"/>
          <w:lang w:eastAsia="hu-HU"/>
        </w:rPr>
        <w:t>(Berényi Béla, Inovay János, Vámos Imre)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AZ SSAO ENZIM A DIABETESBEN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szemikarbazid szenzitív aminooxidáz (SSAO) mint réztartalmú enzim nagy mennyiségben fordul elő a vérplazmában és a véredény-simaizomzatban. Az SSAO aktivitása különösen nagy a cukorbetegségben és néhány szubsztrátja is növekedett mennyiségben van jelen e betegségben. Az SSAO-val végbemenő deaminálási reakcióknál szívre toxikus hatású anyagok képződnek, mint a metilglioxál és a HCHO. Továbbá melléktermékként a vízből H</w:t>
      </w:r>
      <w:r w:rsidRPr="00F8621A">
        <w:rPr>
          <w:rFonts w:ascii="Times New Roman" w:eastAsia="Times New Roman" w:hAnsi="Times New Roman" w:cs="Times New Roman"/>
          <w:color w:val="666666"/>
          <w:sz w:val="18"/>
          <w:szCs w:val="18"/>
          <w:vertAlign w:val="subscript"/>
          <w:lang w:eastAsia="hu-HU"/>
        </w:rPr>
        <w:t>2</w:t>
      </w:r>
      <w:r w:rsidRPr="00F8621A">
        <w:rPr>
          <w:rFonts w:ascii="Times New Roman" w:eastAsia="Times New Roman" w:hAnsi="Times New Roman" w:cs="Times New Roman"/>
          <w:color w:val="666666"/>
          <w:sz w:val="18"/>
          <w:szCs w:val="18"/>
          <w:lang w:eastAsia="hu-HU"/>
        </w:rPr>
        <w:t>O</w:t>
      </w:r>
      <w:r w:rsidRPr="00F8621A">
        <w:rPr>
          <w:rFonts w:ascii="Times New Roman" w:eastAsia="Times New Roman" w:hAnsi="Times New Roman" w:cs="Times New Roman"/>
          <w:color w:val="666666"/>
          <w:sz w:val="18"/>
          <w:szCs w:val="18"/>
          <w:vertAlign w:val="subscript"/>
          <w:lang w:eastAsia="hu-HU"/>
        </w:rPr>
        <w:t>2</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is képződik. A túlzott SSAO-irányította deaminálás közvetlenül iniciálhatja az endotél sejtek károsítását, a plakkok képződését, növelheti az oxidatív stresszt, amely lehetővé teheti a vérfehérjék (pl. a hemoglobin) károsítását.”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(Tyihák Ernő 2004)</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SINUSITISEK</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sinusitis a sinus paranasalisok leggyakoribb betegsége, az infekciós és az allergiás eredetet gyakran nehéz elkülöníteni klinikailag és radiológiailag." </w:t>
      </w:r>
      <w:r w:rsidRPr="00F8621A">
        <w:rPr>
          <w:rFonts w:ascii="Arial" w:eastAsia="Times New Roman" w:hAnsi="Arial" w:cs="Arial"/>
          <w:i/>
          <w:iCs/>
          <w:color w:val="666666"/>
          <w:sz w:val="18"/>
          <w:lang w:eastAsia="hu-HU"/>
        </w:rPr>
        <w:t>(S. I. Schabel 1990)</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SITUS INVERSUS VISCERUM</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"Situs inversus esetén a zsigerek helyzete a normális situs tükörképének felel meg. Ilyenkor a szívcsúcs és a lép jobboldalt, a coecum-appendix és a máj nagyobb, jobb lebenye bal oldalt helyezkedik el."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fejlődési rendellenességek közül az ügyeletes szolgálat szempontjából közül a situs inversus viscerum a legfontosabb (pl. fel nem ismert appendicitis, baloldalt elhelyezkedő féregnyúlvány esetén)." </w:t>
      </w:r>
      <w:r w:rsidRPr="00F8621A">
        <w:rPr>
          <w:rFonts w:ascii="Arial" w:eastAsia="Times New Roman" w:hAnsi="Arial" w:cs="Arial"/>
          <w:i/>
          <w:iCs/>
          <w:color w:val="666666"/>
          <w:sz w:val="18"/>
          <w:lang w:eastAsia="hu-HU"/>
        </w:rPr>
        <w:t>(Molnár István 1967)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SPAZMOLITIKUMOK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     „A simaizomgörcsoldók fontos gyógyszerek, mivel a simaizomgörcs egyike a legnagyobb fájdalmaknak.”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(Knoll József)</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SZABAD DNS, MIKRO-RNS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Helvetica" w:eastAsia="Times New Roman" w:hAnsi="Helvetica" w:cs="Helvetica"/>
          <w:color w:val="000000"/>
          <w:sz w:val="26"/>
          <w:szCs w:val="26"/>
          <w:lang w:eastAsia="hu-HU"/>
        </w:rPr>
        <w:t> </w:t>
      </w:r>
      <w:r w:rsidRPr="00F8621A">
        <w:rPr>
          <w:rFonts w:ascii="Helvetica" w:eastAsia="Times New Roman" w:hAnsi="Helvetica" w:cs="Helvetica"/>
          <w:color w:val="000000"/>
          <w:sz w:val="18"/>
          <w:szCs w:val="18"/>
          <w:lang w:eastAsia="hu-HU"/>
        </w:rPr>
        <w:t>„</w:t>
      </w:r>
      <w:r w:rsidRPr="00F8621A">
        <w:rPr>
          <w:rFonts w:ascii="Arial" w:eastAsia="Times New Roman" w:hAnsi="Arial" w:cs="Arial"/>
          <w:color w:val="000000"/>
          <w:sz w:val="18"/>
          <w:szCs w:val="18"/>
          <w:lang w:eastAsia="hu-HU"/>
        </w:rPr>
        <w:t>A sejten kívüli szabad DNS-t már az 1940-es években kimutatták. Eredetéről több elmélet is létezik: lehetséges folyamat a tumoros sejtekből, valamint ezzel párhuzamosan az egészséges sejtekből történő felszabadulás is...A szabad DNS szerepének és hatásmechanizmusának vizsgálatát egyre nagyobb érdeklődés övezi.” </w:t>
      </w:r>
      <w:r w:rsidRPr="00F8621A">
        <w:rPr>
          <w:rFonts w:ascii="Arial" w:eastAsia="Times New Roman" w:hAnsi="Arial" w:cs="Arial"/>
          <w:i/>
          <w:iCs/>
          <w:color w:val="000000"/>
          <w:sz w:val="18"/>
          <w:szCs w:val="18"/>
          <w:lang w:eastAsia="hu-HU"/>
        </w:rPr>
        <w:t>(Barták Barbara Kinga, Nagy Zsófia Brigitta, Spisák Sándor, Tulassay Zsolt, Dank Magdolna, Igaz Péter és Molnár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mikroRNS-ek a génexpresszió poszttranszkripciós szintű szabályozásában alapvető kisméretű, fehérjét nem kódoló ribonukleinsav- (RNS-) molekulák." </w:t>
      </w:r>
      <w:r w:rsidRPr="00F8621A">
        <w:rPr>
          <w:rFonts w:ascii="Times New Roman" w:eastAsia="Times New Roman" w:hAnsi="Times New Roman" w:cs="Times New Roman"/>
          <w:i/>
          <w:iCs/>
          <w:color w:val="666666"/>
          <w:sz w:val="18"/>
          <w:lang w:eastAsia="hu-HU"/>
        </w:rPr>
        <w:t>(Igaz Péter és társai)</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SZABAD HASI FOLYADÉK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hasüreg szabad folyadékát nem szabad stacioner pangásos tócsának tekinteni. Inkább olyan (Bodeni) tó ez, mint amin folyamatosan átfolyik (a Rajna): bele is ömlik, ugyanakkor távozik is, de nem azonnal ugyanaz, mint ami beömlött." </w:t>
      </w:r>
      <w:r w:rsidRPr="00F8621A">
        <w:rPr>
          <w:rFonts w:ascii="Arial" w:eastAsia="Times New Roman" w:hAnsi="Arial" w:cs="Arial"/>
          <w:i/>
          <w:iCs/>
          <w:color w:val="666666"/>
          <w:sz w:val="18"/>
          <w:lang w:eastAsia="hu-HU"/>
        </w:rPr>
        <w:t>(Széchy Miklós és ifj. Széchy Miklós)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SZABÁLYOZÁS A BIOLÓGIAI RENDSZEREKBEN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szabályozott rendszer abban tér el a vezérelttől, hogy a szabályozott tényező a </w:t>
      </w:r>
      <w:r w:rsidRPr="00F8621A">
        <w:rPr>
          <w:rFonts w:ascii="Times New Roman" w:eastAsia="Times New Roman" w:hAnsi="Times New Roman" w:cs="Times New Roman"/>
          <w:i/>
          <w:iCs/>
          <w:color w:val="666666"/>
          <w:sz w:val="18"/>
          <w:lang w:eastAsia="hu-HU"/>
        </w:rPr>
        <w:t>visszacsatolás</w:t>
      </w:r>
      <w:r w:rsidRPr="00F8621A">
        <w:rPr>
          <w:rFonts w:ascii="Times New Roman" w:eastAsia="Times New Roman" w:hAnsi="Times New Roman" w:cs="Times New Roman"/>
          <w:color w:val="666666"/>
          <w:sz w:val="18"/>
          <w:szCs w:val="18"/>
          <w:lang w:eastAsia="hu-HU"/>
        </w:rPr>
        <w:t> révén visszahat a szabályozó tényezőre. A visszacsatolás igen döntő tényező! </w:t>
      </w:r>
      <w:r w:rsidRPr="00F8621A">
        <w:rPr>
          <w:rFonts w:ascii="Times New Roman" w:eastAsia="Times New Roman" w:hAnsi="Times New Roman" w:cs="Times New Roman"/>
          <w:i/>
          <w:iCs/>
          <w:color w:val="666666"/>
          <w:sz w:val="18"/>
          <w:szCs w:val="18"/>
          <w:lang w:eastAsia="hu-HU"/>
        </w:rPr>
        <w:t>Wagner</w:t>
      </w:r>
      <w:r w:rsidRPr="00F8621A">
        <w:rPr>
          <w:rFonts w:ascii="Times New Roman" w:eastAsia="Times New Roman" w:hAnsi="Times New Roman" w:cs="Times New Roman"/>
          <w:color w:val="666666"/>
          <w:sz w:val="18"/>
          <w:szCs w:val="18"/>
          <w:lang w:eastAsia="hu-HU"/>
        </w:rPr>
        <w:t> szerint: „Rückkoppelung und Regelung: Urprinzip des Lebenden.” </w:t>
      </w:r>
      <w:r w:rsidRPr="00F8621A">
        <w:rPr>
          <w:rFonts w:ascii="Times New Roman" w:eastAsia="Times New Roman" w:hAnsi="Times New Roman" w:cs="Times New Roman"/>
          <w:i/>
          <w:iCs/>
          <w:color w:val="666666"/>
          <w:sz w:val="18"/>
          <w:szCs w:val="18"/>
          <w:lang w:eastAsia="hu-HU"/>
        </w:rPr>
        <w:t>(Mózsa Szabolcs 1968)</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Richard Wagner (1893-1970) müncheni fiziológus volt.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SZÁMSZERŰ ÉRTÉKEK FARKAS PROFESSZOR ÉS MOLNÁR TANÁR KÖNYVÉBEN</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Farkas Károly és Molnár István.: A leggyakoribb diagnosztikus tévedések Medicina Kiadó, Budapest 1961</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fvs. szám 500, ebből segment 0, limfocita 94%, monocita 6% (44 éves              leukopeniás, agranulocitózisos nőbeteg)</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beteg 33 kg-ra fogyott (Boeck-sarcoidosisos 82 éves nőbeteg)</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fvs. szám 1 600 000 (19 éves akut leukémiás férfi, a fvs. szám napok alatt        3600-ra, majd 800-ra csökkent és a beteg exitált - extrém és drámai                    csökkenés)</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thrombocyta szám 2 500 000 (vérzéses hajlamú, splenomegaliás páciens)</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bal vese tömege 60 gramm (pielonefritiszes zsugorvese)</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vvs. süllyedés 125 mm/h (58 éves cardiatumoros nőbeteg metastasisokkal)</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RR 260/100 Hgmm (39 éves extrém fokban hipertóniás beteg)</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RR 160/65 Hgmm (aortainszufficienciás, endocarditises 67 é férfibeteg, a            systolés és diastolés vérnyomás különbsége nagy)</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szérum nátrium szint 176 mmol/l, a kálium szint  2,1 mmol/l, széklet Weber      pozitív, MN 120 mg%, vvs. szám 1 700 000, Hb 7,8 g%, RR 80/65 Hgmm            (hipernatrémiás, hipokalémiás, azotémiás, </w:t>
      </w:r>
      <w:r w:rsidRPr="00F8621A">
        <w:rPr>
          <w:rFonts w:ascii="Arial" w:eastAsia="Times New Roman" w:hAnsi="Arial" w:cs="Arial"/>
          <w:color w:val="666666"/>
          <w:sz w:val="18"/>
          <w:szCs w:val="18"/>
          <w:lang w:eastAsia="hu-HU"/>
        </w:rPr>
        <w:lastRenderedPageBreak/>
        <w:t>anémiás, hipotóniás 53 éves              férfibeteg,ulcus duodeni vérzésben hunyt el, tbc-s malterszerű anyaggal              kitöltött zsákveséje is volt)</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bilirubinszint 15 mg% (255 μmol/l) hepatitis epidemicás, icterusos 54 éves          férfi</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59 éves obez nő, pulzus 120/min, vvt. 6,1 M, Hb 18,4 g%, a nyálkahártyák, a      fülcimpák és a körömágyak sötét szilvakékek</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63 éves obez, hypertoniás nőbeteg, RR 230/120, 170/100 Hgmm</w:t>
      </w:r>
    </w:p>
    <w:p w:rsidR="00F8621A" w:rsidRPr="00F8621A" w:rsidRDefault="00F8621A" w:rsidP="00F8621A">
      <w:pPr>
        <w:numPr>
          <w:ilvl w:val="0"/>
          <w:numId w:val="36"/>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76 éves férfi, cirrh. hep., májcoma, a sectiokor 1300 g-os máj,                              cirrhosis, primaer májcarcinoma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A szerzők - ahogy az ORFI-ban egy tanár úr mondta - az objektivitás igényével léptek fel, ebben a könyvben igen sok a számszerű adat, pl.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vvs. szám 2,1 millió</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vvs. szám 6,1 millió</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hgb 34 g/l (3,4 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hgb 184 g/l (18,4 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htk 14 %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fvs. szám  1 600 000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lastRenderedPageBreak/>
        <w:t>fvs. szám 12 000</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fvs. szám 500</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segment szám 0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trombocitaszám 2 500 000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trombocita szám 5 000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nátrium szint 176 mmol/l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nátrium 150 mmol/l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kálium 2,1 mmol/l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bilirubin 18 mg% (306 μmol/l)</w:t>
      </w:r>
    </w:p>
    <w:p w:rsidR="00F8621A" w:rsidRPr="00F8621A" w:rsidRDefault="00F8621A" w:rsidP="00F8621A">
      <w:pPr>
        <w:numPr>
          <w:ilvl w:val="0"/>
          <w:numId w:val="37"/>
        </w:num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39 C°</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RR 260/100 Hgmm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RR 230/110 Hgmm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RR 200/160 Hgmm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RR 140/90 Hgmm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RR 70/40 Hgmm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vércukor 300 mg% (16,6 mmol/l)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máj tömege 1300 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máj súlya 2480 gramm</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lastRenderedPageBreak/>
        <w:t>lép tömege 1270 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összfehérje 60 g/l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szérum összfehérje 70 g/l</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gammaglobulin 22 %</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összfehérje 53 g/l, globulin 33 g/l, albumin 20 g/1</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endogen creatinin clearence 57 ml/min</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maradék nitrogén, MN 26 mg%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MN 155 mg%</w:t>
      </w:r>
    </w:p>
    <w:p w:rsidR="00F8621A" w:rsidRPr="00F8621A" w:rsidRDefault="00F8621A" w:rsidP="00F8621A">
      <w:pPr>
        <w:numPr>
          <w:ilvl w:val="0"/>
          <w:numId w:val="37"/>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MN 192 mg%</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SZÉNMONOXID-MÉRGEZÉS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szCs w:val="18"/>
          <w:lang w:eastAsia="hu-HU"/>
        </w:rPr>
        <w:t>szénmonoxid-mérgezés</w:t>
      </w:r>
      <w:r w:rsidRPr="00F8621A">
        <w:rPr>
          <w:rFonts w:ascii="Arial" w:eastAsia="Times New Roman" w:hAnsi="Arial" w:cs="Arial"/>
          <w:color w:val="666666"/>
          <w:sz w:val="18"/>
          <w:szCs w:val="18"/>
          <w:lang w:eastAsia="hu-HU"/>
        </w:rPr>
        <w:t> a körülményekből gyanítható (kinyitott gázcsap stb.); a CO-mérgezés az arc és a nyálkahártyák élénkpiros színéről ismerhető fel. A mérgezett mély kómában fekszik, pulzusa szapora, könnyen elnyomható. Gyakran keletkeznek izomrángások. Előfordul valamennyi végtag görcse is. Ha a mérgezést később veszik észre, a cseresznyepiros szín már cyanosisossá válik.” </w:t>
      </w:r>
      <w:r w:rsidRPr="00F8621A">
        <w:rPr>
          <w:rFonts w:ascii="Arial" w:eastAsia="Times New Roman" w:hAnsi="Arial" w:cs="Arial"/>
          <w:i/>
          <w:iCs/>
          <w:color w:val="666666"/>
          <w:sz w:val="18"/>
          <w:szCs w:val="18"/>
          <w:lang w:eastAsia="hu-HU"/>
        </w:rPr>
        <w:t>(Magyar Imre)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szCs w:val="18"/>
          <w:lang w:eastAsia="hu-HU"/>
        </w:rPr>
        <w:t>SZÉRUM NÁTRIUM- ÉS KÁLIUMSZINT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lastRenderedPageBreak/>
        <w: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6"/>
          <w:szCs w:val="16"/>
          <w:lang w:eastAsia="hu-HU"/>
        </w:rPr>
        <w:t>szérum nátriumtartalma ép körülmények középértékben 142 mmol/l, szélső, normálisnak tekinthető ingadozása 132-145 mmol/l…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A szérum káliumtartalma középértékben 4,4 mmol/l, a normálisnak tekinthető határok 3,4-5,4 mmol/l. A szérum káliumtartalma nem tükre a sejtek káliumtartalmának.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szérum káliumtartalmának változásai nem mindig párhuzamosak a sejtek káliumtartalmának változásaival. Mi csak az előbbit határozzuk meg. Ezért a hypokalaemia vagy hyperkalaemia (Kunau és Stein 1977) szóhasználatunkban mindig az extracellularis tér káliumszegénységét, illetve káliumgazdagságát jelzi. Az egész szervezetben található káliumnak csak mintegy 5%-a extracellularis elhelyeződésű, így a szérumkálium meghatározása nem ad a szervezet káliumanyagcseréjéről felvilágosítást. Minthogy a kálium mennyisége az extracellularis térben lényegesen kisebb, mint a nátriumé, az előbbi kis ingadozásai is nagy jelentőségűek lehetnek. A hypokalaemia és hyperkalaemia egyaránt a szérum nátriumtartalmának, a vízforgalomnak és a sav-bázis egyensúlynak a változásaival jár együtt…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A hypokalaemia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tünete mindig izomgyengeség, súlyos esetben izombénulás. A tünetek súlyossága azonban nem párhuzamos a hypokalaemia mértékével, elsősorban az intracellularis káliumtartalommal és a változás gyorsaságával függ össze. Ennek legnagyobb veszélye a légzésbénulás...Igen fontosak azok az EKG-jelek, melyekből a hypokalaemia felismerhető. Ilyenek: a QT távolság </w:t>
      </w:r>
      <w:r w:rsidRPr="00F8621A">
        <w:rPr>
          <w:rFonts w:ascii="Times New Roman" w:eastAsia="Times New Roman" w:hAnsi="Times New Roman" w:cs="Times New Roman"/>
          <w:color w:val="000000"/>
          <w:sz w:val="18"/>
          <w:szCs w:val="18"/>
          <w:lang w:eastAsia="hu-HU"/>
        </w:rPr>
        <w:lastRenderedPageBreak/>
        <w:t>meghosszabbodása, a T-hullám lapossága, az ST-szakasz depressziója, U-hullám kialakulása...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Hyperkalaemia.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extracellularis tér káliumtartalmának növekedéséről van szó, mely a sejtek növekedett, csökkent vagy normális káliumtartalmával egyaránt együtt járhat.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hyperkalaemiának nincsenek specifikus tünetei. Apathia, zavartság, paraesthesia, izombénulás éppúgy előfordul, mint hypokalaemiában…Jellemzőnek csupán a hyperkalaemiás EKG-t tarthatjuk: magas T-hullám, kiszélesedett QRS-csoport keletkezik. Súlyos hyperkalaemia pitvarfibrillációt, szívmegállást okoz.” </w:t>
      </w:r>
      <w:r w:rsidRPr="00F8621A">
        <w:rPr>
          <w:rFonts w:ascii="Times New Roman" w:eastAsia="Times New Roman" w:hAnsi="Times New Roman" w:cs="Times New Roman"/>
          <w:i/>
          <w:iCs/>
          <w:color w:val="000000"/>
          <w:sz w:val="18"/>
          <w:szCs w:val="18"/>
          <w:lang w:eastAsia="hu-HU"/>
        </w:rPr>
        <w:t>(Magyar Imre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6"/>
          <w:szCs w:val="16"/>
          <w:lang w:eastAsia="hu-HU"/>
        </w:rPr>
        <w:t>Kunau, R. T., Stein, J. H.: Disorders of hypo- and hyperkalemia. Clin. Nephrol. 1977, </w:t>
      </w:r>
      <w:r w:rsidRPr="00F8621A">
        <w:rPr>
          <w:rFonts w:ascii="Times New Roman" w:eastAsia="Times New Roman" w:hAnsi="Times New Roman" w:cs="Times New Roman"/>
          <w:i/>
          <w:iCs/>
          <w:color w:val="000000"/>
          <w:sz w:val="16"/>
          <w:szCs w:val="16"/>
          <w:lang w:eastAsia="hu-HU"/>
        </w:rPr>
        <w:t>7:</w:t>
      </w:r>
      <w:r w:rsidRPr="00F8621A">
        <w:rPr>
          <w:rFonts w:ascii="Times New Roman" w:eastAsia="Times New Roman" w:hAnsi="Times New Roman" w:cs="Times New Roman"/>
          <w:color w:val="000000"/>
          <w:sz w:val="16"/>
          <w:szCs w:val="16"/>
          <w:lang w:eastAsia="hu-HU"/>
        </w:rPr>
        <w:t> 173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káliumnak mintegy 98%-a a sejtekben található, és csak kb. 2%-a extracellularis. Az intracellularis folyadékban a kálium koncentrációja 160 mmol/l, az extracellularis folyadékban pedig 4 mmol/l. Az egyenlőtlen eloszlásból következik, hogy ha a sejtek az extracellularis térből káliumot vesznek fel, akkor az intracellularis K-koncentráció alig 1%-os növekedésekor az extracellularis káliumszint a felére csökken.” </w:t>
      </w:r>
      <w:r w:rsidRPr="00F8621A">
        <w:rPr>
          <w:rFonts w:ascii="Times New Roman" w:eastAsia="Times New Roman" w:hAnsi="Times New Roman" w:cs="Times New Roman"/>
          <w:i/>
          <w:iCs/>
          <w:color w:val="666666"/>
          <w:sz w:val="18"/>
          <w:szCs w:val="18"/>
          <w:lang w:eastAsia="hu-HU"/>
        </w:rPr>
        <w:t>(Magyar Imre, Halmos Tamás, Jákó János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szérum nátriumtartalmának középértéke 142 mmol/l, normálisnak tekinthetők a 136 és 145 mmol/l közti értékek. Az intracellularis nátriumkoncentráció </w:t>
      </w:r>
      <w:r w:rsidRPr="00F8621A">
        <w:rPr>
          <w:rFonts w:ascii="Times New Roman" w:eastAsia="Times New Roman" w:hAnsi="Times New Roman" w:cs="Times New Roman"/>
          <w:color w:val="666666"/>
          <w:sz w:val="18"/>
          <w:szCs w:val="18"/>
          <w:lang w:eastAsia="hu-HU"/>
        </w:rPr>
        <w:lastRenderedPageBreak/>
        <w:t>10 mmol/l körüli. A vizelet nátriumtartalma tág határok között változik.” </w:t>
      </w:r>
      <w:r w:rsidRPr="00F8621A">
        <w:rPr>
          <w:rFonts w:ascii="Times New Roman" w:eastAsia="Times New Roman" w:hAnsi="Times New Roman" w:cs="Times New Roman"/>
          <w:i/>
          <w:iCs/>
          <w:color w:val="666666"/>
          <w:sz w:val="18"/>
          <w:szCs w:val="18"/>
          <w:lang w:eastAsia="hu-HU"/>
        </w:rPr>
        <w:t>(Magyar Imre, Halmos Tamás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szérum káliumtartalmának jelentős emelkedés vagy csökkenése az elektrolit anyagcsere zavarára utaló komoly jel. Feltétlenül tisztázni kell a 6 mmol/l feletti hiperkalémia okát és beavatkozás is szükséges. 7 mmol/l vagy ennél nagyobb érték sürgős ellátást igényel a szívmegállás veszélye miatt. Hipokalémia esetén a 2,5 mmol/l vagy ez alatti értékek veszélyesek. Leginkább metabolikus acidózisban észlelhetők.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szérum K-tartalma 3,5-5,0 mmol/l, középértéke 4,2 mmol/l.” </w:t>
      </w:r>
      <w:r w:rsidRPr="00F8621A">
        <w:rPr>
          <w:rFonts w:ascii="Times New Roman" w:eastAsia="Times New Roman" w:hAnsi="Times New Roman" w:cs="Times New Roman"/>
          <w:i/>
          <w:iCs/>
          <w:color w:val="666666"/>
          <w:sz w:val="18"/>
          <w:szCs w:val="18"/>
          <w:lang w:eastAsia="hu-HU"/>
        </w:rPr>
        <w:t>(Magyar Imre, Halmos Tamás és társai 1986</w:t>
      </w:r>
      <w:r w:rsidRPr="00F8621A">
        <w:rPr>
          <w:rFonts w:ascii="Times New Roman" w:eastAsia="Times New Roman" w:hAnsi="Times New Roman" w:cs="Times New Roman"/>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SZIÁLSAV, SIALIC ACID (Sia)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Sia nem túlságosan bonyolult szerkezet, de a szervezetben fontos szereplő. A természetben körülbelül 105 körül van a glikoformok elképesztő száma. Egészséges humán viszonylatban 10–20 között lehet a szükséges Sia-glikoformok előfordulása, ám patológiás helyzetben ez a szám a sokszorosára növekedhet. Ebben az esetben a kóros glikoformok, a kóros Sia-szerkezetek kóros glikoformációt kreálnak.”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„Egyedülálló felismerési rendszert állít elénk az antigén-antitest képződés és kötődés, illetve a lektinnagyrendszer. A lektinek által felismert molekulák: galaktóz, mannóz, fukóz, hexózamin, Sia stb. struktúrája. Ez a Sia-nak a természetben, a növény- és állatvilágban való elterjedtségének magyarázata.” </w:t>
      </w:r>
      <w:r w:rsidRPr="00F8621A">
        <w:rPr>
          <w:rFonts w:ascii="Times New Roman" w:eastAsia="Times New Roman" w:hAnsi="Times New Roman" w:cs="Times New Roman"/>
          <w:i/>
          <w:iCs/>
          <w:color w:val="666666"/>
          <w:sz w:val="18"/>
          <w:szCs w:val="18"/>
          <w:lang w:eastAsia="hu-HU"/>
        </w:rPr>
        <w:t>(Jakab Lajos)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4"/>
          <w:szCs w:val="24"/>
          <w:lang w:eastAsia="hu-HU"/>
        </w:rPr>
        <w:t> </w:t>
      </w:r>
      <w:r w:rsidRPr="00F8621A">
        <w:rPr>
          <w:rFonts w:ascii="Arial" w:eastAsia="Times New Roman" w:hAnsi="Arial" w:cs="Arial"/>
          <w:b/>
          <w:bCs/>
          <w:color w:val="666666"/>
          <w:sz w:val="18"/>
          <w:lang w:eastAsia="hu-HU"/>
        </w:rPr>
        <w:t>SZÖVETTANI FESTÉS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"Melyik festési eljárás </w:t>
      </w:r>
      <w:r w:rsidRPr="00F8621A">
        <w:rPr>
          <w:rFonts w:ascii="Arial" w:eastAsia="Times New Roman" w:hAnsi="Arial" w:cs="Arial"/>
          <w:i/>
          <w:iCs/>
          <w:color w:val="666666"/>
          <w:sz w:val="18"/>
          <w:lang w:eastAsia="hu-HU"/>
        </w:rPr>
        <w:t>nem</w:t>
      </w:r>
      <w:r w:rsidRPr="00F8621A">
        <w:rPr>
          <w:rFonts w:ascii="Arial" w:eastAsia="Times New Roman" w:hAnsi="Arial" w:cs="Arial"/>
          <w:color w:val="666666"/>
          <w:sz w:val="18"/>
          <w:szCs w:val="18"/>
          <w:lang w:eastAsia="hu-HU"/>
        </w:rPr>
        <w:t> alkalmas  a lipidek kimutatására?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a) Kóssa reactio</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Sudan-fekete-B</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 Scharlach-vörös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Sudan-III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olajvörös-0 </w:t>
      </w:r>
      <w:r w:rsidRPr="00F8621A">
        <w:rPr>
          <w:rFonts w:ascii="Arial" w:eastAsia="Times New Roman" w:hAnsi="Arial" w:cs="Arial"/>
          <w:i/>
          <w:iCs/>
          <w:color w:val="666666"/>
          <w:sz w:val="18"/>
          <w:lang w:eastAsia="hu-HU"/>
        </w:rPr>
        <w:t>(Lapis Károly és Suba Zsuzsanna 1980)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SZUBKUTÁN CSOMÓK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Szubkután csomók előfordulnak sok betegségben:</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Heberden- és Bouchard-csomók a kéz poliartrózisában</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köszvényes tophusok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pirofoszfát „tophusok”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kalcium hidroxiapatitot tartalmazó csomók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reumás láz</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SLE</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rheumatoid arthritises csomók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Still-kóros csomók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progresszív szisztémás sclerosis, PSS</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panarteriitis nodosa</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erythema nodosum</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Behcet-kór</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sarcoidosis</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periarthritis calcarea</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multicentrikus retikulohisztiocitózis</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xanthomák, xanthelesmák hiperlipoproteinémiában</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csomók agammaglobulinémiában és hipogammaglobulinémiában</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panniculitises csomók</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neurofibromatosis</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non-Hodgkin lymphoma</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mycosis fungoides</w:t>
      </w:r>
    </w:p>
    <w:p w:rsidR="00F8621A" w:rsidRPr="00F8621A" w:rsidRDefault="00F8621A" w:rsidP="00F8621A">
      <w:pPr>
        <w:numPr>
          <w:ilvl w:val="0"/>
          <w:numId w:val="38"/>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Osler-csomók endocarditisben etc.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 A bőr alatti csomókról sok szerző írt (Balogh Zs., Bálint G., Chatel A., W. Dihlmann, Endes P., Farkas K., Fluck I., Forgács S.,  Gógl Á., A. Greenspan, Gömör B., Horváth F., Judák A., Király K., Luzsa Gy., Magyar I., H. Mathies, D. P. Mertz, Mituszova M., Poór Gy., Rácz I., Réti G. P., Romics L., Szilágyi M. stb.). A fenti  egy összeállított, összefoglaló lista.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egész sereg betegségben fordulnak elő bőr alatti csomók.” </w:t>
      </w:r>
      <w:r w:rsidRPr="00F8621A">
        <w:rPr>
          <w:rFonts w:ascii="Times New Roman" w:eastAsia="Times New Roman" w:hAnsi="Times New Roman" w:cs="Times New Roman"/>
          <w:i/>
          <w:iCs/>
          <w:color w:val="666666"/>
          <w:sz w:val="18"/>
          <w:szCs w:val="18"/>
          <w:lang w:eastAsia="hu-HU"/>
        </w:rPr>
        <w:t>(Chatel Andor 1966)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SZTEROIDOK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w:t>
      </w:r>
      <w:r w:rsidRPr="00F8621A">
        <w:rPr>
          <w:rFonts w:ascii="Arial" w:eastAsia="Times New Roman" w:hAnsi="Arial" w:cs="Arial"/>
          <w:i/>
          <w:iCs/>
          <w:color w:val="666666"/>
          <w:sz w:val="18"/>
          <w:lang w:eastAsia="hu-HU"/>
        </w:rPr>
        <w:t>szteroidok</w:t>
      </w:r>
      <w:r w:rsidRPr="00F8621A">
        <w:rPr>
          <w:rFonts w:ascii="Arial" w:eastAsia="Times New Roman" w:hAnsi="Arial" w:cs="Arial"/>
          <w:color w:val="666666"/>
          <w:sz w:val="18"/>
          <w:szCs w:val="18"/>
          <w:lang w:eastAsia="hu-HU"/>
        </w:rPr>
        <w:t> (szteránvázat tartalmazó szerves vegyületek) a növényi, állati és emberi szervezetben egyaránt megtalálhatók, nagy részük jelentős biológiai hatást fejt ki. A szterodok közé tartoznak a szterinek, az epesavak, a nemi hormonok, a mellékvesekéreg hormonjai, a szteroid glikozidok (szívre hatók és varangymérgek) és szteroid alkaloidok." </w:t>
      </w:r>
      <w:r w:rsidRPr="00F8621A">
        <w:rPr>
          <w:rFonts w:ascii="Arial" w:eastAsia="Times New Roman" w:hAnsi="Arial" w:cs="Arial"/>
          <w:i/>
          <w:iCs/>
          <w:color w:val="666666"/>
          <w:sz w:val="18"/>
          <w:lang w:eastAsia="hu-HU"/>
        </w:rPr>
        <w:t>(Bot György)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TACHYCARDIA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szaporább szívverés (tachycardia, </w:t>
      </w:r>
      <w:r w:rsidRPr="00F8621A">
        <w:rPr>
          <w:rFonts w:ascii="Times New Roman" w:eastAsia="Times New Roman" w:hAnsi="Times New Roman" w:cs="Times New Roman"/>
          <w:color w:val="666666"/>
          <w:sz w:val="18"/>
          <w:szCs w:val="18"/>
          <w:lang w:eastAsia="hu-HU"/>
        </w:rPr>
        <w:t>P˄</w:t>
      </w:r>
      <w:r w:rsidRPr="00F8621A">
        <w:rPr>
          <w:rFonts w:ascii="Arial" w:eastAsia="Times New Roman" w:hAnsi="Arial" w:cs="Arial"/>
          <w:color w:val="666666"/>
          <w:sz w:val="18"/>
          <w:szCs w:val="18"/>
          <w:lang w:eastAsia="hu-HU"/>
        </w:rPr>
        <w:t>), mely kardiovaszkuláris betegségekben nem mindig fordul elő, egyes, nem vérkeringési kórképekre jellemző lehet (pl. pajzsmirigytúlműködés). Ez azt jelenti, hogy egy vérkeringési tünet jellemzőbb lehet egy nem vérkeringési betegségre, mint a saját rendszerének megbetegedésére." </w:t>
      </w:r>
      <w:r w:rsidRPr="00F8621A">
        <w:rPr>
          <w:rFonts w:ascii="Arial" w:eastAsia="Times New Roman" w:hAnsi="Arial" w:cs="Arial"/>
          <w:i/>
          <w:iCs/>
          <w:color w:val="666666"/>
          <w:sz w:val="18"/>
          <w:lang w:eastAsia="hu-HU"/>
        </w:rPr>
        <w:t>(Naszlady Attila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TANÁCS REZIDENSEK RÉSZÉRE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E2326"/>
          <w:sz w:val="18"/>
          <w:szCs w:val="18"/>
          <w:lang w:eastAsia="hu-HU"/>
        </w:rPr>
        <w:t>„Nem lehet könyvből megtanulni ezt a szakmát, mesterek kellenek, keressetek magatoknak mestert, tanuljatok, majd váljatok ti is mesterekké!” </w:t>
      </w:r>
      <w:r w:rsidRPr="00F8621A">
        <w:rPr>
          <w:rFonts w:ascii="Times New Roman" w:eastAsia="Times New Roman" w:hAnsi="Times New Roman" w:cs="Times New Roman"/>
          <w:i/>
          <w:iCs/>
          <w:color w:val="1E2326"/>
          <w:sz w:val="18"/>
          <w:szCs w:val="18"/>
          <w:lang w:eastAsia="hu-HU"/>
        </w:rPr>
        <w:t>(Masszi Tamás 2015)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TAKAYASHU-BETEGSÉG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xml:space="preserve">  "A Takayashu-kór (ún. pulseless disease) az aortaívet és a nagy artériákat érinti. Eredetileg fiatal japán nőkben leírt betegség, jelenleg tudjuk, </w:t>
      </w:r>
      <w:r w:rsidRPr="00F8621A">
        <w:rPr>
          <w:rFonts w:ascii="Arial" w:eastAsia="Times New Roman" w:hAnsi="Arial" w:cs="Arial"/>
          <w:color w:val="666666"/>
          <w:sz w:val="18"/>
          <w:szCs w:val="18"/>
          <w:lang w:eastAsia="hu-HU"/>
        </w:rPr>
        <w:lastRenderedPageBreak/>
        <w:t>hogy nem japánokban és férfiakban is előfordul. Etiológiája ismeretlen." </w:t>
      </w:r>
      <w:r w:rsidRPr="00F8621A">
        <w:rPr>
          <w:rFonts w:ascii="Arial" w:eastAsia="Times New Roman" w:hAnsi="Arial" w:cs="Arial"/>
          <w:i/>
          <w:iCs/>
          <w:color w:val="666666"/>
          <w:sz w:val="18"/>
          <w:lang w:eastAsia="hu-HU"/>
        </w:rPr>
        <w:t>(David Sutton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TETRODOTOXIN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tetrodotoxin az egyik leghatásosabb méreg. Emiatt a japánok kedvelt csemegéjüket, a fugut csak a szabályokat pontosan betartó éttermekben merik rendelni: a méreg ugyanis a hal májában és petefészkében termelődik." </w:t>
      </w:r>
      <w:r w:rsidRPr="00F8621A">
        <w:rPr>
          <w:rFonts w:ascii="Arial" w:eastAsia="Times New Roman" w:hAnsi="Arial" w:cs="Arial"/>
          <w:i/>
          <w:iCs/>
          <w:color w:val="666666"/>
          <w:sz w:val="18"/>
          <w:lang w:eastAsia="hu-HU"/>
        </w:rPr>
        <w:t>(Gárdos György, Szász Ilma, Sarkadi Balázs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TISSUCOL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Tissucol szövetragasztó fibrint tartalmaz." </w:t>
      </w:r>
      <w:r w:rsidRPr="00F8621A">
        <w:rPr>
          <w:rFonts w:ascii="Arial" w:eastAsia="Times New Roman" w:hAnsi="Arial" w:cs="Arial"/>
          <w:i/>
          <w:iCs/>
          <w:color w:val="666666"/>
          <w:sz w:val="18"/>
          <w:lang w:eastAsia="hu-HU"/>
        </w:rPr>
        <w:t>(Simon Éva 1996)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ULCUS CRURIS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mélyvénás thrombosisok lezajlása után évek, évtizedek múlva alakul ki a postthromboticus szindróma. A folyamat irreverzibilis. A postthromboticus syndroma és a következménye, az ulcus cruris népbetegség. A megbetegedettek 96 %-a nehéz fizikai dolgozó." </w:t>
      </w:r>
      <w:r w:rsidRPr="00F8621A">
        <w:rPr>
          <w:rFonts w:ascii="Arial" w:eastAsia="Times New Roman" w:hAnsi="Arial" w:cs="Arial"/>
          <w:i/>
          <w:iCs/>
          <w:color w:val="666666"/>
          <w:sz w:val="18"/>
          <w:lang w:eastAsia="hu-HU"/>
        </w:rPr>
        <w:t>(Török Ibolya 1982)</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"Az ulcus cruris csupán tünet, szekunder elváltozás, amelynek oka nagyon sokféle lehet, bár az igaz, hogy a lábszárfekélyek 85-90%-a vénás eredetű." </w:t>
      </w:r>
      <w:r w:rsidRPr="00F8621A">
        <w:rPr>
          <w:rFonts w:ascii="Arial" w:eastAsia="Times New Roman" w:hAnsi="Arial" w:cs="Arial"/>
          <w:i/>
          <w:iCs/>
          <w:color w:val="666666"/>
          <w:sz w:val="18"/>
          <w:lang w:eastAsia="hu-HU"/>
        </w:rPr>
        <w:t>(Acsády György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„Súlyos fájdalmakat okoznak a rendszerint varixok nyomán keletkező fekélyek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(ulcus cruris).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Fekélyes folyamatok az alsó végtagon hematológiai betegségekre is felhívják a figyelmet, így gondolnunk corpuscularis haemolysissel járó betegségekre (pl. öröklődő sphaerocytosisra, sarlósejtes anaemiára, thalassaemiára) vagy thrombocythaemiára.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t>Egy esetünkben thrombocythaemiás betegen a thrombocyták számának növekedésekor kiújultak a lábszárfekélyek, megfelelő citosztatikus terápia hatására pedig minden alkalommal gyógyultak.”</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(Magyar Imre 1983)</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ÜVEGTEST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üvegtestben nincsenek erek, az üvegtest egy kocsonyás anyag, 98 százaléka víz.” </w:t>
      </w:r>
      <w:r w:rsidRPr="00F8621A">
        <w:rPr>
          <w:rFonts w:ascii="Times New Roman" w:eastAsia="Times New Roman" w:hAnsi="Times New Roman" w:cs="Times New Roman"/>
          <w:i/>
          <w:iCs/>
          <w:color w:val="666666"/>
          <w:sz w:val="18"/>
          <w:szCs w:val="18"/>
          <w:lang w:eastAsia="hu-HU"/>
        </w:rPr>
        <w:t>(Süveges Ildikó)</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br/>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„Az </w:t>
      </w:r>
      <w:r w:rsidRPr="00F8621A">
        <w:rPr>
          <w:rFonts w:ascii="Times New Roman" w:eastAsia="Times New Roman" w:hAnsi="Times New Roman" w:cs="Times New Roman"/>
          <w:b/>
          <w:bCs/>
          <w:color w:val="666666"/>
          <w:sz w:val="18"/>
          <w:szCs w:val="18"/>
          <w:lang w:eastAsia="hu-HU"/>
        </w:rPr>
        <w:t>üvegtest </w:t>
      </w:r>
      <w:r w:rsidRPr="00F8621A">
        <w:rPr>
          <w:rFonts w:ascii="Times New Roman" w:eastAsia="Times New Roman" w:hAnsi="Times New Roman" w:cs="Times New Roman"/>
          <w:i/>
          <w:iCs/>
          <w:color w:val="666666"/>
          <w:sz w:val="18"/>
          <w:szCs w:val="18"/>
          <w:lang w:eastAsia="hu-HU"/>
        </w:rPr>
        <w:t>(corpus vitreum) </w:t>
      </w:r>
      <w:r w:rsidRPr="00F8621A">
        <w:rPr>
          <w:rFonts w:ascii="Times New Roman" w:eastAsia="Times New Roman" w:hAnsi="Times New Roman" w:cs="Times New Roman"/>
          <w:color w:val="666666"/>
          <w:sz w:val="18"/>
          <w:szCs w:val="18"/>
          <w:lang w:eastAsia="hu-HU"/>
        </w:rPr>
        <w:t>a lencse és a zonula ciliaris mögötti teret kitöltő kocsonyaszerű átlátszó állomány. Víztartalma több mint 98%, szűrőpapírra téve állományának legnagyobb része felitatódik </w:t>
      </w:r>
      <w:r w:rsidRPr="00F8621A">
        <w:rPr>
          <w:rFonts w:ascii="Times New Roman" w:eastAsia="Times New Roman" w:hAnsi="Times New Roman" w:cs="Times New Roman"/>
          <w:i/>
          <w:iCs/>
          <w:color w:val="666666"/>
          <w:sz w:val="18"/>
          <w:szCs w:val="18"/>
          <w:lang w:eastAsia="hu-HU"/>
        </w:rPr>
        <w:t>(humor vitreus), </w:t>
      </w:r>
      <w:r w:rsidRPr="00F8621A">
        <w:rPr>
          <w:rFonts w:ascii="Times New Roman" w:eastAsia="Times New Roman" w:hAnsi="Times New Roman" w:cs="Times New Roman"/>
          <w:color w:val="666666"/>
          <w:sz w:val="18"/>
          <w:szCs w:val="18"/>
          <w:lang w:eastAsia="hu-HU"/>
        </w:rPr>
        <w:t>és csupán igen kevés rostos hálózat </w:t>
      </w:r>
      <w:r w:rsidRPr="00F8621A">
        <w:rPr>
          <w:rFonts w:ascii="Times New Roman" w:eastAsia="Times New Roman" w:hAnsi="Times New Roman" w:cs="Times New Roman"/>
          <w:i/>
          <w:iCs/>
          <w:color w:val="666666"/>
          <w:sz w:val="18"/>
          <w:szCs w:val="18"/>
          <w:lang w:eastAsia="hu-HU"/>
        </w:rPr>
        <w:t>(stroma vitreum) </w:t>
      </w:r>
      <w:r w:rsidRPr="00F8621A">
        <w:rPr>
          <w:rFonts w:ascii="Times New Roman" w:eastAsia="Times New Roman" w:hAnsi="Times New Roman" w:cs="Times New Roman"/>
          <w:color w:val="666666"/>
          <w:sz w:val="18"/>
          <w:szCs w:val="18"/>
          <w:lang w:eastAsia="hu-HU"/>
        </w:rPr>
        <w:t>marad vissza.” (</w:t>
      </w:r>
      <w:r w:rsidRPr="00F8621A">
        <w:rPr>
          <w:rFonts w:ascii="Times New Roman" w:eastAsia="Times New Roman" w:hAnsi="Times New Roman" w:cs="Times New Roman"/>
          <w:i/>
          <w:iCs/>
          <w:color w:val="666666"/>
          <w:sz w:val="18"/>
          <w:szCs w:val="18"/>
          <w:lang w:eastAsia="hu-HU"/>
        </w:rPr>
        <w:t>Szentágothai János, Réthelyi Miklós</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VÉNÁK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emberi szervezet teljes vértérfogatának 60-80%-a az alacsony nyomású, tágulékony, 450-500 km hosszúságú vénás rendszerben helyezkedik el, és ennek 25-50%-a a kisvénákban és a venulákban oszlik el." </w:t>
      </w:r>
      <w:r w:rsidRPr="00F8621A">
        <w:rPr>
          <w:rFonts w:ascii="Arial" w:eastAsia="Times New Roman" w:hAnsi="Arial" w:cs="Arial"/>
          <w:i/>
          <w:iCs/>
          <w:color w:val="666666"/>
          <w:sz w:val="18"/>
          <w:lang w:eastAsia="hu-HU"/>
        </w:rPr>
        <w:t>(Szénási Annamária és társai)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vér mintegy 70 %-a a vénákban van." </w:t>
      </w:r>
      <w:r w:rsidRPr="00F8621A">
        <w:rPr>
          <w:rFonts w:ascii="Arial" w:eastAsia="Times New Roman" w:hAnsi="Arial" w:cs="Arial"/>
          <w:i/>
          <w:iCs/>
          <w:color w:val="666666"/>
          <w:sz w:val="18"/>
          <w:lang w:eastAsia="hu-HU"/>
        </w:rPr>
        <w:t>(Kiss Ferenc)</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VISZKETÉS, PRURITUS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"Itching remains an orphan symptom and sadly neglected by the pharmacologist." </w:t>
      </w:r>
      <w:r w:rsidRPr="00F8621A">
        <w:rPr>
          <w:rFonts w:ascii="Times New Roman" w:eastAsia="Times New Roman" w:hAnsi="Times New Roman" w:cs="Times New Roman"/>
          <w:i/>
          <w:iCs/>
          <w:color w:val="666666"/>
          <w:sz w:val="18"/>
          <w:szCs w:val="18"/>
          <w:lang w:eastAsia="hu-HU"/>
        </w:rPr>
        <w:t>(Bergasa és Jones 1993) </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VITAMINOK BÖTTCHER KÖNYVÉBEN</w:t>
      </w:r>
    </w:p>
    <w:p w:rsidR="00F8621A" w:rsidRPr="00F8621A" w:rsidRDefault="00F8621A" w:rsidP="00F8621A">
      <w:pPr>
        <w:shd w:val="clear" w:color="auto" w:fill="FBFBFB"/>
        <w:spacing w:before="109" w:after="54"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aps/>
          <w:color w:val="666666"/>
          <w:sz w:val="18"/>
          <w:szCs w:val="18"/>
          <w:lang w:eastAsia="hu-HU"/>
        </w:rPr>
        <w:t>TARTALOM</w:t>
      </w:r>
    </w:p>
    <w:tbl>
      <w:tblPr>
        <w:tblW w:w="5000" w:type="pct"/>
        <w:shd w:val="clear" w:color="auto" w:fill="FBFBFB"/>
        <w:tblCellMar>
          <w:left w:w="0" w:type="dxa"/>
          <w:right w:w="0" w:type="dxa"/>
        </w:tblCellMar>
        <w:tblLook w:val="04A0" w:firstRow="1" w:lastRow="0" w:firstColumn="1" w:lastColumn="0" w:noHBand="0" w:noVBand="1"/>
      </w:tblPr>
      <w:tblGrid>
        <w:gridCol w:w="5842"/>
        <w:gridCol w:w="3230"/>
      </w:tblGrid>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Kezdetben volt - a 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9</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élet műhelye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beriberi</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Beriberi, matematika és a "nagy ismeretlen"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37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rizshéj titka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48</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vikingek betegsége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51</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Dr. Babcock tehenei</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57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Katalizátor-e a hiányanyag?</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61</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Stepp találkozik a lipoidokkal</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64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Sötétben minden tehén fekete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73</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 - egy nagy elnevezés születése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77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McCollum és az A-vitamin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81</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"A-faktor" izolálása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86</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A-vitamin szintézise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99</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A-vitamin jelentősége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106</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109</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B1-vitamin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111</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aneurin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115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Harry Steenbock patkányvára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123</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sumérok pellagrája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127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pellagra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130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B1-vitamin mint fájdalomcsillapító</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138</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B1-vitamin-szükséglet szülés közben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140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B1-vitamin vegetatív funkciói</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144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B1-vitamin és az ember teljesítőképességének az összefüggése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150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aneurin segít az elmebetegeken és javítja az értelmet</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153</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laktoflavin és a nikotinsav</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155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lastRenderedPageBreak/>
              <w:t>A nikotinsav</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160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B6-vitamin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165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Szent-Györgyi C-vitamint állít elő a mellékveséből és a paprikából</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172</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aszkorbinsav segíti a test felépülését</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177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C-vitamin csökkenti a megbetegedés veszélyét</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183</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angolkór és a D-vitamin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190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D-vitamin mint gyógyszer</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204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D-vitamin és a belső elválasztású mirigyek összefüggései</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208</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D-vitamin és a fiatalság</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212</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E-vitamin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218</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K-vitamin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225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élet titokzatos megmentője: a B12-vitamin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229</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Verseny a vészes vérszegénység gyógyszeréért</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237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Tejsavbaktériumok mint kísérleti nyulak</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240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Buta tyúkok</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244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aranyló penész ajándéka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248</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intrinsic-factor és az extrinsic-factor</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251</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Vitaminhatás - vitaminterápia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255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Vitaminok a szervezet funkcióinak szolgálatában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260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Az izomreumatizmus összefüggései az E- és C-vitaminnal</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264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Vitaminok a sebészetben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267</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Hogyan táplálkozik az ember leghelyesebben?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270</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Vitaminok az öregkorban</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275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masszív vitaminadagolás rejtélye</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294</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A vitaminok és hormonok kölcsönhatása</w:t>
            </w:r>
          </w:p>
        </w:tc>
        <w:tc>
          <w:tcPr>
            <w:tcW w:w="0" w:type="auto"/>
            <w:shd w:val="clear" w:color="auto" w:fill="FBFBFB"/>
            <w:vAlign w:val="center"/>
            <w:hideMark/>
          </w:tcPr>
          <w:p w:rsidR="00F8621A" w:rsidRPr="00F8621A" w:rsidRDefault="00F8621A" w:rsidP="00F8621A">
            <w:pPr>
              <w:spacing w:after="0" w:line="270" w:lineRule="atLeast"/>
              <w:jc w:val="righ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305</w:t>
            </w:r>
          </w:p>
        </w:tc>
      </w:tr>
      <w:tr w:rsidR="00F8621A" w:rsidRPr="00F8621A" w:rsidTr="00F8621A">
        <w:tc>
          <w:tcPr>
            <w:tcW w:w="5842" w:type="dxa"/>
            <w:shd w:val="clear" w:color="auto" w:fill="FBFBFB"/>
            <w:tcMar>
              <w:top w:w="136" w:type="dxa"/>
              <w:left w:w="0" w:type="dxa"/>
              <w:bottom w:w="0" w:type="dxa"/>
              <w:right w:w="0"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Vitaminok áttekintő táblázata</w:t>
            </w:r>
          </w:p>
        </w:tc>
        <w:tc>
          <w:tcPr>
            <w:tcW w:w="0" w:type="auto"/>
            <w:shd w:val="clear" w:color="auto" w:fill="FBFBFB"/>
            <w:tcMar>
              <w:top w:w="15" w:type="dxa"/>
              <w:left w:w="15" w:type="dxa"/>
              <w:bottom w:w="15" w:type="dxa"/>
              <w:right w:w="15" w:type="dxa"/>
            </w:tcMar>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bl>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H. Böttcher: A vitaminok könyve Gondolat, Budapest 1969</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VIZES OLDATOK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biokémiai reakciók általában híg vizes oldatokban történnek." </w:t>
      </w:r>
      <w:r w:rsidRPr="00F8621A">
        <w:rPr>
          <w:rFonts w:ascii="Arial" w:eastAsia="Times New Roman" w:hAnsi="Arial" w:cs="Arial"/>
          <w:i/>
          <w:iCs/>
          <w:color w:val="666666"/>
          <w:sz w:val="18"/>
          <w:lang w:eastAsia="hu-HU"/>
        </w:rPr>
        <w:t>(Bot György)</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VÍZ- ÉS ZSÍRTARTALOM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legtöbb felnőtt lágyrész 60-80% vízből áll és általában 5%-nál kevesebb lipidet tartalmaz. Fordítva, a zsírszövet és a sárgacsontvelő alacsony, 15-20%  víztartalmúak és magas, 70%-ot meghaladó lipid tartalmúak.” </w:t>
      </w:r>
      <w:r w:rsidRPr="00F8621A">
        <w:rPr>
          <w:rFonts w:ascii="Times New Roman" w:eastAsia="Times New Roman" w:hAnsi="Times New Roman" w:cs="Times New Roman"/>
          <w:i/>
          <w:iCs/>
          <w:color w:val="050505"/>
          <w:sz w:val="18"/>
          <w:szCs w:val="18"/>
          <w:lang w:eastAsia="hu-HU"/>
        </w:rPr>
        <w:t>(David White 2000)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VODNYÁNSZKY LAJOS BIOKÉMIKUS EGYIK KÉRDÉSE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"Mennyi a diszacharid a vérplazmában? A várt válasz: nulla, mert nincs a vérplazmában diszacharid." </w:t>
      </w:r>
      <w:r w:rsidRPr="00F8621A">
        <w:rPr>
          <w:rFonts w:ascii="Arial" w:eastAsia="Times New Roman" w:hAnsi="Arial" w:cs="Arial"/>
          <w:i/>
          <w:iCs/>
          <w:color w:val="666666"/>
          <w:sz w:val="18"/>
          <w:lang w:eastAsia="hu-HU"/>
        </w:rPr>
        <w:t>(Vodnyánszky Lajos 1984)</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XANTHOMÁK, XANTHELESMÁK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bőrben levő egyes daganatszerű növedékek koleszterin-tartalmú, habos plazmájú sejtekből épülnek fel. Ezeket sárgás színük alapján </w:t>
      </w:r>
      <w:r w:rsidRPr="00F8621A">
        <w:rPr>
          <w:rFonts w:ascii="Times New Roman" w:eastAsia="Times New Roman" w:hAnsi="Times New Roman" w:cs="Times New Roman"/>
          <w:i/>
          <w:iCs/>
          <w:color w:val="666666"/>
          <w:sz w:val="18"/>
          <w:szCs w:val="18"/>
          <w:lang w:eastAsia="hu-HU"/>
        </w:rPr>
        <w:t>xanthomáknak</w:t>
      </w:r>
      <w:r w:rsidRPr="00F8621A">
        <w:rPr>
          <w:rFonts w:ascii="Times New Roman" w:eastAsia="Times New Roman" w:hAnsi="Times New Roman" w:cs="Times New Roman"/>
          <w:color w:val="666666"/>
          <w:sz w:val="18"/>
          <w:szCs w:val="18"/>
          <w:lang w:eastAsia="hu-HU"/>
        </w:rPr>
        <w:t> nevezték el (gör.: </w:t>
      </w:r>
      <w:r w:rsidRPr="00F8621A">
        <w:rPr>
          <w:rFonts w:ascii="Times New Roman" w:eastAsia="Times New Roman" w:hAnsi="Times New Roman" w:cs="Times New Roman"/>
          <w:i/>
          <w:iCs/>
          <w:color w:val="666666"/>
          <w:sz w:val="18"/>
          <w:szCs w:val="18"/>
          <w:lang w:eastAsia="hu-HU"/>
        </w:rPr>
        <w:t>xanthos</w:t>
      </w:r>
      <w:r w:rsidRPr="00F8621A">
        <w:rPr>
          <w:rFonts w:ascii="Times New Roman" w:eastAsia="Times New Roman" w:hAnsi="Times New Roman" w:cs="Times New Roman"/>
          <w:color w:val="666666"/>
          <w:sz w:val="18"/>
          <w:szCs w:val="18"/>
          <w:lang w:eastAsia="hu-HU"/>
        </w:rPr>
        <w:t>=sárga). Ezek túlnyomó többsége nem valódi tumor, ha</w:t>
      </w:r>
      <w:r w:rsidRPr="00F8621A">
        <w:rPr>
          <w:rFonts w:ascii="Times New Roman" w:eastAsia="Times New Roman" w:hAnsi="Times New Roman" w:cs="Times New Roman"/>
          <w:color w:val="666666"/>
          <w:sz w:val="18"/>
          <w:szCs w:val="18"/>
          <w:lang w:eastAsia="hu-HU"/>
        </w:rPr>
        <w:lastRenderedPageBreak/>
        <w:t>nem koleszterinnel és észtereivel megrakódott fagocita-sejtek halmaza. Legközönségesebb formája az, amikor egyes biliaris májcirrhosisokhoz, diabetes mellitushoz, hypothyreosishoz és az ún. lipoid-nephrosishoz társuló szekunder hiperkoleszterinémiában, főként a belső szemzug bőrében, kis, lapos sárgás csomók </w:t>
      </w:r>
      <w:r w:rsidRPr="00F8621A">
        <w:rPr>
          <w:rFonts w:ascii="Times New Roman" w:eastAsia="Times New Roman" w:hAnsi="Times New Roman" w:cs="Times New Roman"/>
          <w:i/>
          <w:iCs/>
          <w:color w:val="666666"/>
          <w:sz w:val="18"/>
          <w:szCs w:val="18"/>
          <w:lang w:eastAsia="hu-HU"/>
        </w:rPr>
        <w:t>(xanthelesma palpebrarum)</w:t>
      </w:r>
      <w:r w:rsidRPr="00F8621A">
        <w:rPr>
          <w:rFonts w:ascii="Times New Roman" w:eastAsia="Times New Roman" w:hAnsi="Times New Roman" w:cs="Times New Roman"/>
          <w:color w:val="666666"/>
          <w:sz w:val="18"/>
          <w:szCs w:val="18"/>
          <w:lang w:eastAsia="hu-HU"/>
        </w:rPr>
        <w:t> mutatkoznak. Primer, esszenciális, familiáris hiperkoleszterinémiában nagyobb, tumorszerű göbök is találhatók a bőrben </w:t>
      </w:r>
      <w:r w:rsidRPr="00F8621A">
        <w:rPr>
          <w:rFonts w:ascii="Times New Roman" w:eastAsia="Times New Roman" w:hAnsi="Times New Roman" w:cs="Times New Roman"/>
          <w:i/>
          <w:iCs/>
          <w:color w:val="666666"/>
          <w:sz w:val="18"/>
          <w:szCs w:val="18"/>
          <w:lang w:eastAsia="hu-HU"/>
        </w:rPr>
        <w:t>(xanthoma tuberosum multiplex).” (Endes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ún. </w:t>
      </w:r>
      <w:r w:rsidRPr="00F8621A">
        <w:rPr>
          <w:rFonts w:ascii="Times New Roman" w:eastAsia="Times New Roman" w:hAnsi="Times New Roman" w:cs="Times New Roman"/>
          <w:i/>
          <w:iCs/>
          <w:color w:val="666666"/>
          <w:sz w:val="18"/>
          <w:szCs w:val="18"/>
          <w:lang w:eastAsia="hu-HU"/>
        </w:rPr>
        <w:t>xanthomák</w:t>
      </w:r>
      <w:r w:rsidRPr="00F8621A">
        <w:rPr>
          <w:rFonts w:ascii="Times New Roman" w:eastAsia="Times New Roman" w:hAnsi="Times New Roman" w:cs="Times New Roman"/>
          <w:color w:val="666666"/>
          <w:sz w:val="18"/>
          <w:szCs w:val="18"/>
          <w:lang w:eastAsia="hu-HU"/>
        </w:rPr>
        <w:t> általában nem valódi tumorok, inkább lipoidokat tároló szövetproliferációnak felelnek meg. Leggyakrabban a bőr irharétegében találhatók, multiplexek, ált. egyidejű hiperkoleszterinémiával társulva. Szabad szemmel okkersárga színük jellemző.  Leggyakoribb formája a felső szemhéj bőrében levő lapos, sárgás csomó </w:t>
      </w:r>
      <w:r w:rsidRPr="00F8621A">
        <w:rPr>
          <w:rFonts w:ascii="Times New Roman" w:eastAsia="Times New Roman" w:hAnsi="Times New Roman" w:cs="Times New Roman"/>
          <w:i/>
          <w:iCs/>
          <w:color w:val="666666"/>
          <w:sz w:val="18"/>
          <w:szCs w:val="18"/>
          <w:lang w:eastAsia="hu-HU"/>
        </w:rPr>
        <w:t>(xanthelesma palpebrarum).</w:t>
      </w:r>
      <w:r w:rsidRPr="00F8621A">
        <w:rPr>
          <w:rFonts w:ascii="Times New Roman" w:eastAsia="Times New Roman" w:hAnsi="Times New Roman" w:cs="Times New Roman"/>
          <w:color w:val="666666"/>
          <w:sz w:val="18"/>
          <w:szCs w:val="18"/>
          <w:lang w:eastAsia="hu-HU"/>
        </w:rPr>
        <w:t> Szövetileg az irhában koleszterinnel telt, beágyazott készítményben finoman habos citoplazmájú lipofág sejteket látunk. Többnyire hiperkoleszterinémiával járó máj- és vesebetegségekben fordulnak elő. A diabetes mellitusos betegek emelkedett vérkoleszterin szintje mellett olykor a bőrben lapos, sárgás csomók találhatók, főleg a végtagok feszítő oldalán, a térd- és könyöktájon </w:t>
      </w:r>
      <w:r w:rsidRPr="00F8621A">
        <w:rPr>
          <w:rFonts w:ascii="Times New Roman" w:eastAsia="Times New Roman" w:hAnsi="Times New Roman" w:cs="Times New Roman"/>
          <w:i/>
          <w:iCs/>
          <w:color w:val="666666"/>
          <w:sz w:val="18"/>
          <w:szCs w:val="18"/>
          <w:lang w:eastAsia="hu-HU"/>
        </w:rPr>
        <w:t>(xanthelesma diabeticorum).</w:t>
      </w:r>
      <w:r w:rsidRPr="00F8621A">
        <w:rPr>
          <w:rFonts w:ascii="Times New Roman" w:eastAsia="Times New Roman" w:hAnsi="Times New Roman" w:cs="Times New Roman"/>
          <w:color w:val="666666"/>
          <w:sz w:val="18"/>
          <w:szCs w:val="18"/>
          <w:lang w:eastAsia="hu-HU"/>
        </w:rPr>
        <w:t> Tumorszerű képet ad főként az örökletes hiperkoleszterinémia mellett, már fiatalkorban mutatkozó nagyobb, göbös </w:t>
      </w:r>
      <w:r w:rsidRPr="00F8621A">
        <w:rPr>
          <w:rFonts w:ascii="Times New Roman" w:eastAsia="Times New Roman" w:hAnsi="Times New Roman" w:cs="Times New Roman"/>
          <w:i/>
          <w:iCs/>
          <w:color w:val="666666"/>
          <w:sz w:val="18"/>
          <w:szCs w:val="18"/>
          <w:lang w:eastAsia="hu-HU"/>
        </w:rPr>
        <w:t>xanthoma tuberosum multip</w:t>
      </w:r>
      <w:r w:rsidRPr="00F8621A">
        <w:rPr>
          <w:rFonts w:ascii="Times New Roman" w:eastAsia="Times New Roman" w:hAnsi="Times New Roman" w:cs="Times New Roman"/>
          <w:i/>
          <w:iCs/>
          <w:color w:val="666666"/>
          <w:sz w:val="18"/>
          <w:szCs w:val="18"/>
          <w:lang w:eastAsia="hu-HU"/>
        </w:rPr>
        <w:lastRenderedPageBreak/>
        <w:t>lex</w:t>
      </w:r>
      <w:r w:rsidRPr="00F8621A">
        <w:rPr>
          <w:rFonts w:ascii="Times New Roman" w:eastAsia="Times New Roman" w:hAnsi="Times New Roman" w:cs="Times New Roman"/>
          <w:color w:val="666666"/>
          <w:sz w:val="18"/>
          <w:szCs w:val="18"/>
          <w:lang w:eastAsia="hu-HU"/>
        </w:rPr>
        <w:t> esetén látunk. Jellemzők a habos plazmájú „xanthoma-sejtek” mellett az elszórt hatalmas sejtek, középen koszorú alakban rendeződő kis magokkal </w:t>
      </w:r>
      <w:r w:rsidRPr="00F8621A">
        <w:rPr>
          <w:rFonts w:ascii="Times New Roman" w:eastAsia="Times New Roman" w:hAnsi="Times New Roman" w:cs="Times New Roman"/>
          <w:i/>
          <w:iCs/>
          <w:color w:val="666666"/>
          <w:sz w:val="18"/>
          <w:szCs w:val="18"/>
          <w:lang w:eastAsia="hu-HU"/>
        </w:rPr>
        <w:t>(Touton-óriássejtek).” (Endes Pongrác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gyógyszerek - megzavarva a máj kiválasztó tevékenységét - az epekomponensek felhalmozódását okozhatják, klinikailag ezt az állapotot </w:t>
      </w:r>
      <w:r w:rsidRPr="00F8621A">
        <w:rPr>
          <w:rFonts w:ascii="Times New Roman" w:eastAsia="Times New Roman" w:hAnsi="Times New Roman" w:cs="Times New Roman"/>
          <w:i/>
          <w:iCs/>
          <w:color w:val="666666"/>
          <w:sz w:val="18"/>
          <w:szCs w:val="18"/>
          <w:lang w:eastAsia="hu-HU"/>
        </w:rPr>
        <w:t>sárgaság, viszketés és esetleges xanthomák</w:t>
      </w:r>
      <w:r w:rsidRPr="00F8621A">
        <w:rPr>
          <w:rFonts w:ascii="Times New Roman" w:eastAsia="Times New Roman" w:hAnsi="Times New Roman" w:cs="Times New Roman"/>
          <w:color w:val="666666"/>
          <w:sz w:val="18"/>
          <w:szCs w:val="18"/>
          <w:lang w:eastAsia="hu-HU"/>
        </w:rPr>
        <w:t> megjelenése jellemzi. A sárgaság kialakulásáért az epepigment, a viszketésért az epesavak felszaporodása a felelős. A gyógyszeres cholestasishoz csatlakozó </w:t>
      </w:r>
      <w:r w:rsidRPr="00F8621A">
        <w:rPr>
          <w:rFonts w:ascii="Times New Roman" w:eastAsia="Times New Roman" w:hAnsi="Times New Roman" w:cs="Times New Roman"/>
          <w:i/>
          <w:iCs/>
          <w:color w:val="666666"/>
          <w:sz w:val="18"/>
          <w:szCs w:val="18"/>
          <w:lang w:eastAsia="hu-HU"/>
        </w:rPr>
        <w:t>sárgasá</w:t>
      </w:r>
      <w:r w:rsidRPr="00F8621A">
        <w:rPr>
          <w:rFonts w:ascii="Times New Roman" w:eastAsia="Times New Roman" w:hAnsi="Times New Roman" w:cs="Times New Roman"/>
          <w:color w:val="666666"/>
          <w:sz w:val="18"/>
          <w:szCs w:val="18"/>
          <w:lang w:eastAsia="hu-HU"/>
        </w:rPr>
        <w:t>g lassan alakul ki, általában nem mély, világossárga, hasonló az enyhe haemolysisben látotthoz. </w:t>
      </w:r>
      <w:r w:rsidRPr="00F8621A">
        <w:rPr>
          <w:rFonts w:ascii="Times New Roman" w:eastAsia="Times New Roman" w:hAnsi="Times New Roman" w:cs="Times New Roman"/>
          <w:i/>
          <w:iCs/>
          <w:color w:val="666666"/>
          <w:sz w:val="18"/>
          <w:szCs w:val="18"/>
          <w:lang w:eastAsia="hu-HU"/>
        </w:rPr>
        <w:t>A viszketés</w:t>
      </w:r>
      <w:r w:rsidRPr="00F8621A">
        <w:rPr>
          <w:rFonts w:ascii="Times New Roman" w:eastAsia="Times New Roman" w:hAnsi="Times New Roman" w:cs="Times New Roman"/>
          <w:color w:val="666666"/>
          <w:sz w:val="18"/>
          <w:szCs w:val="18"/>
          <w:lang w:eastAsia="hu-HU"/>
        </w:rPr>
        <w:t> kínzó, gyakran egyedül jelentkező tünet. </w:t>
      </w:r>
      <w:r w:rsidRPr="00F8621A">
        <w:rPr>
          <w:rFonts w:ascii="Times New Roman" w:eastAsia="Times New Roman" w:hAnsi="Times New Roman" w:cs="Times New Roman"/>
          <w:i/>
          <w:iCs/>
          <w:color w:val="666666"/>
          <w:sz w:val="18"/>
          <w:szCs w:val="18"/>
          <w:lang w:eastAsia="hu-HU"/>
        </w:rPr>
        <w:t>Xanthoma</w:t>
      </w:r>
      <w:r w:rsidRPr="00F8621A">
        <w:rPr>
          <w:rFonts w:ascii="Times New Roman" w:eastAsia="Times New Roman" w:hAnsi="Times New Roman" w:cs="Times New Roman"/>
          <w:color w:val="666666"/>
          <w:sz w:val="18"/>
          <w:szCs w:val="18"/>
          <w:lang w:eastAsia="hu-HU"/>
        </w:rPr>
        <w:t> megjelenésére akkor számíthatunk, ha a teljes lipid-tartalom több mint negyede cholesterin, és a serum-szintje magasabb, mint 12 mmol/l. A beteg mája kissé megnagyobbodott, puha, lekerekített szélű. Ha az anamnézisben nincs hepatitist felvető adat. de szerepel gyanúsítható gyógyszer, esetleg a vérképben eosinophiliát is látunk, a gyógyszeres cholestasis fennállása több, mint valószínű." </w:t>
      </w:r>
      <w:r w:rsidRPr="00F8621A">
        <w:rPr>
          <w:rFonts w:ascii="Times New Roman" w:eastAsia="Times New Roman" w:hAnsi="Times New Roman" w:cs="Times New Roman"/>
          <w:i/>
          <w:iCs/>
          <w:color w:val="666666"/>
          <w:sz w:val="18"/>
          <w:szCs w:val="18"/>
          <w:lang w:eastAsia="hu-HU"/>
        </w:rPr>
        <w:t>(Gógl Árpád 1987)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"Xanthelesmák gyakoriak a következő kórkép mellett.</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diabetes insipidus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pancreatitis acuta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diabetes mellitu</w:t>
      </w:r>
      <w:r w:rsidRPr="00F8621A">
        <w:rPr>
          <w:rFonts w:ascii="Arial" w:eastAsia="Times New Roman" w:hAnsi="Arial" w:cs="Arial"/>
          <w:color w:val="666666"/>
          <w:sz w:val="18"/>
          <w:szCs w:val="18"/>
          <w:lang w:eastAsia="hu-HU"/>
        </w:rPr>
        <w:t>s</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glomerulonephritis acuta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cirrhosis (Laennec) </w:t>
      </w:r>
      <w:r w:rsidRPr="00F8621A">
        <w:rPr>
          <w:rFonts w:ascii="Arial" w:eastAsia="Times New Roman" w:hAnsi="Arial" w:cs="Arial"/>
          <w:i/>
          <w:iCs/>
          <w:color w:val="666666"/>
          <w:sz w:val="18"/>
          <w:lang w:eastAsia="hu-HU"/>
        </w:rPr>
        <w:t>(Lapis Károly és Suba Zsuzsanna)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ZENE ÉS SEBÉSZET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„A XVII. században egy zeneszerző, Marin Marais, zeneművet komponált egy epehólyag műtétről, a művet az idők során sajnálatosan elfeledték.”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(Henry Margenau, David Bergamini 1964)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Más szerzők szerint húgyhólyagműtétről írta művét a francia komponista.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ZIEHL-NEELSEN FESTÉS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Ziehl-Neelsen festés képe egy Monet festményhez hasonlít: piros és kék színek, a kék háttérben piros Koch-bacillusok." </w:t>
      </w:r>
      <w:r w:rsidRPr="00F8621A">
        <w:rPr>
          <w:rFonts w:ascii="Arial" w:eastAsia="Times New Roman" w:hAnsi="Arial" w:cs="Arial"/>
          <w:i/>
          <w:iCs/>
          <w:color w:val="666666"/>
          <w:sz w:val="18"/>
          <w:lang w:eastAsia="hu-HU"/>
        </w:rPr>
        <w:t>(Frang Dezső 1986)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ZSÍRSZÖVET SŰRŰSÉGE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 "A zsírszövet denzitása biopsziás minták alapján - a mintavétel helyétől függetlenül - állandó érték (0,9 kg/l, Mendez 1960)." </w:t>
      </w:r>
      <w:r w:rsidRPr="00F8621A">
        <w:rPr>
          <w:rFonts w:ascii="Arial" w:eastAsia="Times New Roman" w:hAnsi="Arial" w:cs="Arial"/>
          <w:i/>
          <w:iCs/>
          <w:color w:val="666666"/>
          <w:sz w:val="18"/>
          <w:lang w:eastAsia="hu-HU"/>
        </w:rPr>
        <w:t>(Révai Katalin és Czinner Antal)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ZSÍRANYAGCSERE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4D4D4D"/>
          <w:sz w:val="18"/>
          <w:szCs w:val="18"/>
          <w:lang w:eastAsia="hu-HU"/>
        </w:rPr>
        <w:t>„Újonnan felismert diabetes mellitusos 36 éves nőbeteg, a könyökén és a térdén eruptív xanthomák, valamint feltűnő retina-elváltozások. Jól látott, azonban a retina összes ere tejszínszerű fehér volt, és a vénák nem voltak megkülönböztethetők az artériáktól, csak nagyobb kaliberük révén. A szerzők szemfenéki képet mellékelnek. Ez az oftalmoszkópos lelet csak extrém hipertrigliceridémiánál – a triglicerid koncentrációk általában meghaladják a 4000 mg%-ot, azaz 45,2 mmol/l-t – fordul elő. A vérminta lipémiás volt 21 040 mg% (237,5 mmol/l) triglicerid szinttel (a normál értékek 10-190 mg%, vagyis 0,11-2,15 mmol/l). A beteget inzulinnal és zsírszegény diétával gyógykezelték, és a kezelés hetedik napján a triglicerid szintje 2182 mg%, azaz 24,7 mmol/liter értékre esett és a retina képe normalizálódott.”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Herbert Fred, Michel Accad)</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A 21 040 mg% (237,5 mmol/liter) extrém szérum triglicerid szint normál érték felső határának több mint százszorosa...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ZSÍR-EMBOLIA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„Súlyosabb trauma következtében meghalt beteg agyának szövettani vizsgálata során Sudan-pozitív anyag látható egy ér lumenében. Körülötte nekrotikus terület látható.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Diagnózis: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emollitio rubra cerebri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bacterium-embolus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 thromboembolia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d) zsírembolia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 emollitio grisea cerebri” </w:t>
      </w:r>
      <w:r w:rsidRPr="00F8621A">
        <w:rPr>
          <w:rFonts w:ascii="Times New Roman" w:eastAsia="Times New Roman" w:hAnsi="Times New Roman" w:cs="Times New Roman"/>
          <w:i/>
          <w:iCs/>
          <w:color w:val="666666"/>
          <w:sz w:val="18"/>
          <w:szCs w:val="18"/>
          <w:lang w:eastAsia="hu-HU"/>
        </w:rPr>
        <w:t>(Suba Zs. és Lapis K. 1980)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 ORVOSTÖRTÉNET</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ABDOMINÁLIS AORTA ANEURYSMA MŰTÉT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Galenus</w:t>
      </w:r>
      <w:r w:rsidRPr="00F8621A">
        <w:rPr>
          <w:rFonts w:ascii="Arial" w:eastAsia="Times New Roman" w:hAnsi="Arial" w:cs="Arial"/>
          <w:color w:val="666666"/>
          <w:sz w:val="18"/>
          <w:szCs w:val="18"/>
          <w:lang w:eastAsia="hu-HU"/>
        </w:rPr>
        <w:t> (VI. század) is tudta, hogy az aneurysma egy lüktető daganat, amelynek megrepedése elvérzést okozhat. Ez a halálos szövődmény 1951-ben vált uralhatóvá, amikor </w:t>
      </w:r>
      <w:r w:rsidRPr="00F8621A">
        <w:rPr>
          <w:rFonts w:ascii="Arial" w:eastAsia="Times New Roman" w:hAnsi="Arial" w:cs="Arial"/>
          <w:i/>
          <w:iCs/>
          <w:color w:val="666666"/>
          <w:sz w:val="18"/>
          <w:lang w:eastAsia="hu-HU"/>
        </w:rPr>
        <w:t>Dubost, Allary és Oeconomos</w:t>
      </w:r>
      <w:r w:rsidRPr="00F8621A">
        <w:rPr>
          <w:rFonts w:ascii="Arial" w:eastAsia="Times New Roman" w:hAnsi="Arial" w:cs="Arial"/>
          <w:color w:val="666666"/>
          <w:sz w:val="18"/>
          <w:szCs w:val="18"/>
          <w:lang w:eastAsia="hu-HU"/>
        </w:rPr>
        <w:t> első ízben operált sikeresen hasi aortaaneurysmát. Az azóta eltelt évtizedek alatt ez a műtét rutin beavatkozássá vált." </w:t>
      </w:r>
      <w:r w:rsidRPr="00F8621A">
        <w:rPr>
          <w:rFonts w:ascii="Arial" w:eastAsia="Times New Roman" w:hAnsi="Arial" w:cs="Arial"/>
          <w:i/>
          <w:iCs/>
          <w:color w:val="666666"/>
          <w:sz w:val="18"/>
          <w:lang w:eastAsia="hu-HU"/>
        </w:rPr>
        <w:t>(Papp Sándor 1990)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BETEGSÉGEK SZEMLÉLETE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"Belák Sándor már a hamincas évek végén világosan látta, hogy a betegségek általában polietiológiások: a külső kórokok mellett fontos szerepet játszik a betegségek, különösen a reumás betegségek patogenezisében a szervezet - esetleg genetikailag meghatározott - reakciója is."  </w:t>
      </w:r>
      <w:r w:rsidRPr="00F8621A">
        <w:rPr>
          <w:rFonts w:ascii="Arial" w:eastAsia="Times New Roman" w:hAnsi="Arial" w:cs="Arial"/>
          <w:i/>
          <w:iCs/>
          <w:color w:val="666666"/>
          <w:sz w:val="18"/>
          <w:lang w:eastAsia="hu-HU"/>
        </w:rPr>
        <w:t>(Bálint Géza 1990)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000000"/>
          <w:sz w:val="18"/>
          <w:szCs w:val="18"/>
          <w:lang w:eastAsia="hu-HU"/>
        </w:rPr>
        <w:t>„A betegségek keletkezéséről vallott felfogásokat vizsgálva a klasszikus, hippokratészi humoral-pathologiától eljutottunk a molekular-pathologia világába. Azt láttuk, hogy a szemlélettől átitatott metodika bármely mélységig hatol is, mindinkább rávilágít arra az igazságra, hogy a betegségek létrejöttét csak a szerkezet és functio együttes értékelésével lehet megfejteni." </w:t>
      </w:r>
      <w:r w:rsidRPr="00F8621A">
        <w:rPr>
          <w:rFonts w:ascii="Arial" w:eastAsia="Times New Roman" w:hAnsi="Arial" w:cs="Arial"/>
          <w:i/>
          <w:iCs/>
          <w:color w:val="000000"/>
          <w:sz w:val="18"/>
          <w:lang w:eastAsia="hu-HU"/>
        </w:rPr>
        <w:t>(Farkas Károly 1966)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CITOLÓGIA KEZDETEI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pacing w:val="1"/>
          <w:sz w:val="18"/>
          <w:szCs w:val="18"/>
          <w:shd w:val="clear" w:color="auto" w:fill="FCFCFC"/>
          <w:lang w:eastAsia="hu-HU"/>
        </w:rPr>
        <w:t xml:space="preserve">„A citológia egy diagnosztikai módszer, amely a betegségek során bekövetkező morfológiai változások vizsgálatán alapul. Az első citológiai vizsgálatokat a mikroszkóp feltalálása után végezték és a mikroszkóp vezetett ahhoz a felfedezéshez, hogy minden élő szervezet sejtekből áll. Azonban sok híres patológus pl. az olasz Giovanni Baptista Morgagni (1682–1771), a brit Matthew Baillie </w:t>
      </w:r>
      <w:r w:rsidRPr="00F8621A">
        <w:rPr>
          <w:rFonts w:ascii="Times New Roman" w:eastAsia="Times New Roman" w:hAnsi="Times New Roman" w:cs="Times New Roman"/>
          <w:color w:val="333333"/>
          <w:spacing w:val="1"/>
          <w:sz w:val="18"/>
          <w:szCs w:val="18"/>
          <w:shd w:val="clear" w:color="auto" w:fill="FCFCFC"/>
          <w:lang w:eastAsia="hu-HU"/>
        </w:rPr>
        <w:lastRenderedPageBreak/>
        <w:t>(1761–1823) és a francia Marie François Xavier Bichat (1771–1802) elvetette a mikroszkőp használatát. Ezért a mikroszkóp diagnosztikai célú alkalmazása késlekedett a XIX. század kezdetéig.” </w:t>
      </w:r>
      <w:r w:rsidRPr="00F8621A">
        <w:rPr>
          <w:rFonts w:ascii="Times New Roman" w:eastAsia="Times New Roman" w:hAnsi="Times New Roman" w:cs="Times New Roman"/>
          <w:i/>
          <w:iCs/>
          <w:color w:val="333333"/>
          <w:spacing w:val="1"/>
          <w:sz w:val="18"/>
          <w:szCs w:val="18"/>
          <w:shd w:val="clear" w:color="auto" w:fill="FCFCFC"/>
          <w:lang w:eastAsia="hu-HU"/>
        </w:rPr>
        <w:t>(Murat Durdu)</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ADRENALIN, EPHEDRIN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„Takamine 1901-ben felfedezte az adrenalint, ezt megelőzte a kínaiak empiricizmusa, ők évezredekkel ezelőtt </w:t>
      </w:r>
      <w:r w:rsidRPr="00F8621A">
        <w:rPr>
          <w:rFonts w:ascii="Times New Roman" w:eastAsia="Times New Roman" w:hAnsi="Times New Roman" w:cs="Times New Roman"/>
          <w:i/>
          <w:iCs/>
          <w:color w:val="050505"/>
          <w:sz w:val="18"/>
          <w:szCs w:val="18"/>
          <w:lang w:eastAsia="hu-HU"/>
        </w:rPr>
        <w:t>mahuangot</w:t>
      </w:r>
      <w:r w:rsidRPr="00F8621A">
        <w:rPr>
          <w:rFonts w:ascii="Times New Roman" w:eastAsia="Times New Roman" w:hAnsi="Times New Roman" w:cs="Times New Roman"/>
          <w:color w:val="050505"/>
          <w:sz w:val="18"/>
          <w:szCs w:val="18"/>
          <w:lang w:eastAsia="hu-HU"/>
        </w:rPr>
        <w:t> – ephedrinben gazdag – alkalmaztak és Bamberger 1888-ban véletlenül felfedezte a tetrahidronaftilamin tulajdonságait.” </w:t>
      </w:r>
      <w:r w:rsidRPr="00F8621A">
        <w:rPr>
          <w:rFonts w:ascii="Times New Roman" w:eastAsia="Times New Roman" w:hAnsi="Times New Roman" w:cs="Times New Roman"/>
          <w:i/>
          <w:iCs/>
          <w:color w:val="050505"/>
          <w:sz w:val="18"/>
          <w:szCs w:val="18"/>
          <w:lang w:eastAsia="hu-HU"/>
        </w:rPr>
        <w:t>(Daniel Bovet 1957)</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„„1856-ban </w:t>
      </w:r>
      <w:r w:rsidRPr="00F8621A">
        <w:rPr>
          <w:rFonts w:ascii="Arial" w:eastAsia="Times New Roman" w:hAnsi="Arial" w:cs="Arial"/>
          <w:i/>
          <w:iCs/>
          <w:color w:val="666666"/>
          <w:sz w:val="18"/>
          <w:szCs w:val="18"/>
          <w:lang w:eastAsia="hu-HU"/>
        </w:rPr>
        <w:t>Vulpian</w:t>
      </w:r>
      <w:r w:rsidRPr="00F8621A">
        <w:rPr>
          <w:rFonts w:ascii="Arial" w:eastAsia="Times New Roman" w:hAnsi="Arial" w:cs="Arial"/>
          <w:color w:val="666666"/>
          <w:sz w:val="18"/>
          <w:szCs w:val="18"/>
          <w:lang w:eastAsia="hu-HU"/>
        </w:rPr>
        <w:t> megfigyelte, hogy a mellékvesevelő bizonyos sejtjei vaskloriddal zöldre festődnek. </w:t>
      </w:r>
      <w:r w:rsidRPr="00F8621A">
        <w:rPr>
          <w:rFonts w:ascii="Arial" w:eastAsia="Times New Roman" w:hAnsi="Arial" w:cs="Arial"/>
          <w:i/>
          <w:iCs/>
          <w:color w:val="666666"/>
          <w:sz w:val="18"/>
          <w:szCs w:val="18"/>
          <w:lang w:eastAsia="hu-HU"/>
        </w:rPr>
        <w:t>Henle</w:t>
      </w:r>
      <w:r w:rsidRPr="00F8621A">
        <w:rPr>
          <w:rFonts w:ascii="Arial" w:eastAsia="Times New Roman" w:hAnsi="Arial" w:cs="Arial"/>
          <w:color w:val="666666"/>
          <w:sz w:val="18"/>
          <w:szCs w:val="18"/>
          <w:lang w:eastAsia="hu-HU"/>
        </w:rPr>
        <w:t> 1869-ben a bikromátokal barnára festődött sejteket chromaffin sejteknek nevezte el. </w:t>
      </w:r>
      <w:r w:rsidRPr="00F8621A">
        <w:rPr>
          <w:rFonts w:ascii="Arial" w:eastAsia="Times New Roman" w:hAnsi="Arial" w:cs="Arial"/>
          <w:i/>
          <w:iCs/>
          <w:color w:val="666666"/>
          <w:sz w:val="18"/>
          <w:lang w:eastAsia="hu-HU"/>
        </w:rPr>
        <w:t>Szymonovicz és Cybulski</w:t>
      </w:r>
      <w:r w:rsidRPr="00F8621A">
        <w:rPr>
          <w:rFonts w:ascii="Arial" w:eastAsia="Times New Roman" w:hAnsi="Arial" w:cs="Arial"/>
          <w:color w:val="666666"/>
          <w:sz w:val="18"/>
          <w:szCs w:val="18"/>
          <w:lang w:eastAsia="hu-HU"/>
        </w:rPr>
        <w:t> 1895-ben megállapították, hogy a mellékvese vizes kivonata i. v. beadva jellegzetes vérnyomásemelkedést okoz. </w:t>
      </w:r>
      <w:r w:rsidRPr="00F8621A">
        <w:rPr>
          <w:rFonts w:ascii="Arial" w:eastAsia="Times New Roman" w:hAnsi="Arial" w:cs="Arial"/>
          <w:i/>
          <w:iCs/>
          <w:color w:val="666666"/>
          <w:sz w:val="18"/>
          <w:szCs w:val="18"/>
          <w:lang w:eastAsia="hu-HU"/>
        </w:rPr>
        <w:t>Moore</w:t>
      </w:r>
      <w:r w:rsidRPr="00F8621A">
        <w:rPr>
          <w:rFonts w:ascii="Arial" w:eastAsia="Times New Roman" w:hAnsi="Arial" w:cs="Arial"/>
          <w:color w:val="666666"/>
          <w:sz w:val="18"/>
          <w:szCs w:val="18"/>
          <w:lang w:eastAsia="hu-HU"/>
        </w:rPr>
        <w:t> nagyon hamar megállapította, hogy ez a hatás a chromaffin sejtek chromogen anyagával függ össze. </w:t>
      </w:r>
      <w:r w:rsidRPr="00F8621A">
        <w:rPr>
          <w:rFonts w:ascii="Arial" w:eastAsia="Times New Roman" w:hAnsi="Arial" w:cs="Arial"/>
          <w:i/>
          <w:iCs/>
          <w:color w:val="666666"/>
          <w:sz w:val="18"/>
          <w:szCs w:val="18"/>
          <w:lang w:eastAsia="hu-HU"/>
        </w:rPr>
        <w:t>Takamine</w:t>
      </w:r>
      <w:r w:rsidRPr="00F8621A">
        <w:rPr>
          <w:rFonts w:ascii="Arial" w:eastAsia="Times New Roman" w:hAnsi="Arial" w:cs="Arial"/>
          <w:color w:val="666666"/>
          <w:sz w:val="18"/>
          <w:szCs w:val="18"/>
          <w:lang w:eastAsia="hu-HU"/>
        </w:rPr>
        <w:t> 1901-ben izolálta az adreralint.” </w:t>
      </w:r>
      <w:r w:rsidRPr="00F8621A">
        <w:rPr>
          <w:rFonts w:ascii="Arial" w:eastAsia="Times New Roman" w:hAnsi="Arial" w:cs="Arial"/>
          <w:i/>
          <w:iCs/>
          <w:color w:val="666666"/>
          <w:sz w:val="18"/>
          <w:szCs w:val="18"/>
          <w:lang w:eastAsia="hu-HU"/>
        </w:rPr>
        <w:t>(Issekutz Béla)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kínaiak régóta alkalmazták az ephedrint ma huang (sárga adsztringens) néven.”</w:t>
      </w:r>
      <w:r w:rsidRPr="00F8621A">
        <w:rPr>
          <w:rFonts w:ascii="Arial" w:eastAsia="Times New Roman" w:hAnsi="Arial" w:cs="Arial"/>
          <w:i/>
          <w:iCs/>
          <w:color w:val="666666"/>
          <w:sz w:val="18"/>
          <w:szCs w:val="18"/>
          <w:lang w:eastAsia="hu-HU"/>
        </w:rPr>
        <w:t>(Issekutz Béla 1971)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DIGITÁLISZMÉRGEZÉS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„Egy alkalommal egy fiatal, colitis ulcerosában szenvedő nőbeteg tachycardiájának csökkentése céljából B. Lown digitáliszt adott. (Béta-blokkoló akkor még nem létezett.) A beteg kamrai ritmuszavarban exitált, a sectio pedig egyértelműsítette, hogy semmiféle szívbetegség nem állt fenn. B. Lown a beteg szérumából utólag káliummeghatározást végzett, ami 2 mmol/l alatti értéket mutatott.” </w:t>
      </w:r>
      <w:r w:rsidRPr="00F8621A">
        <w:rPr>
          <w:rFonts w:ascii="Times New Roman" w:eastAsia="Times New Roman" w:hAnsi="Times New Roman" w:cs="Times New Roman"/>
          <w:i/>
          <w:iCs/>
          <w:color w:val="666666"/>
          <w:sz w:val="18"/>
          <w:lang w:eastAsia="hu-HU"/>
        </w:rPr>
        <w:t>(Simon Kornél 2013)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A DITMAR-FELVÉTELEN LÁTHATÓ "KUTYASZERŰ ALAK"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xml:space="preserve">„Akárcsak a nyaki gerincről, a lumbálisról is lehet  ferde irányú röntgenképet készíteni. A felvételen látható az ágyékcsigolyák elemeinek "Scotty dog" </w:t>
      </w:r>
      <w:r w:rsidRPr="00F8621A">
        <w:rPr>
          <w:rFonts w:ascii="Times New Roman" w:eastAsia="Times New Roman" w:hAnsi="Times New Roman" w:cs="Times New Roman"/>
          <w:color w:val="666666"/>
          <w:sz w:val="18"/>
          <w:szCs w:val="18"/>
          <w:lang w:eastAsia="hu-HU"/>
        </w:rPr>
        <w:lastRenderedPageBreak/>
        <w:t>néven ismert konfigurációja, melyet először Lachapelle írt le.”  </w:t>
      </w:r>
      <w:r w:rsidRPr="00F8621A">
        <w:rPr>
          <w:rFonts w:ascii="Times New Roman" w:eastAsia="Times New Roman" w:hAnsi="Times New Roman" w:cs="Times New Roman"/>
          <w:i/>
          <w:iCs/>
          <w:color w:val="666666"/>
          <w:sz w:val="18"/>
          <w:szCs w:val="18"/>
          <w:lang w:eastAsia="hu-HU"/>
        </w:rPr>
        <w:t>(Adam Greenspan 1990)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Lachapelle AP, Lagarde C (1951) De la Spondylolyse (Étude radioclinique de 93 observations personnelles). J Radiol 56 : 453–465.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HÚGYSAV, ILL. A KÖSZVÉNY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„Aretaeus az első, aki „specifikus toxikus” anyag jelenlétét tételezi fel a köszvényes betegek vérében. Seneca, Aretaeus, Galenus hangsúlyozzák a betegség családi, különösképpen férfiak közötti előfordulását, a rohamot, továbbá a bőralatti csomók jelenlétét.” </w:t>
      </w:r>
      <w:r w:rsidRPr="00F8621A">
        <w:rPr>
          <w:rFonts w:ascii="Times New Roman" w:eastAsia="Times New Roman" w:hAnsi="Times New Roman" w:cs="Times New Roman"/>
          <w:i/>
          <w:iCs/>
          <w:color w:val="666666"/>
          <w:sz w:val="18"/>
          <w:lang w:eastAsia="hu-HU"/>
        </w:rPr>
        <w:t>(Mituszova Mila 1987)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4"/>
          <w:lang w:eastAsia="hu-HU"/>
        </w:rPr>
        <w:t>           </w:t>
      </w:r>
      <w:r w:rsidRPr="00F8621A">
        <w:rPr>
          <w:rFonts w:ascii="Times New Roman" w:eastAsia="Times New Roman" w:hAnsi="Times New Roman" w:cs="Times New Roman"/>
          <w:color w:val="666666"/>
          <w:sz w:val="14"/>
          <w:szCs w:val="14"/>
          <w:lang w:eastAsia="hu-HU"/>
        </w:rPr>
        <w:t> Aretaeus már az ókorban megsejtette a húgysav szerepét a köszvény keletkezésében.</w:t>
      </w:r>
      <w:r w:rsidRPr="00F8621A">
        <w:rPr>
          <w:rFonts w:ascii="Times New Roman" w:eastAsia="Times New Roman" w:hAnsi="Times New Roman" w:cs="Times New Roman"/>
          <w:i/>
          <w:iCs/>
          <w:color w:val="666666"/>
          <w:sz w:val="14"/>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„Érdekes, hogy a köszvény olasz, francia, német s angol neve egyaránt a latin gutta (csepp) szóból származik, abból a meggondolásból, hogy az ízületekben valamilyen kóros-káros anyag csöpög le.” </w:t>
      </w:r>
      <w:r w:rsidRPr="00F8621A">
        <w:rPr>
          <w:rFonts w:ascii="Times New Roman" w:eastAsia="Times New Roman" w:hAnsi="Times New Roman" w:cs="Times New Roman"/>
          <w:i/>
          <w:iCs/>
          <w:color w:val="666666"/>
          <w:sz w:val="18"/>
          <w:lang w:eastAsia="hu-HU"/>
        </w:rPr>
        <w:t>(Bálint Géza 1989)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5"/>
          <w:szCs w:val="15"/>
          <w:lang w:eastAsia="hu-HU"/>
        </w:rPr>
        <w:t>A köszvényben  tulajdonképpen megsejtették a húgysavlerakódást...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ókori görög orvosok jól ismerték a podagrát. A hippokráteszi művek szerzői tudták, hogy ízületi csomók képződésével jár, hogy menstruáló korú nők, pubertás előtti fiúk és eunuchok nem, vagy csak kivételesen kapják meg. A köszvényesek piknikusak, „nehéz testi munka mellett is kövérek maradnak.””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(Groák Lajos 2000)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5"/>
          <w:szCs w:val="15"/>
          <w:lang w:eastAsia="hu-HU"/>
        </w:rPr>
        <w:lastRenderedPageBreak/>
        <w:t>     </w:t>
      </w:r>
      <w:r w:rsidRPr="00F8621A">
        <w:rPr>
          <w:rFonts w:ascii="Times New Roman" w:eastAsia="Times New Roman" w:hAnsi="Times New Roman" w:cs="Times New Roman"/>
          <w:color w:val="666666"/>
          <w:sz w:val="18"/>
          <w:szCs w:val="18"/>
          <w:lang w:eastAsia="hu-HU"/>
        </w:rPr>
        <w:t>"A köszvényt, ezt a jellegzetesen humán megbetegedést, kitűnően és alaposan ismerte már Hippokratész és Galenus is." </w:t>
      </w:r>
      <w:r w:rsidRPr="00F8621A">
        <w:rPr>
          <w:rFonts w:ascii="Times New Roman" w:eastAsia="Times New Roman" w:hAnsi="Times New Roman" w:cs="Times New Roman"/>
          <w:i/>
          <w:iCs/>
          <w:color w:val="666666"/>
          <w:sz w:val="18"/>
          <w:lang w:eastAsia="hu-HU"/>
        </w:rPr>
        <w:t>(Bálint Géza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„Már az V. században behozták Ázsiából az őszi kikericset (Colchicum autumnale) és alkalmazták a podagra ellen.” </w:t>
      </w:r>
      <w:r w:rsidRPr="00F8621A">
        <w:rPr>
          <w:rFonts w:ascii="Times New Roman" w:eastAsia="Times New Roman" w:hAnsi="Times New Roman" w:cs="Times New Roman"/>
          <w:i/>
          <w:iCs/>
          <w:color w:val="666666"/>
          <w:sz w:val="18"/>
          <w:lang w:eastAsia="hu-HU"/>
        </w:rPr>
        <w:t>(Dunky és Geringer)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"Thomas Sydenham (1624-1689), "az angol Hippokratész" az addig legnagyobb szabású, átfogó monográfiát publikálta a köszvényről 1681-ben; ekkor már ő maga 34 éve szenvedett e betegségben. Biztosra veszi egy megbetegítő anyag létezését, ezt tekinti a betegség lényegének és szinte kézzelfogható tulajdonságokkal ruházza fel: mennyiségétől függ, hogy egy vagy több ízület betegszik-e meg, ez a </w:t>
      </w:r>
      <w:r w:rsidRPr="00F8621A">
        <w:rPr>
          <w:rFonts w:ascii="Times New Roman" w:eastAsia="Times New Roman" w:hAnsi="Times New Roman" w:cs="Times New Roman"/>
          <w:i/>
          <w:iCs/>
          <w:color w:val="666666"/>
          <w:sz w:val="18"/>
          <w:lang w:eastAsia="hu-HU"/>
        </w:rPr>
        <w:t>materia peccans</w:t>
      </w:r>
      <w:r w:rsidRPr="00F8621A">
        <w:rPr>
          <w:rFonts w:ascii="Times New Roman" w:eastAsia="Times New Roman" w:hAnsi="Times New Roman" w:cs="Times New Roman"/>
          <w:color w:val="666666"/>
          <w:sz w:val="18"/>
          <w:szCs w:val="18"/>
          <w:lang w:eastAsia="hu-HU"/>
        </w:rPr>
        <w:t> a roham előtt az ízületekben rakódik le, ennek végeztével pedig kiürül, ill. veseköveket képez."</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(Groák Lajos 2000)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„1776-ban egy kémikus, Carl Wilhelm Scheele, Stockholmban izolált egy új anyagot néhány húgyúti kőből. Ezt az anyagot felfedezte 1797-ben egy angol vegyész, William Hyde Wollaston, aki köszvényben szenvedett, és saját fülének tophusából extrahált anyagban talált húgysavat.” </w:t>
      </w:r>
      <w:r w:rsidRPr="00F8621A">
        <w:rPr>
          <w:rFonts w:ascii="Times New Roman" w:eastAsia="Times New Roman" w:hAnsi="Times New Roman" w:cs="Times New Roman"/>
          <w:i/>
          <w:iCs/>
          <w:color w:val="666666"/>
          <w:sz w:val="18"/>
          <w:lang w:eastAsia="hu-HU"/>
        </w:rPr>
        <w:t>(Marson és Pasero)</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"Scheele (1742-1786), egy svéd gyógyszertáros 1776 körül, harmincas éveiben izolálta a húgysavat vagy ahogyan ő elnevezte, az acidum concretumot egy vesekőből...1797-ben William Hyde Wollaston izolálta a húgysavat egy köszvényes tophusból." </w:t>
      </w:r>
      <w:r w:rsidRPr="00F8621A">
        <w:rPr>
          <w:rFonts w:ascii="Times New Roman" w:eastAsia="Times New Roman" w:hAnsi="Times New Roman" w:cs="Times New Roman"/>
          <w:i/>
          <w:iCs/>
          <w:color w:val="666666"/>
          <w:sz w:val="18"/>
          <w:lang w:eastAsia="hu-HU"/>
        </w:rPr>
        <w:t>(E. G. L. Bywaters)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Scheele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1776-ban felfedezte a húgysavat.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Garrod</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pedig, aki először ismerte fel a húgysav és köszvény közötti összefüggést, hogy a szinoviában, a </w:t>
      </w:r>
      <w:r w:rsidRPr="00F8621A">
        <w:rPr>
          <w:rFonts w:ascii="Times New Roman" w:eastAsia="Times New Roman" w:hAnsi="Times New Roman" w:cs="Times New Roman"/>
          <w:color w:val="666666"/>
          <w:sz w:val="18"/>
          <w:szCs w:val="18"/>
          <w:lang w:eastAsia="hu-HU"/>
        </w:rPr>
        <w:lastRenderedPageBreak/>
        <w:t>porcban és az inakban történő urátlerakódás nem következménye, hanem oka a gyulladásnak.”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(Mituszova Ludmilla 1987)</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„1776-ban a svéd Karl Wilhelm </w:t>
      </w:r>
      <w:r w:rsidRPr="00F8621A">
        <w:rPr>
          <w:rFonts w:ascii="Times New Roman" w:eastAsia="Times New Roman" w:hAnsi="Times New Roman" w:cs="Times New Roman"/>
          <w:i/>
          <w:iCs/>
          <w:color w:val="666666"/>
          <w:sz w:val="18"/>
          <w:lang w:eastAsia="hu-HU"/>
        </w:rPr>
        <w:t>Scheele</w:t>
      </w:r>
      <w:r w:rsidRPr="00F8621A">
        <w:rPr>
          <w:rFonts w:ascii="Times New Roman" w:eastAsia="Times New Roman" w:hAnsi="Times New Roman" w:cs="Times New Roman"/>
          <w:color w:val="666666"/>
          <w:sz w:val="18"/>
          <w:szCs w:val="18"/>
          <w:lang w:eastAsia="hu-HU"/>
        </w:rPr>
        <w:t> gyógyszerész, majd kutató kémikus hólyagkövekből addig ismeretlen szerves savat izolált, melyet </w:t>
      </w:r>
      <w:r w:rsidRPr="00F8621A">
        <w:rPr>
          <w:rFonts w:ascii="Times New Roman" w:eastAsia="Times New Roman" w:hAnsi="Times New Roman" w:cs="Times New Roman"/>
          <w:i/>
          <w:iCs/>
          <w:color w:val="666666"/>
          <w:sz w:val="18"/>
          <w:lang w:eastAsia="hu-HU"/>
        </w:rPr>
        <w:t>lithikus</w:t>
      </w:r>
      <w:r w:rsidRPr="00F8621A">
        <w:rPr>
          <w:rFonts w:ascii="Times New Roman" w:eastAsia="Times New Roman" w:hAnsi="Times New Roman" w:cs="Times New Roman"/>
          <w:color w:val="666666"/>
          <w:sz w:val="18"/>
          <w:szCs w:val="18"/>
          <w:lang w:eastAsia="hu-HU"/>
        </w:rPr>
        <w:t> savnak nevezett el. Hogy ez milyen kapcsolatban lehet a köszvény pathogenesisével, talán éppoly kevéssé sejtette, mint A. van </w:t>
      </w:r>
      <w:r w:rsidRPr="00F8621A">
        <w:rPr>
          <w:rFonts w:ascii="Times New Roman" w:eastAsia="Times New Roman" w:hAnsi="Times New Roman" w:cs="Times New Roman"/>
          <w:i/>
          <w:iCs/>
          <w:color w:val="666666"/>
          <w:sz w:val="18"/>
          <w:lang w:eastAsia="hu-HU"/>
        </w:rPr>
        <w:t>Leeuvenhoek</w:t>
      </w:r>
      <w:r w:rsidRPr="00F8621A">
        <w:rPr>
          <w:rFonts w:ascii="Times New Roman" w:eastAsia="Times New Roman" w:hAnsi="Times New Roman" w:cs="Times New Roman"/>
          <w:color w:val="666666"/>
          <w:sz w:val="18"/>
          <w:szCs w:val="18"/>
          <w:lang w:eastAsia="hu-HU"/>
        </w:rPr>
        <w:t>, aki saját készítésű mikroszkópjával először látta meg a </w:t>
      </w:r>
      <w:r w:rsidRPr="00F8621A">
        <w:rPr>
          <w:rFonts w:ascii="Times New Roman" w:eastAsia="Times New Roman" w:hAnsi="Times New Roman" w:cs="Times New Roman"/>
          <w:i/>
          <w:iCs/>
          <w:color w:val="666666"/>
          <w:sz w:val="18"/>
          <w:lang w:eastAsia="hu-HU"/>
        </w:rPr>
        <w:t>Na-urát</w:t>
      </w:r>
      <w:r w:rsidRPr="00F8621A">
        <w:rPr>
          <w:rFonts w:ascii="Times New Roman" w:eastAsia="Times New Roman" w:hAnsi="Times New Roman" w:cs="Times New Roman"/>
          <w:color w:val="666666"/>
          <w:sz w:val="18"/>
          <w:szCs w:val="18"/>
          <w:lang w:eastAsia="hu-HU"/>
        </w:rPr>
        <w:t> tűkristályait, melyeket remekül le is rajzolt. A húgysav és a köszvény közötti lehetséges oki kapcsolatra először Murray </w:t>
      </w:r>
      <w:r w:rsidRPr="00F8621A">
        <w:rPr>
          <w:rFonts w:ascii="Times New Roman" w:eastAsia="Times New Roman" w:hAnsi="Times New Roman" w:cs="Times New Roman"/>
          <w:i/>
          <w:iCs/>
          <w:color w:val="666666"/>
          <w:sz w:val="18"/>
          <w:szCs w:val="18"/>
          <w:lang w:eastAsia="hu-HU"/>
        </w:rPr>
        <w:t>Forbes</w:t>
      </w:r>
      <w:r w:rsidRPr="00F8621A">
        <w:rPr>
          <w:rFonts w:ascii="Times New Roman" w:eastAsia="Times New Roman" w:hAnsi="Times New Roman" w:cs="Times New Roman"/>
          <w:color w:val="666666"/>
          <w:sz w:val="18"/>
          <w:szCs w:val="18"/>
          <w:lang w:eastAsia="hu-HU"/>
        </w:rPr>
        <w:t> gondolt. 1787-ben névtelenül kiadott könyvében megállapítja, hogy a </w:t>
      </w:r>
      <w:r w:rsidRPr="00F8621A">
        <w:rPr>
          <w:rFonts w:ascii="Times New Roman" w:eastAsia="Times New Roman" w:hAnsi="Times New Roman" w:cs="Times New Roman"/>
          <w:i/>
          <w:iCs/>
          <w:color w:val="666666"/>
          <w:sz w:val="18"/>
          <w:lang w:eastAsia="hu-HU"/>
        </w:rPr>
        <w:t>Scheele</w:t>
      </w:r>
      <w:r w:rsidRPr="00F8621A">
        <w:rPr>
          <w:rFonts w:ascii="Times New Roman" w:eastAsia="Times New Roman" w:hAnsi="Times New Roman" w:cs="Times New Roman"/>
          <w:color w:val="666666"/>
          <w:sz w:val="18"/>
          <w:szCs w:val="18"/>
          <w:lang w:eastAsia="hu-HU"/>
        </w:rPr>
        <w:t> által felfedezett sav nemcsak kövekben, hanem a vizeletben is kimutatható. Nem tartotta kétségesnek, hogy a vér és egyéb testnedvek is bővelkednek benne. </w:t>
      </w:r>
      <w:r w:rsidRPr="00F8621A">
        <w:rPr>
          <w:rFonts w:ascii="Times New Roman" w:eastAsia="Times New Roman" w:hAnsi="Times New Roman" w:cs="Times New Roman"/>
          <w:i/>
          <w:iCs/>
          <w:color w:val="666666"/>
          <w:sz w:val="18"/>
          <w:lang w:eastAsia="hu-HU"/>
        </w:rPr>
        <w:t>Forbesnak</w:t>
      </w:r>
      <w:r w:rsidRPr="00F8621A">
        <w:rPr>
          <w:rFonts w:ascii="Times New Roman" w:eastAsia="Times New Roman" w:hAnsi="Times New Roman" w:cs="Times New Roman"/>
          <w:color w:val="666666"/>
          <w:sz w:val="18"/>
          <w:szCs w:val="18"/>
          <w:lang w:eastAsia="hu-HU"/>
        </w:rPr>
        <w:t> nem voltak közvetlen bizonyítékai a húgysav és a köszvény oki kapcsolatára. Ezt a bizonyítékot szolgáltatta W. H. </w:t>
      </w:r>
      <w:r w:rsidRPr="00F8621A">
        <w:rPr>
          <w:rFonts w:ascii="Times New Roman" w:eastAsia="Times New Roman" w:hAnsi="Times New Roman" w:cs="Times New Roman"/>
          <w:i/>
          <w:iCs/>
          <w:color w:val="666666"/>
          <w:sz w:val="18"/>
          <w:lang w:eastAsia="hu-HU"/>
        </w:rPr>
        <w:t>Wollaston</w:t>
      </w:r>
      <w:r w:rsidRPr="00F8621A">
        <w:rPr>
          <w:rFonts w:ascii="Times New Roman" w:eastAsia="Times New Roman" w:hAnsi="Times New Roman" w:cs="Times New Roman"/>
          <w:color w:val="666666"/>
          <w:sz w:val="18"/>
          <w:szCs w:val="18"/>
          <w:lang w:eastAsia="hu-HU"/>
        </w:rPr>
        <w:t>, aki megállapította, hogy a </w:t>
      </w:r>
      <w:r w:rsidRPr="00F8621A">
        <w:rPr>
          <w:rFonts w:ascii="Times New Roman" w:eastAsia="Times New Roman" w:hAnsi="Times New Roman" w:cs="Times New Roman"/>
          <w:i/>
          <w:iCs/>
          <w:color w:val="666666"/>
          <w:sz w:val="18"/>
          <w:lang w:eastAsia="hu-HU"/>
        </w:rPr>
        <w:t>tophus</w:t>
      </w:r>
      <w:r w:rsidRPr="00F8621A">
        <w:rPr>
          <w:rFonts w:ascii="Times New Roman" w:eastAsia="Times New Roman" w:hAnsi="Times New Roman" w:cs="Times New Roman"/>
          <w:color w:val="666666"/>
          <w:sz w:val="18"/>
          <w:szCs w:val="18"/>
          <w:lang w:eastAsia="hu-HU"/>
        </w:rPr>
        <w:t> fő alkotó eleme </w:t>
      </w:r>
      <w:r w:rsidRPr="00F8621A">
        <w:rPr>
          <w:rFonts w:ascii="Times New Roman" w:eastAsia="Times New Roman" w:hAnsi="Times New Roman" w:cs="Times New Roman"/>
          <w:i/>
          <w:iCs/>
          <w:color w:val="666666"/>
          <w:sz w:val="18"/>
          <w:lang w:eastAsia="hu-HU"/>
        </w:rPr>
        <w:t>Scheele</w:t>
      </w:r>
      <w:r w:rsidRPr="00F8621A">
        <w:rPr>
          <w:rFonts w:ascii="Times New Roman" w:eastAsia="Times New Roman" w:hAnsi="Times New Roman" w:cs="Times New Roman"/>
          <w:color w:val="666666"/>
          <w:sz w:val="18"/>
          <w:szCs w:val="18"/>
          <w:lang w:eastAsia="hu-HU"/>
        </w:rPr>
        <w:t> "kősava". Ez 1797-ben történt, és ezután nem volt kétséges </w:t>
      </w:r>
      <w:r w:rsidRPr="00F8621A">
        <w:rPr>
          <w:rFonts w:ascii="Times New Roman" w:eastAsia="Times New Roman" w:hAnsi="Times New Roman" w:cs="Times New Roman"/>
          <w:i/>
          <w:iCs/>
          <w:color w:val="666666"/>
          <w:sz w:val="18"/>
          <w:lang w:eastAsia="hu-HU"/>
        </w:rPr>
        <w:t>Forbes</w:t>
      </w:r>
      <w:r w:rsidRPr="00F8621A">
        <w:rPr>
          <w:rFonts w:ascii="Times New Roman" w:eastAsia="Times New Roman" w:hAnsi="Times New Roman" w:cs="Times New Roman"/>
          <w:color w:val="666666"/>
          <w:sz w:val="18"/>
          <w:szCs w:val="18"/>
          <w:lang w:eastAsia="hu-HU"/>
        </w:rPr>
        <w:t> feltételezése." </w:t>
      </w:r>
      <w:r w:rsidRPr="00F8621A">
        <w:rPr>
          <w:rFonts w:ascii="Times New Roman" w:eastAsia="Times New Roman" w:hAnsi="Times New Roman" w:cs="Times New Roman"/>
          <w:i/>
          <w:iCs/>
          <w:color w:val="666666"/>
          <w:sz w:val="18"/>
          <w:szCs w:val="18"/>
          <w:lang w:eastAsia="hu-HU"/>
        </w:rPr>
        <w:t>(Groák Lajos)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"1927-ben az első carotis angiográfiát Egaz Moniz (1874-1955) végezte, aki Lisszabonban a neurológia és pszichiátria professzora volt…Súlyos köszvényben szenvedett. Fényképén a fülkagylókon tophusok láthatók.” </w:t>
      </w:r>
      <w:r w:rsidRPr="00F8621A">
        <w:rPr>
          <w:rFonts w:ascii="Times New Roman" w:eastAsia="Times New Roman" w:hAnsi="Times New Roman" w:cs="Times New Roman"/>
          <w:i/>
          <w:iCs/>
          <w:color w:val="666666"/>
          <w:sz w:val="18"/>
          <w:szCs w:val="18"/>
          <w:lang w:eastAsia="hu-HU"/>
        </w:rPr>
        <w:t>(Ronald G. Grainger)</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„Hetényi Géza (1894-1959), korának kiemelkedő belgyógyásza, aki maga is köszvényes volt, 1933-ban monográfiát írt a köszvényről.”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(Groák Lajos)</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w:t>
      </w:r>
      <w:r w:rsidRPr="00F8621A">
        <w:rPr>
          <w:rFonts w:ascii="Arial" w:eastAsia="Times New Roman" w:hAnsi="Arial" w:cs="Arial"/>
          <w:i/>
          <w:iCs/>
          <w:color w:val="666666"/>
          <w:sz w:val="18"/>
          <w:lang w:eastAsia="hu-HU"/>
        </w:rPr>
        <w:t>McCarty és Hollander</w:t>
      </w:r>
      <w:r w:rsidRPr="00F8621A">
        <w:rPr>
          <w:rFonts w:ascii="Arial" w:eastAsia="Times New Roman" w:hAnsi="Arial" w:cs="Arial"/>
          <w:color w:val="666666"/>
          <w:sz w:val="18"/>
          <w:szCs w:val="18"/>
          <w:lang w:eastAsia="hu-HU"/>
        </w:rPr>
        <w:t> 1961-ben elsőként észleltek fénymikroszkópos vizsgálattal mononátriumurát kristályokat köszvényes betegek gyulladásos ízületeiben. Nem sokkal később klinikailag akut köszvényre emlékeztető kórképekben nem urát természetű kristályokat mutattak ki szinoviális folyadékban. A kristályok patogenetikai jelentőségére először </w:t>
      </w:r>
      <w:r w:rsidRPr="00F8621A">
        <w:rPr>
          <w:rFonts w:ascii="Arial" w:eastAsia="Times New Roman" w:hAnsi="Arial" w:cs="Arial"/>
          <w:i/>
          <w:iCs/>
          <w:color w:val="666666"/>
          <w:sz w:val="18"/>
          <w:lang w:eastAsia="hu-HU"/>
        </w:rPr>
        <w:t>Koch</w:t>
      </w:r>
      <w:r w:rsidRPr="00F8621A">
        <w:rPr>
          <w:rFonts w:ascii="Arial" w:eastAsia="Times New Roman" w:hAnsi="Arial" w:cs="Arial"/>
          <w:color w:val="666666"/>
          <w:sz w:val="18"/>
          <w:szCs w:val="18"/>
          <w:lang w:eastAsia="hu-HU"/>
        </w:rPr>
        <w:t> hívta fel a figyelmet és ezzel utat nyitott a kristály okozta gyulladások celluláris és molekuláris tanulmányozása előtt."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„Sok híres orvos is köszvényes volt pl. T. Sydenham, W. Harvey.”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(Dieter Paul Mertz)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kolchicin hatásmechanizmusa nem pontosan ismert..." </w:t>
      </w:r>
      <w:r w:rsidRPr="00F8621A">
        <w:rPr>
          <w:rFonts w:ascii="Arial" w:eastAsia="Times New Roman" w:hAnsi="Arial" w:cs="Arial"/>
          <w:i/>
          <w:iCs/>
          <w:color w:val="666666"/>
          <w:sz w:val="18"/>
          <w:lang w:eastAsia="hu-HU"/>
        </w:rPr>
        <w:t>(Magyar Imre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6"/>
          <w:szCs w:val="16"/>
          <w:lang w:eastAsia="hu-HU"/>
        </w:rPr>
        <w:t>Sok híres személy szenvedett köszvényben: Agrippa, Basedow, Bethlen Miklós, Casanova, Cromwell, Darwin, Harvey, Hetényi Géza, Kant, Kálvin, V. Károly, Kolumbusz, Könyves Kálmán, Luther, Mátyás király, Michelangelo, Moniz, Morus, Nagy Sándor, Pázmány Péter, Rettegett Iván, Sydenham, Wollaston stb.</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ANAEMIA PERNICIOSA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2E2A25"/>
          <w:sz w:val="18"/>
          <w:szCs w:val="18"/>
          <w:lang w:eastAsia="hu-HU"/>
        </w:rPr>
        <w:t>„Már 1878-ban </w:t>
      </w:r>
      <w:r w:rsidRPr="00F8621A">
        <w:rPr>
          <w:rFonts w:ascii="Times New Roman" w:eastAsia="Times New Roman" w:hAnsi="Times New Roman" w:cs="Times New Roman"/>
          <w:i/>
          <w:iCs/>
          <w:color w:val="2E2A25"/>
          <w:sz w:val="18"/>
          <w:lang w:eastAsia="hu-HU"/>
        </w:rPr>
        <w:t>Eichhorst</w:t>
      </w:r>
      <w:r w:rsidRPr="00F8621A">
        <w:rPr>
          <w:rFonts w:ascii="Times New Roman" w:eastAsia="Times New Roman" w:hAnsi="Times New Roman" w:cs="Times New Roman"/>
          <w:color w:val="2E2A25"/>
          <w:sz w:val="18"/>
          <w:szCs w:val="18"/>
          <w:lang w:eastAsia="hu-HU"/>
        </w:rPr>
        <w:t> 375 oldalas monográfiát publikált</w:t>
      </w:r>
      <w:r w:rsidRPr="00F8621A">
        <w:rPr>
          <w:rFonts w:ascii="Times New Roman" w:eastAsia="Times New Roman" w:hAnsi="Times New Roman" w:cs="Times New Roman"/>
          <w:color w:val="2E2A25"/>
          <w:sz w:val="36"/>
          <w:szCs w:val="36"/>
          <w:lang w:eastAsia="hu-HU"/>
        </w:rPr>
        <w:t> </w:t>
      </w:r>
      <w:r w:rsidRPr="00F8621A">
        <w:rPr>
          <w:rFonts w:ascii="Arial" w:eastAsia="Times New Roman" w:hAnsi="Arial" w:cs="Arial"/>
          <w:color w:val="666666"/>
          <w:sz w:val="18"/>
          <w:szCs w:val="18"/>
          <w:lang w:eastAsia="hu-HU"/>
        </w:rPr>
        <w:t>az anaemia perniciosáról és 5 évvel később </w:t>
      </w:r>
      <w:r w:rsidRPr="00F8621A">
        <w:rPr>
          <w:rFonts w:ascii="Arial" w:eastAsia="Times New Roman" w:hAnsi="Arial" w:cs="Arial"/>
          <w:i/>
          <w:iCs/>
          <w:color w:val="666666"/>
          <w:sz w:val="18"/>
          <w:lang w:eastAsia="hu-HU"/>
        </w:rPr>
        <w:t>Laache</w:t>
      </w:r>
      <w:r w:rsidRPr="00F8621A">
        <w:rPr>
          <w:rFonts w:ascii="Arial" w:eastAsia="Times New Roman" w:hAnsi="Arial" w:cs="Arial"/>
          <w:color w:val="666666"/>
          <w:sz w:val="18"/>
          <w:szCs w:val="18"/>
          <w:lang w:eastAsia="hu-HU"/>
        </w:rPr>
        <w:t> közölte 256 oldalnyi monográfiáját az anémiáról, sok grafikonnal és ábrával illusztrálva a vérelváltozásokat. Leírta a vérben a nagy, sok vérfestéket tartalmazó sejteket. </w:t>
      </w:r>
      <w:r w:rsidRPr="00F8621A">
        <w:rPr>
          <w:rFonts w:ascii="Arial" w:eastAsia="Times New Roman" w:hAnsi="Arial" w:cs="Arial"/>
          <w:i/>
          <w:iCs/>
          <w:color w:val="666666"/>
          <w:sz w:val="18"/>
          <w:lang w:eastAsia="hu-HU"/>
        </w:rPr>
        <w:t>Quincke</w:t>
      </w:r>
      <w:r w:rsidRPr="00F8621A">
        <w:rPr>
          <w:rFonts w:ascii="Arial" w:eastAsia="Times New Roman" w:hAnsi="Arial" w:cs="Arial"/>
          <w:color w:val="666666"/>
          <w:sz w:val="18"/>
          <w:szCs w:val="18"/>
          <w:lang w:eastAsia="hu-HU"/>
        </w:rPr>
        <w:t> előzőleg felhívta a figyelmet anaemia perniciosában a vörösvérsejtek sokféle alakjára - a poikilocytosisra. ” </w:t>
      </w:r>
      <w:r w:rsidRPr="00F8621A">
        <w:rPr>
          <w:rFonts w:ascii="Arial" w:eastAsia="Times New Roman" w:hAnsi="Arial" w:cs="Arial"/>
          <w:i/>
          <w:iCs/>
          <w:color w:val="666666"/>
          <w:sz w:val="18"/>
          <w:lang w:eastAsia="hu-HU"/>
        </w:rPr>
        <w:t>(William Perry Murphy 1934)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„Attilio Maseri említi: ha a B</w:t>
      </w:r>
      <w:r w:rsidRPr="00F8621A">
        <w:rPr>
          <w:rFonts w:ascii="Arial" w:eastAsia="Times New Roman" w:hAnsi="Arial" w:cs="Arial"/>
          <w:color w:val="666666"/>
          <w:sz w:val="18"/>
          <w:szCs w:val="18"/>
          <w:vertAlign w:val="subscript"/>
          <w:lang w:eastAsia="hu-HU"/>
        </w:rPr>
        <w:t>12</w:t>
      </w:r>
      <w:r w:rsidRPr="00F8621A">
        <w:rPr>
          <w:rFonts w:ascii="Arial" w:eastAsia="Times New Roman" w:hAnsi="Arial" w:cs="Arial"/>
          <w:color w:val="666666"/>
          <w:sz w:val="18"/>
          <w:szCs w:val="18"/>
          <w:lang w:eastAsia="hu-HU"/>
        </w:rPr>
        <w:t>-vitamint az evidence-based medicine korszakban fedezték volna fel, nem feltétlenül derült volna ki, hogy az anaemia perniciosa specifikuma.” </w:t>
      </w:r>
      <w:r w:rsidRPr="00F8621A">
        <w:rPr>
          <w:rFonts w:ascii="Arial" w:eastAsia="Times New Roman" w:hAnsi="Arial" w:cs="Arial"/>
          <w:i/>
          <w:iCs/>
          <w:color w:val="666666"/>
          <w:sz w:val="18"/>
          <w:lang w:eastAsia="hu-HU"/>
        </w:rPr>
        <w:t>(Simon Kornél 2013)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1922-1925 években </w:t>
      </w:r>
      <w:r w:rsidRPr="00F8621A">
        <w:rPr>
          <w:rFonts w:ascii="Times New Roman" w:eastAsia="Times New Roman" w:hAnsi="Times New Roman" w:cs="Times New Roman"/>
          <w:i/>
          <w:iCs/>
          <w:color w:val="666666"/>
          <w:sz w:val="18"/>
          <w:szCs w:val="18"/>
          <w:lang w:eastAsia="hu-HU"/>
        </w:rPr>
        <w:t>Whipple</w:t>
      </w:r>
      <w:r w:rsidRPr="00F8621A">
        <w:rPr>
          <w:rFonts w:ascii="Times New Roman" w:eastAsia="Times New Roman" w:hAnsi="Times New Roman" w:cs="Times New Roman"/>
          <w:color w:val="666666"/>
          <w:sz w:val="18"/>
          <w:szCs w:val="18"/>
          <w:lang w:eastAsia="hu-HU"/>
        </w:rPr>
        <w:t> ismételt vérlebocsátásokkal  krónikus anémiát tudott létrehozni, melyet máj, szív és izmok etetésével kívánt gyógyítani. </w:t>
      </w:r>
      <w:r w:rsidRPr="00F8621A">
        <w:rPr>
          <w:rFonts w:ascii="Times New Roman" w:eastAsia="Times New Roman" w:hAnsi="Times New Roman" w:cs="Times New Roman"/>
          <w:i/>
          <w:iCs/>
          <w:color w:val="666666"/>
          <w:sz w:val="18"/>
          <w:szCs w:val="18"/>
          <w:lang w:eastAsia="hu-HU"/>
        </w:rPr>
        <w:t>Jeney</w:t>
      </w:r>
      <w:r w:rsidRPr="00F8621A">
        <w:rPr>
          <w:rFonts w:ascii="Times New Roman" w:eastAsia="Times New Roman" w:hAnsi="Times New Roman" w:cs="Times New Roman"/>
          <w:color w:val="666666"/>
          <w:sz w:val="18"/>
          <w:szCs w:val="18"/>
          <w:lang w:eastAsia="hu-HU"/>
        </w:rPr>
        <w:t> 1925-ben nyulakon megfigyelte, hogy a vérvesztések révén létrehozott anémia javulása májkivonat injekcióival gyorsítható…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Minot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és </w:t>
      </w:r>
      <w:r w:rsidRPr="00F8621A">
        <w:rPr>
          <w:rFonts w:ascii="Times New Roman" w:eastAsia="Times New Roman" w:hAnsi="Times New Roman" w:cs="Times New Roman"/>
          <w:i/>
          <w:iCs/>
          <w:color w:val="666666"/>
          <w:sz w:val="18"/>
          <w:szCs w:val="18"/>
          <w:lang w:eastAsia="hu-HU"/>
        </w:rPr>
        <w:t>Murphy</w:t>
      </w:r>
      <w:r w:rsidRPr="00F8621A">
        <w:rPr>
          <w:rFonts w:ascii="Times New Roman" w:eastAsia="Times New Roman" w:hAnsi="Times New Roman" w:cs="Times New Roman"/>
          <w:color w:val="666666"/>
          <w:sz w:val="18"/>
          <w:szCs w:val="18"/>
          <w:lang w:eastAsia="hu-HU"/>
        </w:rPr>
        <w:t> a Whipple-féle kísérlet hatására 1926-ban anaemia perniciosában szenvedő betegeket májjal kezdtek gyógyítani, és olyan sikerrel, hogy ennek az addig letális kimenetelű betegségnek kiváló terápiáját fedezték fel. Ezért 1934-ben Nobel-díjat kaptak.”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ARTHROSIS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arthrosis az egyik legősibb betegség: patológiai jelei már a dinoszauruszok csontvázain is megtalálhatók. A történelem előtti ember is szenvedett már arthrosis okozta ízületi fájdalmaktól.” </w:t>
      </w:r>
      <w:r w:rsidRPr="00F8621A">
        <w:rPr>
          <w:rFonts w:ascii="Times New Roman" w:eastAsia="Times New Roman" w:hAnsi="Times New Roman" w:cs="Times New Roman"/>
          <w:i/>
          <w:iCs/>
          <w:color w:val="1D2129"/>
          <w:sz w:val="18"/>
          <w:lang w:eastAsia="hu-HU"/>
        </w:rPr>
        <w:t>(Bálint Géza 1989)</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PARKINSON-SZINDRÓMA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"Mintegy 130 évvel J. Parkinson előtt egy magyar orvos, </w:t>
      </w:r>
      <w:r w:rsidRPr="00F8621A">
        <w:rPr>
          <w:rFonts w:ascii="Arial" w:eastAsia="Times New Roman" w:hAnsi="Arial" w:cs="Arial"/>
          <w:i/>
          <w:iCs/>
          <w:color w:val="666666"/>
          <w:sz w:val="18"/>
          <w:lang w:eastAsia="hu-HU"/>
        </w:rPr>
        <w:t>Pápai Páriz Ferenc</w:t>
      </w:r>
      <w:r w:rsidRPr="00F8621A">
        <w:rPr>
          <w:rFonts w:ascii="Arial" w:eastAsia="Times New Roman" w:hAnsi="Arial" w:cs="Arial"/>
          <w:color w:val="666666"/>
          <w:sz w:val="18"/>
          <w:szCs w:val="18"/>
          <w:lang w:eastAsia="hu-HU"/>
        </w:rPr>
        <w:t> már leírta a jellegzetes tüneteket (tremor, rigiditás, hipokinézia, instabilitás), valamint feltételezte, hogy a panaszok, tünetek agyi károsodás következtében alakulnak ki." </w:t>
      </w:r>
      <w:r w:rsidRPr="00F8621A">
        <w:rPr>
          <w:rFonts w:ascii="Arial" w:eastAsia="Times New Roman" w:hAnsi="Arial" w:cs="Arial"/>
          <w:i/>
          <w:iCs/>
          <w:color w:val="666666"/>
          <w:sz w:val="18"/>
          <w:lang w:eastAsia="hu-HU"/>
        </w:rPr>
        <w:t>(Faludi Béla, Janszky József, Komoly Sámuel, Kovács Norbert 2015)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Parkinson-kóros betegek agyát post mortem vizsgálva Hornykiewicz és asszisztense, Ehringer a striatalis dopamin nagyfokú hiányát találták (Ehringer és Hornykiewicz 1960). Hornykiewicz ezután meggyőzte </w:t>
      </w:r>
      <w:r w:rsidRPr="00F8621A">
        <w:rPr>
          <w:rFonts w:ascii="Arial" w:eastAsia="Times New Roman" w:hAnsi="Arial" w:cs="Arial"/>
          <w:color w:val="666666"/>
          <w:sz w:val="18"/>
          <w:szCs w:val="18"/>
          <w:lang w:eastAsia="hu-HU"/>
        </w:rPr>
        <w:lastRenderedPageBreak/>
        <w:t>Birkmayert, hogy adjon levodopát a hiányzó dopamin pótlásának céljával. 1961 elején Birkmayer kis dózisokban levodopát (amelyet Hornykiewicz adott neki) adagolt a Parkinson-kórosoknak. Az eredmény feltűnő volt." </w:t>
      </w:r>
      <w:r w:rsidRPr="00F8621A">
        <w:rPr>
          <w:rFonts w:ascii="Arial" w:eastAsia="Times New Roman" w:hAnsi="Arial" w:cs="Arial"/>
          <w:i/>
          <w:iCs/>
          <w:color w:val="666666"/>
          <w:sz w:val="18"/>
          <w:lang w:eastAsia="hu-HU"/>
        </w:rPr>
        <w:t>(Peter Brown, Jean-Marc Fritschy és Martin Sarter)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A LEGRÉGIBB ORVOSTUDOMÁNYI SZAKLAPOK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világ legrégibb orvostudományi folyóiratai</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      New England Journal of Medicine 1812</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Lancet 1824</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Wiener Medizinische Wochenschrift 1851</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Münchener Medizinische Wochenschrift 1854</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Symbol" w:eastAsia="Times New Roman" w:hAnsi="Symbol" w:cs="Arial"/>
          <w:color w:val="666666"/>
          <w:sz w:val="18"/>
          <w:szCs w:val="18"/>
          <w:lang w:eastAsia="hu-HU"/>
        </w:rPr>
        <w:t></w:t>
      </w:r>
      <w:r w:rsidRPr="00F8621A">
        <w:rPr>
          <w:rFonts w:ascii="Times New Roman" w:eastAsia="Times New Roman" w:hAnsi="Times New Roman" w:cs="Times New Roman"/>
          <w:color w:val="666666"/>
          <w:sz w:val="18"/>
          <w:szCs w:val="18"/>
          <w:lang w:eastAsia="hu-HU"/>
        </w:rPr>
        <w:t>Nederland  Tijdschrift voor Geneeskunde 1856</w:t>
      </w:r>
    </w:p>
    <w:p w:rsidR="00F8621A" w:rsidRPr="00F8621A" w:rsidRDefault="00F8621A" w:rsidP="00F8621A">
      <w:pPr>
        <w:numPr>
          <w:ilvl w:val="0"/>
          <w:numId w:val="39"/>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British Medical Journal és Orvosi Hetilap 1857” </w:t>
      </w:r>
      <w:r w:rsidRPr="00F8621A">
        <w:rPr>
          <w:rFonts w:ascii="Times New Roman" w:eastAsia="Times New Roman" w:hAnsi="Times New Roman" w:cs="Times New Roman"/>
          <w:i/>
          <w:iCs/>
          <w:color w:val="666666"/>
          <w:sz w:val="18"/>
          <w:szCs w:val="18"/>
          <w:lang w:eastAsia="hu-HU"/>
        </w:rPr>
        <w:t>(Rácz Károly és Papp Zoltán)</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ARANYKEZELÉS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"Az aranykezelést az 1930-as évek végén Forestier vezette be a RA kezelésére, két téves felfogás alapján: (1) azt hitték, hogy az arany gyógyítja a tuberkulózist, (2) úgy gondolták, hogy a RA-nak valamilyen köze van a tuberkulózishoz."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ARETAEUS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         </w:t>
      </w:r>
      <w:r w:rsidRPr="00F8621A">
        <w:rPr>
          <w:rFonts w:ascii="Times New Roman" w:eastAsia="Times New Roman" w:hAnsi="Times New Roman" w:cs="Times New Roman"/>
          <w:color w:val="000000"/>
          <w:sz w:val="18"/>
          <w:szCs w:val="18"/>
          <w:lang w:eastAsia="hu-HU"/>
        </w:rPr>
        <w:t>„A kappadókiai Aretaiosz (Aretaeus de Cappadocia) a Kr. u. 2. században foglalta össze négy könyvben korának medicinális ismereteit...Kéziratának latin kiadása több évszázadon keresztül a gyógyítók kézikönyve lett.”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(Kiss László 2012)</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ARGYROSIS, CHRYSIASIS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"Parenterális aranykezelés után </w:t>
      </w:r>
      <w:r w:rsidRPr="00F8621A">
        <w:rPr>
          <w:rFonts w:ascii="Arial" w:eastAsia="Times New Roman" w:hAnsi="Arial" w:cs="Arial"/>
          <w:i/>
          <w:iCs/>
          <w:color w:val="666666"/>
          <w:sz w:val="18"/>
          <w:lang w:eastAsia="hu-HU"/>
        </w:rPr>
        <w:t>chrysiasis</w:t>
      </w:r>
      <w:r w:rsidRPr="00F8621A">
        <w:rPr>
          <w:rFonts w:ascii="Arial" w:eastAsia="Times New Roman" w:hAnsi="Arial" w:cs="Arial"/>
          <w:color w:val="666666"/>
          <w:sz w:val="18"/>
          <w:szCs w:val="18"/>
          <w:lang w:eastAsia="hu-HU"/>
        </w:rPr>
        <w:t> (gör. </w:t>
      </w:r>
      <w:r w:rsidRPr="00F8621A">
        <w:rPr>
          <w:rFonts w:ascii="Arial" w:eastAsia="Times New Roman" w:hAnsi="Arial" w:cs="Arial"/>
          <w:i/>
          <w:iCs/>
          <w:color w:val="666666"/>
          <w:sz w:val="18"/>
          <w:lang w:eastAsia="hu-HU"/>
        </w:rPr>
        <w:t>chrysos</w:t>
      </w:r>
      <w:r w:rsidRPr="00F8621A">
        <w:rPr>
          <w:rFonts w:ascii="Arial" w:eastAsia="Times New Roman" w:hAnsi="Arial" w:cs="Arial"/>
          <w:color w:val="666666"/>
          <w:sz w:val="18"/>
          <w:szCs w:val="18"/>
          <w:lang w:eastAsia="hu-HU"/>
        </w:rPr>
        <w:t>=arany) jön létre, szürkés elszíneződés a bőrön, általában a napfénynek kitett helyeken." </w:t>
      </w:r>
      <w:r w:rsidRPr="00F8621A">
        <w:rPr>
          <w:rFonts w:ascii="Arial" w:eastAsia="Times New Roman" w:hAnsi="Arial" w:cs="Arial"/>
          <w:i/>
          <w:iCs/>
          <w:color w:val="666666"/>
          <w:sz w:val="18"/>
          <w:lang w:eastAsia="hu-HU"/>
        </w:rPr>
        <w:t>(Magyar Imre 1962)</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argyria vagy </w:t>
      </w:r>
      <w:r w:rsidRPr="00F8621A">
        <w:rPr>
          <w:rFonts w:ascii="Arial" w:eastAsia="Times New Roman" w:hAnsi="Arial" w:cs="Arial"/>
          <w:i/>
          <w:iCs/>
          <w:color w:val="666666"/>
          <w:sz w:val="18"/>
          <w:lang w:eastAsia="hu-HU"/>
        </w:rPr>
        <w:t>argyrosis</w:t>
      </w:r>
      <w:r w:rsidRPr="00F8621A">
        <w:rPr>
          <w:rFonts w:ascii="Arial" w:eastAsia="Times New Roman" w:hAnsi="Arial" w:cs="Arial"/>
          <w:color w:val="666666"/>
          <w:sz w:val="18"/>
          <w:szCs w:val="18"/>
          <w:lang w:eastAsia="hu-HU"/>
        </w:rPr>
        <w:t> (gör. </w:t>
      </w:r>
      <w:r w:rsidRPr="00F8621A">
        <w:rPr>
          <w:rFonts w:ascii="Arial" w:eastAsia="Times New Roman" w:hAnsi="Arial" w:cs="Arial"/>
          <w:i/>
          <w:iCs/>
          <w:color w:val="666666"/>
          <w:sz w:val="18"/>
          <w:lang w:eastAsia="hu-HU"/>
        </w:rPr>
        <w:t>argyros</w:t>
      </w:r>
      <w:r w:rsidRPr="00F8621A">
        <w:rPr>
          <w:rFonts w:ascii="Arial" w:eastAsia="Times New Roman" w:hAnsi="Arial" w:cs="Arial"/>
          <w:color w:val="666666"/>
          <w:sz w:val="18"/>
          <w:szCs w:val="18"/>
          <w:lang w:eastAsia="hu-HU"/>
        </w:rPr>
        <w:t>=ezüst) kékes-szürke pigmentáció, régebben, amikor az ezüstnitrát kedvelt gyógyszer volt, gyakrabban fordul elő." </w:t>
      </w:r>
      <w:r w:rsidRPr="00F8621A">
        <w:rPr>
          <w:rFonts w:ascii="Arial" w:eastAsia="Times New Roman" w:hAnsi="Arial" w:cs="Arial"/>
          <w:i/>
          <w:iCs/>
          <w:color w:val="666666"/>
          <w:sz w:val="18"/>
          <w:lang w:eastAsia="hu-HU"/>
        </w:rPr>
        <w:t>(Magyar Imre 1962)</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ARTHRITIS PSORIATICA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„Jean Louis Alibert már 1818-ban leírta, hogy a psoriasishoz gyakran társul ízületi bántalom…Csaknem 150 év telt el, míg 1964-ben az American Rheumatism Association a betegséget önálló klinikai entitásként definiálta. Meghatározásuk szerint a betegség rheumatoid faktor-negatív arthritis, amely gyakrabban érinti a distalis ízületeket.” </w:t>
      </w:r>
      <w:r w:rsidRPr="00F8621A">
        <w:rPr>
          <w:rFonts w:ascii="Times New Roman" w:eastAsia="Times New Roman" w:hAnsi="Times New Roman" w:cs="Times New Roman"/>
          <w:i/>
          <w:iCs/>
          <w:color w:val="666666"/>
          <w:sz w:val="18"/>
          <w:szCs w:val="18"/>
          <w:lang w:eastAsia="hu-HU"/>
        </w:rPr>
        <w:t>(Dobozy Attila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VÉRNYOMÁS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„Ismereteink szerint </w:t>
      </w:r>
      <w:r w:rsidRPr="00F8621A">
        <w:rPr>
          <w:rFonts w:ascii="Times New Roman" w:eastAsia="Times New Roman" w:hAnsi="Times New Roman" w:cs="Times New Roman"/>
          <w:i/>
          <w:iCs/>
          <w:color w:val="050505"/>
          <w:sz w:val="18"/>
          <w:szCs w:val="18"/>
          <w:lang w:eastAsia="hu-HU"/>
        </w:rPr>
        <w:t>Steven Hales</w:t>
      </w:r>
      <w:r w:rsidRPr="00F8621A">
        <w:rPr>
          <w:rFonts w:ascii="Times New Roman" w:eastAsia="Times New Roman" w:hAnsi="Times New Roman" w:cs="Times New Roman"/>
          <w:color w:val="050505"/>
          <w:sz w:val="18"/>
          <w:szCs w:val="18"/>
          <w:lang w:eastAsia="hu-HU"/>
        </w:rPr>
        <w:t> angol plébános volt az, aki 1733-ban elsőként mérte meg egy ló vérnyomását úgy, hogy a nyaki ütőeréhez közel három méter hosszú, függőleges üvegcsövet kötött, melyben meglepetésére mintegy két méter magasra emelkedett a vér.” </w:t>
      </w:r>
      <w:r w:rsidRPr="00F8621A">
        <w:rPr>
          <w:rFonts w:ascii="Times New Roman" w:eastAsia="Times New Roman" w:hAnsi="Times New Roman" w:cs="Times New Roman"/>
          <w:i/>
          <w:iCs/>
          <w:color w:val="050505"/>
          <w:sz w:val="18"/>
          <w:szCs w:val="18"/>
          <w:lang w:eastAsia="hu-HU"/>
        </w:rPr>
        <w:t>(Rosivall László 2001)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AUENBRUGGER, LEOPOLD (1722-1809)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color w:val="222222"/>
          <w:sz w:val="18"/>
          <w:szCs w:val="18"/>
          <w:lang w:eastAsia="hu-HU"/>
        </w:rPr>
        <w:t xml:space="preserve">„Bécsben egy Burg melletti vendéglős orvosfiának érdekes ötlete támadt. Gyermekkorából emlékezett rá, hogy apja pincéjében a csaplárosok a boroshordók folyadékszintjét kopogtatással állapították meg, s megpróbálta a mellkasi folyadékgyülem mennyiségét és elhelyezkedését előbb cadaveren, majd betegen a hordóvizsgálat módjára kikopogtatni. Azt is tapasztalta, hogy más hangot ad a normális, ill. gyulladt tüdő és a szív. Megfigyelését az „Inventum novum </w:t>
      </w:r>
      <w:r w:rsidRPr="00F8621A">
        <w:rPr>
          <w:rFonts w:ascii="Times New Roman" w:eastAsia="Times New Roman" w:hAnsi="Times New Roman" w:cs="Times New Roman"/>
          <w:color w:val="222222"/>
          <w:sz w:val="18"/>
          <w:szCs w:val="18"/>
          <w:lang w:eastAsia="hu-HU"/>
        </w:rPr>
        <w:lastRenderedPageBreak/>
        <w:t>ex percussione thoracis humani signo abtrusos interni pectoris morbos detergenti” című latin nyelvű munkájában foglalta össze. Korszakos munkáját sokáig egyszerűen észre sem vették…”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22222"/>
          <w:sz w:val="18"/>
          <w:szCs w:val="18"/>
          <w:lang w:eastAsia="hu-HU"/>
        </w:rPr>
        <w:t>(Szállási Árpád 1998)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 percussio első lépése egy osztrák orvos, Leopold Auenbrugger nevéhez fűződik. A gráci kocsmáros fia gyakran tapasztalta, hogy a hordókban a bor szintjét a pincérek kopogtatással állapítják meg. Ez adta az ötletet a beteg mellkas hasonló vizsgálatához…Hét éven át tartó fáradságos megfigyeléseit 1761-ben hozta nyilvánosságra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"Inventum novum ex percussione thoracis humani…" című dolgozatában, melyben fizikális vizsgálatainak eredményeit boncolással szembesítette…Módszerét sokáig nem vették figyelembe. J. N. Corvisart, Párizs első számú belgyógyásza felfigyelt Auenbrugger könyvére és 1808-ban lefordította és kiadta Auenbrugger könyvét a kopogtatásról, igazságot szolgáltatva osztrák kollégájának.”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(Szállási Árpád 1998)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ultrahangvizsgálat bizonyos vonatkozásban egy a XVIII. században bevezetett diagnosztikai módszer, a kopogtatás (</w:t>
      </w:r>
      <w:r w:rsidRPr="00F8621A">
        <w:rPr>
          <w:rFonts w:ascii="Arial" w:eastAsia="Times New Roman" w:hAnsi="Arial" w:cs="Arial"/>
          <w:i/>
          <w:iCs/>
          <w:color w:val="666666"/>
          <w:sz w:val="18"/>
          <w:lang w:eastAsia="hu-HU"/>
        </w:rPr>
        <w:t>percussio</w:t>
      </w:r>
      <w:r w:rsidRPr="00F8621A">
        <w:rPr>
          <w:rFonts w:ascii="Arial" w:eastAsia="Times New Roman" w:hAnsi="Arial" w:cs="Arial"/>
          <w:color w:val="666666"/>
          <w:sz w:val="18"/>
          <w:szCs w:val="18"/>
          <w:lang w:eastAsia="hu-HU"/>
        </w:rPr>
        <w:t>) fejlettebb változata. (Auenbrugger osztrák orvos egy serfőző fia volt, aki apjától leste el, miként lehet egy hordó sörtartalmát kopogtatással megbecsülni.)" </w:t>
      </w:r>
      <w:r w:rsidRPr="00F8621A">
        <w:rPr>
          <w:rFonts w:ascii="Arial" w:eastAsia="Times New Roman" w:hAnsi="Arial" w:cs="Arial"/>
          <w:i/>
          <w:iCs/>
          <w:color w:val="666666"/>
          <w:sz w:val="18"/>
          <w:lang w:eastAsia="hu-HU"/>
        </w:rPr>
        <w:t>(Fráter Lóránd 2011)</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ANTIFOLÁTOK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"Elmondható, hogy az onkofarmakonok egyik széles körben alkalmazott családjának, az antifolátok kifejlesztésének gyökerei visszavezethetők az anaemia perniciosa terápiájának kutatásához." </w:t>
      </w:r>
      <w:r w:rsidRPr="00F8621A">
        <w:rPr>
          <w:rFonts w:ascii="Times New Roman" w:eastAsia="Times New Roman" w:hAnsi="Times New Roman" w:cs="Times New Roman"/>
          <w:i/>
          <w:iCs/>
          <w:color w:val="666666"/>
          <w:sz w:val="18"/>
          <w:lang w:eastAsia="hu-HU"/>
        </w:rPr>
        <w:t>(Jeney András 2013)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ELSŐ HEPATOTROP KONTRASZTANYAG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Graham</w:t>
      </w:r>
      <w:r w:rsidRPr="00F8621A">
        <w:rPr>
          <w:rFonts w:ascii="Arial" w:eastAsia="Times New Roman" w:hAnsi="Arial" w:cs="Arial"/>
          <w:color w:val="666666"/>
          <w:sz w:val="18"/>
          <w:szCs w:val="18"/>
          <w:lang w:eastAsia="hu-HU"/>
        </w:rPr>
        <w:t> 1923-ban állíttatta elő az epehólyag vizsgálatára alkalmas első kontrasztanyagot, a </w:t>
      </w:r>
      <w:r w:rsidRPr="00F8621A">
        <w:rPr>
          <w:rFonts w:ascii="Arial" w:eastAsia="Times New Roman" w:hAnsi="Arial" w:cs="Arial"/>
          <w:i/>
          <w:iCs/>
          <w:color w:val="666666"/>
          <w:sz w:val="18"/>
          <w:lang w:eastAsia="hu-HU"/>
        </w:rPr>
        <w:t>tetrajódphenolphtaleint</w:t>
      </w:r>
      <w:r w:rsidRPr="00F8621A">
        <w:rPr>
          <w:rFonts w:ascii="Arial" w:eastAsia="Times New Roman" w:hAnsi="Arial" w:cs="Arial"/>
          <w:color w:val="666666"/>
          <w:sz w:val="18"/>
          <w:szCs w:val="18"/>
          <w:lang w:eastAsia="hu-HU"/>
        </w:rPr>
        <w:t>, melyet évtizedekig peroralisan, de megbízhatóbban i. v. adagolásban alkalmaztunk."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BABINSKI-REFLEX</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Babinski J (1896) Sur le réflexe cutané plantaire dans certaines affections organiques du système nerveux central. C R Societè de Biologie, 48, 207–8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5"/>
          <w:szCs w:val="15"/>
          <w:lang w:eastAsia="hu-HU"/>
        </w:rPr>
        <w:t>A piramispálya károsodásának egyik fontos tünetét egy francia neurológus, Joseph Babinski (1857-1932) írta le 1896-ban.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lastRenderedPageBreak/>
        <w:t>BAKTÉRIUMOK, VITAMINOK HIÁNYA ÉS BIZONYOS BETEGSÉGEK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baktériumok betegségkeltő szerepének elfogadása nehezen ment. Sokan egyszerűen képtelenségnek vélték, hogy szabad szemmel nem látható élőlények elpusztíthatnak egy náluk sok milliószor nagyobb szervezetet. Azt is igen nehezen értették meg, hogy a vitaminok hiányából betegségek alakulhatnak ki. Ősidők óta beivódott a közgondolkodásba, hogy a betegség olyan valami, ami behatol az emberbe (ártó szellem, mérgező anyag stb.) Nehezen vették tudomásul, hogy a baj valaminek a hiányából is adódhat</w:t>
      </w:r>
      <w:r w:rsidRPr="00F8621A">
        <w:rPr>
          <w:rFonts w:ascii="Arial" w:eastAsia="Times New Roman" w:hAnsi="Arial" w:cs="Arial"/>
          <w:i/>
          <w:iCs/>
          <w:color w:val="666666"/>
          <w:sz w:val="18"/>
          <w:szCs w:val="18"/>
          <w:lang w:eastAsia="hu-HU"/>
        </w:rPr>
        <w:t>.” (Birtalan Győző 1989)</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BALÓ JÓZSEF  ÉS A BALÓ-FÉLE BETEGSÉG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"Baló József (1895-1979) felfedezett egy betegséget, az agy egyik ritka, kóros elváltozását, amelyet ma Baló-féle betegségnek neveznek." </w:t>
      </w:r>
      <w:r w:rsidRPr="00F8621A">
        <w:rPr>
          <w:rFonts w:ascii="Arial" w:eastAsia="Times New Roman" w:hAnsi="Arial" w:cs="Arial"/>
          <w:i/>
          <w:iCs/>
          <w:color w:val="666666"/>
          <w:sz w:val="18"/>
          <w:lang w:eastAsia="hu-HU"/>
        </w:rPr>
        <w:t>(Hargittai Magdolna 2016)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A sclerosis concentrica Baló igen ritka demielinizációs betegség.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BÁLINT GÉZA ÉS A GYÓGYSZERKUTATÁS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"Elsők között végeztünk kettős vak kísérleteket, elsősorban indometacinnal, de végeztünk állatkísérletes vizsgálatokat is. A gyógyszerkipróbálásokat azóta is szeretem. Elsőként írtunk le egy-két olyan gyógyszermellékhatást is, így a D-penicillamin indukálta myasthenia gravist vagy a nagyon gyakori levamisol dermatitist Sjögren szindrómában, melynek nagy gyakorlati és elméleti jelentősége is van." </w:t>
      </w:r>
      <w:r w:rsidRPr="00F8621A">
        <w:rPr>
          <w:rFonts w:ascii="Arial" w:eastAsia="Times New Roman" w:hAnsi="Arial" w:cs="Arial"/>
          <w:i/>
          <w:iCs/>
          <w:color w:val="666666"/>
          <w:sz w:val="18"/>
          <w:lang w:eastAsia="hu-HU"/>
        </w:rPr>
        <w:t>(Bálint Géza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BERIBERI, ILL. </w:t>
      </w:r>
      <w:r w:rsidRPr="00F8621A">
        <w:rPr>
          <w:rFonts w:ascii="Times New Roman" w:eastAsia="Times New Roman" w:hAnsi="Times New Roman" w:cs="Times New Roman"/>
          <w:b/>
          <w:bCs/>
          <w:color w:val="050505"/>
          <w:sz w:val="18"/>
          <w:lang w:eastAsia="hu-HU"/>
        </w:rPr>
        <w:t>B</w:t>
      </w:r>
      <w:r w:rsidRPr="00F8621A">
        <w:rPr>
          <w:rFonts w:ascii="Times New Roman" w:eastAsia="Times New Roman" w:hAnsi="Times New Roman" w:cs="Times New Roman"/>
          <w:b/>
          <w:bCs/>
          <w:color w:val="050505"/>
          <w:sz w:val="18"/>
          <w:vertAlign w:val="subscript"/>
          <w:lang w:eastAsia="hu-HU"/>
        </w:rPr>
        <w:t>1</w:t>
      </w:r>
      <w:r w:rsidRPr="00F8621A">
        <w:rPr>
          <w:rFonts w:ascii="Arial" w:eastAsia="Times New Roman" w:hAnsi="Arial" w:cs="Arial"/>
          <w:b/>
          <w:bCs/>
          <w:color w:val="666666"/>
          <w:sz w:val="18"/>
          <w:lang w:eastAsia="hu-HU"/>
        </w:rPr>
        <w:t>-VITAMIN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„Eijkman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1897-ben Holland-Indiában megfigyelte, hogy a hántolt rizzsel táplálkozó foglyok beriberiben betegedtek meg. Ezt kísérletileg is megállapította, a kísérletben galamboknak ugyanezt a táplálékot adta és azoknál jellegzetes görcsös tünetek alakultak ki, melyet ő polyneuritis gallinarumnak nevezett el. A rizs hántolásakor keletkező anyag vizes kivonatával azonban meggyógyította őket. Ez okból Nobel-díjat kapott…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Grijns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1901-ben </w:t>
      </w:r>
      <w:r w:rsidRPr="00F8621A">
        <w:rPr>
          <w:rFonts w:ascii="Times New Roman" w:eastAsia="Times New Roman" w:hAnsi="Times New Roman" w:cs="Times New Roman"/>
          <w:i/>
          <w:iCs/>
          <w:color w:val="666666"/>
          <w:sz w:val="18"/>
          <w:szCs w:val="18"/>
          <w:lang w:eastAsia="hu-HU"/>
        </w:rPr>
        <w:t>Eijkman</w:t>
      </w:r>
      <w:r w:rsidRPr="00F8621A">
        <w:rPr>
          <w:rFonts w:ascii="Times New Roman" w:eastAsia="Times New Roman" w:hAnsi="Times New Roman" w:cs="Times New Roman"/>
          <w:color w:val="666666"/>
          <w:sz w:val="18"/>
          <w:szCs w:val="18"/>
          <w:lang w:eastAsia="hu-HU"/>
        </w:rPr>
        <w:t> kísérleti eredményei alapján úgy vélte, hogy a beriberi egy a táplálékból hiányzó anyagon alapul, mely szerepet játszik a perifériás idegrendszer anyagcseréjében…</w:t>
      </w:r>
      <w:r w:rsidRPr="00F8621A">
        <w:rPr>
          <w:rFonts w:ascii="Times New Roman" w:eastAsia="Times New Roman" w:hAnsi="Times New Roman" w:cs="Times New Roman"/>
          <w:i/>
          <w:iCs/>
          <w:color w:val="666666"/>
          <w:sz w:val="18"/>
          <w:szCs w:val="18"/>
          <w:lang w:eastAsia="hu-HU"/>
        </w:rPr>
        <w:t>Funk</w:t>
      </w:r>
      <w:r w:rsidRPr="00F8621A">
        <w:rPr>
          <w:rFonts w:ascii="Times New Roman" w:eastAsia="Times New Roman" w:hAnsi="Times New Roman" w:cs="Times New Roman"/>
          <w:color w:val="666666"/>
          <w:sz w:val="18"/>
          <w:szCs w:val="18"/>
          <w:lang w:eastAsia="hu-HU"/>
        </w:rPr>
        <w:t xml:space="preserve"> egy hatékony aminvegyületet izolált (1911). Az ismeretlen életfontos anyagot ezért beriberi-vitaminnak nevezte </w:t>
      </w:r>
      <w:r w:rsidRPr="00F8621A">
        <w:rPr>
          <w:rFonts w:ascii="Times New Roman" w:eastAsia="Times New Roman" w:hAnsi="Times New Roman" w:cs="Times New Roman"/>
          <w:color w:val="666666"/>
          <w:sz w:val="18"/>
          <w:szCs w:val="18"/>
          <w:lang w:eastAsia="hu-HU"/>
        </w:rPr>
        <w:lastRenderedPageBreak/>
        <w:t>el. </w:t>
      </w:r>
      <w:r w:rsidRPr="00F8621A">
        <w:rPr>
          <w:rFonts w:ascii="Times New Roman" w:eastAsia="Times New Roman" w:hAnsi="Times New Roman" w:cs="Times New Roman"/>
          <w:i/>
          <w:iCs/>
          <w:color w:val="666666"/>
          <w:sz w:val="18"/>
          <w:szCs w:val="18"/>
          <w:lang w:eastAsia="hu-HU"/>
        </w:rPr>
        <w:t>Funk</w:t>
      </w:r>
      <w:r w:rsidRPr="00F8621A">
        <w:rPr>
          <w:rFonts w:ascii="Times New Roman" w:eastAsia="Times New Roman" w:hAnsi="Times New Roman" w:cs="Times New Roman"/>
          <w:color w:val="666666"/>
          <w:sz w:val="18"/>
          <w:szCs w:val="18"/>
          <w:lang w:eastAsia="hu-HU"/>
        </w:rPr>
        <w:t> ezt a később minden vitaminra használt elnevezést alkalmazta, bár sok vitamin nem amin.” </w:t>
      </w:r>
      <w:r w:rsidRPr="00F8621A">
        <w:rPr>
          <w:rFonts w:ascii="Times New Roman" w:eastAsia="Times New Roman" w:hAnsi="Times New Roman" w:cs="Times New Roman"/>
          <w:i/>
          <w:iCs/>
          <w:color w:val="666666"/>
          <w:sz w:val="18"/>
          <w:szCs w:val="18"/>
          <w:lang w:eastAsia="hu-HU"/>
        </w:rPr>
        <w:t>(Issekutz Béla 1971)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BICHAT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"Korszakos jelentőségű a szövet (tissu cellulaire) fogalmát meghatározó F. X. Bichat, aki mindössze 31 évet élt." </w:t>
      </w:r>
      <w:r w:rsidRPr="00F8621A">
        <w:rPr>
          <w:rFonts w:ascii="Arial" w:eastAsia="Times New Roman" w:hAnsi="Arial" w:cs="Arial"/>
          <w:i/>
          <w:iCs/>
          <w:color w:val="666666"/>
          <w:sz w:val="18"/>
          <w:lang w:eastAsia="hu-HU"/>
        </w:rPr>
        <w:t>(Szállási Árpád 1998)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BIOMARKEREK, BENCE-JONES FEHÉRJE</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„biomarker” elnevezés – bár többnyire szinonimaként használatos – szélesebb körû fogalmat takar, s általában magába foglal minden olyan biológiai jelzôanyagot, amely kóros állapot jelenlétére utal. Ezen jelzôanyagok felismerésének és kutatásának története megszakításokkal a múlt század közepére nyúlik vissza. Az elsô ilyen anyag az 1845-ben felismert Bence-Jones-fehérje volt, amelyrôl Kahler 1889-ben már bebizonyította, hogy myeloma multiplexben kórjelzô értékû.” </w:t>
      </w:r>
      <w:r w:rsidRPr="00F8621A">
        <w:rPr>
          <w:rFonts w:ascii="Times New Roman" w:eastAsia="Times New Roman" w:hAnsi="Times New Roman" w:cs="Times New Roman"/>
          <w:i/>
          <w:iCs/>
          <w:color w:val="666666"/>
          <w:sz w:val="18"/>
          <w:szCs w:val="18"/>
          <w:lang w:eastAsia="hu-HU"/>
        </w:rPr>
        <w:t>(Ottó Szabolcs és Ferencz Antal)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Kahler, Otto: Zur Symptomatologie des multiplen Myeloms. Beobachtung von Albumosurie. Prag. Med. Wschr. 1889, 14:45</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BOAS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szódabikarbónát </w:t>
      </w:r>
      <w:r w:rsidRPr="00F8621A">
        <w:rPr>
          <w:rFonts w:ascii="Arial" w:eastAsia="Times New Roman" w:hAnsi="Arial" w:cs="Arial"/>
          <w:i/>
          <w:iCs/>
          <w:color w:val="666666"/>
          <w:sz w:val="18"/>
          <w:lang w:eastAsia="hu-HU"/>
        </w:rPr>
        <w:t>Boas</w:t>
      </w:r>
      <w:r w:rsidRPr="00F8621A">
        <w:rPr>
          <w:rFonts w:ascii="Arial" w:eastAsia="Times New Roman" w:hAnsi="Arial" w:cs="Arial"/>
          <w:color w:val="666666"/>
          <w:sz w:val="18"/>
          <w:szCs w:val="18"/>
          <w:lang w:eastAsia="hu-HU"/>
        </w:rPr>
        <w:t> már régen a "gyomor morfiumának" nevezte."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BOZSÓKY PROFESSZOR A RA-RŐL ÉS A RF-RÓL 1966-BAN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rheumatoid factort Svartz és Schlossmann zónaelectrophoresis, kromatográfia és ultracentrifugálás segítségével izolálta. Megállapították, hogy gammaglobulin természetű macroglobulin, sedimentatios konstansa 18,7 S, molekulasúlya tehát közel 1 000 000. A rheumatoid factor nemcsak in vitro, hanem in vivo, a betegség kapcsán is reactioba tud lépni a gammaglobulinnal; ez a körülmény autoantitest természetére utal. A RF autoantitest jellege ellen szól, hogy kortikoszteroid- vagy ACTH-kezelés - bár az autoantitest képzést közismerten gátolja - nem csökkenti a RF termelődését. A RF - az ellenanyagokhoz hasonlóan - a plasma-sejtekben termelődik, ez az adat sem értékesíthető azonban a RF ellenanyagtermészete mellett. A plasma-sejtek ugyanis nemcsak antitesteket, hanem - pl. myeloma multiplexben - immunológiailag inactiv fehérjéket is tudnak termelni. A RF pathogeneticai szerepe mellett szól, </w:t>
      </w:r>
      <w:r w:rsidRPr="00F8621A">
        <w:rPr>
          <w:rFonts w:ascii="Arial" w:eastAsia="Times New Roman" w:hAnsi="Arial" w:cs="Arial"/>
          <w:color w:val="666666"/>
          <w:sz w:val="18"/>
          <w:szCs w:val="18"/>
          <w:lang w:eastAsia="hu-HU"/>
        </w:rPr>
        <w:lastRenderedPageBreak/>
        <w:t>hogy a RA-szel azonos jellegű kórkép alakulhat ki agammaglobulinamiában, a RF teljes hiánya esetén is. Általános felfogás szerint a rheumatoid factor nem előidézője, hanem következménye a rheumatoid arthritises kórfolyamatnak; bizonyos szövődmények (pl. arteritis) kialakulásában azonban esetleg szerepe lehet." </w:t>
      </w:r>
      <w:r w:rsidRPr="00F8621A">
        <w:rPr>
          <w:rFonts w:ascii="Arial" w:eastAsia="Times New Roman" w:hAnsi="Arial" w:cs="Arial"/>
          <w:i/>
          <w:iCs/>
          <w:color w:val="666666"/>
          <w:sz w:val="18"/>
          <w:lang w:eastAsia="hu-HU"/>
        </w:rPr>
        <w:t>(Bozsóky Sándor 1966)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Bozsóky S.: Rheumatoid faktor. Chatel A., Riesz E. (szerk): Rheumatologia Medicina, Budapest 1966, 105-110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CARCINOMA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"Thiersch és Waldeyer bebizonyították, hogy a carcinoma a hámszövetből származik." </w:t>
      </w:r>
      <w:r w:rsidRPr="00F8621A">
        <w:rPr>
          <w:rFonts w:ascii="Times New Roman" w:eastAsia="Times New Roman" w:hAnsi="Times New Roman" w:cs="Times New Roman"/>
          <w:i/>
          <w:iCs/>
          <w:color w:val="666666"/>
          <w:sz w:val="18"/>
          <w:szCs w:val="18"/>
          <w:lang w:eastAsia="hu-HU"/>
        </w:rPr>
        <w:t>(Kellner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CAROLI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"Jacques Caroli 1958-ban írta le az epeutak cavernosus ectasiáját mint a krónikus, életet veszélyeztető hepatobiliáris betegség ritka okát." </w:t>
      </w:r>
      <w:r w:rsidRPr="00F8621A">
        <w:rPr>
          <w:rFonts w:ascii="Arial" w:eastAsia="Times New Roman" w:hAnsi="Arial" w:cs="Arial"/>
          <w:i/>
          <w:iCs/>
          <w:color w:val="666666"/>
          <w:sz w:val="18"/>
          <w:lang w:eastAsia="hu-HU"/>
        </w:rPr>
        <w:t>(C. G. Landberg, L. E. Hammarström, T. Holmin és társa)</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CELSUS</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"Celsus megnevezte az akut gyulladás négy fő tünetét. Aulus Cornelius Celsus enciklopédista volt és végzettsége szerint nem volt orvos (nicht-Arzt). Jézus Krisztussal egy időben élt." </w:t>
      </w:r>
      <w:r w:rsidRPr="00F8621A">
        <w:rPr>
          <w:rFonts w:ascii="Arial" w:eastAsia="Times New Roman" w:hAnsi="Arial" w:cs="Arial"/>
          <w:i/>
          <w:iCs/>
          <w:color w:val="666666"/>
          <w:sz w:val="18"/>
          <w:lang w:eastAsia="hu-HU"/>
        </w:rPr>
        <w:t>(Wolfgang Dihlmann)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"Ki írta le a gyulladás négy klasszikus tünetét?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Hippokratész</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b) Galenus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 Celsus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d) Morgagni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e) Wirchow </w:t>
      </w:r>
      <w:r w:rsidRPr="00F8621A">
        <w:rPr>
          <w:rFonts w:ascii="Arial" w:eastAsia="Times New Roman" w:hAnsi="Arial" w:cs="Arial"/>
          <w:i/>
          <w:iCs/>
          <w:color w:val="666666"/>
          <w:sz w:val="18"/>
          <w:lang w:eastAsia="hu-HU"/>
        </w:rPr>
        <w:t>(Lapis Károly és Suba Zsuzsanna)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CHARCOT-ÍZÜLET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24"/>
          <w:szCs w:val="2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Charcot-ízületeket Jean M. Charcot idején tabeses, azaz szifiliszes etiológiára vezették vissza. Ez illett a medicina korabeli szellemébe, a legkülönbözőbb kórképek mögött a (pikáns) lueszt feltételezték.”</w:t>
      </w:r>
      <w:r w:rsidRPr="00F8621A">
        <w:rPr>
          <w:rFonts w:ascii="Times New Roman" w:eastAsia="Times New Roman" w:hAnsi="Times New Roman" w:cs="Times New Roman"/>
          <w:i/>
          <w:iCs/>
          <w:color w:val="666666"/>
          <w:sz w:val="18"/>
          <w:lang w:eastAsia="hu-HU"/>
        </w:rPr>
        <w:t> (W. Dihlmann 1995)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CHAULIAC</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lastRenderedPageBreak/>
        <w:t>    „</w:t>
      </w:r>
      <w:r w:rsidRPr="00F8621A">
        <w:rPr>
          <w:rFonts w:ascii="Times New Roman" w:eastAsia="Times New Roman" w:hAnsi="Times New Roman" w:cs="Times New Roman"/>
          <w:color w:val="050505"/>
          <w:sz w:val="18"/>
          <w:szCs w:val="18"/>
          <w:lang w:eastAsia="hu-HU"/>
        </w:rPr>
        <w:t>Guy de Chauliac, az avignoni pápák és a XIV. század legjelentősebb orvosa megírta „Chirurgia Magna” című művét, mely hosszú ideig a sebészet kézikönyve maradt.”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6"/>
          <w:szCs w:val="16"/>
          <w:lang w:eastAsia="hu-HU"/>
        </w:rPr>
        <w:t>(Szállási Árpád 1998)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CREDÉ-FÉLE SZEMCSEPP, ILL. EZÜSTNITRÁT</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„Már </w:t>
      </w:r>
      <w:r w:rsidRPr="00F8621A">
        <w:rPr>
          <w:rFonts w:ascii="Times New Roman" w:eastAsia="Times New Roman" w:hAnsi="Times New Roman" w:cs="Times New Roman"/>
          <w:i/>
          <w:iCs/>
          <w:color w:val="666666"/>
          <w:sz w:val="18"/>
          <w:szCs w:val="18"/>
          <w:lang w:eastAsia="hu-HU"/>
        </w:rPr>
        <w:t>Krahmer</w:t>
      </w:r>
      <w:r w:rsidRPr="00F8621A">
        <w:rPr>
          <w:rFonts w:ascii="Times New Roman" w:eastAsia="Times New Roman" w:hAnsi="Times New Roman" w:cs="Times New Roman"/>
          <w:color w:val="666666"/>
          <w:sz w:val="18"/>
          <w:szCs w:val="18"/>
          <w:lang w:eastAsia="hu-HU"/>
        </w:rPr>
        <w:t> említette azt, hogy a rothadást az ezüstnitrát gátolja. </w:t>
      </w:r>
      <w:r w:rsidRPr="00F8621A">
        <w:rPr>
          <w:rFonts w:ascii="Times New Roman" w:eastAsia="Times New Roman" w:hAnsi="Times New Roman" w:cs="Times New Roman"/>
          <w:i/>
          <w:iCs/>
          <w:color w:val="666666"/>
          <w:sz w:val="18"/>
          <w:szCs w:val="18"/>
          <w:lang w:eastAsia="hu-HU"/>
        </w:rPr>
        <w:t>Billroth</w:t>
      </w:r>
      <w:r w:rsidRPr="00F8621A">
        <w:rPr>
          <w:rFonts w:ascii="Times New Roman" w:eastAsia="Times New Roman" w:hAnsi="Times New Roman" w:cs="Times New Roman"/>
          <w:color w:val="666666"/>
          <w:sz w:val="18"/>
          <w:szCs w:val="18"/>
          <w:lang w:eastAsia="hu-HU"/>
        </w:rPr>
        <w:t> 1874-ben bizonyította baktericid hatását. Később </w:t>
      </w:r>
      <w:r w:rsidRPr="00F8621A">
        <w:rPr>
          <w:rFonts w:ascii="Times New Roman" w:eastAsia="Times New Roman" w:hAnsi="Times New Roman" w:cs="Times New Roman"/>
          <w:i/>
          <w:iCs/>
          <w:color w:val="666666"/>
          <w:sz w:val="18"/>
          <w:szCs w:val="18"/>
          <w:lang w:eastAsia="hu-HU"/>
        </w:rPr>
        <w:t>Koch</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Behring</w:t>
      </w:r>
      <w:r w:rsidRPr="00F8621A">
        <w:rPr>
          <w:rFonts w:ascii="Times New Roman" w:eastAsia="Times New Roman" w:hAnsi="Times New Roman" w:cs="Times New Roman"/>
          <w:color w:val="666666"/>
          <w:sz w:val="18"/>
          <w:szCs w:val="18"/>
          <w:lang w:eastAsia="hu-HU"/>
        </w:rPr>
        <w:t> foglalkoztak ezzel a kérdéssel. Nagyon nagy és maradandó jelentőségű </w:t>
      </w:r>
      <w:r w:rsidRPr="00F8621A">
        <w:rPr>
          <w:rFonts w:ascii="Times New Roman" w:eastAsia="Times New Roman" w:hAnsi="Times New Roman" w:cs="Times New Roman"/>
          <w:i/>
          <w:iCs/>
          <w:color w:val="666666"/>
          <w:sz w:val="18"/>
          <w:szCs w:val="18"/>
          <w:lang w:eastAsia="hu-HU"/>
        </w:rPr>
        <w:t>K. S. F. Credé</w:t>
      </w:r>
      <w:r w:rsidRPr="00F8621A">
        <w:rPr>
          <w:rFonts w:ascii="Times New Roman" w:eastAsia="Times New Roman" w:hAnsi="Times New Roman" w:cs="Times New Roman"/>
          <w:color w:val="666666"/>
          <w:sz w:val="18"/>
          <w:szCs w:val="18"/>
          <w:lang w:eastAsia="hu-HU"/>
        </w:rPr>
        <w:t> (1819-1892) azon megállapítása, hogy a blenorrhea megelőzhető, ha az újszülött szemébe ezüstnitrát oldatot cseppentenek. Azóta a Credé-féle profilaxist törvényileg előírták.”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CLARK ÉS A GYÓGYSZERRECEPTOROK ELMÉLETE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1930-as évek elején, a gyógyszerreceptorok koncepciója jelentős támogatást kapott Alfred Joseph Clark (1885-1941) révén a gyógyszerek sejtekre gyakorolt hatásának kvantitatív analízisével. 1933-ban Clark publikálta könyvét „The Mode of Action of Drugs on Cells” címmel, amelyben különböző farmakológiai vizsgálatokat elemzett és újra elem</w:t>
      </w:r>
      <w:r w:rsidRPr="00F8621A">
        <w:rPr>
          <w:rFonts w:ascii="Arial" w:eastAsia="Times New Roman" w:hAnsi="Arial" w:cs="Arial"/>
          <w:color w:val="666666"/>
          <w:sz w:val="18"/>
          <w:szCs w:val="18"/>
          <w:lang w:eastAsia="hu-HU"/>
        </w:rPr>
        <w:lastRenderedPageBreak/>
        <w:t>zett, saját vizsgálatait is. Clark felismerte, hogy – mint az egyik legfiatalabb biológiai tudományág - a farmakológia addig nagyrészt a gyógyszerhatások kvalitatív természetével foglalkozott… A molekula méretből és a sejtfelszín területéből számításokat végezve, Clark felismerte, hogy szerek pl. az adrenalin és az acetylcholin, a biológiai hatásaikhoz szükséges szükséges kis koncentrációkban, nem valószínű, hogy monomolekuláris réteget képeznek a szívsejteken. Inkább valószínű, hogy az ilyen szerek “…a hatásaikat a szívsejtekben vagy azok felszínén lévő bizonyos specifikus receptorokhoz kötődve fejtik ki.” Clark azt gondolta, hogy ezek a receptorok a sejtek felszínének csak jelentéktelen részét foglalják el.”  </w:t>
      </w:r>
      <w:r w:rsidRPr="00F8621A">
        <w:rPr>
          <w:rFonts w:ascii="Arial" w:eastAsia="Times New Roman" w:hAnsi="Arial" w:cs="Arial"/>
          <w:i/>
          <w:iCs/>
          <w:color w:val="666666"/>
          <w:sz w:val="18"/>
          <w:szCs w:val="18"/>
          <w:lang w:eastAsia="hu-HU"/>
        </w:rPr>
        <w:t>(Andreas-Holger Maehle és társai)</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CLUSTER FEJFÁJÁS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cluster típusú fejfájás első leírójának </w:t>
      </w:r>
      <w:r w:rsidRPr="00F8621A">
        <w:rPr>
          <w:rFonts w:ascii="Arial" w:eastAsia="Times New Roman" w:hAnsi="Arial" w:cs="Arial"/>
          <w:i/>
          <w:iCs/>
          <w:color w:val="666666"/>
          <w:sz w:val="18"/>
          <w:lang w:eastAsia="hu-HU"/>
        </w:rPr>
        <w:t>Thomas Willis</w:t>
      </w:r>
      <w:r w:rsidRPr="00F8621A">
        <w:rPr>
          <w:rFonts w:ascii="Arial" w:eastAsia="Times New Roman" w:hAnsi="Arial" w:cs="Arial"/>
          <w:color w:val="666666"/>
          <w:sz w:val="18"/>
          <w:szCs w:val="18"/>
          <w:lang w:eastAsia="hu-HU"/>
        </w:rPr>
        <w:t>t (1621-1675) tekinthetjük, egy tiszteletreméltó matrónát említ, aki minden délután négy órakor kezdődő, visszatérő súlyos fejfájásban szenvedett." </w:t>
      </w:r>
      <w:r w:rsidRPr="00F8621A">
        <w:rPr>
          <w:rFonts w:ascii="Arial" w:eastAsia="Times New Roman" w:hAnsi="Arial" w:cs="Arial"/>
          <w:i/>
          <w:iCs/>
          <w:color w:val="666666"/>
          <w:sz w:val="18"/>
          <w:lang w:eastAsia="hu-HU"/>
        </w:rPr>
        <w:t>(Jelencsik Ilona 1994)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CORPUS PINEALE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"Descartes (1637) a corpus pinealéba képzelte a lélek aktivitást kifejtő részét." </w:t>
      </w:r>
      <w:r w:rsidRPr="00F8621A">
        <w:rPr>
          <w:rFonts w:ascii="Arial" w:eastAsia="Times New Roman" w:hAnsi="Arial" w:cs="Arial"/>
          <w:i/>
          <w:iCs/>
          <w:color w:val="666666"/>
          <w:sz w:val="18"/>
          <w:lang w:eastAsia="hu-HU"/>
        </w:rPr>
        <w:t>(Horányi Béla 1981)</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"Lehetséges, hogy az eljárás új fejezetet  nyithat a röntgendiagnosztikában." </w:t>
      </w:r>
      <w:r w:rsidRPr="00F8621A">
        <w:rPr>
          <w:rFonts w:ascii="Arial" w:eastAsia="Times New Roman" w:hAnsi="Arial" w:cs="Arial"/>
          <w:i/>
          <w:iCs/>
          <w:color w:val="666666"/>
          <w:sz w:val="18"/>
          <w:lang w:eastAsia="hu-HU"/>
        </w:rPr>
        <w:t>(G. N. Hounsfield 1973)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C-VITAMIN  ÉS SKORBUT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"Bár a tengerészek már a XV. században tudták azt, hogy a skorbutot zöldségek és különösen citromlé fogyasztásával meg lehet előzni, ill. meg lehet gyógyítani, </w:t>
      </w:r>
      <w:r w:rsidRPr="00F8621A">
        <w:rPr>
          <w:rFonts w:ascii="Arial" w:eastAsia="Times New Roman" w:hAnsi="Arial" w:cs="Arial"/>
          <w:i/>
          <w:iCs/>
          <w:color w:val="666666"/>
          <w:sz w:val="18"/>
          <w:lang w:eastAsia="hu-HU"/>
        </w:rPr>
        <w:t>Holst</w:t>
      </w:r>
      <w:r w:rsidRPr="00F8621A">
        <w:rPr>
          <w:rFonts w:ascii="Arial" w:eastAsia="Times New Roman" w:hAnsi="Arial" w:cs="Arial"/>
          <w:color w:val="666666"/>
          <w:sz w:val="18"/>
          <w:szCs w:val="18"/>
          <w:lang w:eastAsia="hu-HU"/>
        </w:rPr>
        <w:t> és </w:t>
      </w:r>
      <w:r w:rsidRPr="00F8621A">
        <w:rPr>
          <w:rFonts w:ascii="Arial" w:eastAsia="Times New Roman" w:hAnsi="Arial" w:cs="Arial"/>
          <w:i/>
          <w:iCs/>
          <w:color w:val="666666"/>
          <w:sz w:val="18"/>
          <w:lang w:eastAsia="hu-HU"/>
        </w:rPr>
        <w:t>Fröhlich</w:t>
      </w:r>
      <w:r w:rsidRPr="00F8621A">
        <w:rPr>
          <w:rFonts w:ascii="Arial" w:eastAsia="Times New Roman" w:hAnsi="Arial" w:cs="Arial"/>
          <w:color w:val="666666"/>
          <w:sz w:val="18"/>
          <w:szCs w:val="18"/>
          <w:lang w:eastAsia="hu-HU"/>
        </w:rPr>
        <w:t> alkották meg a kísérletes skorbutkutatás alapjai, amikor bizonyították azt, hogy zöldség nélkül etetett tengerimalacok skorbutszerű állapotban betegedtek meg. </w:t>
      </w:r>
      <w:r w:rsidRPr="00F8621A">
        <w:rPr>
          <w:rFonts w:ascii="Arial" w:eastAsia="Times New Roman" w:hAnsi="Arial" w:cs="Arial"/>
          <w:i/>
          <w:iCs/>
          <w:color w:val="666666"/>
          <w:sz w:val="18"/>
          <w:lang w:eastAsia="hu-HU"/>
        </w:rPr>
        <w:t>Drummond</w:t>
      </w:r>
      <w:r w:rsidRPr="00F8621A">
        <w:rPr>
          <w:rFonts w:ascii="Arial" w:eastAsia="Times New Roman" w:hAnsi="Arial" w:cs="Arial"/>
          <w:color w:val="666666"/>
          <w:sz w:val="18"/>
          <w:szCs w:val="18"/>
          <w:lang w:eastAsia="hu-HU"/>
        </w:rPr>
        <w:t> ezt a skorbutgyógyító faktort 1920-ban C-vitaminnak nevezte el."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"Sokféle anyag volt alkalmas gyógymód a skorbutos állatok és emberek esetében (alma, körte, citromlé, narancs, fű stb.), fel lehetett tételezni, ezekben van egy közös vegyület." </w:t>
      </w:r>
      <w:r w:rsidRPr="00F8621A">
        <w:rPr>
          <w:rFonts w:ascii="Arial" w:eastAsia="Times New Roman" w:hAnsi="Arial" w:cs="Arial"/>
          <w:i/>
          <w:iCs/>
          <w:color w:val="666666"/>
          <w:sz w:val="18"/>
          <w:lang w:eastAsia="hu-HU"/>
        </w:rPr>
        <w:t>(Helmut Böttcher 1969)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"Lind 1747-ben megjelent könyvében hangsúlyozta, hogy a skorbutot citromlével meggyógyítani, illetve megelőzni lehet."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első betegség, melyet az egyoldalú és hiányos táplálkozással hoztak összefüggésbe, a skorbut volt, amely hónapokig tartó tengeri utazások folyamán a matrózoknál epidemikusan fordult elő.”</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„Az, hogy </w:t>
      </w:r>
      <w:r w:rsidRPr="00F8621A">
        <w:rPr>
          <w:rFonts w:ascii="Times New Roman" w:eastAsia="Times New Roman" w:hAnsi="Times New Roman" w:cs="Times New Roman"/>
          <w:i/>
          <w:iCs/>
          <w:color w:val="666666"/>
          <w:sz w:val="18"/>
          <w:lang w:eastAsia="hu-HU"/>
        </w:rPr>
        <w:t>Hippokratész</w:t>
      </w:r>
      <w:r w:rsidRPr="00F8621A">
        <w:rPr>
          <w:rFonts w:ascii="Times New Roman" w:eastAsia="Times New Roman" w:hAnsi="Times New Roman" w:cs="Times New Roman"/>
          <w:color w:val="666666"/>
          <w:sz w:val="18"/>
          <w:szCs w:val="18"/>
          <w:lang w:eastAsia="hu-HU"/>
        </w:rPr>
        <w:t> tisztaságra vonatkozó megállapítása akkor is érvényben maradt, amikor a tudományos világ már ismerte a csírákat, várható volt. De meglepőbb volt az a tény, hogy </w:t>
      </w:r>
      <w:r w:rsidRPr="00F8621A">
        <w:rPr>
          <w:rFonts w:ascii="Times New Roman" w:eastAsia="Times New Roman" w:hAnsi="Times New Roman" w:cs="Times New Roman"/>
          <w:i/>
          <w:iCs/>
          <w:color w:val="666666"/>
          <w:sz w:val="18"/>
          <w:lang w:eastAsia="hu-HU"/>
        </w:rPr>
        <w:t>Hippokratész</w:t>
      </w:r>
      <w:r w:rsidRPr="00F8621A">
        <w:rPr>
          <w:rFonts w:ascii="Times New Roman" w:eastAsia="Times New Roman" w:hAnsi="Times New Roman" w:cs="Times New Roman"/>
          <w:color w:val="666666"/>
          <w:sz w:val="18"/>
          <w:szCs w:val="18"/>
          <w:lang w:eastAsia="hu-HU"/>
        </w:rPr>
        <w:t>nek az a tanítása is érvényben maradt, amely a jó és változatos étrendre hívta fel a figyelmet, nemcsak az általános jólét kedvéért, hanem bizonyos betegségek megelőzése céljából is. A csírákat ismerő generáció tagjai közül sokan vélték úgy 1870 és 1900 között, hogy idejét múlt gondolat a szegényes étrendet valamilyen betegség előidézéséért okolni, mégis voltak komoly bizonyítékok, amelyek azt mutatták, hogy ez a gondolat egyáltalán nem időszerűtlen. A földrajzi felfedezések korszakának elején az emberek hosszú hónapokat töltöttek hajón, miközben olyan ételeken éltek, amelyeket hosszú ideig el lehetett tartani, mivel a hűtés abban az időben ismeretlen volt. Ezekben az időkben a skorbut volt a tengerészek rettegett betegsége. Egy skót orvos, </w:t>
      </w:r>
      <w:r w:rsidRPr="00F8621A">
        <w:rPr>
          <w:rFonts w:ascii="Times New Roman" w:eastAsia="Times New Roman" w:hAnsi="Times New Roman" w:cs="Times New Roman"/>
          <w:i/>
          <w:iCs/>
          <w:color w:val="666666"/>
          <w:sz w:val="18"/>
          <w:lang w:eastAsia="hu-HU"/>
        </w:rPr>
        <w:t>James Lind</w:t>
      </w:r>
      <w:r w:rsidRPr="00F8621A">
        <w:rPr>
          <w:rFonts w:ascii="Times New Roman" w:eastAsia="Times New Roman" w:hAnsi="Times New Roman" w:cs="Times New Roman"/>
          <w:color w:val="666666"/>
          <w:sz w:val="18"/>
          <w:szCs w:val="18"/>
          <w:lang w:eastAsia="hu-HU"/>
        </w:rPr>
        <w:t xml:space="preserve"> (1716-1794) felfigyelt arra a tényre, hogy a skorbut az egyhangú étrend velejárója, nemcsak a hajón, hanem az ostromlott városokban és a börtönökben is. Lehet, hogy valamely étrendi hiányosság </w:t>
      </w:r>
      <w:r w:rsidRPr="00F8621A">
        <w:rPr>
          <w:rFonts w:ascii="Times New Roman" w:eastAsia="Times New Roman" w:hAnsi="Times New Roman" w:cs="Times New Roman"/>
          <w:color w:val="666666"/>
          <w:sz w:val="18"/>
          <w:szCs w:val="18"/>
          <w:lang w:eastAsia="hu-HU"/>
        </w:rPr>
        <w:lastRenderedPageBreak/>
        <w:t>okozza a betegséget? </w:t>
      </w:r>
      <w:r w:rsidRPr="00F8621A">
        <w:rPr>
          <w:rFonts w:ascii="Times New Roman" w:eastAsia="Times New Roman" w:hAnsi="Times New Roman" w:cs="Times New Roman"/>
          <w:i/>
          <w:iCs/>
          <w:color w:val="666666"/>
          <w:sz w:val="18"/>
          <w:lang w:eastAsia="hu-HU"/>
        </w:rPr>
        <w:t>Lind</w:t>
      </w:r>
      <w:r w:rsidRPr="00F8621A">
        <w:rPr>
          <w:rFonts w:ascii="Times New Roman" w:eastAsia="Times New Roman" w:hAnsi="Times New Roman" w:cs="Times New Roman"/>
          <w:color w:val="666666"/>
          <w:sz w:val="18"/>
          <w:szCs w:val="18"/>
          <w:lang w:eastAsia="hu-HU"/>
        </w:rPr>
        <w:t> 1747-ben skorbutos tengerészeken különböző élelmiszereket próbált ki, és azt tapasztalta, hogy a citrom csodálatosan jó hatású a baj ellen. Lassanként elfogadták ezt a védőszert. </w:t>
      </w:r>
      <w:r w:rsidRPr="00F8621A">
        <w:rPr>
          <w:rFonts w:ascii="Times New Roman" w:eastAsia="Times New Roman" w:hAnsi="Times New Roman" w:cs="Times New Roman"/>
          <w:i/>
          <w:iCs/>
          <w:color w:val="666666"/>
          <w:sz w:val="18"/>
          <w:lang w:eastAsia="hu-HU"/>
        </w:rPr>
        <w:t>James Cook</w:t>
      </w:r>
      <w:r w:rsidRPr="00F8621A">
        <w:rPr>
          <w:rFonts w:ascii="Times New Roman" w:eastAsia="Times New Roman" w:hAnsi="Times New Roman" w:cs="Times New Roman"/>
          <w:color w:val="666666"/>
          <w:sz w:val="18"/>
          <w:szCs w:val="18"/>
          <w:lang w:eastAsia="hu-HU"/>
        </w:rPr>
        <w:t> kapitány (1728-1779), a nagy angol felfedező 1770-ben csendes-óceáni útjai alatt embereinek citromot adott, és csak egy embert veszített el skorbut miatt. Az angol haditengerészet 1795-ben, a Franciaországgal folytatott háború kényszere miatt, kötelezővé tette a tengerészeknek a citromfélék levének fogyasztását, és ezzel a skorbutot kiküszöbölték az angol hajókról.”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(Isaac Asimov)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CSILLAG JÓZSEF BELGYÓGYÁSZ FŐORVOS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 </w:t>
      </w:r>
      <w:r w:rsidRPr="00F8621A">
        <w:rPr>
          <w:rFonts w:ascii="Times New Roman" w:eastAsia="Times New Roman" w:hAnsi="Times New Roman" w:cs="Times New Roman"/>
          <w:color w:val="666666"/>
          <w:sz w:val="17"/>
          <w:szCs w:val="17"/>
          <w:lang w:eastAsia="hu-HU"/>
        </w:rPr>
        <w:t>Csillag József fiatalon elhunyt egyetemi oktató, Veszprém megyei főorvos. Csillag József a Pannon Endokrin Clubban fontos szerepet játszott. Igen jó előadó volt. Pl. ha egy betegségben egy enzim plazmaszintje megemelkedik, ennek a mechanizmusát is elmagyarázta. Nem egyszerűen "egy zsákból a tartalma kifolyik", nem mechanikus esemény, hanem a sejt érzékeli, hogy távozott belőle az enzim és növeli a termelést, de az enzim a sérült, károsodott sejtből kilép. Egy hibás kör indul be, így magyarázhatók egyes betegségekben az akár 50-szeres vagy még nagyobb enzimszintek a vérplazmában. A hipertireózisnál elmondta, hogy a pajzsmirigysebésznek könnyű egy göböt eltávolítania, diffúz strumánál azonban nehéz se túl sok, se túl kevés szövetet eltávolítania.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DAGANATOK KEMOTERÁPIÁJA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daganatok gyógyszeres kezelése ősi törekvés…Az 1910-es években </w:t>
      </w:r>
      <w:r w:rsidRPr="00F8621A">
        <w:rPr>
          <w:rFonts w:ascii="Times New Roman" w:eastAsia="Times New Roman" w:hAnsi="Times New Roman" w:cs="Times New Roman"/>
          <w:i/>
          <w:iCs/>
          <w:color w:val="666666"/>
          <w:sz w:val="18"/>
          <w:lang w:eastAsia="hu-HU"/>
        </w:rPr>
        <w:t>Korányi és Kalapos</w:t>
      </w:r>
      <w:r w:rsidRPr="00F8621A">
        <w:rPr>
          <w:rFonts w:ascii="Times New Roman" w:eastAsia="Times New Roman" w:hAnsi="Times New Roman" w:cs="Times New Roman"/>
          <w:color w:val="666666"/>
          <w:sz w:val="18"/>
          <w:szCs w:val="18"/>
          <w:lang w:eastAsia="hu-HU"/>
        </w:rPr>
        <w:t> a leukaemia kezelésére a benzolt alkalmazták.” </w:t>
      </w:r>
      <w:r w:rsidRPr="00F8621A">
        <w:rPr>
          <w:rFonts w:ascii="Times New Roman" w:eastAsia="Times New Roman" w:hAnsi="Times New Roman" w:cs="Times New Roman"/>
          <w:i/>
          <w:iCs/>
          <w:color w:val="666666"/>
          <w:sz w:val="18"/>
          <w:szCs w:val="18"/>
          <w:lang w:eastAsia="hu-HU"/>
        </w:rPr>
        <w:t>(Eckhardt Sándor 1977)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DIABETES MELLITUS</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diabetesnek nevezett betegség valóságos rejtély.”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(Kappadóciai Aretaiosz), cit. Kiss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"Thomas Willis, egy angol orvos és anatómus, az 1600-as évek közepén írta azt, hogy a diabetest "szomorúság, hosszú ideig tartó bánat és egyéb depressziók ("sadness, long sorrow and other depressions")" okozzák."</w:t>
      </w:r>
      <w:r w:rsidRPr="00F8621A">
        <w:rPr>
          <w:rFonts w:ascii="Times New Roman" w:eastAsia="Times New Roman" w:hAnsi="Times New Roman" w:cs="Times New Roman"/>
          <w:i/>
          <w:iCs/>
          <w:color w:val="666666"/>
          <w:sz w:val="18"/>
          <w:lang w:eastAsia="hu-HU"/>
        </w:rPr>
        <w:t> (Wayne Katon)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i/>
          <w:iCs/>
          <w:color w:val="666666"/>
          <w:sz w:val="18"/>
          <w:szCs w:val="18"/>
          <w:lang w:eastAsia="hu-HU"/>
        </w:rPr>
        <w:t>„Cawley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már 1788-ban a diabetest – anatómiai megfigyelések alapján - a pancreas betegségével magyarázta. Később ugyanezt hangsúlyozta </w:t>
      </w:r>
      <w:r w:rsidRPr="00F8621A">
        <w:rPr>
          <w:rFonts w:ascii="Times New Roman" w:eastAsia="Times New Roman" w:hAnsi="Times New Roman" w:cs="Times New Roman"/>
          <w:i/>
          <w:iCs/>
          <w:color w:val="666666"/>
          <w:sz w:val="18"/>
          <w:szCs w:val="18"/>
          <w:lang w:eastAsia="hu-HU"/>
        </w:rPr>
        <w:t>Bouchardat</w:t>
      </w:r>
      <w:r w:rsidRPr="00F8621A">
        <w:rPr>
          <w:rFonts w:ascii="Times New Roman" w:eastAsia="Times New Roman" w:hAnsi="Times New Roman" w:cs="Times New Roman"/>
          <w:color w:val="666666"/>
          <w:sz w:val="18"/>
          <w:szCs w:val="18"/>
          <w:lang w:eastAsia="hu-HU"/>
        </w:rPr>
        <w:t> (1883) nagyobb monográfiájában. A döntő bizonyíték azonban csak 1889-ben érkezett, amikor egy időben </w:t>
      </w:r>
      <w:r w:rsidRPr="00F8621A">
        <w:rPr>
          <w:rFonts w:ascii="Times New Roman" w:eastAsia="Times New Roman" w:hAnsi="Times New Roman" w:cs="Times New Roman"/>
          <w:i/>
          <w:iCs/>
          <w:color w:val="666666"/>
          <w:sz w:val="18"/>
          <w:szCs w:val="18"/>
          <w:lang w:eastAsia="hu-HU"/>
        </w:rPr>
        <w:t>De Dominicis</w:t>
      </w:r>
      <w:r w:rsidRPr="00F8621A">
        <w:rPr>
          <w:rFonts w:ascii="Times New Roman" w:eastAsia="Times New Roman" w:hAnsi="Times New Roman" w:cs="Times New Roman"/>
          <w:color w:val="666666"/>
          <w:sz w:val="18"/>
          <w:szCs w:val="18"/>
          <w:lang w:eastAsia="hu-HU"/>
        </w:rPr>
        <w:t>, valamint </w:t>
      </w:r>
      <w:r w:rsidRPr="00F8621A">
        <w:rPr>
          <w:rFonts w:ascii="Times New Roman" w:eastAsia="Times New Roman" w:hAnsi="Times New Roman" w:cs="Times New Roman"/>
          <w:i/>
          <w:iCs/>
          <w:color w:val="666666"/>
          <w:sz w:val="18"/>
          <w:szCs w:val="18"/>
          <w:lang w:eastAsia="hu-HU"/>
        </w:rPr>
        <w:t>v. Mehring</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Minkowski</w:t>
      </w:r>
      <w:r w:rsidRPr="00F8621A">
        <w:rPr>
          <w:rFonts w:ascii="Times New Roman" w:eastAsia="Times New Roman" w:hAnsi="Times New Roman" w:cs="Times New Roman"/>
          <w:color w:val="666666"/>
          <w:sz w:val="18"/>
          <w:szCs w:val="18"/>
          <w:lang w:eastAsia="hu-HU"/>
        </w:rPr>
        <w:t> totális pancreatectomia után kutyákon diabetes mellitus kialakulását figyelték meg. </w:t>
      </w:r>
      <w:r w:rsidRPr="00F8621A">
        <w:rPr>
          <w:rFonts w:ascii="Times New Roman" w:eastAsia="Times New Roman" w:hAnsi="Times New Roman" w:cs="Times New Roman"/>
          <w:i/>
          <w:iCs/>
          <w:color w:val="666666"/>
          <w:sz w:val="18"/>
          <w:szCs w:val="18"/>
          <w:lang w:eastAsia="hu-HU"/>
        </w:rPr>
        <w:t>V. Mehring</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Minkowski</w:t>
      </w:r>
      <w:r w:rsidRPr="00F8621A">
        <w:rPr>
          <w:rFonts w:ascii="Times New Roman" w:eastAsia="Times New Roman" w:hAnsi="Times New Roman" w:cs="Times New Roman"/>
          <w:color w:val="666666"/>
          <w:sz w:val="18"/>
          <w:szCs w:val="18"/>
          <w:lang w:eastAsia="hu-HU"/>
        </w:rPr>
        <w:t xml:space="preserve"> tisztában voltak ennek a </w:t>
      </w:r>
      <w:r w:rsidRPr="00F8621A">
        <w:rPr>
          <w:rFonts w:ascii="Times New Roman" w:eastAsia="Times New Roman" w:hAnsi="Times New Roman" w:cs="Times New Roman"/>
          <w:color w:val="666666"/>
          <w:sz w:val="18"/>
          <w:szCs w:val="18"/>
          <w:lang w:eastAsia="hu-HU"/>
        </w:rPr>
        <w:lastRenderedPageBreak/>
        <w:t>leletnek a jelentőségével, és éveken át kísérleteket végeztek, hogy a pancreas endokrin működését bizonyítsák. </w:t>
      </w:r>
      <w:r w:rsidRPr="00F8621A">
        <w:rPr>
          <w:rFonts w:ascii="Times New Roman" w:eastAsia="Times New Roman" w:hAnsi="Times New Roman" w:cs="Times New Roman"/>
          <w:i/>
          <w:iCs/>
          <w:color w:val="666666"/>
          <w:sz w:val="18"/>
          <w:szCs w:val="18"/>
          <w:lang w:eastAsia="hu-HU"/>
        </w:rPr>
        <w:t>Langerhans</w:t>
      </w:r>
      <w:r w:rsidRPr="00F8621A">
        <w:rPr>
          <w:rFonts w:ascii="Times New Roman" w:eastAsia="Times New Roman" w:hAnsi="Times New Roman" w:cs="Times New Roman"/>
          <w:color w:val="666666"/>
          <w:sz w:val="18"/>
          <w:szCs w:val="18"/>
          <w:lang w:eastAsia="hu-HU"/>
        </w:rPr>
        <w:t> anatómiai értekezésében 1869-ben leírta a később róla elnevezett szigeteket. </w:t>
      </w:r>
      <w:r w:rsidRPr="00F8621A">
        <w:rPr>
          <w:rFonts w:ascii="Times New Roman" w:eastAsia="Times New Roman" w:hAnsi="Times New Roman" w:cs="Times New Roman"/>
          <w:i/>
          <w:iCs/>
          <w:color w:val="666666"/>
          <w:sz w:val="18"/>
          <w:szCs w:val="18"/>
          <w:lang w:eastAsia="hu-HU"/>
        </w:rPr>
        <w:t>Laguesse</w:t>
      </w:r>
      <w:r w:rsidRPr="00F8621A">
        <w:rPr>
          <w:rFonts w:ascii="Times New Roman" w:eastAsia="Times New Roman" w:hAnsi="Times New Roman" w:cs="Times New Roman"/>
          <w:color w:val="666666"/>
          <w:sz w:val="18"/>
          <w:szCs w:val="18"/>
          <w:lang w:eastAsia="hu-HU"/>
        </w:rPr>
        <w:t> (1833) feltételezte, hogy ezek a szigetek egy hormont termelnek…Kezdetben hiányoztak a megfelelő módszerek a vércukor-meghatározásra; később </w:t>
      </w:r>
      <w:r w:rsidRPr="00F8621A">
        <w:rPr>
          <w:rFonts w:ascii="Times New Roman" w:eastAsia="Times New Roman" w:hAnsi="Times New Roman" w:cs="Times New Roman"/>
          <w:i/>
          <w:iCs/>
          <w:color w:val="666666"/>
          <w:sz w:val="18"/>
          <w:szCs w:val="18"/>
          <w:lang w:eastAsia="hu-HU"/>
        </w:rPr>
        <w:t>Hagedorn</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Jensen</w:t>
      </w:r>
      <w:r w:rsidRPr="00F8621A">
        <w:rPr>
          <w:rFonts w:ascii="Times New Roman" w:eastAsia="Times New Roman" w:hAnsi="Times New Roman" w:cs="Times New Roman"/>
          <w:color w:val="666666"/>
          <w:sz w:val="18"/>
          <w:szCs w:val="18"/>
          <w:lang w:eastAsia="hu-HU"/>
        </w:rPr>
        <w:t> kidolgozták azt az eljárást, hoigy a vércukorszint változásait kutyákon követni lehessen. Amikor </w:t>
      </w:r>
      <w:r w:rsidRPr="00F8621A">
        <w:rPr>
          <w:rFonts w:ascii="Times New Roman" w:eastAsia="Times New Roman" w:hAnsi="Times New Roman" w:cs="Times New Roman"/>
          <w:i/>
          <w:iCs/>
          <w:color w:val="666666"/>
          <w:sz w:val="18"/>
          <w:szCs w:val="18"/>
          <w:lang w:eastAsia="hu-HU"/>
        </w:rPr>
        <w:t>Banting MacLeod</w:t>
      </w:r>
      <w:r w:rsidRPr="00F8621A">
        <w:rPr>
          <w:rFonts w:ascii="Times New Roman" w:eastAsia="Times New Roman" w:hAnsi="Times New Roman" w:cs="Times New Roman"/>
          <w:color w:val="666666"/>
          <w:sz w:val="18"/>
          <w:szCs w:val="18"/>
          <w:lang w:eastAsia="hu-HU"/>
        </w:rPr>
        <w:t>  javaslatára a torontoi élettani intézetben a Langerhans-szigetek fiziológiájával foglalkozni kezdett, már a siker összes feltétele adott volt. </w:t>
      </w:r>
      <w:r w:rsidRPr="00F8621A">
        <w:rPr>
          <w:rFonts w:ascii="Times New Roman" w:eastAsia="Times New Roman" w:hAnsi="Times New Roman" w:cs="Times New Roman"/>
          <w:i/>
          <w:iCs/>
          <w:color w:val="666666"/>
          <w:sz w:val="18"/>
          <w:szCs w:val="18"/>
          <w:lang w:eastAsia="hu-HU"/>
        </w:rPr>
        <w:t>Banting</w:t>
      </w:r>
      <w:r w:rsidRPr="00F8621A">
        <w:rPr>
          <w:rFonts w:ascii="Times New Roman" w:eastAsia="Times New Roman" w:hAnsi="Times New Roman" w:cs="Times New Roman"/>
          <w:color w:val="666666"/>
          <w:sz w:val="18"/>
          <w:szCs w:val="18"/>
          <w:lang w:eastAsia="hu-HU"/>
        </w:rPr>
        <w:t> is abból az elvből indult ki, hogy a szigetek által termelt hormont az extraháláskor az enzimek lebontják. Ezért </w:t>
      </w:r>
      <w:r w:rsidRPr="00F8621A">
        <w:rPr>
          <w:rFonts w:ascii="Times New Roman" w:eastAsia="Times New Roman" w:hAnsi="Times New Roman" w:cs="Times New Roman"/>
          <w:i/>
          <w:iCs/>
          <w:color w:val="666666"/>
          <w:sz w:val="18"/>
          <w:szCs w:val="18"/>
          <w:lang w:eastAsia="hu-HU"/>
        </w:rPr>
        <w:t>Banting</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Best</w:t>
      </w:r>
      <w:r w:rsidRPr="00F8621A">
        <w:rPr>
          <w:rFonts w:ascii="Times New Roman" w:eastAsia="Times New Roman" w:hAnsi="Times New Roman" w:cs="Times New Roman"/>
          <w:color w:val="666666"/>
          <w:sz w:val="18"/>
          <w:szCs w:val="18"/>
          <w:lang w:eastAsia="hu-HU"/>
        </w:rPr>
        <w:t> először lekötötték a pancreasvezetéket, hogy az exokrin mirigyek elsorvadjanak. Ily módon egy hatásos kivonatot nyertek, amely a diabeteses kutyák vércukorszintjét jelentősen csökkentette…A döntő lépés, amelyet tulajdonképpen </w:t>
      </w:r>
      <w:r w:rsidRPr="00F8621A">
        <w:rPr>
          <w:rFonts w:ascii="Times New Roman" w:eastAsia="Times New Roman" w:hAnsi="Times New Roman" w:cs="Times New Roman"/>
          <w:i/>
          <w:iCs/>
          <w:color w:val="666666"/>
          <w:sz w:val="18"/>
          <w:szCs w:val="18"/>
          <w:lang w:eastAsia="hu-HU"/>
        </w:rPr>
        <w:t>Gley</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Scott</w:t>
      </w:r>
      <w:r w:rsidRPr="00F8621A">
        <w:rPr>
          <w:rFonts w:ascii="Times New Roman" w:eastAsia="Times New Roman" w:hAnsi="Times New Roman" w:cs="Times New Roman"/>
          <w:color w:val="666666"/>
          <w:sz w:val="18"/>
          <w:szCs w:val="18"/>
          <w:lang w:eastAsia="hu-HU"/>
        </w:rPr>
        <w:t> már előttük megtett, az extrakcióhoz savas vizes alkohol alkalmazása volt, hogy a pancreas enzimek lebontó hatását gátolják. Ilyen módon sikerült 1922-ben </w:t>
      </w:r>
      <w:r w:rsidRPr="00F8621A">
        <w:rPr>
          <w:rFonts w:ascii="Times New Roman" w:eastAsia="Times New Roman" w:hAnsi="Times New Roman" w:cs="Times New Roman"/>
          <w:i/>
          <w:iCs/>
          <w:color w:val="666666"/>
          <w:sz w:val="18"/>
          <w:szCs w:val="18"/>
          <w:lang w:eastAsia="hu-HU"/>
        </w:rPr>
        <w:t>Collip</w:t>
      </w:r>
      <w:r w:rsidRPr="00F8621A">
        <w:rPr>
          <w:rFonts w:ascii="Times New Roman" w:eastAsia="Times New Roman" w:hAnsi="Times New Roman" w:cs="Times New Roman"/>
          <w:color w:val="666666"/>
          <w:sz w:val="18"/>
          <w:szCs w:val="18"/>
          <w:lang w:eastAsia="hu-HU"/>
        </w:rPr>
        <w:t> segítségével kidolgozniuk az első eljárást a klinikailag felhasználható inzulin előállítására.”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28"/>
          <w:szCs w:val="28"/>
          <w:lang w:eastAsia="hu-HU"/>
        </w:rPr>
        <w:t> </w:t>
      </w:r>
      <w:r w:rsidRPr="00F8621A">
        <w:rPr>
          <w:rFonts w:ascii="Times New Roman" w:eastAsia="Times New Roman" w:hAnsi="Times New Roman" w:cs="Times New Roman"/>
          <w:color w:val="666666"/>
          <w:sz w:val="18"/>
          <w:szCs w:val="18"/>
          <w:lang w:eastAsia="hu-HU"/>
        </w:rPr>
        <w:t>„A diabetes már a kínai, egyiptomi, hindu orvostudományban szereplő betegség; először az időszámításunk kezdetén élő </w:t>
      </w:r>
      <w:r w:rsidRPr="00F8621A">
        <w:rPr>
          <w:rFonts w:ascii="Times New Roman" w:eastAsia="Times New Roman" w:hAnsi="Times New Roman" w:cs="Times New Roman"/>
          <w:i/>
          <w:iCs/>
          <w:color w:val="666666"/>
          <w:sz w:val="18"/>
          <w:lang w:eastAsia="hu-HU"/>
        </w:rPr>
        <w:t>Celsus</w:t>
      </w:r>
      <w:r w:rsidRPr="00F8621A">
        <w:rPr>
          <w:rFonts w:ascii="Times New Roman" w:eastAsia="Times New Roman" w:hAnsi="Times New Roman" w:cs="Times New Roman"/>
          <w:color w:val="666666"/>
          <w:sz w:val="18"/>
          <w:szCs w:val="18"/>
          <w:lang w:eastAsia="hu-HU"/>
        </w:rPr>
        <w:t xml:space="preserve"> írta le. Az elnevezés a </w:t>
      </w:r>
      <w:r w:rsidRPr="00F8621A">
        <w:rPr>
          <w:rFonts w:ascii="Times New Roman" w:eastAsia="Times New Roman" w:hAnsi="Times New Roman" w:cs="Times New Roman"/>
          <w:color w:val="666666"/>
          <w:sz w:val="18"/>
          <w:szCs w:val="18"/>
          <w:lang w:eastAsia="hu-HU"/>
        </w:rPr>
        <w:lastRenderedPageBreak/>
        <w:t>kappadóciai </w:t>
      </w:r>
      <w:r w:rsidRPr="00F8621A">
        <w:rPr>
          <w:rFonts w:ascii="Times New Roman" w:eastAsia="Times New Roman" w:hAnsi="Times New Roman" w:cs="Times New Roman"/>
          <w:i/>
          <w:iCs/>
          <w:color w:val="666666"/>
          <w:sz w:val="18"/>
          <w:lang w:eastAsia="hu-HU"/>
        </w:rPr>
        <w:t>Aretaeus</w:t>
      </w:r>
      <w:r w:rsidRPr="00F8621A">
        <w:rPr>
          <w:rFonts w:ascii="Times New Roman" w:eastAsia="Times New Roman" w:hAnsi="Times New Roman" w:cs="Times New Roman"/>
          <w:color w:val="666666"/>
          <w:sz w:val="18"/>
          <w:szCs w:val="18"/>
          <w:lang w:eastAsia="hu-HU"/>
        </w:rPr>
        <w:t>tól származik (diabeinein=átáramolni), még időszámításunk előttről. </w:t>
      </w:r>
      <w:r w:rsidRPr="00F8621A">
        <w:rPr>
          <w:rFonts w:ascii="Times New Roman" w:eastAsia="Times New Roman" w:hAnsi="Times New Roman" w:cs="Times New Roman"/>
          <w:i/>
          <w:iCs/>
          <w:color w:val="666666"/>
          <w:sz w:val="18"/>
          <w:lang w:eastAsia="hu-HU"/>
        </w:rPr>
        <w:t>Paracelsus</w:t>
      </w:r>
      <w:r w:rsidRPr="00F8621A">
        <w:rPr>
          <w:rFonts w:ascii="Times New Roman" w:eastAsia="Times New Roman" w:hAnsi="Times New Roman" w:cs="Times New Roman"/>
          <w:color w:val="666666"/>
          <w:sz w:val="18"/>
          <w:szCs w:val="18"/>
          <w:lang w:eastAsia="hu-HU"/>
        </w:rPr>
        <w:t> a cukorbeteg vizeletét elpárologtatta és kristályokat talált, melyet sónak nézett. A 17. század elején </w:t>
      </w:r>
      <w:r w:rsidRPr="00F8621A">
        <w:rPr>
          <w:rFonts w:ascii="Times New Roman" w:eastAsia="Times New Roman" w:hAnsi="Times New Roman" w:cs="Times New Roman"/>
          <w:i/>
          <w:iCs/>
          <w:color w:val="666666"/>
          <w:sz w:val="18"/>
          <w:lang w:eastAsia="hu-HU"/>
        </w:rPr>
        <w:t>Thomas Willis</w:t>
      </w:r>
      <w:r w:rsidRPr="00F8621A">
        <w:rPr>
          <w:rFonts w:ascii="Times New Roman" w:eastAsia="Times New Roman" w:hAnsi="Times New Roman" w:cs="Times New Roman"/>
          <w:color w:val="666666"/>
          <w:sz w:val="18"/>
          <w:szCs w:val="18"/>
          <w:lang w:eastAsia="hu-HU"/>
        </w:rPr>
        <w:t> írta le először a cukorbetegek vizeletének édes ízét. </w:t>
      </w:r>
      <w:r w:rsidRPr="00F8621A">
        <w:rPr>
          <w:rFonts w:ascii="Times New Roman" w:eastAsia="Times New Roman" w:hAnsi="Times New Roman" w:cs="Times New Roman"/>
          <w:i/>
          <w:iCs/>
          <w:color w:val="666666"/>
          <w:sz w:val="18"/>
          <w:lang w:eastAsia="hu-HU"/>
        </w:rPr>
        <w:t>Dobson</w:t>
      </w:r>
      <w:r w:rsidRPr="00F8621A">
        <w:rPr>
          <w:rFonts w:ascii="Times New Roman" w:eastAsia="Times New Roman" w:hAnsi="Times New Roman" w:cs="Times New Roman"/>
          <w:color w:val="666666"/>
          <w:sz w:val="18"/>
          <w:szCs w:val="18"/>
          <w:lang w:eastAsia="hu-HU"/>
        </w:rPr>
        <w:t> bizonyította, hogy ez cukortól származik. </w:t>
      </w:r>
      <w:r w:rsidRPr="00F8621A">
        <w:rPr>
          <w:rFonts w:ascii="Times New Roman" w:eastAsia="Times New Roman" w:hAnsi="Times New Roman" w:cs="Times New Roman"/>
          <w:i/>
          <w:iCs/>
          <w:color w:val="666666"/>
          <w:sz w:val="18"/>
          <w:lang w:eastAsia="hu-HU"/>
        </w:rPr>
        <w:t>Rollo</w:t>
      </w:r>
      <w:r w:rsidRPr="00F8621A">
        <w:rPr>
          <w:rFonts w:ascii="Times New Roman" w:eastAsia="Times New Roman" w:hAnsi="Times New Roman" w:cs="Times New Roman"/>
          <w:color w:val="666666"/>
          <w:sz w:val="18"/>
          <w:szCs w:val="18"/>
          <w:lang w:eastAsia="hu-HU"/>
        </w:rPr>
        <w:t> eltiltotta a betegeket a cukorevéstől. A 17. század végén </w:t>
      </w:r>
      <w:r w:rsidRPr="00F8621A">
        <w:rPr>
          <w:rFonts w:ascii="Times New Roman" w:eastAsia="Times New Roman" w:hAnsi="Times New Roman" w:cs="Times New Roman"/>
          <w:i/>
          <w:iCs/>
          <w:color w:val="666666"/>
          <w:sz w:val="18"/>
          <w:lang w:eastAsia="hu-HU"/>
        </w:rPr>
        <w:t>Morton</w:t>
      </w:r>
      <w:r w:rsidRPr="00F8621A">
        <w:rPr>
          <w:rFonts w:ascii="Times New Roman" w:eastAsia="Times New Roman" w:hAnsi="Times New Roman" w:cs="Times New Roman"/>
          <w:color w:val="666666"/>
          <w:sz w:val="18"/>
          <w:szCs w:val="18"/>
          <w:lang w:eastAsia="hu-HU"/>
        </w:rPr>
        <w:t> ismerte fel a betegség örökletes jellegét. </w:t>
      </w:r>
      <w:r w:rsidRPr="00F8621A">
        <w:rPr>
          <w:rFonts w:ascii="Times New Roman" w:eastAsia="Times New Roman" w:hAnsi="Times New Roman" w:cs="Times New Roman"/>
          <w:i/>
          <w:iCs/>
          <w:color w:val="666666"/>
          <w:sz w:val="18"/>
          <w:lang w:eastAsia="hu-HU"/>
        </w:rPr>
        <w:t>Claude Bernard</w:t>
      </w:r>
      <w:r w:rsidRPr="00F8621A">
        <w:rPr>
          <w:rFonts w:ascii="Times New Roman" w:eastAsia="Times New Roman" w:hAnsi="Times New Roman" w:cs="Times New Roman"/>
          <w:color w:val="666666"/>
          <w:sz w:val="18"/>
          <w:szCs w:val="18"/>
          <w:lang w:eastAsia="hu-HU"/>
        </w:rPr>
        <w:t>-tól származik a hyperglykaemia felismerése és meghatározása (1859); 10 évvel később </w:t>
      </w:r>
      <w:r w:rsidRPr="00F8621A">
        <w:rPr>
          <w:rFonts w:ascii="Times New Roman" w:eastAsia="Times New Roman" w:hAnsi="Times New Roman" w:cs="Times New Roman"/>
          <w:i/>
          <w:iCs/>
          <w:color w:val="666666"/>
          <w:sz w:val="18"/>
          <w:lang w:eastAsia="hu-HU"/>
        </w:rPr>
        <w:t>Langerhans</w:t>
      </w:r>
      <w:r w:rsidRPr="00F8621A">
        <w:rPr>
          <w:rFonts w:ascii="Times New Roman" w:eastAsia="Times New Roman" w:hAnsi="Times New Roman" w:cs="Times New Roman"/>
          <w:color w:val="666666"/>
          <w:sz w:val="18"/>
          <w:szCs w:val="18"/>
          <w:lang w:eastAsia="hu-HU"/>
        </w:rPr>
        <w:t> írta le a pancreas szigeteit, </w:t>
      </w:r>
      <w:r w:rsidRPr="00F8621A">
        <w:rPr>
          <w:rFonts w:ascii="Times New Roman" w:eastAsia="Times New Roman" w:hAnsi="Times New Roman" w:cs="Times New Roman"/>
          <w:i/>
          <w:iCs/>
          <w:color w:val="666666"/>
          <w:sz w:val="18"/>
          <w:lang w:eastAsia="hu-HU"/>
        </w:rPr>
        <w:t>Kussmaul</w:t>
      </w:r>
      <w:r w:rsidRPr="00F8621A">
        <w:rPr>
          <w:rFonts w:ascii="Times New Roman" w:eastAsia="Times New Roman" w:hAnsi="Times New Roman" w:cs="Times New Roman"/>
          <w:color w:val="666666"/>
          <w:sz w:val="18"/>
          <w:szCs w:val="18"/>
          <w:lang w:eastAsia="hu-HU"/>
        </w:rPr>
        <w:t> a diabeteses comát, amelynek jellemző légzését ma is nevével jelölik. </w:t>
      </w:r>
      <w:r w:rsidRPr="00F8621A">
        <w:rPr>
          <w:rFonts w:ascii="Times New Roman" w:eastAsia="Times New Roman" w:hAnsi="Times New Roman" w:cs="Times New Roman"/>
          <w:i/>
          <w:iCs/>
          <w:color w:val="666666"/>
          <w:sz w:val="18"/>
          <w:lang w:eastAsia="hu-HU"/>
        </w:rPr>
        <w:t>Bouchardat, Naunyn, Allen, Joslin</w:t>
      </w:r>
      <w:r w:rsidRPr="00F8621A">
        <w:rPr>
          <w:rFonts w:ascii="Times New Roman" w:eastAsia="Times New Roman" w:hAnsi="Times New Roman" w:cs="Times New Roman"/>
          <w:color w:val="666666"/>
          <w:sz w:val="18"/>
          <w:szCs w:val="18"/>
          <w:lang w:eastAsia="hu-HU"/>
        </w:rPr>
        <w:t> kiváló klinikusokként foglalkoztak a betegséggel, kidolgozták tünettanát és diétás gyógyításának elveit. </w:t>
      </w:r>
      <w:r w:rsidRPr="00F8621A">
        <w:rPr>
          <w:rFonts w:ascii="Times New Roman" w:eastAsia="Times New Roman" w:hAnsi="Times New Roman" w:cs="Times New Roman"/>
          <w:i/>
          <w:iCs/>
          <w:color w:val="666666"/>
          <w:sz w:val="18"/>
          <w:lang w:eastAsia="hu-HU"/>
        </w:rPr>
        <w:t>Mering</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Minkowski</w:t>
      </w:r>
      <w:r w:rsidRPr="00F8621A">
        <w:rPr>
          <w:rFonts w:ascii="Times New Roman" w:eastAsia="Times New Roman" w:hAnsi="Times New Roman" w:cs="Times New Roman"/>
          <w:color w:val="666666"/>
          <w:sz w:val="18"/>
          <w:szCs w:val="18"/>
          <w:lang w:eastAsia="hu-HU"/>
        </w:rPr>
        <w:t> 1889-ben idézett elő állatkísérletben diabetest a pancreas eltávolításával, de csak 30 év múlva, 1920-ban állította elő </w:t>
      </w:r>
      <w:r w:rsidRPr="00F8621A">
        <w:rPr>
          <w:rFonts w:ascii="Times New Roman" w:eastAsia="Times New Roman" w:hAnsi="Times New Roman" w:cs="Times New Roman"/>
          <w:i/>
          <w:iCs/>
          <w:color w:val="666666"/>
          <w:sz w:val="18"/>
          <w:lang w:eastAsia="hu-HU"/>
        </w:rPr>
        <w:t>Banting</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Best</w:t>
      </w:r>
      <w:r w:rsidRPr="00F8621A">
        <w:rPr>
          <w:rFonts w:ascii="Times New Roman" w:eastAsia="Times New Roman" w:hAnsi="Times New Roman" w:cs="Times New Roman"/>
          <w:color w:val="666666"/>
          <w:sz w:val="18"/>
          <w:szCs w:val="18"/>
          <w:lang w:eastAsia="hu-HU"/>
        </w:rPr>
        <w:t> az inzulint. Az első tartós inzulin </w:t>
      </w:r>
      <w:r w:rsidRPr="00F8621A">
        <w:rPr>
          <w:rFonts w:ascii="Times New Roman" w:eastAsia="Times New Roman" w:hAnsi="Times New Roman" w:cs="Times New Roman"/>
          <w:i/>
          <w:iCs/>
          <w:color w:val="666666"/>
          <w:sz w:val="18"/>
          <w:lang w:eastAsia="hu-HU"/>
        </w:rPr>
        <w:t>Hagedorn</w:t>
      </w:r>
      <w:r w:rsidRPr="00F8621A">
        <w:rPr>
          <w:rFonts w:ascii="Times New Roman" w:eastAsia="Times New Roman" w:hAnsi="Times New Roman" w:cs="Times New Roman"/>
          <w:color w:val="666666"/>
          <w:sz w:val="18"/>
          <w:szCs w:val="18"/>
          <w:lang w:eastAsia="hu-HU"/>
        </w:rPr>
        <w:t>nak köszönhető (1939). </w:t>
      </w:r>
      <w:r w:rsidRPr="00F8621A">
        <w:rPr>
          <w:rFonts w:ascii="Times New Roman" w:eastAsia="Times New Roman" w:hAnsi="Times New Roman" w:cs="Times New Roman"/>
          <w:i/>
          <w:iCs/>
          <w:color w:val="666666"/>
          <w:sz w:val="18"/>
          <w:lang w:eastAsia="hu-HU"/>
        </w:rPr>
        <w:t>Sanger</w:t>
      </w:r>
      <w:r w:rsidRPr="00F8621A">
        <w:rPr>
          <w:rFonts w:ascii="Times New Roman" w:eastAsia="Times New Roman" w:hAnsi="Times New Roman" w:cs="Times New Roman"/>
          <w:color w:val="666666"/>
          <w:sz w:val="18"/>
          <w:szCs w:val="18"/>
          <w:lang w:eastAsia="hu-HU"/>
        </w:rPr>
        <w:t> 1953-ban írta le a marha-inzulin kémiai szerkezetét, 1960-ban </w:t>
      </w:r>
      <w:r w:rsidRPr="00F8621A">
        <w:rPr>
          <w:rFonts w:ascii="Times New Roman" w:eastAsia="Times New Roman" w:hAnsi="Times New Roman" w:cs="Times New Roman"/>
          <w:i/>
          <w:iCs/>
          <w:color w:val="666666"/>
          <w:sz w:val="18"/>
          <w:lang w:eastAsia="hu-HU"/>
        </w:rPr>
        <w:t>Nicol</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Smith</w:t>
      </w:r>
      <w:r w:rsidRPr="00F8621A">
        <w:rPr>
          <w:rFonts w:ascii="Times New Roman" w:eastAsia="Times New Roman" w:hAnsi="Times New Roman" w:cs="Times New Roman"/>
          <w:color w:val="666666"/>
          <w:sz w:val="18"/>
          <w:szCs w:val="18"/>
          <w:lang w:eastAsia="hu-HU"/>
        </w:rPr>
        <w:t> az emberi inzulinét. 1964-ben </w:t>
      </w:r>
      <w:r w:rsidRPr="00F8621A">
        <w:rPr>
          <w:rFonts w:ascii="Times New Roman" w:eastAsia="Times New Roman" w:hAnsi="Times New Roman" w:cs="Times New Roman"/>
          <w:i/>
          <w:iCs/>
          <w:color w:val="666666"/>
          <w:sz w:val="18"/>
          <w:lang w:eastAsia="hu-HU"/>
        </w:rPr>
        <w:t>Katzoiannis</w:t>
      </w:r>
      <w:r w:rsidRPr="00F8621A">
        <w:rPr>
          <w:rFonts w:ascii="Times New Roman" w:eastAsia="Times New Roman" w:hAnsi="Times New Roman" w:cs="Times New Roman"/>
          <w:color w:val="666666"/>
          <w:sz w:val="18"/>
          <w:szCs w:val="18"/>
          <w:lang w:eastAsia="hu-HU"/>
        </w:rPr>
        <w:t>nak az Egyesült Államokban, </w:t>
      </w:r>
      <w:r w:rsidRPr="00F8621A">
        <w:rPr>
          <w:rFonts w:ascii="Times New Roman" w:eastAsia="Times New Roman" w:hAnsi="Times New Roman" w:cs="Times New Roman"/>
          <w:i/>
          <w:iCs/>
          <w:color w:val="666666"/>
          <w:sz w:val="18"/>
          <w:lang w:eastAsia="hu-HU"/>
        </w:rPr>
        <w:t>Zahn</w:t>
      </w:r>
      <w:r w:rsidRPr="00F8621A">
        <w:rPr>
          <w:rFonts w:ascii="Times New Roman" w:eastAsia="Times New Roman" w:hAnsi="Times New Roman" w:cs="Times New Roman"/>
          <w:color w:val="666666"/>
          <w:sz w:val="18"/>
          <w:szCs w:val="18"/>
          <w:lang w:eastAsia="hu-HU"/>
        </w:rPr>
        <w:t>nak Németországban és </w:t>
      </w:r>
      <w:r w:rsidRPr="00F8621A">
        <w:rPr>
          <w:rFonts w:ascii="Times New Roman" w:eastAsia="Times New Roman" w:hAnsi="Times New Roman" w:cs="Times New Roman"/>
          <w:i/>
          <w:iCs/>
          <w:color w:val="666666"/>
          <w:sz w:val="18"/>
          <w:lang w:eastAsia="hu-HU"/>
        </w:rPr>
        <w:t>Kung</w:t>
      </w:r>
      <w:r w:rsidRPr="00F8621A">
        <w:rPr>
          <w:rFonts w:ascii="Times New Roman" w:eastAsia="Times New Roman" w:hAnsi="Times New Roman" w:cs="Times New Roman"/>
          <w:color w:val="666666"/>
          <w:sz w:val="18"/>
          <w:szCs w:val="18"/>
          <w:lang w:eastAsia="hu-HU"/>
        </w:rPr>
        <w:t>nak Kínában egyidőben sikerült szintetizálni az inzulin láncait. 1967-ben írta le </w:t>
      </w:r>
      <w:r w:rsidRPr="00F8621A">
        <w:rPr>
          <w:rFonts w:ascii="Times New Roman" w:eastAsia="Times New Roman" w:hAnsi="Times New Roman" w:cs="Times New Roman"/>
          <w:i/>
          <w:iCs/>
          <w:color w:val="666666"/>
          <w:sz w:val="18"/>
          <w:lang w:eastAsia="hu-HU"/>
        </w:rPr>
        <w:t>Steiner</w:t>
      </w:r>
      <w:r w:rsidRPr="00F8621A">
        <w:rPr>
          <w:rFonts w:ascii="Times New Roman" w:eastAsia="Times New Roman" w:hAnsi="Times New Roman" w:cs="Times New Roman"/>
          <w:color w:val="666666"/>
          <w:sz w:val="18"/>
          <w:szCs w:val="18"/>
          <w:lang w:eastAsia="hu-HU"/>
        </w:rPr>
        <w:t> a proinzulint. A diabetes oralis kezelése </w:t>
      </w:r>
      <w:r w:rsidRPr="00F8621A">
        <w:rPr>
          <w:rFonts w:ascii="Times New Roman" w:eastAsia="Times New Roman" w:hAnsi="Times New Roman" w:cs="Times New Roman"/>
          <w:i/>
          <w:iCs/>
          <w:color w:val="666666"/>
          <w:sz w:val="18"/>
          <w:lang w:eastAsia="hu-HU"/>
        </w:rPr>
        <w:t>Loubatiéres</w:t>
      </w:r>
      <w:r w:rsidRPr="00F8621A">
        <w:rPr>
          <w:rFonts w:ascii="Times New Roman" w:eastAsia="Times New Roman" w:hAnsi="Times New Roman" w:cs="Times New Roman"/>
          <w:color w:val="666666"/>
          <w:sz w:val="18"/>
          <w:szCs w:val="18"/>
          <w:lang w:eastAsia="hu-HU"/>
        </w:rPr>
        <w:t> munkáin alapul. Az első orális antidiabetikumot </w:t>
      </w:r>
      <w:r w:rsidRPr="00F8621A">
        <w:rPr>
          <w:rFonts w:ascii="Times New Roman" w:eastAsia="Times New Roman" w:hAnsi="Times New Roman" w:cs="Times New Roman"/>
          <w:i/>
          <w:iCs/>
          <w:color w:val="666666"/>
          <w:sz w:val="18"/>
          <w:lang w:eastAsia="hu-HU"/>
        </w:rPr>
        <w:t>Franke</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lang w:eastAsia="hu-HU"/>
        </w:rPr>
        <w:t>Fuchs</w:t>
      </w:r>
      <w:r w:rsidRPr="00F8621A">
        <w:rPr>
          <w:rFonts w:ascii="Times New Roman" w:eastAsia="Times New Roman" w:hAnsi="Times New Roman" w:cs="Times New Roman"/>
          <w:color w:val="666666"/>
          <w:sz w:val="18"/>
          <w:szCs w:val="18"/>
          <w:lang w:eastAsia="hu-HU"/>
        </w:rPr>
        <w:t> állította elő.” </w:t>
      </w:r>
      <w:r w:rsidRPr="00F8621A">
        <w:rPr>
          <w:rFonts w:ascii="Times New Roman" w:eastAsia="Times New Roman" w:hAnsi="Times New Roman" w:cs="Times New Roman"/>
          <w:i/>
          <w:iCs/>
          <w:color w:val="666666"/>
          <w:sz w:val="18"/>
          <w:lang w:eastAsia="hu-HU"/>
        </w:rPr>
        <w:t>(Magyar Imre 1977)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5"/>
          <w:szCs w:val="15"/>
          <w:lang w:eastAsia="hu-HU"/>
        </w:rPr>
        <w:t> "A diabetes mellitus az "édes" bő vizelés, szemben a diabetes insipidusszal, az "íztelen" bő vizeléssel. A nyelvújítás korabeli megjelöléssel a "cukros húgyár"".</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(Magyar Imre)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„Minkowski felismerte az összefüggést a vizelet édessége és a hasnyálmirigy hiánya között.”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(Kiss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„Két Strassburgban működő orvos, Oscar Minkowski és Joseph von Mering arra volt kíváncsi, mi történik, ha a kutyának eltávolítják a hasnyálmirigyét. A kutya néhány héten belül cukorbajban pusztult el. Ha viszont csak a pancreas kivezetőcsövét kötötték le, a kutya emésztése romlott, de nem pusztult el, és vizelete is cukormentes maradt.” </w:t>
      </w:r>
      <w:r w:rsidRPr="00F8621A">
        <w:rPr>
          <w:rFonts w:ascii="Times New Roman" w:eastAsia="Times New Roman" w:hAnsi="Times New Roman" w:cs="Times New Roman"/>
          <w:i/>
          <w:iCs/>
          <w:color w:val="666666"/>
          <w:sz w:val="18"/>
          <w:szCs w:val="18"/>
          <w:lang w:eastAsia="hu-HU"/>
        </w:rPr>
        <w:t>(Kiss László)</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12529"/>
          <w:sz w:val="18"/>
          <w:szCs w:val="18"/>
          <w:lang w:eastAsia="hu-HU"/>
        </w:rPr>
        <w:t>„Frederic Banting fiatal kanadai sebész 1920-ban figyelt fel egy cikkre, amely a hasnyálmirigy szigetsejtjei és a diabétesz kapcsolatáról szólt. Mivel Bantingnak önálló tudományos munkássága nem volt, felkereste a torontói élettanász, John Macleod professzort, és előadta feltételezését a diabétesz gyógyítását illetően. Macleodot érdekelte a téma, ezért Banting rendelkezésére bocsátott egy labort és segítségként Charles Best orvostanhallgatót. 1921. július 30-án homo</w:t>
      </w:r>
      <w:r w:rsidRPr="00F8621A">
        <w:rPr>
          <w:rFonts w:ascii="Times New Roman" w:eastAsia="Times New Roman" w:hAnsi="Times New Roman" w:cs="Times New Roman"/>
          <w:color w:val="212529"/>
          <w:sz w:val="18"/>
          <w:szCs w:val="18"/>
          <w:lang w:eastAsia="hu-HU"/>
        </w:rPr>
        <w:softHyphen/>
        <w:t xml:space="preserve">genizált pankreászkivonatot adtak be pankreász irtott kutyának, és igazolták vércukorcsökkentő hatását. Az ágenst inzulinnak nevezték el. James Collip biokémikus 1922-ben csatlakozott a teamhez. 1923. januárban került sor az első klinikai kipróbálásra. 1923-ban a Nobel Bizottság a díjat Bantingnak és Macleodnak ítélte. Magyarországon 1923-ban a Chinoin Gyógyszergyárban az </w:t>
      </w:r>
      <w:r w:rsidRPr="00F8621A">
        <w:rPr>
          <w:rFonts w:ascii="Times New Roman" w:eastAsia="Times New Roman" w:hAnsi="Times New Roman" w:cs="Times New Roman"/>
          <w:color w:val="212529"/>
          <w:sz w:val="18"/>
          <w:szCs w:val="18"/>
          <w:lang w:eastAsia="hu-HU"/>
        </w:rPr>
        <w:lastRenderedPageBreak/>
        <w:t>elsők között indult meg az inzulingyártás. Az inzulin felfedezése, majd további tökéletesítése sem oldotta még meg a diabétesz összes bonyolult problémáját: egyik súlyos következménye a hipoglikémia lehet, és megjelent az </w:t>
      </w:r>
      <w:r w:rsidRPr="00F8621A">
        <w:rPr>
          <w:rFonts w:ascii="Times New Roman" w:eastAsia="Times New Roman" w:hAnsi="Times New Roman" w:cs="Times New Roman"/>
          <w:i/>
          <w:iCs/>
          <w:color w:val="212529"/>
          <w:sz w:val="18"/>
          <w:szCs w:val="18"/>
          <w:lang w:eastAsia="hu-HU"/>
        </w:rPr>
        <w:t>inzulinrezisztencia</w:t>
      </w:r>
      <w:r w:rsidRPr="00F8621A">
        <w:rPr>
          <w:rFonts w:ascii="Times New Roman" w:eastAsia="Times New Roman" w:hAnsi="Times New Roman" w:cs="Times New Roman"/>
          <w:color w:val="212529"/>
          <w:sz w:val="18"/>
          <w:szCs w:val="18"/>
          <w:lang w:eastAsia="hu-HU"/>
        </w:rPr>
        <w:t> fogalma, azaz a szervezet patológiás válasza az inzulinhatásra. Száz évvel az inzulin felfedezése után leszögezhetjük, hogy az inzulin, annak korszerű változatai, a modern adagolóeszközök, a rapid vércukor-ellenőrző eljárások, az orvostörténelem évszázadainak egyik – ha nem a legnagyobb – vívmánya.” </w:t>
      </w:r>
      <w:r w:rsidRPr="00F8621A">
        <w:rPr>
          <w:rFonts w:ascii="Times New Roman" w:eastAsia="Times New Roman" w:hAnsi="Times New Roman" w:cs="Times New Roman"/>
          <w:i/>
          <w:iCs/>
          <w:color w:val="212529"/>
          <w:sz w:val="18"/>
          <w:szCs w:val="18"/>
          <w:lang w:eastAsia="hu-HU"/>
        </w:rPr>
        <w:t>(Halmos Tamás, Suba Ilona 2020)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12529"/>
          <w:sz w:val="18"/>
          <w:szCs w:val="18"/>
          <w:lang w:eastAsia="hu-HU"/>
        </w:rPr>
        <w:t>„Mai szemmel nem teljesen világos, hogy mi fogta meg Macleodot Bantingban, miért is támogatta kéréseinek teljesítésében, amikor láthatta, hogy a fiatal sebésznek sem ismerete, sem tapasztalata nincs a témában. Utólag elképzelhető, a fiatal Banting óriási lelkesedése és szinte beteges, mindenekfelett álló törekvése témájának megvalósítására ragadta meg. Még további néhány találkozás után Macleod Banting rendelkezésére bocsátott egy kutyák elhelyezéséhez, tartásához és műtétjéhez alkalmas helységet, egy, az állatokhoz értő dolgozót, és két, élettanban járatos orvostanhallgatót.”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12529"/>
          <w:sz w:val="18"/>
          <w:szCs w:val="18"/>
          <w:lang w:eastAsia="hu-HU"/>
        </w:rPr>
        <w:t>(Halmos Tamás, Suba Ilona 2020)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lastRenderedPageBreak/>
        <w:t>DIGITÁLISZ</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"William Withering brit orvos felismerte, hogy a vizenyő elleni digitálisz gyógyszer csak a szív eredetű oedema ellen hatásos." </w:t>
      </w:r>
      <w:r w:rsidRPr="00F8621A">
        <w:rPr>
          <w:rFonts w:ascii="Arial" w:eastAsia="Times New Roman" w:hAnsi="Arial" w:cs="Arial"/>
          <w:i/>
          <w:iCs/>
          <w:color w:val="666666"/>
          <w:sz w:val="18"/>
          <w:lang w:eastAsia="hu-HU"/>
        </w:rPr>
        <w:t>(Knoll József)</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000000"/>
          <w:sz w:val="18"/>
          <w:szCs w:val="18"/>
          <w:lang w:eastAsia="hu-HU"/>
        </w:rPr>
        <w:t>„</w:t>
      </w:r>
      <w:r w:rsidRPr="00F8621A">
        <w:rPr>
          <w:rFonts w:ascii="Times New Roman" w:eastAsia="Times New Roman" w:hAnsi="Times New Roman" w:cs="Times New Roman"/>
          <w:i/>
          <w:iCs/>
          <w:color w:val="000000"/>
          <w:sz w:val="18"/>
          <w:szCs w:val="18"/>
          <w:lang w:eastAsia="hu-HU"/>
        </w:rPr>
        <w:t>Withering 1785</w:t>
      </w:r>
      <w:r w:rsidRPr="00F8621A">
        <w:rPr>
          <w:rFonts w:ascii="Times New Roman" w:eastAsia="Times New Roman" w:hAnsi="Times New Roman" w:cs="Times New Roman"/>
          <w:color w:val="000000"/>
          <w:sz w:val="18"/>
          <w:szCs w:val="18"/>
          <w:lang w:eastAsia="hu-HU"/>
        </w:rPr>
        <w:t>-ben vezette be a digitáliszt a keringési elégtelenség a „vízibetegség” kezelésére.”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00000"/>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Withering</w:t>
      </w:r>
      <w:r w:rsidRPr="00F8621A">
        <w:rPr>
          <w:rFonts w:ascii="Arial" w:eastAsia="Times New Roman" w:hAnsi="Arial" w:cs="Arial"/>
          <w:color w:val="666666"/>
          <w:sz w:val="18"/>
          <w:szCs w:val="18"/>
          <w:lang w:eastAsia="hu-HU"/>
        </w:rPr>
        <w:t> skót orvos 1785-ban könyvet írt a digitáliszról. A könyv gyorsan elterjedt. Bár </w:t>
      </w:r>
      <w:r w:rsidRPr="00F8621A">
        <w:rPr>
          <w:rFonts w:ascii="Times New Roman" w:eastAsia="Times New Roman" w:hAnsi="Times New Roman" w:cs="Times New Roman"/>
          <w:i/>
          <w:iCs/>
          <w:color w:val="000000"/>
          <w:sz w:val="18"/>
          <w:szCs w:val="18"/>
          <w:lang w:eastAsia="hu-HU"/>
        </w:rPr>
        <w:t>Withering</w:t>
      </w:r>
      <w:r w:rsidRPr="00F8621A">
        <w:rPr>
          <w:rFonts w:ascii="Arial" w:eastAsia="Times New Roman" w:hAnsi="Arial" w:cs="Arial"/>
          <w:color w:val="666666"/>
          <w:sz w:val="18"/>
          <w:szCs w:val="18"/>
          <w:lang w:eastAsia="hu-HU"/>
        </w:rPr>
        <w:t> a digitális vizelethajtó hatását látta legfontosabbnak, de úgy vélte, hogy a szív erejét is fokozza. </w:t>
      </w:r>
      <w:r w:rsidRPr="00F8621A">
        <w:rPr>
          <w:rFonts w:ascii="Arial" w:eastAsia="Times New Roman" w:hAnsi="Arial" w:cs="Arial"/>
          <w:i/>
          <w:iCs/>
          <w:color w:val="666666"/>
          <w:sz w:val="18"/>
          <w:szCs w:val="18"/>
          <w:lang w:eastAsia="hu-HU"/>
        </w:rPr>
        <w:t>Kreysig</w:t>
      </w:r>
      <w:r w:rsidRPr="00F8621A">
        <w:rPr>
          <w:rFonts w:ascii="Arial" w:eastAsia="Times New Roman" w:hAnsi="Arial" w:cs="Arial"/>
          <w:color w:val="666666"/>
          <w:sz w:val="18"/>
          <w:szCs w:val="18"/>
          <w:lang w:eastAsia="hu-HU"/>
        </w:rPr>
        <w:t> 1814-ben hangsúlyozta, hogy a digitálisz primer hatása a szívtevékenység  javítása.” </w:t>
      </w:r>
      <w:r w:rsidRPr="00F8621A">
        <w:rPr>
          <w:rFonts w:ascii="Arial" w:eastAsia="Times New Roman" w:hAnsi="Arial" w:cs="Arial"/>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DI GUGLIELMO</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"Di Guglielmo olasz hematológus 1917-ben írta le a később róla elnevezett daganatos betegséget." </w:t>
      </w:r>
      <w:r w:rsidRPr="00F8621A">
        <w:rPr>
          <w:rFonts w:ascii="Arial" w:eastAsia="Times New Roman" w:hAnsi="Arial" w:cs="Arial"/>
          <w:i/>
          <w:iCs/>
          <w:color w:val="666666"/>
          <w:sz w:val="18"/>
          <w:lang w:eastAsia="hu-HU"/>
        </w:rPr>
        <w:t>(Lehoczky Dezső)</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DOHÁNYZÁSTILALOM</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"Kezdetben az állam és az egyház fáradozott, hogy a dohányzást szigorú törvényekkel megakadályozza. Így VIII. Orbán pápa, I. Jakab angol király, Rettegett Iván cár és más uralkodók törvényeket hoztak a dohányzás ellen, de lényeges eredmény nélkül."</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(Issekutz Béla 1971)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DOMENICO ANTONIO RIGONI-STERN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„Domenico Rigoni-Stern 1842-ben előadást tartott kutatásairól az Olasz Természettudósok IV. Kongresszusán, Veronában, Olaszországban. Azt hangsúlyozta a Verona városában, rákbetegségben meghalt nők halálozási statisztikája alapján, hogy a cervix-carcinoma összefügg a szexuális aktivitással, gyakoribb férjes asszonyokban, mint apácákban és virgokban. Rigoni megfigyelése a rákepidemiológia kezdete.” </w:t>
      </w:r>
      <w:r w:rsidRPr="00F8621A">
        <w:rPr>
          <w:rFonts w:ascii="Times New Roman" w:eastAsia="Times New Roman" w:hAnsi="Times New Roman" w:cs="Times New Roman"/>
          <w:i/>
          <w:iCs/>
          <w:color w:val="666666"/>
          <w:sz w:val="18"/>
          <w:szCs w:val="18"/>
          <w:lang w:eastAsia="hu-HU"/>
        </w:rPr>
        <w:t>(Ioannis N. Mammas, Demetrios A. Spandidos)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DOYLE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"Sir Arthur Conan Doyle, a Sherlock Holmes detektívregények szerzője orvos volt. Edinburghben töltött egyetemi évei alatt mély benyomást gyakorolt rá Joseph Bell nevű tanára, megfigyeléseinek és deductioinak élességével." </w:t>
      </w:r>
      <w:r w:rsidRPr="00F8621A">
        <w:rPr>
          <w:rFonts w:ascii="Arial" w:eastAsia="Times New Roman" w:hAnsi="Arial" w:cs="Arial"/>
          <w:i/>
          <w:iCs/>
          <w:color w:val="666666"/>
          <w:sz w:val="18"/>
          <w:lang w:eastAsia="hu-HU"/>
        </w:rPr>
        <w:t>(Farkas Károly, Molnár István 1961)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EGY ÉRDEKES MEGFIGYELÉS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Az utóbbi évek egyik legérdekesebb felfedezése  , hogy közvetlenül szülés után a még nyitott Botallo-vezeték prostaglandin-antagonista adására</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(Indomethacin,</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acetylosalicylsav) gyorsan elzáródik, tehát egy structuralis anomalia a megfelelő időben akár egy gyógyszeradaggal is megszüntethető. Ennek ellenkezője is lehetséges: olyan congenitalis anomaliában, amelyben a ductus nyitva maradása az anomaliát némileg kompenzálja, a ductus záródása értágító prostaglandin-változattal megakadályozható."</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(Magyar Imre, Petrányi Gyula 1977)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EGY TÉVEDÉS A RACHITISRŐL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r w:rsidRPr="00F8621A">
        <w:rPr>
          <w:rFonts w:ascii="Arial" w:eastAsia="Times New Roman" w:hAnsi="Arial" w:cs="Arial"/>
          <w:i/>
          <w:iCs/>
          <w:color w:val="666666"/>
          <w:sz w:val="18"/>
          <w:lang w:eastAsia="hu-HU"/>
        </w:rPr>
        <w:t>"Husemann</w:t>
      </w:r>
      <w:r w:rsidRPr="00F8621A">
        <w:rPr>
          <w:rFonts w:ascii="Arial" w:eastAsia="Times New Roman" w:hAnsi="Arial" w:cs="Arial"/>
          <w:color w:val="666666"/>
          <w:sz w:val="18"/>
          <w:szCs w:val="18"/>
          <w:lang w:eastAsia="hu-HU"/>
        </w:rPr>
        <w:t> (1875) szerint a festőbuzér gyökerével etetett állatok csontjai vörösre festődnek, ez vezetett ahhoz a téves feltételezéshez, hogy a festőbuzér gyógyítja a rachitist." </w:t>
      </w:r>
      <w:r w:rsidRPr="00F8621A">
        <w:rPr>
          <w:rFonts w:ascii="Arial" w:eastAsia="Times New Roman" w:hAnsi="Arial" w:cs="Arial"/>
          <w:i/>
          <w:iCs/>
          <w:color w:val="666666"/>
          <w:sz w:val="18"/>
          <w:lang w:eastAsia="hu-HU"/>
        </w:rPr>
        <w:t>(Issekutz Béla 1971)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EHRLICH EGYIK NÉZETE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„Négy G szükséges a sikerhez a kutatásban: (Geduld, Geschick, Glück, Geld).” </w:t>
      </w:r>
      <w:r w:rsidRPr="00F8621A">
        <w:rPr>
          <w:rFonts w:ascii="Times New Roman" w:eastAsia="Times New Roman" w:hAnsi="Times New Roman" w:cs="Times New Roman"/>
          <w:i/>
          <w:iCs/>
          <w:color w:val="666666"/>
          <w:sz w:val="18"/>
          <w:szCs w:val="18"/>
          <w:lang w:eastAsia="hu-HU"/>
        </w:rPr>
        <w:t>(Paul Ehrlich)</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lastRenderedPageBreak/>
        <w:t>A híres bakteriológus, gyógyszertanász a tudományban a türelmet, az ügyességet, a türelmet és a pénztámogatást tartotta fontosnak.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ENDES PONGRÁC PROFESSZOR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panaszok között az is szerepelt, hogy 50 km biciklizés után (!) elfárad.” (</w:t>
      </w:r>
      <w:r w:rsidRPr="00F8621A">
        <w:rPr>
          <w:rFonts w:ascii="Times New Roman" w:eastAsia="Times New Roman" w:hAnsi="Times New Roman" w:cs="Times New Roman"/>
          <w:i/>
          <w:iCs/>
          <w:color w:val="666666"/>
          <w:sz w:val="18"/>
          <w:szCs w:val="18"/>
          <w:lang w:eastAsia="hu-HU"/>
        </w:rPr>
        <w:t>Molnár Péter</w:t>
      </w:r>
      <w:r w:rsidRPr="00F8621A">
        <w:rPr>
          <w:rFonts w:ascii="Times New Roman" w:eastAsia="Times New Roman" w:hAnsi="Times New Roman" w:cs="Times New Roman"/>
          <w:color w:val="666666"/>
          <w:sz w:val="18"/>
          <w:szCs w:val="18"/>
          <w:lang w:eastAsia="hu-HU"/>
        </w:rPr>
        <w:t> az akkor 71 éves Endes Pongrác professzorról)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"Tankönyvemben néhol - első pillanatra talán naivnak tűnő - klinikai vonatkozású megjegyzések is szerepelnek. Ezek mögött úgyszólván mindig egy, sőt olykor több, idő előtti kórboncolás tapasztalata áll." </w:t>
      </w:r>
      <w:r w:rsidRPr="00F8621A">
        <w:rPr>
          <w:rFonts w:ascii="Times New Roman" w:eastAsia="Times New Roman" w:hAnsi="Times New Roman" w:cs="Times New Roman"/>
          <w:i/>
          <w:iCs/>
          <w:color w:val="666666"/>
          <w:sz w:val="18"/>
          <w:lang w:eastAsia="hu-HU"/>
        </w:rPr>
        <w:t>(Endes Pongrác 1978)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„Sohasem szabad megfeledkeznünk arról, hogy a boncasztalnál és a betegágynál nem egyes, izolált szervek betegségeivel találkozunk. Egy nephritis chronica, uraemia diagnózissal boncolt esetben a vesezsugorodás mellett megtalálhatjuk az uraemiás fibrines pericarditist, a bal kamra hipertrófiáját, izomzatának zsíros degenerációját, a tüdőkben ödémát, esetleg urémiás pneumoniát. A renális hipertenzióval összefüggő arteriosclerosis, az esetleges agyvérzés, a dizenteriform colitis, a vörös csontvelő sorvadása, az ezt követő szekunder anémia ugyancsak nem ritka szövődményei az alapbetegségnek.” </w:t>
      </w:r>
      <w:r w:rsidRPr="00F8621A">
        <w:rPr>
          <w:rFonts w:ascii="Arial" w:eastAsia="Times New Roman" w:hAnsi="Arial" w:cs="Arial"/>
          <w:i/>
          <w:iCs/>
          <w:color w:val="666666"/>
          <w:sz w:val="18"/>
          <w:szCs w:val="18"/>
          <w:lang w:eastAsia="hu-HU"/>
        </w:rPr>
        <w:t>(Endes Pongrác 1978)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AZ ENDOKRINOLÓGIA FEJLŐDÉSE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hormonologia látszólag 30-40 évvel ezelőtt élte fénykorát: akkoriban divatos disciplinának számított. Varázsát nem kis mértékben titokzatossága adta, azaz a felvetődött, de meg nem oldott problémák sokasága.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látványos évek utáni csendben érett azután ez a szakterület, megbízható hormon-kimutatási módszerek birtokában, egzakt tudománnyá.” </w:t>
      </w:r>
      <w:r w:rsidRPr="00F8621A">
        <w:rPr>
          <w:rFonts w:ascii="Times New Roman" w:eastAsia="Times New Roman" w:hAnsi="Times New Roman" w:cs="Times New Roman"/>
          <w:i/>
          <w:iCs/>
          <w:color w:val="666666"/>
          <w:sz w:val="18"/>
          <w:szCs w:val="18"/>
          <w:lang w:eastAsia="hu-HU"/>
        </w:rPr>
        <w:t>(Hankiss János 1981)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AZ ENDOTHELIN FELISMERÉSE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japán </w:t>
      </w:r>
      <w:r w:rsidRPr="00F8621A">
        <w:rPr>
          <w:rFonts w:ascii="Arial" w:eastAsia="Times New Roman" w:hAnsi="Arial" w:cs="Arial"/>
          <w:i/>
          <w:iCs/>
          <w:color w:val="666666"/>
          <w:sz w:val="18"/>
          <w:lang w:eastAsia="hu-HU"/>
        </w:rPr>
        <w:t>Masaki</w:t>
      </w:r>
      <w:r w:rsidRPr="00F8621A">
        <w:rPr>
          <w:rFonts w:ascii="Arial" w:eastAsia="Times New Roman" w:hAnsi="Arial" w:cs="Arial"/>
          <w:color w:val="666666"/>
          <w:sz w:val="18"/>
          <w:szCs w:val="18"/>
          <w:lang w:eastAsia="hu-HU"/>
        </w:rPr>
        <w:t> fiatal tanítványának,</w:t>
      </w:r>
      <w:r w:rsidRPr="00F8621A">
        <w:rPr>
          <w:rFonts w:ascii="Arial" w:eastAsia="Times New Roman" w:hAnsi="Arial" w:cs="Arial"/>
          <w:i/>
          <w:iCs/>
          <w:color w:val="666666"/>
          <w:sz w:val="18"/>
          <w:lang w:eastAsia="hu-HU"/>
        </w:rPr>
        <w:t> Yanagisawának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egycsapásra</w:t>
      </w:r>
      <w:r w:rsidRPr="00F8621A">
        <w:rPr>
          <w:rFonts w:ascii="Arial" w:eastAsia="Times New Roman" w:hAnsi="Arial" w:cs="Arial"/>
          <w:color w:val="666666"/>
          <w:sz w:val="18"/>
          <w:szCs w:val="18"/>
          <w:lang w:eastAsia="hu-HU"/>
        </w:rPr>
        <w:t> sikerült  mindenki meglepetésére a kulcsfontosságú ágens (az általa endothelinnek nevezett peptid) izolálását, klónozását, aminosav szekvenciájának meghatározását és jóformán teljes izoláltszervi farmakológiai karakterizálását megoldania." </w:t>
      </w:r>
      <w:r w:rsidRPr="00F8621A">
        <w:rPr>
          <w:rFonts w:ascii="Arial" w:eastAsia="Times New Roman" w:hAnsi="Arial" w:cs="Arial"/>
          <w:i/>
          <w:iCs/>
          <w:color w:val="666666"/>
          <w:sz w:val="18"/>
          <w:lang w:eastAsia="hu-HU"/>
        </w:rPr>
        <w:t>(Juhász-Nagy Sándor 1996)</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 Yanagisawa, M. et al: A novel potent constrictor peptide procuced by vascular endothelial cells. Nature 1988, 332: 411-415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EISENHOWER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Dwight Eisenhower, az Egyesült Államok elnöke Crohn-betegségben szenvedett.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EPHRAIM MCDOWELL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"Ephraim McDowell 1909-ben a világon elsőként távolított el petefészekdaganatot. A daganat 10,2 kg-os volt és a város férfilakossága a ház mellett várt, hogy meglincselje a sebészt, ha a műtét nem sikerül." </w:t>
      </w:r>
      <w:r w:rsidRPr="00F8621A">
        <w:rPr>
          <w:rFonts w:ascii="Arial" w:eastAsia="Times New Roman" w:hAnsi="Arial" w:cs="Arial"/>
          <w:i/>
          <w:iCs/>
          <w:color w:val="666666"/>
          <w:sz w:val="18"/>
          <w:lang w:eastAsia="hu-HU"/>
        </w:rPr>
        <w:t>(Stefanics János 1982)</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EPILEPSZIA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epilepszia a legrégebbi idők óta ismert betegség: már az ősi ószövetségi és babiloni kéziratokban említik.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Hippokratész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monográfiájában mint „szent betegséget” írja le, de az Újszövetségben (Márk) is előfordul ez a kórkép.</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első hatékony gyógyszert, a cinkoxidot </w:t>
      </w:r>
      <w:r w:rsidRPr="00F8621A">
        <w:rPr>
          <w:rFonts w:ascii="Times New Roman" w:eastAsia="Times New Roman" w:hAnsi="Times New Roman" w:cs="Times New Roman"/>
          <w:i/>
          <w:iCs/>
          <w:color w:val="666666"/>
          <w:sz w:val="18"/>
          <w:lang w:eastAsia="hu-HU"/>
        </w:rPr>
        <w:t>Ch. W. Hufeland</w:t>
      </w:r>
      <w:r w:rsidRPr="00F8621A">
        <w:rPr>
          <w:rFonts w:ascii="Times New Roman" w:eastAsia="Times New Roman" w:hAnsi="Times New Roman" w:cs="Times New Roman"/>
          <w:color w:val="666666"/>
          <w:sz w:val="18"/>
          <w:szCs w:val="18"/>
          <w:lang w:eastAsia="hu-HU"/>
        </w:rPr>
        <w:t> (1762-1836) berlini professzor alkalmazta a XIX. század kezdetén és "antiepilepticum specificumnak" tartotta...”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2E2A25"/>
          <w:sz w:val="18"/>
          <w:szCs w:val="18"/>
          <w:lang w:eastAsia="hu-HU"/>
        </w:rPr>
        <w:t>„Joseph Bogen és főnöke, Philip Vogel, két idegsebész Los Angelesben, a White Memorial Medical Centerben súlyos, intraktábilis epilepsziás betegeik corpus callosumát a középvonalban átvágták. A műtét a direkt kommunikációt megszüntette a jobb és bal hemiszférium között.”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2E2A25"/>
          <w:sz w:val="18"/>
          <w:szCs w:val="18"/>
          <w:lang w:eastAsia="hu-HU"/>
        </w:rPr>
        <w:t>(Roger Sperry 1979)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2E2A25"/>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5"/>
          <w:szCs w:val="15"/>
          <w:lang w:eastAsia="hu-HU"/>
        </w:rPr>
        <w:t>Köszvényben szenvedett Burton, Byron, Caesar, V. Ferdinánd, Dickens, Dosztojevszkij, Edison, Moliére, Nagy Péter, Nobel, Paganini, Szókratész és Van Gogh.</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ERDÉLYI MIHÁLY PROFESSZOR EGYIK ESETE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"Eseteink között egy hatéves gyermek bal mellüregének közepén a rekesztől el nem választható, diónyi, egynemű árnyék volt. Pneumoperitoneum segítségével megállapítottuk, hogy a részlegesen relaxált rekesz alatt a lép helyezkedett el." </w:t>
      </w:r>
      <w:r w:rsidRPr="00F8621A">
        <w:rPr>
          <w:rFonts w:ascii="Arial" w:eastAsia="Times New Roman" w:hAnsi="Arial" w:cs="Arial"/>
          <w:i/>
          <w:iCs/>
          <w:color w:val="666666"/>
          <w:sz w:val="18"/>
          <w:lang w:eastAsia="hu-HU"/>
        </w:rPr>
        <w:t>(Erdélyi Mihály, Szőts István, ifj. Erdélyi Mihály 1989)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EWING ÉS KLEMPERER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"Kiváló daganatkutató volt Ewing; az ún. collagen betegségek felismerése P.  Klemperer nevéhez fűződik." </w:t>
      </w:r>
      <w:r w:rsidRPr="00F8621A">
        <w:rPr>
          <w:rFonts w:ascii="Arial" w:eastAsia="Times New Roman" w:hAnsi="Arial" w:cs="Arial"/>
          <w:i/>
          <w:iCs/>
          <w:color w:val="666666"/>
          <w:sz w:val="18"/>
          <w:lang w:eastAsia="hu-HU"/>
        </w:rPr>
        <w:t>(Endes Pongrác 1978)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FAGOCITÓZIS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„Míg a gyulladás első leírását Cornelius Celsusnak (Kr. e. 30-Kr. 50) tulajdonítják, a természetes veleszületett védekezőképesség megértésének fejlődésében Mecsnyikovot gyakran idézik, Alfred Taubernek köszönhetően, aki reflektorfénybe állította Mecsnyikovot. Mint Tauber, Csernyák és Podolsky leírták, Mecsnyikov megfigyelése a gyulladás folyamatáról csillaghal lárvákban tüskék körül, vezette őt arra a feltevésre, hogy „a fagocita a sejtes immunitás amöboid közvetítője” és a fagocita működést kiterjesztette: „fagocitálni, „enni” a táplálkozás miatt” és „fagocitálni a szervezet megvédése végett”.” </w:t>
      </w:r>
      <w:r w:rsidRPr="00F8621A">
        <w:rPr>
          <w:rFonts w:ascii="Times New Roman" w:eastAsia="Times New Roman" w:hAnsi="Times New Roman" w:cs="Times New Roman"/>
          <w:i/>
          <w:iCs/>
          <w:color w:val="000000"/>
          <w:sz w:val="18"/>
          <w:szCs w:val="18"/>
          <w:lang w:eastAsia="hu-HU"/>
        </w:rPr>
        <w:t>(Berci István, Bertók Lóránd, Donna Chow 2005)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FALLOT-TETRALOGIA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Fallot-tetralogiát Fallot írta le 1888-ban." </w:t>
      </w:r>
      <w:r w:rsidRPr="00F8621A">
        <w:rPr>
          <w:rFonts w:ascii="Arial" w:eastAsia="Times New Roman" w:hAnsi="Arial" w:cs="Arial"/>
          <w:i/>
          <w:iCs/>
          <w:color w:val="666666"/>
          <w:sz w:val="18"/>
          <w:lang w:eastAsia="hu-HU"/>
        </w:rPr>
        <w:t>(Árvay Attila)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Fallot-tetralogiások panaszai, tünetei enyhébbek, tovább élnek, ha Botallo-vezetékük nem záródik el. A tüdő vérátáramlása javul, ha a ductus Botalli nyitva marad. Ez a megfigyelés vezetett el a művi Botallo-vezetékhez</w:t>
      </w:r>
      <w:r w:rsidRPr="00F8621A">
        <w:rPr>
          <w:rFonts w:ascii="Arial" w:eastAsia="Times New Roman" w:hAnsi="Arial" w:cs="Arial"/>
          <w:i/>
          <w:iCs/>
          <w:color w:val="666666"/>
          <w:sz w:val="18"/>
          <w:lang w:eastAsia="hu-HU"/>
        </w:rPr>
        <w:t> (Blalock-Taussig anastomosis 1944)" (Árvay Attila)</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FARKAS KÁROLY (1905-1979)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 </w:t>
      </w:r>
      <w:r w:rsidRPr="00F8621A">
        <w:rPr>
          <w:rFonts w:ascii="Arial" w:eastAsia="Times New Roman" w:hAnsi="Arial" w:cs="Arial"/>
          <w:color w:val="666666"/>
          <w:sz w:val="18"/>
          <w:szCs w:val="18"/>
          <w:lang w:eastAsia="hu-HU"/>
        </w:rPr>
        <w:t>   "Az ORFI-t 19 éven át Farkas Károly vezette...Élete első 52 évében semmi köze nem volt a mozgásszervek bajaihoz, de az ORFI-ba kerülve kevés idő kellett hozzá, hogy fölismerje ezeknek a betegségeknek népegészségügyi jelentőségét és vezérletével megindult a széleskörű cselekvési program a helyzet javítására." </w:t>
      </w:r>
      <w:r w:rsidRPr="00F8621A">
        <w:rPr>
          <w:rFonts w:ascii="Arial" w:eastAsia="Times New Roman" w:hAnsi="Arial" w:cs="Arial"/>
          <w:i/>
          <w:iCs/>
          <w:color w:val="666666"/>
          <w:sz w:val="18"/>
          <w:lang w:eastAsia="hu-HU"/>
        </w:rPr>
        <w:t>(Gömör Béla 2019)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FÁJDALOMCSILLAPÍTÁS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„Ősidők óta fáradozik az ember, hogy a betegségek és a sérülések okozta fájdalmakat csillapítsa.”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color w:val="050505"/>
          <w:sz w:val="18"/>
          <w:szCs w:val="18"/>
          <w:lang w:eastAsia="hu-HU"/>
        </w:rPr>
        <w:t> „A trójai háborúban (Kr. e. 1150 körül) a görög orvosok a sebesülteknek borban oldott kipréselt máklevet adtak.”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FÁJDALOM ELMÉLET, MELZACK ÉS WALL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Melzack, R, Wall, P. D.: Pain mechanisms: a new theory. Science 1965, 150: 971-979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FENOLFTALEIN</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„Fenolftalein. Hashajtó hatását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Vámossy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önkísérletben fedezte fel 1902-ben.”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(Knoll József)</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w:t>
      </w:r>
      <w:r w:rsidRPr="00F8621A">
        <w:rPr>
          <w:rFonts w:ascii="Times New Roman" w:eastAsia="Times New Roman" w:hAnsi="Times New Roman" w:cs="Times New Roman"/>
          <w:i/>
          <w:iCs/>
          <w:color w:val="050505"/>
          <w:sz w:val="18"/>
          <w:szCs w:val="18"/>
          <w:lang w:eastAsia="hu-HU"/>
        </w:rPr>
        <w:t>Vámossy</w:t>
      </w:r>
      <w:r w:rsidRPr="00F8621A">
        <w:rPr>
          <w:rFonts w:ascii="Times New Roman" w:eastAsia="Times New Roman" w:hAnsi="Times New Roman" w:cs="Times New Roman"/>
          <w:color w:val="050505"/>
          <w:sz w:val="18"/>
          <w:szCs w:val="18"/>
          <w:lang w:eastAsia="hu-HU"/>
        </w:rPr>
        <w:t> a fenolftalein toxicitásának kérdésével foglalkozott. Miután megállapította, hogy a kísérleti állatoknál semmiféle mérgezési tünetet nem okozott, 1 grammot bevett. Erős hasmenést észlelt, amit előzőleg az állatokon nem tapasztalt. </w:t>
      </w:r>
      <w:r w:rsidRPr="00F8621A">
        <w:rPr>
          <w:rFonts w:ascii="Times New Roman" w:eastAsia="Times New Roman" w:hAnsi="Times New Roman" w:cs="Times New Roman"/>
          <w:i/>
          <w:iCs/>
          <w:color w:val="050505"/>
          <w:sz w:val="18"/>
          <w:szCs w:val="18"/>
          <w:lang w:eastAsia="hu-HU"/>
        </w:rPr>
        <w:t>Vámossy</w:t>
      </w:r>
      <w:r w:rsidRPr="00F8621A">
        <w:rPr>
          <w:rFonts w:ascii="Times New Roman" w:eastAsia="Times New Roman" w:hAnsi="Times New Roman" w:cs="Times New Roman"/>
          <w:color w:val="050505"/>
          <w:sz w:val="18"/>
          <w:szCs w:val="18"/>
          <w:lang w:eastAsia="hu-HU"/>
        </w:rPr>
        <w:t> azonnal felismerte felfedezésének jelentőségét és egy kis magyar gyógyszergyár nagyon hamar forgalomba hozta a fenolftaleint Purgo néven, amely az egész világon ismertté és nagyon népszerűvé vált.” </w:t>
      </w:r>
      <w:r w:rsidRPr="00F8621A">
        <w:rPr>
          <w:rFonts w:ascii="Times New Roman" w:eastAsia="Times New Roman" w:hAnsi="Times New Roman" w:cs="Times New Roman"/>
          <w:i/>
          <w:iCs/>
          <w:color w:val="050505"/>
          <w:sz w:val="18"/>
          <w:szCs w:val="18"/>
          <w:lang w:eastAsia="hu-HU"/>
        </w:rPr>
        <w:t>(Issekutz Béla 1971)</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FINSEN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"Niels Finsen, egy híres bőrgyógyász 1883-tól egy betegség tüneteit észlelte magán, később Niemann-Pick betegséget diagnosztizáltak." </w:t>
      </w:r>
      <w:r w:rsidRPr="00F8621A">
        <w:rPr>
          <w:rFonts w:ascii="Arial" w:eastAsia="Times New Roman" w:hAnsi="Arial" w:cs="Arial"/>
          <w:i/>
          <w:iCs/>
          <w:color w:val="666666"/>
          <w:sz w:val="18"/>
          <w:lang w:eastAsia="hu-HU"/>
        </w:rPr>
        <w:t>(Andrzej Grzybowzski)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GALENUS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Galenus</w:t>
      </w:r>
      <w:r w:rsidRPr="00F8621A">
        <w:rPr>
          <w:rFonts w:ascii="Arial" w:eastAsia="Times New Roman" w:hAnsi="Arial" w:cs="Arial"/>
          <w:color w:val="666666"/>
          <w:sz w:val="18"/>
          <w:szCs w:val="18"/>
          <w:lang w:eastAsia="hu-HU"/>
        </w:rPr>
        <w:t> a gerincferdülés leírása során alkotta a ma is használatos  scoliosis, kyphosis és lordosis elnevezéseket." </w:t>
      </w:r>
      <w:r w:rsidRPr="00F8621A">
        <w:rPr>
          <w:rFonts w:ascii="Arial" w:eastAsia="Times New Roman" w:hAnsi="Arial" w:cs="Arial"/>
          <w:i/>
          <w:iCs/>
          <w:color w:val="666666"/>
          <w:sz w:val="18"/>
          <w:lang w:eastAsia="hu-HU"/>
        </w:rPr>
        <w:t>(Barta Ottó 1983)</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GÁRDONYI GÉZA BETEGSÉGEI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„Konkrétan mi volt Gárdonyi Géza betegsége (diagnosisa, -i)? Amíg nem derülnek ki szakmai tények, feltevésekre, valószínűségekre hivatkozhatunk. Biztos kórokozó volt a láncpipázás. Óriási terhet rakott a szívre, a vérkeringésre, </w:t>
      </w:r>
      <w:r w:rsidRPr="00F8621A">
        <w:rPr>
          <w:rFonts w:ascii="Times New Roman" w:eastAsia="Times New Roman" w:hAnsi="Times New Roman" w:cs="Times New Roman"/>
          <w:color w:val="666666"/>
          <w:sz w:val="18"/>
          <w:szCs w:val="18"/>
          <w:lang w:eastAsia="hu-HU"/>
        </w:rPr>
        <w:lastRenderedPageBreak/>
        <w:t>így az egész szervezetre. A leírásokból tudjuk, hogy a dolgozószobának nem volt ablaka, csak egy ajtaja. Az író tehát – köztudott lakásba zárkózottsága miatt – állandó füsttömegben élt. Ez megviselte tüdejét, a kisvérkört és további súlyos reakciókat okozott. Vérkeringési elégtelenség lehetett a tragikus végzet.” </w:t>
      </w:r>
      <w:r w:rsidRPr="00F8621A">
        <w:rPr>
          <w:rFonts w:ascii="Times New Roman" w:eastAsia="Times New Roman" w:hAnsi="Times New Roman" w:cs="Times New Roman"/>
          <w:i/>
          <w:iCs/>
          <w:color w:val="666666"/>
          <w:sz w:val="18"/>
          <w:lang w:eastAsia="hu-HU"/>
        </w:rPr>
        <w:t>(Vértes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GGT, GAMMA-GLUTAMIL TRANSZFERÁZ</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"Hanes és társai elsőként írták le a GGT-t humán szövetben és a GGT diagnosztikai jelentőségét Szczeklik és társai közölték első ízben." </w:t>
      </w:r>
      <w:r w:rsidRPr="00F8621A">
        <w:rPr>
          <w:rFonts w:ascii="Times New Roman" w:eastAsia="Times New Roman" w:hAnsi="Times New Roman" w:cs="Times New Roman"/>
          <w:i/>
          <w:iCs/>
          <w:color w:val="666666"/>
          <w:sz w:val="18"/>
          <w:lang w:eastAsia="hu-HU"/>
        </w:rPr>
        <w:t>(Nemesánszky E., J. A. Lott 1986)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GORTER, GRENDEL ÉS A MEMBRÁN BILAYER SZERKEZETE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"Gortel és Grendel 1926-ban kivonta a vörösvértestekből a lipideket, majd szétterítették a kivonatot a víz felszínén. Azt találták, hogy a kiterített lipid kétszer akkora felületet borított be, mint amekkora a vörösvértestek kiterített felszíne lett volna. Ebből arra következtettek, hogy a vörösvértestek felszínét kettős lipidréteg borítja. J. D. Robertson erősítette meg ezt a feltevést 1959-ben ozmium impregnáció után készített elektronmikroszkópos felvételeken." </w:t>
      </w:r>
      <w:r w:rsidRPr="00F8621A">
        <w:rPr>
          <w:rFonts w:ascii="Times New Roman" w:eastAsia="Times New Roman" w:hAnsi="Times New Roman" w:cs="Times New Roman"/>
          <w:i/>
          <w:iCs/>
          <w:color w:val="666666"/>
          <w:sz w:val="18"/>
          <w:szCs w:val="18"/>
          <w:lang w:eastAsia="hu-HU"/>
        </w:rPr>
        <w:t>(Koch Sándor 1999)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GONORRHOEA ÉS LUES</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gonorrhoea és a syphilis különbségének felismerését megnehezítette </w:t>
      </w:r>
      <w:r w:rsidRPr="00F8621A">
        <w:rPr>
          <w:rFonts w:ascii="Times New Roman" w:eastAsia="Times New Roman" w:hAnsi="Times New Roman" w:cs="Times New Roman"/>
          <w:i/>
          <w:iCs/>
          <w:color w:val="666666"/>
          <w:sz w:val="18"/>
          <w:szCs w:val="18"/>
          <w:lang w:eastAsia="hu-HU"/>
        </w:rPr>
        <w:t>Hunter</w:t>
      </w:r>
      <w:r w:rsidRPr="00F8621A">
        <w:rPr>
          <w:rFonts w:ascii="Times New Roman" w:eastAsia="Times New Roman" w:hAnsi="Times New Roman" w:cs="Times New Roman"/>
          <w:color w:val="666666"/>
          <w:sz w:val="18"/>
          <w:szCs w:val="18"/>
          <w:lang w:eastAsia="hu-HU"/>
        </w:rPr>
        <w:t> sikertelen önkísérlete. Ő 1786-ban gonorrhoeás gennyel fertőzte magát. A beteg azonban syphilisben is szenvedett, így </w:t>
      </w:r>
      <w:r w:rsidRPr="00F8621A">
        <w:rPr>
          <w:rFonts w:ascii="Times New Roman" w:eastAsia="Times New Roman" w:hAnsi="Times New Roman" w:cs="Times New Roman"/>
          <w:i/>
          <w:iCs/>
          <w:color w:val="666666"/>
          <w:sz w:val="18"/>
          <w:szCs w:val="18"/>
          <w:lang w:eastAsia="hu-HU"/>
        </w:rPr>
        <w:t>Hunter</w:t>
      </w:r>
      <w:r w:rsidRPr="00F8621A">
        <w:rPr>
          <w:rFonts w:ascii="Times New Roman" w:eastAsia="Times New Roman" w:hAnsi="Times New Roman" w:cs="Times New Roman"/>
          <w:color w:val="666666"/>
          <w:sz w:val="18"/>
          <w:szCs w:val="18"/>
          <w:lang w:eastAsia="hu-HU"/>
        </w:rPr>
        <w:t> a saját és az emberiség balszerencséjére mindkét betegséget megkapta. Csak </w:t>
      </w:r>
      <w:r w:rsidRPr="00F8621A">
        <w:rPr>
          <w:rFonts w:ascii="Times New Roman" w:eastAsia="Times New Roman" w:hAnsi="Times New Roman" w:cs="Times New Roman"/>
          <w:i/>
          <w:iCs/>
          <w:color w:val="666666"/>
          <w:sz w:val="18"/>
          <w:szCs w:val="18"/>
          <w:lang w:eastAsia="hu-HU"/>
        </w:rPr>
        <w:t>Ricord</w:t>
      </w:r>
      <w:r w:rsidRPr="00F8621A">
        <w:rPr>
          <w:rFonts w:ascii="Times New Roman" w:eastAsia="Times New Roman" w:hAnsi="Times New Roman" w:cs="Times New Roman"/>
          <w:color w:val="666666"/>
          <w:sz w:val="18"/>
          <w:szCs w:val="18"/>
          <w:lang w:eastAsia="hu-HU"/>
        </w:rPr>
        <w:t> (1838) bizonyította be véglegesen, hogy két különböző betegségről van szó.” </w:t>
      </w:r>
      <w:r w:rsidRPr="00F8621A">
        <w:rPr>
          <w:rFonts w:ascii="Times New Roman" w:eastAsia="Times New Roman" w:hAnsi="Times New Roman" w:cs="Times New Roman"/>
          <w:i/>
          <w:iCs/>
          <w:color w:val="666666"/>
          <w:sz w:val="18"/>
          <w:szCs w:val="18"/>
          <w:lang w:eastAsia="hu-HU"/>
        </w:rPr>
        <w:t>(Király Kálmán, Rácz István 1982)</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GÖMÖR BÉLA ÉS LAWRENCE SHULMAN PROFESSZOROK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„1994-ben vendégül látott Lawrence Schulman professzor is, aki 1975-ös közlésével az eosinophil fasciitis első leírójának számít, aki miatt Shulman syndromának is nevezik a betegséget.” </w:t>
      </w:r>
      <w:r w:rsidRPr="00F8621A">
        <w:rPr>
          <w:rFonts w:ascii="Times New Roman" w:eastAsia="Times New Roman" w:hAnsi="Times New Roman" w:cs="Times New Roman"/>
          <w:i/>
          <w:iCs/>
          <w:color w:val="666666"/>
          <w:sz w:val="18"/>
          <w:szCs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GÖMÖR BÉLA ÉS EGY TANULSÁGOS SPA ESET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"Adódott egy eset, hogy a fiatal SPA-s férfit az osztályra kerülése előtt egy vidéki kisvárosban a táppénzes ellenőrző főorvos igen rossz állapota ellenére munkába zavarta. Mint lelkes fiatal orvos, a beteg érdekében felhívtam telefonon a főorvost. Kioktatott, hogy egy gyulladásos betegségnél a vérsejtsüllyedésnek emelkednie kell és mivel ez betegünknél csak 8 mm/óra,  ő szimulánsnak tartja. Azonban az SPA-s be</w:t>
      </w:r>
      <w:r w:rsidRPr="00F8621A">
        <w:rPr>
          <w:rFonts w:ascii="Arial" w:eastAsia="Times New Roman" w:hAnsi="Arial" w:cs="Arial"/>
          <w:color w:val="666666"/>
          <w:sz w:val="18"/>
          <w:szCs w:val="18"/>
          <w:lang w:eastAsia="hu-HU"/>
        </w:rPr>
        <w:lastRenderedPageBreak/>
        <w:t>tegek egyharmadának, noha zajlik az alattomos (torpid) gyulladás elsősorban a szakroiliakális ízületekben, a Westergreen vizsgálatnak nevezett vérsejtsüllyedés normális értéket mutathat."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GYOMOR- ÉS NYOMBÉLFEKÉLY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"Bársony</w:t>
      </w:r>
      <w:r w:rsidRPr="00F8621A">
        <w:rPr>
          <w:rFonts w:ascii="Arial" w:eastAsia="Times New Roman" w:hAnsi="Arial" w:cs="Arial"/>
          <w:color w:val="666666"/>
          <w:sz w:val="18"/>
          <w:szCs w:val="18"/>
          <w:lang w:eastAsia="hu-HU"/>
        </w:rPr>
        <w:t> a fekélyt a gyomor vasoneurosisának tartotta és a kézujjak Raynaud-syndromájával hozta analogiába."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HARRINGTON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"Harrington önkísérlete tisztázta a Werlhof-kór immuneredetét." </w:t>
      </w:r>
      <w:r w:rsidRPr="00F8621A">
        <w:rPr>
          <w:rFonts w:ascii="Arial" w:eastAsia="Times New Roman" w:hAnsi="Arial" w:cs="Arial"/>
          <w:i/>
          <w:iCs/>
          <w:color w:val="666666"/>
          <w:sz w:val="18"/>
          <w:lang w:eastAsia="hu-HU"/>
        </w:rPr>
        <w:t>(Széchy Miklós és ifj. Széchy Miklós)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HADDOW PROFESSZOR EGYIK MEGÁLLAPÍTÁSA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daganatok kezelésében szerzett tapasztalatokból eredt az az érdekes, de ma sem értett paradoxon: hogy a legtöbb daganatellenes szerrel daganatot </w:t>
      </w:r>
      <w:r w:rsidRPr="00F8621A">
        <w:rPr>
          <w:rFonts w:ascii="Arial" w:eastAsia="Times New Roman" w:hAnsi="Arial" w:cs="Arial"/>
          <w:i/>
          <w:iCs/>
          <w:color w:val="666666"/>
          <w:sz w:val="18"/>
          <w:szCs w:val="18"/>
          <w:lang w:eastAsia="hu-HU"/>
        </w:rPr>
        <w:t>kelteni is</w:t>
      </w:r>
      <w:r w:rsidRPr="00F8621A">
        <w:rPr>
          <w:rFonts w:ascii="Arial" w:eastAsia="Times New Roman" w:hAnsi="Arial" w:cs="Arial"/>
          <w:color w:val="666666"/>
          <w:sz w:val="18"/>
          <w:szCs w:val="18"/>
          <w:lang w:eastAsia="hu-HU"/>
        </w:rPr>
        <w:t> lehet </w:t>
      </w:r>
      <w:r w:rsidRPr="00F8621A">
        <w:rPr>
          <w:rFonts w:ascii="Arial" w:eastAsia="Times New Roman" w:hAnsi="Arial" w:cs="Arial"/>
          <w:i/>
          <w:iCs/>
          <w:color w:val="666666"/>
          <w:sz w:val="18"/>
          <w:szCs w:val="18"/>
          <w:lang w:eastAsia="hu-HU"/>
        </w:rPr>
        <w:t>(Haddow).” (Kelemen Endre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HASI AORTOGRÁFIA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"Dos Santos elsőként végzett hasi aortográfiát 1929-ben, azonban a szövődmények miatt saját klinikáján betiltotta a Dos Santos-féle hasi aortográfiát!" </w:t>
      </w:r>
      <w:r w:rsidRPr="00F8621A">
        <w:rPr>
          <w:rFonts w:ascii="Arial" w:eastAsia="Times New Roman" w:hAnsi="Arial" w:cs="Arial"/>
          <w:i/>
          <w:iCs/>
          <w:color w:val="666666"/>
          <w:sz w:val="18"/>
          <w:lang w:eastAsia="hu-HU"/>
        </w:rPr>
        <w:t>(Kónya András 1994)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HEMATOENKEFALIKUS BARRIER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vér-agy gát létezésének gondolata a XIX. század vége felé vetődött fel, amikor Paul Ehrlich német bakteriológus kisebb állatokba intravénásan festéket juttatva megfigyelte, hogy az összes szerv megfestődött, az agyat kivéve. Ehrlich a kapott eredményt azzal magyarázta, hogy az agy affinitása a festékekhez jóval kisebb, mint a többi szervé. 1913-ban Edwin Goldmann, aki Ehrlich tanítványa volt, bebizonyította, hogy mestere tévedett. Goldmann a tripánkék festéket közvetlenül nyulak és kutyák agygerincvelői folyadékába fecskendezte; ily módon a bejuttatva a festék azonnal megfestette az egész agyat, de nem jutott bele a véráramba, s így a többi szerv megfestetlen maradt. Goldmann ezzel kimutatta, hogy a központi idegrendszert valamiféle gát választja el a vértől.”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(Garry W. Goldstein, A Lorris Betz)</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A HEMATOLÓGIAI IRODALOM 1945-1960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haematologiai irodalom gyors bővülését mi sem jelzi jobban, mint a speciális haematologiai szaklapok számának szinte malignus növekedése: az elmúlt másfél évtizedben vagy húsz új haematologiai szaklap indult el - míg azelőtt mindössze kettő-három elegendő volt.”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HEMATOLÓGIAI MALIGNITÁSOK OSZTÁLYOZÁSA  AZ UTÓBBI 100 ÉVBEN</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"HEMATOLÓGIAI MALIGNITÁSOK MOLEKULÁRIS KLASSZIFIKÁCIÓJA </w:t>
      </w:r>
    </w:p>
    <w:p w:rsidR="00F8621A" w:rsidRPr="00F8621A" w:rsidRDefault="00F8621A" w:rsidP="00F8621A">
      <w:pPr>
        <w:numPr>
          <w:ilvl w:val="0"/>
          <w:numId w:val="4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100 éve  "a vér betegsége"</w:t>
      </w:r>
    </w:p>
    <w:p w:rsidR="00F8621A" w:rsidRPr="00F8621A" w:rsidRDefault="00F8621A" w:rsidP="00F8621A">
      <w:pPr>
        <w:numPr>
          <w:ilvl w:val="0"/>
          <w:numId w:val="4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80 éve    két fő kategória: leukémia/limfóma</w:t>
      </w:r>
    </w:p>
    <w:p w:rsidR="00F8621A" w:rsidRPr="00F8621A" w:rsidRDefault="00F8621A" w:rsidP="00F8621A">
      <w:pPr>
        <w:numPr>
          <w:ilvl w:val="0"/>
          <w:numId w:val="4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60 éve    További alkategóriák: krónikus leukémia, akut leukémia,                                       preleukémia/indolens limfóma, agresszív limfóma</w:t>
      </w:r>
    </w:p>
    <w:p w:rsidR="00F8621A" w:rsidRPr="00F8621A" w:rsidRDefault="00F8621A" w:rsidP="00F8621A">
      <w:pPr>
        <w:numPr>
          <w:ilvl w:val="0"/>
          <w:numId w:val="40"/>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Ma          Legalább 38 leukémia típus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Legalább 51 limfómatípus" </w:t>
      </w:r>
      <w:r w:rsidRPr="00F8621A">
        <w:rPr>
          <w:rFonts w:ascii="Arial" w:eastAsia="Times New Roman" w:hAnsi="Arial" w:cs="Arial"/>
          <w:i/>
          <w:iCs/>
          <w:color w:val="666666"/>
          <w:sz w:val="18"/>
          <w:lang w:eastAsia="hu-HU"/>
        </w:rPr>
        <w:t>(Németh György és Jelinek Ivett 2004)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HEPARIN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"Egy fiatal medikusnak, </w:t>
      </w:r>
      <w:r w:rsidRPr="00F8621A">
        <w:rPr>
          <w:rFonts w:ascii="Times New Roman" w:eastAsia="Times New Roman" w:hAnsi="Times New Roman" w:cs="Times New Roman"/>
          <w:i/>
          <w:iCs/>
          <w:color w:val="666666"/>
          <w:sz w:val="18"/>
          <w:lang w:eastAsia="hu-HU"/>
        </w:rPr>
        <w:t>McLean</w:t>
      </w:r>
      <w:r w:rsidRPr="00F8621A">
        <w:rPr>
          <w:rFonts w:ascii="Times New Roman" w:eastAsia="Times New Roman" w:hAnsi="Times New Roman" w:cs="Times New Roman"/>
          <w:color w:val="666666"/>
          <w:sz w:val="18"/>
          <w:szCs w:val="18"/>
          <w:lang w:eastAsia="hu-HU"/>
        </w:rPr>
        <w:t>nek sikerült 1916-ban a májból egy véralvadásgátló anyagot kivonnia, melyet </w:t>
      </w:r>
      <w:r w:rsidRPr="00F8621A">
        <w:rPr>
          <w:rFonts w:ascii="Times New Roman" w:eastAsia="Times New Roman" w:hAnsi="Times New Roman" w:cs="Times New Roman"/>
          <w:i/>
          <w:iCs/>
          <w:color w:val="666666"/>
          <w:sz w:val="18"/>
          <w:lang w:eastAsia="hu-HU"/>
        </w:rPr>
        <w:t>Howell és Holt</w:t>
      </w:r>
      <w:r w:rsidRPr="00F8621A">
        <w:rPr>
          <w:rFonts w:ascii="Times New Roman" w:eastAsia="Times New Roman" w:hAnsi="Times New Roman" w:cs="Times New Roman"/>
          <w:color w:val="666666"/>
          <w:sz w:val="18"/>
          <w:szCs w:val="18"/>
          <w:lang w:eastAsia="hu-HU"/>
        </w:rPr>
        <w:t> meglehetősen tiszta állapotban izoláltak és heparinnak neveztek el. Nem sokkal ezután 1933-ban </w:t>
      </w:r>
      <w:r w:rsidRPr="00F8621A">
        <w:rPr>
          <w:rFonts w:ascii="Times New Roman" w:eastAsia="Times New Roman" w:hAnsi="Times New Roman" w:cs="Times New Roman"/>
          <w:i/>
          <w:iCs/>
          <w:color w:val="666666"/>
          <w:sz w:val="18"/>
          <w:lang w:eastAsia="hu-HU"/>
        </w:rPr>
        <w:t>Charles és Scott</w:t>
      </w:r>
      <w:r w:rsidRPr="00F8621A">
        <w:rPr>
          <w:rFonts w:ascii="Times New Roman" w:eastAsia="Times New Roman" w:hAnsi="Times New Roman" w:cs="Times New Roman"/>
          <w:color w:val="666666"/>
          <w:sz w:val="18"/>
          <w:szCs w:val="18"/>
          <w:lang w:eastAsia="hu-HU"/>
        </w:rPr>
        <w:t> rámutattak, hogy az antikoaguláns nemcsak a májból, hanem a tüdőből és más szervekből is kivonhatók; </w:t>
      </w:r>
      <w:r w:rsidRPr="00F8621A">
        <w:rPr>
          <w:rFonts w:ascii="Times New Roman" w:eastAsia="Times New Roman" w:hAnsi="Times New Roman" w:cs="Times New Roman"/>
          <w:i/>
          <w:iCs/>
          <w:color w:val="666666"/>
          <w:sz w:val="18"/>
          <w:lang w:eastAsia="hu-HU"/>
        </w:rPr>
        <w:t>Holmgren és Wielander</w:t>
      </w:r>
      <w:r w:rsidRPr="00F8621A">
        <w:rPr>
          <w:rFonts w:ascii="Times New Roman" w:eastAsia="Times New Roman" w:hAnsi="Times New Roman" w:cs="Times New Roman"/>
          <w:color w:val="666666"/>
          <w:sz w:val="18"/>
          <w:szCs w:val="18"/>
          <w:lang w:eastAsia="hu-HU"/>
        </w:rPr>
        <w:t> szerint (1937) a heparint a hízósejtek granulumai termelik, ezért </w:t>
      </w:r>
      <w:r w:rsidRPr="00F8621A">
        <w:rPr>
          <w:rFonts w:ascii="Times New Roman" w:eastAsia="Times New Roman" w:hAnsi="Times New Roman" w:cs="Times New Roman"/>
          <w:i/>
          <w:iCs/>
          <w:color w:val="666666"/>
          <w:sz w:val="18"/>
          <w:lang w:eastAsia="hu-HU"/>
        </w:rPr>
        <w:t>Jorpes</w:t>
      </w:r>
      <w:r w:rsidRPr="00F8621A">
        <w:rPr>
          <w:rFonts w:ascii="Times New Roman" w:eastAsia="Times New Roman" w:hAnsi="Times New Roman" w:cs="Times New Roman"/>
          <w:color w:val="666666"/>
          <w:sz w:val="18"/>
          <w:szCs w:val="18"/>
          <w:lang w:eastAsia="hu-HU"/>
        </w:rPr>
        <w:t> ezeket a sejteket heparinocytáknak nevezte el."</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HIDROGÉN-PEROXID, KATALÁZ ENZIM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 xml:space="preserve">„L. J. Thénard és J. L. Gay-Lussac francia tudósok 1818-ban fedezték fel a hidrogén-peroxidot. Thénard megfigyelte, hogy a növényi és állati szövetek a hidrogén-peroxidot bontják. O. Loew 1900-ban kataláznak (catalase) nevezte azt az anyagot, amelynek tulajdonítható a hidrogén-peroxid bontása oxigénné </w:t>
      </w:r>
      <w:r w:rsidRPr="00F8621A">
        <w:rPr>
          <w:rFonts w:ascii="Times New Roman" w:eastAsia="Times New Roman" w:hAnsi="Times New Roman" w:cs="Times New Roman"/>
          <w:color w:val="000000"/>
          <w:sz w:val="18"/>
          <w:szCs w:val="18"/>
          <w:lang w:eastAsia="hu-HU"/>
        </w:rPr>
        <w:lastRenderedPageBreak/>
        <w:t>és vízzé. A korai kutatások a kataláznak diagnosztikai és tumormarkeri (toxohormon) jelentőséget tulajdonítottak. Az acatalasaemiának mint örökletes katalázhiánynak 3 típusa (japán, svájci és magyar) vált ismertté. A katalázzal foglalkozó legújabb közlemények főbb területei az oxigénből képződő szabad gyökök hatásainak vizsgálata, valamint az acatalasaemia és a diabetes kapcsolata.</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(Góth László)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HIGANY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higany elterjedt Indiában a XI. században mint gyógyszer: növényi porokkal keverve panaceának tekintették."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HIPPOKRATÉSZ</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hippokratészi terápia alapelve a nem ártani (latinul nil nocere). Ez a tanítás ugyancsak időtálló maradt.” </w:t>
      </w:r>
      <w:r w:rsidRPr="00F8621A">
        <w:rPr>
          <w:rFonts w:ascii="Times New Roman" w:eastAsia="Times New Roman" w:hAnsi="Times New Roman" w:cs="Times New Roman"/>
          <w:i/>
          <w:iCs/>
          <w:color w:val="666666"/>
          <w:sz w:val="18"/>
          <w:szCs w:val="18"/>
          <w:lang w:eastAsia="hu-HU"/>
        </w:rPr>
        <w:t>(Birtalan Győző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       „</w:t>
      </w:r>
      <w:r w:rsidRPr="00F8621A">
        <w:rPr>
          <w:rFonts w:ascii="Times New Roman" w:eastAsia="Times New Roman" w:hAnsi="Times New Roman" w:cs="Times New Roman"/>
          <w:i/>
          <w:iCs/>
          <w:color w:val="050505"/>
          <w:sz w:val="18"/>
          <w:szCs w:val="18"/>
          <w:lang w:eastAsia="hu-HU"/>
        </w:rPr>
        <w:t>Hippokratész</w:t>
      </w:r>
      <w:r w:rsidRPr="00F8621A">
        <w:rPr>
          <w:rFonts w:ascii="Times New Roman" w:eastAsia="Times New Roman" w:hAnsi="Times New Roman" w:cs="Times New Roman"/>
          <w:color w:val="050505"/>
          <w:sz w:val="18"/>
          <w:szCs w:val="18"/>
          <w:lang w:eastAsia="hu-HU"/>
        </w:rPr>
        <w:t> (Kr. e. 460-377) már több száz gyógyszert tart számon.” </w:t>
      </w:r>
      <w:r w:rsidRPr="00F8621A">
        <w:rPr>
          <w:rFonts w:ascii="Times New Roman" w:eastAsia="Times New Roman" w:hAnsi="Times New Roman" w:cs="Times New Roman"/>
          <w:i/>
          <w:iCs/>
          <w:color w:val="050505"/>
          <w:sz w:val="18"/>
          <w:szCs w:val="18"/>
          <w:lang w:eastAsia="hu-HU"/>
        </w:rPr>
        <w:t>(Bauer Győző)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Hippokratesz</w:t>
      </w:r>
      <w:r w:rsidRPr="00F8621A">
        <w:rPr>
          <w:rFonts w:ascii="Times New Roman" w:eastAsia="Times New Roman" w:hAnsi="Times New Roman" w:cs="Times New Roman"/>
          <w:color w:val="666666"/>
          <w:sz w:val="18"/>
          <w:szCs w:val="18"/>
          <w:lang w:eastAsia="hu-HU"/>
        </w:rPr>
        <w:t> (Kr. e. 460-377) már mintegy 300 növényi, állati és ásványi eredetű gyógyszert ismert.” </w:t>
      </w:r>
      <w:r w:rsidRPr="00F8621A">
        <w:rPr>
          <w:rFonts w:ascii="Times New Roman" w:eastAsia="Times New Roman" w:hAnsi="Times New Roman" w:cs="Times New Roman"/>
          <w:i/>
          <w:iCs/>
          <w:color w:val="666666"/>
          <w:sz w:val="18"/>
          <w:szCs w:val="18"/>
          <w:lang w:eastAsia="hu-HU"/>
        </w:rPr>
        <w:t>(Issekutz Béla 1971)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„Hippokratész iskolájának fizikális vizsgáló módszerei fejlettek voltak. Alkalmazták a hallgatódzást (példa rá a máig fennmaradt </w:t>
      </w:r>
      <w:r w:rsidRPr="00F8621A">
        <w:rPr>
          <w:rFonts w:ascii="Times New Roman" w:eastAsia="Times New Roman" w:hAnsi="Times New Roman" w:cs="Times New Roman"/>
          <w:i/>
          <w:iCs/>
          <w:color w:val="666666"/>
          <w:sz w:val="18"/>
          <w:lang w:eastAsia="hu-HU"/>
        </w:rPr>
        <w:t>succussio Hippocratis</w:t>
      </w:r>
      <w:r w:rsidRPr="00F8621A">
        <w:rPr>
          <w:rFonts w:ascii="Times New Roman" w:eastAsia="Times New Roman" w:hAnsi="Times New Roman" w:cs="Times New Roman"/>
          <w:color w:val="666666"/>
          <w:sz w:val="18"/>
          <w:szCs w:val="18"/>
          <w:lang w:eastAsia="hu-HU"/>
        </w:rPr>
        <w:t xml:space="preserve">), </w:t>
      </w:r>
      <w:r w:rsidRPr="00F8621A">
        <w:rPr>
          <w:rFonts w:ascii="Times New Roman" w:eastAsia="Times New Roman" w:hAnsi="Times New Roman" w:cs="Times New Roman"/>
          <w:color w:val="666666"/>
          <w:sz w:val="18"/>
          <w:szCs w:val="18"/>
          <w:lang w:eastAsia="hu-HU"/>
        </w:rPr>
        <w:lastRenderedPageBreak/>
        <w:t>és valószínűleg alkalmazták a kopogtatást is. Tudták azt, hogy az inspectio nagyon nagy jelentőségű diagnosticai módszer (dobverőujj, facies hippocratica).” </w:t>
      </w:r>
      <w:r w:rsidRPr="00F8621A">
        <w:rPr>
          <w:rFonts w:ascii="Times New Roman" w:eastAsia="Times New Roman" w:hAnsi="Times New Roman" w:cs="Times New Roman"/>
          <w:i/>
          <w:iCs/>
          <w:color w:val="666666"/>
          <w:sz w:val="18"/>
          <w:lang w:eastAsia="hu-HU"/>
        </w:rPr>
        <w:t>(Petrányi  Gyula, Magyar Imre 1977)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"Ha egy sebzést görcs követ, az halálos." (</w:t>
      </w:r>
      <w:r w:rsidRPr="00F8621A">
        <w:rPr>
          <w:rFonts w:ascii="Arial" w:eastAsia="Times New Roman" w:hAnsi="Arial" w:cs="Arial"/>
          <w:i/>
          <w:iCs/>
          <w:color w:val="666666"/>
          <w:sz w:val="18"/>
          <w:lang w:eastAsia="hu-HU"/>
        </w:rPr>
        <w:t>Hippokratész</w:t>
      </w:r>
      <w:r w:rsidRPr="00F8621A">
        <w:rPr>
          <w:rFonts w:ascii="Arial" w:eastAsia="Times New Roman" w:hAnsi="Arial" w:cs="Arial"/>
          <w:color w:val="666666"/>
          <w:sz w:val="18"/>
          <w:szCs w:val="18"/>
          <w:lang w:eastAsia="hu-HU"/>
        </w:rPr>
        <w:t> a tetanuszról)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eunuchok nem lesznek köszvényesek, és nem kopaszodnak meg.” </w:t>
      </w:r>
      <w:r w:rsidRPr="00F8621A">
        <w:rPr>
          <w:rFonts w:ascii="Times New Roman" w:eastAsia="Times New Roman" w:hAnsi="Times New Roman" w:cs="Times New Roman"/>
          <w:i/>
          <w:iCs/>
          <w:color w:val="1D2129"/>
          <w:sz w:val="18"/>
          <w:lang w:eastAsia="hu-HU"/>
        </w:rPr>
        <w:t>(Hippokratész)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fájdalom az élet csaholó házőrző kutyája." </w:t>
      </w:r>
      <w:r w:rsidRPr="00F8621A">
        <w:rPr>
          <w:rFonts w:ascii="Times New Roman" w:eastAsia="Times New Roman" w:hAnsi="Times New Roman" w:cs="Times New Roman"/>
          <w:i/>
          <w:iCs/>
          <w:color w:val="1D2129"/>
          <w:sz w:val="18"/>
          <w:lang w:eastAsia="hu-HU"/>
        </w:rPr>
        <w:t>(Hippokratész)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"Mi az egészség titka? kérdezték Hippokratésztől. Válasza: Sohasem kelek fel az asztaltól teljesen teli gyomorral." </w:t>
      </w:r>
      <w:r w:rsidRPr="00F8621A">
        <w:rPr>
          <w:rFonts w:ascii="Times New Roman" w:eastAsia="Times New Roman" w:hAnsi="Times New Roman" w:cs="Times New Roman"/>
          <w:i/>
          <w:iCs/>
          <w:color w:val="1D2129"/>
          <w:sz w:val="18"/>
          <w:lang w:eastAsia="hu-HU"/>
        </w:rPr>
        <w:t>(Révész Tibor)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dobverőujjak kórjelző szerepére már </w:t>
      </w:r>
      <w:r w:rsidRPr="00F8621A">
        <w:rPr>
          <w:rFonts w:ascii="Times New Roman" w:eastAsia="Times New Roman" w:hAnsi="Times New Roman" w:cs="Times New Roman"/>
          <w:i/>
          <w:iCs/>
          <w:color w:val="666666"/>
          <w:sz w:val="18"/>
          <w:szCs w:val="18"/>
          <w:lang w:eastAsia="hu-HU"/>
        </w:rPr>
        <w:t>Hippokratész</w:t>
      </w:r>
      <w:r w:rsidRPr="00F8621A">
        <w:rPr>
          <w:rFonts w:ascii="Times New Roman" w:eastAsia="Times New Roman" w:hAnsi="Times New Roman" w:cs="Times New Roman"/>
          <w:color w:val="666666"/>
          <w:sz w:val="18"/>
          <w:szCs w:val="18"/>
          <w:lang w:eastAsia="hu-HU"/>
        </w:rPr>
        <w:t> is rámutatott.” </w:t>
      </w:r>
      <w:r w:rsidRPr="00F8621A">
        <w:rPr>
          <w:rFonts w:ascii="Times New Roman" w:eastAsia="Times New Roman" w:hAnsi="Times New Roman" w:cs="Times New Roman"/>
          <w:i/>
          <w:iCs/>
          <w:color w:val="666666"/>
          <w:sz w:val="18"/>
          <w:szCs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w:t>
      </w:r>
      <w:r w:rsidRPr="00F8621A">
        <w:rPr>
          <w:rFonts w:ascii="Times New Roman" w:eastAsia="Times New Roman" w:hAnsi="Times New Roman" w:cs="Times New Roman"/>
          <w:color w:val="1D2129"/>
          <w:sz w:val="18"/>
          <w:lang w:eastAsia="hu-HU"/>
        </w:rPr>
        <w:t> hippokratészi gyógytan (idegen műszóval: terápia) alapelve a nem ártani (latinul: nil nocere). Ez a tanítás ugyancsak időtálló maradt.” </w:t>
      </w:r>
      <w:r w:rsidRPr="00F8621A">
        <w:rPr>
          <w:rFonts w:ascii="Times New Roman" w:eastAsia="Times New Roman" w:hAnsi="Times New Roman" w:cs="Times New Roman"/>
          <w:i/>
          <w:iCs/>
          <w:color w:val="1D2129"/>
          <w:sz w:val="18"/>
          <w:lang w:eastAsia="hu-HU"/>
        </w:rPr>
        <w:t>(Birtalan Győző 1989)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„A hepatitis első leírása – Kr. e. 400 körül - Hippokratész görög orvosnak, a nyugati medicina atyjának nevéhez fűződik. Feljegyezte a </w:t>
      </w:r>
      <w:r w:rsidRPr="00F8621A">
        <w:rPr>
          <w:rFonts w:ascii="Times New Roman" w:eastAsia="Times New Roman" w:hAnsi="Times New Roman" w:cs="Times New Roman"/>
          <w:i/>
          <w:iCs/>
          <w:color w:val="050505"/>
          <w:sz w:val="18"/>
          <w:szCs w:val="18"/>
          <w:lang w:eastAsia="hu-HU"/>
        </w:rPr>
        <w:t>”járványos sárgaság”-</w:t>
      </w:r>
      <w:r w:rsidRPr="00F8621A">
        <w:rPr>
          <w:rFonts w:ascii="Times New Roman" w:eastAsia="Times New Roman" w:hAnsi="Times New Roman" w:cs="Times New Roman"/>
          <w:color w:val="050505"/>
          <w:sz w:val="18"/>
          <w:szCs w:val="18"/>
          <w:lang w:eastAsia="hu-HU"/>
        </w:rPr>
        <w:t>nak nevezett betegség lefolyását.” </w:t>
      </w:r>
      <w:r w:rsidRPr="00F8621A">
        <w:rPr>
          <w:rFonts w:ascii="Times New Roman" w:eastAsia="Times New Roman" w:hAnsi="Times New Roman" w:cs="Times New Roman"/>
          <w:i/>
          <w:iCs/>
          <w:color w:val="050505"/>
          <w:sz w:val="18"/>
          <w:szCs w:val="18"/>
          <w:lang w:eastAsia="hu-HU"/>
        </w:rPr>
        <w:t>(Maria Masucci és társa)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r w:rsidRPr="00F8621A">
        <w:rPr>
          <w:rFonts w:ascii="Times New Roman" w:eastAsia="Times New Roman" w:hAnsi="Times New Roman" w:cs="Times New Roman"/>
          <w:color w:val="050505"/>
          <w:sz w:val="18"/>
          <w:szCs w:val="18"/>
          <w:lang w:eastAsia="hu-HU"/>
        </w:rPr>
        <w:t>     "</w:t>
      </w:r>
      <w:r w:rsidRPr="00F8621A">
        <w:rPr>
          <w:rFonts w:ascii="Times New Roman" w:eastAsia="Times New Roman" w:hAnsi="Times New Roman" w:cs="Times New Roman"/>
          <w:i/>
          <w:iCs/>
          <w:color w:val="050505"/>
          <w:sz w:val="18"/>
          <w:lang w:eastAsia="hu-HU"/>
        </w:rPr>
        <w:t>Hippokratész</w:t>
      </w:r>
      <w:r w:rsidRPr="00F8621A">
        <w:rPr>
          <w:rFonts w:ascii="Times New Roman" w:eastAsia="Times New Roman" w:hAnsi="Times New Roman" w:cs="Times New Roman"/>
          <w:color w:val="050505"/>
          <w:sz w:val="18"/>
          <w:szCs w:val="18"/>
          <w:lang w:eastAsia="hu-HU"/>
        </w:rPr>
        <w:t> görög orvos Kr. e. 400-ban egyik könyvében már írt a maláriáról." </w:t>
      </w:r>
      <w:r w:rsidRPr="00F8621A">
        <w:rPr>
          <w:rFonts w:ascii="Times New Roman" w:eastAsia="Times New Roman" w:hAnsi="Times New Roman" w:cs="Times New Roman"/>
          <w:i/>
          <w:iCs/>
          <w:color w:val="050505"/>
          <w:sz w:val="18"/>
          <w:szCs w:val="18"/>
          <w:lang w:eastAsia="hu-HU"/>
        </w:rPr>
        <w:t>(Tu Ju-Ju)</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"Ars longa, vita brevis, iudicium difficile." </w:t>
      </w:r>
      <w:r w:rsidRPr="00F8621A">
        <w:rPr>
          <w:rFonts w:ascii="Arial" w:eastAsia="Times New Roman" w:hAnsi="Arial" w:cs="Arial"/>
          <w:i/>
          <w:iCs/>
          <w:color w:val="666666"/>
          <w:sz w:val="18"/>
          <w:lang w:eastAsia="hu-HU"/>
        </w:rPr>
        <w:t>(Hippokratész)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lang w:eastAsia="hu-HU"/>
        </w:rPr>
        <w:t>HLA-B27 ÉS SPONDYLARTHRITIS ANKYLOPOETICA (SPA)</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„Miután a HLA-rendszerről már 1954-től lehetett tudni, a következő évtizedben próbálták a meghatározható típusokat összefüggésbe hozni a különböző betegségekkel. Természetesen  az elsődleges célpontok a daganatos betegségek számos válfajai voltak, de csak nagyon gyenge összefüggésekre találtak. Nyilvánvaló, volt kis esetszámú próbálkozás, pilot study - mindenféle más betegséggel, bajjal. Mennyei érzés lehetett, amikor 1973-ban, földrajzilag elég messze egymástól, Londonban és Kaliforniában az SPA és a HLA-B27 antigén félelmetes erejű, 90% körüli asszociációjának gyanújeleit észlelhette két munkacsoport. Szinte egyszerre közölték a megdöbbentő adatot. Természetesen ezek után a világon mindenütt megismételték a vizsgálatokat és fény derült a pontos rasszikus különbségekre is, ami a betegség területenként másfajta előfordulási gyakoriságát egyértelműen magyarázta. Az összefüggés megrendíthetetlenül megszerezte az asszociációk királynője elnevezést.” </w:t>
      </w:r>
      <w:r w:rsidRPr="00F8621A">
        <w:rPr>
          <w:rFonts w:ascii="Times New Roman" w:eastAsia="Times New Roman" w:hAnsi="Times New Roman" w:cs="Times New Roman"/>
          <w:i/>
          <w:iCs/>
          <w:color w:val="666666"/>
          <w:sz w:val="18"/>
          <w:szCs w:val="18"/>
          <w:lang w:eastAsia="hu-HU"/>
        </w:rPr>
        <w:t>(Gömör Béla 2019)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A HODGKIN-KÓR ÉS EGY HIPOTÉZIS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"Sternberg tuberculosis etiológiáját már nem fogadjuk el." </w:t>
      </w:r>
      <w:r w:rsidRPr="00F8621A">
        <w:rPr>
          <w:rFonts w:ascii="Arial" w:eastAsia="Times New Roman" w:hAnsi="Arial" w:cs="Arial"/>
          <w:i/>
          <w:iCs/>
          <w:color w:val="666666"/>
          <w:sz w:val="18"/>
          <w:lang w:eastAsia="hu-HU"/>
        </w:rPr>
        <w:t>(Magyar Imre 1977)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Arial" w:eastAsia="Times New Roman" w:hAnsi="Arial" w:cs="Arial"/>
          <w:color w:val="666666"/>
          <w:sz w:val="17"/>
          <w:szCs w:val="17"/>
          <w:lang w:eastAsia="hu-HU"/>
        </w:rPr>
        <w:t>Carl Sternberg neves patológus, aki leírta a Hodgkin-kórra jellemző óriássejteket, azonban a tbc etiológia, amit ő feltételezett, nem igazolódott.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HUMOR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"Jósolni nagyon nehéz, különösen, ha a jövőről van szó." </w:t>
      </w:r>
      <w:r w:rsidRPr="00F8621A">
        <w:rPr>
          <w:rFonts w:ascii="Arial" w:eastAsia="Times New Roman" w:hAnsi="Arial" w:cs="Arial"/>
          <w:i/>
          <w:iCs/>
          <w:color w:val="666666"/>
          <w:sz w:val="18"/>
          <w:szCs w:val="18"/>
          <w:lang w:eastAsia="hu-HU"/>
        </w:rPr>
        <w:t>(Niels Bohr)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„Ettore Majorana egy pár hónapig Lipcsében, az Elméleti Fizikai Intézetben dolgozott.(Amely, Majorana megjegyzése szerint, „üde környezetben, a temetô és a bolondokháza között” helyezkedett el.)” </w:t>
      </w:r>
      <w:r w:rsidRPr="00F8621A">
        <w:rPr>
          <w:rFonts w:ascii="Times New Roman" w:eastAsia="Times New Roman" w:hAnsi="Times New Roman" w:cs="Times New Roman"/>
          <w:i/>
          <w:iCs/>
          <w:color w:val="666666"/>
          <w:sz w:val="18"/>
          <w:szCs w:val="18"/>
          <w:lang w:eastAsia="hu-HU"/>
        </w:rPr>
        <w:t>(Toró Tibor 2006)</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"Úgy aposztrofáltam ezt az akciót, mint amikor valaki papírhajón elindul az óceánt átszelni és néhány jó tanácsot adunk neki."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főorvos rámutatott az egyik betegre.”Operálja meg azt 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hydrocele testist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Nem tudom, hogy a cselédkönyves hiányos felkészültségének, az izgalomnak, vagy minek tudható be, de a kis beavatkozás hosszú, nagy műtétté vált. Nem is olyan könnyű a </w:t>
      </w:r>
      <w:r w:rsidRPr="00F8621A">
        <w:rPr>
          <w:rFonts w:ascii="Arial" w:eastAsia="Times New Roman" w:hAnsi="Arial" w:cs="Arial"/>
          <w:i/>
          <w:iCs/>
          <w:color w:val="666666"/>
          <w:sz w:val="18"/>
          <w:szCs w:val="18"/>
          <w:lang w:eastAsia="hu-HU"/>
        </w:rPr>
        <w:t>tunica vaginalis</w:t>
      </w:r>
      <w:r w:rsidRPr="00F8621A">
        <w:rPr>
          <w:rFonts w:ascii="Arial" w:eastAsia="Times New Roman" w:hAnsi="Arial" w:cs="Arial"/>
          <w:color w:val="666666"/>
          <w:sz w:val="18"/>
          <w:szCs w:val="18"/>
          <w:lang w:eastAsia="hu-HU"/>
        </w:rPr>
        <w:t xml:space="preserve"> felismerése, főleg </w:t>
      </w:r>
      <w:r w:rsidRPr="00F8621A">
        <w:rPr>
          <w:rFonts w:ascii="Arial" w:eastAsia="Times New Roman" w:hAnsi="Arial" w:cs="Arial"/>
          <w:color w:val="666666"/>
          <w:sz w:val="18"/>
          <w:szCs w:val="18"/>
          <w:lang w:eastAsia="hu-HU"/>
        </w:rPr>
        <w:lastRenderedPageBreak/>
        <w:t>azután, hogy a liternyi folyadék már az asztalon, sőt a műtőscipőben hullámzik. Kínos helyzet alakult ki, a főorvos bekiabált az ajtón, hogy kiherélni azért nem kell a beteget. Így hát tamponok és három drén segítségével sikerült befejezni a műtétet.” </w:t>
      </w:r>
      <w:r w:rsidRPr="00F8621A">
        <w:rPr>
          <w:rFonts w:ascii="Arial" w:eastAsia="Times New Roman" w:hAnsi="Arial" w:cs="Arial"/>
          <w:i/>
          <w:iCs/>
          <w:color w:val="666666"/>
          <w:sz w:val="18"/>
          <w:szCs w:val="18"/>
          <w:lang w:eastAsia="hu-HU"/>
        </w:rPr>
        <w:t>(Hegedűs Viktor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 fényképen csak éppen azt a kopasz embert nem ismertem fel, mert hátulról ritkán szemlélem magamat!" </w:t>
      </w:r>
      <w:r w:rsidRPr="00F8621A">
        <w:rPr>
          <w:rFonts w:ascii="Arial" w:eastAsia="Times New Roman" w:hAnsi="Arial" w:cs="Arial"/>
          <w:i/>
          <w:iCs/>
          <w:color w:val="666666"/>
          <w:sz w:val="18"/>
          <w:szCs w:val="18"/>
          <w:lang w:eastAsia="hu-HU"/>
        </w:rPr>
        <w:t>(Luzsa György 1998)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 "Ez a jövevény keserített öt éven keresztül...Hat fegyelmit adtam egy év alatt a kollégának és nem javasoltam a meghosszabbítását. A bölcs főigazgató mégis meghosszabbította." </w:t>
      </w:r>
      <w:r w:rsidRPr="00F8621A">
        <w:rPr>
          <w:rFonts w:ascii="Arial" w:eastAsia="Times New Roman" w:hAnsi="Arial" w:cs="Arial"/>
          <w:i/>
          <w:iCs/>
          <w:color w:val="666666"/>
          <w:sz w:val="18"/>
          <w:szCs w:val="18"/>
          <w:lang w:eastAsia="hu-HU"/>
        </w:rPr>
        <w:t>(Luzsa György</w:t>
      </w:r>
      <w:r w:rsidRPr="00F8621A">
        <w:rPr>
          <w:rFonts w:ascii="Arial" w:eastAsia="Times New Roman" w:hAnsi="Arial" w:cs="Arial"/>
          <w:color w:val="666666"/>
          <w:sz w:val="18"/>
          <w:szCs w:val="18"/>
          <w:lang w:eastAsia="hu-HU"/>
        </w:rPr>
        <w:t> egyik története - a személynevek és a kórház megnevezése nélkül!)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"Eszünkbe jut a szemeskávét csempésző utas anekdotája, aki a vámvizsgálat során a hatósági közeg kérdésére, hogy mi van a zacskóban, azt felelte: "Madáreledel." A vámőr ellenvetésére, hogy a kávét a madár nem szereti és nem eszi meg, a csempész sztoikus válasza ez volt: "Akár szereti, akár nem, mást nem kap.""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Arial" w:eastAsia="Times New Roman" w:hAnsi="Arial" w:cs="Arial"/>
          <w:color w:val="666666"/>
          <w:sz w:val="18"/>
          <w:szCs w:val="18"/>
          <w:lang w:eastAsia="hu-HU"/>
        </w:rPr>
        <w:t>Könyvünkkel kritikusainknak ínyenc csemegét szolgáltattunk." </w:t>
      </w:r>
      <w:r w:rsidRPr="00F8621A">
        <w:rPr>
          <w:rFonts w:ascii="Arial" w:eastAsia="Times New Roman" w:hAnsi="Arial" w:cs="Arial"/>
          <w:i/>
          <w:iCs/>
          <w:color w:val="666666"/>
          <w:sz w:val="18"/>
          <w:lang w:eastAsia="hu-HU"/>
        </w:rPr>
        <w:t>(Miskovits Gusztáv)</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reggeli viziteken ismételten állapította meg a gyermekurológus az egyik kis beteg ureterkövéről: ejnye, ejnye, ez a kő még mindig nem jött elő. A következő reggel a kórterem lakói - hogy örömöt szerezzenek a doktor bácsinak - becsempésztek a bilibe egy közönséges kavicsot." </w:t>
      </w:r>
      <w:r w:rsidRPr="00F8621A">
        <w:rPr>
          <w:rFonts w:ascii="Arial" w:eastAsia="Times New Roman" w:hAnsi="Arial" w:cs="Arial"/>
          <w:i/>
          <w:iCs/>
          <w:color w:val="666666"/>
          <w:sz w:val="18"/>
          <w:lang w:eastAsia="hu-HU"/>
        </w:rPr>
        <w:t>(Berényi Mihály)</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ascariasis röntgenképe jellegzetes lehet. A natív felvételeken a parazitákat kirajzolja a bélgáz. A báriumos röntgenkép meglehetősen meglepő lehet: számos féreg mint telődési hiány látható, de ráadásul, mivel lenyelik a báriumot, kirajzolódik a béltraktusuk (ha úgy tetszik, a férgek felső GI vizsgálata)." </w:t>
      </w:r>
      <w:r w:rsidRPr="00F8621A">
        <w:rPr>
          <w:rFonts w:ascii="Arial" w:eastAsia="Times New Roman" w:hAnsi="Arial" w:cs="Arial"/>
          <w:i/>
          <w:iCs/>
          <w:color w:val="666666"/>
          <w:sz w:val="18"/>
          <w:lang w:eastAsia="hu-HU"/>
        </w:rPr>
        <w:t>(Harold Rosenbaum és Jack Hildner 1984)</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HUNTER A GYULLADÁSRÓL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"Without vessels there is no inflammation." </w:t>
      </w:r>
      <w:r w:rsidRPr="00F8621A">
        <w:rPr>
          <w:rFonts w:ascii="Arial" w:eastAsia="Times New Roman" w:hAnsi="Arial" w:cs="Arial"/>
          <w:i/>
          <w:iCs/>
          <w:color w:val="666666"/>
          <w:sz w:val="18"/>
          <w:lang w:eastAsia="hu-HU"/>
        </w:rPr>
        <w:t>(John Hunter)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HYPOPHYSIS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agyalapi mirigyet már </w:t>
      </w:r>
      <w:r w:rsidRPr="00F8621A">
        <w:rPr>
          <w:rFonts w:ascii="Times New Roman" w:eastAsia="Times New Roman" w:hAnsi="Times New Roman" w:cs="Times New Roman"/>
          <w:i/>
          <w:iCs/>
          <w:color w:val="666666"/>
          <w:sz w:val="18"/>
          <w:szCs w:val="18"/>
          <w:lang w:eastAsia="hu-HU"/>
        </w:rPr>
        <w:t>Galenus</w:t>
      </w:r>
      <w:r w:rsidRPr="00F8621A">
        <w:rPr>
          <w:rFonts w:ascii="Times New Roman" w:eastAsia="Times New Roman" w:hAnsi="Times New Roman" w:cs="Times New Roman"/>
          <w:color w:val="666666"/>
          <w:sz w:val="18"/>
          <w:szCs w:val="18"/>
          <w:lang w:eastAsia="hu-HU"/>
        </w:rPr>
        <w:t> ismerte, 1778-ban </w:t>
      </w:r>
      <w:r w:rsidRPr="00F8621A">
        <w:rPr>
          <w:rFonts w:ascii="Times New Roman" w:eastAsia="Times New Roman" w:hAnsi="Times New Roman" w:cs="Times New Roman"/>
          <w:i/>
          <w:iCs/>
          <w:color w:val="666666"/>
          <w:sz w:val="18"/>
          <w:szCs w:val="18"/>
          <w:lang w:eastAsia="hu-HU"/>
        </w:rPr>
        <w:t>Sommering</w:t>
      </w:r>
      <w:r w:rsidRPr="00F8621A">
        <w:rPr>
          <w:rFonts w:ascii="Times New Roman" w:eastAsia="Times New Roman" w:hAnsi="Times New Roman" w:cs="Times New Roman"/>
          <w:color w:val="666666"/>
          <w:sz w:val="18"/>
          <w:szCs w:val="18"/>
          <w:lang w:eastAsia="hu-HU"/>
        </w:rPr>
        <w:t> nevezte el hypophysisnek.”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ISSEKUTZ PROFESSZOR EGYIK MEGÁLLAPÍTÁSA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Egy gyógyszerrel elérhetjük, hogy a vese több vizeletet termel, de nem érhető el, hogy a vese epét vagy a máj vizeletet termeljen." </w:t>
      </w:r>
      <w:r w:rsidRPr="00F8621A">
        <w:rPr>
          <w:rFonts w:ascii="Arial" w:eastAsia="Times New Roman" w:hAnsi="Arial" w:cs="Arial"/>
          <w:i/>
          <w:iCs/>
          <w:color w:val="666666"/>
          <w:sz w:val="18"/>
          <w:lang w:eastAsia="hu-HU"/>
        </w:rPr>
        <w:t>(Issekutz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JOSEPH LEE HOLLANDER EGYIK GONDOLATA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„Hollander (1966) szerint a rheumatoid arthritisben az ízületi belhártya eltávolítása egyenértékű egy szekretáló lymphoma eltávolításával, a gyulladás visszaszorul, legalábbis az érintett ízületben.” </w:t>
      </w:r>
      <w:r w:rsidRPr="00F8621A">
        <w:rPr>
          <w:rFonts w:ascii="Times New Roman" w:eastAsia="Times New Roman" w:hAnsi="Times New Roman" w:cs="Times New Roman"/>
          <w:i/>
          <w:iCs/>
          <w:color w:val="1D2129"/>
          <w:sz w:val="18"/>
          <w:lang w:eastAsia="hu-HU"/>
        </w:rPr>
        <w:t>(Lakatos Tamás és társa)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JÓD ÉS PAJZSMIRIGY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Chatin</w:t>
      </w:r>
      <w:r w:rsidRPr="00F8621A">
        <w:rPr>
          <w:rFonts w:ascii="Arial" w:eastAsia="Times New Roman" w:hAnsi="Arial" w:cs="Arial"/>
          <w:color w:val="666666"/>
          <w:sz w:val="18"/>
          <w:szCs w:val="18"/>
          <w:lang w:eastAsia="hu-HU"/>
        </w:rPr>
        <w:t> 1851-ben megállapította a struma és a víz jódtartalma közti összefüggést. </w:t>
      </w:r>
      <w:r w:rsidRPr="00F8621A">
        <w:rPr>
          <w:rFonts w:ascii="Arial" w:eastAsia="Times New Roman" w:hAnsi="Arial" w:cs="Arial"/>
          <w:i/>
          <w:iCs/>
          <w:color w:val="666666"/>
          <w:sz w:val="18"/>
          <w:lang w:eastAsia="hu-HU"/>
        </w:rPr>
        <w:t>Chatin</w:t>
      </w:r>
      <w:r w:rsidRPr="00F8621A">
        <w:rPr>
          <w:rFonts w:ascii="Arial" w:eastAsia="Times New Roman" w:hAnsi="Arial" w:cs="Arial"/>
          <w:color w:val="666666"/>
          <w:sz w:val="18"/>
          <w:szCs w:val="18"/>
          <w:lang w:eastAsia="hu-HU"/>
        </w:rPr>
        <w:t xml:space="preserve"> észrevette, hogy ahol jódszegényebb a víz, ott </w:t>
      </w:r>
      <w:r w:rsidRPr="00F8621A">
        <w:rPr>
          <w:rFonts w:ascii="Arial" w:eastAsia="Times New Roman" w:hAnsi="Arial" w:cs="Arial"/>
          <w:color w:val="666666"/>
          <w:sz w:val="18"/>
          <w:szCs w:val="18"/>
          <w:lang w:eastAsia="hu-HU"/>
        </w:rPr>
        <w:lastRenderedPageBreak/>
        <w:t>gyakrabban fordul elő a golyva. Javasolta a konyhasó jódozását is."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JÓZSEF NÁDOR BETEGSÉGEI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111111"/>
          <w:sz w:val="18"/>
          <w:szCs w:val="18"/>
          <w:lang w:eastAsia="hu-HU"/>
        </w:rPr>
        <w:t>„József nádor 1847. január 13-án halt meg. Belső szerveinek vizsgálatakor IgA glomerulonephritist, köszvényt, köszvényes nephropathiát, súlyos arteriosclerosist, prostata adenomát és purulens prostatitist diagnosztizáltunk.”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111111"/>
          <w:sz w:val="18"/>
          <w:szCs w:val="18"/>
          <w:lang w:eastAsia="hu-HU"/>
        </w:rPr>
        <w:t>(Józsa László 2011)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„József nádor veséjében subacut glomerulonephritist mutatott a mikroszkópos megfigyelés. A glomeruláris érfalakban IgA lerakódás volt, más immunglobulint (IgG, IgM, IgE) kimutatni nem lehetett (Józsa 2008).  Ezzel a vizsgálattal egy újabb betegséget sikerült azonosítani az őskórtani anyagon s egyben az IgA nephritisnek (más néven Berger-típusú subacut glomerulonephritisnek) a legkorábbi esetét ismertettem (Glassock 2009). A Berger-nephritis a szervezetben fennálló gennyes folyamatokhoz.csatlakozik, s hetek múltán kialakulhat. József nádor kórelőzményében alhasi gyulladás szerepelt, szerveinek szövettani elemzésekor gennyes prostata-gyulladást tudtam kórismézni. A két folyamat (t. i. a gennyes prostatitis és a subacut IgA-nephritis) közötti oki összefüggés megállapítható volt.” </w:t>
      </w:r>
      <w:r w:rsidRPr="00F8621A">
        <w:rPr>
          <w:rFonts w:ascii="Times New Roman" w:eastAsia="Times New Roman" w:hAnsi="Times New Roman" w:cs="Times New Roman"/>
          <w:i/>
          <w:iCs/>
          <w:color w:val="666666"/>
          <w:sz w:val="18"/>
          <w:lang w:eastAsia="hu-HU"/>
        </w:rPr>
        <w:t>(Józsa László 2011)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KALOMEL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„Már </w:t>
      </w:r>
      <w:r w:rsidRPr="00F8621A">
        <w:rPr>
          <w:rFonts w:ascii="Times New Roman" w:eastAsia="Times New Roman" w:hAnsi="Times New Roman" w:cs="Times New Roman"/>
          <w:i/>
          <w:iCs/>
          <w:color w:val="666666"/>
          <w:sz w:val="18"/>
          <w:szCs w:val="18"/>
          <w:lang w:eastAsia="hu-HU"/>
        </w:rPr>
        <w:t>Paracelsus</w:t>
      </w:r>
      <w:r w:rsidRPr="00F8621A">
        <w:rPr>
          <w:rFonts w:ascii="Times New Roman" w:eastAsia="Times New Roman" w:hAnsi="Times New Roman" w:cs="Times New Roman"/>
          <w:color w:val="666666"/>
          <w:sz w:val="18"/>
          <w:szCs w:val="18"/>
          <w:lang w:eastAsia="hu-HU"/>
        </w:rPr>
        <w:t> ismerte a higany diuretikus hatását. A kalomelt először </w:t>
      </w:r>
      <w:r w:rsidRPr="00F8621A">
        <w:rPr>
          <w:rFonts w:ascii="Times New Roman" w:eastAsia="Times New Roman" w:hAnsi="Times New Roman" w:cs="Times New Roman"/>
          <w:i/>
          <w:iCs/>
          <w:color w:val="666666"/>
          <w:sz w:val="18"/>
          <w:szCs w:val="18"/>
          <w:lang w:eastAsia="hu-HU"/>
        </w:rPr>
        <w:t>Riviére alkalmazta</w:t>
      </w:r>
      <w:r w:rsidRPr="00F8621A">
        <w:rPr>
          <w:rFonts w:ascii="Times New Roman" w:eastAsia="Times New Roman" w:hAnsi="Times New Roman" w:cs="Times New Roman"/>
          <w:color w:val="666666"/>
          <w:sz w:val="18"/>
          <w:szCs w:val="18"/>
          <w:lang w:eastAsia="hu-HU"/>
        </w:rPr>
        <w:t> a XVII. században. Később az orvosok digitálisz, szcilla és kalomel kombinációját rendelték a vizenyő kezelésére.”</w:t>
      </w:r>
      <w:r w:rsidRPr="00F8621A">
        <w:rPr>
          <w:rFonts w:ascii="Times New Roman" w:eastAsia="Times New Roman" w:hAnsi="Times New Roman" w:cs="Times New Roman"/>
          <w:i/>
          <w:iCs/>
          <w:color w:val="666666"/>
          <w:sz w:val="18"/>
          <w:szCs w:val="18"/>
          <w:lang w:eastAsia="hu-HU"/>
        </w:rPr>
        <w:t>(Issekutz Béla 1971)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KELEMEN ENDRE PROFESSZOR FŐBB MŰVEI:</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Permeability in acute experimental inflammatory oedema in the light of the action of salicylates. Budapest, Akadémiai Kiadó, 1960</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 klinika haematologia alapvonalai. Budapest, Medicina, 1961</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Az emberi sugárártalom. Medicina Könyvkiadó, Budapest 1963</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Physiopathology and therapy of human blood diseases. Oxford, Pergamon, 1969</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Atlas of human hemopoietic development. Heidelberg, Springer, 1979; (társszerzőkkel)</w:t>
      </w:r>
    </w:p>
    <w:p w:rsidR="00F8621A" w:rsidRPr="00F8621A" w:rsidRDefault="00F8621A" w:rsidP="00F8621A">
      <w:pPr>
        <w:numPr>
          <w:ilvl w:val="0"/>
          <w:numId w:val="41"/>
        </w:numPr>
        <w:shd w:val="clear" w:color="auto" w:fill="FFFFFF"/>
        <w:spacing w:before="100" w:beforeAutospacing="1" w:after="100" w:afterAutospacing="1"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The human bone marrow. Boca Raton (USA), CRC Press, 1982. (társszerzőkkel).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KELEMEN ENDRE PROFESSZOR TÁBLÁZATA</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A HAEMORRHAGIÁS BETEGSÉGEKRŐL (1961)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„Táblázat</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Haemorrhagiás betegségek</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I.Thrombopenia okai</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w:t>
      </w:r>
      <w:r w:rsidRPr="00F8621A">
        <w:rPr>
          <w:rFonts w:ascii="Times New Roman" w:eastAsia="Times New Roman" w:hAnsi="Times New Roman" w:cs="Times New Roman"/>
          <w:i/>
          <w:iCs/>
          <w:color w:val="666666"/>
          <w:sz w:val="18"/>
          <w:szCs w:val="18"/>
          <w:lang w:eastAsia="hu-HU"/>
        </w:rPr>
        <w:t>Immun</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Idiopathiás thrombopeniás purpura (Welhof)</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Sedormid, chinin és chinidin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Thromboticus thrombopeniás purpura (Moschkovitz)</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 </w:t>
      </w:r>
      <w:r w:rsidRPr="00F8621A">
        <w:rPr>
          <w:rFonts w:ascii="Times New Roman" w:eastAsia="Times New Roman" w:hAnsi="Times New Roman" w:cs="Times New Roman"/>
          <w:i/>
          <w:iCs/>
          <w:color w:val="666666"/>
          <w:sz w:val="18"/>
          <w:szCs w:val="18"/>
          <w:lang w:eastAsia="hu-HU"/>
        </w:rPr>
        <w:t>Symptomás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Térfoglaló folyamatok</w:t>
      </w:r>
      <w:r w:rsidRPr="00F8621A">
        <w:rPr>
          <w:rFonts w:ascii="Times New Roman" w:eastAsia="Times New Roman" w:hAnsi="Times New Roman" w:cs="Times New Roman"/>
          <w:color w:val="666666"/>
          <w:sz w:val="18"/>
          <w:szCs w:val="18"/>
          <w:lang w:eastAsia="hu-HU"/>
        </w:rPr>
        <w:t> (tumor-metastasis, leukosis stb.)</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Kémiai-fizikai ártalmak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szulfonamidok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arany</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szerves arzén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benzol</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thiourea-származékok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streptomycin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oxytetracyclin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salicylat</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bizmut</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ergotamin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phenylbutason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DDT</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szerves hajfestőszerek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mercaptopurin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antifolsav</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mustárnitrogén</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égés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láz</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anaphylaxis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súlyos fertőzés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sugárártalom</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higany</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rovarcsípés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kígyómarás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Egyéb, splenomegaliával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Gaucher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Felty</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Banti</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Leukosisok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Lymphomák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Di Guglielmo</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Miliaris tuberculosis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Sarcoidosis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„Hypersplenia”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Egyéb, splenomegalia nélkül vagy splenomegalia nélkül</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Anaemia perniciosa</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Menstruatio</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Lupus erythematosus disseminatus</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Malignus tumorok</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Mononucleosis infectiosa</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Macroglobulinaemia, kryoglobulinaemia</w:t>
      </w:r>
    </w:p>
    <w:p w:rsidR="00F8621A" w:rsidRPr="00F8621A" w:rsidRDefault="00F8621A" w:rsidP="00F8621A">
      <w:pPr>
        <w:shd w:val="clear" w:color="auto" w:fill="FFFFFF"/>
        <w:spacing w:after="0" w:line="240" w:lineRule="auto"/>
        <w:ind w:left="708"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Masszív transfusio</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II.Nem thrombopeniás haemorrhagiás betegségek</w:t>
      </w:r>
    </w:p>
    <w:p w:rsidR="00F8621A" w:rsidRPr="00F8621A" w:rsidRDefault="00F8621A" w:rsidP="00F8621A">
      <w:pPr>
        <w:shd w:val="clear" w:color="auto" w:fill="FFFFFF"/>
        <w:spacing w:after="0" w:line="240" w:lineRule="auto"/>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w:t>
      </w:r>
      <w:r w:rsidRPr="00F8621A">
        <w:rPr>
          <w:rFonts w:ascii="Times New Roman" w:eastAsia="Times New Roman" w:hAnsi="Times New Roman" w:cs="Times New Roman"/>
          <w:i/>
          <w:iCs/>
          <w:color w:val="666666"/>
          <w:sz w:val="18"/>
          <w:szCs w:val="18"/>
          <w:lang w:eastAsia="hu-HU"/>
        </w:rPr>
        <w:t>Anaphylactoid</w:t>
      </w:r>
    </w:p>
    <w:p w:rsidR="00F8621A" w:rsidRPr="00F8621A" w:rsidRDefault="00F8621A" w:rsidP="00F8621A">
      <w:pPr>
        <w:shd w:val="clear" w:color="auto" w:fill="FFFFFF"/>
        <w:spacing w:after="0" w:line="240" w:lineRule="auto"/>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allergiás</w:t>
      </w:r>
    </w:p>
    <w:p w:rsidR="00F8621A" w:rsidRPr="00F8621A" w:rsidRDefault="00F8621A" w:rsidP="00F8621A">
      <w:pPr>
        <w:shd w:val="clear" w:color="auto" w:fill="FFFFFF"/>
        <w:spacing w:after="0" w:line="240" w:lineRule="auto"/>
        <w:ind w:left="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Schönlein-Henoch</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w:t>
      </w:r>
      <w:r w:rsidRPr="00F8621A">
        <w:rPr>
          <w:rFonts w:ascii="Times New Roman" w:eastAsia="Times New Roman" w:hAnsi="Times New Roman" w:cs="Times New Roman"/>
          <w:i/>
          <w:iCs/>
          <w:color w:val="666666"/>
          <w:sz w:val="18"/>
          <w:szCs w:val="18"/>
          <w:lang w:eastAsia="hu-HU"/>
        </w:rPr>
        <w:t>Öröklött teleangiekt. haemorrhag</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(Osler)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w:t>
      </w:r>
      <w:r w:rsidRPr="00F8621A">
        <w:rPr>
          <w:rFonts w:ascii="Times New Roman" w:eastAsia="Times New Roman" w:hAnsi="Times New Roman" w:cs="Times New Roman"/>
          <w:i/>
          <w:iCs/>
          <w:color w:val="666666"/>
          <w:sz w:val="18"/>
          <w:szCs w:val="18"/>
          <w:lang w:eastAsia="hu-HU"/>
        </w:rPr>
        <w:t>Symptomás</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Fertőzések</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szCs w:val="18"/>
          <w:lang w:eastAsia="hu-HU"/>
        </w:rPr>
        <w:t>Kémiai-fizikai ágensek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Skorbut</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Bizonyos bőrbetegségek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Majocchi</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Ehlers-Danlos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Idült betegségek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vese (uraemia)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szív (hypertensio)</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máj</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amyloidosis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atherosclerosis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valódi polycythaemia </w:t>
      </w:r>
      <w:r w:rsidRPr="00F8621A">
        <w:rPr>
          <w:rFonts w:ascii="Times New Roman" w:eastAsia="Times New Roman" w:hAnsi="Times New Roman" w:cs="Times New Roman"/>
          <w:i/>
          <w:iCs/>
          <w:color w:val="666666"/>
          <w:sz w:val="18"/>
          <w:lang w:eastAsia="hu-HU"/>
        </w:rPr>
        <w:t>(Vaquez)</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haemochromatosis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Cushing</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diabetes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hypothyreosis</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Kóros fehérjék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plasmocytoma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hyperglobulinaemia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macroglobulinaemia </w:t>
      </w:r>
      <w:r w:rsidRPr="00F8621A">
        <w:rPr>
          <w:rFonts w:ascii="Times New Roman" w:eastAsia="Times New Roman" w:hAnsi="Times New Roman" w:cs="Times New Roman"/>
          <w:i/>
          <w:iCs/>
          <w:color w:val="666666"/>
          <w:sz w:val="18"/>
          <w:lang w:eastAsia="hu-HU"/>
        </w:rPr>
        <w:t>(Waldenström)</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kryoglobulnaemia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D)</w:t>
      </w:r>
      <w:r w:rsidRPr="00F8621A">
        <w:rPr>
          <w:rFonts w:ascii="Times New Roman" w:eastAsia="Times New Roman" w:hAnsi="Times New Roman" w:cs="Times New Roman"/>
          <w:i/>
          <w:iCs/>
          <w:color w:val="666666"/>
          <w:sz w:val="18"/>
          <w:szCs w:val="18"/>
          <w:lang w:eastAsia="hu-HU"/>
        </w:rPr>
        <w:t>Thrombocytopathiák, thrombocytaemia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w:t>
      </w:r>
      <w:r w:rsidRPr="00F8621A">
        <w:rPr>
          <w:rFonts w:ascii="Times New Roman" w:eastAsia="Times New Roman" w:hAnsi="Times New Roman" w:cs="Times New Roman"/>
          <w:i/>
          <w:iCs/>
          <w:color w:val="666666"/>
          <w:sz w:val="18"/>
          <w:szCs w:val="18"/>
          <w:lang w:eastAsia="hu-HU"/>
        </w:rPr>
        <w:t>Egyéb</w:t>
      </w:r>
      <w:r w:rsidRPr="00F8621A">
        <w:rPr>
          <w:rFonts w:ascii="Times New Roman" w:eastAsia="Times New Roman" w:hAnsi="Times New Roman" w:cs="Times New Roman"/>
          <w:color w:val="666666"/>
          <w:sz w:val="18"/>
          <w:szCs w:val="18"/>
          <w:lang w:eastAsia="hu-HU"/>
        </w:rPr>
        <w:t> (senilis, kachexiás, mechanikus, orthostatikus, familiáris)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w:t>
      </w:r>
      <w:r w:rsidRPr="00F8621A">
        <w:rPr>
          <w:rFonts w:ascii="Times New Roman" w:eastAsia="Times New Roman" w:hAnsi="Times New Roman" w:cs="Times New Roman"/>
          <w:i/>
          <w:iCs/>
          <w:color w:val="666666"/>
          <w:sz w:val="18"/>
          <w:szCs w:val="18"/>
          <w:lang w:eastAsia="hu-HU"/>
        </w:rPr>
        <w:t>Az alvadási tényezők eltérése” (Kelemen Endre 1961)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KELEMEN ENDRE EGYIK FONTOS TÁBLÁZATA</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7"/>
          <w:szCs w:val="17"/>
          <w:lang w:eastAsia="hu-HU"/>
        </w:rPr>
        <w:t>„A vörösvértestekre vonatkozó, ill. azokkal kapcsolatban vizsgált néhány számadat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Férfi                        Nő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Vörösvértest-szám                                  4,2-5,8 M               3,6-5,2 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-átlagátmérő                     7,5 (6,6-8,4) mikron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-átlagtérfogat                     80-100 köbmikron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-átlaghaemoglobin             29±2 pikogramm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-átlaghaemoglobin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koncentráció                       32±2%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ozmotikus resistentia          0,44±0,02-től 0,32±0,02% NaCl-ig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7"/>
          <w:szCs w:val="17"/>
          <w:lang w:eastAsia="hu-HU"/>
        </w:rPr>
        <w:t>                      élettartam                            100-120 nap</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süllyedés </w:t>
      </w:r>
      <w:r w:rsidRPr="00F8621A">
        <w:rPr>
          <w:rFonts w:ascii="Times New Roman" w:eastAsia="Times New Roman" w:hAnsi="Times New Roman" w:cs="Times New Roman"/>
          <w:i/>
          <w:iCs/>
          <w:color w:val="666666"/>
          <w:sz w:val="17"/>
          <w:szCs w:val="17"/>
          <w:lang w:eastAsia="hu-HU"/>
        </w:rPr>
        <w:t>(Westergreen)</w:t>
      </w:r>
      <w:r w:rsidRPr="00F8621A">
        <w:rPr>
          <w:rFonts w:ascii="Times New Roman" w:eastAsia="Times New Roman" w:hAnsi="Times New Roman" w:cs="Times New Roman"/>
          <w:color w:val="666666"/>
          <w:sz w:val="17"/>
          <w:szCs w:val="17"/>
          <w:lang w:eastAsia="hu-HU"/>
        </w:rPr>
        <w:t>      4-15 mm                 5-20 mm</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Haematokrit                                              36-44%                  41-49%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Haemoglobin                                            12-16 g                   13-17 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Reticulocyta                                              30 000 (10 e-50 e)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Se-bilirubin                                               0,3-1,1 mg%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-vas                                                      60-150 mikrog%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lastRenderedPageBreak/>
        <w:t>     -vaskötőképesség                                300-420 mikrog/100 ml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-vas-telítettség foka                            0,39 (0,20-0,65)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-B12 vitamin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összes                                                  100-900 mikromikrog/ml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szabad                                                  0-150 mikromikrog/ml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   -methaemoglobin                                 0,03-0,13 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Széklet sterkobilin (urobilinogen)          100-200 mg/die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tartalma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Vizelet urobilinogen                                1,0-3,5 mg/die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Vizelet-coproporphyrin                           100-300 mikrog/die              75-275 mikrog/die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Széklet-coproporphyrin                           400-1000 mikrog/die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Delta-aminolevulinsav-ürítés                  2130±</w:t>
      </w:r>
      <w:r w:rsidRPr="00F8621A">
        <w:rPr>
          <w:rFonts w:ascii="Arial" w:eastAsia="Times New Roman" w:hAnsi="Arial" w:cs="Arial"/>
          <w:color w:val="666666"/>
          <w:sz w:val="17"/>
          <w:szCs w:val="17"/>
          <w:lang w:eastAsia="hu-HU"/>
        </w:rPr>
        <w:t>415 mikrog/die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Haemoglobinuria                                     135 mg% felett” </w:t>
      </w:r>
      <w:r w:rsidRPr="00F8621A">
        <w:rPr>
          <w:rFonts w:ascii="Times New Roman" w:eastAsia="Times New Roman" w:hAnsi="Times New Roman" w:cs="Times New Roman"/>
          <w:i/>
          <w:iCs/>
          <w:color w:val="666666"/>
          <w:sz w:val="17"/>
          <w:szCs w:val="17"/>
          <w:lang w:eastAsia="hu-HU"/>
        </w:rPr>
        <w:t>(Kelemen Endre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KELEMEN ENDRE PROFESSZOR A HEMOLÍZISEKRŐL (1961)</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szCs w:val="18"/>
          <w:lang w:eastAsia="hu-HU"/>
        </w:rPr>
        <w:t>Haemolytikus anaemiák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haemolysis: </w:t>
      </w:r>
      <w:r w:rsidRPr="00F8621A">
        <w:rPr>
          <w:rFonts w:ascii="Times New Roman" w:eastAsia="Times New Roman" w:hAnsi="Times New Roman" w:cs="Times New Roman"/>
          <w:i/>
          <w:iCs/>
          <w:color w:val="666666"/>
          <w:sz w:val="18"/>
          <w:lang w:eastAsia="hu-HU"/>
        </w:rPr>
        <w:t>rövidült vörösvértest élettartam.</w:t>
      </w:r>
      <w:r w:rsidRPr="00F8621A">
        <w:rPr>
          <w:rFonts w:ascii="Times New Roman" w:eastAsia="Times New Roman" w:hAnsi="Times New Roman" w:cs="Times New Roman"/>
          <w:color w:val="666666"/>
          <w:sz w:val="18"/>
          <w:szCs w:val="18"/>
          <w:lang w:eastAsia="hu-HU"/>
        </w:rPr>
        <w:t> Oka lehet </w:t>
      </w:r>
      <w:r w:rsidRPr="00F8621A">
        <w:rPr>
          <w:rFonts w:ascii="Times New Roman" w:eastAsia="Times New Roman" w:hAnsi="Times New Roman" w:cs="Times New Roman"/>
          <w:i/>
          <w:iCs/>
          <w:color w:val="666666"/>
          <w:sz w:val="18"/>
          <w:szCs w:val="18"/>
          <w:lang w:eastAsia="hu-HU"/>
        </w:rPr>
        <w:t>a vörösvértestben</w:t>
      </w:r>
      <w:r w:rsidRPr="00F8621A">
        <w:rPr>
          <w:rFonts w:ascii="Times New Roman" w:eastAsia="Times New Roman" w:hAnsi="Times New Roman" w:cs="Times New Roman"/>
          <w:color w:val="666666"/>
          <w:sz w:val="18"/>
          <w:szCs w:val="18"/>
          <w:lang w:eastAsia="hu-HU"/>
        </w:rPr>
        <w:t> (erythrocytopathiás, corpuscularis), s lehet </w:t>
      </w:r>
      <w:r w:rsidRPr="00F8621A">
        <w:rPr>
          <w:rFonts w:ascii="Times New Roman" w:eastAsia="Times New Roman" w:hAnsi="Times New Roman" w:cs="Times New Roman"/>
          <w:i/>
          <w:iCs/>
          <w:color w:val="666666"/>
          <w:sz w:val="18"/>
          <w:szCs w:val="18"/>
          <w:lang w:eastAsia="hu-HU"/>
        </w:rPr>
        <w:t>extracorpuscularis.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Elkülöníthetjük az </w:t>
      </w:r>
      <w:r w:rsidRPr="00F8621A">
        <w:rPr>
          <w:rFonts w:ascii="Times New Roman" w:eastAsia="Times New Roman" w:hAnsi="Times New Roman" w:cs="Times New Roman"/>
          <w:i/>
          <w:iCs/>
          <w:color w:val="666666"/>
          <w:sz w:val="18"/>
          <w:szCs w:val="18"/>
          <w:lang w:eastAsia="hu-HU"/>
        </w:rPr>
        <w:t>intravascularis</w:t>
      </w:r>
      <w:r w:rsidRPr="00F8621A">
        <w:rPr>
          <w:rFonts w:ascii="Times New Roman" w:eastAsia="Times New Roman" w:hAnsi="Times New Roman" w:cs="Times New Roman"/>
          <w:color w:val="666666"/>
          <w:sz w:val="18"/>
          <w:szCs w:val="18"/>
          <w:lang w:eastAsia="hu-HU"/>
        </w:rPr>
        <w:t> (I) haemolysist az </w:t>
      </w:r>
      <w:r w:rsidRPr="00F8621A">
        <w:rPr>
          <w:rFonts w:ascii="Times New Roman" w:eastAsia="Times New Roman" w:hAnsi="Times New Roman" w:cs="Times New Roman"/>
          <w:i/>
          <w:iCs/>
          <w:color w:val="666666"/>
          <w:sz w:val="18"/>
          <w:szCs w:val="18"/>
          <w:lang w:eastAsia="hu-HU"/>
        </w:rPr>
        <w:t>extravascularistól (</w:t>
      </w:r>
      <w:r w:rsidRPr="00F8621A">
        <w:rPr>
          <w:rFonts w:ascii="Times New Roman" w:eastAsia="Times New Roman" w:hAnsi="Times New Roman" w:cs="Times New Roman"/>
          <w:color w:val="666666"/>
          <w:sz w:val="18"/>
          <w:szCs w:val="18"/>
          <w:lang w:eastAsia="hu-HU"/>
        </w:rPr>
        <w:t>E). Lényegesebb intravascularis haemolysiskor haemoglobinuria mutatható ki, ami – a veseküszöb miatt – már 135 mg% feletti plasma haemoglobin-értéket jelent.</w:t>
      </w:r>
    </w:p>
    <w:p w:rsidR="00F8621A" w:rsidRPr="00F8621A" w:rsidRDefault="00F8621A" w:rsidP="00F8621A">
      <w:pPr>
        <w:shd w:val="clear" w:color="auto" w:fill="FFFFFF"/>
        <w:spacing w:after="0" w:line="245"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haemolysisek osztályozása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1.Erythrocytopathiák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Familiaris sphaerocytás haemolysis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nem-sphaerocytás haemolysis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Haemoglobinosisok</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Paroxysmalis nocturnalis haemoglobinuria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Porphyria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2. Extracorpuscularis haemolysisek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Fertőzések (pl. sepsis, malaria)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Kémiai ártalmak (pl. szulfonamidok, chinin, phenacetin)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Fzikai ártalmak (pl. égés)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Növényi és állati ágensek (pl. fava-bab, kígyóméreg)</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Immun-haemolysisek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Izoagglutininek (pl. transfusio, újszülöttkori)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Hideg-haemolysis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Hideg, meleg vagy blokkoló antitestek.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Idiopátiás „szerzett” haemolytikus anaemia haemolysinek vagy agglutininek                                      demonstrálhatósága nélkül</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„Tüneti” haemolysisek (pl. Hodgkin, leukémiák)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A haemolysisek fontosabb tünetei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Klinikai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Sárgaság</w:t>
      </w:r>
      <w:r w:rsidRPr="00F8621A">
        <w:rPr>
          <w:rFonts w:ascii="Times New Roman" w:eastAsia="Times New Roman" w:hAnsi="Times New Roman" w:cs="Times New Roman"/>
          <w:color w:val="666666"/>
          <w:sz w:val="18"/>
          <w:szCs w:val="18"/>
          <w:lang w:eastAsia="hu-HU"/>
        </w:rPr>
        <w:t> (E)</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Splenomegalia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Esetleg </w:t>
      </w:r>
      <w:r w:rsidRPr="00F8621A">
        <w:rPr>
          <w:rFonts w:ascii="Times New Roman" w:eastAsia="Times New Roman" w:hAnsi="Times New Roman" w:cs="Times New Roman"/>
          <w:i/>
          <w:iCs/>
          <w:color w:val="666666"/>
          <w:sz w:val="18"/>
          <w:szCs w:val="18"/>
          <w:lang w:eastAsia="hu-HU"/>
        </w:rPr>
        <w:t>anaemia</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Haematologiai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Normoblast hyperplasia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csontvelőben</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Reticulocytosis a peripherián, esetleg normoblastok</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Akut haemolysisben leucocytosis, esetleg thrombocytosis</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Laboratóriumi</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Indirekt bilirubinaemia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Magasabb se-Hgb. (I)</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se-vas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Fokozott urobilinogenuria</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székletben magas napi szterkobilin-ürítés</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Haemolyticus anaemiákban a vvt-k átlagélettartama 1-2 hónapra rövidül, s haemolytikus krízisekben 10 nap körüli, ritkán még rövidebb…</w:t>
      </w:r>
    </w:p>
    <w:p w:rsidR="00F8621A" w:rsidRPr="00F8621A" w:rsidRDefault="00F8621A" w:rsidP="00F8621A">
      <w:pPr>
        <w:shd w:val="clear" w:color="auto" w:fill="FFFFFF"/>
        <w:spacing w:after="0" w:line="245"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Sok problémát okozhat </w:t>
      </w:r>
      <w:r w:rsidRPr="00F8621A">
        <w:rPr>
          <w:rFonts w:ascii="Times New Roman" w:eastAsia="Times New Roman" w:hAnsi="Times New Roman" w:cs="Times New Roman"/>
          <w:i/>
          <w:iCs/>
          <w:color w:val="666666"/>
          <w:sz w:val="18"/>
          <w:szCs w:val="18"/>
          <w:lang w:eastAsia="hu-HU"/>
        </w:rPr>
        <w:t>a haemolytikus krízis</w:t>
      </w:r>
      <w:r w:rsidRPr="00F8621A">
        <w:rPr>
          <w:rFonts w:ascii="Times New Roman" w:eastAsia="Times New Roman" w:hAnsi="Times New Roman" w:cs="Times New Roman"/>
          <w:color w:val="666666"/>
          <w:sz w:val="18"/>
          <w:szCs w:val="18"/>
          <w:lang w:eastAsia="hu-HU"/>
        </w:rPr>
        <w:t>. Sok mindent </w:t>
      </w:r>
      <w:r w:rsidRPr="00F8621A">
        <w:rPr>
          <w:rFonts w:ascii="Times New Roman" w:eastAsia="Times New Roman" w:hAnsi="Times New Roman" w:cs="Times New Roman"/>
          <w:i/>
          <w:iCs/>
          <w:color w:val="666666"/>
          <w:sz w:val="18"/>
          <w:szCs w:val="18"/>
          <w:lang w:eastAsia="hu-HU"/>
        </w:rPr>
        <w:t>utánozhat</w:t>
      </w:r>
      <w:r w:rsidRPr="00F8621A">
        <w:rPr>
          <w:rFonts w:ascii="Times New Roman" w:eastAsia="Times New Roman" w:hAnsi="Times New Roman" w:cs="Times New Roman"/>
          <w:color w:val="666666"/>
          <w:sz w:val="18"/>
          <w:szCs w:val="18"/>
          <w:lang w:eastAsia="hu-HU"/>
        </w:rPr>
        <w:t>. Ezek között </w:t>
      </w:r>
      <w:r w:rsidRPr="00F8621A">
        <w:rPr>
          <w:rFonts w:ascii="Times New Roman" w:eastAsia="Times New Roman" w:hAnsi="Times New Roman" w:cs="Times New Roman"/>
          <w:i/>
          <w:iCs/>
          <w:color w:val="666666"/>
          <w:sz w:val="18"/>
          <w:szCs w:val="18"/>
          <w:lang w:eastAsia="hu-HU"/>
        </w:rPr>
        <w:t>epekőrohamot</w:t>
      </w:r>
      <w:r w:rsidRPr="00F8621A">
        <w:rPr>
          <w:rFonts w:ascii="Times New Roman" w:eastAsia="Times New Roman" w:hAnsi="Times New Roman" w:cs="Times New Roman"/>
          <w:color w:val="666666"/>
          <w:sz w:val="18"/>
          <w:szCs w:val="18"/>
          <w:lang w:eastAsia="hu-HU"/>
        </w:rPr>
        <w:t>, magas lázzal, leukocytosissal, hányással, sőt shockkal, </w:t>
      </w:r>
      <w:r w:rsidRPr="00F8621A">
        <w:rPr>
          <w:rFonts w:ascii="Times New Roman" w:eastAsia="Times New Roman" w:hAnsi="Times New Roman" w:cs="Times New Roman"/>
          <w:i/>
          <w:iCs/>
          <w:color w:val="666666"/>
          <w:sz w:val="18"/>
          <w:szCs w:val="18"/>
          <w:lang w:eastAsia="hu-HU"/>
        </w:rPr>
        <w:t>akut hasat</w:t>
      </w:r>
      <w:r w:rsidRPr="00F8621A">
        <w:rPr>
          <w:rFonts w:ascii="Times New Roman" w:eastAsia="Times New Roman" w:hAnsi="Times New Roman" w:cs="Times New Roman"/>
          <w:color w:val="666666"/>
          <w:sz w:val="18"/>
          <w:szCs w:val="18"/>
          <w:lang w:eastAsia="hu-HU"/>
        </w:rPr>
        <w:t>, oliguriával, oedemával: </w:t>
      </w:r>
      <w:r w:rsidRPr="00F8621A">
        <w:rPr>
          <w:rFonts w:ascii="Times New Roman" w:eastAsia="Times New Roman" w:hAnsi="Times New Roman" w:cs="Times New Roman"/>
          <w:i/>
          <w:iCs/>
          <w:color w:val="666666"/>
          <w:sz w:val="18"/>
          <w:szCs w:val="18"/>
          <w:lang w:eastAsia="hu-HU"/>
        </w:rPr>
        <w:t>akut vesebetegséget</w:t>
      </w:r>
      <w:r w:rsidRPr="00F8621A">
        <w:rPr>
          <w:rFonts w:ascii="Times New Roman" w:eastAsia="Times New Roman" w:hAnsi="Times New Roman" w:cs="Times New Roman"/>
          <w:color w:val="666666"/>
          <w:sz w:val="18"/>
          <w:szCs w:val="18"/>
          <w:lang w:eastAsia="hu-HU"/>
        </w:rPr>
        <w:t>, máskor kifejezettebb leukocytosissal, splenomegaliával, extramedullaris poesissel </w:t>
      </w:r>
      <w:r w:rsidRPr="00F8621A">
        <w:rPr>
          <w:rFonts w:ascii="Times New Roman" w:eastAsia="Times New Roman" w:hAnsi="Times New Roman" w:cs="Times New Roman"/>
          <w:i/>
          <w:iCs/>
          <w:color w:val="666666"/>
          <w:sz w:val="18"/>
          <w:szCs w:val="18"/>
          <w:lang w:eastAsia="hu-HU"/>
        </w:rPr>
        <w:t>leukaemiát</w:t>
      </w:r>
      <w:r w:rsidRPr="00F8621A">
        <w:rPr>
          <w:rFonts w:ascii="Times New Roman" w:eastAsia="Times New Roman" w:hAnsi="Times New Roman" w:cs="Times New Roman"/>
          <w:color w:val="666666"/>
          <w:sz w:val="18"/>
          <w:szCs w:val="18"/>
          <w:lang w:eastAsia="hu-HU"/>
        </w:rPr>
        <w:t> stb...Kiemelném a </w:t>
      </w:r>
      <w:r w:rsidRPr="00F8621A">
        <w:rPr>
          <w:rFonts w:ascii="Times New Roman" w:eastAsia="Times New Roman" w:hAnsi="Times New Roman" w:cs="Times New Roman"/>
          <w:i/>
          <w:iCs/>
          <w:color w:val="666666"/>
          <w:sz w:val="18"/>
          <w:szCs w:val="18"/>
          <w:lang w:eastAsia="hu-HU"/>
        </w:rPr>
        <w:t>reticulocytaszám</w:t>
      </w:r>
      <w:r w:rsidRPr="00F8621A">
        <w:rPr>
          <w:rFonts w:ascii="Times New Roman" w:eastAsia="Times New Roman" w:hAnsi="Times New Roman" w:cs="Times New Roman"/>
          <w:color w:val="666666"/>
          <w:sz w:val="18"/>
          <w:szCs w:val="18"/>
          <w:lang w:eastAsia="hu-HU"/>
        </w:rPr>
        <w:t> vizsgálatának jelentőségét ilyen esetekben.”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color w:val="666666"/>
          <w:sz w:val="16"/>
          <w:szCs w:val="16"/>
          <w:lang w:eastAsia="hu-HU"/>
        </w:rPr>
        <w:t>Kelemen E. : A klinikai haematologia alapvonalai Medicina, Budapest 1961 192 oldal</w:t>
      </w:r>
    </w:p>
    <w:p w:rsidR="00F8621A" w:rsidRPr="00F8621A" w:rsidRDefault="00F8621A" w:rsidP="00F8621A">
      <w:pPr>
        <w:shd w:val="clear" w:color="auto" w:fill="FFFFFF"/>
        <w:spacing w:after="0" w:line="245"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KELEMEN ENDRE  PROFESSZOR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A LEUKAEMIÁK ETIOLÓGIÁJÁRÓL 1961-BEN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ún. malignus proliferatiók keletkezésének kérdései közül az elmúlt évek folyamán a sugárártalom, valamint a daganatkeltő vírusok szerepe került előtérbe. A sugárártalom szerepe nem kétséges. A daganatkeltő vírusok jelentőségét több megfigyelés és kísérlet bizonyítja ugyan, azonban a malignus proliferatiok olyan értelmű bizonyításához, amilyenre a bakteriológia területén </w:t>
      </w:r>
      <w:r w:rsidRPr="00F8621A">
        <w:rPr>
          <w:rFonts w:ascii="Times New Roman" w:eastAsia="Times New Roman" w:hAnsi="Times New Roman" w:cs="Times New Roman"/>
          <w:i/>
          <w:iCs/>
          <w:color w:val="666666"/>
          <w:sz w:val="18"/>
          <w:szCs w:val="18"/>
          <w:lang w:eastAsia="hu-HU"/>
        </w:rPr>
        <w:t>Koch</w:t>
      </w:r>
      <w:r w:rsidRPr="00F8621A">
        <w:rPr>
          <w:rFonts w:ascii="Times New Roman" w:eastAsia="Times New Roman" w:hAnsi="Times New Roman" w:cs="Times New Roman"/>
          <w:color w:val="666666"/>
          <w:sz w:val="18"/>
          <w:szCs w:val="18"/>
          <w:lang w:eastAsia="hu-HU"/>
        </w:rPr>
        <w:t> adott példát, még sok megfigyelés és kísérlet szükséges: emberi vonatkozásban jelenleg helyesebb, ha a vírus-etiológiát gyümölcsöző hypothesisnek tekintjük.” </w:t>
      </w:r>
      <w:r w:rsidRPr="00F8621A">
        <w:rPr>
          <w:rFonts w:ascii="Times New Roman" w:eastAsia="Times New Roman" w:hAnsi="Times New Roman" w:cs="Times New Roman"/>
          <w:i/>
          <w:iCs/>
          <w:color w:val="666666"/>
          <w:sz w:val="18"/>
          <w:szCs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KELEMEN ENDRE A HAEMOPOETINEKRŐL 1961-BEN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haemopoetinek therapiás alkalmazásához - még ha koncentrált vagy lehető tiszta készítmények fognak is rendelkezésünkre állni - nem szabad sok reményt fűzni. Az eddigi klinikai mérések alapján úgy látszik, hogy a cytopeniák túlnyomó többségében </w:t>
      </w:r>
      <w:r w:rsidRPr="00F8621A">
        <w:rPr>
          <w:rFonts w:ascii="Times New Roman" w:eastAsia="Times New Roman" w:hAnsi="Times New Roman" w:cs="Times New Roman"/>
          <w:i/>
          <w:iCs/>
          <w:color w:val="666666"/>
          <w:sz w:val="18"/>
          <w:lang w:eastAsia="hu-HU"/>
        </w:rPr>
        <w:t>nem</w:t>
      </w:r>
      <w:r w:rsidRPr="00F8621A">
        <w:rPr>
          <w:rFonts w:ascii="Times New Roman" w:eastAsia="Times New Roman" w:hAnsi="Times New Roman" w:cs="Times New Roman"/>
          <w:color w:val="666666"/>
          <w:sz w:val="18"/>
          <w:szCs w:val="18"/>
          <w:lang w:eastAsia="hu-HU"/>
        </w:rPr>
        <w:t> haemopoetin hiányról van szó, sőt nem ritkán éppen kifejezett cytopeniák alkalmával </w:t>
      </w:r>
      <w:r w:rsidRPr="00F8621A">
        <w:rPr>
          <w:rFonts w:ascii="Times New Roman" w:eastAsia="Times New Roman" w:hAnsi="Times New Roman" w:cs="Times New Roman"/>
          <w:i/>
          <w:iCs/>
          <w:color w:val="666666"/>
          <w:sz w:val="18"/>
          <w:lang w:eastAsia="hu-HU"/>
        </w:rPr>
        <w:t>magasabb</w:t>
      </w:r>
      <w:r w:rsidRPr="00F8621A">
        <w:rPr>
          <w:rFonts w:ascii="Times New Roman" w:eastAsia="Times New Roman" w:hAnsi="Times New Roman" w:cs="Times New Roman"/>
          <w:color w:val="666666"/>
          <w:sz w:val="18"/>
          <w:szCs w:val="18"/>
          <w:lang w:eastAsia="hu-HU"/>
        </w:rPr>
        <w:t> a plasma haemopoetikus aktivitása." </w:t>
      </w:r>
      <w:r w:rsidRPr="00F8621A">
        <w:rPr>
          <w:rFonts w:ascii="Times New Roman" w:eastAsia="Times New Roman" w:hAnsi="Times New Roman" w:cs="Times New Roman"/>
          <w:i/>
          <w:iCs/>
          <w:color w:val="666666"/>
          <w:sz w:val="18"/>
          <w:szCs w:val="18"/>
          <w:lang w:eastAsia="hu-HU"/>
        </w:rPr>
        <w:t>(Kelemen 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KELLNER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r w:rsidRPr="00F8621A">
        <w:rPr>
          <w:rFonts w:ascii="Arial" w:eastAsia="Times New Roman" w:hAnsi="Arial" w:cs="Arial"/>
          <w:color w:val="666666"/>
          <w:sz w:val="18"/>
          <w:szCs w:val="18"/>
          <w:lang w:eastAsia="hu-HU"/>
        </w:rPr>
        <w:t> Kellner Béla (1904-1975) egyetemi tanár, akadémikus, a Debreceni Egyetemen, majd az Országos Onkológiai Intézetben patológus, onkopatológus, elektronmikroszkópus volt. Foglalkozott pl. a sarcomák zsírtartalmával*, a nyirokcsomók daganataival, a daganatok áttétképzésével.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Főbb művei:</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Rákos áttételek diagnostizálása a primaer daganat szövettani vizsgálata alapján. Budapest: Globus ny. 1938.</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8"/>
          <w:szCs w:val="18"/>
          <w:lang w:eastAsia="hu-HU"/>
        </w:rPr>
        <w:t> A rák terjedése a szervezetben. MTA Biológiai és Orvosi Tudományok Osztályának Közleményei, (1951)</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8"/>
          <w:szCs w:val="18"/>
          <w:lang w:eastAsia="hu-HU"/>
        </w:rPr>
        <w:t>  A rák terjedésére vonatkozó vizsgálatok. MTA Biológiai és Orvosi Tudományok Osztályának Közleményei, (1953)</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lastRenderedPageBreak/>
        <w:t></w:t>
      </w:r>
      <w:r w:rsidRPr="00F8621A">
        <w:rPr>
          <w:rFonts w:ascii="Times New Roman" w:eastAsia="Times New Roman" w:hAnsi="Times New Roman" w:cs="Times New Roman"/>
          <w:color w:val="222222"/>
          <w:sz w:val="18"/>
          <w:szCs w:val="18"/>
          <w:lang w:eastAsia="hu-HU"/>
        </w:rPr>
        <w:t>  A nyirokcsomók daganatai. Budapest: Akadémiai. 1965. (Lapis Károllyal és Eckhardt Sándorral)</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Németül: Lymphknotengeschwülste. Budapest: Akadémiai. 1966.</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Die Ausbreitung des Krebses: Invasion und Metastasierung. Budapest: Akadémiai. 1971.</w:t>
      </w:r>
    </w:p>
    <w:p w:rsidR="00F8621A" w:rsidRPr="00F8621A" w:rsidRDefault="00F8621A" w:rsidP="00F8621A">
      <w:pPr>
        <w:shd w:val="clear" w:color="auto" w:fill="FFFFFF"/>
        <w:spacing w:after="24" w:line="240" w:lineRule="auto"/>
        <w:ind w:left="384" w:hanging="360"/>
        <w:jc w:val="both"/>
        <w:rPr>
          <w:rFonts w:ascii="Arial" w:eastAsia="Times New Roman" w:hAnsi="Arial" w:cs="Arial"/>
          <w:color w:val="666666"/>
          <w:sz w:val="18"/>
          <w:szCs w:val="18"/>
          <w:lang w:eastAsia="hu-HU"/>
        </w:rPr>
      </w:pPr>
      <w:r w:rsidRPr="00F8621A">
        <w:rPr>
          <w:rFonts w:ascii="Symbol" w:eastAsia="Times New Roman" w:hAnsi="Symbol" w:cs="Arial"/>
          <w:color w:val="222222"/>
          <w:sz w:val="18"/>
          <w:szCs w:val="18"/>
          <w:lang w:eastAsia="hu-HU"/>
        </w:rPr>
        <w:t></w:t>
      </w:r>
      <w:r w:rsidRPr="00F8621A">
        <w:rPr>
          <w:rFonts w:ascii="Times New Roman" w:eastAsia="Times New Roman" w:hAnsi="Times New Roman" w:cs="Times New Roman"/>
          <w:color w:val="222222"/>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222222"/>
          <w:sz w:val="18"/>
          <w:szCs w:val="18"/>
          <w:lang w:eastAsia="hu-HU"/>
        </w:rPr>
        <w:t>Rákkutatás, daganatellenes küzdelem: Eredmények és kilátások. Budapest: Akadémiai. 1972.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Kellner, B.: Die Fettmorphologie der Sarcome. Z Krebsforsch 1941, 52: 240-246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b/>
          <w:bCs/>
          <w:i/>
          <w:iCs/>
          <w:color w:val="666666"/>
          <w:sz w:val="18"/>
          <w:lang w:eastAsia="hu-HU"/>
        </w:rPr>
        <w:t> </w:t>
      </w:r>
      <w:r w:rsidRPr="00F8621A">
        <w:rPr>
          <w:rFonts w:ascii="Times New Roman" w:eastAsia="Times New Roman" w:hAnsi="Times New Roman" w:cs="Times New Roman"/>
          <w:b/>
          <w:bCs/>
          <w:color w:val="666666"/>
          <w:sz w:val="18"/>
          <w:lang w:eastAsia="hu-HU"/>
        </w:rPr>
        <w:t>KININ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XVII. század közepéig az orvosoknak nem álltak rendelkezésére megbízható lázcsökkentő szerek, jóllehet a lázas megbetegedések különösen a malária a fallal körülvett zsúfolt városok és a mocsaras vidékek lakosságát gyakran megtizedelték. Chalancha, egy szerzetes tudta, hogy a kínafa kérgének pora 1633-ban Limában több, tertianában szenevedő beteget csodálatos módon meggyógyított.”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KIRCHER (1602-1680)</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"Athanasius Kircher modern módon vizsgált egy betegséget. Már 1646-ban mikroszkópot használt a pestisben meghaltak vérének vizsgálatára. 1658-ban "Scrutinium pestis" című művében "állatkák" jelenlétéről írt a vérben és arra következtetett, hogy a pestist mikroorganizmusok okozzák. A pestis terjedésének megelőzésére higiéniai intézkedéseket is javasolt pl. a fertőzöttek ruháinak elégetését." </w:t>
      </w:r>
      <w:r w:rsidRPr="00F8621A">
        <w:rPr>
          <w:rFonts w:ascii="Arial" w:eastAsia="Times New Roman" w:hAnsi="Arial" w:cs="Arial"/>
          <w:i/>
          <w:iCs/>
          <w:color w:val="666666"/>
          <w:sz w:val="18"/>
          <w:lang w:eastAsia="hu-HU"/>
        </w:rPr>
        <w:t>(John Alulod)</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„Kircher polihisztor volt, aki filozófiáról, matematikáról, fizikáról, csillagászatról, természetrajzi dolgokról épp oly szakismerettel írt, mint a hieroglifekről és archeológiai tárgyakról.” </w:t>
      </w:r>
      <w:r w:rsidRPr="00F8621A">
        <w:rPr>
          <w:rFonts w:ascii="Times New Roman" w:eastAsia="Times New Roman" w:hAnsi="Times New Roman" w:cs="Times New Roman"/>
          <w:i/>
          <w:iCs/>
          <w:color w:val="666666"/>
          <w:sz w:val="18"/>
          <w:lang w:eastAsia="hu-HU"/>
        </w:rPr>
        <w:t>(wikipedia)</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„Bizonyos, hogy a levegő, a víz és a föld tele van számtalan apró állattal és azonfelül ezeket be is lehet mutatni. Még inkább ismeretes, hogy a férgek rothadó testekből keletkeznek, de mióta a csodálatos felfedezés, a mikroszkóp létezik, tudott dolog, hogy minden rothadó anyag telítve van számtalan féreggel, melyek a csupasz szem előtt láthatatlanok; amit nem hittem volna, ha sok éven át nem bizonyítottam volna be kísérleteimmel.” </w:t>
      </w:r>
      <w:r w:rsidRPr="00F8621A">
        <w:rPr>
          <w:rFonts w:ascii="Times New Roman" w:eastAsia="Times New Roman" w:hAnsi="Times New Roman" w:cs="Times New Roman"/>
          <w:i/>
          <w:iCs/>
          <w:color w:val="666666"/>
          <w:sz w:val="18"/>
          <w:lang w:eastAsia="hu-HU"/>
        </w:rPr>
        <w:t>(Athanasius Kircher)</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„De a mikroszkópot gondosan kell kezelni annak, aki nemcsak ügyes kezű, de tapasztalt is. Az én műszerem ezerszer nagyobbnak mutatja a dolgokat, mint amekkorák valójában.” </w:t>
      </w:r>
      <w:r w:rsidRPr="00F8621A">
        <w:rPr>
          <w:rFonts w:ascii="Times New Roman" w:eastAsia="Times New Roman" w:hAnsi="Times New Roman" w:cs="Times New Roman"/>
          <w:i/>
          <w:iCs/>
          <w:color w:val="666666"/>
          <w:sz w:val="18"/>
          <w:lang w:eastAsia="hu-HU"/>
        </w:rPr>
        <w:t>(Athanasius Kircher)</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KNOLL JÓZSEF</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color w:val="666666"/>
          <w:sz w:val="17"/>
          <w:szCs w:val="17"/>
          <w:lang w:eastAsia="hu-HU"/>
        </w:rPr>
        <w:t>Knoll József (1925-2018) gyógyszerkutató, egyetemi tanár, akadémikus, nevéhez fűződik többek között a deprenil (Jumex) nevű gyógyszer létrehozása.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karboanhidráz gátlók elvileg diuretikumként, epilepszia és glaukóma kezelésére alkalmazhatók.” </w:t>
      </w:r>
      <w:r w:rsidRPr="00F8621A">
        <w:rPr>
          <w:rFonts w:ascii="Times New Roman" w:eastAsia="Times New Roman" w:hAnsi="Times New Roman" w:cs="Times New Roman"/>
          <w:i/>
          <w:iCs/>
          <w:color w:val="666666"/>
          <w:sz w:val="18"/>
          <w:szCs w:val="18"/>
          <w:lang w:eastAsia="hu-HU"/>
        </w:rPr>
        <w:t>(Knoll József)</w:t>
      </w:r>
      <w:r w:rsidRPr="00F8621A">
        <w:rPr>
          <w:rFonts w:ascii="Times New Roman" w:eastAsia="Times New Roman" w:hAnsi="Times New Roman" w:cs="Times New Roman"/>
          <w:color w:val="666666"/>
          <w:sz w:val="17"/>
          <w:szCs w:val="17"/>
          <w:lang w:eastAsia="hu-HU"/>
        </w:rPr>
        <w:br/>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KORTIZON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1948-ban szenzációs felfedezésről számoltak be: a kortizon drámai javulást eredményezett RA-s betegekben. Később kiderültek a glukokortikoidok hátrányai." </w:t>
      </w:r>
      <w:r w:rsidRPr="00F8621A">
        <w:rPr>
          <w:rFonts w:ascii="Arial" w:eastAsia="Times New Roman" w:hAnsi="Arial" w:cs="Arial"/>
          <w:i/>
          <w:iCs/>
          <w:color w:val="666666"/>
          <w:sz w:val="18"/>
          <w:lang w:eastAsia="hu-HU"/>
        </w:rPr>
        <w:t>(Bálint Géza 1989)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KÓRBONCOLÁSOKRA VONATKOZÓ, IGEN HOSSZÚ ÉLETŰ RENDELET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„Több, mint 230 éve Van Swieten báró, Mária Terézia minisztere azt tanácsolta a császárnőnek, rendelje el, hogy minden kórházban elhunyt beteget fel kell boncolni birodalmában. A birodalom azóta felbomlott, de ez a rendelet Magyarországon a mai napig érvényben van.” </w:t>
      </w:r>
      <w:r w:rsidRPr="00F8621A">
        <w:rPr>
          <w:rFonts w:ascii="Times New Roman" w:eastAsia="Times New Roman" w:hAnsi="Times New Roman" w:cs="Times New Roman"/>
          <w:i/>
          <w:iCs/>
          <w:color w:val="666666"/>
          <w:sz w:val="18"/>
          <w:lang w:eastAsia="hu-HU"/>
        </w:rPr>
        <w:t>(Szende Béla 1998)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KÖVEK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koleszterint epekőből izolálták első alkalommal." </w:t>
      </w:r>
      <w:r w:rsidRPr="00F8621A">
        <w:rPr>
          <w:rFonts w:ascii="Times New Roman" w:eastAsia="Times New Roman" w:hAnsi="Times New Roman" w:cs="Times New Roman"/>
          <w:i/>
          <w:iCs/>
          <w:color w:val="666666"/>
          <w:sz w:val="18"/>
          <w:lang w:eastAsia="hu-HU"/>
        </w:rPr>
        <w:t>(Bot György)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  "Egy vesekőben először Bergmann (1776) ismerte fel a kalciumoxalátot." </w:t>
      </w:r>
      <w:r w:rsidRPr="00F8621A">
        <w:rPr>
          <w:rFonts w:ascii="Times New Roman" w:eastAsia="Times New Roman" w:hAnsi="Times New Roman" w:cs="Times New Roman"/>
          <w:i/>
          <w:iCs/>
          <w:color w:val="666666"/>
          <w:sz w:val="18"/>
          <w:lang w:eastAsia="hu-HU"/>
        </w:rPr>
        <w:t>(Berényi Mihály)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"A kőképző vegyületek, mint húgysav, húgysavas sók (Na, K, Ca), oxálsavas mész, foszforsavas mész, foszforsavas ammoniak-magnesia, cystin stb. aránylag ritkán jönnek elő tisztán,...ellenkezőleg két vagy több ily vegyület alkotja legtöbbször a követ." </w:t>
      </w:r>
      <w:r w:rsidRPr="00F8621A">
        <w:rPr>
          <w:rFonts w:ascii="Times New Roman" w:eastAsia="Times New Roman" w:hAnsi="Times New Roman" w:cs="Times New Roman"/>
          <w:i/>
          <w:iCs/>
          <w:color w:val="666666"/>
          <w:sz w:val="18"/>
          <w:lang w:eastAsia="hu-HU"/>
        </w:rPr>
        <w:t>(Prochnow József 1891)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KURARE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dél-amerikai nyílmérget, a kurarét (urari, vurari, vurali, ticunas) először 1595-ben </w:t>
      </w:r>
      <w:r w:rsidRPr="00F8621A">
        <w:rPr>
          <w:rFonts w:ascii="Times New Roman" w:eastAsia="Times New Roman" w:hAnsi="Times New Roman" w:cs="Times New Roman"/>
          <w:i/>
          <w:iCs/>
          <w:color w:val="666666"/>
          <w:sz w:val="18"/>
          <w:szCs w:val="18"/>
          <w:lang w:eastAsia="hu-HU"/>
        </w:rPr>
        <w:t>Walter Raleigh</w:t>
      </w:r>
      <w:r w:rsidRPr="00F8621A">
        <w:rPr>
          <w:rFonts w:ascii="Times New Roman" w:eastAsia="Times New Roman" w:hAnsi="Times New Roman" w:cs="Times New Roman"/>
          <w:color w:val="666666"/>
          <w:sz w:val="18"/>
          <w:szCs w:val="18"/>
          <w:lang w:eastAsia="hu-HU"/>
        </w:rPr>
        <w:t> angol admirális említette…Különösen nevezetesek </w:t>
      </w:r>
      <w:r w:rsidRPr="00F8621A">
        <w:rPr>
          <w:rFonts w:ascii="Times New Roman" w:eastAsia="Times New Roman" w:hAnsi="Times New Roman" w:cs="Times New Roman"/>
          <w:i/>
          <w:iCs/>
          <w:color w:val="666666"/>
          <w:sz w:val="18"/>
          <w:szCs w:val="18"/>
          <w:lang w:eastAsia="hu-HU"/>
        </w:rPr>
        <w:t>Cl. Bernard</w:t>
      </w:r>
      <w:r w:rsidRPr="00F8621A">
        <w:rPr>
          <w:rFonts w:ascii="Times New Roman" w:eastAsia="Times New Roman" w:hAnsi="Times New Roman" w:cs="Times New Roman"/>
          <w:color w:val="666666"/>
          <w:sz w:val="18"/>
          <w:szCs w:val="18"/>
          <w:lang w:eastAsia="hu-HU"/>
        </w:rPr>
        <w:t> 1850-1857 években végzett kísérletei.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Cl. Bernard</w:t>
      </w:r>
      <w:r w:rsidRPr="00F8621A">
        <w:rPr>
          <w:rFonts w:ascii="Arial" w:eastAsia="Times New Roman" w:hAnsi="Arial" w:cs="Arial"/>
          <w:color w:val="666666"/>
          <w:sz w:val="18"/>
          <w:szCs w:val="18"/>
          <w:lang w:eastAsia="hu-HU"/>
        </w:rPr>
        <w:t> megfigyelte, hogy a kurare a mozgatóidegről a vázizomra történő ingerületvezetést gátolja…Ezzel megkezdődött a kísérletes gyógyszertan korszaka.</w:t>
      </w: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K-VITAMIN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„Először </w:t>
      </w:r>
      <w:r w:rsidRPr="00F8621A">
        <w:rPr>
          <w:rFonts w:ascii="Times New Roman" w:eastAsia="Times New Roman" w:hAnsi="Times New Roman" w:cs="Times New Roman"/>
          <w:i/>
          <w:iCs/>
          <w:color w:val="050505"/>
          <w:sz w:val="18"/>
          <w:szCs w:val="18"/>
          <w:lang w:eastAsia="hu-HU"/>
        </w:rPr>
        <w:t>Dam</w:t>
      </w:r>
      <w:r w:rsidRPr="00F8621A">
        <w:rPr>
          <w:rFonts w:ascii="Times New Roman" w:eastAsia="Times New Roman" w:hAnsi="Times New Roman" w:cs="Times New Roman"/>
          <w:color w:val="050505"/>
          <w:sz w:val="18"/>
          <w:szCs w:val="18"/>
          <w:lang w:eastAsia="hu-HU"/>
        </w:rPr>
        <w:t> írta 1929-ben, hogy a zsírszegényen táplált csirkékben és tyúkokban bőrvérzések lépnek fel, amelyek a takarmány összetételének megváltoztatása után gyógyulnak. 1935-ben </w:t>
      </w:r>
      <w:r w:rsidRPr="00F8621A">
        <w:rPr>
          <w:rFonts w:ascii="Times New Roman" w:eastAsia="Times New Roman" w:hAnsi="Times New Roman" w:cs="Times New Roman"/>
          <w:i/>
          <w:iCs/>
          <w:color w:val="050505"/>
          <w:sz w:val="18"/>
          <w:szCs w:val="18"/>
          <w:lang w:eastAsia="hu-HU"/>
        </w:rPr>
        <w:t>Almquist</w:t>
      </w:r>
      <w:r w:rsidRPr="00F8621A">
        <w:rPr>
          <w:rFonts w:ascii="Times New Roman" w:eastAsia="Times New Roman" w:hAnsi="Times New Roman" w:cs="Times New Roman"/>
          <w:color w:val="050505"/>
          <w:sz w:val="18"/>
          <w:szCs w:val="18"/>
          <w:lang w:eastAsia="hu-HU"/>
        </w:rPr>
        <w:t> Kaliforniában és </w:t>
      </w:r>
      <w:r w:rsidRPr="00F8621A">
        <w:rPr>
          <w:rFonts w:ascii="Times New Roman" w:eastAsia="Times New Roman" w:hAnsi="Times New Roman" w:cs="Times New Roman"/>
          <w:i/>
          <w:iCs/>
          <w:color w:val="050505"/>
          <w:sz w:val="18"/>
          <w:szCs w:val="18"/>
          <w:lang w:eastAsia="hu-HU"/>
        </w:rPr>
        <w:t>Dam</w:t>
      </w:r>
      <w:r w:rsidRPr="00F8621A">
        <w:rPr>
          <w:rFonts w:ascii="Times New Roman" w:eastAsia="Times New Roman" w:hAnsi="Times New Roman" w:cs="Times New Roman"/>
          <w:color w:val="050505"/>
          <w:sz w:val="18"/>
          <w:szCs w:val="18"/>
          <w:lang w:eastAsia="hu-HU"/>
        </w:rPr>
        <w:t> és </w:t>
      </w:r>
      <w:r w:rsidRPr="00F8621A">
        <w:rPr>
          <w:rFonts w:ascii="Times New Roman" w:eastAsia="Times New Roman" w:hAnsi="Times New Roman" w:cs="Times New Roman"/>
          <w:i/>
          <w:iCs/>
          <w:color w:val="050505"/>
          <w:sz w:val="18"/>
          <w:lang w:eastAsia="hu-HU"/>
        </w:rPr>
        <w:t>Schönheimer</w:t>
      </w:r>
      <w:r w:rsidRPr="00F8621A">
        <w:rPr>
          <w:rFonts w:ascii="Times New Roman" w:eastAsia="Times New Roman" w:hAnsi="Times New Roman" w:cs="Times New Roman"/>
          <w:color w:val="050505"/>
          <w:sz w:val="18"/>
          <w:szCs w:val="18"/>
          <w:lang w:eastAsia="hu-HU"/>
        </w:rPr>
        <w:t> Koppenhágában tisztázták ennek a jelenségnek az okát. Megállapításaik szerint a vérzést egy füvekben és zöld levelekben lévő zsíroldékony faktor szüntette meg. Ezt az antihemorrágiás faktort elnevezték K-vitaminnak (K=koaguláció).” </w:t>
      </w:r>
      <w:r w:rsidRPr="00F8621A">
        <w:rPr>
          <w:rFonts w:ascii="Times New Roman" w:eastAsia="Times New Roman" w:hAnsi="Times New Roman" w:cs="Times New Roman"/>
          <w:i/>
          <w:iCs/>
          <w:color w:val="050505"/>
          <w:sz w:val="18"/>
          <w:szCs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LADÁNYI PROFESSZOR ÉS AZ ENDÉMIÁS STRUMA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„Ladányi Józsa fiatal sebésznő 1926-ban felfigyelt arra, hogy Debrecenhez közeli Boda községben feltűnően sok az alacsony növésű, kretén gyermek, akiknek egyben nagy golyvájuk is van. Az 1983-ban megjelent könyvében („Visszaemlékezéseim”) a következőket írja: „A tanítójuk kétségbeesve mesélte el, hogy a gyermekeket két-három évig sem tudja az írás-olvasásra megtanítani. Kiderült, hogy a 260 lakosú kisközség 76%-a golyvás és visszamaradott mind szellemileg, mind növekedésben. ”A kép úgy festett, mintha Törpeországba kerültem volna, 120-125 cm-nél nem magasabb gyermekek mozogtak körülöttem, valami csodálatos lomhasággal, furcsa testalkattal.”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Összefogva a Kémiai Intézetben Straub János professzorral megvizsgálták a terület kútjainak vizét és a föld jódtartalmát is. Ennek során volt olyan kút Bodán, ahol „5 liter vízben sem tudták a jódnak nyomát sem kimutatni.”  Síkvidéki golyvát és endémiás kretenizmust addig csak Hollandia, Karélia és Csallóköz egy-egy területén mutattak ki.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Eredményeiket 1933-ban az Orvosi Hetilapban, 1934-ben pedig az Ärztliche Rundschauban is ismertették.” </w:t>
      </w:r>
      <w:r w:rsidRPr="00F8621A">
        <w:rPr>
          <w:rFonts w:ascii="Times New Roman" w:eastAsia="Times New Roman" w:hAnsi="Times New Roman" w:cs="Times New Roman"/>
          <w:i/>
          <w:iCs/>
          <w:color w:val="666666"/>
          <w:sz w:val="18"/>
          <w:szCs w:val="18"/>
          <w:lang w:eastAsia="hu-HU"/>
        </w:rPr>
        <w:t>(Leövey Andás, Nagy V. Endre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LAENNEC LEÍRÁSA A KÉSŐBB RÓLA ELNEVEZETT CIRRHOSISRÓL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máj normális nagyságának egyharmadára zsugorodott, úgy látszott, hogy kölesmagnyitól kendermagnyi méretű, sok kis kerek vagy ovoid göbből áll. Ezek a göbök könnyen elkülöníthetők egymástól és normális májszövetet nem lehet látni.” </w:t>
      </w:r>
      <w:r w:rsidRPr="00F8621A">
        <w:rPr>
          <w:rFonts w:ascii="Times New Roman" w:eastAsia="Times New Roman" w:hAnsi="Times New Roman" w:cs="Times New Roman"/>
          <w:i/>
          <w:iCs/>
          <w:color w:val="666666"/>
          <w:sz w:val="18"/>
          <w:szCs w:val="18"/>
          <w:lang w:eastAsia="hu-HU"/>
        </w:rPr>
        <w:t>(R. T. H. </w:t>
      </w:r>
      <w:r w:rsidRPr="00F8621A">
        <w:rPr>
          <w:rFonts w:ascii="Times New Roman" w:eastAsia="Times New Roman" w:hAnsi="Times New Roman" w:cs="Times New Roman"/>
          <w:i/>
          <w:iCs/>
          <w:color w:val="666666"/>
          <w:sz w:val="18"/>
          <w:lang w:eastAsia="hu-HU"/>
        </w:rPr>
        <w:t>Laennec</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i/>
          <w:iCs/>
          <w:color w:val="666666"/>
          <w:sz w:val="18"/>
          <w:szCs w:val="18"/>
          <w:lang w:eastAsia="hu-HU"/>
        </w:rPr>
        <w:t>1826)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LÉGYÖLŐ GALÓCA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légyölő galócáról, az Amanita muscariáról, amely az erdőkben gyakran található, piros kalapján fehér foltok vannak, mindenki tudja, hogy mérgező. Azonban Szibériában régebben keresett és drága volt ez a gomba,  a szamojédek és más népek is fogyasztották, hallucinációkban gazdag mámort okozott.”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LICHTENSTEIN HIPOTÉZISE </w:t>
      </w:r>
    </w:p>
    <w:p w:rsidR="00F8621A" w:rsidRPr="00F8621A" w:rsidRDefault="00F8621A" w:rsidP="00F8621A">
      <w:pPr>
        <w:shd w:val="clear" w:color="auto" w:fill="FFFFFF"/>
        <w:spacing w:after="0" w:line="240" w:lineRule="auto"/>
        <w:ind w:firstLine="720"/>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EGY NAGYON RITKA CSONTDAGANATRÓL, AZ ADAMANTINOMÁRÓL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„Lichtenstein (1959) szerint az adamantinoma a bőr „csontba záródott tumora.” </w:t>
      </w:r>
      <w:r w:rsidRPr="00F8621A">
        <w:rPr>
          <w:rFonts w:ascii="Times New Roman" w:eastAsia="Times New Roman" w:hAnsi="Times New Roman" w:cs="Times New Roman"/>
          <w:i/>
          <w:iCs/>
          <w:color w:val="666666"/>
          <w:sz w:val="18"/>
          <w:szCs w:val="18"/>
          <w:lang w:eastAsia="hu-HU"/>
        </w:rPr>
        <w:t>(Glauber Andor, Csató Zsuzsa, Juhász Jenő 1980)</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"Lichtenstein az adamantinoma epithelialis eredetét fogadta el, javasolta a "dermal inclusion tumor" elnevezést." </w:t>
      </w:r>
      <w:r w:rsidRPr="00F8621A">
        <w:rPr>
          <w:rFonts w:ascii="Times New Roman" w:eastAsia="Times New Roman" w:hAnsi="Times New Roman" w:cs="Times New Roman"/>
          <w:i/>
          <w:iCs/>
          <w:color w:val="666666"/>
          <w:sz w:val="18"/>
          <w:szCs w:val="18"/>
          <w:lang w:eastAsia="hu-HU"/>
        </w:rPr>
        <w:t>(Fritz Schajovicz 1981)</w:t>
      </w:r>
    </w:p>
    <w:p w:rsidR="00F8621A" w:rsidRPr="00F8621A" w:rsidRDefault="00F8621A" w:rsidP="00F8621A">
      <w:pPr>
        <w:shd w:val="clear" w:color="auto" w:fill="FFFFFF"/>
        <w:spacing w:after="0" w:line="240" w:lineRule="auto"/>
        <w:ind w:firstLine="720"/>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LIZOZIM (MURAMIDÁZ)</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penicillin nem az első antibiotikum, amit felfedeztem. 1922-ben leírtam a lizozimet, egy hatásos enzimet, amelynek rendkívüli litikus hatása volt néhány baktériumra. Baktériumok sűrű tejszerű szuszpenziója teljesen feltisztult néhány másodperc alatt emberi könny vagy tojásfehérje egy cseppjének töredékétől…Azonban sajnos a lizozim nem volt kiváló a gyakolati gyógyászatban.” </w:t>
      </w:r>
      <w:r w:rsidRPr="00F8621A">
        <w:rPr>
          <w:rFonts w:ascii="Times New Roman" w:eastAsia="Times New Roman" w:hAnsi="Times New Roman" w:cs="Times New Roman"/>
          <w:i/>
          <w:iCs/>
          <w:color w:val="666666"/>
          <w:sz w:val="18"/>
          <w:szCs w:val="18"/>
          <w:lang w:eastAsia="hu-HU"/>
        </w:rPr>
        <w:t>(Alexander Fleming)</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LÍTIUM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"Az affektív pszichózisok befolyásolása elektrolitokkal (Li, Rb) annyiban hosszú múltra tekint vissza, hogy már a régi görögök is tudták, hogy egyes források kedvező hatásúak a pszichotikus izgatottságra. Későbbi analízisek igazolták, hogy ezeknek a forrásoknak magas volt a lítium tartalma. 1949-ben Cade tisztázta, hogy a lítium a mániás állapotot normalizálhatja." </w:t>
      </w:r>
      <w:r w:rsidRPr="00F8621A">
        <w:rPr>
          <w:rFonts w:ascii="Arial" w:eastAsia="Times New Roman" w:hAnsi="Arial" w:cs="Arial"/>
          <w:i/>
          <w:iCs/>
          <w:color w:val="666666"/>
          <w:sz w:val="18"/>
          <w:lang w:eastAsia="hu-HU"/>
        </w:rPr>
        <w:t>(Gárdos György, Szász Ilma és Sarkadi Balázs 1983)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LUDWIG ASCHOFF (1866-1942)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Sokoldalú patológus volt: foglalkozott a RES sejtek rendszerével, az icterusok hármas felosztása (prehepatikus vagy hemolitikus, hepaticus vagy hepatocellularis és posthepaticus vagy obstrukciós) tőle ered,  a reumás lázzal és car</w:t>
      </w:r>
      <w:r w:rsidRPr="00F8621A">
        <w:rPr>
          <w:rFonts w:ascii="Times New Roman" w:eastAsia="Times New Roman" w:hAnsi="Times New Roman" w:cs="Times New Roman"/>
          <w:color w:val="666666"/>
          <w:sz w:val="18"/>
          <w:szCs w:val="18"/>
          <w:lang w:eastAsia="hu-HU"/>
        </w:rPr>
        <w:lastRenderedPageBreak/>
        <w:t>ditisszel, a cholelithiasis és akut appendicitis patogenezisével, a rák előfordulásával két különböző epithelium határán, a gyomorfekélyek gyakori lokalizációjával (ún. gyomorút, Magenstrasse). Egyik tanítványa Tawara japán patológus, neve pl. a Tawara-szárról ismert.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Tréfás mondása: "Beosztottjaim 24 órát dolgozzanak az intézetemben, hogy a szabadidejükben mit tesznek, azzal nem törődöm."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LUZSA GYÖRGY TANÁR (1929-2011)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"Mindig mérhetetlenül érdekelt, amivel foglalkoztam, mindig kevésnek tartottam az időt erre a tevékenységre." </w:t>
      </w:r>
      <w:r w:rsidRPr="00F8621A">
        <w:rPr>
          <w:rFonts w:ascii="Arial" w:eastAsia="Times New Roman" w:hAnsi="Arial" w:cs="Arial"/>
          <w:i/>
          <w:iCs/>
          <w:color w:val="666666"/>
          <w:sz w:val="18"/>
          <w:szCs w:val="18"/>
          <w:lang w:eastAsia="hu-HU"/>
        </w:rPr>
        <w:t>(Luzsa György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különleges és ritka betegségeknél  észlelhető röntgenképek gyűjtése szenvedélyemmé vált…A radiológiai elváltozások változatlan gyűjtése megmaradt szenvedélyemnek, de kezdtem átérezni, milyen mérhetetlen szenvedés van némelyik elváltozás mögött.” </w:t>
      </w:r>
      <w:r w:rsidRPr="00F8621A">
        <w:rPr>
          <w:rFonts w:ascii="Times New Roman" w:eastAsia="Times New Roman" w:hAnsi="Times New Roman" w:cs="Times New Roman"/>
          <w:i/>
          <w:iCs/>
          <w:color w:val="666666"/>
          <w:sz w:val="18"/>
          <w:szCs w:val="18"/>
          <w:lang w:eastAsia="hu-HU"/>
        </w:rPr>
        <w:t>(Luzsa György 1996)</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Könyveinek, publikációinak és előadásainak témái sokfélék, például az emberi szervezet ereinek röntgenvizsgálata, saját életének tanulságai, gyomortükrözés és biopsziák, a tüdőhilus képleteinek rétegvizsgálata, váll- és térdartrográfiák, a mielográfia, a deréktáji fájdalom kockázati tényezői, a saroktáji fájdalmak elkülönítése, a csípőízületi rés, az osteopoikilia familiaris, az ágyéki gerinc röntgenfelvételeinek le</w:t>
      </w:r>
      <w:r w:rsidRPr="00F8621A">
        <w:rPr>
          <w:rFonts w:ascii="Times New Roman" w:eastAsia="Times New Roman" w:hAnsi="Times New Roman" w:cs="Times New Roman"/>
          <w:color w:val="666666"/>
          <w:sz w:val="17"/>
          <w:szCs w:val="17"/>
          <w:lang w:eastAsia="hu-HU"/>
        </w:rPr>
        <w:lastRenderedPageBreak/>
        <w:t>letezése, az osteoporosis kutatása, osteoblastoma a csípőlapátban, a különböző röntgenvizsgálatoknál mért sugárterhelések, a csípőízületi folyadék ultrahangvizsgálata, mozgásszervi sugárterápia, III. Béla és felesége csontjainak radiológiai vizsgálata.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MAGYAR IMRE PROFESSZOR (1910-1984)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"Mindig orvos akartam lenni." </w:t>
      </w:r>
      <w:r w:rsidRPr="00F8621A">
        <w:rPr>
          <w:rFonts w:ascii="Times New Roman" w:eastAsia="Times New Roman" w:hAnsi="Times New Roman" w:cs="Times New Roman"/>
          <w:i/>
          <w:iCs/>
          <w:color w:val="666666"/>
          <w:sz w:val="18"/>
          <w:lang w:eastAsia="hu-HU"/>
        </w:rPr>
        <w:t>(Magyar Imre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"Gömöri Pál és Fornet Béla professzorok, nem eléggé szigorú lektoraim... Gömöri professzor nem szereti az orvostudományban a filozofálást. De én szeretem. Kérem ezért elnézését." </w:t>
      </w:r>
      <w:r w:rsidRPr="00F8621A">
        <w:rPr>
          <w:rFonts w:ascii="Arial" w:eastAsia="Times New Roman" w:hAnsi="Arial" w:cs="Arial"/>
          <w:i/>
          <w:iCs/>
          <w:color w:val="666666"/>
          <w:sz w:val="18"/>
          <w:lang w:eastAsia="hu-HU"/>
        </w:rPr>
        <w:t>(Magyar Imre 1961)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Előszó, In: Magyar I.: Belbetegségek elkülönítő diagnózisa Medicina Kiadó, Budapest 1961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A MEDICINA ISMERETEINEK NÖVEKEDÉSE A XX. SZÁZAD VÉGÉN</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huszadik évszázad utolsó tíz esztendejében az orvostudomány ismeretanyaga minden eddiginél nagyobb mértékben bővült. Ezt a természettudományok fejlődése, különösképpen a molekuláris biológia és a számítástechnika terén elért eredmények tették lehetővé.” </w:t>
      </w:r>
      <w:r w:rsidRPr="00F8621A">
        <w:rPr>
          <w:rFonts w:ascii="Times New Roman" w:eastAsia="Times New Roman" w:hAnsi="Times New Roman" w:cs="Times New Roman"/>
          <w:i/>
          <w:iCs/>
          <w:color w:val="1D2129"/>
          <w:sz w:val="18"/>
          <w:lang w:eastAsia="hu-HU"/>
        </w:rPr>
        <w:t>(Fehér János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1D2129"/>
          <w:sz w:val="18"/>
          <w:lang w:eastAsia="hu-HU"/>
        </w:rPr>
        <w:t>MEDICINA ÉS CHIRURGIA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lastRenderedPageBreak/>
        <w:t>„Azokban a legrégibb korokban, melyekből feljegyzések vagy írott emlékeink maradtak fenn, már magasrendű kultúrák, világvárosok vannak, melyekben a gyógyítás legalábbis két különálló ágra: belgyógyászatra </w:t>
      </w:r>
      <w:r w:rsidRPr="00F8621A">
        <w:rPr>
          <w:rFonts w:ascii="Times New Roman" w:eastAsia="Times New Roman" w:hAnsi="Times New Roman" w:cs="Times New Roman"/>
          <w:i/>
          <w:iCs/>
          <w:color w:val="1D2129"/>
          <w:sz w:val="18"/>
          <w:lang w:eastAsia="hu-HU"/>
        </w:rPr>
        <w:t>(medicina)</w:t>
      </w:r>
      <w:r w:rsidRPr="00F8621A">
        <w:rPr>
          <w:rFonts w:ascii="Times New Roman" w:eastAsia="Times New Roman" w:hAnsi="Times New Roman" w:cs="Times New Roman"/>
          <w:color w:val="1D2129"/>
          <w:sz w:val="18"/>
          <w:lang w:eastAsia="hu-HU"/>
        </w:rPr>
        <w:t> és sebészetre </w:t>
      </w:r>
      <w:r w:rsidRPr="00F8621A">
        <w:rPr>
          <w:rFonts w:ascii="Times New Roman" w:eastAsia="Times New Roman" w:hAnsi="Times New Roman" w:cs="Times New Roman"/>
          <w:i/>
          <w:iCs/>
          <w:color w:val="1D2129"/>
          <w:sz w:val="18"/>
          <w:lang w:eastAsia="hu-HU"/>
        </w:rPr>
        <w:t>(chirurgia)</w:t>
      </w:r>
      <w:r w:rsidRPr="00F8621A">
        <w:rPr>
          <w:rFonts w:ascii="Times New Roman" w:eastAsia="Times New Roman" w:hAnsi="Times New Roman" w:cs="Times New Roman"/>
          <w:color w:val="1D2129"/>
          <w:sz w:val="18"/>
          <w:lang w:eastAsia="hu-HU"/>
        </w:rPr>
        <w:t> szakadt szét.” </w:t>
      </w:r>
      <w:r w:rsidRPr="00F8621A">
        <w:rPr>
          <w:rFonts w:ascii="Times New Roman" w:eastAsia="Times New Roman" w:hAnsi="Times New Roman" w:cs="Times New Roman"/>
          <w:i/>
          <w:iCs/>
          <w:color w:val="1D2129"/>
          <w:sz w:val="18"/>
          <w:lang w:eastAsia="hu-HU"/>
        </w:rPr>
        <w:t>(Petrányi Gyula, Magyar Imre 1977)</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MEDIASTINALIS PANCREAS PSEUDOCYSTA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Edlin</w:t>
      </w:r>
      <w:r w:rsidRPr="00F8621A">
        <w:rPr>
          <w:rFonts w:ascii="Arial" w:eastAsia="Times New Roman" w:hAnsi="Arial" w:cs="Arial"/>
          <w:color w:val="666666"/>
          <w:sz w:val="18"/>
          <w:szCs w:val="18"/>
          <w:lang w:eastAsia="hu-HU"/>
        </w:rPr>
        <w:t> közölte először ezt a sajátos cystatípust 1951-ben, egy 59 éves férfi boncolása kapcsán. A 15x30x10 cm nagyságú tömlő a gátorba a hiatus oesophageuson át jutott és terjedt az aorta és az oesophagus között felfelé a bifurcatioig. Első leírása óta 25 ilyen esetről számoltak be." </w:t>
      </w:r>
      <w:r w:rsidRPr="00F8621A">
        <w:rPr>
          <w:rFonts w:ascii="Arial" w:eastAsia="Times New Roman" w:hAnsi="Arial" w:cs="Arial"/>
          <w:i/>
          <w:iCs/>
          <w:color w:val="666666"/>
          <w:sz w:val="18"/>
          <w:lang w:eastAsia="hu-HU"/>
        </w:rPr>
        <w:t>(Besznyák I., Szende B. és Lapis K. 1985)</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MELLÉKPAJZSMIRIGY ÉS TETANIA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"Remak</w:t>
      </w:r>
      <w:r w:rsidRPr="00F8621A">
        <w:rPr>
          <w:rFonts w:ascii="Times New Roman" w:eastAsia="Times New Roman" w:hAnsi="Times New Roman" w:cs="Times New Roman"/>
          <w:color w:val="666666"/>
          <w:sz w:val="18"/>
          <w:szCs w:val="18"/>
          <w:lang w:eastAsia="hu-HU"/>
        </w:rPr>
        <w:t> (1855) és </w:t>
      </w:r>
      <w:r w:rsidRPr="00F8621A">
        <w:rPr>
          <w:rFonts w:ascii="Times New Roman" w:eastAsia="Times New Roman" w:hAnsi="Times New Roman" w:cs="Times New Roman"/>
          <w:i/>
          <w:iCs/>
          <w:color w:val="666666"/>
          <w:sz w:val="18"/>
          <w:szCs w:val="18"/>
          <w:lang w:eastAsia="hu-HU"/>
        </w:rPr>
        <w:t>Virchow</w:t>
      </w:r>
      <w:r w:rsidRPr="00F8621A">
        <w:rPr>
          <w:rFonts w:ascii="Times New Roman" w:eastAsia="Times New Roman" w:hAnsi="Times New Roman" w:cs="Times New Roman"/>
          <w:color w:val="666666"/>
          <w:sz w:val="18"/>
          <w:szCs w:val="18"/>
          <w:lang w:eastAsia="hu-HU"/>
        </w:rPr>
        <w:t> (1867) már</w:t>
      </w: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ismerték a mellékpajzsmirigyet, először részletesen azonban </w:t>
      </w:r>
      <w:r w:rsidRPr="00F8621A">
        <w:rPr>
          <w:rFonts w:ascii="Times New Roman" w:eastAsia="Times New Roman" w:hAnsi="Times New Roman" w:cs="Times New Roman"/>
          <w:i/>
          <w:iCs/>
          <w:color w:val="666666"/>
          <w:sz w:val="18"/>
          <w:szCs w:val="18"/>
          <w:lang w:eastAsia="hu-HU"/>
        </w:rPr>
        <w:t>Sandström</w:t>
      </w:r>
      <w:r w:rsidRPr="00F8621A">
        <w:rPr>
          <w:rFonts w:ascii="Times New Roman" w:eastAsia="Times New Roman" w:hAnsi="Times New Roman" w:cs="Times New Roman"/>
          <w:color w:val="666666"/>
          <w:sz w:val="18"/>
          <w:szCs w:val="18"/>
          <w:lang w:eastAsia="hu-HU"/>
        </w:rPr>
        <w:t> írta le 1880-ban. Tíz évvel később </w:t>
      </w:r>
      <w:r w:rsidRPr="00F8621A">
        <w:rPr>
          <w:rFonts w:ascii="Times New Roman" w:eastAsia="Times New Roman" w:hAnsi="Times New Roman" w:cs="Times New Roman"/>
          <w:i/>
          <w:iCs/>
          <w:color w:val="666666"/>
          <w:sz w:val="18"/>
          <w:szCs w:val="18"/>
          <w:lang w:eastAsia="hu-HU"/>
        </w:rPr>
        <w:t>Gley</w:t>
      </w:r>
      <w:r w:rsidRPr="00F8621A">
        <w:rPr>
          <w:rFonts w:ascii="Times New Roman" w:eastAsia="Times New Roman" w:hAnsi="Times New Roman" w:cs="Times New Roman"/>
          <w:color w:val="666666"/>
          <w:sz w:val="18"/>
          <w:szCs w:val="18"/>
          <w:lang w:eastAsia="hu-HU"/>
        </w:rPr>
        <w:t> hangsúlyozta, hogy a mellékpajzsmirigy a pajzsmirigytől teljesen függetlenül működik. </w:t>
      </w:r>
      <w:r w:rsidRPr="00F8621A">
        <w:rPr>
          <w:rFonts w:ascii="Times New Roman" w:eastAsia="Times New Roman" w:hAnsi="Times New Roman" w:cs="Times New Roman"/>
          <w:i/>
          <w:iCs/>
          <w:color w:val="666666"/>
          <w:sz w:val="18"/>
          <w:szCs w:val="18"/>
          <w:lang w:eastAsia="hu-HU"/>
        </w:rPr>
        <w:t>Kohn</w:t>
      </w:r>
      <w:r w:rsidRPr="00F8621A">
        <w:rPr>
          <w:rFonts w:ascii="Times New Roman" w:eastAsia="Times New Roman" w:hAnsi="Times New Roman" w:cs="Times New Roman"/>
          <w:color w:val="666666"/>
          <w:sz w:val="18"/>
          <w:szCs w:val="18"/>
          <w:lang w:eastAsia="hu-HU"/>
        </w:rPr>
        <w:t> (1895) a mellékpajzsmirigyeket epitheltesteknek (Epithelkörper) nevezte. </w:t>
      </w:r>
      <w:r w:rsidRPr="00F8621A">
        <w:rPr>
          <w:rFonts w:ascii="Times New Roman" w:eastAsia="Times New Roman" w:hAnsi="Times New Roman" w:cs="Times New Roman"/>
          <w:i/>
          <w:iCs/>
          <w:color w:val="666666"/>
          <w:sz w:val="18"/>
          <w:szCs w:val="18"/>
          <w:lang w:eastAsia="hu-HU"/>
        </w:rPr>
        <w:t>Corvisart</w:t>
      </w:r>
      <w:r w:rsidRPr="00F8621A">
        <w:rPr>
          <w:rFonts w:ascii="Times New Roman" w:eastAsia="Times New Roman" w:hAnsi="Times New Roman" w:cs="Times New Roman"/>
          <w:color w:val="666666"/>
          <w:sz w:val="18"/>
          <w:szCs w:val="18"/>
          <w:lang w:eastAsia="hu-HU"/>
        </w:rPr>
        <w:t> 1852-ben írta le a tetaniát, és </w:t>
      </w:r>
      <w:r w:rsidRPr="00F8621A">
        <w:rPr>
          <w:rFonts w:ascii="Times New Roman" w:eastAsia="Times New Roman" w:hAnsi="Times New Roman" w:cs="Times New Roman"/>
          <w:i/>
          <w:iCs/>
          <w:color w:val="666666"/>
          <w:sz w:val="18"/>
          <w:szCs w:val="18"/>
          <w:lang w:eastAsia="hu-HU"/>
        </w:rPr>
        <w:t>Vassalle</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Generali</w:t>
      </w:r>
      <w:r w:rsidRPr="00F8621A">
        <w:rPr>
          <w:rFonts w:ascii="Times New Roman" w:eastAsia="Times New Roman" w:hAnsi="Times New Roman" w:cs="Times New Roman"/>
          <w:color w:val="666666"/>
          <w:sz w:val="18"/>
          <w:szCs w:val="18"/>
          <w:lang w:eastAsia="hu-HU"/>
        </w:rPr>
        <w:t> (1896) bizonyították, hogy a parathyreoidea eltávolítása tetaniához vezet."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MIGRÉN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migrén inkább a bölcsek betegsége, mint az ostobáké." </w:t>
      </w:r>
      <w:r w:rsidRPr="00F8621A">
        <w:rPr>
          <w:rFonts w:ascii="Arial" w:eastAsia="Times New Roman" w:hAnsi="Arial" w:cs="Arial"/>
          <w:i/>
          <w:iCs/>
          <w:color w:val="666666"/>
          <w:sz w:val="18"/>
          <w:lang w:eastAsia="hu-HU"/>
        </w:rPr>
        <w:t>(Thomas Sydenham)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"1978-ban jelent meg </w:t>
      </w:r>
      <w:r w:rsidRPr="00F8621A">
        <w:rPr>
          <w:rFonts w:ascii="Arial" w:eastAsia="Times New Roman" w:hAnsi="Arial" w:cs="Arial"/>
          <w:i/>
          <w:iCs/>
          <w:color w:val="666666"/>
          <w:sz w:val="18"/>
          <w:lang w:eastAsia="hu-HU"/>
        </w:rPr>
        <w:t>Haningtonnak</w:t>
      </w:r>
      <w:r w:rsidRPr="00F8621A">
        <w:rPr>
          <w:rFonts w:ascii="Arial" w:eastAsia="Times New Roman" w:hAnsi="Arial" w:cs="Arial"/>
          <w:color w:val="666666"/>
          <w:sz w:val="18"/>
          <w:szCs w:val="18"/>
          <w:lang w:eastAsia="hu-HU"/>
        </w:rPr>
        <w:t> szakmai körökben nagy vitát kiváltott közleménye, amely szerint a migrén elsődlegesen vérlemezke-eltérés következménye, vagyis primaer thrombocyta-betegségnek tekinthető. A migrénesek vérlemezkéi ugyanis a rohamok során és az intervallumban is alapvetően különbözhetnek az egészséges emberek thrombocytáitól." </w:t>
      </w:r>
      <w:r w:rsidRPr="00F8621A">
        <w:rPr>
          <w:rFonts w:ascii="Arial" w:eastAsia="Times New Roman" w:hAnsi="Arial" w:cs="Arial"/>
          <w:i/>
          <w:iCs/>
          <w:color w:val="666666"/>
          <w:sz w:val="18"/>
          <w:lang w:eastAsia="hu-HU"/>
        </w:rPr>
        <w:t>(Kovács Katalin 1994)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Hanington, E.: Migraine: a blood disorder? Lancet 1978, ii: 501-503</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Hanington, E.: Migraine, a platelet hypothesis Biomedicine 1979, 30:65-67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MIKROBÁK</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„Bár azt a gondolatot, hogy bizonyos betegségeket láthatatlan élőlények okoznak, Varro és Columella már Kr. e. 100 körül kifejezték, nem volt kísérleti bizonyíték és a gondolatot nem fogadták el. A fertőző betegségek oka évszázadokig rejtély maradt. Még Leeuwenhoek csodálatos munkássága és parányi állatok és baktériumok leírása 1676-tól 1683-ig sem adott bizonyítékot a baktéri</w:t>
      </w:r>
      <w:r w:rsidRPr="00F8621A">
        <w:rPr>
          <w:rFonts w:ascii="Times New Roman" w:eastAsia="Times New Roman" w:hAnsi="Times New Roman" w:cs="Times New Roman"/>
          <w:color w:val="666666"/>
          <w:sz w:val="18"/>
          <w:szCs w:val="18"/>
          <w:lang w:eastAsia="hu-HU"/>
        </w:rPr>
        <w:lastRenderedPageBreak/>
        <w:t>umok és a fertőző betegségek közötti összefüggésre. természetesen sok spekuláció volt és a XIX. század második felében nagy viták voltak a betegségek csíraelméletéről. Azután Pasteur, Koch, Cohn, Davaine és mások briliáns munkájuk révén először bizonyították kísérletileg, hogy a mikroorganizmusok okoznak fertőző betegségeket.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bakteriológia aranykora következett és a fertőző betegségek csíra elméletét olyannyira elfogadták, hogy tévtanításnak számított, hogy az ilyen betegségeket más tényező is okozhatja. Így amikor 1892-ben Ivanovszkij felfedezte, hogy a dohánymozaikbetegségben szenvedő növény folyadékja fertőző marad, miután átment egy szűrőn, amely visszatartotta az összes addig ismert élő szervezetet, arra következtetett, hogy a a betegség bakteriális jellegű, azon tény ellenére, hogy nem tudta megtalálni a kórokozó baktériumokat. Ezért megfigyelései nem keltettek figyelmet. Azonban hat évvel később a szűrési kísérletet Beijerinck – kollégájától függetlenül – megismételte és azonnal felismerte az eredmények jelentőségét, a fertőző tényezőt nem baktériumnak, hanem </w:t>
      </w:r>
      <w:r w:rsidRPr="00F8621A">
        <w:rPr>
          <w:rFonts w:ascii="Times New Roman" w:eastAsia="Times New Roman" w:hAnsi="Times New Roman" w:cs="Times New Roman"/>
          <w:i/>
          <w:iCs/>
          <w:color w:val="666666"/>
          <w:sz w:val="18"/>
          <w:szCs w:val="18"/>
          <w:lang w:eastAsia="hu-HU"/>
        </w:rPr>
        <w:t>contagium vivum fluidum</w:t>
      </w:r>
      <w:r w:rsidRPr="00F8621A">
        <w:rPr>
          <w:rFonts w:ascii="Times New Roman" w:eastAsia="Times New Roman" w:hAnsi="Times New Roman" w:cs="Times New Roman"/>
          <w:color w:val="666666"/>
          <w:sz w:val="18"/>
          <w:szCs w:val="18"/>
          <w:lang w:eastAsia="hu-HU"/>
        </w:rPr>
        <w:t>nak tekintette. Nyilvánvalóan, Beijerinck tudatában volt, hogy új típusú fertőző betegséget okozó ágenst fedezett fel. Az is nyilvánvaló, az általa használt  terminológiából, hogy ez az ágens szerinte egy élőlény. A dohánymozaik vírus felfedezése óta jóval több mint háromszáz emberben, állatokban és növényekben betegséget okozó vírust fedeztek fel…A bakteriofágokat is vírusoknak tekintik.”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szCs w:val="18"/>
          <w:lang w:eastAsia="hu-HU"/>
        </w:rPr>
        <w:t>Wendell Meredith Stanley)</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baktériumok betegségokozó szerepének elfogadtatása nehezen ment. Sokan egyszerűen képtelenségnek vélték, hogy a szabad szemmel nem látható élőlények elpusztíthatnak egy náluk sok milliószor nagyobb szervezetet.” </w:t>
      </w:r>
      <w:r w:rsidRPr="00F8621A">
        <w:rPr>
          <w:rFonts w:ascii="Times New Roman" w:eastAsia="Times New Roman" w:hAnsi="Times New Roman" w:cs="Times New Roman"/>
          <w:i/>
          <w:iCs/>
          <w:color w:val="666666"/>
          <w:sz w:val="18"/>
          <w:szCs w:val="18"/>
          <w:lang w:eastAsia="hu-HU"/>
        </w:rPr>
        <w:t>(Birtalan Győző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„Louis Pasteur (1822-1895) kétséget kizáróan bebizonyította, hogy a "csírák" felelősek a rothadásért és a szerves anyag bomlásáért. Felismerte, hogy a mikrobák (a ’mikrobiológia’ szót Pasteur alkotta) a fertőző betegségek okai. Robert Koch kimutatta, hogy egy bizonyos fertőző betegséget pl. a tbc-t vagy a kolerát egy specifikus élő mikroorganizmus okozza, mely a szervezetbe bejut, ott szaporodik és a betegséget, annak összes tünetével együtt, okozza” </w:t>
      </w:r>
      <w:r w:rsidRPr="00F8621A">
        <w:rPr>
          <w:rFonts w:ascii="Times New Roman" w:eastAsia="Times New Roman" w:hAnsi="Times New Roman" w:cs="Times New Roman"/>
          <w:i/>
          <w:iCs/>
          <w:color w:val="666666"/>
          <w:sz w:val="18"/>
          <w:szCs w:val="18"/>
          <w:lang w:eastAsia="hu-HU"/>
        </w:rPr>
        <w:t>(Bruce Beutler és Ernst Th. Rietschel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MORGAGNI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Morgagni</w:t>
      </w:r>
      <w:r w:rsidRPr="00F8621A">
        <w:rPr>
          <w:rFonts w:ascii="Arial" w:eastAsia="Times New Roman" w:hAnsi="Arial" w:cs="Arial"/>
          <w:color w:val="666666"/>
          <w:sz w:val="18"/>
          <w:szCs w:val="18"/>
          <w:lang w:eastAsia="hu-HU"/>
        </w:rPr>
        <w:t> 1761-ben, 79 éves korában zárta le a "De sedibus et causis morborum" című munkáját. Ő hozta először kapcsolatba a boncoláskor talált szervi elváltozásokat a betegek klinikai tüneteivel, így ő tekinthető a kórbonctan megalapítójának." </w:t>
      </w:r>
      <w:r w:rsidRPr="00F8621A">
        <w:rPr>
          <w:rFonts w:ascii="Arial" w:eastAsia="Times New Roman" w:hAnsi="Arial" w:cs="Arial"/>
          <w:i/>
          <w:iCs/>
          <w:color w:val="666666"/>
          <w:sz w:val="18"/>
          <w:lang w:eastAsia="hu-HU"/>
        </w:rPr>
        <w:t>(Endes Pongrác 1978</w:t>
      </w:r>
      <w:r w:rsidRPr="00F8621A">
        <w:rPr>
          <w:rFonts w:ascii="Arial" w:eastAsia="Times New Roman" w:hAnsi="Arial" w:cs="Arial"/>
          <w:color w:val="666666"/>
          <w:sz w:val="18"/>
          <w:szCs w:val="18"/>
          <w:lang w:eastAsia="hu-HU"/>
        </w:rPr>
        <w:t>)</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„Giovanni Battista Morgagni főművét szokatlanul későn, csaknem nyolcvanéves korában adta közre 1761-ben „De sedibus et causis morborum” címmel. Igen fontos, hogy Morgagnit – eltérően a legtöbb kórboncoló orvostól – nem a különleges, ritka esetek érdekelték, hanem éppen azok a betegségek és elváltozásaik, amelyek a legsűrűbben fordulnak elő, és a legtöbb halálesetet okozzák.” (</w:t>
      </w:r>
      <w:r w:rsidRPr="00F8621A">
        <w:rPr>
          <w:rFonts w:ascii="Arial" w:eastAsia="Times New Roman" w:hAnsi="Arial" w:cs="Arial"/>
          <w:i/>
          <w:iCs/>
          <w:color w:val="666666"/>
          <w:sz w:val="18"/>
          <w:szCs w:val="18"/>
          <w:lang w:eastAsia="hu-HU"/>
        </w:rPr>
        <w:t>Birtalan Győző 1988)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MULTICENTRIKUS RETICULOHISTIOCYTOSIS (MRH)</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"1967-ben egy a Jászságból beutalt asszonynak az évek óta fennálló, leginkább a kezeire lokalizálódó sokízületi gyulladása teljesen szokatlan képet öltött, mivel néhány centiméterenként kis fájdalmas vörös göbök voltak a kezein, igaz kisebb mértékben testszerte is. Ilyet még nem látott az idősebb reumatológusok közül se senki…</w:t>
      </w:r>
      <w:r w:rsidRPr="00F8621A">
        <w:rPr>
          <w:rFonts w:ascii="Arial" w:eastAsia="Times New Roman" w:hAnsi="Arial" w:cs="Arial"/>
          <w:color w:val="666666"/>
          <w:sz w:val="18"/>
          <w:szCs w:val="18"/>
          <w:lang w:eastAsia="hu-HU"/>
        </w:rPr>
        <w:t>Találtam egy betegséget, amelyet hazánkban nem írt le még soha senki: multicentrikus reticulohistiocytosis. Nem rosszindulatú betegség, hanem a mindenhol meglévő histiocyták megőrülnek, elkezdenek zsírokat bekebelezni és raktározni, ami a különleges klinikai képet okozza.”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MYASTHENIA GRAVIS (MG, MY. GR.)</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lastRenderedPageBreak/>
        <w:t>„Táblázat A myasthenia gravisról való ismeretek fejlődésének kronológiai sorrendje</w:t>
      </w:r>
    </w:p>
    <w:tbl>
      <w:tblPr>
        <w:tblW w:w="0" w:type="auto"/>
        <w:shd w:val="clear" w:color="auto" w:fill="FFFFFF"/>
        <w:tblCellMar>
          <w:left w:w="0" w:type="dxa"/>
          <w:right w:w="0" w:type="dxa"/>
        </w:tblCellMar>
        <w:tblLook w:val="04A0" w:firstRow="1" w:lastRow="0" w:firstColumn="1" w:lastColumn="0" w:noHBand="0" w:noVBand="1"/>
      </w:tblPr>
      <w:tblGrid>
        <w:gridCol w:w="4843"/>
        <w:gridCol w:w="4054"/>
        <w:gridCol w:w="360"/>
      </w:tblGrid>
      <w:tr w:rsidR="00F8621A" w:rsidRPr="00F8621A" w:rsidTr="00F8621A">
        <w:tc>
          <w:tcPr>
            <w:tcW w:w="4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Évszám</w:t>
            </w:r>
          </w:p>
        </w:tc>
        <w:tc>
          <w:tcPr>
            <w:tcW w:w="440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Esemény</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1644</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MG első amerikai esete</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1672</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MG első esete (Thomas Willis)</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1868</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MG első igazolt esete (Herard)</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1877</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MG első gyermekkori esete (Wilks)</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1878</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Erb esetei</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1892</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Hoppe esetei</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1893</w:t>
            </w:r>
          </w:p>
        </w:tc>
        <w:tc>
          <w:tcPr>
            <w:tcW w:w="440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Goldflam esetei</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1895</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Abnormis neuromuscularis transmissio in myasthenia gravisban (Jolly)</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1888</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Myoid sejtek leírása a thymusban (Mayer)</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1899</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Thymus tumor myasthenia gravisban (Oppenheim)</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1901</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Oppenheim esetei</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1910</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"myoid cells" kifejezés (Hammer)</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1911</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thymectomia myasthenia gravisban és  hyperthyreosisban (Sauerbruch)</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1916</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"thymoma" kifejezés (Ewing)</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1927</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familiáris myasthenia gravis eset (Hart)</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1930</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Ephedrin alkalmazása a kezelésben (Edgeworth)</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1932</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glicin alkalmazása a kezelésben (Boothby)</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1932</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Neostigmin alkalmazása a kezelésben (Remen)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1934</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physostigmin használata a gyógykezelésben (Walker)</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1935</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Neostigmin alkalmazása a kezelésben (Walker)</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thymectomia myasthenia gravis és thymoma miatt (Blalock)</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1936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Thymus hyperplasia leírása myasthenia gravisban (Norris)</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1941</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thymectomia, myasthenia gravis  thymoma nélkül (Blalock)</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1942</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transiens neonatalis myasthenia eset (Strickroot és társai)</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1949</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első veleszületett  myasthenia gravis eset  (Levin)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1950s</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corticosteroid kezelés bevezetése</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1954</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pyridostigmin (Mestinon) bevezetése (Osserman)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1955</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Mytelase bevezetése (Schwab)</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1956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betegség postsynapticus (Grob és Johns)</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1956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"juvenilis myasthenia" kifejezés (Osserman)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1958</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myasthenia gravis autoimmun betegség, klinikai megfigyelés (Smithers)</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1960</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myasthenia gravis autoimmun betegség, klinikai megfigyelés (Simpson)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1966</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steroidok újra bevezetése a kezelésben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1967</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azatioprin alkalmazása terápiára</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1970</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Myoid sejtek myastheniás beteg thymusában (Van de Velde &amp; Friedman)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1973</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betegség postsynapticus helyének igazolása (Patrick)</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1973</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acetylcholine receptor az autoantigén (Patrick)</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1976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acetylcholin receptor elleni antitest (Lindstrom)</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1976</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Plasmapheresis alkalmazása a kezelésben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tbl>
            <w:tblPr>
              <w:tblW w:w="405" w:type="dxa"/>
              <w:tblCellMar>
                <w:left w:w="0" w:type="dxa"/>
                <w:right w:w="0" w:type="dxa"/>
              </w:tblCellMar>
              <w:tblLook w:val="04A0" w:firstRow="1" w:lastRow="0" w:firstColumn="1" w:lastColumn="0" w:noHBand="0" w:noVBand="1"/>
            </w:tblPr>
            <w:tblGrid>
              <w:gridCol w:w="576"/>
            </w:tblGrid>
            <w:tr w:rsidR="00F8621A" w:rsidRPr="00F8621A">
              <w:trPr>
                <w:trHeight w:val="279"/>
              </w:trPr>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1980</w:t>
                  </w:r>
                </w:p>
              </w:tc>
            </w:tr>
          </w:tbl>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Cyclophosphamid használata a kezelésben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1980s</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T és B sejtek szerepe</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1984</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IVIG alkalmazása a terápiában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1987</w:t>
            </w:r>
          </w:p>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Cyclosporin alkalmazása a terápiában</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r w:rsidR="00F8621A" w:rsidRPr="00F8621A" w:rsidTr="00F8621A">
        <w:tc>
          <w:tcPr>
            <w:tcW w:w="4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1990-es évek</w:t>
            </w:r>
          </w:p>
        </w:tc>
        <w:tc>
          <w:tcPr>
            <w:tcW w:w="40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acetylcholine receptor, AchR szerkezete</w:t>
            </w:r>
          </w:p>
        </w:tc>
        <w:tc>
          <w:tcPr>
            <w:tcW w:w="360" w:type="dxa"/>
            <w:tcBorders>
              <w:top w:val="nil"/>
              <w:left w:val="nil"/>
              <w:bottom w:val="nil"/>
              <w:right w:val="nil"/>
            </w:tcBorders>
            <w:shd w:val="clear" w:color="auto" w:fill="FFFFFF"/>
            <w:vAlign w:val="center"/>
            <w:hideMark/>
          </w:tcPr>
          <w:p w:rsidR="00F8621A" w:rsidRPr="00F8621A" w:rsidRDefault="00F8621A" w:rsidP="00F8621A">
            <w:pPr>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tc>
      </w:tr>
    </w:tbl>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(John Keesey)</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Times New Roman" w:eastAsia="Times New Roman" w:hAnsi="Times New Roman" w:cs="Times New Roman"/>
          <w:b/>
          <w:bCs/>
          <w:color w:val="666666"/>
          <w:sz w:val="27"/>
          <w:szCs w:val="27"/>
          <w:lang w:eastAsia="hu-HU"/>
        </w:rPr>
        <w:t> </w:t>
      </w:r>
      <w:r w:rsidRPr="00F8621A">
        <w:rPr>
          <w:rFonts w:ascii="Times New Roman" w:eastAsia="Times New Roman" w:hAnsi="Times New Roman" w:cs="Times New Roman"/>
          <w:color w:val="666666"/>
          <w:sz w:val="18"/>
          <w:szCs w:val="18"/>
          <w:lang w:eastAsia="hu-HU"/>
        </w:rPr>
        <w:t>"A 300 év során, amióta ez a betegség ismert, a myasthenia gravis három alkalommal került az érdeklődés középpontjába.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Az</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első alkalom a XX. század végén volt, amikor a klinikai képet fenomenológiailag leírták, a második az 1930-as években, amikor felismerték azt, hogy a neuromuszkuláris blokk kémiai jellege a betegség alapja és a sikeres műtéteket elkezdték, míg a harmadik az 1960-as években volt, amikor a myasthenia immuntermészetét igazolták. Ez a harmadik érdeklődési hullám még ma is tart, ennek oka szerintünk az a tény, hogy a myasthenia gravis több okból modellbetegségnek (amelyben az idegélettan és neuropatológia sok alapvető kérdése vizsgálható) tekinthető. A myasthenia az egyik súlyos betegség, amely sikeresen kezelhető, sőt ritka esetben teljesen gyógyítható." </w:t>
      </w:r>
      <w:r w:rsidRPr="00F8621A">
        <w:rPr>
          <w:rFonts w:ascii="Times New Roman" w:eastAsia="Times New Roman" w:hAnsi="Times New Roman" w:cs="Times New Roman"/>
          <w:i/>
          <w:iCs/>
          <w:color w:val="666666"/>
          <w:sz w:val="18"/>
          <w:szCs w:val="18"/>
          <w:lang w:eastAsia="hu-HU"/>
        </w:rPr>
        <w:t>(Szobor Albert 1990)</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27"/>
          <w:szCs w:val="27"/>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Thomas Willis</w:t>
      </w:r>
      <w:r w:rsidRPr="00F8621A">
        <w:rPr>
          <w:rFonts w:ascii="Times New Roman" w:eastAsia="Times New Roman" w:hAnsi="Times New Roman" w:cs="Times New Roman"/>
          <w:color w:val="666666"/>
          <w:sz w:val="18"/>
          <w:szCs w:val="18"/>
          <w:lang w:eastAsia="hu-HU"/>
        </w:rPr>
        <w:t> oxfordi orvost tekintik a myasthenia gravis első leírójának. A betegség klinikai tüneteiről megkapóan pontos leírást adott 1672-ben Oxfordban kiadott „De Anima Brutorum” című művében. Felismerte és leírta a tünetek diurnális ingadozását, amely még ma is a betegség fontos tünete. Érdemes idézni ebből a leírásból: „A betegek reggel képesek erőteljes mozgásokra, behajlítják végtagjaikat, sőt akár nehéz tárgyakat emelnek fel, azonban a késő délelőtti órákban alig képesek mozgatni végtagjaikat.” </w:t>
      </w:r>
      <w:r w:rsidRPr="00F8621A">
        <w:rPr>
          <w:rFonts w:ascii="Times New Roman" w:eastAsia="Times New Roman" w:hAnsi="Times New Roman" w:cs="Times New Roman"/>
          <w:i/>
          <w:iCs/>
          <w:color w:val="666666"/>
          <w:sz w:val="18"/>
          <w:lang w:eastAsia="hu-HU"/>
        </w:rPr>
        <w:t>Willis</w:t>
      </w:r>
      <w:r w:rsidRPr="00F8621A">
        <w:rPr>
          <w:rFonts w:ascii="Times New Roman" w:eastAsia="Times New Roman" w:hAnsi="Times New Roman" w:cs="Times New Roman"/>
          <w:color w:val="666666"/>
          <w:sz w:val="18"/>
          <w:szCs w:val="18"/>
          <w:lang w:eastAsia="hu-HU"/>
        </w:rPr>
        <w:t> írta egy másik helyen: „Ismertem egy nőbeteget, aki korlátozott volt nemcsak végtagjai mozgásában, hanem a beszédében is; bizonyos ideig jól tudott beszélni, aztán hosszú és fárasztó beszélés után olyan néma lett, mint a hal, képtelen volt egyetlen szót is mondani, aztán egy-két óra múlva hangja visszatért.”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(Szobor Albert)</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i/>
          <w:iCs/>
          <w:color w:val="666666"/>
          <w:sz w:val="18"/>
          <w:lang w:eastAsia="hu-HU"/>
        </w:rPr>
        <w:t>Claude Bernard</w:t>
      </w:r>
      <w:r w:rsidRPr="00F8621A">
        <w:rPr>
          <w:rFonts w:ascii="Times New Roman" w:eastAsia="Times New Roman" w:hAnsi="Times New Roman" w:cs="Times New Roman"/>
          <w:color w:val="666666"/>
          <w:sz w:val="18"/>
          <w:szCs w:val="18"/>
          <w:lang w:eastAsia="hu-HU"/>
        </w:rPr>
        <w:t> megfigyelte azt, hogy a kuráre az impulzusoknak a mozgatóidegről a vázizomra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való átjutását szelektíve bénítja."</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betegséget </w:t>
      </w:r>
      <w:r w:rsidRPr="00F8621A">
        <w:rPr>
          <w:rFonts w:ascii="Times New Roman" w:eastAsia="Times New Roman" w:hAnsi="Times New Roman" w:cs="Times New Roman"/>
          <w:i/>
          <w:iCs/>
          <w:color w:val="666666"/>
          <w:sz w:val="18"/>
          <w:lang w:eastAsia="hu-HU"/>
        </w:rPr>
        <w:t>Jolly</w:t>
      </w:r>
      <w:r w:rsidRPr="00F8621A">
        <w:rPr>
          <w:rFonts w:ascii="Times New Roman" w:eastAsia="Times New Roman" w:hAnsi="Times New Roman" w:cs="Times New Roman"/>
          <w:color w:val="666666"/>
          <w:sz w:val="18"/>
          <w:szCs w:val="18"/>
          <w:lang w:eastAsia="hu-HU"/>
        </w:rPr>
        <w:t> 1895-ben myasthenia gravis pseudoparalyticának nevezte el."</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(Szobor Albert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Harriet Edgeworth</w:t>
      </w:r>
      <w:r w:rsidRPr="00F8621A">
        <w:rPr>
          <w:rFonts w:ascii="Times New Roman" w:eastAsia="Times New Roman" w:hAnsi="Times New Roman" w:cs="Times New Roman"/>
          <w:color w:val="666666"/>
          <w:sz w:val="18"/>
          <w:szCs w:val="18"/>
          <w:lang w:eastAsia="hu-HU"/>
        </w:rPr>
        <w:t> (1930) MG-ban szenvedő orvos, migrénjére egy alkalommal ephedrint vett be és meglepetésére megfigyelte myastheniás tüneteinek jelentős javulását. Megfigyelését publikálta és kezdeményezte a MG egyik adjuváns gyógyszerének alkalmazását." </w:t>
      </w:r>
      <w:r w:rsidRPr="00F8621A">
        <w:rPr>
          <w:rFonts w:ascii="Times New Roman" w:eastAsia="Times New Roman" w:hAnsi="Times New Roman" w:cs="Times New Roman"/>
          <w:i/>
          <w:iCs/>
          <w:color w:val="666666"/>
          <w:sz w:val="18"/>
          <w:lang w:eastAsia="hu-HU"/>
        </w:rPr>
        <w:t>(Szobor Albert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Lazar Remen</w:t>
      </w:r>
      <w:r w:rsidRPr="00F8621A">
        <w:rPr>
          <w:rFonts w:ascii="Times New Roman" w:eastAsia="Times New Roman" w:hAnsi="Times New Roman" w:cs="Times New Roman"/>
          <w:color w:val="666666"/>
          <w:sz w:val="18"/>
          <w:szCs w:val="18"/>
          <w:lang w:eastAsia="hu-HU"/>
        </w:rPr>
        <w:t> már 1932-ben kimutatta a neostigmin kedvező hatását myasthenia gravisban szenvedő betegeken, Münsterben. Felfedezését csak 1966-ban New York-ban a myastheniáról tartott konferencián ismerték el."</w:t>
      </w:r>
      <w:r w:rsidRPr="00F8621A">
        <w:rPr>
          <w:rFonts w:ascii="Times New Roman" w:eastAsia="Times New Roman" w:hAnsi="Times New Roman" w:cs="Times New Roman"/>
          <w:i/>
          <w:iCs/>
          <w:color w:val="666666"/>
          <w:sz w:val="18"/>
          <w:lang w:eastAsia="hu-HU"/>
        </w:rPr>
        <w:t>(Besznyák István 1985)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Denny-Brown</w:t>
      </w:r>
      <w:r w:rsidRPr="00F8621A">
        <w:rPr>
          <w:rFonts w:ascii="Arial" w:eastAsia="Times New Roman" w:hAnsi="Arial" w:cs="Arial"/>
          <w:color w:val="666666"/>
          <w:sz w:val="18"/>
          <w:szCs w:val="18"/>
          <w:lang w:eastAsia="hu-HU"/>
        </w:rPr>
        <w:t> professzor a kórház folyosóján azt mondta </w:t>
      </w:r>
      <w:r w:rsidRPr="00F8621A">
        <w:rPr>
          <w:rFonts w:ascii="Arial" w:eastAsia="Times New Roman" w:hAnsi="Arial" w:cs="Arial"/>
          <w:i/>
          <w:iCs/>
          <w:color w:val="666666"/>
          <w:sz w:val="18"/>
          <w:lang w:eastAsia="hu-HU"/>
        </w:rPr>
        <w:t>Mary Walker</w:t>
      </w:r>
      <w:r w:rsidRPr="00F8621A">
        <w:rPr>
          <w:rFonts w:ascii="Arial" w:eastAsia="Times New Roman" w:hAnsi="Arial" w:cs="Arial"/>
          <w:color w:val="666666"/>
          <w:sz w:val="18"/>
          <w:szCs w:val="18"/>
          <w:lang w:eastAsia="hu-HU"/>
        </w:rPr>
        <w:t>nek: "Nos a myasthenia gravis olyan, mint egy curare mérgezés." </w:t>
      </w:r>
      <w:r w:rsidRPr="00F8621A">
        <w:rPr>
          <w:rFonts w:ascii="Arial" w:eastAsia="Times New Roman" w:hAnsi="Arial" w:cs="Arial"/>
          <w:i/>
          <w:iCs/>
          <w:color w:val="666666"/>
          <w:sz w:val="18"/>
          <w:lang w:eastAsia="hu-HU"/>
        </w:rPr>
        <w:t>Mary Walker</w:t>
      </w:r>
      <w:r w:rsidRPr="00F8621A">
        <w:rPr>
          <w:rFonts w:ascii="Arial" w:eastAsia="Times New Roman" w:hAnsi="Arial" w:cs="Arial"/>
          <w:color w:val="666666"/>
          <w:sz w:val="18"/>
          <w:szCs w:val="18"/>
          <w:lang w:eastAsia="hu-HU"/>
        </w:rPr>
        <w:t> azt gondolta: "Ha ez a betegség a curare mérgezésre emlékeztet, akkor miért nem próbálunk meg fizosztigmint adni, ami a méreg ismert antidotuma?" Kipróbálta és a hatás azonnali és drámai volt. Az eredményt a Lancetnek írt levélben publikálta 1934-ben." </w:t>
      </w:r>
      <w:r w:rsidRPr="00F8621A">
        <w:rPr>
          <w:rFonts w:ascii="Times New Roman" w:eastAsia="Times New Roman" w:hAnsi="Times New Roman" w:cs="Times New Roman"/>
          <w:i/>
          <w:iCs/>
          <w:color w:val="666666"/>
          <w:sz w:val="18"/>
          <w:lang w:eastAsia="hu-HU"/>
        </w:rPr>
        <w:t>(Szobor Albert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r w:rsidRPr="00F8621A">
        <w:rPr>
          <w:rFonts w:ascii="Times New Roman" w:eastAsia="Times New Roman" w:hAnsi="Times New Roman" w:cs="Times New Roman"/>
          <w:color w:val="666666"/>
          <w:sz w:val="18"/>
          <w:szCs w:val="18"/>
          <w:lang w:eastAsia="hu-HU"/>
        </w:rPr>
        <w:t>1935-től a neostigmint alkalmazzák a myasthenia gravis kezelésére, </w:t>
      </w:r>
      <w:r w:rsidRPr="00F8621A">
        <w:rPr>
          <w:rFonts w:ascii="Times New Roman" w:eastAsia="Times New Roman" w:hAnsi="Times New Roman" w:cs="Times New Roman"/>
          <w:i/>
          <w:iCs/>
          <w:color w:val="666666"/>
          <w:sz w:val="18"/>
          <w:lang w:eastAsia="hu-HU"/>
        </w:rPr>
        <w:t>Mary Walker</w:t>
      </w:r>
      <w:r w:rsidRPr="00F8621A">
        <w:rPr>
          <w:rFonts w:ascii="Times New Roman" w:eastAsia="Times New Roman" w:hAnsi="Times New Roman" w:cs="Times New Roman"/>
          <w:color w:val="666666"/>
          <w:sz w:val="18"/>
          <w:szCs w:val="18"/>
          <w:lang w:eastAsia="hu-HU"/>
        </w:rPr>
        <w:t> javaslatára, aki a MG tünetei és a kurare hatás közötti hasonlóságot megfigyelte." </w:t>
      </w:r>
      <w:r w:rsidRPr="00F8621A">
        <w:rPr>
          <w:rFonts w:ascii="Times New Roman" w:eastAsia="Times New Roman" w:hAnsi="Times New Roman" w:cs="Times New Roman"/>
          <w:i/>
          <w:iCs/>
          <w:color w:val="666666"/>
          <w:sz w:val="18"/>
          <w:lang w:eastAsia="hu-HU"/>
        </w:rPr>
        <w:t>(Issekutz Béla)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"A MG és a thymustumor vagy a hyperplasiás thymus társulása </w:t>
      </w:r>
      <w:r w:rsidRPr="00F8621A">
        <w:rPr>
          <w:rFonts w:ascii="Arial" w:eastAsia="Times New Roman" w:hAnsi="Arial" w:cs="Arial"/>
          <w:i/>
          <w:iCs/>
          <w:color w:val="666666"/>
          <w:sz w:val="18"/>
          <w:lang w:eastAsia="hu-HU"/>
        </w:rPr>
        <w:t>Blalockot</w:t>
      </w:r>
      <w:r w:rsidRPr="00F8621A">
        <w:rPr>
          <w:rFonts w:ascii="Arial" w:eastAsia="Times New Roman" w:hAnsi="Arial" w:cs="Arial"/>
          <w:color w:val="666666"/>
          <w:sz w:val="18"/>
          <w:szCs w:val="18"/>
          <w:lang w:eastAsia="hu-HU"/>
        </w:rPr>
        <w:t> 1936-ban Baltimore-ban arra vezette, hogy sikeresen operált meg egy 19 éves, thymustumorral társult súlyos MG-ban szenvedő nőbeteget, miután más sebészek néhány próbálkozása nem sikerült. Eredményeit 1939-ben közölte és azután két évvel később további hét műtét eredményét publikálta.Nyolc évvel első műtétje után már 20 sikeresen operált betegről számolt be." </w:t>
      </w:r>
      <w:r w:rsidRPr="00F8621A">
        <w:rPr>
          <w:rFonts w:ascii="Arial" w:eastAsia="Times New Roman" w:hAnsi="Arial" w:cs="Arial"/>
          <w:i/>
          <w:iCs/>
          <w:color w:val="666666"/>
          <w:sz w:val="18"/>
          <w:lang w:eastAsia="hu-HU"/>
        </w:rPr>
        <w:t>(Szobor Albert 1990)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myasthenia gravis (my. gr.) gyógyszeres befolyásolásának lehetősége, a mellkassebészet fejlődése, valamint a my. gr. és a thymus közötti összefüggés mind gyakoribb feltételezése eredményeként 1936. május 26-án Baltimore-ban </w:t>
      </w:r>
      <w:r w:rsidRPr="00F8621A">
        <w:rPr>
          <w:rFonts w:ascii="Arial" w:eastAsia="Times New Roman" w:hAnsi="Arial" w:cs="Arial"/>
          <w:i/>
          <w:iCs/>
          <w:color w:val="666666"/>
          <w:sz w:val="18"/>
          <w:lang w:eastAsia="hu-HU"/>
        </w:rPr>
        <w:t>Blalock</w:t>
      </w:r>
      <w:r w:rsidRPr="00F8621A">
        <w:rPr>
          <w:rFonts w:ascii="Arial" w:eastAsia="Times New Roman" w:hAnsi="Arial" w:cs="Arial"/>
          <w:color w:val="666666"/>
          <w:sz w:val="18"/>
          <w:szCs w:val="18"/>
          <w:lang w:eastAsia="hu-HU"/>
        </w:rPr>
        <w:t> egy 4 év óta súlyos, generalizált my. gr.-ban szenvedő nő thymus tumorát távolította el median sternotomiából. A prae- és postoperativ prostigmin védelemben végzett műtét eredményesnek bizonyult, s a beteg a műtét után 21 évvel is egészséges volt." </w:t>
      </w:r>
      <w:r w:rsidRPr="00F8621A">
        <w:rPr>
          <w:rFonts w:ascii="Arial" w:eastAsia="Times New Roman" w:hAnsi="Arial" w:cs="Arial"/>
          <w:i/>
          <w:iCs/>
          <w:color w:val="666666"/>
          <w:sz w:val="18"/>
          <w:lang w:eastAsia="hu-HU"/>
        </w:rPr>
        <w:t>(Besznyák István 1985)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"Sir Geoffrey Keynes</w:t>
      </w:r>
      <w:r w:rsidRPr="00F8621A">
        <w:rPr>
          <w:rFonts w:ascii="Arial" w:eastAsia="Times New Roman" w:hAnsi="Arial" w:cs="Arial"/>
          <w:color w:val="666666"/>
          <w:sz w:val="18"/>
          <w:szCs w:val="18"/>
          <w:lang w:eastAsia="hu-HU"/>
        </w:rPr>
        <w:t> a myasthenia gravis sebészi kezelésének egyik legnagyobb egyénisége." </w:t>
      </w:r>
      <w:r w:rsidRPr="00F8621A">
        <w:rPr>
          <w:rFonts w:ascii="Arial" w:eastAsia="Times New Roman" w:hAnsi="Arial" w:cs="Arial"/>
          <w:i/>
          <w:iCs/>
          <w:color w:val="666666"/>
          <w:sz w:val="18"/>
          <w:lang w:eastAsia="hu-HU"/>
        </w:rPr>
        <w:t>(Besznyák István 1985)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„A legfontosabb elmélet a betegség pathomechanizmusának és részben okának tisztázásában 1959-1960 körül kezdett kikristályosodni. Smithers (1959) elsőként hangsúlyozta azt, hogy a thymus szövettani szerkezete myasthenia gravisban (MG) emlékeztet a pajzsmirigyére Hashimoto thyreoiditisben és megfigyelése alapján arra a következtetésre jutott, hogy a betegség esetleg immun jellegű. </w:t>
      </w:r>
      <w:r w:rsidRPr="00F8621A">
        <w:rPr>
          <w:rFonts w:ascii="Times New Roman" w:eastAsia="Times New Roman" w:hAnsi="Times New Roman" w:cs="Times New Roman"/>
          <w:i/>
          <w:iCs/>
          <w:color w:val="666666"/>
          <w:sz w:val="18"/>
          <w:lang w:eastAsia="hu-HU"/>
        </w:rPr>
        <w:t>Nastuk és társai</w:t>
      </w:r>
      <w:r w:rsidRPr="00F8621A">
        <w:rPr>
          <w:rFonts w:ascii="Times New Roman" w:eastAsia="Times New Roman" w:hAnsi="Times New Roman" w:cs="Times New Roman"/>
          <w:color w:val="666666"/>
          <w:sz w:val="18"/>
          <w:szCs w:val="18"/>
          <w:lang w:eastAsia="hu-HU"/>
        </w:rPr>
        <w:t xml:space="preserve"> (1959) megfigyelték a humán myastheniás szérum lyticus hatását békaizom tenyészetben, másrészt a szérum komplement tartalma alacsonyabb volt a myasthenia exacerbációjakor és magasabb a remisszió során. Mindkét adat jelezte azt, hogy a komplement szerepet játszik a pathomechanizmusban. Strauss és társai (1960) a harántcsíkolt izmokhoz kötődő ellenanyagokat mutattak ki a myastheniás betegek mintegy harmadában. Ilyen előzmények után, de azoktól részben függetlenül, Simpson (1960) felállította a MG immun, autoimmun elméletét, elsődlegesen klinikai megközelítéssel. Keynes nagy beteganyagának retrospektív elemzése Simpsont arra a következtetésre vezette, hogy a betegség sok jellemzője (fiatal kor, nagyobb gyakoriság nőknél, fluktuáló lefolyás, a thymus szerepe és megváltozása, társulás egyéb immunbetegségekkel, az újszülöttek transitoricus myastheniája) legjobban immun pathomechanizmussal magyarázhatók meg. Feltételezett egy keringő antitestet, amely a motoros synapsisban az acetilkolin receptorokhoz (AChR-ekhez) kötődik és így gátolja a normális ingerületátvitelt. Említette azt a klinikai megfigyelést is, hogy </w:t>
      </w:r>
      <w:r w:rsidRPr="00F8621A">
        <w:rPr>
          <w:rFonts w:ascii="Times New Roman" w:eastAsia="Times New Roman" w:hAnsi="Times New Roman" w:cs="Times New Roman"/>
          <w:color w:val="666666"/>
          <w:sz w:val="18"/>
          <w:szCs w:val="18"/>
          <w:lang w:eastAsia="hu-HU"/>
        </w:rPr>
        <w:lastRenderedPageBreak/>
        <w:t>a MG gyakran társul felső légúti fertőzéshez, amely okozhatja a thymus aktiválódását.” </w:t>
      </w:r>
      <w:r w:rsidRPr="00F8621A">
        <w:rPr>
          <w:rFonts w:ascii="Times New Roman" w:eastAsia="Times New Roman" w:hAnsi="Times New Roman" w:cs="Times New Roman"/>
          <w:i/>
          <w:iCs/>
          <w:color w:val="666666"/>
          <w:sz w:val="18"/>
          <w:lang w:eastAsia="hu-HU"/>
        </w:rPr>
        <w:t>(Szobor Albert 1990)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myasthenia gravis pathogenesisét, ill. pathomechanizmusát kutató, szerteágazó kísérleti és klinikai munka 1960-ban jelentős fordulathoz érkezett: egyidőben – de egymástól függetlenül – </w:t>
      </w:r>
      <w:r w:rsidRPr="00F8621A">
        <w:rPr>
          <w:rFonts w:ascii="Times New Roman" w:eastAsia="Times New Roman" w:hAnsi="Times New Roman" w:cs="Times New Roman"/>
          <w:i/>
          <w:iCs/>
          <w:color w:val="666666"/>
          <w:sz w:val="18"/>
          <w:szCs w:val="18"/>
          <w:lang w:eastAsia="hu-HU"/>
        </w:rPr>
        <w:t>Simpson</w:t>
      </w:r>
      <w:r w:rsidRPr="00F8621A">
        <w:rPr>
          <w:rFonts w:ascii="Times New Roman" w:eastAsia="Times New Roman" w:hAnsi="Times New Roman" w:cs="Times New Roman"/>
          <w:color w:val="666666"/>
          <w:sz w:val="18"/>
          <w:szCs w:val="18"/>
          <w:lang w:eastAsia="hu-HU"/>
        </w:rPr>
        <w:t>, valamint </w:t>
      </w:r>
      <w:r w:rsidRPr="00F8621A">
        <w:rPr>
          <w:rFonts w:ascii="Times New Roman" w:eastAsia="Times New Roman" w:hAnsi="Times New Roman" w:cs="Times New Roman"/>
          <w:i/>
          <w:iCs/>
          <w:color w:val="666666"/>
          <w:sz w:val="18"/>
          <w:szCs w:val="18"/>
          <w:lang w:eastAsia="hu-HU"/>
        </w:rPr>
        <w:t>Nastuk és mtsai</w:t>
      </w:r>
      <w:r w:rsidRPr="00F8621A">
        <w:rPr>
          <w:rFonts w:ascii="Times New Roman" w:eastAsia="Times New Roman" w:hAnsi="Times New Roman" w:cs="Times New Roman"/>
          <w:color w:val="666666"/>
          <w:sz w:val="18"/>
          <w:szCs w:val="18"/>
          <w:lang w:eastAsia="hu-HU"/>
        </w:rPr>
        <w:t> fejtették ki véleményüket, mi szerint a myasthenia pathophysiologiájában autoimmun mechanismusnak lehet szerepe.” </w:t>
      </w:r>
      <w:r w:rsidRPr="00F8621A">
        <w:rPr>
          <w:rFonts w:ascii="Times New Roman" w:eastAsia="Times New Roman" w:hAnsi="Times New Roman" w:cs="Times New Roman"/>
          <w:i/>
          <w:iCs/>
          <w:color w:val="666666"/>
          <w:sz w:val="18"/>
          <w:szCs w:val="18"/>
          <w:lang w:eastAsia="hu-HU"/>
        </w:rPr>
        <w:t>(Szobor Albert és társai 1969)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 "Maga </w:t>
      </w:r>
      <w:r w:rsidRPr="00F8621A">
        <w:rPr>
          <w:rFonts w:ascii="Times New Roman" w:eastAsia="Times New Roman" w:hAnsi="Times New Roman" w:cs="Times New Roman"/>
          <w:i/>
          <w:iCs/>
          <w:color w:val="666666"/>
          <w:sz w:val="18"/>
          <w:lang w:eastAsia="hu-HU"/>
        </w:rPr>
        <w:t>Simpson</w:t>
      </w:r>
      <w:r w:rsidRPr="00F8621A">
        <w:rPr>
          <w:rFonts w:ascii="Times New Roman" w:eastAsia="Times New Roman" w:hAnsi="Times New Roman" w:cs="Times New Roman"/>
          <w:color w:val="666666"/>
          <w:sz w:val="18"/>
          <w:szCs w:val="18"/>
          <w:lang w:eastAsia="hu-HU"/>
        </w:rPr>
        <w:t> spekulatívnak nevezte elméletét, amelyhez 440 beteg klinikopatológiai adatainak tanulmányozása során jutott el." </w:t>
      </w:r>
      <w:r w:rsidRPr="00F8621A">
        <w:rPr>
          <w:rFonts w:ascii="Times New Roman" w:eastAsia="Times New Roman" w:hAnsi="Times New Roman" w:cs="Times New Roman"/>
          <w:i/>
          <w:iCs/>
          <w:color w:val="666666"/>
          <w:sz w:val="18"/>
          <w:lang w:eastAsia="hu-HU"/>
        </w:rPr>
        <w:t>(Szobor Albert és társai 1969)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Times New Roman" w:eastAsia="Times New Roman" w:hAnsi="Times New Roman" w:cs="Times New Roman"/>
          <w:color w:val="666666"/>
          <w:sz w:val="18"/>
          <w:szCs w:val="18"/>
          <w:lang w:eastAsia="hu-HU"/>
        </w:rPr>
        <w:t>"Azt hiszem, hogy a fizosztigmin és szintetikus versenytársai elhomályosították látásunkat a myasthenia gravis valódi természetéről." </w:t>
      </w:r>
      <w:r w:rsidRPr="00F8621A">
        <w:rPr>
          <w:rFonts w:ascii="Times New Roman" w:eastAsia="Times New Roman" w:hAnsi="Times New Roman" w:cs="Times New Roman"/>
          <w:i/>
          <w:iCs/>
          <w:color w:val="666666"/>
          <w:sz w:val="18"/>
          <w:lang w:eastAsia="hu-HU"/>
        </w:rPr>
        <w:t>(John Simpson 1960)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5"/>
          <w:szCs w:val="15"/>
          <w:lang w:eastAsia="hu-HU"/>
        </w:rPr>
        <w:t>         </w:t>
      </w:r>
      <w:r w:rsidRPr="00F8621A">
        <w:rPr>
          <w:rFonts w:ascii="Times New Roman" w:eastAsia="Times New Roman" w:hAnsi="Times New Roman" w:cs="Times New Roman"/>
          <w:color w:val="050505"/>
          <w:sz w:val="16"/>
          <w:szCs w:val="16"/>
          <w:lang w:eastAsia="hu-HU"/>
        </w:rPr>
        <w:t>Jolly, F.: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6"/>
          <w:szCs w:val="16"/>
          <w:lang w:eastAsia="hu-HU"/>
        </w:rPr>
        <w:t>Über Myasthenia gravis pseudoparalytica. Berl. Klin. Wschr.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i/>
          <w:iCs/>
          <w:color w:val="050505"/>
          <w:sz w:val="16"/>
          <w:szCs w:val="16"/>
          <w:lang w:eastAsia="hu-HU"/>
        </w:rPr>
        <w:t>1895</w:t>
      </w:r>
      <w:r w:rsidRPr="00F8621A">
        <w:rPr>
          <w:rFonts w:ascii="Times New Roman" w:eastAsia="Times New Roman" w:hAnsi="Times New Roman" w:cs="Times New Roman"/>
          <w:color w:val="050505"/>
          <w:sz w:val="16"/>
          <w:szCs w:val="16"/>
          <w:lang w:eastAsia="hu-HU"/>
        </w:rPr>
        <w:t>, 32: 1-7</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Edgeworth,  H. A.: A report of progress on the use of ephedrine in a case of myasthenia gravis. JAMA </w:t>
      </w:r>
      <w:r w:rsidRPr="00F8621A">
        <w:rPr>
          <w:rFonts w:ascii="Times New Roman" w:eastAsia="Times New Roman" w:hAnsi="Times New Roman" w:cs="Times New Roman"/>
          <w:b/>
          <w:bCs/>
          <w:i/>
          <w:iCs/>
          <w:color w:val="050505"/>
          <w:sz w:val="16"/>
          <w:szCs w:val="16"/>
          <w:lang w:eastAsia="hu-HU"/>
        </w:rPr>
        <w:t>1930</w:t>
      </w:r>
      <w:r w:rsidRPr="00F8621A">
        <w:rPr>
          <w:rFonts w:ascii="Times New Roman" w:eastAsia="Times New Roman" w:hAnsi="Times New Roman" w:cs="Times New Roman"/>
          <w:color w:val="050505"/>
          <w:sz w:val="16"/>
          <w:szCs w:val="16"/>
          <w:lang w:eastAsia="hu-HU"/>
        </w:rPr>
        <w:t>, 94: 1136</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Remen, L.: Zur Pathogenese der Myasthenia gravis pseudoparalytica. Dtsch. Z. Nervenheilk. </w:t>
      </w:r>
      <w:r w:rsidRPr="00F8621A">
        <w:rPr>
          <w:rFonts w:ascii="Times New Roman" w:eastAsia="Times New Roman" w:hAnsi="Times New Roman" w:cs="Times New Roman"/>
          <w:b/>
          <w:bCs/>
          <w:i/>
          <w:iCs/>
          <w:color w:val="050505"/>
          <w:sz w:val="16"/>
          <w:szCs w:val="16"/>
          <w:lang w:eastAsia="hu-HU"/>
        </w:rPr>
        <w:t>1932</w:t>
      </w:r>
      <w:r w:rsidRPr="00F8621A">
        <w:rPr>
          <w:rFonts w:ascii="Times New Roman" w:eastAsia="Times New Roman" w:hAnsi="Times New Roman" w:cs="Times New Roman"/>
          <w:color w:val="050505"/>
          <w:sz w:val="16"/>
          <w:szCs w:val="16"/>
          <w:lang w:eastAsia="hu-HU"/>
        </w:rPr>
        <w:t>, 128: 66-78</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Walker, M. B.: Treatment of myasthenia gravis with physostigmine. Lancet </w:t>
      </w:r>
      <w:r w:rsidRPr="00F8621A">
        <w:rPr>
          <w:rFonts w:ascii="Times New Roman" w:eastAsia="Times New Roman" w:hAnsi="Times New Roman" w:cs="Times New Roman"/>
          <w:b/>
          <w:bCs/>
          <w:i/>
          <w:iCs/>
          <w:color w:val="050505"/>
          <w:sz w:val="16"/>
          <w:szCs w:val="16"/>
          <w:lang w:eastAsia="hu-HU"/>
        </w:rPr>
        <w:t>1934</w:t>
      </w:r>
      <w:r w:rsidRPr="00F8621A">
        <w:rPr>
          <w:rFonts w:ascii="Times New Roman" w:eastAsia="Times New Roman" w:hAnsi="Times New Roman" w:cs="Times New Roman"/>
          <w:color w:val="050505"/>
          <w:sz w:val="16"/>
          <w:szCs w:val="16"/>
          <w:lang w:eastAsia="hu-HU"/>
        </w:rPr>
        <w:t>, i: 1200-1201</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lastRenderedPageBreak/>
        <w:t>Blalock, A.: Thymectomy in the treatment of myasthenia gravis. report of twenty cases. J Thorac Surg </w:t>
      </w:r>
      <w:r w:rsidRPr="00F8621A">
        <w:rPr>
          <w:rFonts w:ascii="Times New Roman" w:eastAsia="Times New Roman" w:hAnsi="Times New Roman" w:cs="Times New Roman"/>
          <w:b/>
          <w:bCs/>
          <w:i/>
          <w:iCs/>
          <w:color w:val="050505"/>
          <w:sz w:val="16"/>
          <w:szCs w:val="16"/>
          <w:lang w:eastAsia="hu-HU"/>
        </w:rPr>
        <w:t>1944</w:t>
      </w:r>
      <w:r w:rsidRPr="00F8621A">
        <w:rPr>
          <w:rFonts w:ascii="Times New Roman" w:eastAsia="Times New Roman" w:hAnsi="Times New Roman" w:cs="Times New Roman"/>
          <w:color w:val="050505"/>
          <w:sz w:val="16"/>
          <w:szCs w:val="16"/>
          <w:lang w:eastAsia="hu-HU"/>
        </w:rPr>
        <w:t>, 13: 316-339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6"/>
          <w:szCs w:val="16"/>
          <w:lang w:eastAsia="hu-HU"/>
        </w:rPr>
        <w:t>                  Simpson, J. A.: Myasthenia gravis: A new hypothesis. Scot. Med. J.</w:t>
      </w:r>
      <w:r w:rsidRPr="00F8621A">
        <w:rPr>
          <w:rFonts w:ascii="Times New Roman" w:eastAsia="Times New Roman" w:hAnsi="Times New Roman" w:cs="Times New Roman"/>
          <w:color w:val="666666"/>
          <w:sz w:val="15"/>
          <w:szCs w:val="15"/>
          <w:lang w:eastAsia="hu-HU"/>
        </w:rPr>
        <w:t> </w:t>
      </w:r>
      <w:r w:rsidRPr="00F8621A">
        <w:rPr>
          <w:rFonts w:ascii="Times New Roman" w:eastAsia="Times New Roman" w:hAnsi="Times New Roman" w:cs="Times New Roman"/>
          <w:b/>
          <w:bCs/>
          <w:i/>
          <w:iCs/>
          <w:color w:val="050505"/>
          <w:sz w:val="16"/>
          <w:szCs w:val="16"/>
          <w:lang w:eastAsia="hu-HU"/>
        </w:rPr>
        <w:t>1960</w:t>
      </w:r>
      <w:r w:rsidRPr="00F8621A">
        <w:rPr>
          <w:rFonts w:ascii="Times New Roman" w:eastAsia="Times New Roman" w:hAnsi="Times New Roman" w:cs="Times New Roman"/>
          <w:color w:val="050505"/>
          <w:sz w:val="16"/>
          <w:szCs w:val="16"/>
          <w:lang w:eastAsia="hu-HU"/>
        </w:rPr>
        <w:t>, 5: 419-436</w:t>
      </w:r>
      <w:r w:rsidRPr="00F8621A">
        <w:rPr>
          <w:rFonts w:ascii="Times New Roman" w:eastAsia="Times New Roman" w:hAnsi="Times New Roman" w:cs="Times New Roman"/>
          <w:color w:val="666666"/>
          <w:sz w:val="15"/>
          <w:szCs w:val="15"/>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NITROGÉNOXIDUL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cirkusz vezetője jól ismerte a dinitrogénoxid gáz jellegzetes hatását, hogy aki egy keveset szippant belőle, táncol, nevet, énekel, teljesen megfeledkezik magáról...A nézőtéren ült Horace Wells, egy fogorvos, aki hirtelen azt vette észre, hogy az egyik, a nitrogénoxidul gáz hatása alatt ugráló, táncoló ember, erősen beütötte sípcsontját az egyik pad szélébe. Az illető úgy táncolt, nevetgélt tovább, mintha mi sem történt volna." </w:t>
      </w:r>
      <w:r w:rsidRPr="00F8621A">
        <w:rPr>
          <w:rFonts w:ascii="Arial" w:eastAsia="Times New Roman" w:hAnsi="Arial" w:cs="Arial"/>
          <w:i/>
          <w:iCs/>
          <w:color w:val="666666"/>
          <w:sz w:val="18"/>
          <w:lang w:eastAsia="hu-HU"/>
        </w:rPr>
        <w:t>(Kempler Kurt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1964</w:t>
      </w:r>
      <w:r w:rsidRPr="00F8621A">
        <w:rPr>
          <w:rFonts w:ascii="Arial" w:eastAsia="Times New Roman" w:hAnsi="Arial" w:cs="Arial"/>
          <w:color w:val="666666"/>
          <w:sz w:val="18"/>
          <w:szCs w:val="18"/>
          <w:lang w:eastAsia="hu-HU"/>
        </w:rPr>
        <w:t> a dinitrogénoxid fájdalomcsillapítóként való alkalmazásának ötletéről)</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NYIROKEREK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lastRenderedPageBreak/>
        <w:t>„Valószínű, hogy </w:t>
      </w:r>
      <w:r w:rsidRPr="00F8621A">
        <w:rPr>
          <w:rFonts w:ascii="Times New Roman" w:eastAsia="Times New Roman" w:hAnsi="Times New Roman" w:cs="Times New Roman"/>
          <w:i/>
          <w:iCs/>
          <w:color w:val="050505"/>
          <w:sz w:val="18"/>
          <w:szCs w:val="18"/>
          <w:lang w:eastAsia="hu-HU"/>
        </w:rPr>
        <w:t>Hippokratész</w:t>
      </w:r>
      <w:r w:rsidRPr="00F8621A">
        <w:rPr>
          <w:rFonts w:ascii="Times New Roman" w:eastAsia="Times New Roman" w:hAnsi="Times New Roman" w:cs="Times New Roman"/>
          <w:color w:val="050505"/>
          <w:sz w:val="18"/>
          <w:szCs w:val="18"/>
          <w:lang w:eastAsia="hu-HU"/>
        </w:rPr>
        <w:t>, illetve </w:t>
      </w:r>
      <w:r w:rsidRPr="00F8621A">
        <w:rPr>
          <w:rFonts w:ascii="Times New Roman" w:eastAsia="Times New Roman" w:hAnsi="Times New Roman" w:cs="Times New Roman"/>
          <w:i/>
          <w:iCs/>
          <w:color w:val="050505"/>
          <w:sz w:val="18"/>
          <w:szCs w:val="18"/>
          <w:lang w:eastAsia="hu-HU"/>
        </w:rPr>
        <w:t>Arisztotelész</w:t>
      </w:r>
      <w:r w:rsidRPr="00F8621A">
        <w:rPr>
          <w:rFonts w:ascii="Times New Roman" w:eastAsia="Times New Roman" w:hAnsi="Times New Roman" w:cs="Times New Roman"/>
          <w:color w:val="050505"/>
          <w:sz w:val="18"/>
          <w:szCs w:val="18"/>
          <w:lang w:eastAsia="hu-HU"/>
        </w:rPr>
        <w:t>, valamint az alexandriai iskola kiemelkedő anatómusai: </w:t>
      </w:r>
      <w:r w:rsidRPr="00F8621A">
        <w:rPr>
          <w:rFonts w:ascii="Times New Roman" w:eastAsia="Times New Roman" w:hAnsi="Times New Roman" w:cs="Times New Roman"/>
          <w:i/>
          <w:iCs/>
          <w:color w:val="050505"/>
          <w:sz w:val="18"/>
          <w:szCs w:val="18"/>
          <w:lang w:eastAsia="hu-HU"/>
        </w:rPr>
        <w:t>Hérophilosz</w:t>
      </w:r>
      <w:r w:rsidRPr="00F8621A">
        <w:rPr>
          <w:rFonts w:ascii="Times New Roman" w:eastAsia="Times New Roman" w:hAnsi="Times New Roman" w:cs="Times New Roman"/>
          <w:color w:val="050505"/>
          <w:sz w:val="18"/>
          <w:szCs w:val="18"/>
          <w:lang w:eastAsia="hu-HU"/>
        </w:rPr>
        <w:t> és </w:t>
      </w:r>
      <w:r w:rsidRPr="00F8621A">
        <w:rPr>
          <w:rFonts w:ascii="Times New Roman" w:eastAsia="Times New Roman" w:hAnsi="Times New Roman" w:cs="Times New Roman"/>
          <w:i/>
          <w:iCs/>
          <w:color w:val="050505"/>
          <w:sz w:val="18"/>
          <w:szCs w:val="18"/>
          <w:lang w:eastAsia="hu-HU"/>
        </w:rPr>
        <w:t>Eraszisztratosz</w:t>
      </w:r>
      <w:r w:rsidRPr="00F8621A">
        <w:rPr>
          <w:rFonts w:ascii="Times New Roman" w:eastAsia="Times New Roman" w:hAnsi="Times New Roman" w:cs="Times New Roman"/>
          <w:color w:val="050505"/>
          <w:sz w:val="18"/>
          <w:szCs w:val="18"/>
          <w:lang w:eastAsia="hu-HU"/>
        </w:rPr>
        <w:t> ismerték a nyirokrendszer részeit, ami a „fehér vér”, „színtelen folyadék”-kal kitöltött erek, „tejet tartalmazó bélerek”-ről szóló feljegyzéseikből feltételezhető. A nyirokerek ismételt felfedezésének dicsősége </w:t>
      </w:r>
      <w:r w:rsidRPr="00F8621A">
        <w:rPr>
          <w:rFonts w:ascii="Times New Roman" w:eastAsia="Times New Roman" w:hAnsi="Times New Roman" w:cs="Times New Roman"/>
          <w:i/>
          <w:iCs/>
          <w:color w:val="050505"/>
          <w:sz w:val="18"/>
          <w:szCs w:val="18"/>
          <w:lang w:eastAsia="hu-HU"/>
        </w:rPr>
        <w:t>Aselliust</w:t>
      </w:r>
      <w:r w:rsidRPr="00F8621A">
        <w:rPr>
          <w:rFonts w:ascii="Times New Roman" w:eastAsia="Times New Roman" w:hAnsi="Times New Roman" w:cs="Times New Roman"/>
          <w:color w:val="050505"/>
          <w:sz w:val="18"/>
          <w:szCs w:val="18"/>
          <w:lang w:eastAsia="hu-HU"/>
        </w:rPr>
        <w:t> illeti, aki 1622-ben Milánóban egy kutya sectioja során az állat belsejében egy csodálatosan szép fehér köteget talált, amelyből tejszerű folyadék ürült.” </w:t>
      </w:r>
      <w:r w:rsidRPr="00F8621A">
        <w:rPr>
          <w:rFonts w:ascii="Times New Roman" w:eastAsia="Times New Roman" w:hAnsi="Times New Roman" w:cs="Times New Roman"/>
          <w:i/>
          <w:iCs/>
          <w:color w:val="050505"/>
          <w:sz w:val="18"/>
          <w:szCs w:val="18"/>
          <w:lang w:eastAsia="hu-HU"/>
        </w:rPr>
        <w:t>(Frang D., Babits A. 1987)</w:t>
      </w: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OCHRONOSIS (ALKAPTONURIA)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endogén ochronosis igen ritka, autoszomális recesszív módon öröklődő anyagcsere-betegség. Előfordulási gyakorisága a különböző populációkban általában 1:250 000-1:1 000 000. A betegségről először 1584-ben Scribonius tesz említést. A kórképet 1858-ban Boedeker nevezte el alcaptonuriának. Az ochronosis kifejezés (ochros – sárga, nosos – betegség) és a tünettan leírása (1866) Virchow nevéhez fűződik. Sir Archibald Garrod jutott arra a következtetésre, hogy a betegség a Mendel-féle öröklésmenetet követi (1902), és 1908-ban vetette fel a veleszületett metabolikus defektus lehetőségét.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1952-ben La Du és munkatársai derítették ki, hogy a hibás enzim a homogentizinsav 1,2-dioxigenáz (HGO).”</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(Károlyi Zoltán, Papp Miklós, Kazai Sándor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OLÁH JÓZSEF TANÁR ÚR EGYIK MEGÁLLAPÍTÁSA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XX. század közepétől sokáig uralkodott az a nézet, hogy mindenki olyan idős, mint az erei." </w:t>
      </w:r>
      <w:r w:rsidRPr="00F8621A">
        <w:rPr>
          <w:rFonts w:ascii="Arial" w:eastAsia="Times New Roman" w:hAnsi="Arial" w:cs="Arial"/>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5"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6"/>
          <w:lang w:eastAsia="hu-HU"/>
        </w:rPr>
        <w:t>OSGOOD EGYIK GONDOLATA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6"/>
          <w:szCs w:val="16"/>
          <w:lang w:eastAsia="hu-HU"/>
        </w:rPr>
        <w:t>    </w:t>
      </w:r>
      <w:r w:rsidRPr="00F8621A">
        <w:rPr>
          <w:rFonts w:ascii="Arial" w:eastAsia="Times New Roman" w:hAnsi="Arial" w:cs="Arial"/>
          <w:color w:val="666666"/>
          <w:sz w:val="17"/>
          <w:szCs w:val="17"/>
          <w:lang w:eastAsia="hu-HU"/>
        </w:rPr>
        <w:t>"Néhány évvel ezelőtt </w:t>
      </w:r>
      <w:r w:rsidRPr="00F8621A">
        <w:rPr>
          <w:rFonts w:ascii="Arial" w:eastAsia="Times New Roman" w:hAnsi="Arial" w:cs="Arial"/>
          <w:i/>
          <w:iCs/>
          <w:color w:val="666666"/>
          <w:sz w:val="16"/>
          <w:lang w:eastAsia="hu-HU"/>
        </w:rPr>
        <w:t>Osgood,</w:t>
      </w:r>
      <w:r w:rsidRPr="00F8621A">
        <w:rPr>
          <w:rFonts w:ascii="Arial" w:eastAsia="Times New Roman" w:hAnsi="Arial" w:cs="Arial"/>
          <w:color w:val="666666"/>
          <w:sz w:val="17"/>
          <w:szCs w:val="17"/>
          <w:lang w:eastAsia="hu-HU"/>
        </w:rPr>
        <w:t> számítások alapján azt írta, hogy a fehérvérsejtek tulajdonképpen nem is vérsejtek, mert a haemopoetikus szerveken </w:t>
      </w:r>
      <w:r w:rsidRPr="00F8621A">
        <w:rPr>
          <w:rFonts w:ascii="Arial" w:eastAsia="Times New Roman" w:hAnsi="Arial" w:cs="Arial"/>
          <w:i/>
          <w:iCs/>
          <w:color w:val="666666"/>
          <w:sz w:val="16"/>
          <w:lang w:eastAsia="hu-HU"/>
        </w:rPr>
        <w:t>kívül</w:t>
      </w:r>
      <w:r w:rsidRPr="00F8621A">
        <w:rPr>
          <w:rFonts w:ascii="Arial" w:eastAsia="Times New Roman" w:hAnsi="Arial" w:cs="Arial"/>
          <w:color w:val="666666"/>
          <w:sz w:val="17"/>
          <w:szCs w:val="17"/>
          <w:lang w:eastAsia="hu-HU"/>
        </w:rPr>
        <w:t> elhelyezkedő fehérvérsejteknek csak 1/40-1/400 része van a vérben. Mások ezeket az adatokat nem erősítették meg." </w:t>
      </w:r>
      <w:r w:rsidRPr="00F8621A">
        <w:rPr>
          <w:rFonts w:ascii="Arial" w:eastAsia="Times New Roman" w:hAnsi="Arial" w:cs="Arial"/>
          <w:i/>
          <w:iCs/>
          <w:color w:val="666666"/>
          <w:sz w:val="16"/>
          <w:lang w:eastAsia="hu-HU"/>
        </w:rPr>
        <w:t>(Kelemen Endre 1961)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fvs.-eknek csupán töredékrésze kering a vérben, sokszorta (60-400-szor) nagyobb az a mennyiség, amely a szövetekben van. Különösen szembetűnő ez a limfociták esetében.”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(Magyar I., Burger T., Cserháti I., Gráf F., Kelemen E. és társai 1986)</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OVARIUM</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"Már </w:t>
      </w:r>
      <w:r w:rsidRPr="00F8621A">
        <w:rPr>
          <w:rFonts w:ascii="Arial" w:eastAsia="Times New Roman" w:hAnsi="Arial" w:cs="Arial"/>
          <w:i/>
          <w:iCs/>
          <w:color w:val="666666"/>
          <w:sz w:val="18"/>
          <w:lang w:eastAsia="hu-HU"/>
        </w:rPr>
        <w:t>Arisztotelész</w:t>
      </w:r>
      <w:r w:rsidRPr="00F8621A">
        <w:rPr>
          <w:rFonts w:ascii="Arial" w:eastAsia="Times New Roman" w:hAnsi="Arial" w:cs="Arial"/>
          <w:color w:val="666666"/>
          <w:sz w:val="18"/>
          <w:szCs w:val="18"/>
          <w:lang w:eastAsia="hu-HU"/>
        </w:rPr>
        <w:t> említette az ovariumot, de a XVI. századig nem volt kép funkciójáról. 1572-ben </w:t>
      </w:r>
      <w:r w:rsidRPr="00F8621A">
        <w:rPr>
          <w:rFonts w:ascii="Arial" w:eastAsia="Times New Roman" w:hAnsi="Arial" w:cs="Arial"/>
          <w:i/>
          <w:iCs/>
          <w:color w:val="666666"/>
          <w:sz w:val="18"/>
          <w:lang w:eastAsia="hu-HU"/>
        </w:rPr>
        <w:t>Coiter</w:t>
      </w:r>
      <w:r w:rsidRPr="00F8621A">
        <w:rPr>
          <w:rFonts w:ascii="Arial" w:eastAsia="Times New Roman" w:hAnsi="Arial" w:cs="Arial"/>
          <w:color w:val="666666"/>
          <w:sz w:val="18"/>
          <w:szCs w:val="18"/>
          <w:lang w:eastAsia="hu-HU"/>
        </w:rPr>
        <w:t> leírta a sárgatestet, egy évszázaddal később, 1672-ben </w:t>
      </w:r>
      <w:r w:rsidRPr="00F8621A">
        <w:rPr>
          <w:rFonts w:ascii="Arial" w:eastAsia="Times New Roman" w:hAnsi="Arial" w:cs="Arial"/>
          <w:i/>
          <w:iCs/>
          <w:color w:val="666666"/>
          <w:sz w:val="18"/>
          <w:lang w:eastAsia="hu-HU"/>
        </w:rPr>
        <w:t>de Grraf</w:t>
      </w:r>
      <w:r w:rsidRPr="00F8621A">
        <w:rPr>
          <w:rFonts w:ascii="Arial" w:eastAsia="Times New Roman" w:hAnsi="Arial" w:cs="Arial"/>
          <w:color w:val="666666"/>
          <w:sz w:val="18"/>
          <w:szCs w:val="18"/>
          <w:lang w:eastAsia="hu-HU"/>
        </w:rPr>
        <w:t> pedig a foliculust." </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ÓRIÁSNÖVÉS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kor egyik híres sebésze, a londoni John Hunter (1728-1793) a 2 méter 54 cm-re nőtt és 24 éves korában elhunyt ír óriás tetemét 1783-ban felboncolva, annak agyalapi mirigyét tyúktojás nagyságúnak találta!" </w:t>
      </w:r>
      <w:r w:rsidRPr="00F8621A">
        <w:rPr>
          <w:rFonts w:ascii="Arial" w:eastAsia="Times New Roman" w:hAnsi="Arial" w:cs="Arial"/>
          <w:i/>
          <w:iCs/>
          <w:color w:val="666666"/>
          <w:sz w:val="18"/>
          <w:lang w:eastAsia="hu-HU"/>
        </w:rPr>
        <w:t>(Kiss László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6"/>
          <w:szCs w:val="16"/>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222222"/>
          <w:sz w:val="18"/>
          <w:lang w:eastAsia="hu-HU"/>
        </w:rPr>
        <w:t>ÖNKÍSÉRLETEK</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Max Pettenkofer a koleravibrióval végzett önkísérletet, Werner Forsmann önmagán végzett szívkatéterezést, míg Vámossy Zoltán önkísérletben ismerte fel a fenolftalein hashajtó hatását. Természetesen a felsorolás nem teljes.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ÖREGEDÉS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Bürger</w:t>
      </w:r>
      <w:r w:rsidRPr="00F8621A">
        <w:rPr>
          <w:rFonts w:ascii="Arial" w:eastAsia="Times New Roman" w:hAnsi="Arial" w:cs="Arial"/>
          <w:color w:val="666666"/>
          <w:sz w:val="18"/>
          <w:szCs w:val="18"/>
          <w:lang w:eastAsia="hu-HU"/>
        </w:rPr>
        <w:t> az öregedésről írt közel 800 oldalas munkájában mindössze négy és fél oldalt szentel a szenilis oszteoporózisnak, és csak két oldalon mutatja be a szkeletális öregedést." </w:t>
      </w:r>
      <w:r w:rsidRPr="00F8621A">
        <w:rPr>
          <w:rFonts w:ascii="Arial" w:eastAsia="Times New Roman" w:hAnsi="Arial" w:cs="Arial"/>
          <w:i/>
          <w:iCs/>
          <w:color w:val="666666"/>
          <w:sz w:val="18"/>
          <w:lang w:eastAsia="hu-HU"/>
        </w:rPr>
        <w:t>(Oláh József 1987)</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Bürger, Max: Altern und Krankheit als Probleme der Biomorphose. Georg Thieme Verlag, Leipzig 1960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ŐSEMBER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"Kétségtelen, hogy az ember már a kultúra legalacsonyabb fokán arra törekedett, hogy szenvedéseit enyhítse, betegségeire és sebeire gyógyszereket találjon. Az első gyógyszereket valószínűleg ösztönösen és véletlenül  találta...</w:t>
      </w:r>
      <w:r w:rsidRPr="00F8621A">
        <w:rPr>
          <w:rFonts w:ascii="Arial" w:eastAsia="Times New Roman" w:hAnsi="Arial" w:cs="Arial"/>
          <w:i/>
          <w:iCs/>
          <w:color w:val="666666"/>
          <w:sz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PALEOPATOLÓGIA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Homokmégy-székesi temetőben a X.-XI. századi leletek vizsgálatakor egy súlyos kóros esetet tártak fel. Egy 50-60 éves férfi csontváz maradványaiban sok csontban nagyszámú osteoplasticus eltérést találtak. A léziókat makromorfológiailag és röntgenfelvételekkel vizsgálták. Az elváltozások nagy valószínűséggel egy carcinoma metastasisai. Az elváltozások leginkább prostata carcinomára utalnak .” </w:t>
      </w:r>
      <w:r w:rsidRPr="00F8621A">
        <w:rPr>
          <w:rFonts w:ascii="Times New Roman" w:eastAsia="Times New Roman" w:hAnsi="Times New Roman" w:cs="Times New Roman"/>
          <w:i/>
          <w:iCs/>
          <w:color w:val="666666"/>
          <w:sz w:val="18"/>
          <w:lang w:eastAsia="hu-HU"/>
        </w:rPr>
        <w:t>(Molnár Erika és társai)</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„Egyszerű hisztokémiai eljárásokkal (perjódsavas Schiff reakcióval, PAS) ki lehet mutatni az alapi hártyákat, s ezek feltüntetésével igazolni lehetett, hogy a talált csontáttét mirigyes rákból (csaknem bizonyosan prostata tumorból) származik (Farkas és mtsai 2007)...1. ábra Osteoplasticus csontáttét (os ilei) PAS reakcióval jól kimutatható a daganatos mirigyek alapi hártyája (nyíl). A kép 100x, B kép 200x nagyítás"</w:t>
      </w:r>
      <w:r w:rsidRPr="00F8621A">
        <w:rPr>
          <w:rFonts w:ascii="Times New Roman" w:eastAsia="Times New Roman" w:hAnsi="Times New Roman" w:cs="Times New Roman"/>
          <w:i/>
          <w:iCs/>
          <w:color w:val="666666"/>
          <w:sz w:val="18"/>
          <w:lang w:eastAsia="hu-HU"/>
        </w:rPr>
        <w:t>(Józsa László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„József nádor veséjében subacut glomerulonephritist mutatott a mikroszkópos megfigyelés. A glomeruláris érfalakban IgA lerakódás volt, más immunglobulint (IgG, IgM, IgE) kimutatni nem lehetett (Józsa 2008).  Ezzel a vizsgálattal egy újabb betegséget sikerült azonosítani az őskórtani anyagon s egyben az IgA nephritisnek (más néven Berger-típusú subacut glomerulonephritisnek) a legkorábbi esetét ismertettem (Glassock 2009). A Berger-nephritis a szervezetben fennálló gennyes folyamatokhoz.csatlakozik, s hetek múltán kialakulhat. József nádor kórelőzményében alhasi gyulladás szerepelt, szerveinek szövettani elemzésekor gennyes prostata-gyulladást tudtam kórismézni. A két folyamat (t. i. a gennyes prostatitis és a subacut IgA-nephritis) közötti oki összefüggés megállapítható volt.” </w:t>
      </w:r>
      <w:r w:rsidRPr="00F8621A">
        <w:rPr>
          <w:rFonts w:ascii="Times New Roman" w:eastAsia="Times New Roman" w:hAnsi="Times New Roman" w:cs="Times New Roman"/>
          <w:i/>
          <w:iCs/>
          <w:color w:val="666666"/>
          <w:sz w:val="18"/>
          <w:lang w:eastAsia="hu-HU"/>
        </w:rPr>
        <w:t>(Józsa László 2011)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PÁPAI PÁRIZ FERENC A FEJFÁJÁSRÓL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fejfájás olyan gyakori dolog, hogy az a csoda, ha valakinek nincs." </w:t>
      </w:r>
      <w:r w:rsidRPr="00F8621A">
        <w:rPr>
          <w:rFonts w:ascii="Times New Roman" w:eastAsia="Times New Roman" w:hAnsi="Times New Roman" w:cs="Times New Roman"/>
          <w:i/>
          <w:iCs/>
          <w:color w:val="666666"/>
          <w:sz w:val="18"/>
          <w:szCs w:val="18"/>
          <w:lang w:eastAsia="hu-HU"/>
        </w:rPr>
        <w:t>(Pápai Páriz Ferenc 1695)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XVII. század végén Pápai Páriz Ferenc "TRACTA" című könyvében külön fejezetet szentel a fejfájás kérdésének "A Főnek Nyavajáiról" címmel...Ide illik egy idézet az agyszövet fájdalommentességéről és az agyhártyák érzékenységéről: "A belső és mély főfájásnak fészke vagyon az agyvelőt takaró hártyában, melyet agykérnek hínak (mert ugyanis az agyvelő maga, minthogy érzékenység nélkül való, nem fáj soha.)" </w:t>
      </w:r>
      <w:r w:rsidRPr="00F8621A">
        <w:rPr>
          <w:rFonts w:ascii="Times New Roman" w:eastAsia="Times New Roman" w:hAnsi="Times New Roman" w:cs="Times New Roman"/>
          <w:i/>
          <w:iCs/>
          <w:color w:val="666666"/>
          <w:sz w:val="18"/>
          <w:szCs w:val="18"/>
          <w:lang w:eastAsia="hu-HU"/>
        </w:rPr>
        <w:t>(Csanda Endre)</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PAJZSMIRIGY</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„Már </w:t>
      </w:r>
      <w:r w:rsidRPr="00F8621A">
        <w:rPr>
          <w:rFonts w:ascii="Times New Roman" w:eastAsia="Times New Roman" w:hAnsi="Times New Roman" w:cs="Times New Roman"/>
          <w:i/>
          <w:iCs/>
          <w:color w:val="666666"/>
          <w:sz w:val="18"/>
          <w:szCs w:val="18"/>
          <w:lang w:eastAsia="hu-HU"/>
        </w:rPr>
        <w:t>Galenus</w:t>
      </w:r>
      <w:r w:rsidRPr="00F8621A">
        <w:rPr>
          <w:rFonts w:ascii="Times New Roman" w:eastAsia="Times New Roman" w:hAnsi="Times New Roman" w:cs="Times New Roman"/>
          <w:color w:val="666666"/>
          <w:sz w:val="18"/>
          <w:szCs w:val="18"/>
          <w:lang w:eastAsia="hu-HU"/>
        </w:rPr>
        <w:t> ismerte a pajzsmirigyet, amelynek </w:t>
      </w:r>
      <w:r w:rsidRPr="00F8621A">
        <w:rPr>
          <w:rFonts w:ascii="Times New Roman" w:eastAsia="Times New Roman" w:hAnsi="Times New Roman" w:cs="Times New Roman"/>
          <w:i/>
          <w:iCs/>
          <w:color w:val="666666"/>
          <w:sz w:val="18"/>
          <w:szCs w:val="18"/>
          <w:lang w:eastAsia="hu-HU"/>
        </w:rPr>
        <w:t>Wharton</w:t>
      </w:r>
      <w:r w:rsidRPr="00F8621A">
        <w:rPr>
          <w:rFonts w:ascii="Times New Roman" w:eastAsia="Times New Roman" w:hAnsi="Times New Roman" w:cs="Times New Roman"/>
          <w:color w:val="666666"/>
          <w:sz w:val="18"/>
          <w:szCs w:val="18"/>
          <w:lang w:eastAsia="hu-HU"/>
        </w:rPr>
        <w:t> 1656-ban a thyreoidea nevet adta (thyreos=pajzs).”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PARACELSUS</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„Paracelsus úgy tartotta, hogy mindenütt, ahol betegség fordul elő, helyben megtalálható a megfelelő gyógyszer is, amely formájával, színével elárulja rendeltetését. A szív alakú gyógynövények a szív-, a sárgák az epebajok gyógyítására valók. Ez persze naivitás.” </w:t>
      </w:r>
      <w:r w:rsidRPr="00F8621A">
        <w:rPr>
          <w:rFonts w:ascii="Times New Roman" w:eastAsia="Times New Roman" w:hAnsi="Times New Roman" w:cs="Times New Roman"/>
          <w:i/>
          <w:iCs/>
          <w:color w:val="666666"/>
          <w:sz w:val="18"/>
          <w:szCs w:val="18"/>
          <w:lang w:eastAsia="hu-HU"/>
        </w:rPr>
        <w:t>(Birtalan Győző 1988)</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PARÉ</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"Ambroise Paré (1510-1590) a sebészet egyik legnagyobb mestere és úttörője volt. Nem járt egyetemre, tapasztalatait hadisebészként szerezte. Elvetette Galenus téves anatómiai nézeteit és Vesalius követője volt. Fő műve az 1582-ben megjelent </w:t>
      </w:r>
      <w:r w:rsidRPr="00F8621A">
        <w:rPr>
          <w:rFonts w:ascii="Arial" w:eastAsia="Times New Roman" w:hAnsi="Arial" w:cs="Arial"/>
          <w:i/>
          <w:iCs/>
          <w:color w:val="666666"/>
          <w:sz w:val="18"/>
          <w:lang w:eastAsia="hu-HU"/>
        </w:rPr>
        <w:t>Chirurgica Opera</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(Antall József 1973)</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PASTEUR</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„Louis Pasteur (1822-1895) kétséget kizáróan bebizonyította, hogy a "csírák" felelősek a rothadásért és a szerves anyag bomlásáért. Felismerte, hogy a </w:t>
      </w:r>
      <w:r w:rsidRPr="00F8621A">
        <w:rPr>
          <w:rFonts w:ascii="Times New Roman" w:eastAsia="Times New Roman" w:hAnsi="Times New Roman" w:cs="Times New Roman"/>
          <w:color w:val="666666"/>
          <w:sz w:val="18"/>
          <w:szCs w:val="18"/>
          <w:lang w:eastAsia="hu-HU"/>
        </w:rPr>
        <w:lastRenderedPageBreak/>
        <w:t>mikrobák (a ’mikrobiológia’ szót Pasteur alkotta) a fertőző betegségek okai.” </w:t>
      </w:r>
      <w:r w:rsidRPr="00F8621A">
        <w:rPr>
          <w:rFonts w:ascii="Times New Roman" w:eastAsia="Times New Roman" w:hAnsi="Times New Roman" w:cs="Times New Roman"/>
          <w:i/>
          <w:iCs/>
          <w:color w:val="666666"/>
          <w:sz w:val="18"/>
          <w:szCs w:val="18"/>
          <w:lang w:eastAsia="hu-HU"/>
        </w:rPr>
        <w:t>(Bruce Beutler és Ernst Th. Rietschel 2003)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"Valószínűleg </w:t>
      </w:r>
      <w:r w:rsidRPr="00F8621A">
        <w:rPr>
          <w:rFonts w:ascii="Times New Roman" w:eastAsia="Times New Roman" w:hAnsi="Times New Roman" w:cs="Times New Roman"/>
          <w:i/>
          <w:iCs/>
          <w:color w:val="666666"/>
          <w:sz w:val="18"/>
          <w:lang w:eastAsia="hu-HU"/>
        </w:rPr>
        <w:t>Mosse</w:t>
      </w:r>
      <w:r w:rsidRPr="00F8621A">
        <w:rPr>
          <w:rFonts w:ascii="Times New Roman" w:eastAsia="Times New Roman" w:hAnsi="Times New Roman" w:cs="Times New Roman"/>
          <w:color w:val="666666"/>
          <w:sz w:val="18"/>
          <w:szCs w:val="18"/>
          <w:lang w:eastAsia="hu-HU"/>
        </w:rPr>
        <w:t> volt az első, aki 1852-ben céltudatosan gombákat alkalmazott gyógyításra. Penészgombák bevételét rendelte kávéskanálnyi adagokban a furunculosis kezelésére.  </w:t>
      </w:r>
      <w:r w:rsidRPr="00F8621A">
        <w:rPr>
          <w:rFonts w:ascii="Times New Roman" w:eastAsia="Times New Roman" w:hAnsi="Times New Roman" w:cs="Times New Roman"/>
          <w:i/>
          <w:iCs/>
          <w:color w:val="666666"/>
          <w:sz w:val="18"/>
          <w:szCs w:val="18"/>
          <w:lang w:eastAsia="hu-HU"/>
        </w:rPr>
        <w:t>Pasteur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1863-ban foglalkozott azzal a kérdéssel, hogy mi történik a fertőző csírákkal egy fertőző betegség áldozatának eltemetése után. A temető földjének azt mutatta, hogy a kórokozók rövid időn belül eltűnnek és </w:t>
      </w:r>
      <w:r w:rsidRPr="00F8621A">
        <w:rPr>
          <w:rFonts w:ascii="Times New Roman" w:eastAsia="Times New Roman" w:hAnsi="Times New Roman" w:cs="Times New Roman"/>
          <w:i/>
          <w:iCs/>
          <w:color w:val="666666"/>
          <w:sz w:val="18"/>
          <w:lang w:eastAsia="hu-HU"/>
        </w:rPr>
        <w:t>Pasteur</w:t>
      </w:r>
      <w:r w:rsidRPr="00F8621A">
        <w:rPr>
          <w:rFonts w:ascii="Times New Roman" w:eastAsia="Times New Roman" w:hAnsi="Times New Roman" w:cs="Times New Roman"/>
          <w:color w:val="666666"/>
          <w:sz w:val="18"/>
          <w:szCs w:val="18"/>
          <w:lang w:eastAsia="hu-HU"/>
        </w:rPr>
        <w:t> feltételezte, hogy ezeket megsemmisítik a talajban levő egyéb mikrobák.”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"1871-ben Joseph Lister leírt egy gombát, amit Penicillium glaucumnak nevezett el, amely termelt egy anyagot, melyet penicilliumnak nevezett el és sikeresen használta egy beteg máskülönben gyógyíthatatlan sebének kezelésére. 1877-ben Louis Pasteur egy Penicillium penészt talált, amely képes volt gátolni a Bacillus anthracist, az anthrax kórokozóját. További kutatók , akik hasonló eredményeket értek el, Vincenzo Tiberio és Ernest Duchesne. Ők csak néhány kutató a sok közül, akik Fleming előtt már foglalkoztak a témával." </w:t>
      </w:r>
      <w:r w:rsidRPr="00F8621A">
        <w:rPr>
          <w:rFonts w:ascii="Times New Roman" w:eastAsia="Times New Roman" w:hAnsi="Times New Roman" w:cs="Times New Roman"/>
          <w:i/>
          <w:iCs/>
          <w:color w:val="666666"/>
          <w:sz w:val="18"/>
          <w:lang w:eastAsia="hu-HU"/>
        </w:rPr>
        <w:t>(Michael Kinch)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„Ha történelmileg visszapillantunk, és az irodalmat szorgosan áttanulmányozzuk, kiderül, hogy Fleming előtt is volt valaki, aki a jelenségre felfigyelt: a sokoldalú Pasteur, aki lépfene-kísérleteinél vette észre először a baktériumok közötti antagonismust, és a jövőben ennek nagy therapiás perspektívát jósolt. </w:t>
      </w:r>
      <w:r w:rsidRPr="00F8621A">
        <w:rPr>
          <w:rFonts w:ascii="Times New Roman" w:eastAsia="Times New Roman" w:hAnsi="Times New Roman" w:cs="Times New Roman"/>
          <w:color w:val="666666"/>
          <w:sz w:val="18"/>
          <w:szCs w:val="18"/>
          <w:lang w:eastAsia="hu-HU"/>
        </w:rPr>
        <w:lastRenderedPageBreak/>
        <w:t>Bizonyos vagyok abban, hogy Fleming felfedezésében ez a rég elhalványodott állítás semmiféle szerepet nem játszott, a témák búvópatakéletére azonban érdekes példa.” </w:t>
      </w:r>
      <w:r w:rsidRPr="00F8621A">
        <w:rPr>
          <w:rFonts w:ascii="Times New Roman" w:eastAsia="Times New Roman" w:hAnsi="Times New Roman" w:cs="Times New Roman"/>
          <w:i/>
          <w:iCs/>
          <w:color w:val="666666"/>
          <w:sz w:val="18"/>
          <w:szCs w:val="18"/>
          <w:lang w:eastAsia="hu-HU"/>
        </w:rPr>
        <w:t>(Hankiss János 1979)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"Senkinek sem köszönhet többet az orvostudomány, mint Pasteurnek, ennek a vegyésznek. Mert értelmet adott</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i/>
          <w:iCs/>
          <w:color w:val="666666"/>
          <w:sz w:val="18"/>
          <w:lang w:eastAsia="hu-HU"/>
        </w:rPr>
        <w:t>az etiológia (kóroktan)</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szónak." </w:t>
      </w:r>
      <w:r w:rsidRPr="00F8621A">
        <w:rPr>
          <w:rFonts w:ascii="Arial" w:eastAsia="Times New Roman" w:hAnsi="Arial" w:cs="Arial"/>
          <w:i/>
          <w:iCs/>
          <w:color w:val="666666"/>
          <w:sz w:val="18"/>
          <w:lang w:eastAsia="hu-HU"/>
        </w:rPr>
        <w:t>(Benedek István 1972)</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w:t>
      </w:r>
      <w:r w:rsidRPr="00F8621A">
        <w:rPr>
          <w:rFonts w:ascii="Times New Roman" w:eastAsia="Times New Roman" w:hAnsi="Times New Roman" w:cs="Times New Roman"/>
          <w:i/>
          <w:iCs/>
          <w:color w:val="666666"/>
          <w:sz w:val="18"/>
          <w:lang w:eastAsia="hu-HU"/>
        </w:rPr>
        <w:t>Pasteur</w:t>
      </w:r>
      <w:r w:rsidRPr="00F8621A">
        <w:rPr>
          <w:rFonts w:ascii="Times New Roman" w:eastAsia="Times New Roman" w:hAnsi="Times New Roman" w:cs="Times New Roman"/>
          <w:color w:val="666666"/>
          <w:sz w:val="18"/>
          <w:szCs w:val="18"/>
          <w:lang w:eastAsia="hu-HU"/>
        </w:rPr>
        <w:t> egyik felfedezése, hogy a baktériumokat ún. táptalajokon is tenyészteni lehet...</w:t>
      </w:r>
      <w:r w:rsidRPr="00F8621A">
        <w:rPr>
          <w:rFonts w:ascii="Times New Roman" w:eastAsia="Times New Roman" w:hAnsi="Times New Roman" w:cs="Times New Roman"/>
          <w:i/>
          <w:iCs/>
          <w:color w:val="666666"/>
          <w:sz w:val="18"/>
          <w:lang w:eastAsia="hu-HU"/>
        </w:rPr>
        <w:t>Pasteur</w:t>
      </w:r>
      <w:r w:rsidRPr="00F8621A">
        <w:rPr>
          <w:rFonts w:ascii="Times New Roman" w:eastAsia="Times New Roman" w:hAnsi="Times New Roman" w:cs="Times New Roman"/>
          <w:color w:val="666666"/>
          <w:sz w:val="18"/>
          <w:szCs w:val="18"/>
          <w:lang w:eastAsia="hu-HU"/>
        </w:rPr>
        <w:t> csak folyékony táptalajon (húslevesben) tenyésztette a kórokozókat..." </w:t>
      </w:r>
      <w:r w:rsidRPr="00F8621A">
        <w:rPr>
          <w:rFonts w:ascii="Times New Roman" w:eastAsia="Times New Roman" w:hAnsi="Times New Roman" w:cs="Times New Roman"/>
          <w:i/>
          <w:iCs/>
          <w:color w:val="666666"/>
          <w:sz w:val="18"/>
          <w:lang w:eastAsia="hu-HU"/>
        </w:rPr>
        <w:t>(Kempler Kurt 1964)                  </w:t>
      </w: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A PENICILLIN,  AZ ANTIBIOTIKUMOK , ILL. FLEMING ELŐFUTÁRAI</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"A penészgombák alkalmazása a népi gyógyászatban a legrégibb időkre megy vissza. Így a kínaiak Kr. e. 1000 évvel penészes szójababpépet alkalmaztak fekélyek és gennyes sebek tisztítására...Valószínűleg </w:t>
      </w:r>
      <w:r w:rsidRPr="00F8621A">
        <w:rPr>
          <w:rFonts w:ascii="Times New Roman" w:eastAsia="Times New Roman" w:hAnsi="Times New Roman" w:cs="Times New Roman"/>
          <w:i/>
          <w:iCs/>
          <w:color w:val="666666"/>
          <w:sz w:val="18"/>
          <w:lang w:eastAsia="hu-HU"/>
        </w:rPr>
        <w:t>Mosse</w:t>
      </w:r>
      <w:r w:rsidRPr="00F8621A">
        <w:rPr>
          <w:rFonts w:ascii="Times New Roman" w:eastAsia="Times New Roman" w:hAnsi="Times New Roman" w:cs="Times New Roman"/>
          <w:color w:val="666666"/>
          <w:sz w:val="18"/>
          <w:szCs w:val="18"/>
          <w:lang w:eastAsia="hu-HU"/>
        </w:rPr>
        <w:t> volt az első, aki 1852-ben céltudatosan gombákat alkalmazott gyógyításra. Penészgombák bevételét rendelte kávéskanálnyi adagokban a furunculosis kezelésére.  </w:t>
      </w:r>
      <w:r w:rsidRPr="00F8621A">
        <w:rPr>
          <w:rFonts w:ascii="Times New Roman" w:eastAsia="Times New Roman" w:hAnsi="Times New Roman" w:cs="Times New Roman"/>
          <w:i/>
          <w:iCs/>
          <w:color w:val="666666"/>
          <w:sz w:val="18"/>
          <w:szCs w:val="18"/>
          <w:lang w:eastAsia="hu-HU"/>
        </w:rPr>
        <w:t>Pasteur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xml:space="preserve">1863-ban foglalkozott azzal a kérdéssel, hogy mi történik a fertőző csírákkal egy fertőző betegség áldozatának eltemetése után. A temető földjének azt </w:t>
      </w:r>
      <w:r w:rsidRPr="00F8621A">
        <w:rPr>
          <w:rFonts w:ascii="Times New Roman" w:eastAsia="Times New Roman" w:hAnsi="Times New Roman" w:cs="Times New Roman"/>
          <w:color w:val="666666"/>
          <w:sz w:val="18"/>
          <w:szCs w:val="18"/>
          <w:lang w:eastAsia="hu-HU"/>
        </w:rPr>
        <w:lastRenderedPageBreak/>
        <w:t>mutatta, hogy a kórokozók rövid időn belül eltűnnek és </w:t>
      </w:r>
      <w:r w:rsidRPr="00F8621A">
        <w:rPr>
          <w:rFonts w:ascii="Times New Roman" w:eastAsia="Times New Roman" w:hAnsi="Times New Roman" w:cs="Times New Roman"/>
          <w:i/>
          <w:iCs/>
          <w:color w:val="666666"/>
          <w:sz w:val="18"/>
          <w:lang w:eastAsia="hu-HU"/>
        </w:rPr>
        <w:t>Pasteur</w:t>
      </w:r>
      <w:r w:rsidRPr="00F8621A">
        <w:rPr>
          <w:rFonts w:ascii="Times New Roman" w:eastAsia="Times New Roman" w:hAnsi="Times New Roman" w:cs="Times New Roman"/>
          <w:color w:val="666666"/>
          <w:sz w:val="18"/>
          <w:szCs w:val="18"/>
          <w:lang w:eastAsia="hu-HU"/>
        </w:rPr>
        <w:t> feltételezte, hogy ezeket megsemmisítik a talajban levő egyéb mikrobák...</w:t>
      </w:r>
      <w:r w:rsidRPr="00F8621A">
        <w:rPr>
          <w:rFonts w:ascii="Times New Roman" w:eastAsia="Times New Roman" w:hAnsi="Times New Roman" w:cs="Times New Roman"/>
          <w:i/>
          <w:iCs/>
          <w:color w:val="666666"/>
          <w:sz w:val="18"/>
          <w:lang w:eastAsia="hu-HU"/>
        </w:rPr>
        <w:t>Fleming</w:t>
      </w:r>
      <w:r w:rsidRPr="00F8621A">
        <w:rPr>
          <w:rFonts w:ascii="Times New Roman" w:eastAsia="Times New Roman" w:hAnsi="Times New Roman" w:cs="Times New Roman"/>
          <w:color w:val="666666"/>
          <w:sz w:val="18"/>
          <w:szCs w:val="18"/>
          <w:lang w:eastAsia="hu-HU"/>
        </w:rPr>
        <w:t> megállapította, hogy a penicillin állatokra nagyon kevéssé toxikus és fertőzött sebek kezelésére jól alkalmazható.”</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penicillin antibiotikus hatásának </w:t>
      </w:r>
      <w:r w:rsidRPr="00F8621A">
        <w:rPr>
          <w:rFonts w:ascii="Times New Roman" w:eastAsia="Times New Roman" w:hAnsi="Times New Roman" w:cs="Times New Roman"/>
          <w:i/>
          <w:iCs/>
          <w:color w:val="666666"/>
          <w:sz w:val="18"/>
          <w:szCs w:val="18"/>
          <w:lang w:eastAsia="hu-HU"/>
        </w:rPr>
        <w:t>Fleming</w:t>
      </w:r>
      <w:r w:rsidRPr="00F8621A">
        <w:rPr>
          <w:rFonts w:ascii="Times New Roman" w:eastAsia="Times New Roman" w:hAnsi="Times New Roman" w:cs="Times New Roman"/>
          <w:color w:val="666666"/>
          <w:sz w:val="18"/>
          <w:szCs w:val="18"/>
          <w:lang w:eastAsia="hu-HU"/>
        </w:rPr>
        <w:t> általi felfedezése megkoronázta a XX. századi gyógyszerkutatás eredményeit, mivel az antibiotikumok révén hatásos fegyverek birtokába kerültünk a legtöbb fertőzés leküzdésére.”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"1871-ben Joseph Lister leírt egy gombát, amit Penicillium glaucumnak nevezett el, amely termelt egy anyagot, melyet penicilliumnak nevezett el és sikeresen használta egy beteg máskülönben gyógyíthatatlan sebének kezelésére. 1877-ben Louis Pasteur egy Penicillium penészt talált, amely képes volt gátolni a Bacillus anthracist, az anthrax kórokozóját. További kutatók , akik hasonló eredményeket értek el, Vincenzo Tiberio és Ernest Duchesne. Ők csak néhány kutató a sok közül, akik Fleming előtt már foglalkoztak a témával." </w:t>
      </w:r>
      <w:r w:rsidRPr="00F8621A">
        <w:rPr>
          <w:rFonts w:ascii="Times New Roman" w:eastAsia="Times New Roman" w:hAnsi="Times New Roman" w:cs="Times New Roman"/>
          <w:i/>
          <w:iCs/>
          <w:color w:val="666666"/>
          <w:sz w:val="18"/>
          <w:lang w:eastAsia="hu-HU"/>
        </w:rPr>
        <w:t>(Michael Kinch)</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„Ha történelmileg visszapillantunk, és az irodalmat szorgosan áttanulmányozzuk, kiderül, hogy Fleming előtt is volt valaki, aki a jelenségre felfigyelt: </w:t>
      </w:r>
      <w:r w:rsidRPr="00F8621A">
        <w:rPr>
          <w:rFonts w:ascii="Times New Roman" w:eastAsia="Times New Roman" w:hAnsi="Times New Roman" w:cs="Times New Roman"/>
          <w:color w:val="666666"/>
          <w:sz w:val="18"/>
          <w:szCs w:val="18"/>
          <w:lang w:eastAsia="hu-HU"/>
        </w:rPr>
        <w:lastRenderedPageBreak/>
        <w:t>a sokoldalú Pasteur, aki lépfene-kísérleteinél vette észre először a baktériumok közötti antagonismust, és a jövőben ennek nagy therapiás perspektívát jósolt. Bizonyos vagyok abban, hogy Fleming felfedezésében ez a rég elhalványodott állítás semmiféle szerepet nem játszott, a témák búvópatakéletére azonban érdekes példa.” </w:t>
      </w:r>
      <w:r w:rsidRPr="00F8621A">
        <w:rPr>
          <w:rFonts w:ascii="Times New Roman" w:eastAsia="Times New Roman" w:hAnsi="Times New Roman" w:cs="Times New Roman"/>
          <w:i/>
          <w:iCs/>
          <w:color w:val="666666"/>
          <w:sz w:val="18"/>
          <w:szCs w:val="18"/>
          <w:lang w:eastAsia="hu-HU"/>
        </w:rPr>
        <w:t>(Hankiss János 1979)</w:t>
      </w: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"Rigler Gusztáv még a XX. század elején leírta a Duna vizének vizsgálata közben, hogy ahol sok a coccus, ott kevés a gomba és megfordítva." </w:t>
      </w:r>
      <w:r w:rsidRPr="00F8621A">
        <w:rPr>
          <w:rFonts w:ascii="Arial" w:eastAsia="Times New Roman" w:hAnsi="Arial" w:cs="Arial"/>
          <w:i/>
          <w:iCs/>
          <w:color w:val="666666"/>
          <w:sz w:val="18"/>
          <w:lang w:eastAsia="hu-HU"/>
        </w:rPr>
        <w:t>(Szállási Árpád 1998)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PITVARFIBRILLÁCIÓ</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"1897-ben Mackenzie egy régóta stenosis ostii venosi sinistriben szenvedő beteget vizsgált, akinek hirtelen irregularis szívműködése támadt. a jugularis venan pitvari hullámot nem látott, praesystolés zörejt nem hallott. </w:t>
      </w:r>
      <w:r w:rsidRPr="00F8621A">
        <w:rPr>
          <w:rFonts w:ascii="Arial" w:eastAsia="Times New Roman" w:hAnsi="Arial" w:cs="Arial"/>
          <w:i/>
          <w:iCs/>
          <w:color w:val="666666"/>
          <w:sz w:val="18"/>
          <w:lang w:eastAsia="hu-HU"/>
        </w:rPr>
        <w:t>Nem látott és nem hallott tehát semmit</w:t>
      </w:r>
      <w:r w:rsidRPr="00F8621A">
        <w:rPr>
          <w:rFonts w:ascii="Arial" w:eastAsia="Times New Roman" w:hAnsi="Arial" w:cs="Arial"/>
          <w:color w:val="666666"/>
          <w:sz w:val="18"/>
          <w:szCs w:val="18"/>
          <w:lang w:eastAsia="hu-HU"/>
        </w:rPr>
        <w:t> és épp ezen negatívum alapján fedezte fel a pitvari fibrillatiot."  </w:t>
      </w:r>
      <w:r w:rsidRPr="00F8621A">
        <w:rPr>
          <w:rFonts w:ascii="Arial" w:eastAsia="Times New Roman" w:hAnsi="Arial" w:cs="Arial"/>
          <w:i/>
          <w:iCs/>
          <w:color w:val="666666"/>
          <w:sz w:val="18"/>
          <w:lang w:eastAsia="hu-HU"/>
        </w:rPr>
        <w:t>(Farkas Károly és Molnár István 1961)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PÓLYA JENŐ (1876-1944)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„Táblázat Pólya Jenő érdeklődési területe több mint 400 publikációban 1900-1941</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Szemészet, glaukóma</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arc és az orofaringeális képletek sebészete, plasztikai sebészet és daganatok sebészete</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Akut pancreatitis kórtani mechanizmusai</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Hasi sérvek kórtani természete és kezelése</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Traumatológia</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Gyomorsebészet</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Vastagbél és végbél sebészete</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Epesebészet</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Idegsebészet</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 rák patogenezise és megelőzése</w:t>
      </w:r>
    </w:p>
    <w:p w:rsidR="00F8621A" w:rsidRPr="00F8621A" w:rsidRDefault="00F8621A" w:rsidP="00F8621A">
      <w:pPr>
        <w:numPr>
          <w:ilvl w:val="0"/>
          <w:numId w:val="42"/>
        </w:numPr>
        <w:shd w:val="clear" w:color="auto" w:fill="FFFFFF"/>
        <w:spacing w:before="100" w:beforeAutospacing="1" w:after="100" w:afterAutospacing="1"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Orvostörténet</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(Sándor József, Irvin Modlin, Sándor András)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"Pólya Jenő néha idegsebészeti beavatkozásokat is végzett, hypophysis adenomát először 1912-ben operált." </w:t>
      </w:r>
      <w:r w:rsidRPr="00F8621A">
        <w:rPr>
          <w:rFonts w:ascii="Arial" w:eastAsia="Times New Roman" w:hAnsi="Arial" w:cs="Arial"/>
          <w:i/>
          <w:iCs/>
          <w:color w:val="666666"/>
          <w:sz w:val="18"/>
          <w:lang w:eastAsia="hu-HU"/>
        </w:rPr>
        <w:t>(Pásztor Emil 2012)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PURIN REVOLÚCIÓ</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 XX. századot joggal nevezik  a purin revolúció évszázadának." </w:t>
      </w:r>
      <w:r w:rsidRPr="00F8621A">
        <w:rPr>
          <w:rFonts w:ascii="Arial" w:eastAsia="Times New Roman" w:hAnsi="Arial" w:cs="Arial"/>
          <w:i/>
          <w:iCs/>
          <w:color w:val="666666"/>
          <w:sz w:val="18"/>
          <w:lang w:eastAsia="hu-HU"/>
        </w:rPr>
        <w:t>(Mituszova Mila 1987)</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b/>
          <w:bCs/>
          <w:color w:val="666666"/>
          <w:sz w:val="18"/>
          <w:lang w:eastAsia="hu-HU"/>
        </w:rPr>
        <w:t>RACHITIS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rachitis kezelését régebben 3 L, Lebertran, Licht, Luft, vagyis csukamájolaj, fény, levegő lehetett megjegyezni." </w:t>
      </w:r>
      <w:r w:rsidRPr="00F8621A">
        <w:rPr>
          <w:rFonts w:ascii="Arial" w:eastAsia="Times New Roman" w:hAnsi="Arial" w:cs="Arial"/>
          <w:i/>
          <w:iCs/>
          <w:color w:val="666666"/>
          <w:sz w:val="18"/>
          <w:lang w:eastAsia="hu-HU"/>
        </w:rPr>
        <w:t>(Gegesi Kiss Pál 1979)</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RADIOLÓGIAI DIAGNOSZTIKA</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„Az első röntgenfelvétel egy kézről készült: 1895-ben </w:t>
      </w:r>
      <w:r w:rsidRPr="00F8621A">
        <w:rPr>
          <w:rFonts w:ascii="Times New Roman" w:eastAsia="Times New Roman" w:hAnsi="Times New Roman" w:cs="Times New Roman"/>
          <w:i/>
          <w:iCs/>
          <w:color w:val="1D2129"/>
          <w:sz w:val="18"/>
          <w:lang w:eastAsia="hu-HU"/>
        </w:rPr>
        <w:t>Röntgen</w:t>
      </w:r>
      <w:r w:rsidRPr="00F8621A">
        <w:rPr>
          <w:rFonts w:ascii="Times New Roman" w:eastAsia="Times New Roman" w:hAnsi="Times New Roman" w:cs="Times New Roman"/>
          <w:color w:val="1D2129"/>
          <w:sz w:val="18"/>
          <w:lang w:eastAsia="hu-HU"/>
        </w:rPr>
        <w:t>, hogy megmutassa feleségének, min is dolgozik, az asszony kezéről elkészítette az első röntgenképet. A 15 perces expozíciós időt az asszonynak türelmesen végig kellett ülnie.” </w:t>
      </w:r>
      <w:r w:rsidRPr="00F8621A">
        <w:rPr>
          <w:rFonts w:ascii="Times New Roman" w:eastAsia="Times New Roman" w:hAnsi="Times New Roman" w:cs="Times New Roman"/>
          <w:i/>
          <w:iCs/>
          <w:color w:val="1D2129"/>
          <w:sz w:val="18"/>
          <w:lang w:eastAsia="hu-HU"/>
        </w:rPr>
        <w:t>(Réti G. Péter 2002)</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legelső röntgenkép csontokat ábrázolt, Röntgen asszony kezéről készítette illusztris férje 1895 végén. Érthető, hogy az első felvétel csontokról készült, mert nagy kalcium tartalmuk ideálissá teszi őket a röntgen értékeléshez." </w:t>
      </w:r>
      <w:r w:rsidRPr="00F8621A">
        <w:rPr>
          <w:rFonts w:ascii="Times New Roman" w:eastAsia="Times New Roman" w:hAnsi="Times New Roman" w:cs="Times New Roman"/>
          <w:i/>
          <w:iCs/>
          <w:color w:val="666666"/>
          <w:sz w:val="18"/>
          <w:szCs w:val="18"/>
          <w:lang w:eastAsia="hu-HU"/>
        </w:rPr>
        <w:t>(Harold Rosenbaum és Jack Hildner 1984)</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második világháború utáni korszak, a radiológiai diagnosztika fejlődésében két fázisra oszlik. Az első fázisban a ,,hagyományos” röntgendiagnosztika </w:t>
      </w:r>
      <w:r w:rsidRPr="00F8621A">
        <w:rPr>
          <w:rFonts w:ascii="Times New Roman" w:eastAsia="Times New Roman" w:hAnsi="Times New Roman" w:cs="Times New Roman"/>
          <w:color w:val="666666"/>
          <w:sz w:val="18"/>
          <w:szCs w:val="18"/>
          <w:lang w:eastAsia="hu-HU"/>
        </w:rPr>
        <w:lastRenderedPageBreak/>
        <w:t>gyors fejlődése zajlott, amit elsősorban a képerősítő megjelenése fémjelzett. E mellett az angiográfia iránti egyre növekedő igényt (szív-, ér- és agysebészet) szolgálta a gyorssorozatfelvevő, lapfilmváltó (Elema). Ez a hatvanas évek közepéig tartó fázis, bármennyire jelentős előrelépést hozott is a klinikai röntgendiagnosztikában, lényegében megmaradt azok között a szemléleti, szervezeti és finanszírozási keretek között, amelyek a W. C. Röntgen felfedezése után a századelőn kialakultak. A döntő fordulat a 70-es években kezdődött, amikor is minőségi változás indult meg a radiológiai diagnosztikában. E második fázis jellegzetessége, hogy a hagyományos röntgendiagnosztika mellett, egy sor új képalkotó eljárással gazdagodott a radiológiai diagnosztika arzenálja (imaging system; ikonográfia).” </w:t>
      </w:r>
      <w:r w:rsidRPr="00F8621A">
        <w:rPr>
          <w:rFonts w:ascii="Times New Roman" w:eastAsia="Times New Roman" w:hAnsi="Times New Roman" w:cs="Times New Roman"/>
          <w:i/>
          <w:iCs/>
          <w:color w:val="666666"/>
          <w:sz w:val="18"/>
          <w:szCs w:val="18"/>
          <w:lang w:eastAsia="hu-HU"/>
        </w:rPr>
        <w:t>(Csákány György 1988)</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1D2129"/>
          <w:sz w:val="18"/>
          <w:lang w:eastAsia="hu-HU"/>
        </w:rPr>
        <w:t>„A radiológia első ötven éve echós szekérhez, következő korszaka űrhajóhoz hasonlítható.” </w:t>
      </w:r>
      <w:r w:rsidRPr="00F8621A">
        <w:rPr>
          <w:rFonts w:ascii="Times New Roman" w:eastAsia="Times New Roman" w:hAnsi="Times New Roman" w:cs="Times New Roman"/>
          <w:i/>
          <w:iCs/>
          <w:color w:val="1D2129"/>
          <w:sz w:val="18"/>
          <w:lang w:eastAsia="hu-HU"/>
        </w:rPr>
        <w:t>(Berényi Ervin, Bogner Péter, Horváth Gyula, Repa Imre)</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RÁDIUM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"1904-ben az emberek azt hitték, hogy a rádium mindent meggyógyít." </w:t>
      </w:r>
      <w:r w:rsidRPr="00F8621A">
        <w:rPr>
          <w:rFonts w:ascii="Arial" w:eastAsia="Times New Roman" w:hAnsi="Arial" w:cs="Arial"/>
          <w:i/>
          <w:iCs/>
          <w:color w:val="666666"/>
          <w:sz w:val="18"/>
          <w:lang w:eastAsia="hu-HU"/>
        </w:rPr>
        <w:t>(Köteles György 2001)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Óriási tévedés volt...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rádiumot az ércből tisztították, ami igen költséges eljárás volt. Nem csoda, hogy rendkívül drága volt a rádium. Egyetlen grammja 70000 akkori dollárba került. Összehasonlításként talán elég arra utalni, hogy a </w:t>
      </w:r>
      <w:r w:rsidRPr="00F8621A">
        <w:rPr>
          <w:rFonts w:ascii="Arial" w:eastAsia="Times New Roman" w:hAnsi="Arial" w:cs="Arial"/>
          <w:color w:val="666666"/>
          <w:sz w:val="18"/>
          <w:szCs w:val="18"/>
          <w:lang w:eastAsia="hu-HU"/>
        </w:rPr>
        <w:lastRenderedPageBreak/>
        <w:t>Ford gyár személyautóit az 1910-es években 900 és 1000 dollár között árulták." </w:t>
      </w:r>
      <w:r w:rsidRPr="00F8621A">
        <w:rPr>
          <w:rFonts w:ascii="Arial" w:eastAsia="Times New Roman" w:hAnsi="Arial" w:cs="Arial"/>
          <w:i/>
          <w:iCs/>
          <w:color w:val="666666"/>
          <w:sz w:val="18"/>
          <w:lang w:eastAsia="hu-HU"/>
        </w:rPr>
        <w:t>(Zaránd Pál)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REHN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"Ludwig Rehn frankfurti sebészprofesszor végezte a világon az első szívműtétet és elindította a szívsebészetet fejlődésének útján." </w:t>
      </w:r>
      <w:r w:rsidRPr="00F8621A">
        <w:rPr>
          <w:rFonts w:ascii="Arial" w:eastAsia="Times New Roman" w:hAnsi="Arial" w:cs="Arial"/>
          <w:i/>
          <w:iCs/>
          <w:color w:val="666666"/>
          <w:sz w:val="18"/>
          <w:lang w:eastAsia="hu-HU"/>
        </w:rPr>
        <w:t>(Jürgen Thorwald)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5"/>
          <w:szCs w:val="15"/>
          <w:lang w:eastAsia="hu-HU"/>
        </w:rPr>
        <w:t>    Rehn, L.: Über penetrierende Herzwunden und Herznaht Arch. Klin. Chir. 1897, 55, 315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"Rehn írta le az anilingyári munkások hólyagrákját. Ez volt az első belső szervi rák, amit vegyi anyagra vezettek vissza." </w:t>
      </w:r>
      <w:r w:rsidRPr="00F8621A">
        <w:rPr>
          <w:rFonts w:ascii="Arial" w:eastAsia="Times New Roman" w:hAnsi="Arial" w:cs="Arial"/>
          <w:i/>
          <w:iCs/>
          <w:color w:val="666666"/>
          <w:sz w:val="18"/>
          <w:lang w:eastAsia="hu-HU"/>
        </w:rPr>
        <w:t>(Sellyei Mihály)</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REUMATOLÓGIA TANKÖNYV</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Gömör Béla (szerk.): Reumatológia Medicina Kiadó, Budapest 2001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 Medicina vezérigazgatója, Farkasvölgyi Frigyesné felkérésére elkészített mű. Szerkesztői céljaim a tömörség, a gyakorlatiasság és a lehető legegyszerűbb nyelvezet voltak. A 388 oldalas könyv 76 fejezetét 59 szerző írta meg. A reumatológia széles határterületeit jelzi, hogy ezek közül 24 nem reumatológus! Nem volt könnyű ennyi szerzővel együtt </w:t>
      </w:r>
      <w:r w:rsidRPr="00F8621A">
        <w:rPr>
          <w:rFonts w:ascii="Arial" w:eastAsia="Times New Roman" w:hAnsi="Arial" w:cs="Arial"/>
          <w:color w:val="666666"/>
          <w:sz w:val="18"/>
          <w:szCs w:val="18"/>
          <w:lang w:eastAsia="hu-HU"/>
        </w:rPr>
        <w:lastRenderedPageBreak/>
        <w:t>dolgozni, de minden szempontból sikerült harmonizálni őket. A 193 ábra közül 55 színes." </w:t>
      </w:r>
      <w:r w:rsidRPr="00F8621A">
        <w:rPr>
          <w:rFonts w:ascii="Arial" w:eastAsia="Times New Roman" w:hAnsi="Arial" w:cs="Arial"/>
          <w:i/>
          <w:iCs/>
          <w:color w:val="666666"/>
          <w:sz w:val="18"/>
          <w:lang w:eastAsia="hu-HU"/>
        </w:rPr>
        <w:t>(Gömör Béla 2019)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REY-PAILHADE ÉS A GLUTATION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"Alig több, mint száz éve, 1888-ban de Rey-Pailhade benyújtotta doktori értekezését. A munka nagy feltűnést keltett, hiszen új anyagot fedezett fel élesztőkben és más sejtekben, amely elemi kénnel spontán reagál hidrogénszulfid felszabadulása mellett. A glutationról azóta bebizonyosodott, hogy csaknem minden növényi és állati sejtben megtalálható." </w:t>
      </w:r>
      <w:r w:rsidRPr="00F8621A">
        <w:rPr>
          <w:rFonts w:ascii="Arial" w:eastAsia="Times New Roman" w:hAnsi="Arial" w:cs="Arial"/>
          <w:i/>
          <w:iCs/>
          <w:color w:val="666666"/>
          <w:sz w:val="18"/>
          <w:lang w:eastAsia="hu-HU"/>
        </w:rPr>
        <w:t>(Dám Annamária, Gazsó Lajos 1993)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before="72"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RÉTI G. PÉTER</w:t>
      </w:r>
    </w:p>
    <w:p w:rsidR="00F8621A" w:rsidRPr="00F8621A" w:rsidRDefault="00F8621A" w:rsidP="00F8621A">
      <w:pPr>
        <w:shd w:val="clear" w:color="auto" w:fill="FFFFFF"/>
        <w:spacing w:before="72"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Réti G. Péter (1943-)</w:t>
      </w:r>
    </w:p>
    <w:p w:rsidR="00F8621A" w:rsidRPr="00F8621A" w:rsidRDefault="00F8621A" w:rsidP="00F8621A">
      <w:pPr>
        <w:shd w:val="clear" w:color="auto" w:fill="FFFFFF"/>
        <w:spacing w:before="72"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ORFI radiológus főorvosa, főleg mozgásszervi betegségek röntgen- és ultrahangvizsgálatával foglalkozott.</w:t>
      </w:r>
    </w:p>
    <w:p w:rsidR="00F8621A" w:rsidRPr="00F8621A" w:rsidRDefault="00F8621A" w:rsidP="00F8621A">
      <w:pPr>
        <w:shd w:val="clear" w:color="auto" w:fill="FFFFFF"/>
        <w:spacing w:before="72" w:after="0" w:line="240" w:lineRule="auto"/>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Orvosi tárgyú művei</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kéz röntgenvizsgálata ISBN 963 9275 29 8</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reumás kéz röntgenvizsgálata; magánkiadás, Bp., 2004 ISBN 963 460 0921</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lastRenderedPageBreak/>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Reumás izületek ultrahang vizsgálata; Réti G. P., Bp., 2005 ISBN 963 460 762 4</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Fülöp József: A csípőizület reumás megbetegedéseinek röntgendiagnosztikája; szerk., szöveggond., kieg. Réti G. Péter; magánkiadás, Bp., 2006 ISBN 963 460 960 0</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reumás váll képalkotó diagnosztikája ISBN 978 963 06 1892 2</w:t>
      </w:r>
      <w:r w:rsidRPr="00F8621A">
        <w:rPr>
          <w:rFonts w:ascii="Times New Roman" w:eastAsia="Times New Roman" w:hAnsi="Times New Roman" w:cs="Times New Roman"/>
          <w:color w:val="666666"/>
          <w:sz w:val="14"/>
          <w:szCs w:val="14"/>
          <w:lang w:eastAsia="hu-HU"/>
        </w:rPr>
        <w:t>       </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kéz radiológiája ISBN 978 3854387329 </w:t>
      </w:r>
    </w:p>
    <w:p w:rsidR="00F8621A" w:rsidRPr="00F8621A" w:rsidRDefault="00F8621A" w:rsidP="00F8621A">
      <w:pPr>
        <w:shd w:val="clear" w:color="auto" w:fill="FFFFFF"/>
        <w:spacing w:after="24" w:line="240" w:lineRule="auto"/>
        <w:ind w:left="384" w:hanging="360"/>
        <w:rPr>
          <w:rFonts w:ascii="Arial" w:eastAsia="Times New Roman" w:hAnsi="Arial" w:cs="Arial"/>
          <w:color w:val="666666"/>
          <w:sz w:val="18"/>
          <w:szCs w:val="18"/>
          <w:lang w:eastAsia="hu-HU"/>
        </w:rPr>
      </w:pPr>
      <w:r w:rsidRPr="00F8621A">
        <w:rPr>
          <w:rFonts w:ascii="Symbol" w:eastAsia="Times New Roman" w:hAnsi="Symbol" w:cs="Arial"/>
          <w:color w:val="666666"/>
          <w:sz w:val="20"/>
          <w:szCs w:val="20"/>
          <w:lang w:eastAsia="hu-HU"/>
        </w:rPr>
        <w:t></w:t>
      </w:r>
      <w:r w:rsidRPr="00F8621A">
        <w:rPr>
          <w:rFonts w:ascii="Times New Roman" w:eastAsia="Times New Roman" w:hAnsi="Times New Roman" w:cs="Times New Roman"/>
          <w:color w:val="666666"/>
          <w:sz w:val="14"/>
          <w:szCs w:val="14"/>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 kéz röntgenvizsgálatának alapvonalai; Bp., 2015 ISBN 978 963 12 2203 6</w:t>
      </w:r>
    </w:p>
    <w:p w:rsidR="00F8621A" w:rsidRPr="00F8621A" w:rsidRDefault="00F8621A" w:rsidP="00F8621A">
      <w:pPr>
        <w:shd w:val="clear" w:color="auto" w:fill="FFFFFF"/>
        <w:spacing w:before="72" w:after="0" w:line="240" w:lineRule="auto"/>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ROBECCHI ÉS DANEO A RF-RÓL ÉS A RA-RŐL 1959-BEN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„Rheumatoid arthritisben a Waaler-Rose reakció az „aktivitás” vagy a betegség reakciója?” („Nell’artrite reumatoide, la reazione Waaler-Rose, é una reazione di „attivitá” o una reazione di malattia?)” </w:t>
      </w:r>
      <w:r w:rsidRPr="00F8621A">
        <w:rPr>
          <w:rFonts w:ascii="Times New Roman" w:eastAsia="Times New Roman" w:hAnsi="Times New Roman" w:cs="Times New Roman"/>
          <w:i/>
          <w:iCs/>
          <w:color w:val="666666"/>
          <w:sz w:val="18"/>
          <w:szCs w:val="18"/>
          <w:lang w:eastAsia="hu-HU"/>
        </w:rPr>
        <w:t>(Alessandro Robecchi, Vittorio Daneo 1959)</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RODÉ IVÁN PROFESSZOR EGYIK MEGÁLLAPÍTÁSA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xml:space="preserve"> "Akkori körülmények között még nemigen foglalkoztunk nukleáris medicinával...Mindenesetre legalább irodalmilag foglalkoztunk a nukleáris </w:t>
      </w:r>
      <w:r w:rsidRPr="00F8621A">
        <w:rPr>
          <w:rFonts w:ascii="Arial" w:eastAsia="Times New Roman" w:hAnsi="Arial" w:cs="Arial"/>
          <w:color w:val="666666"/>
          <w:sz w:val="18"/>
          <w:szCs w:val="18"/>
          <w:lang w:eastAsia="hu-HU"/>
        </w:rPr>
        <w:lastRenderedPageBreak/>
        <w:t>medicinával és 1940-ben, a Magyar Röntgen Egyesületben beszámoltunk az akkori helyzetről. Előadásunk bevezetésében kifejeztük azt a reményünket, hogy közeleg az idő, amikor a radioaktív izotópok az orvosi táska rendes tartozékai lesznek(?)*.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*Ez a "remény" nem vált be."</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(Rodé Iván 1984)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Rodé professzornak sok mindenben igaza volt, de ha - ritkán - tévedett, elismerte.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RÖNTGENKÉP ÉS "MEZOKOZMOSZ"</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röntgenkép 1895 óta abból a mezokozmikus kognitív tartományból (amelyben az emberiség letelepedett) való kitörés jelképe. A mezokozmosz (Vollmer 1985, 1986) a valóságnak az a tartománya, amelyet érzékelve, gojndolkodva és tevékenykedve tapasztalhatunk. A mezokozmosz  antropocentrikus nézetből a közepes dimenziók világa. Pl. a mm-től és annak szemléletes többszöröseitől a kilométerig és szemléletes többszöröseiig terjed. Hasonló érvényes a másodpercek és az év nagyságrendekre, a grammtól az ezer grammig és a kilogramm szemléletes többszöröseiig stb.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szemléletesség azonban nem kritériuma a valóságnak!" </w:t>
      </w:r>
      <w:r w:rsidRPr="00F8621A">
        <w:rPr>
          <w:rFonts w:ascii="Arial" w:eastAsia="Times New Roman" w:hAnsi="Arial" w:cs="Arial"/>
          <w:i/>
          <w:iCs/>
          <w:color w:val="666666"/>
          <w:sz w:val="18"/>
          <w:lang w:eastAsia="hu-HU"/>
        </w:rPr>
        <w:t>(W. Dihlmann és J. Bandick 1995)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RÖNTGENKÉSZÜLÉKEK FEJLŐDÉSE</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„Mindent összegezve, ha mindezt a sok újdonságot látjuk, ami szinte a szellemi befogadóképesség határát súrolja, felmerül a kérdés, van-e még tovább is? Vagy itt a technikai világ vége (ahol "a lábunkat lelógathatjuk"?" (</w:t>
      </w:r>
      <w:r w:rsidRPr="00F8621A">
        <w:rPr>
          <w:rFonts w:ascii="Times New Roman" w:eastAsia="Times New Roman" w:hAnsi="Times New Roman" w:cs="Times New Roman"/>
          <w:i/>
          <w:iCs/>
          <w:color w:val="666666"/>
          <w:sz w:val="18"/>
          <w:szCs w:val="18"/>
          <w:lang w:eastAsia="hu-HU"/>
        </w:rPr>
        <w:t>Somorjai Péter</w:t>
      </w:r>
      <w:r w:rsidRPr="00F8621A">
        <w:rPr>
          <w:rFonts w:ascii="Times New Roman" w:eastAsia="Times New Roman" w:hAnsi="Times New Roman" w:cs="Times New Roman"/>
          <w:color w:val="666666"/>
          <w:sz w:val="18"/>
          <w:szCs w:val="18"/>
          <w:lang w:eastAsia="hu-HU"/>
        </w:rPr>
        <w:t> főmérnök az 1973. okt. 15-20-án Madridban szervezett Nemzetközi Radiológus Kongresszusról)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7"/>
          <w:szCs w:val="17"/>
          <w:lang w:eastAsia="hu-HU"/>
        </w:rPr>
        <w:t>A fentiek mutatják, hogy a műszaki fejlődés egészen rendkívüli...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RÖNTGEN-KONTRASZTANYAGOK</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kontrasztanyagok jelentőségét szinte a röntgensugárzás felfedezésével egyidőben felismerték. A szervezetben túl sok olyan képlet van, ami kontrasztanyag nélkül nem  vagy nem jól látható." </w:t>
      </w:r>
      <w:r w:rsidRPr="00F8621A">
        <w:rPr>
          <w:rFonts w:ascii="Arial" w:eastAsia="Times New Roman" w:hAnsi="Arial" w:cs="Arial"/>
          <w:i/>
          <w:iCs/>
          <w:color w:val="666666"/>
          <w:sz w:val="18"/>
          <w:lang w:eastAsia="hu-HU"/>
        </w:rPr>
        <w:t>(Ulrich Speck)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"Figyelemre méltó tény, hogy az első arteriogramot a röntgensugárzás felfedezése után néhány hónapon belül készítették. Sugárelnyelő anyagot adtak be egy cadaver felső végtagjának artériájába, de ez demonstrálja, hogy az új tudománynak már korai stádiumában felismerték a humán angiográfia lehetőségét." </w:t>
      </w:r>
      <w:r w:rsidRPr="00F8621A">
        <w:rPr>
          <w:rFonts w:ascii="Arial" w:eastAsia="Times New Roman" w:hAnsi="Arial" w:cs="Arial"/>
          <w:i/>
          <w:iCs/>
          <w:color w:val="666666"/>
          <w:sz w:val="18"/>
          <w:lang w:eastAsia="hu-HU"/>
        </w:rPr>
        <w:t>(David Sutton 1990)</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„A jód mint röntgenkontrasztanyag felfedezése véletlen volt. Az 1920-as években, amikor a jódvegyületeket a syphilis kezelésére alkalmazták, Osborne és társai megfigyelték azt, hogy a jóddal kezelt betegek vizelete sugárelnyelő; elvégezték az első sikeres klinikai pielográfiát 1923-ban a Mayo Klinikán. Ugyanabban az évben Berberich és Hirsch sikeresen alkalmazták a stronciumbromidot femorális angiográfiára. A nátriumjodidot Brooks használta angiográfiához.” </w:t>
      </w:r>
      <w:r w:rsidRPr="00F8621A">
        <w:rPr>
          <w:rFonts w:ascii="Times New Roman" w:eastAsia="Times New Roman" w:hAnsi="Times New Roman" w:cs="Times New Roman"/>
          <w:i/>
          <w:iCs/>
          <w:color w:val="666666"/>
          <w:sz w:val="18"/>
          <w:szCs w:val="18"/>
          <w:lang w:eastAsia="hu-HU"/>
        </w:rPr>
        <w:t>(M. A. Quader et al)</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"Egy véletlen megfigyelés vezetett ahhoz a megállapításhoz, hogy egyes jódvegyületek hasznos </w:t>
      </w:r>
      <w:r w:rsidRPr="00F8621A">
        <w:rPr>
          <w:rFonts w:ascii="Times New Roman" w:eastAsia="Times New Roman" w:hAnsi="Times New Roman" w:cs="Times New Roman"/>
          <w:i/>
          <w:iCs/>
          <w:color w:val="666666"/>
          <w:sz w:val="18"/>
          <w:szCs w:val="18"/>
          <w:lang w:eastAsia="hu-HU"/>
        </w:rPr>
        <w:t>röntgen-kontrasztanyagok</w:t>
      </w:r>
      <w:r w:rsidRPr="00F8621A">
        <w:rPr>
          <w:rFonts w:ascii="Times New Roman" w:eastAsia="Times New Roman" w:hAnsi="Times New Roman" w:cs="Times New Roman"/>
          <w:color w:val="666666"/>
          <w:sz w:val="18"/>
          <w:szCs w:val="18"/>
          <w:lang w:eastAsia="hu-HU"/>
        </w:rPr>
        <w:t> lehetnek. </w:t>
      </w:r>
      <w:r w:rsidRPr="00F8621A">
        <w:rPr>
          <w:rFonts w:ascii="Times New Roman" w:eastAsia="Times New Roman" w:hAnsi="Times New Roman" w:cs="Times New Roman"/>
          <w:i/>
          <w:iCs/>
          <w:color w:val="666666"/>
          <w:sz w:val="18"/>
          <w:szCs w:val="18"/>
          <w:lang w:eastAsia="hu-HU"/>
        </w:rPr>
        <w:t>Sicard</w:t>
      </w:r>
      <w:r w:rsidRPr="00F8621A">
        <w:rPr>
          <w:rFonts w:ascii="Times New Roman" w:eastAsia="Times New Roman" w:hAnsi="Times New Roman" w:cs="Times New Roman"/>
          <w:color w:val="666666"/>
          <w:sz w:val="18"/>
          <w:szCs w:val="18"/>
          <w:lang w:eastAsia="hu-HU"/>
        </w:rPr>
        <w:t> és </w:t>
      </w:r>
      <w:r w:rsidRPr="00F8621A">
        <w:rPr>
          <w:rFonts w:ascii="Times New Roman" w:eastAsia="Times New Roman" w:hAnsi="Times New Roman" w:cs="Times New Roman"/>
          <w:i/>
          <w:iCs/>
          <w:color w:val="666666"/>
          <w:sz w:val="18"/>
          <w:szCs w:val="18"/>
          <w:lang w:eastAsia="hu-HU"/>
        </w:rPr>
        <w:t>Forestier</w:t>
      </w:r>
      <w:r w:rsidRPr="00F8621A">
        <w:rPr>
          <w:rFonts w:ascii="Times New Roman" w:eastAsia="Times New Roman" w:hAnsi="Times New Roman" w:cs="Times New Roman"/>
          <w:color w:val="666666"/>
          <w:sz w:val="18"/>
          <w:szCs w:val="18"/>
          <w:lang w:eastAsia="hu-HU"/>
        </w:rPr>
        <w:t> már 1922-ben ezen anyagokat erre a célra. A következő években a kutatók olyan atoxikus szerves jódvegyületeket kerestek, amelyek az epében vagy a vizelettel választódnak ki és elég nagy a koncentrációt érnek el az epében vagy a  vizeletben ahhoz, hogy röntgenárnyékot adjanak." </w:t>
      </w:r>
      <w:r w:rsidRPr="00F8621A">
        <w:rPr>
          <w:rFonts w:ascii="Times New Roman" w:eastAsia="Times New Roman" w:hAnsi="Times New Roman" w:cs="Times New Roman"/>
          <w:i/>
          <w:iCs/>
          <w:color w:val="666666"/>
          <w:sz w:val="18"/>
          <w:szCs w:val="18"/>
          <w:lang w:eastAsia="hu-HU"/>
        </w:rPr>
        <w:t>(Issekutz Béla 1971)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w:t>
      </w:r>
      <w:r w:rsidRPr="00F8621A">
        <w:rPr>
          <w:rFonts w:ascii="Arial" w:eastAsia="Times New Roman" w:hAnsi="Arial" w:cs="Arial"/>
          <w:i/>
          <w:iCs/>
          <w:color w:val="666666"/>
          <w:sz w:val="18"/>
          <w:lang w:eastAsia="hu-HU"/>
        </w:rPr>
        <w:t>Graham</w:t>
      </w:r>
      <w:r w:rsidRPr="00F8621A">
        <w:rPr>
          <w:rFonts w:ascii="Arial" w:eastAsia="Times New Roman" w:hAnsi="Arial" w:cs="Arial"/>
          <w:color w:val="666666"/>
          <w:sz w:val="18"/>
          <w:szCs w:val="18"/>
          <w:lang w:eastAsia="hu-HU"/>
        </w:rPr>
        <w:t>  1923-ban állíttatta elő az epehólyag vizsgálatára alkalmas első kontrasztanyagot, a </w:t>
      </w:r>
      <w:r w:rsidRPr="00F8621A">
        <w:rPr>
          <w:rFonts w:ascii="Arial" w:eastAsia="Times New Roman" w:hAnsi="Arial" w:cs="Arial"/>
          <w:i/>
          <w:iCs/>
          <w:color w:val="666666"/>
          <w:sz w:val="18"/>
          <w:lang w:eastAsia="hu-HU"/>
        </w:rPr>
        <w:t>tetrajódphenolphtaleint</w:t>
      </w:r>
      <w:r w:rsidRPr="00F8621A">
        <w:rPr>
          <w:rFonts w:ascii="Arial" w:eastAsia="Times New Roman" w:hAnsi="Arial" w:cs="Arial"/>
          <w:color w:val="666666"/>
          <w:sz w:val="18"/>
          <w:szCs w:val="18"/>
          <w:lang w:eastAsia="hu-HU"/>
        </w:rPr>
        <w:t>, melyet évtizedekig peroralisan, de megbízhatóbban i. v. adagolásban alkalmaztunk." </w:t>
      </w:r>
      <w:r w:rsidRPr="00F8621A">
        <w:rPr>
          <w:rFonts w:ascii="Arial" w:eastAsia="Times New Roman" w:hAnsi="Arial" w:cs="Arial"/>
          <w:i/>
          <w:iCs/>
          <w:color w:val="666666"/>
          <w:sz w:val="18"/>
          <w:lang w:eastAsia="hu-HU"/>
        </w:rPr>
        <w:t>(Ratkóczy Nándor 1959)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Graham és Cole végezték az első kolecisztográfiás vizsgálatot a világon. Cole eleinte kételkedett, hogy az epehólyagot látja a röntgenképen. Mire idős kollégája, Mills ezt mondta: "Don't be silly, young man. This is the shadow of the gallbladder."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„Röntgen-kontrasztanyagok rendszámai: Bi (83), Ba (56), I (53), Br (35).” </w:t>
      </w:r>
      <w:r w:rsidRPr="00F8621A">
        <w:rPr>
          <w:rFonts w:ascii="Times New Roman" w:eastAsia="Times New Roman" w:hAnsi="Times New Roman" w:cs="Times New Roman"/>
          <w:i/>
          <w:iCs/>
          <w:color w:val="666666"/>
          <w:sz w:val="18"/>
          <w:szCs w:val="18"/>
          <w:lang w:eastAsia="hu-HU"/>
        </w:rPr>
        <w:t>(Ratkóczy Nándor 1959)</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 SÁRGASÁG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"Paracelsus általánosította az ún. signatura-tant, amelynek nyomait már az ókorban megtaláljuk, mert már az indiai gyógyászatban alkalmaztak pl. sárga növényeket a sárgaság ellen." </w:t>
      </w:r>
      <w:r w:rsidRPr="00F8621A">
        <w:rPr>
          <w:rFonts w:ascii="Times New Roman" w:eastAsia="Times New Roman" w:hAnsi="Times New Roman" w:cs="Times New Roman"/>
          <w:i/>
          <w:iCs/>
          <w:color w:val="666666"/>
          <w:sz w:val="18"/>
          <w:lang w:eastAsia="hu-HU"/>
        </w:rPr>
        <w:t>(Issekutz Béla 1971)</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sárgaságról addig mint egységes kórképről beszéltek. Morgagni munkájából kitűnt, hogy a sárgaság származhat a máj gyulladásából és az epevezeték elzáródásából egyaránt, tehát legalább kétféle betegség közös tünete." </w:t>
      </w:r>
      <w:r w:rsidRPr="00F8621A">
        <w:rPr>
          <w:rFonts w:ascii="Times New Roman" w:eastAsia="Times New Roman" w:hAnsi="Times New Roman" w:cs="Times New Roman"/>
          <w:i/>
          <w:iCs/>
          <w:color w:val="666666"/>
          <w:sz w:val="18"/>
          <w:lang w:eastAsia="hu-HU"/>
        </w:rPr>
        <w:t>(Birtalan Győző)</w:t>
      </w: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"Régóta ismert, hogy a viszketés kapcsolatban van a sárgasággal. Közel fél évszázada tudjuk, hogy az epe elfolyásának biztosítása a betegek viszketését csökkenti."</w:t>
      </w:r>
      <w:r w:rsidRPr="00F8621A">
        <w:rPr>
          <w:rFonts w:ascii="Times New Roman" w:eastAsia="Times New Roman" w:hAnsi="Times New Roman" w:cs="Times New Roman"/>
          <w:i/>
          <w:iCs/>
          <w:color w:val="666666"/>
          <w:sz w:val="18"/>
          <w:lang w:eastAsia="hu-HU"/>
        </w:rPr>
        <w:t>(Nemesánszky Elemér 1998)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SCHÖNLEIN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color w:val="000000"/>
          <w:sz w:val="18"/>
          <w:szCs w:val="18"/>
          <w:lang w:eastAsia="hu-HU"/>
        </w:rPr>
        <w:t>„</w:t>
      </w:r>
      <w:r w:rsidRPr="00F8621A">
        <w:rPr>
          <w:rFonts w:ascii="Times New Roman" w:eastAsia="Times New Roman" w:hAnsi="Times New Roman" w:cs="Times New Roman"/>
          <w:i/>
          <w:iCs/>
          <w:color w:val="000000"/>
          <w:sz w:val="18"/>
          <w:szCs w:val="18"/>
          <w:lang w:eastAsia="hu-HU"/>
        </w:rPr>
        <w:t>Korányi Sándor</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szerint a belgyógyászat első mestere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Schönlein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volt, aki működését 1824-ben kezdte meg Würzburgban…</w:t>
      </w:r>
      <w:r w:rsidRPr="00F8621A">
        <w:rPr>
          <w:rFonts w:ascii="Times New Roman" w:eastAsia="Times New Roman" w:hAnsi="Times New Roman" w:cs="Times New Roman"/>
          <w:i/>
          <w:iCs/>
          <w:color w:val="000000"/>
          <w:sz w:val="18"/>
          <w:szCs w:val="18"/>
          <w:lang w:eastAsia="hu-HU"/>
        </w:rPr>
        <w:t>Schönlein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az empíriához hozzácsatolta a kopogtatásnak és a hallgatózásnak a rendszeres alkalmazását. Betegeinek vizeletét és székletét is figyelemmel kísérte. Anatómiai diagnózisokat igyekezett megállapítani és azokat boncolással ellenőrizve a kórbonctani leletekből tanulságokat vont le. Így vált megteremtőjévé a schönleini klinika típusának.”</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(Antalóczy Zoltán 1983)</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SCHRÖDINGER HÍRES KÖNYVE AZ ÉLETRŐL, A NUKLEINSAVAKRÓL ÉS A FEHÉRJÉKRŐL</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    „Erwin Schrödinger 1944-ben írta meg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 What is Life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című könyvecskéjét. A Watson-Crick modell azután teljes mértékben igazolta Schrödinger feltételezését: az öröklődés „aperiodikus kristálya” a DNS, négyféle jelet tartalmaz, és e négyféle jel többszázas csoportokat (géneket) alkot. Érthető, hogy a variációs lehetőségek száma kimeríthetetlen, s igazak Schrödinger sorai: „Nem elképzelhetetlen, hogy egy miniatűr kód leírjon egy nagyon komplikált fejlődési tervet, s tartalmazza annak működésbe hozásához szükséges eszközöket 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(Gánti Tibor)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SEBÉSZET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   "Jan Mikulicz-Radeczki (1850-1905), a gyomorsebészet egyik úttörője, aki maga is a gyomorrák áldozata lett." </w:t>
      </w:r>
      <w:r w:rsidRPr="00F8621A">
        <w:rPr>
          <w:rFonts w:ascii="Times New Roman" w:eastAsia="Times New Roman" w:hAnsi="Times New Roman" w:cs="Times New Roman"/>
          <w:i/>
          <w:iCs/>
          <w:color w:val="666666"/>
          <w:sz w:val="18"/>
          <w:lang w:eastAsia="hu-HU"/>
        </w:rPr>
        <w:t>(Jürgen Thorwald)</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"Ludwig Rehn (1849-1930) frankfurti sebészprofesszor 1896-ban elsőként végzett szívműtétet és elindította a szívsebészetet fejlődésének útján."</w:t>
      </w:r>
      <w:r w:rsidRPr="00F8621A">
        <w:rPr>
          <w:rFonts w:ascii="Times New Roman" w:eastAsia="Times New Roman" w:hAnsi="Times New Roman" w:cs="Times New Roman"/>
          <w:color w:val="666666"/>
          <w:sz w:val="24"/>
          <w:szCs w:val="24"/>
          <w:lang w:eastAsia="hu-HU"/>
        </w:rPr>
        <w:t> </w:t>
      </w:r>
      <w:r w:rsidRPr="00F8621A">
        <w:rPr>
          <w:rFonts w:ascii="Times New Roman" w:eastAsia="Times New Roman" w:hAnsi="Times New Roman" w:cs="Times New Roman"/>
          <w:i/>
          <w:iCs/>
          <w:color w:val="666666"/>
          <w:sz w:val="18"/>
          <w:szCs w:val="18"/>
          <w:lang w:eastAsia="hu-HU"/>
        </w:rPr>
        <w:t>(Jürgen Thorwald)</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SELYE EGYIK ESZMEFUTTATÁSA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„Azért érzünk Teremtőt a dolgok mögött, mert mi magunk és környezetünk bonyolultnak látszunk, és az ember rövid földi élete során nem találkozik olyan bonyolult tárggyal, amely véletlenszerűen alakul ki.” </w:t>
      </w:r>
      <w:r w:rsidRPr="00F8621A">
        <w:rPr>
          <w:rFonts w:ascii="Times New Roman" w:eastAsia="Times New Roman" w:hAnsi="Times New Roman" w:cs="Times New Roman"/>
          <w:i/>
          <w:iCs/>
          <w:color w:val="666666"/>
          <w:sz w:val="18"/>
          <w:szCs w:val="18"/>
          <w:lang w:eastAsia="hu-HU"/>
        </w:rPr>
        <w:t>(Selye János)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SEMMELWEIS IGNÁC (1818-1865)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000000"/>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„Semmelweis 1844-ben orvosdoktor lett Tractatus de Vita Plantarum című botanikai tárgyú értekezésével.”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(Antall József 1973)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„Az ilyen makacs, megszállott egyéniségek, mint Semmelweis, viszik előre a tudományt.” </w:t>
      </w:r>
      <w:r w:rsidRPr="00F8621A">
        <w:rPr>
          <w:rFonts w:ascii="Times New Roman" w:eastAsia="Times New Roman" w:hAnsi="Times New Roman" w:cs="Times New Roman"/>
          <w:i/>
          <w:iCs/>
          <w:color w:val="666666"/>
          <w:sz w:val="18"/>
          <w:szCs w:val="18"/>
          <w:lang w:eastAsia="hu-HU"/>
        </w:rPr>
        <w:t>(Radnót Magda 1975)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„Semmelweis németül megírta nagy terjedelmű összefoglaló munkáját, aminek címe: A gyermekágyi láz kórtana, fogalma és megelőzése (Die Aetiologie, der Begriff und die Prophylaxis des Kindbettfiebers). A könyv 1860-ban jelent meg.” </w:t>
      </w:r>
      <w:r w:rsidRPr="00F8621A">
        <w:rPr>
          <w:rFonts w:ascii="Times New Roman" w:eastAsia="Times New Roman" w:hAnsi="Times New Roman" w:cs="Times New Roman"/>
          <w:i/>
          <w:iCs/>
          <w:color w:val="666666"/>
          <w:sz w:val="18"/>
          <w:szCs w:val="18"/>
          <w:lang w:eastAsia="hu-HU"/>
        </w:rPr>
        <w:t>(Birtalan Győző 1988)</w:t>
      </w:r>
      <w:r w:rsidRPr="00F8621A">
        <w:rPr>
          <w:rFonts w:ascii="Times New Roman" w:eastAsia="Times New Roman" w:hAnsi="Times New Roman" w:cs="Times New Roman"/>
          <w:i/>
          <w:iCs/>
          <w:color w:val="666666"/>
          <w:sz w:val="18"/>
          <w:szCs w:val="18"/>
          <w:lang w:eastAsia="hu-HU"/>
        </w:rPr>
        <w:br/>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„Ha mint klinikusok olyan nyitott szemmel járnánk, olyan felfedezéseket tehetnénk, mint Semmelweis.”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(Bálint Géza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SEJTELMÉLET</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„Az 1830-as évek végén fogalmazódott meg, hogy az élő szervezetek sejtekből épülnek fel (Schleiden és Schwann).” (</w:t>
      </w:r>
      <w:r w:rsidRPr="00F8621A">
        <w:rPr>
          <w:rFonts w:ascii="Times New Roman" w:eastAsia="Times New Roman" w:hAnsi="Times New Roman" w:cs="Times New Roman"/>
          <w:i/>
          <w:iCs/>
          <w:color w:val="666666"/>
          <w:sz w:val="18"/>
          <w:szCs w:val="18"/>
          <w:lang w:eastAsia="hu-HU"/>
        </w:rPr>
        <w:t>Birtalan Győző 1988)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 "A structura kutatásában nagy lépést jelentett </w:t>
      </w:r>
      <w:r w:rsidRPr="00F8621A">
        <w:rPr>
          <w:rFonts w:ascii="Times New Roman" w:eastAsia="Times New Roman" w:hAnsi="Times New Roman" w:cs="Times New Roman"/>
          <w:i/>
          <w:iCs/>
          <w:color w:val="666666"/>
          <w:sz w:val="18"/>
          <w:szCs w:val="18"/>
          <w:lang w:eastAsia="hu-HU"/>
        </w:rPr>
        <w:t>Schleiden,</w:t>
      </w:r>
      <w:r w:rsidRPr="00F8621A">
        <w:rPr>
          <w:rFonts w:ascii="Times New Roman" w:eastAsia="Times New Roman" w:hAnsi="Times New Roman" w:cs="Times New Roman"/>
          <w:color w:val="666666"/>
          <w:sz w:val="18"/>
          <w:szCs w:val="18"/>
          <w:lang w:eastAsia="hu-HU"/>
        </w:rPr>
        <w:t> ill. </w:t>
      </w:r>
      <w:r w:rsidRPr="00F8621A">
        <w:rPr>
          <w:rFonts w:ascii="Times New Roman" w:eastAsia="Times New Roman" w:hAnsi="Times New Roman" w:cs="Times New Roman"/>
          <w:i/>
          <w:iCs/>
          <w:color w:val="666666"/>
          <w:sz w:val="18"/>
          <w:szCs w:val="18"/>
          <w:lang w:eastAsia="hu-HU"/>
        </w:rPr>
        <w:t>Schwann</w:t>
      </w:r>
      <w:r w:rsidRPr="00F8621A">
        <w:rPr>
          <w:rFonts w:ascii="Times New Roman" w:eastAsia="Times New Roman" w:hAnsi="Times New Roman" w:cs="Times New Roman"/>
          <w:color w:val="666666"/>
          <w:sz w:val="18"/>
          <w:szCs w:val="18"/>
          <w:lang w:eastAsia="hu-HU"/>
        </w:rPr>
        <w:t> (1838) felfedezése a növényi, ill. állati szervezetek sejtes felépítésére vonatkozóan." </w:t>
      </w:r>
      <w:r w:rsidRPr="00F8621A">
        <w:rPr>
          <w:rFonts w:ascii="Times New Roman" w:eastAsia="Times New Roman" w:hAnsi="Times New Roman" w:cs="Times New Roman"/>
          <w:i/>
          <w:iCs/>
          <w:color w:val="666666"/>
          <w:sz w:val="18"/>
          <w:szCs w:val="18"/>
          <w:lang w:eastAsia="hu-HU"/>
        </w:rPr>
        <w:t>(Endes P. 1978)</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SIGMUND FRAENKEL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36"/>
          <w:szCs w:val="36"/>
          <w:lang w:eastAsia="hu-HU"/>
        </w:rPr>
        <w:t> </w:t>
      </w:r>
      <w:r w:rsidRPr="00F8621A">
        <w:rPr>
          <w:rFonts w:ascii="Times New Roman" w:eastAsia="Times New Roman" w:hAnsi="Times New Roman" w:cs="Times New Roman"/>
          <w:color w:val="666666"/>
          <w:sz w:val="18"/>
          <w:szCs w:val="18"/>
          <w:lang w:eastAsia="hu-HU"/>
        </w:rPr>
        <w:t>"S. Fraenkel (1868-1939) vállalta azt a nagy és nehéz feladatot, hogy a szintetikus gyógyszerkutatás számos tapasztalatát szisztematikusan összefoglalja és igyekezett szabályokat találni a gyógyszerhatás és a vegyi szerkezet között." </w:t>
      </w:r>
      <w:r w:rsidRPr="00F8621A">
        <w:rPr>
          <w:rFonts w:ascii="Times New Roman" w:eastAsia="Times New Roman" w:hAnsi="Times New Roman" w:cs="Times New Roman"/>
          <w:i/>
          <w:iCs/>
          <w:color w:val="666666"/>
          <w:sz w:val="18"/>
          <w:lang w:eastAsia="hu-HU"/>
        </w:rPr>
        <w:t>(Issekutz Béla 1971)</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SNSA ÉS HLA B27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w:t>
      </w:r>
      <w:r w:rsidRPr="00F8621A">
        <w:rPr>
          <w:rFonts w:ascii="Arial" w:eastAsia="Times New Roman" w:hAnsi="Arial" w:cs="Arial"/>
          <w:color w:val="666666"/>
          <w:sz w:val="18"/>
          <w:szCs w:val="18"/>
          <w:lang w:eastAsia="hu-HU"/>
        </w:rPr>
        <w:t>"Wright és Reed 1964-ben vezették be a szeronegatív spondylarthritis fogalmát. A betegségcsoport létjogosultsága immungenetikai alátámasztást nyert, amikor 1973-ban a HLA B27 antigén és e betegségek közötti jelentős, egyenként azonban különböző mérvű kapcsolatot felfedezték." </w:t>
      </w:r>
      <w:r w:rsidRPr="00F8621A">
        <w:rPr>
          <w:rFonts w:ascii="Arial" w:eastAsia="Times New Roman" w:hAnsi="Arial" w:cs="Arial"/>
          <w:i/>
          <w:iCs/>
          <w:color w:val="666666"/>
          <w:sz w:val="18"/>
          <w:lang w:eastAsia="hu-HU"/>
        </w:rPr>
        <w:t>(Gömör Béla és Walko Rózsa 1984)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5"/>
          <w:lang w:eastAsia="hu-HU"/>
        </w:rPr>
        <w:t>Brewerton, D. A. et al: Ankylosing spondylitis and HLA 27 Lancet 1973, 1:904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5"/>
          <w:lang w:eastAsia="hu-HU"/>
        </w:rPr>
        <w:t>Schlosstein, L. et al: High association of an HLA antigen, W27, with ankylosing spondylitis. N Engl J Med 1973, 288:704</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STREPTOMYCIN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streptomycint Waksman a híres talajmikrobiológus és társai izolálták 1944-ben a Streptomyces griseus sugárgomba egyik törzséből.”</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(Matics Heléna, Bíró Borbála)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„Waksman Ukrajnából származott és érdekelte az ukrán talaj. Később talajmikrobiológus lett és a munkacsoportja eljutott a streptomycinhez.” </w:t>
      </w:r>
      <w:r w:rsidRPr="00F8621A">
        <w:rPr>
          <w:rFonts w:ascii="Times New Roman" w:eastAsia="Times New Roman" w:hAnsi="Times New Roman" w:cs="Times New Roman"/>
          <w:i/>
          <w:iCs/>
          <w:color w:val="666666"/>
          <w:sz w:val="18"/>
          <w:szCs w:val="18"/>
          <w:lang w:eastAsia="hu-HU"/>
        </w:rPr>
        <w:t>(Hugo Glaser)</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7"/>
          <w:szCs w:val="17"/>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b/>
          <w:bCs/>
          <w:color w:val="666666"/>
          <w:sz w:val="18"/>
          <w:lang w:eastAsia="hu-HU"/>
        </w:rPr>
        <w:t> SZALICILÁT</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Times New Roman" w:eastAsia="Times New Roman" w:hAnsi="Times New Roman" w:cs="Times New Roman"/>
          <w:color w:val="666666"/>
          <w:sz w:val="18"/>
          <w:szCs w:val="18"/>
          <w:lang w:eastAsia="hu-HU"/>
        </w:rPr>
        <w:t>„A salicylat a legrégebben használt gyógyszerek közé tartozik, amelyet már Hippokratész is használt. Már abban az időben ismeretes volt, hogy a fűzfakéreg (salix) kivonatának hatása van a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rheumára, a fájdalomra és a lázra, és ilyen esetekben forrázat vagy főzet formájában alkalmazták</w:t>
      </w:r>
      <w:r w:rsidRPr="00F8621A">
        <w:rPr>
          <w:rFonts w:ascii="Times New Roman" w:eastAsia="Times New Roman" w:hAnsi="Times New Roman" w:cs="Times New Roman"/>
          <w:i/>
          <w:iCs/>
          <w:color w:val="666666"/>
          <w:sz w:val="18"/>
          <w:szCs w:val="18"/>
          <w:lang w:eastAsia="hu-HU"/>
        </w:rPr>
        <w:t>." (Reumatol. Balneol. Allergol.)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SZÁLLÁSI ÁRPÁD EGYIK MEGÁLLAPÍTÁSA</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„Az orvostörténet alatt természetesen nem dátumok és adathalmazok tömkelegének megjegyzését értjük, hanem annak az érdekes folyamatnak kronológiai és logikai követését, amely a primitív varázslattól a számítógépes diagnosztikáig elvezetett. Szerénységre is int, mert a mai megdönthetetlennek látszó igazságból lehet a holnap tévedése.”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(Szállási Árpád 1998)</w:t>
      </w:r>
    </w:p>
    <w:p w:rsidR="00F8621A" w:rsidRPr="00F8621A" w:rsidRDefault="00F8621A" w:rsidP="00F8621A">
      <w:pPr>
        <w:shd w:val="clear" w:color="auto" w:fill="FFFFFF"/>
        <w:spacing w:after="0" w:line="270" w:lineRule="atLeast"/>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SZENT-GYÖRGYI PROMIN/RETIN ELMÉLETE A SEJTOSZTÓDÁSRÓL A MALIGNUS TUMORRÓL</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"Szent-Györgyi sejtosztódásra vonatkozó elméletéből elfogadható tények: </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1. A sejtosztódást a serkentő és gátló tényezők finom egyensúlya felügyeli.</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2. A metilglioxált természetes sejtösszetevőnek tekinthetjük.</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3. Fehérje gyökök léteznek." </w:t>
      </w:r>
      <w:r w:rsidRPr="00F8621A">
        <w:rPr>
          <w:rFonts w:ascii="Arial" w:eastAsia="Times New Roman" w:hAnsi="Arial" w:cs="Arial"/>
          <w:i/>
          <w:iCs/>
          <w:color w:val="666666"/>
          <w:sz w:val="18"/>
          <w:lang w:eastAsia="hu-HU"/>
        </w:rPr>
        <w:t>(Kalapos Miklós Péter 1999)</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SZENT-GYÖRGYI AZ ESR-RŐL</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"Az élő állapot egyik fontos, jellegzetes sajátosságának látszik annak paramágneses viselkedése, amint azt Commoner és társai felvetik, akik azt tapasztalták, hogy a különböző állati és növényi szövetek által leadott ESR jel arányos az anyagcsere intenzitásával...Úgy látszik, hogy az ESR az élet szignálja, ámbár stabil anyagok mint például a melanin vagy gyanták szintén adják ezt a jelet. A paramágneses viselkedés a szabad gyökök következménye." </w:t>
      </w:r>
      <w:r w:rsidRPr="00F8621A">
        <w:rPr>
          <w:rFonts w:ascii="Arial" w:eastAsia="Times New Roman" w:hAnsi="Arial" w:cs="Arial"/>
          <w:i/>
          <w:iCs/>
          <w:color w:val="666666"/>
          <w:sz w:val="18"/>
          <w:lang w:eastAsia="hu-HU"/>
        </w:rPr>
        <w:t>(Szent-Györgyi A. 1960)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lastRenderedPageBreak/>
        <w:t>SZENT-GYÖRGYI A DIGITÁLISZRÓL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„Mint Szent-Györgyi írta, nemcsak azt kell vizsgálni, a gyűszűvirág-kivonat hogyan hat a beteg szívre, hanem azt is, hogy a szívkivonat hogyan hat a beteg gyűszűvirágra.” </w:t>
      </w:r>
      <w:r w:rsidRPr="00F8621A">
        <w:rPr>
          <w:rFonts w:ascii="Times New Roman" w:eastAsia="Times New Roman" w:hAnsi="Times New Roman" w:cs="Times New Roman"/>
          <w:i/>
          <w:iCs/>
          <w:color w:val="222222"/>
          <w:sz w:val="18"/>
          <w:szCs w:val="18"/>
          <w:lang w:eastAsia="hu-HU"/>
        </w:rPr>
        <w:t>(Juhász-Nagy Sándor 2000)</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222222"/>
          <w:sz w:val="18"/>
          <w:szCs w:val="18"/>
          <w:lang w:eastAsia="hu-HU"/>
        </w:rPr>
        <w:t>  </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SZIRMAI ENDRE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„Szirmai Endre dolgozatainak csak a címei egy 150 oldalas kötetet tesznek ki!”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(Szállási Árpád 1998)</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SZÍVKATÉTEREZÉS</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világon az első "katéterezést" minden bizonnyal </w:t>
      </w:r>
      <w:r w:rsidRPr="00F8621A">
        <w:rPr>
          <w:rFonts w:ascii="Arial" w:eastAsia="Times New Roman" w:hAnsi="Arial" w:cs="Arial"/>
          <w:i/>
          <w:iCs/>
          <w:color w:val="666666"/>
          <w:sz w:val="18"/>
          <w:lang w:eastAsia="hu-HU"/>
        </w:rPr>
        <w:t>Claude Bernard</w:t>
      </w:r>
      <w:r w:rsidRPr="00F8621A">
        <w:rPr>
          <w:rFonts w:ascii="Arial" w:eastAsia="Times New Roman" w:hAnsi="Arial" w:cs="Arial"/>
          <w:color w:val="666666"/>
          <w:sz w:val="18"/>
          <w:szCs w:val="18"/>
          <w:lang w:eastAsia="hu-HU"/>
        </w:rPr>
        <w:t> végezte 1844-ben, amikor egy lónak kipreparálva a vena jugularisát, illetve az arteria carotisát, egy-egy cső segítségével eljutott a jobb és bal kamrába. Mindkét kamrában vérnyomást tudott mérni.</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Emberen az invazív kardiológiai diagnosztika kezdetét </w:t>
      </w:r>
      <w:r w:rsidRPr="00F8621A">
        <w:rPr>
          <w:rFonts w:ascii="Arial" w:eastAsia="Times New Roman" w:hAnsi="Arial" w:cs="Arial"/>
          <w:i/>
          <w:iCs/>
          <w:color w:val="666666"/>
          <w:sz w:val="18"/>
          <w:lang w:eastAsia="hu-HU"/>
        </w:rPr>
        <w:t>Werner Forsmann</w:t>
      </w:r>
      <w:r w:rsidRPr="00F8621A">
        <w:rPr>
          <w:rFonts w:ascii="Arial" w:eastAsia="Times New Roman" w:hAnsi="Arial" w:cs="Arial"/>
          <w:color w:val="666666"/>
          <w:sz w:val="18"/>
          <w:szCs w:val="18"/>
          <w:lang w:eastAsia="hu-HU"/>
        </w:rPr>
        <w:t xml:space="preserve"> 1929-ben (25 évesen, Eberswaldéban) elvégzett önkísérlete jelentette, amikor a bal könyökvénáján keresztül ureterkatétert vezetett a jobb pitvarig úgy, hogy a felvezetést egy nővér által az átvilágító berendezés elé helyezett tükör segítségével maga kontrollálta. A beavatkozás </w:t>
      </w:r>
      <w:r w:rsidRPr="00F8621A">
        <w:rPr>
          <w:rFonts w:ascii="Arial" w:eastAsia="Times New Roman" w:hAnsi="Arial" w:cs="Arial"/>
          <w:color w:val="666666"/>
          <w:sz w:val="18"/>
          <w:szCs w:val="18"/>
          <w:lang w:eastAsia="hu-HU"/>
        </w:rPr>
        <w:lastRenderedPageBreak/>
        <w:t>a kórház radiológiai osztályán történt, és a végső helyzetet (a katéter a jobb kamrában) rtg. filmen dokumentálta. Az eljárást a maga korában értetlenség fogadta." </w:t>
      </w:r>
      <w:r w:rsidRPr="00F8621A">
        <w:rPr>
          <w:rFonts w:ascii="Arial" w:eastAsia="Times New Roman" w:hAnsi="Arial" w:cs="Arial"/>
          <w:i/>
          <w:iCs/>
          <w:color w:val="666666"/>
          <w:sz w:val="18"/>
          <w:lang w:eastAsia="hu-HU"/>
        </w:rPr>
        <w:t>(Berentey Ernő 1996)</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TERÁPIÁS FESTÉKEK</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„Már a bakteriológiai éra kezdetén használtak anilinfestékeket baktériumok festésére. </w:t>
      </w:r>
      <w:r w:rsidRPr="00F8621A">
        <w:rPr>
          <w:rFonts w:ascii="Times New Roman" w:eastAsia="Times New Roman" w:hAnsi="Times New Roman" w:cs="Times New Roman"/>
          <w:i/>
          <w:iCs/>
          <w:color w:val="050505"/>
          <w:sz w:val="18"/>
          <w:szCs w:val="18"/>
          <w:lang w:eastAsia="hu-HU"/>
        </w:rPr>
        <w:t>Koch</w:t>
      </w:r>
      <w:r w:rsidRPr="00F8621A">
        <w:rPr>
          <w:rFonts w:ascii="Times New Roman" w:eastAsia="Times New Roman" w:hAnsi="Times New Roman" w:cs="Times New Roman"/>
          <w:color w:val="050505"/>
          <w:sz w:val="18"/>
          <w:szCs w:val="18"/>
          <w:lang w:eastAsia="hu-HU"/>
        </w:rPr>
        <w:t> feltételezte, hogy a malachitzöld az élő baktériumokat megfesti és el is pusztítja. 1889-ben vizsgálta a malachitzöld, a metilibolya és a safranin baktericid hatását és megállapította, hogy ezek a festékanyagok szublimátnál is aktívabbak...Hosszadalmas vizsgálatok után </w:t>
      </w:r>
      <w:r w:rsidRPr="00F8621A">
        <w:rPr>
          <w:rFonts w:ascii="Times New Roman" w:eastAsia="Times New Roman" w:hAnsi="Times New Roman" w:cs="Times New Roman"/>
          <w:i/>
          <w:iCs/>
          <w:color w:val="050505"/>
          <w:sz w:val="18"/>
          <w:szCs w:val="18"/>
          <w:lang w:eastAsia="hu-HU"/>
        </w:rPr>
        <w:t>Ehrlich</w:t>
      </w:r>
      <w:r w:rsidRPr="00F8621A">
        <w:rPr>
          <w:rFonts w:ascii="Times New Roman" w:eastAsia="Times New Roman" w:hAnsi="Times New Roman" w:cs="Times New Roman"/>
          <w:color w:val="050505"/>
          <w:sz w:val="18"/>
          <w:szCs w:val="18"/>
          <w:lang w:eastAsia="hu-HU"/>
        </w:rPr>
        <w:t> és </w:t>
      </w:r>
      <w:r w:rsidRPr="00F8621A">
        <w:rPr>
          <w:rFonts w:ascii="Times New Roman" w:eastAsia="Times New Roman" w:hAnsi="Times New Roman" w:cs="Times New Roman"/>
          <w:i/>
          <w:iCs/>
          <w:color w:val="050505"/>
          <w:sz w:val="18"/>
          <w:szCs w:val="18"/>
          <w:lang w:eastAsia="hu-HU"/>
        </w:rPr>
        <w:t>Shiga</w:t>
      </w:r>
      <w:r w:rsidRPr="00F8621A">
        <w:rPr>
          <w:rFonts w:ascii="Times New Roman" w:eastAsia="Times New Roman" w:hAnsi="Times New Roman" w:cs="Times New Roman"/>
          <w:color w:val="050505"/>
          <w:sz w:val="18"/>
          <w:szCs w:val="18"/>
          <w:lang w:eastAsia="hu-HU"/>
        </w:rPr>
        <w:t> 1904-ben megfigyelte, hogy a trypanosomák a később tripánvörösnek elnevezett azofestékkel kezelt egerek véréből gyorsan eltűntek és az állatok meggyógyultak…A következő esztendőkben </w:t>
      </w:r>
      <w:r w:rsidRPr="00F8621A">
        <w:rPr>
          <w:rFonts w:ascii="Times New Roman" w:eastAsia="Times New Roman" w:hAnsi="Times New Roman" w:cs="Times New Roman"/>
          <w:i/>
          <w:iCs/>
          <w:color w:val="050505"/>
          <w:sz w:val="18"/>
          <w:szCs w:val="18"/>
          <w:lang w:eastAsia="hu-HU"/>
        </w:rPr>
        <w:t>Nicolle</w:t>
      </w:r>
      <w:r w:rsidRPr="00F8621A">
        <w:rPr>
          <w:rFonts w:ascii="Times New Roman" w:eastAsia="Times New Roman" w:hAnsi="Times New Roman" w:cs="Times New Roman"/>
          <w:color w:val="050505"/>
          <w:sz w:val="18"/>
          <w:szCs w:val="18"/>
          <w:lang w:eastAsia="hu-HU"/>
        </w:rPr>
        <w:t> és </w:t>
      </w:r>
      <w:r w:rsidRPr="00F8621A">
        <w:rPr>
          <w:rFonts w:ascii="Times New Roman" w:eastAsia="Times New Roman" w:hAnsi="Times New Roman" w:cs="Times New Roman"/>
          <w:i/>
          <w:iCs/>
          <w:color w:val="050505"/>
          <w:sz w:val="18"/>
          <w:szCs w:val="18"/>
          <w:lang w:eastAsia="hu-HU"/>
        </w:rPr>
        <w:t>Mesnill</w:t>
      </w:r>
      <w:r w:rsidRPr="00F8621A">
        <w:rPr>
          <w:rFonts w:ascii="Times New Roman" w:eastAsia="Times New Roman" w:hAnsi="Times New Roman" w:cs="Times New Roman"/>
          <w:color w:val="050505"/>
          <w:sz w:val="18"/>
          <w:szCs w:val="18"/>
          <w:lang w:eastAsia="hu-HU"/>
        </w:rPr>
        <w:t> (1906) és </w:t>
      </w:r>
      <w:r w:rsidRPr="00F8621A">
        <w:rPr>
          <w:rFonts w:ascii="Times New Roman" w:eastAsia="Times New Roman" w:hAnsi="Times New Roman" w:cs="Times New Roman"/>
          <w:i/>
          <w:iCs/>
          <w:color w:val="050505"/>
          <w:sz w:val="18"/>
          <w:szCs w:val="18"/>
          <w:lang w:eastAsia="hu-HU"/>
        </w:rPr>
        <w:t>Weber</w:t>
      </w:r>
      <w:r w:rsidRPr="00F8621A">
        <w:rPr>
          <w:rFonts w:ascii="Times New Roman" w:eastAsia="Times New Roman" w:hAnsi="Times New Roman" w:cs="Times New Roman"/>
          <w:color w:val="050505"/>
          <w:sz w:val="18"/>
          <w:szCs w:val="18"/>
          <w:lang w:eastAsia="hu-HU"/>
        </w:rPr>
        <w:t> (1907) több festékről bizonyították, hogy a trypanosomákat az egerek és más állatok vérében többé-kevésbé sikeresen megsemmisítik…Az I. G. Farbenindustrie kutatólaboratóriumában </w:t>
      </w:r>
      <w:r w:rsidRPr="00F8621A">
        <w:rPr>
          <w:rFonts w:ascii="Times New Roman" w:eastAsia="Times New Roman" w:hAnsi="Times New Roman" w:cs="Times New Roman"/>
          <w:i/>
          <w:iCs/>
          <w:color w:val="050505"/>
          <w:sz w:val="18"/>
          <w:szCs w:val="18"/>
          <w:lang w:eastAsia="hu-HU"/>
        </w:rPr>
        <w:t>Domagk</w:t>
      </w:r>
      <w:r w:rsidRPr="00F8621A">
        <w:rPr>
          <w:rFonts w:ascii="Times New Roman" w:eastAsia="Times New Roman" w:hAnsi="Times New Roman" w:cs="Times New Roman"/>
          <w:color w:val="050505"/>
          <w:sz w:val="18"/>
          <w:szCs w:val="18"/>
          <w:lang w:eastAsia="hu-HU"/>
        </w:rPr>
        <w:t> 1932-ben megállapította, hogy a prontosil rubrummal a Streptococcusokkal fertőzött egerek biztosan gyógyítha</w:t>
      </w:r>
      <w:r w:rsidRPr="00F8621A">
        <w:rPr>
          <w:rFonts w:ascii="Times New Roman" w:eastAsia="Times New Roman" w:hAnsi="Times New Roman" w:cs="Times New Roman"/>
          <w:color w:val="050505"/>
          <w:sz w:val="18"/>
          <w:szCs w:val="18"/>
          <w:lang w:eastAsia="hu-HU"/>
        </w:rPr>
        <w:lastRenderedPageBreak/>
        <w:t>tók…</w:t>
      </w:r>
      <w:r w:rsidRPr="00F8621A">
        <w:rPr>
          <w:rFonts w:ascii="Times New Roman" w:eastAsia="Times New Roman" w:hAnsi="Times New Roman" w:cs="Times New Roman"/>
          <w:i/>
          <w:iCs/>
          <w:color w:val="050505"/>
          <w:sz w:val="18"/>
          <w:szCs w:val="18"/>
          <w:lang w:eastAsia="hu-HU"/>
        </w:rPr>
        <w:t>Domagk</w:t>
      </w:r>
      <w:r w:rsidRPr="00F8621A">
        <w:rPr>
          <w:rFonts w:ascii="Times New Roman" w:eastAsia="Times New Roman" w:hAnsi="Times New Roman" w:cs="Times New Roman"/>
          <w:color w:val="050505"/>
          <w:sz w:val="18"/>
          <w:szCs w:val="18"/>
          <w:lang w:eastAsia="hu-HU"/>
        </w:rPr>
        <w:t> eső közleménye a prontosilról 1935-ben jelent meg, ebben megindító módon leírta, hogy saját kislányát prontosillal meggyógyította.” </w:t>
      </w:r>
      <w:r w:rsidRPr="00F8621A">
        <w:rPr>
          <w:rFonts w:ascii="Times New Roman" w:eastAsia="Times New Roman" w:hAnsi="Times New Roman" w:cs="Times New Roman"/>
          <w:i/>
          <w:iCs/>
          <w:color w:val="050505"/>
          <w:sz w:val="18"/>
          <w:szCs w:val="18"/>
          <w:lang w:eastAsia="hu-HU"/>
        </w:rPr>
        <w:t>(Issekutz Béla 1971)</w:t>
      </w:r>
    </w:p>
    <w:p w:rsidR="00F8621A" w:rsidRPr="00F8621A" w:rsidRDefault="00F8621A" w:rsidP="00F8621A">
      <w:pPr>
        <w:shd w:val="clear" w:color="auto" w:fill="FFFFFF"/>
        <w:spacing w:after="0" w:line="240" w:lineRule="auto"/>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THOMAS WILLIS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sokoldalú </w:t>
      </w:r>
      <w:r w:rsidRPr="00F8621A">
        <w:rPr>
          <w:rFonts w:ascii="Times New Roman" w:eastAsia="Times New Roman" w:hAnsi="Times New Roman" w:cs="Times New Roman"/>
          <w:i/>
          <w:iCs/>
          <w:color w:val="666666"/>
          <w:sz w:val="18"/>
          <w:lang w:eastAsia="hu-HU"/>
        </w:rPr>
        <w:t>Thomas Willis</w:t>
      </w:r>
      <w:r w:rsidRPr="00F8621A">
        <w:rPr>
          <w:rFonts w:ascii="Times New Roman" w:eastAsia="Times New Roman" w:hAnsi="Times New Roman" w:cs="Times New Roman"/>
          <w:color w:val="666666"/>
          <w:sz w:val="18"/>
          <w:szCs w:val="18"/>
          <w:lang w:eastAsia="hu-HU"/>
        </w:rPr>
        <w:t> nevét is őrzi egy anatómiai képlet (circulus arteriosus Willisii), de </w:t>
      </w:r>
      <w:r w:rsidRPr="00F8621A">
        <w:rPr>
          <w:rFonts w:ascii="Times New Roman" w:eastAsia="Times New Roman" w:hAnsi="Times New Roman" w:cs="Times New Roman"/>
          <w:i/>
          <w:iCs/>
          <w:color w:val="666666"/>
          <w:sz w:val="18"/>
          <w:lang w:eastAsia="hu-HU"/>
        </w:rPr>
        <w:t>Willi</w:t>
      </w:r>
      <w:r w:rsidRPr="00F8621A">
        <w:rPr>
          <w:rFonts w:ascii="Times New Roman" w:eastAsia="Times New Roman" w:hAnsi="Times New Roman" w:cs="Times New Roman"/>
          <w:color w:val="666666"/>
          <w:sz w:val="18"/>
          <w:szCs w:val="18"/>
          <w:lang w:eastAsia="hu-HU"/>
        </w:rPr>
        <w:t>s fiziológus is volt, farmakológus is, sőt az állatlélektan egyik legrégibb képviselője. Számos betegséget írt le igen alaposan: tífusz, gyermekágyi láz, cukorbaj, skorbut, szamárköhögés, hisztéria, a gümőkór tuberculumai.” </w:t>
      </w:r>
      <w:r w:rsidRPr="00F8621A">
        <w:rPr>
          <w:rFonts w:ascii="Times New Roman" w:eastAsia="Times New Roman" w:hAnsi="Times New Roman" w:cs="Times New Roman"/>
          <w:i/>
          <w:iCs/>
          <w:color w:val="666666"/>
          <w:sz w:val="18"/>
          <w:szCs w:val="18"/>
          <w:lang w:eastAsia="hu-HU"/>
        </w:rPr>
        <w:t>(Benedek István 1972)</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lang w:eastAsia="hu-HU"/>
        </w:rPr>
        <w:t>Thomas Willis</w:t>
      </w:r>
      <w:r w:rsidRPr="00F8621A">
        <w:rPr>
          <w:rFonts w:ascii="Times New Roman" w:eastAsia="Times New Roman" w:hAnsi="Times New Roman" w:cs="Times New Roman"/>
          <w:color w:val="666666"/>
          <w:sz w:val="18"/>
          <w:szCs w:val="18"/>
          <w:lang w:eastAsia="hu-HU"/>
        </w:rPr>
        <w:t> oxfordi orvost tekintik a myasthenia gravis első leírójának. A betegség klinikai tüneteiről megkapóan pontos leírást adott 1672-ben Oxfordban kiadott „De Anima Brutorum” című művében. Felismerte és leírta a tünetek diurnális ingadozását, amely még ma is a betegség fontos tünete. Érdemes idézni ebből a leírásból: „A betegek reggel képesek erőteljes mozgásokra, behajlítják végtagjaikat, sőt akár nehéz tárgyakat emelnek fel, azonban a késő délelőtti órákban alig képesek mozgatni végtagjaikat.” </w:t>
      </w:r>
      <w:r w:rsidRPr="00F8621A">
        <w:rPr>
          <w:rFonts w:ascii="Times New Roman" w:eastAsia="Times New Roman" w:hAnsi="Times New Roman" w:cs="Times New Roman"/>
          <w:i/>
          <w:iCs/>
          <w:color w:val="666666"/>
          <w:sz w:val="18"/>
          <w:lang w:eastAsia="hu-HU"/>
        </w:rPr>
        <w:t>Willis</w:t>
      </w:r>
      <w:r w:rsidRPr="00F8621A">
        <w:rPr>
          <w:rFonts w:ascii="Times New Roman" w:eastAsia="Times New Roman" w:hAnsi="Times New Roman" w:cs="Times New Roman"/>
          <w:color w:val="666666"/>
          <w:sz w:val="18"/>
          <w:szCs w:val="18"/>
          <w:lang w:eastAsia="hu-HU"/>
        </w:rPr>
        <w:t xml:space="preserve"> írta egy másik helyen: „Ismertem egy nőbeteget, aki korlátozott volt nemcsak végtagjai mozgásában, hanem a beszédében is; bizonyos ideig jól tudott beszélni, aztán hosszú </w:t>
      </w:r>
      <w:r w:rsidRPr="00F8621A">
        <w:rPr>
          <w:rFonts w:ascii="Times New Roman" w:eastAsia="Times New Roman" w:hAnsi="Times New Roman" w:cs="Times New Roman"/>
          <w:color w:val="666666"/>
          <w:sz w:val="18"/>
          <w:szCs w:val="18"/>
          <w:lang w:eastAsia="hu-HU"/>
        </w:rPr>
        <w:lastRenderedPageBreak/>
        <w:t>és fárasztó beszélés után olyan néma lett, mint a hal, képtelen volt egyetlen szót is mondani, aztán egy-két óra múlva hangja visszatért.”</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(Szobor Albert 1990)</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migrén eredetére vonatkozó első vascularis teória a neurológia atyjaként számon tartott, a XVII. században élt Thomas </w:t>
      </w:r>
      <w:r w:rsidRPr="00F8621A">
        <w:rPr>
          <w:rFonts w:ascii="Arial" w:eastAsia="Times New Roman" w:hAnsi="Arial" w:cs="Arial"/>
          <w:i/>
          <w:iCs/>
          <w:color w:val="666666"/>
          <w:sz w:val="18"/>
          <w:lang w:eastAsia="hu-HU"/>
        </w:rPr>
        <w:t>Willis</w:t>
      </w:r>
      <w:r w:rsidRPr="00F8621A">
        <w:rPr>
          <w:rFonts w:ascii="Arial" w:eastAsia="Times New Roman" w:hAnsi="Arial" w:cs="Arial"/>
          <w:color w:val="666666"/>
          <w:sz w:val="18"/>
          <w:szCs w:val="18"/>
          <w:lang w:eastAsia="hu-HU"/>
        </w:rPr>
        <w:t>től származik." </w:t>
      </w:r>
      <w:r w:rsidRPr="00F8621A">
        <w:rPr>
          <w:rFonts w:ascii="Arial" w:eastAsia="Times New Roman" w:hAnsi="Arial" w:cs="Arial"/>
          <w:i/>
          <w:iCs/>
          <w:color w:val="666666"/>
          <w:sz w:val="18"/>
          <w:lang w:eastAsia="hu-HU"/>
        </w:rPr>
        <w:t>(Kovács Katalin)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"A cluster típusú fejfájás első leírójának </w:t>
      </w:r>
      <w:r w:rsidRPr="00F8621A">
        <w:rPr>
          <w:rFonts w:ascii="Arial" w:eastAsia="Times New Roman" w:hAnsi="Arial" w:cs="Arial"/>
          <w:i/>
          <w:iCs/>
          <w:color w:val="666666"/>
          <w:sz w:val="18"/>
          <w:lang w:eastAsia="hu-HU"/>
        </w:rPr>
        <w:t>Thomas Willis</w:t>
      </w:r>
      <w:r w:rsidRPr="00F8621A">
        <w:rPr>
          <w:rFonts w:ascii="Arial" w:eastAsia="Times New Roman" w:hAnsi="Arial" w:cs="Arial"/>
          <w:color w:val="666666"/>
          <w:sz w:val="18"/>
          <w:szCs w:val="18"/>
          <w:lang w:eastAsia="hu-HU"/>
        </w:rPr>
        <w:t>t (1621-1675) tekinthetjük, egy tiszteletreméltó matrónát említ, aki minden délután négy órakor kezdődő, visszatérő súlyos fejfájásban szenvedett." </w:t>
      </w:r>
      <w:r w:rsidRPr="00F8621A">
        <w:rPr>
          <w:rFonts w:ascii="Arial" w:eastAsia="Times New Roman" w:hAnsi="Arial" w:cs="Arial"/>
          <w:i/>
          <w:iCs/>
          <w:color w:val="666666"/>
          <w:sz w:val="18"/>
          <w:lang w:eastAsia="hu-HU"/>
        </w:rPr>
        <w:t>(Jelencsik Ilona)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"Thomas Willis, egy angol orvos és anatómus, az 1600-as évek közepén írta azt, hogy a diabetest "szomorúság, hosszú ideig tartó bánat és egyéb depressziók ("sadness, long sorrow and other depressions")" okozzák." </w:t>
      </w:r>
      <w:r w:rsidRPr="00F8621A">
        <w:rPr>
          <w:rFonts w:ascii="Arial" w:eastAsia="Times New Roman" w:hAnsi="Arial" w:cs="Arial"/>
          <w:i/>
          <w:iCs/>
          <w:color w:val="666666"/>
          <w:sz w:val="18"/>
          <w:lang w:eastAsia="hu-HU"/>
        </w:rPr>
        <w:t>(Wayne Katon)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b/>
          <w:bCs/>
          <w:color w:val="666666"/>
          <w:sz w:val="18"/>
          <w:szCs w:val="18"/>
          <w:lang w:eastAsia="hu-HU"/>
        </w:rPr>
        <w:t>THOROTRAST</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xml:space="preserve">„A Thorotrast kontrasztanyagot 1929-ben vezették be a gyakorlatba és különösen carotisarteriographiánál alkalmazták. A Thorotrast tóriumdioxid 15%-os kolloidális oldatából állt. Előnye volt nagy rendszáma, jól ábrázolta az ereket, </w:t>
      </w:r>
      <w:r w:rsidRPr="00F8621A">
        <w:rPr>
          <w:rFonts w:ascii="Times New Roman" w:eastAsia="Times New Roman" w:hAnsi="Times New Roman" w:cs="Times New Roman"/>
          <w:color w:val="666666"/>
          <w:sz w:val="18"/>
          <w:szCs w:val="18"/>
          <w:lang w:eastAsia="hu-HU"/>
        </w:rPr>
        <w:lastRenderedPageBreak/>
        <w:t>hátránya volt 14 milliárd éves felezési ideje</w:t>
      </w:r>
      <w:r w:rsidRPr="00F8621A">
        <w:rPr>
          <w:rFonts w:ascii="Times New Roman" w:eastAsia="Times New Roman" w:hAnsi="Times New Roman" w:cs="Times New Roman"/>
          <w:i/>
          <w:iCs/>
          <w:color w:val="666666"/>
          <w:sz w:val="18"/>
          <w:szCs w:val="18"/>
          <w:lang w:eastAsia="hu-HU"/>
        </w:rPr>
        <w:t>.” (G. van Kaick, M. L. Bahner, D. Liebermann és társai 1999)</w:t>
      </w:r>
    </w:p>
    <w:p w:rsidR="00F8621A" w:rsidRPr="00F8621A" w:rsidRDefault="00F8621A" w:rsidP="00F8621A">
      <w:pPr>
        <w:shd w:val="clear" w:color="auto" w:fill="FFFFFF"/>
        <w:spacing w:after="0" w:line="36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TUMORVÍRUSOK</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"Azt, hogy vírusok is okozhatnak rosszindulatú daganatot, Pheyton Rous, a Rockefeller Intézet Nobel-díjas kutatója már 1911-ben igazolta." </w:t>
      </w:r>
      <w:r w:rsidRPr="00F8621A">
        <w:rPr>
          <w:rFonts w:ascii="Times New Roman" w:eastAsia="Times New Roman" w:hAnsi="Times New Roman" w:cs="Times New Roman"/>
          <w:i/>
          <w:iCs/>
          <w:color w:val="666666"/>
          <w:sz w:val="18"/>
          <w:szCs w:val="18"/>
          <w:lang w:eastAsia="hu-HU"/>
        </w:rPr>
        <w:t>(Lomniczi Béla 1978)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TÜDŐRÁK, BRONCHUSCARCINOMA</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„Száz évvel ezelőtt a tüdőrák világszerte csaknem ismeretlen betegség volt. Biztos, hogy ennek az ismeretlenségnek az oka bizonyos mértékben a diagnózis nehézségeiből adódott. A betegséget élőben nem ismerték fel.</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…1854-ben </w:t>
      </w:r>
      <w:r w:rsidRPr="00F8621A">
        <w:rPr>
          <w:rFonts w:ascii="Times New Roman" w:eastAsia="Times New Roman" w:hAnsi="Times New Roman" w:cs="Times New Roman"/>
          <w:i/>
          <w:iCs/>
          <w:color w:val="050505"/>
          <w:sz w:val="18"/>
          <w:szCs w:val="18"/>
          <w:lang w:eastAsia="hu-HU"/>
        </w:rPr>
        <w:t>Rokitansky</w:t>
      </w:r>
      <w:r w:rsidRPr="00F8621A">
        <w:rPr>
          <w:rFonts w:ascii="Times New Roman" w:eastAsia="Times New Roman" w:hAnsi="Times New Roman" w:cs="Times New Roman"/>
          <w:color w:val="050505"/>
          <w:sz w:val="18"/>
          <w:szCs w:val="18"/>
          <w:lang w:eastAsia="hu-HU"/>
        </w:rPr>
        <w:t> még a tüdőrák rendkívüli ritkaságát hangoztatta és azt állította, hogy a tüdőben malignus daganat gyakorlatilag nem fordul elő.</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Még 1912-ben is </w:t>
      </w:r>
      <w:r w:rsidRPr="00F8621A">
        <w:rPr>
          <w:rFonts w:ascii="Times New Roman" w:eastAsia="Times New Roman" w:hAnsi="Times New Roman" w:cs="Times New Roman"/>
          <w:i/>
          <w:iCs/>
          <w:color w:val="050505"/>
          <w:sz w:val="18"/>
          <w:szCs w:val="18"/>
          <w:lang w:eastAsia="hu-HU"/>
        </w:rPr>
        <w:t>Adler</w:t>
      </w:r>
      <w:r w:rsidRPr="00F8621A">
        <w:rPr>
          <w:rFonts w:ascii="Times New Roman" w:eastAsia="Times New Roman" w:hAnsi="Times New Roman" w:cs="Times New Roman"/>
          <w:color w:val="050505"/>
          <w:sz w:val="18"/>
          <w:szCs w:val="18"/>
          <w:lang w:eastAsia="hu-HU"/>
        </w:rPr>
        <w:t>, aki a tüdő és a hörgők malignus daganatairól írt monográfiát, felteszi a kérdést, vajon ritkasága miatt érdemes-e a tüdőrákról írni. E kór még 1930-ban is oly ritka betegség volt, hogy az Amerikai Egyesült Államokban </w:t>
      </w:r>
      <w:r w:rsidRPr="00F8621A">
        <w:rPr>
          <w:rFonts w:ascii="Times New Roman" w:eastAsia="Times New Roman" w:hAnsi="Times New Roman" w:cs="Times New Roman"/>
          <w:i/>
          <w:iCs/>
          <w:color w:val="050505"/>
          <w:sz w:val="18"/>
          <w:szCs w:val="18"/>
          <w:lang w:eastAsia="hu-HU"/>
        </w:rPr>
        <w:t>Graham</w:t>
      </w:r>
      <w:r w:rsidRPr="00F8621A">
        <w:rPr>
          <w:rFonts w:ascii="Times New Roman" w:eastAsia="Times New Roman" w:hAnsi="Times New Roman" w:cs="Times New Roman"/>
          <w:color w:val="050505"/>
          <w:sz w:val="18"/>
          <w:szCs w:val="18"/>
          <w:lang w:eastAsia="hu-HU"/>
        </w:rPr>
        <w:t> és </w:t>
      </w:r>
      <w:r w:rsidRPr="00F8621A">
        <w:rPr>
          <w:rFonts w:ascii="Times New Roman" w:eastAsia="Times New Roman" w:hAnsi="Times New Roman" w:cs="Times New Roman"/>
          <w:i/>
          <w:iCs/>
          <w:color w:val="050505"/>
          <w:sz w:val="18"/>
          <w:szCs w:val="18"/>
          <w:lang w:eastAsia="hu-HU"/>
        </w:rPr>
        <w:t>Singer</w:t>
      </w:r>
      <w:r w:rsidRPr="00F8621A">
        <w:rPr>
          <w:rFonts w:ascii="Times New Roman" w:eastAsia="Times New Roman" w:hAnsi="Times New Roman" w:cs="Times New Roman"/>
          <w:color w:val="050505"/>
          <w:sz w:val="18"/>
          <w:szCs w:val="18"/>
          <w:lang w:eastAsia="hu-HU"/>
        </w:rPr>
        <w:t xml:space="preserve"> (1933), akiknek nevéhez az első pneumonectomia fűződik, kötelezővé tett klinikáján minden új eset jelentését és nyilvános </w:t>
      </w:r>
      <w:r w:rsidRPr="00F8621A">
        <w:rPr>
          <w:rFonts w:ascii="Times New Roman" w:eastAsia="Times New Roman" w:hAnsi="Times New Roman" w:cs="Times New Roman"/>
          <w:color w:val="050505"/>
          <w:sz w:val="18"/>
          <w:szCs w:val="18"/>
          <w:lang w:eastAsia="hu-HU"/>
        </w:rPr>
        <w:lastRenderedPageBreak/>
        <w:t>bemutatását. Ma viszont a férfiak rosszindulatú megbetegedései között a tüdőcarcinoma az első helyre került, különösen a civilizált országokban. Ezek között hazánk sem kivétel.” </w:t>
      </w:r>
      <w:r w:rsidRPr="00F8621A">
        <w:rPr>
          <w:rFonts w:ascii="Times New Roman" w:eastAsia="Times New Roman" w:hAnsi="Times New Roman" w:cs="Times New Roman"/>
          <w:i/>
          <w:iCs/>
          <w:color w:val="050505"/>
          <w:sz w:val="18"/>
          <w:szCs w:val="18"/>
          <w:lang w:eastAsia="hu-HU"/>
        </w:rPr>
        <w:t>(Ungár Imre 1989)</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33333"/>
          <w:sz w:val="18"/>
          <w:szCs w:val="18"/>
          <w:lang w:eastAsia="hu-HU"/>
        </w:rPr>
        <w:t>„1933. április 5-én a Barnes Hospital-ben St Louis-ban, Evarts A. Graham elvégezte az első sikeres  pneumonectomiát tüdőcarcinoma miatt. A műtétnél Dr. William D. Adams asszisztált. A műtétről Dr. Graham a JAMA folyóirat 1933 október 28-i számában számolt be. A beteg, Dr. James L. Gilmore, egy 48 éves nőgyógyász, ironikus módon túlélte Dr. Grahamet, aki maga is tüdőrákban halt meg 1957-ben.</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(Arthur Baue)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TYIHÁK ERNŐ PROFESSZOR (1933-2017)</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313639"/>
          <w:sz w:val="18"/>
          <w:szCs w:val="18"/>
          <w:lang w:eastAsia="hu-HU"/>
        </w:rPr>
        <w:t xml:space="preserve">„Tyihák Ernő 1933-ban született Tiszaföldváron, s az itteni kitűnően felszerelt Evangélikus Elemi Iskolába járt: maradandó élményt jelentett számára a sok kiváló térkép, ami később a “térkép-kromatográfiához” jó előtanulmánynak bizonyult. Tiszaföldváron is maturált a Hajnóczy József Gimnáziumban. Kitűnő érettségivel került a Budapesti Műszaki Egyetemre, ahol 1958-ban szerzett vegyészmérnöki oklevelet. Álláslehetőségei közül a legkisebb fizetésű, akkor még budapesti Gyógynövény Kutató Intézetben helyezkedett el, mert a </w:t>
      </w:r>
      <w:r w:rsidRPr="00F8621A">
        <w:rPr>
          <w:rFonts w:ascii="Times New Roman" w:eastAsia="Times New Roman" w:hAnsi="Times New Roman" w:cs="Times New Roman"/>
          <w:color w:val="313639"/>
          <w:sz w:val="18"/>
          <w:szCs w:val="18"/>
          <w:lang w:eastAsia="hu-HU"/>
        </w:rPr>
        <w:lastRenderedPageBreak/>
        <w:t>természetes gyógyhatású anyagok kutatása izgatta, s lényegében ez a tudományterület ível végig egész életén.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13639"/>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313639"/>
          <w:sz w:val="18"/>
          <w:szCs w:val="18"/>
          <w:lang w:eastAsia="hu-HU"/>
        </w:rPr>
        <w:t xml:space="preserve">         1971-ben ő is kiment Budakalászra az új intézetbe, ahol 1982 végéig dolgozott. 1978-ban megszerezte a kémiai tudomány kandidátusi címet, a szaprofita anyarozsból izolált tumorgátló klavicepaminok (L-lizin-izopeptidek) témában; a Műegyetem ugyanakkor műszaki doktori címet adományozott neki. Kiemelkedő invenciókészségét és jó kapcsolatteremtő képességét kihasználva szabadalmak egész sorát jelentette be. Egyik eljárása a túlnyomásos réteg-kromatográfia (angol mozaik-szóval OPLC), a jobban ismert HPLC rétegrendszerű megfelelője. A feltalálói munka örömet és bosszúságot egyaránt okozott Tyihák Ernőnek, de széleskörű hazai és nemzetközi elismertséget hozott neki. 1983-ban meghívták az MTA Növényvédelmi Kutatóintézetébe, s máig ott dolgozik, 1997-től tudományos tanácsadóként. Feladatul kapta a Rezisztencia-biológiai és - biokémiai Osztály megszervezését. Az indukált rezisztenciát kutatva, 1978-ban, egy éven át a Hannoveri Egyetem F. Schönbeck vezette Növény-egészségügyi és Növényvédelmi Intézetében dolgozott vendégtanárként. Ott ismerte fel a növények időtől és dózistól függő kettős immunválaszát, amelynek létét idehaza több oldalról bizonyította. 1994-ben nyerte el a kémiai tudomány doktora címet, a túlnyomásos réteg-kromatográfia témakörében. Már 1978-ban leírta a formaldehid előfordulását a dohánylevelekben, majd felismerte az élővilágra </w:t>
      </w:r>
      <w:r w:rsidRPr="00F8621A">
        <w:rPr>
          <w:rFonts w:ascii="Times New Roman" w:eastAsia="Times New Roman" w:hAnsi="Times New Roman" w:cs="Times New Roman"/>
          <w:color w:val="313639"/>
          <w:sz w:val="18"/>
          <w:szCs w:val="18"/>
          <w:lang w:eastAsia="hu-HU"/>
        </w:rPr>
        <w:lastRenderedPageBreak/>
        <w:t>jellemzõ formaldehid ciklust, amit később integrált az általa leírt formaldehidom rendszerbe. Kiemelt érdeklődéssel foglalkozik a normális és kóros sejtszaporodás és a formaldehid kapcsolatával. Legújabban a bioautográfia komplex formáját (BioArena) fejleszti munkatársaival, melyben a két részre osztódott tudományos énjét újra egyesülten éli meg, hiszen a rétegrendszerû folyadék-kromatográfia és a formaldehidom előnyeit és szépségeit integrált rendszerben használhatja-vizsgálhatja. Tyihák Ernő 6 évig a Magyar Biokémiai Egyesület főtitkára volt, és 6 alkalommal szervezett nemzetközi formaldehid konferenciát. Jelen munkája a kettős irányultságú tudományos teljesítményéből az egyiket, a formaldehid élővilágban való előfordulását és szerepét foglalja össze tömören: nagy ívben tárja elénk e bonyolult, de alapvető biokémiai rendszert.”</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(Juhász-Nagy Sándor</w:t>
      </w:r>
      <w:r w:rsidRPr="00F8621A">
        <w:rPr>
          <w:rFonts w:ascii="Arial" w:eastAsia="Times New Roman" w:hAnsi="Arial" w:cs="Arial"/>
          <w:color w:val="666666"/>
          <w:sz w:val="18"/>
          <w:szCs w:val="18"/>
          <w:lang w:eastAsia="hu-HU"/>
        </w:rPr>
        <w:t> Tyihák Ernő egyik könyvéhez írt szavai 2004</w:t>
      </w:r>
      <w:r w:rsidRPr="00F8621A">
        <w:rPr>
          <w:rFonts w:ascii="Arial" w:eastAsia="Times New Roman" w:hAnsi="Arial" w:cs="Arial"/>
          <w:i/>
          <w:iCs/>
          <w:color w:val="666666"/>
          <w:sz w:val="18"/>
          <w:lang w:eastAsia="hu-HU"/>
        </w:rPr>
        <w:t>)</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XERORADIOGRÁFIA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„Xerográfia. A radiológia nagy ígérete volt, nem kellett hozzá film, nem kellett hozzá sötétkamra és a kép „szárazon” is láthatóvá vált. Alkalmazása azonban nehézkes volt, nem tudott igazán elterjedni.”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(Göblyös Péter)</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ULTRAHANG-DIAGNOSZTIKA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denevér már évmilliók óta tájékozódik az ultrahangok segítségével, az ember azonban csak a II. világháborúban kezdte használni ugyanerre a célra. A katonai költségvetés támogatásával a kutatás és ultrahangtechnológia gyorsan fejlődött. Orvosi alkalmazására csak az 1950-es években került sor.” </w:t>
      </w:r>
      <w:r w:rsidRPr="00F8621A">
        <w:rPr>
          <w:rFonts w:ascii="Arial" w:eastAsia="Times New Roman" w:hAnsi="Arial" w:cs="Arial"/>
          <w:i/>
          <w:iCs/>
          <w:color w:val="666666"/>
          <w:sz w:val="18"/>
          <w:szCs w:val="18"/>
          <w:lang w:eastAsia="hu-HU"/>
        </w:rPr>
        <w:t>(Fráter Lóránd 1987)</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UNGHVÁRY LÁSZLÓ ÉS AZ ELEKTROKARDIOGRÁFIA</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color w:val="666666"/>
          <w:sz w:val="17"/>
          <w:szCs w:val="17"/>
          <w:lang w:eastAsia="hu-HU"/>
        </w:rPr>
        <w:t>Unghváry László tanár úr (1904-1972) főleg az EKG-ról írt könyveket, szakcikkeket, érdeklődése sokoldalú volt pl. a normális béka EKG kísérletes vizsgálatai, a kutya, a macska, a majom, a tengerimalac, a nyúl, a teknős és a béka EKG-ja, infarktus, infarktussal kombinált kétoldali szárblokk, a koronária elégtelenség EKG-görbéje, WPW szindróma és "concertina jelenség", különböző anyagok -  NaCl, HCl, NaOH stb. - hatása az EKG-ra, desztillált víz hatása a szívizomzatra és az EKG ún. differencia teóriája, a szív vénás keringésének zavarai és az EKG, a low voltage, az arborizációs blokk stb. (szakcikkei magyar, német és olasz nyelven jelentek meg). 1958-ban, amikor a 'Klinikai és kísérletes elektrokardiographia" című, 631 oldal terjedelmű könyve megjelent a Medicina Kiadónál, már több mint 330 000 klinikai EKG vizsgálat tapasztalatával rendelkezett. 1962-ben jelent meg "Betegségszindrómák zsebkönyve" című kötete.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lang w:eastAsia="hu-HU"/>
        </w:rPr>
        <w:lastRenderedPageBreak/>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b/>
          <w:bCs/>
          <w:color w:val="666666"/>
          <w:sz w:val="18"/>
          <w:szCs w:val="18"/>
          <w:lang w:eastAsia="hu-HU"/>
        </w:rPr>
        <w:t>ÚTTÖRŐ SZAKCIKKEK A HUMÁN THROMBOPOETINRŐL;</w:t>
      </w:r>
    </w:p>
    <w:p w:rsidR="00F8621A" w:rsidRPr="00F8621A" w:rsidRDefault="00F8621A" w:rsidP="00F8621A">
      <w:pPr>
        <w:shd w:val="clear" w:color="auto" w:fill="FFFFFF"/>
        <w:spacing w:after="0" w:line="326"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KELEMEN ENDRE ÉS MUNKACSOPORTJA</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"Aránylag kevés adatunk van az ún. thrombopoetinről." „</w:t>
      </w:r>
      <w:r w:rsidRPr="00F8621A">
        <w:rPr>
          <w:rFonts w:ascii="Times New Roman" w:eastAsia="Times New Roman" w:hAnsi="Times New Roman" w:cs="Times New Roman"/>
          <w:i/>
          <w:iCs/>
          <w:color w:val="666666"/>
          <w:sz w:val="18"/>
          <w:szCs w:val="18"/>
          <w:lang w:eastAsia="hu-HU"/>
        </w:rPr>
        <w:t>Tiszai Aladár</w:t>
      </w:r>
      <w:r w:rsidRPr="00F8621A">
        <w:rPr>
          <w:rFonts w:ascii="Times New Roman" w:eastAsia="Times New Roman" w:hAnsi="Times New Roman" w:cs="Times New Roman"/>
          <w:color w:val="666666"/>
          <w:sz w:val="18"/>
          <w:szCs w:val="18"/>
          <w:lang w:eastAsia="hu-HU"/>
        </w:rPr>
        <w:t> dr. 1957 végén idült panmyelosisos thrombocythaemiás betegségben szenvedő nőbetegére hívta fel a figyelmünket, akinek extenzív csontvelői megakariocyta hyperplasiája, mérsékelt myelofibrosisa és extramedullaris haemopoesise mellett 1,5 M körüli thr.-száma volt…100 felnőtt egér kiindulási thr.-száma 180 000-340 000 között volt. Normál, nem-thrombocytaemiás és nem-thrombocytopeniás  egyének savója az egerek thr.-számát nem befolyásolta. 16 kísérletünkben, a thr.-szám ellenőrzését 4 óra múlva végezve, 0,2 ml i. v. fecskendezett savó alkalmazása a thr.-számot nem változtatta meg: az eltérés ± 20 p. c.-et nem haladt meg. A </w:t>
      </w:r>
      <w:r w:rsidRPr="00F8621A">
        <w:rPr>
          <w:rFonts w:ascii="Times New Roman" w:eastAsia="Times New Roman" w:hAnsi="Times New Roman" w:cs="Times New Roman"/>
          <w:i/>
          <w:iCs/>
          <w:color w:val="666666"/>
          <w:sz w:val="18"/>
          <w:szCs w:val="18"/>
          <w:lang w:eastAsia="hu-HU"/>
        </w:rPr>
        <w:t>beteg</w:t>
      </w:r>
      <w:r w:rsidRPr="00F8621A">
        <w:rPr>
          <w:rFonts w:ascii="Times New Roman" w:eastAsia="Times New Roman" w:hAnsi="Times New Roman" w:cs="Times New Roman"/>
          <w:color w:val="666666"/>
          <w:sz w:val="18"/>
          <w:szCs w:val="18"/>
          <w:lang w:eastAsia="hu-HU"/>
        </w:rPr>
        <w:t> savóját egerekbe i. v. adva, már 0,01 ml lényeges thrombocytosist okozott. A thr.-szám emelkedése 50 000-180 000 volt, s 48-60 órán át tartott.” "</w:t>
      </w:r>
      <w:r w:rsidRPr="00F8621A">
        <w:rPr>
          <w:rFonts w:ascii="Times New Roman" w:eastAsia="Times New Roman" w:hAnsi="Times New Roman" w:cs="Times New Roman"/>
          <w:i/>
          <w:iCs/>
          <w:color w:val="666666"/>
          <w:sz w:val="18"/>
          <w:szCs w:val="18"/>
          <w:lang w:eastAsia="hu-HU"/>
        </w:rPr>
        <w:t>Az emberi thrombopoetin</w:t>
      </w:r>
      <w:r w:rsidRPr="00F8621A">
        <w:rPr>
          <w:rFonts w:ascii="Times New Roman" w:eastAsia="Times New Roman" w:hAnsi="Times New Roman" w:cs="Times New Roman"/>
          <w:color w:val="666666"/>
          <w:sz w:val="18"/>
          <w:szCs w:val="18"/>
          <w:lang w:eastAsia="hu-HU"/>
        </w:rPr>
        <w:t>. Feltételezzük, hogy </w:t>
      </w:r>
      <w:r w:rsidRPr="00F8621A">
        <w:rPr>
          <w:rFonts w:ascii="Times New Roman" w:eastAsia="Times New Roman" w:hAnsi="Times New Roman" w:cs="Times New Roman"/>
          <w:i/>
          <w:iCs/>
          <w:color w:val="666666"/>
          <w:sz w:val="18"/>
          <w:szCs w:val="18"/>
          <w:lang w:eastAsia="hu-HU"/>
        </w:rPr>
        <w:t>nagyobb molekuláról</w:t>
      </w:r>
      <w:r w:rsidRPr="00F8621A">
        <w:rPr>
          <w:rFonts w:ascii="Times New Roman" w:eastAsia="Times New Roman" w:hAnsi="Times New Roman" w:cs="Times New Roman"/>
          <w:color w:val="666666"/>
          <w:sz w:val="18"/>
          <w:szCs w:val="18"/>
          <w:lang w:eastAsia="hu-HU"/>
        </w:rPr>
        <w:t>, talán fehérjéről van szó, mert a) thrombocythaemiás beteg vizelete nem hatékony, b) az aktivitás a dialyzáló-membránon belül marad...Az aktivitás egyébként kifejezetten </w:t>
      </w:r>
      <w:r w:rsidRPr="00F8621A">
        <w:rPr>
          <w:rFonts w:ascii="Times New Roman" w:eastAsia="Times New Roman" w:hAnsi="Times New Roman" w:cs="Times New Roman"/>
          <w:i/>
          <w:iCs/>
          <w:color w:val="666666"/>
          <w:sz w:val="18"/>
          <w:szCs w:val="18"/>
          <w:lang w:eastAsia="hu-HU"/>
        </w:rPr>
        <w:t>hőérzékeny</w:t>
      </w:r>
      <w:r w:rsidRPr="00F8621A">
        <w:rPr>
          <w:rFonts w:ascii="Times New Roman" w:eastAsia="Times New Roman" w:hAnsi="Times New Roman" w:cs="Times New Roman"/>
          <w:color w:val="666666"/>
          <w:sz w:val="18"/>
          <w:szCs w:val="18"/>
          <w:lang w:eastAsia="hu-HU"/>
        </w:rPr>
        <w:t>." </w:t>
      </w:r>
      <w:r w:rsidRPr="00F8621A">
        <w:rPr>
          <w:rFonts w:ascii="Times New Roman" w:eastAsia="Times New Roman" w:hAnsi="Times New Roman" w:cs="Times New Roman"/>
          <w:i/>
          <w:iCs/>
          <w:color w:val="666666"/>
          <w:sz w:val="18"/>
          <w:szCs w:val="18"/>
          <w:lang w:eastAsia="hu-HU"/>
        </w:rPr>
        <w:t>(Cserháti István, Tanos Béla, Kelemen Endre 1958)</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lastRenderedPageBreak/>
        <w:t>       </w:t>
      </w:r>
      <w:r w:rsidRPr="00F8621A">
        <w:rPr>
          <w:rFonts w:ascii="Times New Roman" w:eastAsia="Times New Roman" w:hAnsi="Times New Roman" w:cs="Times New Roman"/>
          <w:color w:val="666666"/>
          <w:sz w:val="16"/>
          <w:szCs w:val="16"/>
          <w:lang w:eastAsia="hu-HU"/>
        </w:rPr>
        <w:t>Cserháti I., Tanos B., Kelemen E.: Thrombocythaemiás betegek savójának thrombocytosist keltő hatása egéren: feltételezett emberi thrombopoetin Orv. Hetil. 1958, 99: 540-541</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 thrombopoetin lehetséges létezését eddig ritkán vizsgálták." "</w:t>
      </w:r>
      <w:r w:rsidRPr="00F8621A">
        <w:rPr>
          <w:rFonts w:ascii="Times New Roman" w:eastAsia="Times New Roman" w:hAnsi="Times New Roman" w:cs="Times New Roman"/>
          <w:i/>
          <w:iCs/>
          <w:color w:val="666666"/>
          <w:sz w:val="18"/>
          <w:szCs w:val="18"/>
          <w:lang w:eastAsia="hu-HU"/>
        </w:rPr>
        <w:t>Vannak adatok, melyek arra utalnak, hogy a thrombocyták képződése egy fehérje-természetű makromolekulával szorosan összefügg...</w:t>
      </w:r>
      <w:r w:rsidRPr="00F8621A">
        <w:rPr>
          <w:rFonts w:ascii="Times New Roman" w:eastAsia="Times New Roman" w:hAnsi="Times New Roman" w:cs="Times New Roman"/>
          <w:color w:val="666666"/>
          <w:sz w:val="18"/>
          <w:szCs w:val="18"/>
          <w:lang w:eastAsia="hu-HU"/>
        </w:rPr>
        <w:t>A faktort már kis mennyiségű tripszin-készítmény (pl. 10 μg) könnyen inaktiválja</w:t>
      </w:r>
      <w:r w:rsidRPr="00F8621A">
        <w:rPr>
          <w:rFonts w:ascii="Times New Roman" w:eastAsia="Times New Roman" w:hAnsi="Times New Roman" w:cs="Times New Roman"/>
          <w:i/>
          <w:iCs/>
          <w:color w:val="666666"/>
          <w:sz w:val="18"/>
          <w:szCs w:val="18"/>
          <w:lang w:eastAsia="hu-HU"/>
        </w:rPr>
        <w:t>...</w:t>
      </w:r>
      <w:r w:rsidRPr="00F8621A">
        <w:rPr>
          <w:rFonts w:ascii="Times New Roman" w:eastAsia="Times New Roman" w:hAnsi="Times New Roman" w:cs="Times New Roman"/>
          <w:color w:val="666666"/>
          <w:sz w:val="18"/>
          <w:szCs w:val="18"/>
          <w:lang w:eastAsia="hu-HU"/>
        </w:rPr>
        <w:t>Kimutattuk, hogy az aktív anyag papír-elektroforézissel a béta-globulin tartományban van...</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Intravénásan beadott trombocitémiás humán szérum kis mennyiségben (0,01 ml) thrombocytosist indukál normális egerekben. A trombocita szám növekedése 50 000-250 00/mm</w:t>
      </w:r>
      <w:r w:rsidRPr="00F8621A">
        <w:rPr>
          <w:rFonts w:ascii="Times New Roman" w:eastAsia="Times New Roman" w:hAnsi="Times New Roman" w:cs="Times New Roman"/>
          <w:color w:val="666666"/>
          <w:sz w:val="18"/>
          <w:szCs w:val="18"/>
          <w:vertAlign w:val="superscript"/>
          <w:lang w:eastAsia="hu-HU"/>
        </w:rPr>
        <w:t>3</w:t>
      </w:r>
      <w:r w:rsidRPr="00F8621A">
        <w:rPr>
          <w:rFonts w:ascii="Times New Roman" w:eastAsia="Times New Roman" w:hAnsi="Times New Roman" w:cs="Times New Roman"/>
          <w:color w:val="666666"/>
          <w:sz w:val="18"/>
          <w:szCs w:val="18"/>
          <w:lang w:eastAsia="hu-HU"/>
        </w:rPr>
        <w:t> tartományban van és 48-72 óráig tart. Az aktív anyag nagyfokban hőérzékeny, nem dializálható, tripszinre érzékeny és papír-elektroforézissel a béta-globulinokkal vándorol.</w:t>
      </w:r>
      <w:r w:rsidRPr="00F8621A">
        <w:rPr>
          <w:rFonts w:ascii="Times New Roman" w:eastAsia="Times New Roman" w:hAnsi="Times New Roman" w:cs="Times New Roman"/>
          <w:i/>
          <w:iCs/>
          <w:color w:val="666666"/>
          <w:sz w:val="18"/>
          <w:szCs w:val="18"/>
          <w:lang w:eastAsia="hu-HU"/>
        </w:rPr>
        <w:t>" (Kelemen Endre, Cserháti István, Tanos Béla 1958)</w:t>
      </w:r>
    </w:p>
    <w:p w:rsidR="00F8621A" w:rsidRPr="00F8621A" w:rsidRDefault="00F8621A" w:rsidP="00F8621A">
      <w:pPr>
        <w:shd w:val="clear" w:color="auto" w:fill="FFFFFF"/>
        <w:spacing w:after="0" w:line="326"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6"/>
          <w:szCs w:val="16"/>
          <w:lang w:eastAsia="hu-HU"/>
        </w:rPr>
        <w:t>Kelemen, E., Cserháti, I., Tanos, B.: Demonstration and some properties of human thrombopoietin in thrombocythaemic sera Acta Hematologica 1958, 20: 350-355</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VEREBY KÁROLY (1900-1945)</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magyar </w:t>
      </w:r>
      <w:r w:rsidRPr="00F8621A">
        <w:rPr>
          <w:rFonts w:ascii="Arial" w:eastAsia="Times New Roman" w:hAnsi="Arial" w:cs="Arial"/>
          <w:i/>
          <w:iCs/>
          <w:color w:val="666666"/>
          <w:sz w:val="18"/>
          <w:lang w:eastAsia="hu-HU"/>
        </w:rPr>
        <w:t>Vereby</w:t>
      </w:r>
      <w:r w:rsidRPr="00F8621A">
        <w:rPr>
          <w:rFonts w:ascii="Arial" w:eastAsia="Times New Roman" w:hAnsi="Arial" w:cs="Arial"/>
          <w:color w:val="666666"/>
          <w:sz w:val="18"/>
          <w:szCs w:val="18"/>
          <w:lang w:eastAsia="hu-HU"/>
        </w:rPr>
        <w:t> 1943-ban közölte állatkísérleti megfigyeléseit, amelyek azt látszottak bizonyítani, hogy a vöröscsontvelő működésében csont-eredetű tényezők lényeges szerepet játszanak. Ha a csontvelőből kiirtjuk a velőt, a benövő sarjszövet az ingeranyagok hatására vöröscsontvelővé alakul." </w:t>
      </w:r>
      <w:r w:rsidRPr="00F8621A">
        <w:rPr>
          <w:rFonts w:ascii="Arial" w:eastAsia="Times New Roman" w:hAnsi="Arial" w:cs="Arial"/>
          <w:i/>
          <w:iCs/>
          <w:color w:val="666666"/>
          <w:sz w:val="18"/>
          <w:lang w:eastAsia="hu-HU"/>
        </w:rPr>
        <w:t>(Kelemen Endre 1961)</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szCs w:val="18"/>
          <w:lang w:eastAsia="hu-HU"/>
        </w:rPr>
        <w:t>VESALIUS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„Andreas Vesalius mindig szenvedélyesen érdeklődött az anatómia iránt. Gyermekkora óta minden lehetőséget megragadott, hogy boncolhasson. Eleinte kis állatokat: egeret, madarat, kutyát, macskát.” </w:t>
      </w:r>
      <w:r w:rsidRPr="00F8621A">
        <w:rPr>
          <w:rFonts w:ascii="Times New Roman" w:eastAsia="Times New Roman" w:hAnsi="Times New Roman" w:cs="Times New Roman"/>
          <w:i/>
          <w:iCs/>
          <w:color w:val="666666"/>
          <w:sz w:val="18"/>
          <w:szCs w:val="18"/>
          <w:lang w:eastAsia="hu-HU"/>
        </w:rPr>
        <w:t>(Birtalan Győző)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666666"/>
          <w:sz w:val="18"/>
          <w:lang w:eastAsia="hu-HU"/>
        </w:rPr>
        <w:t>VÉNÁK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"Jacobus Sylvius (1543), Canani (1564) és Fabricius ab Aquapendente (1574) a vénás billentyűk felépítéséből és elrendeződéséből felismerték azt, hogy a vénás véráramlás centripetális irányú." </w:t>
      </w:r>
      <w:r w:rsidRPr="00F8621A">
        <w:rPr>
          <w:rFonts w:ascii="Arial" w:eastAsia="Times New Roman" w:hAnsi="Arial" w:cs="Arial"/>
          <w:i/>
          <w:iCs/>
          <w:color w:val="666666"/>
          <w:sz w:val="18"/>
          <w:lang w:eastAsia="hu-HU"/>
        </w:rPr>
        <w:t>(Werner Bolt, Werner Forssmann, Hans Rink)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VÉR</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"A vér vizsgálatának hosszú története van. Az emberiség mindig érdeklődött a vér iránt, mert valószínű az, hogy már az ősemberek is felismerték, hogy a nagymérvű vérzés halált okoz." </w:t>
      </w:r>
      <w:r w:rsidRPr="00F8621A">
        <w:rPr>
          <w:rFonts w:ascii="Arial" w:eastAsia="Times New Roman" w:hAnsi="Arial" w:cs="Arial"/>
          <w:i/>
          <w:iCs/>
          <w:color w:val="666666"/>
          <w:sz w:val="18"/>
          <w:lang w:eastAsia="hu-HU"/>
        </w:rPr>
        <w:t>(Maxwell Myer Wintrobe)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 </w:t>
      </w:r>
    </w:p>
    <w:p w:rsidR="00F8621A" w:rsidRPr="00F8621A" w:rsidRDefault="00F8621A" w:rsidP="00F8621A">
      <w:pPr>
        <w:shd w:val="clear" w:color="auto" w:fill="FFFFFF"/>
        <w:spacing w:after="0" w:line="240" w:lineRule="auto"/>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50505"/>
          <w:sz w:val="18"/>
          <w:szCs w:val="18"/>
          <w:lang w:eastAsia="hu-HU"/>
        </w:rPr>
        <w:t>VITÁLIS FESTÉKEK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050505"/>
          <w:sz w:val="18"/>
          <w:szCs w:val="18"/>
          <w:lang w:eastAsia="hu-HU"/>
        </w:rPr>
        <w:t>„</w:t>
      </w:r>
      <w:r w:rsidRPr="00F8621A">
        <w:rPr>
          <w:rFonts w:ascii="Times New Roman" w:eastAsia="Times New Roman" w:hAnsi="Times New Roman" w:cs="Times New Roman"/>
          <w:color w:val="050505"/>
          <w:sz w:val="18"/>
          <w:szCs w:val="18"/>
          <w:lang w:eastAsia="hu-HU"/>
        </w:rPr>
        <w:t>Az első vitális festék kísérleteket </w:t>
      </w:r>
      <w:r w:rsidRPr="00F8621A">
        <w:rPr>
          <w:rFonts w:ascii="Times New Roman" w:eastAsia="Times New Roman" w:hAnsi="Times New Roman" w:cs="Times New Roman"/>
          <w:i/>
          <w:iCs/>
          <w:color w:val="050505"/>
          <w:sz w:val="18"/>
          <w:szCs w:val="18"/>
          <w:lang w:eastAsia="hu-HU"/>
        </w:rPr>
        <w:t>Lemnius</w:t>
      </w:r>
      <w:r w:rsidRPr="00F8621A">
        <w:rPr>
          <w:rFonts w:ascii="Times New Roman" w:eastAsia="Times New Roman" w:hAnsi="Times New Roman" w:cs="Times New Roman"/>
          <w:color w:val="050505"/>
          <w:sz w:val="18"/>
          <w:szCs w:val="18"/>
          <w:lang w:eastAsia="hu-HU"/>
        </w:rPr>
        <w:t> végezte 1562-ben, amikor sertéseket festék buzér gyökerével etette és a csontok vörös festődését figyelte meg. </w:t>
      </w:r>
      <w:r w:rsidRPr="00F8621A">
        <w:rPr>
          <w:rFonts w:ascii="Times New Roman" w:eastAsia="Times New Roman" w:hAnsi="Times New Roman" w:cs="Times New Roman"/>
          <w:i/>
          <w:iCs/>
          <w:color w:val="050505"/>
          <w:sz w:val="18"/>
          <w:szCs w:val="18"/>
          <w:lang w:eastAsia="hu-HU"/>
        </w:rPr>
        <w:t>Gleichen</w:t>
      </w:r>
      <w:r w:rsidRPr="00F8621A">
        <w:rPr>
          <w:rFonts w:ascii="Times New Roman" w:eastAsia="Times New Roman" w:hAnsi="Times New Roman" w:cs="Times New Roman"/>
          <w:color w:val="050505"/>
          <w:sz w:val="18"/>
          <w:szCs w:val="18"/>
          <w:lang w:eastAsia="hu-HU"/>
        </w:rPr>
        <w:t> 1777-ben leírta, hogy egysejtűek kárminsavas lítium szemcséket vettek fel.” </w:t>
      </w:r>
      <w:r w:rsidRPr="00F8621A">
        <w:rPr>
          <w:rFonts w:ascii="Times New Roman" w:eastAsia="Times New Roman" w:hAnsi="Times New Roman" w:cs="Times New Roman"/>
          <w:i/>
          <w:iCs/>
          <w:color w:val="050505"/>
          <w:sz w:val="18"/>
          <w:szCs w:val="18"/>
          <w:lang w:eastAsia="hu-HU"/>
        </w:rPr>
        <w:t>(Issekutz Béla 1971)</w:t>
      </w:r>
    </w:p>
    <w:p w:rsidR="00F8621A" w:rsidRPr="00F8621A" w:rsidRDefault="00F8621A" w:rsidP="00F8621A">
      <w:pPr>
        <w:shd w:val="clear" w:color="auto" w:fill="FFFFFF"/>
        <w:spacing w:after="0" w:line="240" w:lineRule="auto"/>
        <w:ind w:firstLine="708"/>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VIRCHOW</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Rudolf Virchow</w:t>
      </w:r>
      <w:r w:rsidRPr="00F8621A">
        <w:rPr>
          <w:rFonts w:ascii="Arial" w:eastAsia="Times New Roman" w:hAnsi="Arial" w:cs="Arial"/>
          <w:color w:val="666666"/>
          <w:sz w:val="18"/>
          <w:szCs w:val="18"/>
          <w:lang w:eastAsia="hu-HU"/>
        </w:rPr>
        <w:t xml:space="preserve"> (1821-1902) sokoldalú német orvos, patológus,  a cellulárpatológiával, az ochronosissal, a leukaemiával ("weisses Blut"), a gyomorrák áttétjével a bal supraclavicularis árokban (Virchow-mirigy), a thrombosis tényezőivel (Virchow-triász), a rák keletkezésével (krónikus inger teória), az arteriosclerosis képződésével (lipid-imbibíciós teória), az amiloiddal, a degenerációval, a járványokkal stb. foglalkozott. </w:t>
      </w:r>
      <w:r w:rsidRPr="00F8621A">
        <w:rPr>
          <w:rFonts w:ascii="Arial" w:eastAsia="Times New Roman" w:hAnsi="Arial" w:cs="Arial"/>
          <w:color w:val="666666"/>
          <w:sz w:val="18"/>
          <w:szCs w:val="18"/>
          <w:lang w:eastAsia="hu-HU"/>
        </w:rPr>
        <w:lastRenderedPageBreak/>
        <w:t>Tanítványai közül kiemelkedett </w:t>
      </w:r>
      <w:r w:rsidRPr="00F8621A">
        <w:rPr>
          <w:rFonts w:ascii="Arial" w:eastAsia="Times New Roman" w:hAnsi="Arial" w:cs="Arial"/>
          <w:i/>
          <w:iCs/>
          <w:color w:val="666666"/>
          <w:sz w:val="18"/>
          <w:lang w:eastAsia="hu-HU"/>
        </w:rPr>
        <w:t>Ludwig Aschoff</w:t>
      </w:r>
      <w:r w:rsidRPr="00F8621A">
        <w:rPr>
          <w:rFonts w:ascii="Arial" w:eastAsia="Times New Roman" w:hAnsi="Arial" w:cs="Arial"/>
          <w:color w:val="666666"/>
          <w:sz w:val="18"/>
          <w:szCs w:val="18"/>
          <w:lang w:eastAsia="hu-HU"/>
        </w:rPr>
        <w:t> (a retikuloendoteliális szisztéma, a rheumás myocarditis, az appendicitis és az icterus vizsgálata), </w:t>
      </w:r>
      <w:r w:rsidRPr="00F8621A">
        <w:rPr>
          <w:rFonts w:ascii="Arial" w:eastAsia="Times New Roman" w:hAnsi="Arial" w:cs="Arial"/>
          <w:i/>
          <w:iCs/>
          <w:color w:val="666666"/>
          <w:sz w:val="18"/>
          <w:lang w:eastAsia="hu-HU"/>
        </w:rPr>
        <w:t>Eduard Kaufmann</w:t>
      </w:r>
      <w:r w:rsidRPr="00F8621A">
        <w:rPr>
          <w:rFonts w:ascii="Arial" w:eastAsia="Times New Roman" w:hAnsi="Arial" w:cs="Arial"/>
          <w:color w:val="666666"/>
          <w:sz w:val="18"/>
          <w:szCs w:val="18"/>
          <w:lang w:eastAsia="hu-HU"/>
        </w:rPr>
        <w:t> (több nyelvre lefordított pathologia tankönyvet írt) és </w:t>
      </w:r>
      <w:r w:rsidRPr="00F8621A">
        <w:rPr>
          <w:rFonts w:ascii="Arial" w:eastAsia="Times New Roman" w:hAnsi="Arial" w:cs="Arial"/>
          <w:i/>
          <w:iCs/>
          <w:color w:val="666666"/>
          <w:sz w:val="18"/>
          <w:lang w:eastAsia="hu-HU"/>
        </w:rPr>
        <w:t>Julius Cohnheim</w:t>
      </w:r>
      <w:r w:rsidRPr="00F8621A">
        <w:rPr>
          <w:rFonts w:ascii="Arial" w:eastAsia="Times New Roman" w:hAnsi="Arial" w:cs="Arial"/>
          <w:color w:val="666666"/>
          <w:sz w:val="18"/>
          <w:szCs w:val="18"/>
          <w:lang w:eastAsia="hu-HU"/>
        </w:rPr>
        <w:t> (a gyulladás vizsgálata, a daganatok keletkezésének egyik elmélete).</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 VÖRÖSVÉRSEJTEK</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erythrocytákat először a XVII. században írták le. A holland Leuwenhoek és Malpighi említette őket. Hosszú ideig nem gondolták, hogy az erythrocytáknak van bármi jelentőségük. A vas jelenlétét a vérben Lemery demonstrálta a XVII. században, azonban csak 1851-ben izolálta Funke a hemoglobint kristályos formában. Azonban a vörösvérsejtek funkcionális jelentőségét csak akkor értékelték helyesen, amikor Hoppe-Syler demonstrálta azt, hogy a hemoglobin könnyen vesz fel és ad le oxigént." </w:t>
      </w:r>
      <w:r w:rsidRPr="00F8621A">
        <w:rPr>
          <w:rFonts w:ascii="Arial" w:eastAsia="Times New Roman" w:hAnsi="Arial" w:cs="Arial"/>
          <w:i/>
          <w:iCs/>
          <w:color w:val="666666"/>
          <w:sz w:val="18"/>
          <w:lang w:eastAsia="hu-HU"/>
        </w:rPr>
        <w:t>(Marilyn J. Telen)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WAALER-ROSE REAKCIÓ ÉS ÉRTELMEZÉSE</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„Rheumatoid arthritisben a Waaler-Rose reakció az „aktivitás” vagy a betegség reakciója?” („Nell’artrite reumatoide, la reazione Waaler-Rose, é una reazione di „attivitá”o una reazione di malattia?)”</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(Alessandro Robecchi, Vittorio Daneo 1959)</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WILLIAM HARVEY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"Harvey az angol polgárháború viszontagságai közepette is végezte munkáját. Egy alkalommal a közelben lecsapó ágyúgolyó szelétől a földre esett, és megütötte fejét. Amikor segítségére siettek, észrevették, hogy saját pulzusát számolja. Ebben a helyzetben is megfigyelést gyűjtött." </w:t>
      </w:r>
      <w:r w:rsidRPr="00F8621A">
        <w:rPr>
          <w:rFonts w:ascii="Arial" w:eastAsia="Times New Roman" w:hAnsi="Arial" w:cs="Arial"/>
          <w:i/>
          <w:iCs/>
          <w:color w:val="666666"/>
          <w:sz w:val="18"/>
          <w:lang w:eastAsia="hu-HU"/>
        </w:rPr>
        <w:t>(Birtalan Győző)</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„Még 400 év sem telt el azóta, hogy</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William Harvey</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megfigyelte és leírta az emberi vérkeringést. Nehezen hitték el tanítását, hogy az artériákban nem levegő, hanem vér kering, a vénás és az artériás rendszer összefügg. Ma már furcsa, hogy évezredeken át egészen téves elképzelések alapján gyógyítottak.”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(Harkányi Zoltán 1991)</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WERLHOF</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"Paul Gottlieb Werlhof német orvos és költő 1734-ben írta le a később róla elnevezett hemorrágiás betegséget, az immuntrombocitopéniás purpurát." </w:t>
      </w:r>
      <w:r w:rsidRPr="00F8621A">
        <w:rPr>
          <w:rFonts w:ascii="Arial" w:eastAsia="Times New Roman" w:hAnsi="Arial" w:cs="Arial"/>
          <w:i/>
          <w:iCs/>
          <w:color w:val="666666"/>
          <w:sz w:val="18"/>
          <w:lang w:eastAsia="hu-HU"/>
        </w:rPr>
        <w:t>(Lehoczky Dezső)</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b/>
          <w:bCs/>
          <w:color w:val="000000"/>
          <w:sz w:val="18"/>
          <w:lang w:eastAsia="hu-HU"/>
        </w:rPr>
        <w:t>WILLIAM WHITERING</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   „</w:t>
      </w:r>
      <w:r w:rsidRPr="00F8621A">
        <w:rPr>
          <w:rFonts w:ascii="Times New Roman" w:eastAsia="Times New Roman" w:hAnsi="Times New Roman" w:cs="Times New Roman"/>
          <w:i/>
          <w:iCs/>
          <w:color w:val="000000"/>
          <w:sz w:val="18"/>
          <w:szCs w:val="18"/>
          <w:lang w:eastAsia="hu-HU"/>
        </w:rPr>
        <w:t>Withering</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00000"/>
          <w:sz w:val="18"/>
          <w:szCs w:val="18"/>
          <w:lang w:eastAsia="hu-HU"/>
        </w:rPr>
        <w:t>1785-ben vezette be a digitáliszt a keringési elégtelenség a „vízibetegség” kezelésére.”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00000"/>
          <w:sz w:val="18"/>
          <w:szCs w:val="18"/>
          <w:lang w:eastAsia="hu-HU"/>
        </w:rPr>
        <w:t>(Antalóczy Zoltán 1983)</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1543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666666"/>
          <w:sz w:val="18"/>
          <w:szCs w:val="18"/>
          <w:lang w:eastAsia="hu-HU"/>
        </w:rPr>
        <w:t>   „1543-ban, a modern medicina legfontosabb korfordulóján, amikor megjelent Vesalius anatómiája, az orvos végzettségű Kopernikusz heliocentrikus világnézetéről szóló könyve, illetve a német Leonard Fuchs – nevéből ered a fukszia nevű virág – orvosi füveskönyve, akkor a Lajtától keletre megszűnt a Nagy Lajos király alapította pécsi egyetem, török fennhatóság alá került Székesfehérvár és Esztergom.”</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(Szállási Árpád 1543)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xml:space="preserve">    "Érdekes egybeesés, hogy Kopernikusz és Vesalius korfordító művének évében (1543) szűnt meg a Nagy Lajos király alapította pécsi </w:t>
      </w:r>
      <w:r w:rsidRPr="00F8621A">
        <w:rPr>
          <w:rFonts w:ascii="Arial" w:eastAsia="Times New Roman" w:hAnsi="Arial" w:cs="Arial"/>
          <w:color w:val="666666"/>
          <w:sz w:val="18"/>
          <w:szCs w:val="18"/>
          <w:lang w:eastAsia="hu-HU"/>
        </w:rPr>
        <w:lastRenderedPageBreak/>
        <w:t>egyetem, és került lófarkas lobogó az esztergomi várra." </w:t>
      </w:r>
      <w:r w:rsidRPr="00F8621A">
        <w:rPr>
          <w:rFonts w:ascii="Times New Roman" w:eastAsia="Times New Roman" w:hAnsi="Times New Roman" w:cs="Times New Roman"/>
          <w:i/>
          <w:iCs/>
          <w:color w:val="666666"/>
          <w:sz w:val="18"/>
          <w:szCs w:val="18"/>
          <w:lang w:eastAsia="hu-HU"/>
        </w:rPr>
        <w:t>(Szállási Á. 1543)</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„Íme az 1543-as esztendő tudománytörténeti eseményei: „De revolutionibus orbium coelestium” című könyve, Vesalius anatómiája, „De humani corporis fabrica libri septem”, Fuchs tollából németül a „Neue Krauterbuch”, valamint innét datálódik a betegágy melletti oktatás.”</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(Szállási Árpád 1998)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„A mai értelemben vett sebészet első korszakos éve: 1543. Ekkor jelent meg Vesalius korszakos műve, mely már elég pontosan leírta az emberi test konstrukcióját.” </w:t>
      </w:r>
      <w:r w:rsidRPr="00F8621A">
        <w:rPr>
          <w:rFonts w:ascii="Times New Roman" w:eastAsia="Times New Roman" w:hAnsi="Times New Roman" w:cs="Times New Roman"/>
          <w:i/>
          <w:iCs/>
          <w:color w:val="000000"/>
          <w:sz w:val="18"/>
          <w:szCs w:val="18"/>
          <w:lang w:eastAsia="hu-HU"/>
        </w:rPr>
        <w:t>(Szállási Árpád 1998)</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18"/>
          <w:lang w:eastAsia="hu-HU"/>
        </w:rPr>
        <w:t>1948</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"A reumatológiában kiemelkedő év 1948: a kortizon alkalmazása rheumatoid arthritis kezelésében (Hench), az LE sejt felfedezése (Hargraves és társai) és a rheumatoid faktor leírása (Rose)." </w:t>
      </w:r>
      <w:r w:rsidRPr="00F8621A">
        <w:rPr>
          <w:rFonts w:ascii="Times New Roman" w:eastAsia="Times New Roman" w:hAnsi="Times New Roman" w:cs="Times New Roman"/>
          <w:i/>
          <w:iCs/>
          <w:color w:val="666666"/>
          <w:sz w:val="18"/>
          <w:szCs w:val="18"/>
          <w:lang w:eastAsia="hu-HU"/>
        </w:rPr>
        <w:t>(W. W. Buchanan)</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105553" w:rsidRDefault="00F8621A" w:rsidP="00105553">
      <w:pPr>
        <w:shd w:val="clear" w:color="auto" w:fill="FFFFFF"/>
        <w:spacing w:after="0" w:line="360" w:lineRule="atLeast"/>
        <w:ind w:firstLine="708"/>
        <w:jc w:val="both"/>
        <w:rPr>
          <w:rFonts w:ascii="Times New Roman" w:eastAsia="Times New Roman" w:hAnsi="Times New Roman" w:cs="Times New Roman"/>
          <w:color w:val="666666"/>
          <w:sz w:val="18"/>
          <w:szCs w:val="18"/>
          <w:lang w:eastAsia="hu-HU"/>
        </w:rPr>
      </w:pPr>
      <w:r w:rsidRPr="00F8621A">
        <w:rPr>
          <w:rFonts w:ascii="Arial" w:eastAsia="Times New Roman" w:hAnsi="Arial" w:cs="Arial"/>
          <w:color w:val="666666"/>
          <w:sz w:val="18"/>
          <w:szCs w:val="18"/>
          <w:lang w:eastAsia="hu-HU"/>
        </w:rPr>
        <w:t> </w:t>
      </w:r>
      <w:r w:rsidR="00105553">
        <w:rPr>
          <w:rFonts w:ascii="Arial" w:eastAsia="Times New Roman" w:hAnsi="Arial" w:cs="Arial"/>
          <w:color w:val="666666"/>
          <w:sz w:val="18"/>
          <w:szCs w:val="18"/>
          <w:lang w:eastAsia="hu-HU"/>
        </w:rPr>
        <w:t>„</w:t>
      </w:r>
      <w:r w:rsidR="00105553" w:rsidRPr="00105553">
        <w:rPr>
          <w:rFonts w:ascii="Times New Roman" w:eastAsia="Times New Roman" w:hAnsi="Times New Roman" w:cs="Times New Roman"/>
          <w:color w:val="666666"/>
          <w:sz w:val="18"/>
          <w:szCs w:val="18"/>
          <w:lang w:eastAsia="hu-HU"/>
        </w:rPr>
        <w:t xml:space="preserve">A Gram-festés szerint a baktériumok oszthatók két kategóriába: Gram-pozitív és Gram-negatív baktériumok.” </w:t>
      </w:r>
      <w:r w:rsidR="00105553" w:rsidRPr="00105553">
        <w:rPr>
          <w:rFonts w:ascii="Times New Roman" w:eastAsia="Times New Roman" w:hAnsi="Times New Roman" w:cs="Times New Roman"/>
          <w:i/>
          <w:color w:val="666666"/>
          <w:sz w:val="18"/>
          <w:szCs w:val="18"/>
          <w:lang w:eastAsia="hu-HU"/>
        </w:rPr>
        <w:t>(Kok-Fai Kong és társai 2010)</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36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center"/>
        <w:rPr>
          <w:rFonts w:ascii="Arial" w:eastAsia="Times New Roman" w:hAnsi="Arial" w:cs="Arial"/>
          <w:color w:val="666666"/>
          <w:sz w:val="18"/>
          <w:szCs w:val="18"/>
          <w:lang w:eastAsia="hu-HU"/>
        </w:rPr>
      </w:pPr>
      <w:r w:rsidRPr="00F8621A">
        <w:rPr>
          <w:rFonts w:ascii="Arial" w:eastAsia="Times New Roman" w:hAnsi="Arial" w:cs="Arial"/>
          <w:b/>
          <w:bCs/>
          <w:color w:val="666666"/>
          <w:sz w:val="21"/>
          <w:lang w:eastAsia="hu-HU"/>
        </w:rPr>
        <w:t>BÖLCS MONDATOK</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lang w:eastAsia="hu-HU"/>
        </w:rPr>
        <w:t>„Szoktasd magadat arra, hogy amit egy másik ember mondd, pontosan megértsd és képzeld magad, amennyire lehetséges, a beszélő lelkébe.”</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(Marcus Aurelius)</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 legjobb könyvek azok, amelyekről mindenki azt gondolja, hogy ő is meg tudta volna írni." </w:t>
      </w:r>
      <w:r w:rsidRPr="00F8621A">
        <w:rPr>
          <w:rFonts w:ascii="Arial" w:eastAsia="Times New Roman" w:hAnsi="Arial" w:cs="Arial"/>
          <w:i/>
          <w:iCs/>
          <w:color w:val="666666"/>
          <w:sz w:val="18"/>
          <w:lang w:eastAsia="hu-HU"/>
        </w:rPr>
        <w:t>(Blaise Pascal)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lastRenderedPageBreak/>
        <w:t>   </w:t>
      </w:r>
      <w:r w:rsidRPr="00F8621A">
        <w:rPr>
          <w:rFonts w:ascii="Times New Roman" w:eastAsia="Times New Roman" w:hAnsi="Times New Roman" w:cs="Times New Roman"/>
          <w:color w:val="050505"/>
          <w:sz w:val="18"/>
          <w:szCs w:val="18"/>
          <w:lang w:eastAsia="hu-HU"/>
        </w:rPr>
        <w:t>„</w:t>
      </w:r>
      <w:r w:rsidRPr="00F8621A">
        <w:rPr>
          <w:rFonts w:ascii="Times New Roman" w:eastAsia="Times New Roman" w:hAnsi="Times New Roman" w:cs="Times New Roman"/>
          <w:color w:val="212529"/>
          <w:sz w:val="18"/>
          <w:szCs w:val="18"/>
          <w:lang w:eastAsia="hu-HU"/>
        </w:rPr>
        <w:t>Érdi Péter könyvét megírni nem volt kockázat nélküli vállalkozás. Megérdemli a sikert, nagy területet ölel fel, széles körű az irodalmi merítése, ugyanakkor nem bújik el mások véleménye mögött. Gondolatébresztő, az olvasót alkotótársnak tekinti, és olvasmányos. Nem minden könyvről lehet mindezt elmondani.” </w:t>
      </w:r>
      <w:r w:rsidRPr="00F8621A">
        <w:rPr>
          <w:rFonts w:ascii="Times New Roman" w:eastAsia="Times New Roman" w:hAnsi="Times New Roman" w:cs="Times New Roman"/>
          <w:i/>
          <w:iCs/>
          <w:color w:val="212529"/>
          <w:sz w:val="18"/>
          <w:szCs w:val="18"/>
          <w:lang w:eastAsia="hu-HU"/>
        </w:rPr>
        <w:t>(Hargittai István 2020)</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"Bolond az, barátom,  aki okos mindég!</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Le kell a mord képet néha-néha tenni." </w:t>
      </w:r>
      <w:r w:rsidRPr="00F8621A">
        <w:rPr>
          <w:rFonts w:ascii="Arial" w:eastAsia="Times New Roman" w:hAnsi="Arial" w:cs="Arial"/>
          <w:i/>
          <w:iCs/>
          <w:color w:val="666666"/>
          <w:sz w:val="18"/>
          <w:lang w:eastAsia="hu-HU"/>
        </w:rPr>
        <w:t>(Csokonai)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"Csak egyetlen igazság van..." (Alexander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666666"/>
          <w:sz w:val="18"/>
          <w:szCs w:val="18"/>
          <w:lang w:eastAsia="hu-HU"/>
        </w:rPr>
        <w:t>„Ott ismerhetjük meg az embert, ahol alkalma van megnyilatkozni.”</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(Harkai Schiller Pál)</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"Az élet csak úgy szép, ha őrült is egy kicsit." </w:t>
      </w:r>
      <w:r w:rsidRPr="00F8621A">
        <w:rPr>
          <w:rFonts w:ascii="Arial" w:eastAsia="Times New Roman" w:hAnsi="Arial" w:cs="Arial"/>
          <w:i/>
          <w:iCs/>
          <w:color w:val="666666"/>
          <w:sz w:val="18"/>
          <w:lang w:eastAsia="hu-HU"/>
        </w:rPr>
        <w:t>(Rejtő Jenő)</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"Akkor érthetsz meg valakit igazán, ha szereted." </w:t>
      </w:r>
      <w:r w:rsidRPr="00F8621A">
        <w:rPr>
          <w:rFonts w:ascii="Arial" w:eastAsia="Times New Roman" w:hAnsi="Arial" w:cs="Arial"/>
          <w:i/>
          <w:iCs/>
          <w:color w:val="666666"/>
          <w:sz w:val="18"/>
          <w:szCs w:val="18"/>
          <w:lang w:eastAsia="hu-HU"/>
        </w:rPr>
        <w:t>(Szilárd Leó, cit. Hargittai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"Nagyon jelentős a hely szelleme, a genius loci." </w:t>
      </w:r>
      <w:r w:rsidRPr="00F8621A">
        <w:rPr>
          <w:rFonts w:ascii="Arial" w:eastAsia="Times New Roman" w:hAnsi="Arial" w:cs="Arial"/>
          <w:i/>
          <w:iCs/>
          <w:color w:val="666666"/>
          <w:sz w:val="18"/>
          <w:lang w:eastAsia="hu-HU"/>
        </w:rPr>
        <w:t>(Tóth Miklós)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lastRenderedPageBreak/>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color w:val="050505"/>
          <w:sz w:val="18"/>
          <w:szCs w:val="18"/>
          <w:lang w:eastAsia="hu-HU"/>
        </w:rPr>
        <w:t>„Tévedni emberi dolog…Ez a mondás filozófiai értelemben az ember egyik igen fontos tulajdonságát fejezi ki: a tévedés lehetőségét a tévedhetetlenséggel szemben.”</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050505"/>
          <w:sz w:val="18"/>
          <w:szCs w:val="18"/>
          <w:lang w:eastAsia="hu-HU"/>
        </w:rPr>
        <w:t>(Lombay Béla 2016)</w:t>
      </w:r>
    </w:p>
    <w:p w:rsidR="00F8621A" w:rsidRPr="00F8621A" w:rsidRDefault="00F8621A" w:rsidP="00F8621A">
      <w:pPr>
        <w:shd w:val="clear" w:color="auto" w:fill="FFFFFF"/>
        <w:spacing w:after="0" w:line="270" w:lineRule="atLeast"/>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"The greatest enemy of knowledge is not ignorance, it is the illusion of knowledge." </w:t>
      </w:r>
      <w:r w:rsidRPr="00F8621A">
        <w:rPr>
          <w:rFonts w:ascii="Arial" w:eastAsia="Times New Roman" w:hAnsi="Arial" w:cs="Arial"/>
          <w:i/>
          <w:iCs/>
          <w:color w:val="666666"/>
          <w:sz w:val="18"/>
          <w:lang w:eastAsia="hu-HU"/>
        </w:rPr>
        <w:t>(Daniel J. Boorstin)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"Úgy tűnik, minden memoáríró egy kicsit fényezi magát, és ugyanakkor elhallgatja a rá vonatkozó rossz dolgokat." </w:t>
      </w:r>
      <w:r w:rsidRPr="00F8621A">
        <w:rPr>
          <w:rFonts w:ascii="Arial" w:eastAsia="Times New Roman" w:hAnsi="Arial" w:cs="Arial"/>
          <w:i/>
          <w:iCs/>
          <w:color w:val="666666"/>
          <w:sz w:val="18"/>
          <w:lang w:eastAsia="hu-HU"/>
        </w:rPr>
        <w:t>(Gömör Béla)</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Arial" w:eastAsia="Times New Roman" w:hAnsi="Arial" w:cs="Arial"/>
          <w:color w:val="666666"/>
          <w:sz w:val="18"/>
          <w:szCs w:val="18"/>
          <w:lang w:eastAsia="hu-HU"/>
        </w:rPr>
        <w:t>  "Elugrik a bicikli elől és a vonat üti el." </w:t>
      </w:r>
      <w:r w:rsidRPr="00F8621A">
        <w:rPr>
          <w:rFonts w:ascii="Arial" w:eastAsia="Times New Roman" w:hAnsi="Arial" w:cs="Arial"/>
          <w:i/>
          <w:iCs/>
          <w:color w:val="666666"/>
          <w:sz w:val="18"/>
          <w:lang w:eastAsia="hu-HU"/>
        </w:rPr>
        <w:t>(Tigran Petroszjan)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lang w:eastAsia="hu-HU"/>
        </w:rPr>
        <w:t>     </w:t>
      </w:r>
      <w:r w:rsidRPr="00F8621A">
        <w:rPr>
          <w:rFonts w:ascii="Times New Roman" w:eastAsia="Times New Roman" w:hAnsi="Times New Roman" w:cs="Times New Roman"/>
          <w:color w:val="666666"/>
          <w:sz w:val="18"/>
          <w:szCs w:val="18"/>
          <w:shd w:val="clear" w:color="auto" w:fill="F4F5F0"/>
          <w:lang w:eastAsia="hu-HU"/>
        </w:rPr>
        <w:t>„A panaszkodásra bő szókincsünk van. A vigasztalásra erőtlen, sápadt pár szavunk.</w:t>
      </w:r>
      <w:r w:rsidRPr="00F8621A">
        <w:rPr>
          <w:rFonts w:ascii="Arial" w:eastAsia="Times New Roman" w:hAnsi="Arial" w:cs="Arial"/>
          <w:color w:val="666666"/>
          <w:sz w:val="18"/>
          <w:szCs w:val="18"/>
          <w:lang w:eastAsia="hu-HU"/>
        </w:rPr>
        <w:t>” </w:t>
      </w:r>
      <w:r w:rsidRPr="00F8621A">
        <w:rPr>
          <w:rFonts w:ascii="Arial" w:eastAsia="Times New Roman" w:hAnsi="Arial" w:cs="Arial"/>
          <w:i/>
          <w:iCs/>
          <w:color w:val="666666"/>
          <w:sz w:val="18"/>
          <w:szCs w:val="18"/>
          <w:lang w:eastAsia="hu-HU"/>
        </w:rPr>
        <w:t>(Hankiss János)</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t>      </w:t>
      </w:r>
      <w:r w:rsidRPr="00F8621A">
        <w:rPr>
          <w:rFonts w:ascii="Arial" w:eastAsia="Times New Roman" w:hAnsi="Arial" w:cs="Arial"/>
          <w:color w:val="666666"/>
          <w:sz w:val="18"/>
          <w:szCs w:val="18"/>
          <w:lang w:eastAsia="hu-HU"/>
        </w:rPr>
        <w:t>"Az ifjúkori benyomások nagyon maradandóak. Kis túlzással azt mondhatnám, hogy életünk végéig azon csodálkozunk, amelyet gyerekfővel olyan csodálatosnak találtunk." </w:t>
      </w:r>
      <w:r w:rsidRPr="00F8621A">
        <w:rPr>
          <w:rFonts w:ascii="Arial" w:eastAsia="Times New Roman" w:hAnsi="Arial" w:cs="Arial"/>
          <w:i/>
          <w:iCs/>
          <w:color w:val="666666"/>
          <w:sz w:val="18"/>
          <w:szCs w:val="18"/>
          <w:lang w:eastAsia="hu-HU"/>
        </w:rPr>
        <w:t>(Bilek István)</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jc w:val="both"/>
        <w:rPr>
          <w:rFonts w:ascii="Arial" w:eastAsia="Times New Roman" w:hAnsi="Arial" w:cs="Arial"/>
          <w:color w:val="666666"/>
          <w:sz w:val="18"/>
          <w:szCs w:val="18"/>
          <w:lang w:eastAsia="hu-HU"/>
        </w:rPr>
      </w:pPr>
      <w:r w:rsidRPr="00F8621A">
        <w:rPr>
          <w:rFonts w:ascii="Arial" w:eastAsia="Times New Roman" w:hAnsi="Arial" w:cs="Arial"/>
          <w:i/>
          <w:iCs/>
          <w:color w:val="666666"/>
          <w:sz w:val="18"/>
          <w:szCs w:val="18"/>
          <w:lang w:eastAsia="hu-HU"/>
        </w:rPr>
        <w:lastRenderedPageBreak/>
        <w:t>   </w:t>
      </w:r>
      <w:r w:rsidRPr="00F8621A">
        <w:rPr>
          <w:rFonts w:ascii="Times New Roman" w:eastAsia="Times New Roman" w:hAnsi="Times New Roman" w:cs="Times New Roman"/>
          <w:color w:val="666666"/>
          <w:sz w:val="18"/>
          <w:szCs w:val="18"/>
          <w:lang w:eastAsia="hu-HU"/>
        </w:rPr>
        <w:t>„A mezokozmosz (Vollmer 1985, 1986) a valóságnak az a tartománya, amit az ember megismerni, tapasztalni, érzékelni képes. A mezokozmosz antropocentrikus nézetből a közepes méretek tartománya, mm-ektől km-ekig, mp-ektől évekig, a grammtól a tonnáig stb.”</w:t>
      </w:r>
      <w:r w:rsidRPr="00F8621A">
        <w:rPr>
          <w:rFonts w:ascii="Arial" w:eastAsia="Times New Roman" w:hAnsi="Arial" w:cs="Arial"/>
          <w:color w:val="666666"/>
          <w:sz w:val="18"/>
          <w:szCs w:val="18"/>
          <w:lang w:eastAsia="hu-HU"/>
        </w:rPr>
        <w:t> </w:t>
      </w:r>
      <w:r w:rsidRPr="00F8621A">
        <w:rPr>
          <w:rFonts w:ascii="Times New Roman" w:eastAsia="Times New Roman" w:hAnsi="Times New Roman" w:cs="Times New Roman"/>
          <w:i/>
          <w:iCs/>
          <w:color w:val="666666"/>
          <w:sz w:val="18"/>
          <w:szCs w:val="18"/>
          <w:lang w:eastAsia="hu-HU"/>
        </w:rPr>
        <w:t>(W. Dihlmann)</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00000"/>
          <w:sz w:val="18"/>
          <w:szCs w:val="18"/>
          <w:lang w:eastAsia="hu-HU"/>
        </w:rPr>
        <w:t>„Tudjuk, hogy minden felosztás többé-kevésbé mesterkélt és támadható.” </w:t>
      </w:r>
      <w:r w:rsidRPr="00F8621A">
        <w:rPr>
          <w:rFonts w:ascii="Times New Roman" w:eastAsia="Times New Roman" w:hAnsi="Times New Roman" w:cs="Times New Roman"/>
          <w:i/>
          <w:iCs/>
          <w:color w:val="000000"/>
          <w:sz w:val="18"/>
          <w:szCs w:val="18"/>
          <w:lang w:eastAsia="hu-HU"/>
        </w:rPr>
        <w:t>(Gömör Béla, Bálint Géza 1989) </w:t>
      </w:r>
    </w:p>
    <w:p w:rsidR="00F8621A" w:rsidRPr="00F8621A" w:rsidRDefault="00F8621A" w:rsidP="00F8621A">
      <w:pPr>
        <w:shd w:val="clear" w:color="auto" w:fill="FFFFFF"/>
        <w:spacing w:after="0" w:line="270" w:lineRule="atLeast"/>
        <w:ind w:firstLine="708"/>
        <w:jc w:val="both"/>
        <w:rPr>
          <w:rFonts w:ascii="Arial" w:eastAsia="Times New Roman" w:hAnsi="Arial" w:cs="Arial"/>
          <w:color w:val="666666"/>
          <w:sz w:val="18"/>
          <w:szCs w:val="18"/>
          <w:lang w:eastAsia="hu-HU"/>
        </w:rPr>
      </w:pPr>
      <w:r w:rsidRPr="00F8621A">
        <w:rPr>
          <w:rFonts w:ascii="Arial" w:eastAsia="Times New Roman" w:hAnsi="Arial" w:cs="Arial"/>
          <w:color w:val="666666"/>
          <w:sz w:val="18"/>
          <w:szCs w:val="18"/>
          <w:lang w:eastAsia="hu-HU"/>
        </w:rPr>
        <w:t> </w:t>
      </w:r>
    </w:p>
    <w:p w:rsidR="00F8621A" w:rsidRPr="00F8621A" w:rsidRDefault="00F8621A" w:rsidP="00F8621A">
      <w:pPr>
        <w:shd w:val="clear" w:color="auto" w:fill="FFFFFF"/>
        <w:spacing w:after="0" w:line="240" w:lineRule="auto"/>
        <w:ind w:firstLine="708"/>
        <w:jc w:val="both"/>
        <w:rPr>
          <w:rFonts w:ascii="Arial" w:eastAsia="Times New Roman" w:hAnsi="Arial" w:cs="Arial"/>
          <w:color w:val="666666"/>
          <w:sz w:val="18"/>
          <w:szCs w:val="18"/>
          <w:lang w:eastAsia="hu-HU"/>
        </w:rPr>
      </w:pPr>
      <w:r w:rsidRPr="00F8621A">
        <w:rPr>
          <w:rFonts w:ascii="Times New Roman" w:eastAsia="Times New Roman" w:hAnsi="Times New Roman" w:cs="Times New Roman"/>
          <w:color w:val="050505"/>
          <w:sz w:val="18"/>
          <w:szCs w:val="18"/>
          <w:lang w:eastAsia="hu-HU"/>
        </w:rPr>
        <w:t>„Contraria iuxta se posita magis elucescunt.” (Az ellentétek egymás mellett szemlélve szembetűnőbbek.) </w:t>
      </w:r>
      <w:r w:rsidRPr="00F8621A">
        <w:rPr>
          <w:rFonts w:ascii="Times New Roman" w:eastAsia="Times New Roman" w:hAnsi="Times New Roman" w:cs="Times New Roman"/>
          <w:i/>
          <w:iCs/>
          <w:color w:val="050505"/>
          <w:sz w:val="18"/>
          <w:szCs w:val="18"/>
          <w:lang w:eastAsia="hu-HU"/>
        </w:rPr>
        <w:t>(latin nyelvű mondás)</w:t>
      </w:r>
    </w:p>
    <w:p w:rsidR="00F8621A" w:rsidRDefault="00F8621A"/>
    <w:sectPr w:rsidR="00F8621A" w:rsidSect="00504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Oz Handicraft CE">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B5A"/>
    <w:multiLevelType w:val="multilevel"/>
    <w:tmpl w:val="4D98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F199B"/>
    <w:multiLevelType w:val="multilevel"/>
    <w:tmpl w:val="212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012B4"/>
    <w:multiLevelType w:val="multilevel"/>
    <w:tmpl w:val="83DA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3571B"/>
    <w:multiLevelType w:val="multilevel"/>
    <w:tmpl w:val="CC50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97EF1"/>
    <w:multiLevelType w:val="multilevel"/>
    <w:tmpl w:val="7D6C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70EBA"/>
    <w:multiLevelType w:val="multilevel"/>
    <w:tmpl w:val="51A8F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8354E"/>
    <w:multiLevelType w:val="multilevel"/>
    <w:tmpl w:val="6488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B795E"/>
    <w:multiLevelType w:val="multilevel"/>
    <w:tmpl w:val="BD1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86B75"/>
    <w:multiLevelType w:val="multilevel"/>
    <w:tmpl w:val="8DBE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53DE9"/>
    <w:multiLevelType w:val="multilevel"/>
    <w:tmpl w:val="86D2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92BA6"/>
    <w:multiLevelType w:val="multilevel"/>
    <w:tmpl w:val="6426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543E4D"/>
    <w:multiLevelType w:val="multilevel"/>
    <w:tmpl w:val="97C4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500EF"/>
    <w:multiLevelType w:val="multilevel"/>
    <w:tmpl w:val="FA96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A0DB0"/>
    <w:multiLevelType w:val="multilevel"/>
    <w:tmpl w:val="A13E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906B45"/>
    <w:multiLevelType w:val="multilevel"/>
    <w:tmpl w:val="FC90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D53DD"/>
    <w:multiLevelType w:val="multilevel"/>
    <w:tmpl w:val="36AE4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B71DE"/>
    <w:multiLevelType w:val="multilevel"/>
    <w:tmpl w:val="2010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72A09"/>
    <w:multiLevelType w:val="multilevel"/>
    <w:tmpl w:val="94D8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971D5"/>
    <w:multiLevelType w:val="multilevel"/>
    <w:tmpl w:val="9D40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2544F"/>
    <w:multiLevelType w:val="multilevel"/>
    <w:tmpl w:val="27D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51217D"/>
    <w:multiLevelType w:val="multilevel"/>
    <w:tmpl w:val="CB62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4D59EF"/>
    <w:multiLevelType w:val="multilevel"/>
    <w:tmpl w:val="D160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B95FB2"/>
    <w:multiLevelType w:val="multilevel"/>
    <w:tmpl w:val="1A6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B32451"/>
    <w:multiLevelType w:val="multilevel"/>
    <w:tmpl w:val="EA98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150AC"/>
    <w:multiLevelType w:val="multilevel"/>
    <w:tmpl w:val="3E74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D201A"/>
    <w:multiLevelType w:val="multilevel"/>
    <w:tmpl w:val="5BC4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625E3"/>
    <w:multiLevelType w:val="multilevel"/>
    <w:tmpl w:val="8058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42FFB"/>
    <w:multiLevelType w:val="multilevel"/>
    <w:tmpl w:val="D54A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47035"/>
    <w:multiLevelType w:val="multilevel"/>
    <w:tmpl w:val="5B5C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C5EB2"/>
    <w:multiLevelType w:val="multilevel"/>
    <w:tmpl w:val="42D8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55E2C"/>
    <w:multiLevelType w:val="multilevel"/>
    <w:tmpl w:val="F164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94F06"/>
    <w:multiLevelType w:val="multilevel"/>
    <w:tmpl w:val="A120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A59AA"/>
    <w:multiLevelType w:val="multilevel"/>
    <w:tmpl w:val="186C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00FAC"/>
    <w:multiLevelType w:val="multilevel"/>
    <w:tmpl w:val="B5AE8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5F7A6D"/>
    <w:multiLevelType w:val="multilevel"/>
    <w:tmpl w:val="FBC2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6B0684"/>
    <w:multiLevelType w:val="multilevel"/>
    <w:tmpl w:val="5B4E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166815"/>
    <w:multiLevelType w:val="multilevel"/>
    <w:tmpl w:val="964C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1A5E53"/>
    <w:multiLevelType w:val="multilevel"/>
    <w:tmpl w:val="DFEC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AA066D"/>
    <w:multiLevelType w:val="multilevel"/>
    <w:tmpl w:val="89DAF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F260BC"/>
    <w:multiLevelType w:val="multilevel"/>
    <w:tmpl w:val="B0B0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B52E01"/>
    <w:multiLevelType w:val="multilevel"/>
    <w:tmpl w:val="1EE6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850F51"/>
    <w:multiLevelType w:val="multilevel"/>
    <w:tmpl w:val="7960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7"/>
  </w:num>
  <w:num w:numId="3">
    <w:abstractNumId w:val="16"/>
  </w:num>
  <w:num w:numId="4">
    <w:abstractNumId w:val="10"/>
  </w:num>
  <w:num w:numId="5">
    <w:abstractNumId w:val="24"/>
  </w:num>
  <w:num w:numId="6">
    <w:abstractNumId w:val="27"/>
  </w:num>
  <w:num w:numId="7">
    <w:abstractNumId w:val="21"/>
  </w:num>
  <w:num w:numId="8">
    <w:abstractNumId w:val="25"/>
  </w:num>
  <w:num w:numId="9">
    <w:abstractNumId w:val="9"/>
  </w:num>
  <w:num w:numId="10">
    <w:abstractNumId w:val="8"/>
  </w:num>
  <w:num w:numId="11">
    <w:abstractNumId w:val="14"/>
  </w:num>
  <w:num w:numId="12">
    <w:abstractNumId w:val="33"/>
  </w:num>
  <w:num w:numId="13">
    <w:abstractNumId w:val="15"/>
  </w:num>
  <w:num w:numId="14">
    <w:abstractNumId w:val="38"/>
  </w:num>
  <w:num w:numId="15">
    <w:abstractNumId w:val="18"/>
  </w:num>
  <w:num w:numId="16">
    <w:abstractNumId w:val="19"/>
  </w:num>
  <w:num w:numId="17">
    <w:abstractNumId w:val="31"/>
  </w:num>
  <w:num w:numId="18">
    <w:abstractNumId w:val="20"/>
  </w:num>
  <w:num w:numId="19">
    <w:abstractNumId w:val="36"/>
  </w:num>
  <w:num w:numId="20">
    <w:abstractNumId w:val="17"/>
  </w:num>
  <w:num w:numId="21">
    <w:abstractNumId w:val="30"/>
  </w:num>
  <w:num w:numId="22">
    <w:abstractNumId w:val="5"/>
  </w:num>
  <w:num w:numId="23">
    <w:abstractNumId w:val="1"/>
  </w:num>
  <w:num w:numId="24">
    <w:abstractNumId w:val="22"/>
  </w:num>
  <w:num w:numId="25">
    <w:abstractNumId w:val="41"/>
  </w:num>
  <w:num w:numId="26">
    <w:abstractNumId w:val="32"/>
  </w:num>
  <w:num w:numId="27">
    <w:abstractNumId w:val="7"/>
  </w:num>
  <w:num w:numId="28">
    <w:abstractNumId w:val="40"/>
  </w:num>
  <w:num w:numId="29">
    <w:abstractNumId w:val="39"/>
  </w:num>
  <w:num w:numId="30">
    <w:abstractNumId w:val="2"/>
  </w:num>
  <w:num w:numId="31">
    <w:abstractNumId w:val="0"/>
  </w:num>
  <w:num w:numId="32">
    <w:abstractNumId w:val="34"/>
  </w:num>
  <w:num w:numId="33">
    <w:abstractNumId w:val="13"/>
  </w:num>
  <w:num w:numId="34">
    <w:abstractNumId w:val="23"/>
  </w:num>
  <w:num w:numId="35">
    <w:abstractNumId w:val="35"/>
  </w:num>
  <w:num w:numId="36">
    <w:abstractNumId w:val="26"/>
  </w:num>
  <w:num w:numId="37">
    <w:abstractNumId w:val="3"/>
  </w:num>
  <w:num w:numId="38">
    <w:abstractNumId w:val="4"/>
  </w:num>
  <w:num w:numId="39">
    <w:abstractNumId w:val="12"/>
  </w:num>
  <w:num w:numId="40">
    <w:abstractNumId w:val="11"/>
  </w:num>
  <w:num w:numId="41">
    <w:abstractNumId w:val="2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21A"/>
    <w:rsid w:val="00042678"/>
    <w:rsid w:val="00066402"/>
    <w:rsid w:val="00094D1F"/>
    <w:rsid w:val="00105553"/>
    <w:rsid w:val="00125518"/>
    <w:rsid w:val="00164929"/>
    <w:rsid w:val="002D58C5"/>
    <w:rsid w:val="004A4AF1"/>
    <w:rsid w:val="00504D57"/>
    <w:rsid w:val="007D2AE7"/>
    <w:rsid w:val="00933048"/>
    <w:rsid w:val="00933555"/>
    <w:rsid w:val="009D2E4A"/>
    <w:rsid w:val="00A7133E"/>
    <w:rsid w:val="00AF2630"/>
    <w:rsid w:val="00F862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D7661-1ABB-45C2-8852-BDF7BE03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04D57"/>
  </w:style>
  <w:style w:type="paragraph" w:styleId="Cmsor1">
    <w:name w:val="heading 1"/>
    <w:basedOn w:val="Norml"/>
    <w:link w:val="Cmsor1Char"/>
    <w:uiPriority w:val="9"/>
    <w:qFormat/>
    <w:rsid w:val="00F862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4">
    <w:name w:val="heading 4"/>
    <w:basedOn w:val="Norml"/>
    <w:link w:val="Cmsor4Char"/>
    <w:uiPriority w:val="9"/>
    <w:qFormat/>
    <w:rsid w:val="00F8621A"/>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paragraph" w:styleId="Cmsor5">
    <w:name w:val="heading 5"/>
    <w:basedOn w:val="Norml"/>
    <w:link w:val="Cmsor5Char"/>
    <w:uiPriority w:val="9"/>
    <w:qFormat/>
    <w:rsid w:val="00F8621A"/>
    <w:pPr>
      <w:spacing w:before="100" w:beforeAutospacing="1" w:after="100" w:afterAutospacing="1" w:line="240" w:lineRule="auto"/>
      <w:outlineLvl w:val="4"/>
    </w:pPr>
    <w:rPr>
      <w:rFonts w:ascii="Times New Roman" w:eastAsia="Times New Roman" w:hAnsi="Times New Roman" w:cs="Times New Roman"/>
      <w:b/>
      <w:bCs/>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8621A"/>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F8621A"/>
    <w:rPr>
      <w:rFonts w:ascii="Times New Roman" w:eastAsia="Times New Roman" w:hAnsi="Times New Roman" w:cs="Times New Roman"/>
      <w:b/>
      <w:bCs/>
      <w:sz w:val="24"/>
      <w:szCs w:val="24"/>
      <w:lang w:eastAsia="hu-HU"/>
    </w:rPr>
  </w:style>
  <w:style w:type="character" w:customStyle="1" w:styleId="Cmsor5Char">
    <w:name w:val="Címsor 5 Char"/>
    <w:basedOn w:val="Bekezdsalapbettpusa"/>
    <w:link w:val="Cmsor5"/>
    <w:uiPriority w:val="9"/>
    <w:rsid w:val="00F8621A"/>
    <w:rPr>
      <w:rFonts w:ascii="Times New Roman" w:eastAsia="Times New Roman" w:hAnsi="Times New Roman" w:cs="Times New Roman"/>
      <w:b/>
      <w:bCs/>
      <w:sz w:val="20"/>
      <w:szCs w:val="20"/>
      <w:lang w:eastAsia="hu-HU"/>
    </w:rPr>
  </w:style>
  <w:style w:type="character" w:styleId="Kiemels2">
    <w:name w:val="Strong"/>
    <w:basedOn w:val="Bekezdsalapbettpusa"/>
    <w:uiPriority w:val="22"/>
    <w:qFormat/>
    <w:rsid w:val="00F8621A"/>
    <w:rPr>
      <w:b/>
      <w:bCs/>
    </w:rPr>
  </w:style>
  <w:style w:type="paragraph" w:styleId="NormlWeb">
    <w:name w:val="Normal (Web)"/>
    <w:basedOn w:val="Norml"/>
    <w:uiPriority w:val="99"/>
    <w:unhideWhenUsed/>
    <w:rsid w:val="00F8621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F8621A"/>
    <w:rPr>
      <w:i/>
      <w:iCs/>
    </w:rPr>
  </w:style>
  <w:style w:type="paragraph" w:styleId="Listaszerbekezds">
    <w:name w:val="List Paragraph"/>
    <w:basedOn w:val="Norml"/>
    <w:uiPriority w:val="34"/>
    <w:qFormat/>
    <w:rsid w:val="00F8621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extexposedshow">
    <w:name w:val="textexposedshow"/>
    <w:basedOn w:val="Bekezdsalapbettpusa"/>
    <w:rsid w:val="00F8621A"/>
  </w:style>
  <w:style w:type="paragraph" w:customStyle="1" w:styleId="f-body">
    <w:name w:val="f-body"/>
    <w:basedOn w:val="Norml"/>
    <w:rsid w:val="00F8621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Cm1">
    <w:name w:val="Cím1"/>
    <w:basedOn w:val="Norml"/>
    <w:rsid w:val="00F8621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F8621A"/>
    <w:rPr>
      <w:color w:val="0000FF"/>
      <w:u w:val="single"/>
    </w:rPr>
  </w:style>
  <w:style w:type="character" w:styleId="Mrltotthiperhivatkozs">
    <w:name w:val="FollowedHyperlink"/>
    <w:basedOn w:val="Bekezdsalapbettpusa"/>
    <w:uiPriority w:val="99"/>
    <w:semiHidden/>
    <w:unhideWhenUsed/>
    <w:rsid w:val="00F8621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236709">
      <w:bodyDiv w:val="1"/>
      <w:marLeft w:val="0"/>
      <w:marRight w:val="0"/>
      <w:marTop w:val="0"/>
      <w:marBottom w:val="0"/>
      <w:divBdr>
        <w:top w:val="none" w:sz="0" w:space="0" w:color="auto"/>
        <w:left w:val="none" w:sz="0" w:space="0" w:color="auto"/>
        <w:bottom w:val="none" w:sz="0" w:space="0" w:color="auto"/>
        <w:right w:val="none" w:sz="0" w:space="0" w:color="auto"/>
      </w:divBdr>
      <w:divsChild>
        <w:div w:id="668561990">
          <w:marLeft w:val="0"/>
          <w:marRight w:val="0"/>
          <w:marTop w:val="0"/>
          <w:marBottom w:val="0"/>
          <w:divBdr>
            <w:top w:val="none" w:sz="0" w:space="0" w:color="auto"/>
            <w:left w:val="none" w:sz="0" w:space="0" w:color="auto"/>
            <w:bottom w:val="single" w:sz="8" w:space="1" w:color="auto"/>
            <w:right w:val="none" w:sz="0" w:space="0" w:color="auto"/>
          </w:divBdr>
        </w:div>
        <w:div w:id="313409492">
          <w:marLeft w:val="708"/>
          <w:marRight w:val="0"/>
          <w:marTop w:val="0"/>
          <w:marBottom w:val="0"/>
          <w:divBdr>
            <w:top w:val="none" w:sz="0" w:space="0" w:color="auto"/>
            <w:left w:val="none" w:sz="0" w:space="0" w:color="auto"/>
            <w:bottom w:val="single" w:sz="8" w:space="1" w:color="auto"/>
            <w:right w:val="none" w:sz="0" w:space="0" w:color="auto"/>
          </w:divBdr>
        </w:div>
        <w:div w:id="1411393474">
          <w:marLeft w:val="0"/>
          <w:marRight w:val="0"/>
          <w:marTop w:val="0"/>
          <w:marBottom w:val="0"/>
          <w:divBdr>
            <w:top w:val="none" w:sz="0" w:space="0" w:color="auto"/>
            <w:left w:val="none" w:sz="0" w:space="0" w:color="auto"/>
            <w:bottom w:val="single" w:sz="8" w:space="1" w:color="auto"/>
            <w:right w:val="none" w:sz="0" w:space="0" w:color="auto"/>
          </w:divBdr>
        </w:div>
        <w:div w:id="855311577">
          <w:marLeft w:val="0"/>
          <w:marRight w:val="0"/>
          <w:marTop w:val="0"/>
          <w:marBottom w:val="0"/>
          <w:divBdr>
            <w:top w:val="none" w:sz="0" w:space="0" w:color="auto"/>
            <w:left w:val="none" w:sz="0" w:space="0" w:color="auto"/>
            <w:bottom w:val="single" w:sz="8" w:space="1" w:color="auto"/>
            <w:right w:val="none" w:sz="0" w:space="0" w:color="auto"/>
          </w:divBdr>
        </w:div>
        <w:div w:id="230890004">
          <w:marLeft w:val="0"/>
          <w:marRight w:val="0"/>
          <w:marTop w:val="0"/>
          <w:marBottom w:val="0"/>
          <w:divBdr>
            <w:top w:val="none" w:sz="0" w:space="0" w:color="auto"/>
            <w:left w:val="none" w:sz="0" w:space="0" w:color="auto"/>
            <w:bottom w:val="single" w:sz="8" w:space="1" w:color="auto"/>
            <w:right w:val="none" w:sz="0" w:space="0" w:color="auto"/>
          </w:divBdr>
        </w:div>
        <w:div w:id="361832348">
          <w:marLeft w:val="0"/>
          <w:marRight w:val="0"/>
          <w:marTop w:val="0"/>
          <w:marBottom w:val="0"/>
          <w:divBdr>
            <w:top w:val="none" w:sz="0" w:space="0" w:color="auto"/>
            <w:left w:val="none" w:sz="0" w:space="0" w:color="auto"/>
            <w:bottom w:val="none" w:sz="0" w:space="0" w:color="auto"/>
            <w:right w:val="none" w:sz="0" w:space="0" w:color="auto"/>
          </w:divBdr>
          <w:divsChild>
            <w:div w:id="64569796">
              <w:marLeft w:val="0"/>
              <w:marRight w:val="0"/>
              <w:marTop w:val="0"/>
              <w:marBottom w:val="0"/>
              <w:divBdr>
                <w:top w:val="none" w:sz="0" w:space="0" w:color="auto"/>
                <w:left w:val="none" w:sz="0" w:space="0" w:color="auto"/>
                <w:bottom w:val="none" w:sz="0" w:space="0" w:color="auto"/>
                <w:right w:val="none" w:sz="0" w:space="0" w:color="auto"/>
              </w:divBdr>
            </w:div>
          </w:divsChild>
        </w:div>
        <w:div w:id="1070617028">
          <w:marLeft w:val="0"/>
          <w:marRight w:val="400"/>
          <w:marTop w:val="0"/>
          <w:marBottom w:val="0"/>
          <w:divBdr>
            <w:top w:val="none" w:sz="0" w:space="0" w:color="auto"/>
            <w:left w:val="none" w:sz="0" w:space="0" w:color="auto"/>
            <w:bottom w:val="single" w:sz="8" w:space="5" w:color="E3E3E3"/>
            <w:right w:val="none" w:sz="0" w:space="0" w:color="auto"/>
          </w:divBdr>
        </w:div>
        <w:div w:id="2136827962">
          <w:marLeft w:val="705"/>
          <w:marRight w:val="400"/>
          <w:marTop w:val="0"/>
          <w:marBottom w:val="0"/>
          <w:divBdr>
            <w:top w:val="none" w:sz="0" w:space="0" w:color="auto"/>
            <w:left w:val="none" w:sz="0" w:space="0" w:color="auto"/>
            <w:bottom w:val="single" w:sz="8" w:space="5" w:color="E3E3E3"/>
            <w:right w:val="none" w:sz="0" w:space="0" w:color="auto"/>
          </w:divBdr>
        </w:div>
        <w:div w:id="509806065">
          <w:marLeft w:val="0"/>
          <w:marRight w:val="400"/>
          <w:marTop w:val="0"/>
          <w:marBottom w:val="0"/>
          <w:divBdr>
            <w:top w:val="none" w:sz="0" w:space="0" w:color="auto"/>
            <w:left w:val="none" w:sz="0" w:space="0" w:color="auto"/>
            <w:bottom w:val="single" w:sz="8" w:space="5" w:color="E3E3E3"/>
            <w:right w:val="none" w:sz="0" w:space="0" w:color="auto"/>
          </w:divBdr>
        </w:div>
        <w:div w:id="470440264">
          <w:marLeft w:val="0"/>
          <w:marRight w:val="0"/>
          <w:marTop w:val="0"/>
          <w:marBottom w:val="0"/>
          <w:divBdr>
            <w:top w:val="none" w:sz="0" w:space="0" w:color="auto"/>
            <w:left w:val="none" w:sz="0" w:space="0" w:color="auto"/>
            <w:bottom w:val="none" w:sz="0" w:space="0" w:color="auto"/>
            <w:right w:val="none" w:sz="0" w:space="0" w:color="auto"/>
          </w:divBdr>
          <w:divsChild>
            <w:div w:id="1881168356">
              <w:marLeft w:val="0"/>
              <w:marRight w:val="0"/>
              <w:marTop w:val="0"/>
              <w:marBottom w:val="0"/>
              <w:divBdr>
                <w:top w:val="none" w:sz="0" w:space="0" w:color="auto"/>
                <w:left w:val="none" w:sz="0" w:space="0" w:color="auto"/>
                <w:bottom w:val="none" w:sz="0" w:space="0" w:color="auto"/>
                <w:right w:val="none" w:sz="0" w:space="0" w:color="auto"/>
              </w:divBdr>
            </w:div>
          </w:divsChild>
        </w:div>
        <w:div w:id="1076627056">
          <w:marLeft w:val="0"/>
          <w:marRight w:val="0"/>
          <w:marTop w:val="0"/>
          <w:marBottom w:val="0"/>
          <w:divBdr>
            <w:top w:val="none" w:sz="0" w:space="0" w:color="auto"/>
            <w:left w:val="none" w:sz="0" w:space="0" w:color="auto"/>
            <w:bottom w:val="single" w:sz="8" w:space="1" w:color="auto"/>
            <w:right w:val="none" w:sz="0" w:space="0" w:color="auto"/>
          </w:divBdr>
        </w:div>
        <w:div w:id="230114891">
          <w:marLeft w:val="0"/>
          <w:marRight w:val="0"/>
          <w:marTop w:val="0"/>
          <w:marBottom w:val="0"/>
          <w:divBdr>
            <w:top w:val="none" w:sz="0" w:space="0" w:color="auto"/>
            <w:left w:val="none" w:sz="0" w:space="0" w:color="auto"/>
            <w:bottom w:val="single" w:sz="8" w:space="1" w:color="auto"/>
            <w:right w:val="none" w:sz="0" w:space="0" w:color="auto"/>
          </w:divBdr>
        </w:div>
        <w:div w:id="940525321">
          <w:marLeft w:val="0"/>
          <w:marRight w:val="0"/>
          <w:marTop w:val="0"/>
          <w:marBottom w:val="0"/>
          <w:divBdr>
            <w:top w:val="none" w:sz="0" w:space="0" w:color="auto"/>
            <w:left w:val="none" w:sz="0" w:space="0" w:color="auto"/>
            <w:bottom w:val="single" w:sz="8" w:space="1" w:color="auto"/>
            <w:right w:val="none" w:sz="0" w:space="0" w:color="auto"/>
          </w:divBdr>
        </w:div>
        <w:div w:id="1185821505">
          <w:marLeft w:val="0"/>
          <w:marRight w:val="0"/>
          <w:marTop w:val="0"/>
          <w:marBottom w:val="0"/>
          <w:divBdr>
            <w:top w:val="none" w:sz="0" w:space="0" w:color="auto"/>
            <w:left w:val="none" w:sz="0" w:space="0" w:color="auto"/>
            <w:bottom w:val="single" w:sz="8" w:space="1" w:color="auto"/>
            <w:right w:val="none" w:sz="0" w:space="0" w:color="auto"/>
          </w:divBdr>
        </w:div>
        <w:div w:id="679350598">
          <w:marLeft w:val="0"/>
          <w:marRight w:val="0"/>
          <w:marTop w:val="0"/>
          <w:marBottom w:val="0"/>
          <w:divBdr>
            <w:top w:val="none" w:sz="0" w:space="0" w:color="auto"/>
            <w:left w:val="none" w:sz="0" w:space="0" w:color="auto"/>
            <w:bottom w:val="single" w:sz="8" w:space="1" w:color="auto"/>
            <w:right w:val="none" w:sz="0" w:space="0" w:color="auto"/>
          </w:divBdr>
        </w:div>
        <w:div w:id="1639454549">
          <w:marLeft w:val="0"/>
          <w:marRight w:val="400"/>
          <w:marTop w:val="0"/>
          <w:marBottom w:val="0"/>
          <w:divBdr>
            <w:top w:val="none" w:sz="0" w:space="0" w:color="auto"/>
            <w:left w:val="none" w:sz="0" w:space="0" w:color="auto"/>
            <w:bottom w:val="single" w:sz="8" w:space="5" w:color="E3E3E3"/>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adiopaedia.org/articles/wilsons-disease" TargetMode="External"/><Relationship Id="rId3" Type="http://schemas.openxmlformats.org/officeDocument/2006/relationships/settings" Target="settings.xml"/><Relationship Id="rId7" Type="http://schemas.openxmlformats.org/officeDocument/2006/relationships/hyperlink" Target="https://radiopaedia.org/articles/haemochromatosi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adiopaedia.org/articles/thalassaemia" TargetMode="External"/><Relationship Id="rId11" Type="http://schemas.openxmlformats.org/officeDocument/2006/relationships/fontTable" Target="fontTable.xml"/><Relationship Id="rId5" Type="http://schemas.openxmlformats.org/officeDocument/2006/relationships/hyperlink" Target="https://radiopaedia.org/articles/haemosiderosis" TargetMode="External"/><Relationship Id="rId10" Type="http://schemas.openxmlformats.org/officeDocument/2006/relationships/hyperlink" Target="https://radiopaedia.org/articles/thorotrast" TargetMode="External"/><Relationship Id="rId4" Type="http://schemas.openxmlformats.org/officeDocument/2006/relationships/webSettings" Target="webSettings.xml"/><Relationship Id="rId9" Type="http://schemas.openxmlformats.org/officeDocument/2006/relationships/hyperlink" Target="https://radiopaedia.org/articles/amiodarone-hepatotoxicity"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1675</Pages>
  <Words>211616</Words>
  <Characters>1460157</Characters>
  <Application>Microsoft Office Word</Application>
  <DocSecurity>0</DocSecurity>
  <Lines>12167</Lines>
  <Paragraphs>3336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1668437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Géza</dc:creator>
  <cp:lastModifiedBy>felhasználó</cp:lastModifiedBy>
  <cp:revision>2</cp:revision>
  <dcterms:created xsi:type="dcterms:W3CDTF">2021-03-01T10:52:00Z</dcterms:created>
  <dcterms:modified xsi:type="dcterms:W3CDTF">2021-03-01T10:52:00Z</dcterms:modified>
</cp:coreProperties>
</file>