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F935" w14:textId="77777777" w:rsidR="00986103" w:rsidRPr="006274AF" w:rsidRDefault="00986103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92876AB" w14:textId="1684D926" w:rsidR="00E1764A" w:rsidRPr="006274AF" w:rsidRDefault="000E677A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color w:val="auto"/>
          <w:sz w:val="28"/>
          <w:lang w:val="hu-HU"/>
        </w:rPr>
      </w:pP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202</w:t>
      </w:r>
      <w:r w:rsidR="00782A46"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5 </w:t>
      </w:r>
      <w:r w:rsidR="00D17C07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őszi </w:t>
      </w: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félév</w:t>
      </w:r>
      <w:r w:rsidR="00BE5337"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 </w:t>
      </w: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programjai</w:t>
      </w:r>
    </w:p>
    <w:p w14:paraId="7906FE66" w14:textId="77777777" w:rsidR="00E1764A" w:rsidRDefault="00E1764A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Cs/>
          <w:color w:val="auto"/>
          <w:sz w:val="22"/>
          <w:szCs w:val="18"/>
          <w:lang w:val="hu-HU"/>
        </w:rPr>
      </w:pPr>
    </w:p>
    <w:p w14:paraId="2F75F4CF" w14:textId="77777777" w:rsidR="00AE6620" w:rsidRPr="006274AF" w:rsidRDefault="00AE6620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Cs/>
          <w:color w:val="auto"/>
          <w:sz w:val="22"/>
          <w:szCs w:val="18"/>
          <w:lang w:val="hu-HU"/>
        </w:rPr>
      </w:pPr>
    </w:p>
    <w:p w14:paraId="3D760897" w14:textId="77777777" w:rsidR="00E51544" w:rsidRDefault="00E51544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proofErr w:type="spellStart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Neurodegeneratív</w:t>
      </w:r>
      <w:proofErr w:type="spellEnd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betegségek: új eredmények</w:t>
      </w:r>
    </w:p>
    <w:p w14:paraId="6DE4D2AF" w14:textId="484B0DB1" w:rsidR="00057D01" w:rsidRPr="006274AF" w:rsidRDefault="00057D01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 w:rsidR="00E51544">
        <w:rPr>
          <w:rFonts w:ascii="Montserrat" w:eastAsia="Calibri" w:hAnsi="Montserrat" w:cs="Times New Roman"/>
          <w:color w:val="auto"/>
          <w:sz w:val="22"/>
          <w:lang w:val="hu-HU"/>
        </w:rPr>
        <w:t>09.30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="00E51544" w:rsidRPr="00E51544">
        <w:rPr>
          <w:rFonts w:ascii="Montserrat" w:eastAsia="Calibri" w:hAnsi="Montserrat" w:cs="Times New Roman"/>
          <w:color w:val="auto"/>
          <w:sz w:val="22"/>
        </w:rPr>
        <w:t>SE-SZTOK/2025.II/00181</w:t>
      </w:r>
      <w:r w:rsidR="00547360"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 w:rsidR="0054736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6 – díja: </w:t>
      </w:r>
      <w:r w:rsidR="00E51544">
        <w:rPr>
          <w:rFonts w:ascii="Montserrat" w:eastAsia="Calibri" w:hAnsi="Montserrat" w:cs="Times New Roman"/>
          <w:bCs/>
          <w:color w:val="auto"/>
          <w:sz w:val="22"/>
          <w:lang w:val="hu-HU"/>
        </w:rPr>
        <w:t>1</w:t>
      </w:r>
      <w:r w:rsidR="00547360">
        <w:rPr>
          <w:rFonts w:ascii="Montserrat" w:eastAsia="Calibri" w:hAnsi="Montserrat" w:cs="Times New Roman"/>
          <w:bCs/>
          <w:color w:val="auto"/>
          <w:sz w:val="22"/>
          <w:lang w:val="hu-HU"/>
        </w:rPr>
        <w:t>5.000.-</w:t>
      </w:r>
    </w:p>
    <w:p w14:paraId="55E4BA7C" w14:textId="470695CD" w:rsidR="00B4338E" w:rsidRP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addiktológia | 2. geriátria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3. háziorvostan | 4. igazságügyi klinikai pszichológia | 5. igazságügyi orvostan | 6. igazságügyi pszichiátria | 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7. klinikai szakpszichológus | 8. neurológia | 9. neuropszichológiai szakpszichológia | 10. orvosi pszichológia | 11. pszichiátria | 12. </w:t>
      </w:r>
      <w:proofErr w:type="spellStart"/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</w:p>
    <w:p w14:paraId="5D5B5C08" w14:textId="77777777" w:rsidR="00E51544" w:rsidRPr="00AE6620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2B176370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6E258" w14:textId="2876198C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25FB0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1CD4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0678E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58385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Degeneratív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dementiák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, mint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proteinopátiák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762AF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Kovács Tibor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5AF28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egyetemi tanár</w:t>
            </w:r>
          </w:p>
        </w:tc>
      </w:tr>
      <w:tr w:rsidR="00E51544" w:rsidRPr="00E51544" w14:paraId="201E653F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4E8838" w14:textId="140A9864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CC9F9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3362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14:50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10546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82A0A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Viselkedési és pszichés tünetek neurokognitív zavarokban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5ADB9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Hidasi Zoltán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A752C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e.doc.,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43B5841D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EDF07" w14:textId="05678AE7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5EF1C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6E17C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9378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8571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hozzátartozói csoport helye a demenciaellátásban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557F0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F7424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klin.szako</w:t>
            </w:r>
            <w:proofErr w:type="spellEnd"/>
            <w:proofErr w:type="gram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</w:tbl>
    <w:p w14:paraId="3362DB50" w14:textId="77777777" w:rsidR="00B4338E" w:rsidRDefault="00B4338E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625A427C" w14:textId="77777777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E229011" w14:textId="77777777" w:rsid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A felnőttkori ADHD diagnosztikája és ellátása</w:t>
      </w:r>
    </w:p>
    <w:p w14:paraId="20A0CC11" w14:textId="46CD2B55" w:rsidR="00E51544" w:rsidRPr="006274AF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10.01 – 02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399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28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 – díja: 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40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.000.-</w:t>
      </w:r>
    </w:p>
    <w:p w14:paraId="53C16E75" w14:textId="4D07C859" w:rsidR="00E51544" w:rsidRP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alkalmazott egészségpszichológiai szakpszichológia | 3. gyermek- és ifjúságpszichiátria | 4. klinikai szakpszichológus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5. neuropszichológiai szakpszichológia | 6. orvosi rehabilitáció a pszichiátria területén | 7. pszichiátria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8. </w:t>
      </w:r>
      <w:proofErr w:type="spellStart"/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</w:p>
    <w:p w14:paraId="5C5BEFB4" w14:textId="77777777" w:rsidR="00E51544" w:rsidRPr="00AE6620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7A8D9A85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82EE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6C691A" w14:textId="54E1D2D8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2025EE">
              <w:t xml:space="preserve">Előadás </w:t>
            </w:r>
            <w:proofErr w:type="spellStart"/>
            <w:r w:rsidRPr="002025EE">
              <w:t>napja</w:t>
            </w:r>
            <w:proofErr w:type="spellEnd"/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8D6B9" w14:textId="7662969C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Időpont</w:t>
            </w:r>
            <w:proofErr w:type="spellEnd"/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224D9A" w14:textId="3F38DF53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Hossz</w:t>
            </w:r>
            <w:proofErr w:type="spellEnd"/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07D0FC" w14:textId="03DC485A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2025EE">
              <w:t xml:space="preserve">Előadás </w:t>
            </w:r>
            <w:proofErr w:type="spellStart"/>
            <w:r w:rsidRPr="002025EE">
              <w:t>címe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90453" w14:textId="34D045F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Előadó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57C783" w14:textId="3518E115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Beosztás</w:t>
            </w:r>
            <w:proofErr w:type="spellEnd"/>
            <w:r w:rsidRPr="002025EE">
              <w:t>/</w:t>
            </w:r>
            <w:proofErr w:type="spellStart"/>
            <w:r w:rsidRPr="002025EE">
              <w:t>tud</w:t>
            </w:r>
            <w:proofErr w:type="spellEnd"/>
            <w:r w:rsidRPr="002025EE">
              <w:t xml:space="preserve">. </w:t>
            </w:r>
            <w:proofErr w:type="spellStart"/>
            <w:r w:rsidRPr="002025EE">
              <w:t>fokozat</w:t>
            </w:r>
            <w:proofErr w:type="spellEnd"/>
          </w:p>
        </w:tc>
      </w:tr>
      <w:tr w:rsidR="00E51544" w:rsidRPr="00E51544" w14:paraId="7B2F9A43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6F68C1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1292D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9772E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20086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EFDE6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Mi is az a felnőttkori ADHD?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3477E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E99CC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5AA0EE18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3DE9CF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3F929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E6EC4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03B96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EBD10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tünettana.</w:t>
            </w:r>
            <w:r w:rsidRPr="00E51544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 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Diagnosztika, differenci</w:t>
            </w:r>
            <w:r w:rsidRPr="00E51544">
              <w:rPr>
                <w:rFonts w:ascii="Montserrat" w:hAnsi="Montserrat" w:cs="Montserrat"/>
                <w:sz w:val="18"/>
                <w:szCs w:val="18"/>
                <w:lang w:val="hu-HU"/>
              </w:rPr>
              <w:t>á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ldiagnosztika, beteggondoz</w:t>
            </w:r>
            <w:r w:rsidRPr="00E51544">
              <w:rPr>
                <w:rFonts w:ascii="Montserrat" w:hAnsi="Montserrat" w:cs="Montserrat"/>
                <w:sz w:val="18"/>
                <w:szCs w:val="18"/>
                <w:lang w:val="hu-HU"/>
              </w:rPr>
              <w:t>á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BEA6A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Mersich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Beatrix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0C157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69126311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DAE376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3.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55106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6397B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0F05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D1532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Felnőttkori ADHD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neuropszichológus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szemmel 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6F203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Bálint Sára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34725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szakpszichológus</w:t>
            </w:r>
          </w:p>
        </w:tc>
      </w:tr>
      <w:tr w:rsidR="00E51544" w:rsidRPr="00E51544" w14:paraId="13281CC2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6F749F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D9AB6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90D4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37E80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CE186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EBÉD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8A436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481A5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</w:tr>
      <w:tr w:rsidR="00E51544" w:rsidRPr="00E51544" w14:paraId="5511BF8C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E3F015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5.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7E128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9A522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4FC04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90FAC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genetikai és neurobiológiai alapjai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F07B1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AF8F1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07355E8E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EE354D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7FA3D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BD32E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57239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DE10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gyógyszeres terápiája és a gondozás gyakori problémái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E9CB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Pulay Attila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BEE3C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MD.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18B0627D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791A7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7.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F93FD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13EC0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53CF1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BB44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Az érzelmi tünetek, érzelmi diszreguláció jelentősége felnőttkori ADHD-ban, gyermekkori ADHD átgondozása felnőttkorba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80510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Papp Szilvia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B2353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</w:t>
            </w:r>
          </w:p>
        </w:tc>
      </w:tr>
      <w:tr w:rsidR="00E51544" w:rsidRPr="00E51544" w14:paraId="55B59C6A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BF1147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8.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06AFA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8D71D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55D6B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90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1C1E5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Esetbemutatások, esetmegbeszélések, a résztvevők tapasztalatainak megbeszélése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C528A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Réthelyi János dr.,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Mersich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Beatrix dr., Pulay Attila dr., Somogyi Szilvia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B667B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2FD0DEEC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3E6C8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9.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D6E8C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AC59A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08:30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F758C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154AE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pszichoterápiája, komorbiditás, gondozási gyakorlati kérdések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E6F80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Simon Viktória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6E1C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37518E34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04C3C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D84E9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4AC20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09:15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03617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BED10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Készségfejlesztés és kognitív viselkedésterápia csoportban ADHD-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val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élő felnőtteknél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66D0D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Kilencz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Tünde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622C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szakpszichológus</w:t>
            </w:r>
          </w:p>
        </w:tc>
      </w:tr>
      <w:tr w:rsidR="00E51544" w:rsidRPr="00E51544" w14:paraId="048C2452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C92D2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D6A10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EBDA7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29C48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6638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Komorbiditások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: BPD/PTSD és organikus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pszichoszindrómák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ADHD-szerű tünetekkel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955A3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B2985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6C1A6671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5A0CEC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E76E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13519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E862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DDF7D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Komorbiditások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: ASD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78B86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Farkas Kinga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466EE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5C928694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D8EFEA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CF6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B8A13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0E9BA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76C84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EBÉD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EE783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863B0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</w:tr>
      <w:tr w:rsidR="00E51544" w:rsidRPr="00E51544" w14:paraId="2AA30609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41C749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872E7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E30E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778F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BE651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gyógypedagógus szerepe az ADHD felnőttkori ellátásában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39B02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Mészáros Lőrinc László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6840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gyógypedagógus</w:t>
            </w:r>
          </w:p>
        </w:tc>
      </w:tr>
      <w:tr w:rsidR="00E51544" w:rsidRPr="00E51544" w14:paraId="1506BCF6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2B61C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31FA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F330E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A6D2F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F86CE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Addikciók és ADHD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75C61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Petke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Zsolt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3D057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proofErr w:type="gram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proofErr w:type="gramEnd"/>
          </w:p>
        </w:tc>
      </w:tr>
      <w:tr w:rsidR="00E51544" w:rsidRPr="00E51544" w14:paraId="626E5666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8BD4FA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16.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649B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F6FBF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2C668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662D6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ZÁRÁS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E777A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6B30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</w:tbl>
    <w:p w14:paraId="6D823F94" w14:textId="77777777" w:rsidR="00E51544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A68B3EC" w14:textId="77777777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2769379B" w14:textId="77777777" w:rsid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bookmarkStart w:id="0" w:name="_Hlk198631141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Forenzikus pszichiátria 3. - Addiktológiai kórképek</w:t>
      </w:r>
    </w:p>
    <w:p w14:paraId="5F6FC665" w14:textId="77777777" w:rsidR="000A2018" w:rsidRDefault="00E51544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10.15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236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 w:rsidR="000A2018">
        <w:rPr>
          <w:rFonts w:ascii="Montserrat" w:eastAsia="Calibri" w:hAnsi="Montserrat" w:cs="Times New Roman"/>
          <w:bCs/>
          <w:color w:val="auto"/>
          <w:sz w:val="22"/>
          <w:lang w:val="hu-HU"/>
        </w:rPr>
        <w:t>1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6 – díja: 15.000.-</w:t>
      </w:r>
    </w:p>
    <w:p w14:paraId="16A459A2" w14:textId="7A297082" w:rsidR="00E51544" w:rsidRPr="00AE6620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igazságügyi klinikai pszichológia | 3. igazságügyi orvostan | 4. igazságügyi pszichiátria | 5. klinikai szakpszichológus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6. neuropszichológiai szakpszichológia | 7. orvosi pszichológia | 8. pszichiátria | 9.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335D769B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0F64C2" w14:textId="25324A5E" w:rsidR="00E51544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993632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C1268F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F1024E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F259AF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Degeneratív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dementiák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, mint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proteinopátiák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673F0D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Kovács Tibor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EAC391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egyetemi tanár</w:t>
            </w:r>
          </w:p>
        </w:tc>
      </w:tr>
      <w:tr w:rsidR="00E51544" w:rsidRPr="00E51544" w14:paraId="4C31092F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9BE590" w14:textId="7B6ECCCA" w:rsidR="00E51544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C28334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303D13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14:50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A40448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44F3BA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Viselkedési és pszichés tünetek neurokognitív zavarokban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4721E8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Hidasi Zoltán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EC7429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e.doc.,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31DE23AD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3A2412" w14:textId="511544D7" w:rsidR="00E51544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8691C5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92F421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AC6D5B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EC0DF4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hozzátartozói csoport helye a demenciaellátásban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E037EF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CEB40D" w14:textId="77777777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klin.szako</w:t>
            </w:r>
            <w:proofErr w:type="spellEnd"/>
            <w:proofErr w:type="gram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bookmarkEnd w:id="0"/>
    </w:tbl>
    <w:p w14:paraId="320B6C3B" w14:textId="77777777" w:rsidR="00E51544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564F600D" w14:textId="77777777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0B7F6220" w14:textId="618ED548" w:rsid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Addiktológiai kórképek korszerű ellátása</w:t>
      </w:r>
    </w:p>
    <w:p w14:paraId="45E48C77" w14:textId="624DDEF3" w:rsid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1.18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326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6 – díja: 15.000.-</w:t>
      </w:r>
    </w:p>
    <w:p w14:paraId="19DA5CD5" w14:textId="77777777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</w:p>
    <w:p w14:paraId="6BED9D33" w14:textId="75D7596E" w:rsidR="000A2018" w:rsidRPr="00AE6620" w:rsidRDefault="000A2018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gyermek- és ifjúságpszichiátria | 3. háziorvostan | 4. igazságügyi klinikai pszichológia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5. igazságügyi orvostan | 6. igazságügyi pszichiátria | 7. klinikai szakpszichológus | 8. neuropszichológiai szakpszichológia | 9. orvosi pszichológia | 10.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oxyológia</w:t>
      </w:r>
      <w:proofErr w:type="spellEnd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és sürgősségi orvostan | 11. pszichiátria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12. ps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zichotherápia</w:t>
      </w:r>
      <w:proofErr w:type="spellEnd"/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0A2018" w:rsidRPr="00E51544" w14:paraId="4AD9A5D2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B4A3EB" w14:textId="46F66450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01218C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70D406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82ADB1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4E2C07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Degeneratív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dementiák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, mint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proteinopátiák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FBE26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Kovács Tibor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289B46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egyetemi tanár</w:t>
            </w:r>
          </w:p>
        </w:tc>
      </w:tr>
      <w:tr w:rsidR="000A2018" w:rsidRPr="00E51544" w14:paraId="3C062B08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B3784" w14:textId="61412F0F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4D8EB5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81BC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14:50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C3D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75FD7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Viselkedési és pszichés tünetek neurokognitív zavarokban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88D40E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Hidasi Zoltán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3C0E88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e.doc.,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0A2018" w:rsidRPr="00E51544" w14:paraId="59663827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ADB184" w14:textId="3BF1101F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7FE61A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AB426B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1FEDF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F8260C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hozzátartozói csoport helye a demenciaellátásban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D858A0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CCC9CA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klin.szako</w:t>
            </w:r>
            <w:proofErr w:type="spellEnd"/>
            <w:proofErr w:type="gram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</w:tbl>
    <w:p w14:paraId="5FE762BA" w14:textId="77777777" w:rsidR="000A2018" w:rsidRDefault="000A2018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7F52D83" w14:textId="77777777" w:rsidR="000A2018" w:rsidRDefault="000A2018">
      <w:pPr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br w:type="page"/>
      </w:r>
    </w:p>
    <w:p w14:paraId="1BD16FAB" w14:textId="1C190C2F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Forenzikus pszichiátria </w:t>
      </w:r>
      <w:r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4</w:t>
      </w: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. - Pszichotikus és affektív kórképek igazságügyi vonatkozásai</w:t>
      </w:r>
    </w:p>
    <w:p w14:paraId="4CB5A7DF" w14:textId="64BDA485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12.03</w:t>
      </w:r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0A2018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363</w:t>
      </w:r>
      <w:r w:rsidRPr="000A2018">
        <w:rPr>
          <w:rFonts w:ascii="Montserrat" w:eastAsia="Calibri" w:hAnsi="Montserrat" w:cs="Times New Roman"/>
          <w:bCs/>
          <w:color w:val="auto"/>
          <w:sz w:val="22"/>
          <w:lang w:val="hu-HU"/>
        </w:rPr>
        <w:t>– pont: 16 – díja: 15.000.-</w:t>
      </w:r>
    </w:p>
    <w:p w14:paraId="3316F5F9" w14:textId="77777777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</w:p>
    <w:p w14:paraId="6FF5EB0D" w14:textId="34E6FA31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gyermek- és ifjúságpszichiátria | 3. háziorvostan | 4. igazságügyi elmeorvostan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5. igazságügyi klinikai pszichológia | 6. igazságügyi orvostan | 7. igazságügyi pszichiátria | 8. klinikai szakpszichológus | 9. neurológia | 10. neuropszichológiai szakpszichológia | 11. orvosi pszichológia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12. ox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yológia</w:t>
      </w:r>
      <w:proofErr w:type="spellEnd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és sürgősségi orvostan | 13. pszichiátria | 14.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br/>
      </w:r>
    </w:p>
    <w:tbl>
      <w:tblPr>
        <w:tblW w:w="978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29"/>
        <w:gridCol w:w="928"/>
        <w:gridCol w:w="631"/>
        <w:gridCol w:w="2126"/>
        <w:gridCol w:w="2126"/>
        <w:gridCol w:w="2127"/>
      </w:tblGrid>
      <w:tr w:rsidR="00857B16" w:rsidRPr="00857B16" w14:paraId="1E2AD365" w14:textId="77777777" w:rsidTr="00AE6620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7E83A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8D869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7704DE7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09:00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697FF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5F1A0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Bevezető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7706B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C4A6C56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egyetemi tanár, igazgató</w:t>
            </w:r>
          </w:p>
        </w:tc>
      </w:tr>
      <w:tr w:rsidR="00857B16" w:rsidRPr="00857B16" w14:paraId="7ECD2422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BFC8D5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2C7905C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EB2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09:05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BFB0F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F5574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Elméleti áttekintés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227E0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Szuromi Bálint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49018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,</w:t>
            </w:r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iü.pszich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.szakértő</w:t>
            </w:r>
            <w:proofErr w:type="spellEnd"/>
          </w:p>
        </w:tc>
      </w:tr>
      <w:tr w:rsidR="00857B16" w:rsidRPr="00857B16" w14:paraId="04AA349F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F0291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3.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65DB4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9A374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10:35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470AF0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F7B6DD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D324E24" w14:textId="3C07A3EA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DEC7DFD" w14:textId="0C280E25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79EF4111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0B165D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09CDE26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0300A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3C6D3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435DF7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1C9735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Zsigmond Réka Ildikó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5B844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tanársegéd, jogász</w:t>
            </w:r>
          </w:p>
        </w:tc>
      </w:tr>
      <w:tr w:rsidR="00857B16" w:rsidRPr="00857B16" w14:paraId="029A8857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AA02F7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5.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49157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4C8282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DBA32E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4042DB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B518B1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Szabó Ferenc Ádám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52191E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tanárs., eseti </w:t>
            </w:r>
            <w:proofErr w:type="spellStart"/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iü.pszich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.szakértő</w:t>
            </w:r>
            <w:proofErr w:type="spellEnd"/>
          </w:p>
        </w:tc>
      </w:tr>
      <w:tr w:rsidR="00857B16" w:rsidRPr="00857B16" w14:paraId="4B5169B3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D6D2F6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6.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C11674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A87575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12:15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2EF12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4E68716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EBÉDSZÜNET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D944FD" w14:textId="77B35583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C386A42" w14:textId="35E48C02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283F3938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50DE7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7.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72ED9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E11B7CF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13:00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C5671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102CCD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III.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F9399B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Gaszner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 Gábor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7C511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Biztonsági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Pszich.Oszt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.,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857B16" w:rsidRPr="00857B16" w14:paraId="66F81E0C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C82E1B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8.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1A61E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29CF40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13:45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600B446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410BC1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IV.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10CB65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Fekete Szabolcs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BB13E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IMEI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Orv.ig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857B16" w:rsidRPr="00857B16" w14:paraId="4D72BE5D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A59FF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9.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F7301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FB7B0E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14:30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AAC862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A262C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B33384" w14:textId="1BDC07AA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C5201" w14:textId="631EBD8D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0C95FB13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FDD2FF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59458F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264E9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14:40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3A162D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A0BED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V.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6886EE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Somogyi Andrea dr., Kristóf Andrea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B1415D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pszichiát</w:t>
            </w:r>
            <w:proofErr w:type="spellEnd"/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.,klin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.farm</w:t>
            </w:r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.,iü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.szakért</w:t>
            </w:r>
            <w:proofErr w:type="gram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szako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iü</w:t>
            </w:r>
            <w:proofErr w:type="gram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.pszich</w:t>
            </w:r>
            <w:proofErr w:type="spellEnd"/>
          </w:p>
        </w:tc>
      </w:tr>
      <w:tr w:rsidR="00857B16" w:rsidRPr="00857B16" w14:paraId="41D2EDA8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CDBCF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11.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D6A732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D8F8D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15:25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6CE20A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C66488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Diszkusszió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single" w:sz="2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20B770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Kristóf Andrea, Baran Brigitta,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Gaszner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 Gábor, Szabó Ferenc Ádám, Szuromi Bálint</w:t>
            </w:r>
          </w:p>
        </w:tc>
        <w:tc>
          <w:tcPr>
            <w:tcW w:w="2127" w:type="dxa"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CE2BF5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</w:tbl>
    <w:p w14:paraId="0D8C7735" w14:textId="77777777" w:rsidR="00E51544" w:rsidRDefault="00E51544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4372D38" w14:textId="53CE6D12" w:rsidR="00AE6620" w:rsidRDefault="00AE6620">
      <w:pPr>
        <w:rPr>
          <w:rFonts w:ascii="Montserrat" w:eastAsia="Calibri" w:hAnsi="Montserrat" w:cs="Times New Roman"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color w:val="auto"/>
          <w:sz w:val="22"/>
          <w:lang w:val="hu-HU"/>
        </w:rPr>
        <w:br w:type="page"/>
      </w:r>
    </w:p>
    <w:p w14:paraId="33AAEAFC" w14:textId="2847CC0E" w:rsidR="00D17C07" w:rsidRDefault="008360A0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202</w:t>
      </w:r>
      <w:r w:rsidR="00E51544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6</w:t>
      </w: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. </w:t>
      </w:r>
      <w:r w:rsidR="00E51544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tavaszi</w:t>
      </w: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félévére tervezett</w:t>
      </w:r>
      <w:r w:rsidR="006274AF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programjaink</w:t>
      </w:r>
    </w:p>
    <w:p w14:paraId="2E312797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5B6B916" w14:textId="1BAB6D2D" w:rsidR="00D17C07" w:rsidRPr="00AE6620" w:rsidRDefault="00D17C07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Az OFTEXen kb. </w:t>
      </w:r>
      <w:r w:rsidR="00E51544"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októbertől</w:t>
      </w: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 már megjelennek, addig akkreditációs eljárás alatt állnak</w:t>
      </w:r>
    </w:p>
    <w:p w14:paraId="2C20AE06" w14:textId="21B1DC5A" w:rsidR="00D17C07" w:rsidRPr="00AE6620" w:rsidRDefault="006274AF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jelentkezni az OFTEXen lehet pontszerzők számára, </w:t>
      </w:r>
    </w:p>
    <w:p w14:paraId="73B5D7CB" w14:textId="07B0FE83" w:rsidR="006274AF" w:rsidRPr="00AE6620" w:rsidRDefault="006274AF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érdeklődőknek a </w:t>
      </w:r>
      <w:hyperlink r:id="rId8" w:history="1">
        <w:r w:rsidRPr="00AE6620">
          <w:rPr>
            <w:rStyle w:val="Hiperhivatkozs"/>
            <w:rFonts w:ascii="Montserrat" w:eastAsia="Calibri" w:hAnsi="Montserrat" w:cs="Times New Roman"/>
            <w:i/>
            <w:iCs/>
            <w:color w:val="auto"/>
            <w:sz w:val="22"/>
            <w:lang w:val="hu-HU"/>
          </w:rPr>
          <w:t>cme.pszichiatria@semmelweis.hu-n</w:t>
        </w:r>
      </w:hyperlink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.</w:t>
      </w:r>
    </w:p>
    <w:p w14:paraId="4B925EBA" w14:textId="77777777" w:rsidR="004B3EA0" w:rsidRPr="00AE6620" w:rsidRDefault="004B3EA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63511794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4A791EA5" w14:textId="5D140001" w:rsidR="00397D28" w:rsidRDefault="004B3EA0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Díjfizetés</w:t>
      </w:r>
    </w:p>
    <w:p w14:paraId="6110E047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E4007E6" w14:textId="70068268" w:rsidR="004B3EA0" w:rsidRPr="00AE6620" w:rsidRDefault="00397D28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k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izárólag átutalással</w:t>
      </w:r>
    </w:p>
    <w:p w14:paraId="397BD14E" w14:textId="77777777" w:rsidR="004B3EA0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1170F15C" w14:textId="1DDF3BB3" w:rsidR="004B3EA0" w:rsidRPr="00AE6620" w:rsidRDefault="00397D28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Kedvezményezett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: 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Moravcsik Alapítvány K&amp;H Bank, 10200902-32710870-00000000</w:t>
      </w:r>
    </w:p>
    <w:p w14:paraId="214D83D8" w14:textId="1B1A036C" w:rsidR="00397D28" w:rsidRPr="00AE6620" w:rsidRDefault="00397D28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(A Pszichiátriai és Pszichoterápiás Klinika alapítványa)</w:t>
      </w:r>
    </w:p>
    <w:p w14:paraId="78D84665" w14:textId="77777777" w:rsidR="00397D28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Közlemény rovatba</w:t>
      </w:r>
      <w:r w:rsidR="00397D28" w:rsidRPr="00AE6620">
        <w:rPr>
          <w:rFonts w:ascii="Montserrat" w:eastAsia="Calibri" w:hAnsi="Montserrat" w:cs="Times New Roman"/>
          <w:color w:val="auto"/>
          <w:sz w:val="22"/>
          <w:lang w:val="hu-HU"/>
        </w:rPr>
        <w:t>: kód utolsó három számjegye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</w:t>
      </w:r>
    </w:p>
    <w:p w14:paraId="46435D8B" w14:textId="46F7A27E" w:rsidR="004B3EA0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Példa: </w:t>
      </w:r>
      <w:r w:rsidR="00F225B8" w:rsidRPr="00AE6620">
        <w:rPr>
          <w:rFonts w:ascii="Montserrat" w:eastAsia="Calibri" w:hAnsi="Montserrat" w:cs="Times New Roman"/>
          <w:color w:val="auto"/>
          <w:sz w:val="22"/>
          <w:lang w:val="hu-HU"/>
        </w:rPr>
        <w:t>tanfolyam OFTEX kódja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: SE-SZTOK/2025.I./00</w:t>
      </w:r>
      <w:r w:rsidRPr="00AE6620">
        <w:rPr>
          <w:rFonts w:ascii="Montserrat" w:eastAsia="Calibri" w:hAnsi="Montserrat" w:cs="Times New Roman"/>
          <w:color w:val="auto"/>
          <w:sz w:val="22"/>
          <w:bdr w:val="single" w:sz="12" w:space="0" w:color="auto"/>
          <w:lang w:val="hu-HU"/>
        </w:rPr>
        <w:t>205</w:t>
      </w:r>
    </w:p>
    <w:p w14:paraId="5B4DBDDD" w14:textId="130D65A8" w:rsidR="004B3EA0" w:rsidRPr="00AE6620" w:rsidRDefault="00397D28" w:rsidP="00397D28">
      <w:pPr>
        <w:widowControl w:val="0"/>
        <w:spacing w:after="0"/>
        <w:ind w:left="-284" w:right="-365"/>
        <w:jc w:val="both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Számlához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: 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számlázási cím (befizető neve és/vagy cég név, cég esetén kérjük a regisztráló vezeték ill. keresztnevét is megadni), </w:t>
      </w:r>
      <w:r w:rsidR="00C1025F" w:rsidRPr="00AE6620">
        <w:rPr>
          <w:rFonts w:ascii="Montserrat" w:eastAsia="Calibri" w:hAnsi="Montserrat" w:cs="Times New Roman"/>
          <w:color w:val="auto"/>
          <w:sz w:val="22"/>
          <w:lang w:val="hu-HU"/>
        </w:rPr>
        <w:t>i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rányító szám, város, utca, házsz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á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m, em./ajtó, adószám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megküldése a </w:t>
      </w:r>
      <w:hyperlink r:id="rId9" w:history="1">
        <w:r w:rsidRPr="00AE6620">
          <w:rPr>
            <w:rStyle w:val="Hiperhivatkozs"/>
            <w:rFonts w:ascii="Montserrat" w:eastAsia="Calibri" w:hAnsi="Montserrat" w:cs="Times New Roman"/>
            <w:color w:val="auto"/>
            <w:sz w:val="22"/>
            <w:u w:val="none"/>
            <w:lang w:val="hu-HU"/>
          </w:rPr>
          <w:t>cme.pszichiatria@semmelweis.hu</w:t>
        </w:r>
      </w:hyperlink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emailcímre.</w:t>
      </w:r>
    </w:p>
    <w:p w14:paraId="1A22AA5E" w14:textId="77777777" w:rsidR="004B3EA0" w:rsidRDefault="004B3EA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511E6F8B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C2629ED" w14:textId="36826EB8" w:rsidR="00664BA2" w:rsidRDefault="00664BA2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i/>
          <w:iCs/>
          <w:color w:val="auto"/>
          <w:sz w:val="22"/>
          <w:lang w:val="hu-HU"/>
        </w:rPr>
        <w:t>Járuljon hozzá!</w:t>
      </w:r>
    </w:p>
    <w:p w14:paraId="1FBF44CE" w14:textId="77777777" w:rsidR="00AE6620" w:rsidRPr="00AE6620" w:rsidRDefault="00AE6620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i/>
          <w:iCs/>
          <w:color w:val="auto"/>
          <w:sz w:val="22"/>
          <w:lang w:val="hu-HU"/>
        </w:rPr>
      </w:pPr>
    </w:p>
    <w:p w14:paraId="0A424F45" w14:textId="56760F41" w:rsidR="004B3EA0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Önt is el tudom </w:t>
      </w:r>
      <w:r w:rsidR="00664BA2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érni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friss információkkal a tanfolyamainkról? Ön is gyorsan megkapja a számláját? Ha igen, akkor Ön biztosan friss adatokkal rendelkezik az OFTEXen található regisztrációs lapján. </w:t>
      </w:r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Ha most fog frissíteni, akkor e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lőször a központi </w:t>
      </w:r>
      <w:proofErr w:type="spellStart"/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reglapján</w:t>
      </w:r>
      <w:proofErr w:type="spellEnd"/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frissítse le adatait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, s az után kezdje el jelentkezés</w:t>
      </w:r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eit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leadni tanfolyamainkra a portálon.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Ha</w:t>
      </w:r>
      <w:r w:rsidR="00F225B8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 ugyanis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fordítva történik a folyamat, a frissített adatai nem jelennek meg annál a tanfolyamnál, melyre </w:t>
      </w:r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már korábban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leadta jelentkezését! </w:t>
      </w:r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Ha már leadta jelentkezéseit, akkor két megoldás van: vagy törli a jelentkezéseit, majd adatot frissít a központi </w:t>
      </w:r>
      <w:proofErr w:type="spellStart"/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regoldalán</w:t>
      </w:r>
      <w:proofErr w:type="spellEnd"/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, végül újra jelentkezést lead, vagy egyenként minden tanfolyam oldalán, ahová jelentkezett, módosítja adatait.</w:t>
      </w:r>
      <w:r w:rsidR="00D74E0C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</w:t>
      </w:r>
    </w:p>
    <w:p w14:paraId="4621998A" w14:textId="77777777" w:rsidR="00862E1F" w:rsidRDefault="00862E1F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E5F3B23" w14:textId="77777777" w:rsidR="00AE6620" w:rsidRPr="00AE6620" w:rsidRDefault="00AE6620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1BDB7E01" w14:textId="77777777" w:rsidR="00862E1F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Ha kérdése van, vagy határidőn túl szeretne regisztrálni, írjon erre az emailcímre:</w:t>
      </w:r>
    </w:p>
    <w:p w14:paraId="44F98650" w14:textId="77777777" w:rsidR="00862E1F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cme.pszichiatria@semmelweis.hu</w:t>
      </w:r>
    </w:p>
    <w:p w14:paraId="139024AB" w14:textId="77777777" w:rsidR="00862E1F" w:rsidRPr="00AE6620" w:rsidRDefault="00862E1F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D8D4859" w14:textId="77777777" w:rsidR="008C2B6A" w:rsidRPr="00AE6620" w:rsidRDefault="008C2B6A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2590FCF" w14:textId="77777777" w:rsidR="008C2B6A" w:rsidRDefault="008C2B6A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70300FD8" w14:textId="77777777" w:rsidR="00AE6620" w:rsidRPr="00AE6620" w:rsidRDefault="00AE6620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9D40EA1" w14:textId="6489BFCE" w:rsidR="00986103" w:rsidRPr="008C2B6A" w:rsidRDefault="00986103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color w:val="auto"/>
          <w:sz w:val="22"/>
          <w:lang w:val="hu-HU"/>
        </w:rPr>
        <w:t>Várjuk Önöket!</w:t>
      </w:r>
    </w:p>
    <w:p w14:paraId="11586896" w14:textId="77777777" w:rsidR="00D17C07" w:rsidRPr="008C2B6A" w:rsidRDefault="00D17C07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281C37A8" w14:textId="77777777" w:rsidR="00986103" w:rsidRPr="008C2B6A" w:rsidRDefault="00986103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i/>
          <w:color w:val="auto"/>
          <w:sz w:val="22"/>
          <w:lang w:val="hu-HU"/>
        </w:rPr>
        <w:t>Dr. Réthelyi János egyetemi tanár, igazgató</w:t>
      </w:r>
    </w:p>
    <w:p w14:paraId="290BB192" w14:textId="77777777" w:rsidR="00AE6620" w:rsidRDefault="00986103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i/>
          <w:color w:val="auto"/>
          <w:sz w:val="22"/>
          <w:lang w:val="hu-HU"/>
        </w:rPr>
        <w:t>Dr. Baran Brigitta Forenzikus Pszichiátriai Munkacsoport vezető</w:t>
      </w:r>
    </w:p>
    <w:p w14:paraId="5E991058" w14:textId="2E61129E" w:rsid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Patológiai, Igazságügyi és Biztosítási Orvostani Intézet,</w:t>
      </w:r>
    </w:p>
    <w:p w14:paraId="01B24080" w14:textId="77777777" w:rsid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és </w:t>
      </w: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az</w:t>
      </w: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 MPT Forenzikus </w:t>
      </w: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S</w:t>
      </w: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zekciója</w:t>
      </w:r>
    </w:p>
    <w:p w14:paraId="56247389" w14:textId="07D7ED2B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mint Szakmai Szervezők</w:t>
      </w:r>
    </w:p>
    <w:sectPr w:rsidR="00AE6620" w:rsidRPr="00AE6620" w:rsidSect="006921A9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389C" w14:textId="77777777" w:rsidR="00CD3C3F" w:rsidRDefault="00CD3C3F" w:rsidP="00C833F0">
      <w:pPr>
        <w:spacing w:after="0"/>
      </w:pPr>
      <w:r>
        <w:separator/>
      </w:r>
    </w:p>
  </w:endnote>
  <w:endnote w:type="continuationSeparator" w:id="0">
    <w:p w14:paraId="14878EBD" w14:textId="77777777" w:rsidR="00CD3C3F" w:rsidRDefault="00CD3C3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Pr="00C41A28" w:rsidRDefault="004418A3" w:rsidP="004418A3">
    <w:pPr>
      <w:pStyle w:val="llb"/>
      <w:rPr>
        <w:rFonts w:ascii="Trebuchet MS" w:hAnsi="Trebuchet MS"/>
        <w:b/>
        <w:color w:val="auto"/>
        <w:sz w:val="16"/>
        <w:szCs w:val="16"/>
      </w:rPr>
    </w:pPr>
    <w:r w:rsidRPr="00C41A28">
      <w:rPr>
        <w:noProof/>
        <w:color w:val="auto"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 w:rsidRPr="00C41A28">
      <w:rPr>
        <w:noProof/>
        <w:color w:val="auto"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3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EF53A" w14:textId="63D8E4D3" w:rsidR="00F86D35" w:rsidRPr="00C41A28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K</w:t>
    </w:r>
    <w:r w:rsidR="00DE7DDB" w:rsidRPr="00C41A28">
      <w:rPr>
        <w:rFonts w:ascii="Montserrat" w:hAnsi="Montserrat"/>
        <w:b/>
        <w:color w:val="auto"/>
        <w:sz w:val="16"/>
        <w:szCs w:val="16"/>
      </w:rPr>
      <w:t>épzési k</w:t>
    </w:r>
    <w:r w:rsidRPr="00C41A28">
      <w:rPr>
        <w:rFonts w:ascii="Montserrat" w:hAnsi="Montserrat"/>
        <w:b/>
        <w:color w:val="auto"/>
        <w:sz w:val="16"/>
        <w:szCs w:val="16"/>
      </w:rPr>
      <w:t>oordinátor:</w:t>
    </w:r>
    <w:r w:rsidRPr="00C41A28">
      <w:rPr>
        <w:rFonts w:ascii="Montserrat" w:hAnsi="Montserrat"/>
        <w:color w:val="auto"/>
        <w:sz w:val="16"/>
        <w:szCs w:val="16"/>
      </w:rPr>
      <w:t xml:space="preserve"> Andrássy Dalma</w:t>
    </w:r>
  </w:p>
  <w:p w14:paraId="05F2AF5B" w14:textId="7844B435" w:rsidR="00F86D35" w:rsidRPr="00C41A28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E-mail:</w:t>
    </w:r>
    <w:r w:rsidRPr="00C41A28">
      <w:rPr>
        <w:rFonts w:ascii="Montserrat" w:hAnsi="Montserrat"/>
        <w:color w:val="auto"/>
        <w:sz w:val="16"/>
        <w:szCs w:val="16"/>
      </w:rPr>
      <w:t xml:space="preserve"> </w:t>
    </w:r>
    <w:hyperlink r:id="rId2" w:history="1">
      <w:r w:rsidR="00E1764A" w:rsidRPr="00C41A28">
        <w:rPr>
          <w:rStyle w:val="Hiperhivatkozs"/>
          <w:rFonts w:ascii="Montserrat" w:hAnsi="Montserrat"/>
          <w:color w:val="auto"/>
          <w:sz w:val="16"/>
          <w:szCs w:val="16"/>
          <w:u w:val="none"/>
        </w:rPr>
        <w:t>cme.pszichiatria@</w:t>
      </w:r>
    </w:hyperlink>
    <w:r w:rsidR="00BE5337" w:rsidRPr="00C41A28">
      <w:rPr>
        <w:rFonts w:ascii="Montserrat" w:hAnsi="Montserrat"/>
        <w:color w:val="auto"/>
        <w:sz w:val="16"/>
        <w:szCs w:val="16"/>
      </w:rPr>
      <w:t>semmelweis.</w:t>
    </w:r>
    <w:r w:rsidRPr="00C41A28">
      <w:rPr>
        <w:rFonts w:ascii="Montserrat" w:hAnsi="Montserrat"/>
        <w:color w:val="auto"/>
        <w:sz w:val="16"/>
        <w:szCs w:val="16"/>
      </w:rPr>
      <w:t>hu</w:t>
    </w:r>
  </w:p>
  <w:p w14:paraId="7A018F7C" w14:textId="4A3DDE25" w:rsidR="004418A3" w:rsidRPr="00C41A28" w:rsidRDefault="00F86D35" w:rsidP="00F86D35">
    <w:pPr>
      <w:pStyle w:val="llb"/>
      <w:rPr>
        <w:rFonts w:ascii="Trebuchet MS" w:hAnsi="Trebuchet MS"/>
        <w:b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https://semmelweis.hu/pszichiatria/oktatas/posztgradualis-kepzes/cme-kepzes/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33" name="Kép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3B5872BB" w:rsidR="001C4A72" w:rsidRPr="00C41A28" w:rsidRDefault="008811D7" w:rsidP="001C4A72">
    <w:pPr>
      <w:pStyle w:val="llb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Képzési k</w:t>
    </w:r>
    <w:r w:rsidR="00795849" w:rsidRPr="00C41A28">
      <w:rPr>
        <w:rFonts w:ascii="Montserrat" w:hAnsi="Montserrat"/>
        <w:b/>
        <w:color w:val="auto"/>
        <w:sz w:val="16"/>
        <w:szCs w:val="16"/>
      </w:rPr>
      <w:t>oordinátor</w:t>
    </w:r>
    <w:r w:rsidR="001C4A72" w:rsidRPr="00C41A28">
      <w:rPr>
        <w:rFonts w:ascii="Montserrat" w:hAnsi="Montserrat"/>
        <w:b/>
        <w:color w:val="auto"/>
        <w:sz w:val="16"/>
        <w:szCs w:val="16"/>
      </w:rPr>
      <w:t>:</w:t>
    </w:r>
    <w:r w:rsidR="00BF16D0" w:rsidRPr="00C41A28">
      <w:rPr>
        <w:rFonts w:ascii="Montserrat" w:hAnsi="Montserrat"/>
        <w:color w:val="auto"/>
        <w:sz w:val="16"/>
        <w:szCs w:val="16"/>
      </w:rPr>
      <w:t xml:space="preserve"> </w:t>
    </w:r>
    <w:r w:rsidR="00795849" w:rsidRPr="00C41A28">
      <w:rPr>
        <w:rFonts w:ascii="Montserrat" w:hAnsi="Montserrat"/>
        <w:color w:val="auto"/>
        <w:sz w:val="16"/>
        <w:szCs w:val="16"/>
      </w:rPr>
      <w:t>Andrássy Dalma</w:t>
    </w:r>
  </w:p>
  <w:p w14:paraId="6DD090FC" w14:textId="0CBD7504" w:rsidR="001C4A72" w:rsidRPr="00C41A28" w:rsidRDefault="001C4A72" w:rsidP="001C4A72">
    <w:pPr>
      <w:pStyle w:val="llb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E-mail:</w:t>
    </w:r>
    <w:r w:rsidR="004153D5" w:rsidRPr="00C41A28">
      <w:rPr>
        <w:rFonts w:ascii="Montserrat" w:hAnsi="Montserrat"/>
        <w:color w:val="auto"/>
        <w:sz w:val="16"/>
        <w:szCs w:val="16"/>
      </w:rPr>
      <w:t xml:space="preserve"> </w:t>
    </w:r>
    <w:hyperlink r:id="rId2" w:history="1">
      <w:r w:rsidR="00E1764A" w:rsidRPr="00C41A28">
        <w:rPr>
          <w:rStyle w:val="Hiperhivatkozs"/>
          <w:rFonts w:ascii="Montserrat" w:hAnsi="Montserrat"/>
          <w:color w:val="auto"/>
          <w:sz w:val="16"/>
          <w:szCs w:val="16"/>
          <w:u w:val="none"/>
        </w:rPr>
        <w:t>cme.pszichiatria@</w:t>
      </w:r>
    </w:hyperlink>
    <w:r w:rsidR="00C67328" w:rsidRPr="00C41A28">
      <w:rPr>
        <w:rFonts w:ascii="Montserrat" w:hAnsi="Montserrat"/>
        <w:color w:val="auto"/>
        <w:sz w:val="16"/>
        <w:szCs w:val="16"/>
      </w:rPr>
      <w:t>semmelweis</w:t>
    </w:r>
    <w:r w:rsidR="00795849" w:rsidRPr="00C41A28">
      <w:rPr>
        <w:rFonts w:ascii="Montserrat" w:hAnsi="Montserrat"/>
        <w:color w:val="auto"/>
        <w:sz w:val="16"/>
        <w:szCs w:val="16"/>
      </w:rPr>
      <w:t>.hu</w:t>
    </w:r>
  </w:p>
  <w:p w14:paraId="10A47C95" w14:textId="53595C45" w:rsidR="00B97DB5" w:rsidRPr="00C41A28" w:rsidRDefault="0086377A">
    <w:pPr>
      <w:pStyle w:val="llb"/>
      <w:rPr>
        <w:b/>
        <w:color w:val="auto"/>
      </w:rPr>
    </w:pPr>
    <w:r w:rsidRPr="00C41A28">
      <w:rPr>
        <w:rFonts w:ascii="Montserrat" w:hAnsi="Montserrat"/>
        <w:b/>
        <w:color w:val="auto"/>
        <w:sz w:val="16"/>
        <w:szCs w:val="16"/>
      </w:rPr>
      <w:t>https://semmelweis.hu/pszichiatria/oktatas/posztgradualis-kepzes/cme-kepzes/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E69" w14:textId="77777777" w:rsidR="00CD3C3F" w:rsidRDefault="00CD3C3F" w:rsidP="00C833F0">
      <w:pPr>
        <w:spacing w:after="0"/>
      </w:pPr>
      <w:r>
        <w:separator/>
      </w:r>
    </w:p>
  </w:footnote>
  <w:footnote w:type="continuationSeparator" w:id="0">
    <w:p w14:paraId="02545CB0" w14:textId="77777777" w:rsidR="00CD3C3F" w:rsidRDefault="00CD3C3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FD6A" w14:textId="5657A6CD" w:rsidR="00D46375" w:rsidRDefault="006921A9">
    <w:pPr>
      <w:pStyle w:val="lfej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05C6F611">
              <wp:simplePos x="0" y="0"/>
              <wp:positionH relativeFrom="column">
                <wp:posOffset>1664970</wp:posOffset>
              </wp:positionH>
              <wp:positionV relativeFrom="paragraph">
                <wp:posOffset>-1242949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833A79" id="Group 1" o:spid="_x0000_s1026" style="position:absolute;margin-left:131.1pt;margin-top:-97.85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hiA//OIAAAALAQAADwAAAGRycy9kb3ducmV2LnhtbEyPwW7CMBBE75X6D9ZW6g0cB0JpGgch&#10;1PaEkAqVEDcTL0lEbEexScLfd3tqj6t5mnmbrUbTsB47XzsrQUwjYGgLp2tbSvg+fEyWwHxQVqvG&#10;WZRwRw+r/PEhU6l2g/3Cfh9KRiXWp0pCFUKbcu6LCo3yU9eipeziOqMCnV3JdacGKjcNj6NowY2q&#10;LS1UqsVNhcV1fzMSPgc1rGfivd9eL5v76ZDsjluBUj4/jes3YAHH8AfDrz6pQ05OZ3ez2rNGQryI&#10;Y0IlTMRr8gKMkPlsLoCdiV0mwPOM//8h/wEAAP//AwBQSwECLQAUAAYACAAAACEAtoM4kv4AAADh&#10;AQAAEwAAAAAAAAAAAAAAAAAAAAAAW0NvbnRlbnRfVHlwZXNdLnhtbFBLAQItABQABgAIAAAAIQA4&#10;/SH/1gAAAJQBAAALAAAAAAAAAAAAAAAAAC8BAABfcmVscy8ucmVsc1BLAQItABQABgAIAAAAIQD/&#10;q75ogQIAANcHAAAOAAAAAAAAAAAAAAAAAC4CAABkcnMvZTJvRG9jLnhtbFBLAQItABQABgAIAAAA&#10;IQCGID/84gAAAAsBAAAPAAAAAAAAAAAAAAAAANsEAABkcnMvZG93bnJldi54bWxQSwUGAAAAAAQA&#10;BADzAAAA6gUAAAAA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3FD1DAB">
              <wp:simplePos x="0" y="0"/>
              <wp:positionH relativeFrom="page">
                <wp:posOffset>2618740</wp:posOffset>
              </wp:positionH>
              <wp:positionV relativeFrom="page">
                <wp:posOffset>255803</wp:posOffset>
              </wp:positionV>
              <wp:extent cx="4954498" cy="1264920"/>
              <wp:effectExtent l="0" t="0" r="0" b="11430"/>
              <wp:wrapThrough wrapText="bothSides">
                <wp:wrapPolygon edited="0">
                  <wp:start x="1412" y="0"/>
                  <wp:lineTo x="1412" y="21470"/>
                  <wp:lineTo x="21511" y="21470"/>
                  <wp:lineTo x="21511" y="0"/>
                  <wp:lineTo x="1412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498" cy="1264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Pr="00BF16D0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Általános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Orvostudományi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Kar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Pszichiátriai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és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Pszichoterápiás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Klinika</w:t>
                          </w:r>
                        </w:p>
                        <w:p w14:paraId="6CA3448C" w14:textId="77777777" w:rsidR="00655807" w:rsidRDefault="00655807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73FBEF23" w14:textId="4325E7ED" w:rsidR="00B97DB5" w:rsidRDefault="005C0EC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Szakmai vezető:</w:t>
                          </w:r>
                          <w:r w:rsidR="00655807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dr. Réthelyi János</w:t>
                          </w: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egyetemi tanár</w:t>
                          </w:r>
                        </w:p>
                        <w:p w14:paraId="23120C86" w14:textId="754D6411" w:rsidR="00B97DB5" w:rsidRPr="00BF16D0" w:rsidRDefault="00655807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CME FOLYAMATOS ORVOSTOVÁBBKÉPZÉS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06.2pt;margin-top:20.15pt;width:390.1pt;height:99.6pt;z-index:251666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W59gEAAMUDAAAOAAAAZHJzL2Uyb0RvYy54bWysU8tu2zAQvBfoPxC817Jd24gFy0GaNEWB&#10;9AGk/QCaoiyiJJdd0pbcr++Skp2guQXVgViK3Nmd2eHmureGHRUGDa7is8mUM+Uk1NrtK/7zx/27&#10;K85CFK4WBpyq+EkFfr19+2bT+VLNoQVTK2QE4kLZ+Yq3MfqyKIJslRVhAl45OmwArYi0xX1Ro+gI&#10;3ZpiPp2uig6w9ghShUB/74ZDvs34TaNk/NY0QUVmKk69xbxiXndpLbYbUe5R+FbLsQ3xii6s0I6K&#10;XqDuRBTsgPoFlNUSIUATJxJsAU2jpcociM1s+g+bx1Z4lbmQOMFfZAr/D1Z+PT7678hi/wF6GmAm&#10;EfwDyF+BObhthdurG0ToWiVqKjxLkhWdD+WYmqQOZUggu+4L1DRkcYiQgfoGbVKFeDJCpwGcLqKr&#10;PjJJPxfr5WKxJptIOpvNV4v1PI+lEOU53WOInxRYloKKI001w4vjQ4ipHVGer6RqDu61MXmyxrGu&#10;4uvlfJkTnp1YHcl4RtuKX03TN1ghsfzo6pwchTZDTAWMG2knpgPn2O96upjo76A+kQAIg8HoQVDQ&#10;Av7hrCNzVTz8PghUnJnPjkR8v8oVWcw7kgXPwe4cCCcpv+IyImfD5jZm4w4Ub0jjRmf2Tw2MLZJX&#10;siijr5MZn+/zrafXt/0LAAD//wMAUEsDBBQABgAIAAAAIQBCeQEj4wAAAAsBAAAPAAAAZHJzL2Rv&#10;d25yZXYueG1sTI/BTsMwDIbvSLxDZCRuLG03qq00nVAlOCAkYEwIbllj2kLjlCZbu7fHO8HNlj/9&#10;/v58PdlOHHDwrSMF8SwCgVQ501KtYPt6d7UE4YMmoztHqOCIHtbF+VmuM+NGesHDJtSCQ8hnWkET&#10;Qp9J6asGrfYz1yPx7dMNVgdeh1qaQY8cbjuZRFEqrW6JPzS6x7LB6nuztwrS+FiWb/fbr/Hx4yks&#10;R/x59u8PSl1eTLc3IAJO4Q+Gkz6rQ8FOO7cn40WnYBEnC0Z5iOYgTkC8SlIQOwXJfHUNssjl/w7F&#10;LwAAAP//AwBQSwECLQAUAAYACAAAACEAtoM4kv4AAADhAQAAEwAAAAAAAAAAAAAAAAAAAAAAW0Nv&#10;bnRlbnRfVHlwZXNdLnhtbFBLAQItABQABgAIAAAAIQA4/SH/1gAAAJQBAAALAAAAAAAAAAAAAAAA&#10;AC8BAABfcmVscy8ucmVsc1BLAQItABQABgAIAAAAIQDmikW59gEAAMUDAAAOAAAAAAAAAAAAAAAA&#10;AC4CAABkcnMvZTJvRG9jLnhtbFBLAQItABQABgAIAAAAIQBCeQEj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Pr="00BF16D0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Általános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Orvostudományi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Kar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Pszichiátriai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és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Pszichoterápiás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Klinika</w:t>
                    </w:r>
                  </w:p>
                  <w:p w14:paraId="6CA3448C" w14:textId="77777777" w:rsidR="00655807" w:rsidRDefault="00655807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73FBEF23" w14:textId="4325E7ED" w:rsidR="00B97DB5" w:rsidRDefault="005C0EC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Szakmai vezető:</w:t>
                    </w:r>
                    <w:r w:rsidR="00655807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dr. Réthelyi János</w:t>
                    </w: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egyetemi tanár</w:t>
                    </w:r>
                  </w:p>
                  <w:p w14:paraId="23120C86" w14:textId="754D6411" w:rsidR="00B97DB5" w:rsidRPr="00BF16D0" w:rsidRDefault="00655807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CME FOLYAMATOS ORVOSTOVÁBBKÉPZÉS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116845A4">
          <wp:simplePos x="0" y="0"/>
          <wp:positionH relativeFrom="column">
            <wp:posOffset>-113665</wp:posOffset>
          </wp:positionH>
          <wp:positionV relativeFrom="paragraph">
            <wp:posOffset>-1324407</wp:posOffset>
          </wp:positionV>
          <wp:extent cx="1562100" cy="1562100"/>
          <wp:effectExtent l="0" t="0" r="0" b="0"/>
          <wp:wrapNone/>
          <wp:docPr id="332" name="Kép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6C6"/>
    <w:multiLevelType w:val="hybridMultilevel"/>
    <w:tmpl w:val="6B041052"/>
    <w:lvl w:ilvl="0" w:tplc="4A40D2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46A6227"/>
    <w:multiLevelType w:val="hybridMultilevel"/>
    <w:tmpl w:val="AAC839F4"/>
    <w:lvl w:ilvl="0" w:tplc="3C9800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90768387">
    <w:abstractNumId w:val="1"/>
  </w:num>
  <w:num w:numId="2" w16cid:durableId="11776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12C"/>
    <w:rsid w:val="00021730"/>
    <w:rsid w:val="00025E58"/>
    <w:rsid w:val="00054FDE"/>
    <w:rsid w:val="00057D01"/>
    <w:rsid w:val="00066987"/>
    <w:rsid w:val="00083FEC"/>
    <w:rsid w:val="00087CE4"/>
    <w:rsid w:val="00090BF7"/>
    <w:rsid w:val="000A2018"/>
    <w:rsid w:val="000D3D0E"/>
    <w:rsid w:val="000E677A"/>
    <w:rsid w:val="000F70AD"/>
    <w:rsid w:val="00104092"/>
    <w:rsid w:val="00136788"/>
    <w:rsid w:val="00172DCA"/>
    <w:rsid w:val="00182359"/>
    <w:rsid w:val="0019441E"/>
    <w:rsid w:val="001B3589"/>
    <w:rsid w:val="001B6A00"/>
    <w:rsid w:val="001C1116"/>
    <w:rsid w:val="001C4A72"/>
    <w:rsid w:val="001E7C90"/>
    <w:rsid w:val="0020740C"/>
    <w:rsid w:val="0021266D"/>
    <w:rsid w:val="00225328"/>
    <w:rsid w:val="00282E58"/>
    <w:rsid w:val="002933EC"/>
    <w:rsid w:val="002B082D"/>
    <w:rsid w:val="002D7F41"/>
    <w:rsid w:val="002E6D05"/>
    <w:rsid w:val="002F7813"/>
    <w:rsid w:val="00312889"/>
    <w:rsid w:val="00322719"/>
    <w:rsid w:val="00325D05"/>
    <w:rsid w:val="00327246"/>
    <w:rsid w:val="003606B8"/>
    <w:rsid w:val="00391B88"/>
    <w:rsid w:val="00397D28"/>
    <w:rsid w:val="003A4B32"/>
    <w:rsid w:val="003B4E46"/>
    <w:rsid w:val="003D13D2"/>
    <w:rsid w:val="003E3DC6"/>
    <w:rsid w:val="003E588E"/>
    <w:rsid w:val="00406C5B"/>
    <w:rsid w:val="00407F40"/>
    <w:rsid w:val="00413DCC"/>
    <w:rsid w:val="004153D5"/>
    <w:rsid w:val="004418A3"/>
    <w:rsid w:val="00462C7E"/>
    <w:rsid w:val="00477D4B"/>
    <w:rsid w:val="004A580A"/>
    <w:rsid w:val="004B3EA0"/>
    <w:rsid w:val="004B5E2A"/>
    <w:rsid w:val="004D37CE"/>
    <w:rsid w:val="004D6E43"/>
    <w:rsid w:val="004E29C3"/>
    <w:rsid w:val="004E633D"/>
    <w:rsid w:val="00527BEE"/>
    <w:rsid w:val="00544256"/>
    <w:rsid w:val="00547360"/>
    <w:rsid w:val="005C0EC3"/>
    <w:rsid w:val="005D0C08"/>
    <w:rsid w:val="005D60C1"/>
    <w:rsid w:val="005F3411"/>
    <w:rsid w:val="006274AF"/>
    <w:rsid w:val="00632E7A"/>
    <w:rsid w:val="006355E6"/>
    <w:rsid w:val="00655807"/>
    <w:rsid w:val="00664BA2"/>
    <w:rsid w:val="00676AD1"/>
    <w:rsid w:val="006921A9"/>
    <w:rsid w:val="006B2751"/>
    <w:rsid w:val="006D6BCE"/>
    <w:rsid w:val="006E3F8A"/>
    <w:rsid w:val="007267B3"/>
    <w:rsid w:val="00736552"/>
    <w:rsid w:val="00736A80"/>
    <w:rsid w:val="00736EE5"/>
    <w:rsid w:val="00782A46"/>
    <w:rsid w:val="00795849"/>
    <w:rsid w:val="007A6E04"/>
    <w:rsid w:val="007B5D09"/>
    <w:rsid w:val="007D116A"/>
    <w:rsid w:val="007F100A"/>
    <w:rsid w:val="00817C45"/>
    <w:rsid w:val="0082585B"/>
    <w:rsid w:val="008360A0"/>
    <w:rsid w:val="00843F2F"/>
    <w:rsid w:val="00857B16"/>
    <w:rsid w:val="00862E1F"/>
    <w:rsid w:val="0086377A"/>
    <w:rsid w:val="0087237D"/>
    <w:rsid w:val="008811D7"/>
    <w:rsid w:val="008B63E1"/>
    <w:rsid w:val="008B7C05"/>
    <w:rsid w:val="008C2B6A"/>
    <w:rsid w:val="008E444E"/>
    <w:rsid w:val="008E6C61"/>
    <w:rsid w:val="008F05EC"/>
    <w:rsid w:val="009151CA"/>
    <w:rsid w:val="00953FE7"/>
    <w:rsid w:val="0096366C"/>
    <w:rsid w:val="00965674"/>
    <w:rsid w:val="00973BAA"/>
    <w:rsid w:val="00986103"/>
    <w:rsid w:val="00991F45"/>
    <w:rsid w:val="009A5E22"/>
    <w:rsid w:val="009C5BAA"/>
    <w:rsid w:val="009F5167"/>
    <w:rsid w:val="00A26263"/>
    <w:rsid w:val="00A72CAA"/>
    <w:rsid w:val="00A9494A"/>
    <w:rsid w:val="00AA2054"/>
    <w:rsid w:val="00AB4BC8"/>
    <w:rsid w:val="00AC40FB"/>
    <w:rsid w:val="00AD7CDF"/>
    <w:rsid w:val="00AE6620"/>
    <w:rsid w:val="00AF2A22"/>
    <w:rsid w:val="00B122DB"/>
    <w:rsid w:val="00B13444"/>
    <w:rsid w:val="00B249AC"/>
    <w:rsid w:val="00B4338E"/>
    <w:rsid w:val="00B6373F"/>
    <w:rsid w:val="00B97DB5"/>
    <w:rsid w:val="00BA4218"/>
    <w:rsid w:val="00BB0048"/>
    <w:rsid w:val="00BC0702"/>
    <w:rsid w:val="00BC30AE"/>
    <w:rsid w:val="00BE5337"/>
    <w:rsid w:val="00BF16D0"/>
    <w:rsid w:val="00BF5DF5"/>
    <w:rsid w:val="00C1025F"/>
    <w:rsid w:val="00C41A28"/>
    <w:rsid w:val="00C67328"/>
    <w:rsid w:val="00C811D6"/>
    <w:rsid w:val="00C833F0"/>
    <w:rsid w:val="00C97186"/>
    <w:rsid w:val="00CA5AB6"/>
    <w:rsid w:val="00CD19EE"/>
    <w:rsid w:val="00CD3C3F"/>
    <w:rsid w:val="00D06D12"/>
    <w:rsid w:val="00D15D66"/>
    <w:rsid w:val="00D17C07"/>
    <w:rsid w:val="00D46375"/>
    <w:rsid w:val="00D74E0C"/>
    <w:rsid w:val="00D92014"/>
    <w:rsid w:val="00DE7DDB"/>
    <w:rsid w:val="00DF730D"/>
    <w:rsid w:val="00E04753"/>
    <w:rsid w:val="00E0776E"/>
    <w:rsid w:val="00E1764A"/>
    <w:rsid w:val="00E51544"/>
    <w:rsid w:val="00E6692C"/>
    <w:rsid w:val="00EB1B99"/>
    <w:rsid w:val="00ED563A"/>
    <w:rsid w:val="00EE6A45"/>
    <w:rsid w:val="00F225B8"/>
    <w:rsid w:val="00F2312A"/>
    <w:rsid w:val="00F24A6D"/>
    <w:rsid w:val="00F371AA"/>
    <w:rsid w:val="00F75024"/>
    <w:rsid w:val="00F86D35"/>
    <w:rsid w:val="00FA1A24"/>
    <w:rsid w:val="00FC02C6"/>
    <w:rsid w:val="00FC1CD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0A2018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customStyle="1" w:styleId="titulus">
    <w:name w:val="titulus"/>
    <w:basedOn w:val="Norml"/>
    <w:uiPriority w:val="99"/>
    <w:rsid w:val="009A5E22"/>
    <w:pPr>
      <w:autoSpaceDE w:val="0"/>
      <w:autoSpaceDN w:val="0"/>
      <w:adjustRightInd w:val="0"/>
      <w:spacing w:after="0"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40C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7958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0409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2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.pszichiatria@semmelweis.hu-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e.pszichiatria@semmelweis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.pszichiatria@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e.pszichiatria@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667B5-2835-464F-9871-A3A6B18A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1062</Words>
  <Characters>7333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Andrássy Dalma Katalin (kiemelt titkársági szakértő)</cp:lastModifiedBy>
  <cp:revision>3</cp:revision>
  <cp:lastPrinted>2025-05-20T09:23:00Z</cp:lastPrinted>
  <dcterms:created xsi:type="dcterms:W3CDTF">2025-05-16T09:48:00Z</dcterms:created>
  <dcterms:modified xsi:type="dcterms:W3CDTF">2025-05-20T09:23:00Z</dcterms:modified>
</cp:coreProperties>
</file>