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65A08" w14:textId="43299C97" w:rsidR="001D3E22" w:rsidRDefault="001D3E22" w:rsidP="00BC4804">
      <w:pPr>
        <w:jc w:val="center"/>
        <w:rPr>
          <w:b/>
          <w:bCs/>
          <w:sz w:val="32"/>
          <w:szCs w:val="32"/>
          <w:u w:val="single"/>
          <w:lang w:val="en-GB"/>
        </w:rPr>
      </w:pPr>
      <w:r w:rsidRPr="001D3E22">
        <w:rPr>
          <w:b/>
          <w:bCs/>
          <w:sz w:val="32"/>
          <w:szCs w:val="32"/>
          <w:u w:val="single"/>
          <w:lang w:val="en-GB"/>
        </w:rPr>
        <w:t xml:space="preserve">Károly Rácz Conservative Medicine Division </w:t>
      </w:r>
    </w:p>
    <w:p w14:paraId="6AC95D62" w14:textId="0937A11C" w:rsidR="001D3E22" w:rsidRPr="001D3E22" w:rsidRDefault="00666A31" w:rsidP="001D3E22">
      <w:pPr>
        <w:jc w:val="center"/>
        <w:rPr>
          <w:lang w:val="en-GB"/>
        </w:rPr>
      </w:pPr>
      <w:r>
        <w:rPr>
          <w:lang w:val="en-GB"/>
        </w:rPr>
        <w:t>Complex exam</w:t>
      </w:r>
      <w:r w:rsidR="001D3E22" w:rsidRPr="001D3E22">
        <w:rPr>
          <w:lang w:val="en-GB"/>
        </w:rPr>
        <w:t xml:space="preserve"> Information Sheet</w:t>
      </w:r>
    </w:p>
    <w:p w14:paraId="2BB7B3D6" w14:textId="77777777" w:rsidR="001D3E22" w:rsidRPr="001D3E22" w:rsidRDefault="001D3E22" w:rsidP="00BC4804">
      <w:pPr>
        <w:jc w:val="center"/>
        <w:rPr>
          <w:b/>
          <w:bCs/>
          <w:sz w:val="32"/>
          <w:szCs w:val="32"/>
          <w:u w:val="single"/>
          <w:lang w:val="en-GB"/>
        </w:rPr>
      </w:pPr>
    </w:p>
    <w:p w14:paraId="384E023D" w14:textId="1729781A" w:rsidR="00BC4804" w:rsidRPr="00711F05" w:rsidRDefault="00BC4804" w:rsidP="00BC4804">
      <w:pPr>
        <w:rPr>
          <w:b/>
          <w:bCs/>
          <w:lang w:val="en-GB"/>
        </w:rPr>
      </w:pPr>
      <w:r w:rsidRPr="00711F05">
        <w:rPr>
          <w:b/>
          <w:bCs/>
          <w:lang w:val="en-GB"/>
        </w:rPr>
        <w:t xml:space="preserve">Application for the </w:t>
      </w:r>
      <w:r w:rsidR="00666A31">
        <w:rPr>
          <w:b/>
          <w:bCs/>
          <w:lang w:val="en-GB"/>
        </w:rPr>
        <w:t>Complex exam</w:t>
      </w:r>
    </w:p>
    <w:p w14:paraId="23B8ACC3" w14:textId="77777777" w:rsidR="00BC4804" w:rsidRPr="001D3E22" w:rsidRDefault="00BC4804" w:rsidP="001D3E22">
      <w:pPr>
        <w:spacing w:after="0" w:line="240" w:lineRule="auto"/>
        <w:rPr>
          <w:lang w:val="en-GB"/>
        </w:rPr>
      </w:pPr>
      <w:r w:rsidRPr="001D3E22">
        <w:rPr>
          <w:lang w:val="en-GB"/>
        </w:rPr>
        <w:t>Examination Period for Second-Year Doctoral Students</w:t>
      </w:r>
    </w:p>
    <w:p w14:paraId="7EC87D11" w14:textId="77777777" w:rsidR="00BC4804" w:rsidRPr="00711F05" w:rsidRDefault="00BC4804" w:rsidP="001D3E22">
      <w:pPr>
        <w:numPr>
          <w:ilvl w:val="0"/>
          <w:numId w:val="6"/>
        </w:numPr>
        <w:spacing w:after="0" w:line="240" w:lineRule="auto"/>
        <w:rPr>
          <w:lang w:val="en-GB"/>
        </w:rPr>
      </w:pPr>
      <w:r w:rsidRPr="00711F05">
        <w:rPr>
          <w:lang w:val="en-GB"/>
        </w:rPr>
        <w:t>May 15-30</w:t>
      </w:r>
    </w:p>
    <w:p w14:paraId="6C72F946" w14:textId="77777777" w:rsidR="00BC4804" w:rsidRPr="00711F05" w:rsidRDefault="00BC4804" w:rsidP="001D3E22">
      <w:pPr>
        <w:numPr>
          <w:ilvl w:val="0"/>
          <w:numId w:val="6"/>
        </w:numPr>
        <w:spacing w:after="0" w:line="240" w:lineRule="auto"/>
        <w:rPr>
          <w:lang w:val="en-GB"/>
        </w:rPr>
      </w:pPr>
      <w:r w:rsidRPr="00711F05">
        <w:rPr>
          <w:lang w:val="en-GB"/>
        </w:rPr>
        <w:t>August 25 - September 5</w:t>
      </w:r>
    </w:p>
    <w:p w14:paraId="11D1D543" w14:textId="77777777" w:rsidR="00BC4804" w:rsidRPr="001D3E22" w:rsidRDefault="00BC4804" w:rsidP="001D3E22">
      <w:pPr>
        <w:spacing w:after="0" w:line="240" w:lineRule="auto"/>
        <w:rPr>
          <w:lang w:val="en-GB"/>
        </w:rPr>
      </w:pPr>
      <w:r w:rsidRPr="001D3E22">
        <w:rPr>
          <w:lang w:val="en-GB"/>
        </w:rPr>
        <w:t>Application deadline: April 10</w:t>
      </w:r>
    </w:p>
    <w:p w14:paraId="58C42659" w14:textId="77777777" w:rsidR="001D3E22" w:rsidRDefault="001D3E22" w:rsidP="001D3E22">
      <w:pPr>
        <w:spacing w:after="0" w:line="240" w:lineRule="auto"/>
        <w:rPr>
          <w:lang w:val="en-GB"/>
        </w:rPr>
      </w:pPr>
    </w:p>
    <w:p w14:paraId="39EF354B" w14:textId="0CD815AC" w:rsidR="00BC4804" w:rsidRPr="001D3E22" w:rsidRDefault="00BC4804" w:rsidP="001D3E22">
      <w:pPr>
        <w:spacing w:after="0" w:line="240" w:lineRule="auto"/>
        <w:rPr>
          <w:lang w:val="en-GB"/>
        </w:rPr>
      </w:pPr>
      <w:r w:rsidRPr="001D3E22">
        <w:rPr>
          <w:lang w:val="en-GB"/>
        </w:rPr>
        <w:t>Mid-Year Examination Period</w:t>
      </w:r>
    </w:p>
    <w:p w14:paraId="28DC62CD" w14:textId="77777777" w:rsidR="00BC4804" w:rsidRPr="001D3E22" w:rsidRDefault="00BC4804" w:rsidP="001D3E22">
      <w:pPr>
        <w:numPr>
          <w:ilvl w:val="0"/>
          <w:numId w:val="7"/>
        </w:numPr>
        <w:spacing w:after="0" w:line="240" w:lineRule="auto"/>
        <w:rPr>
          <w:lang w:val="en-GB"/>
        </w:rPr>
      </w:pPr>
      <w:r w:rsidRPr="001D3E22">
        <w:rPr>
          <w:lang w:val="en-GB"/>
        </w:rPr>
        <w:t>Late January - Early February</w:t>
      </w:r>
    </w:p>
    <w:p w14:paraId="29C7232C" w14:textId="78000D61" w:rsidR="00BC4804" w:rsidRPr="001D3E22" w:rsidRDefault="00BC4804" w:rsidP="001D3E22">
      <w:pPr>
        <w:spacing w:after="0" w:line="240" w:lineRule="auto"/>
        <w:rPr>
          <w:lang w:val="en-GB"/>
        </w:rPr>
      </w:pPr>
      <w:r w:rsidRPr="001D3E22">
        <w:rPr>
          <w:lang w:val="en-GB"/>
        </w:rPr>
        <w:t>Application deadline: December 10</w:t>
      </w:r>
    </w:p>
    <w:p w14:paraId="588A0B7E" w14:textId="77777777" w:rsidR="001D3E22" w:rsidRDefault="001D3E22" w:rsidP="001D3E22">
      <w:pPr>
        <w:spacing w:after="0" w:line="240" w:lineRule="auto"/>
        <w:rPr>
          <w:lang w:val="en-GB"/>
        </w:rPr>
      </w:pPr>
    </w:p>
    <w:p w14:paraId="410EF107" w14:textId="3EC2FED1" w:rsidR="00BC4804" w:rsidRPr="00711F05" w:rsidRDefault="00BC4804" w:rsidP="00BC4804">
      <w:pPr>
        <w:rPr>
          <w:lang w:val="en-GB"/>
        </w:rPr>
      </w:pPr>
      <w:r w:rsidRPr="00711F05">
        <w:rPr>
          <w:lang w:val="en-GB"/>
        </w:rPr>
        <w:t xml:space="preserve">The date of the </w:t>
      </w:r>
      <w:r w:rsidR="00666A31">
        <w:rPr>
          <w:lang w:val="en-GB"/>
        </w:rPr>
        <w:t>complex exam</w:t>
      </w:r>
      <w:r w:rsidRPr="00711F05">
        <w:rPr>
          <w:lang w:val="en-GB"/>
        </w:rPr>
        <w:t xml:space="preserve"> for individually prepared candidates is determined by each doctoral program, depending on the number of applicants. The examination may be organized jointly with the examination of second-year doctoral students or separately.</w:t>
      </w:r>
    </w:p>
    <w:p w14:paraId="7541606C" w14:textId="77777777" w:rsidR="00BC4804" w:rsidRPr="00711F05" w:rsidRDefault="00BC4804" w:rsidP="00BC4804">
      <w:pPr>
        <w:rPr>
          <w:lang w:val="en-GB"/>
        </w:rPr>
      </w:pPr>
      <w:r w:rsidRPr="00711F05">
        <w:rPr>
          <w:lang w:val="en-GB"/>
        </w:rPr>
        <w:t>Applications for the examination may be submitted following successful admission, during the first week of February or August.</w:t>
      </w:r>
    </w:p>
    <w:p w14:paraId="681D08FE" w14:textId="38DE124D" w:rsidR="00BC4804" w:rsidRPr="00711F05" w:rsidRDefault="00BC4804" w:rsidP="00BC4804">
      <w:pPr>
        <w:rPr>
          <w:lang w:val="en-GB"/>
        </w:rPr>
      </w:pPr>
      <w:r w:rsidRPr="00711F05">
        <w:rPr>
          <w:lang w:val="en-GB"/>
        </w:rPr>
        <w:t xml:space="preserve">The completed application form, signed by the supervisor and the program director, must be submitted electronically to the administrative officer of the doctoral school </w:t>
      </w:r>
      <w:r w:rsidRPr="00BC4804">
        <w:t>(</w:t>
      </w:r>
      <w:hyperlink r:id="rId5" w:history="1">
        <w:r w:rsidRPr="00BC4804">
          <w:rPr>
            <w:rStyle w:val="Hiperhivatkozs"/>
          </w:rPr>
          <w:t>bokori.edit@semmelweis.hu</w:t>
        </w:r>
      </w:hyperlink>
      <w:r w:rsidRPr="00BC4804">
        <w:t>)</w:t>
      </w:r>
      <w:r w:rsidRPr="00711F05">
        <w:rPr>
          <w:lang w:val="en-GB"/>
        </w:rPr>
        <w:t>, together with the required supporting documents.</w:t>
      </w:r>
    </w:p>
    <w:p w14:paraId="3CEED88F" w14:textId="189B9C9C" w:rsidR="00BC4804" w:rsidRPr="00711F05" w:rsidRDefault="00D27D27" w:rsidP="00BC4804">
      <w:pPr>
        <w:spacing w:after="0"/>
        <w:rPr>
          <w:lang w:val="en-GB"/>
        </w:rPr>
      </w:pPr>
      <w:r>
        <w:rPr>
          <w:lang w:val="en-GB"/>
        </w:rPr>
        <w:t>A</w:t>
      </w:r>
      <w:r w:rsidR="00BC4804" w:rsidRPr="00711F05">
        <w:rPr>
          <w:lang w:val="en-GB"/>
        </w:rPr>
        <w:t>ttachments:</w:t>
      </w:r>
    </w:p>
    <w:p w14:paraId="31F6A916" w14:textId="77777777" w:rsidR="00BC4804" w:rsidRPr="00711F05" w:rsidRDefault="00BC4804" w:rsidP="00BC4804">
      <w:pPr>
        <w:numPr>
          <w:ilvl w:val="0"/>
          <w:numId w:val="8"/>
        </w:numPr>
        <w:spacing w:after="0"/>
        <w:rPr>
          <w:lang w:val="en-GB"/>
        </w:rPr>
      </w:pPr>
      <w:r w:rsidRPr="00711F05">
        <w:rPr>
          <w:lang w:val="en-GB"/>
        </w:rPr>
        <w:t>Curriculum Vitae (CV)</w:t>
      </w:r>
    </w:p>
    <w:p w14:paraId="5EC1813D" w14:textId="77777777" w:rsidR="00BC4804" w:rsidRPr="00711F05" w:rsidRDefault="00BC4804" w:rsidP="00BC4804">
      <w:pPr>
        <w:numPr>
          <w:ilvl w:val="0"/>
          <w:numId w:val="8"/>
        </w:numPr>
        <w:spacing w:after="0"/>
        <w:rPr>
          <w:lang w:val="en-GB"/>
        </w:rPr>
      </w:pPr>
      <w:r w:rsidRPr="00711F05">
        <w:rPr>
          <w:lang w:val="en-GB"/>
        </w:rPr>
        <w:t>List of Publications</w:t>
      </w:r>
    </w:p>
    <w:p w14:paraId="4087EF9B" w14:textId="77777777" w:rsidR="00BC4804" w:rsidRPr="00711F05" w:rsidRDefault="00BC4804" w:rsidP="00BC4804">
      <w:pPr>
        <w:numPr>
          <w:ilvl w:val="0"/>
          <w:numId w:val="8"/>
        </w:numPr>
        <w:spacing w:after="0"/>
        <w:rPr>
          <w:lang w:val="en-GB"/>
        </w:rPr>
      </w:pPr>
      <w:r w:rsidRPr="00711F05">
        <w:rPr>
          <w:lang w:val="en-GB"/>
        </w:rPr>
        <w:t>Supervisor's Evaluation</w:t>
      </w:r>
    </w:p>
    <w:p w14:paraId="39FFDD1C" w14:textId="77777777" w:rsidR="00BC4804" w:rsidRPr="00711F05" w:rsidRDefault="00BC4804" w:rsidP="00BC4804">
      <w:pPr>
        <w:numPr>
          <w:ilvl w:val="0"/>
          <w:numId w:val="8"/>
        </w:numPr>
        <w:spacing w:after="0"/>
        <w:rPr>
          <w:lang w:val="en-GB"/>
        </w:rPr>
      </w:pPr>
      <w:r w:rsidRPr="00711F05">
        <w:rPr>
          <w:lang w:val="en-GB"/>
        </w:rPr>
        <w:t>Research Summary</w:t>
      </w:r>
    </w:p>
    <w:p w14:paraId="27D23FCF" w14:textId="77777777" w:rsidR="00BC4804" w:rsidRPr="00711F05" w:rsidRDefault="00BC4804" w:rsidP="00BC4804">
      <w:pPr>
        <w:rPr>
          <w:lang w:val="en-GB"/>
        </w:rPr>
      </w:pPr>
      <w:r w:rsidRPr="00711F05">
        <w:rPr>
          <w:lang w:val="en-GB"/>
        </w:rPr>
        <w:t>The administrative officer will arrange for the signature of the Head of the Doctoral School.</w:t>
      </w:r>
    </w:p>
    <w:p w14:paraId="0B39BE57" w14:textId="1D06C9EF" w:rsidR="00666A31" w:rsidRPr="00711F05" w:rsidRDefault="00666A31" w:rsidP="00BC4804">
      <w:pPr>
        <w:rPr>
          <w:b/>
          <w:bCs/>
          <w:lang w:val="en-GB"/>
        </w:rPr>
      </w:pPr>
      <w:r>
        <w:rPr>
          <w:b/>
          <w:bCs/>
          <w:lang w:val="en-GB"/>
        </w:rPr>
        <w:t>Exam</w:t>
      </w:r>
      <w:r w:rsidR="00BC4804" w:rsidRPr="00711F05">
        <w:rPr>
          <w:b/>
          <w:bCs/>
          <w:lang w:val="en-GB"/>
        </w:rPr>
        <w:t xml:space="preserve"> </w:t>
      </w:r>
      <w:r>
        <w:rPr>
          <w:b/>
          <w:bCs/>
          <w:lang w:val="en-GB"/>
        </w:rPr>
        <w:t>c</w:t>
      </w:r>
      <w:r w:rsidR="00BC4804" w:rsidRPr="00711F05">
        <w:rPr>
          <w:b/>
          <w:bCs/>
          <w:lang w:val="en-GB"/>
        </w:rPr>
        <w:t>ommittee</w:t>
      </w:r>
      <w:r>
        <w:rPr>
          <w:b/>
          <w:bCs/>
          <w:lang w:val="en-GB"/>
        </w:rPr>
        <w:t>, subject and organization</w:t>
      </w:r>
    </w:p>
    <w:p w14:paraId="7722742B" w14:textId="09A56BEA" w:rsidR="00BC4804" w:rsidRPr="00711F05" w:rsidRDefault="00BC4804" w:rsidP="00BC4804">
      <w:pPr>
        <w:rPr>
          <w:lang w:val="en-GB"/>
        </w:rPr>
      </w:pPr>
      <w:r w:rsidRPr="00711F05">
        <w:rPr>
          <w:lang w:val="en-GB"/>
        </w:rPr>
        <w:t xml:space="preserve">The Head of the Doctoral School informs program directors and supervisors about the number of doctoral students applying for the </w:t>
      </w:r>
      <w:r w:rsidR="00666A31">
        <w:rPr>
          <w:lang w:val="en-GB"/>
        </w:rPr>
        <w:t>complex exam</w:t>
      </w:r>
      <w:r w:rsidRPr="00711F05">
        <w:rPr>
          <w:lang w:val="en-GB"/>
        </w:rPr>
        <w:t xml:space="preserve"> and requests proposals regarding:</w:t>
      </w:r>
    </w:p>
    <w:p w14:paraId="7FCF9346" w14:textId="77777777" w:rsidR="00BC4804" w:rsidRPr="00711F05" w:rsidRDefault="00BC4804" w:rsidP="00BC4804">
      <w:pPr>
        <w:numPr>
          <w:ilvl w:val="0"/>
          <w:numId w:val="9"/>
        </w:numPr>
        <w:spacing w:after="0"/>
        <w:ind w:left="714" w:hanging="357"/>
        <w:rPr>
          <w:lang w:val="en-GB"/>
        </w:rPr>
      </w:pPr>
      <w:r w:rsidRPr="00711F05">
        <w:rPr>
          <w:lang w:val="en-GB"/>
        </w:rPr>
        <w:t>the members of the examination committee,</w:t>
      </w:r>
    </w:p>
    <w:p w14:paraId="5951D5CC" w14:textId="77777777" w:rsidR="00BC4804" w:rsidRPr="00711F05" w:rsidRDefault="00BC4804" w:rsidP="00BC4804">
      <w:pPr>
        <w:numPr>
          <w:ilvl w:val="0"/>
          <w:numId w:val="9"/>
        </w:numPr>
        <w:spacing w:after="0"/>
        <w:ind w:left="714" w:hanging="357"/>
        <w:rPr>
          <w:lang w:val="en-GB"/>
        </w:rPr>
      </w:pPr>
      <w:r w:rsidRPr="00711F05">
        <w:rPr>
          <w:lang w:val="en-GB"/>
        </w:rPr>
        <w:t>the examination subjects,</w:t>
      </w:r>
    </w:p>
    <w:p w14:paraId="3383C635" w14:textId="77777777" w:rsidR="00BC4804" w:rsidRPr="00711F05" w:rsidRDefault="00BC4804" w:rsidP="00BC4804">
      <w:pPr>
        <w:numPr>
          <w:ilvl w:val="0"/>
          <w:numId w:val="9"/>
        </w:numPr>
        <w:spacing w:after="0"/>
        <w:ind w:left="714" w:hanging="357"/>
        <w:rPr>
          <w:lang w:val="en-GB"/>
        </w:rPr>
      </w:pPr>
      <w:r w:rsidRPr="00711F05">
        <w:rPr>
          <w:lang w:val="en-GB"/>
        </w:rPr>
        <w:t>the examination topics/questions,</w:t>
      </w:r>
    </w:p>
    <w:p w14:paraId="6157A396" w14:textId="77777777" w:rsidR="00BC4804" w:rsidRPr="00711F05" w:rsidRDefault="00BC4804" w:rsidP="00BC4804">
      <w:pPr>
        <w:numPr>
          <w:ilvl w:val="0"/>
          <w:numId w:val="9"/>
        </w:numPr>
        <w:spacing w:after="0"/>
        <w:ind w:left="714" w:hanging="357"/>
        <w:rPr>
          <w:lang w:val="en-GB"/>
        </w:rPr>
      </w:pPr>
      <w:r w:rsidRPr="00711F05">
        <w:rPr>
          <w:lang w:val="en-GB"/>
        </w:rPr>
        <w:t>the date and venue of the examination.</w:t>
      </w:r>
    </w:p>
    <w:p w14:paraId="7A2BA481" w14:textId="77777777" w:rsidR="00BC4804" w:rsidRPr="00711F05" w:rsidRDefault="00BC4804" w:rsidP="00BC4804">
      <w:pPr>
        <w:rPr>
          <w:lang w:val="en-GB"/>
        </w:rPr>
      </w:pPr>
      <w:r w:rsidRPr="00711F05">
        <w:rPr>
          <w:lang w:val="en-GB"/>
        </w:rPr>
        <w:lastRenderedPageBreak/>
        <w:t>In the case of a joint examination, the Head of the Doctoral School appoints the examination committee. In such cases, committee members with relevant expertise represent the participating doctoral programs on a rotating basis.</w:t>
      </w:r>
    </w:p>
    <w:p w14:paraId="41B8AF06" w14:textId="77777777" w:rsidR="00BC4804" w:rsidRPr="00711F05" w:rsidRDefault="00BC4804" w:rsidP="00BC4804">
      <w:pPr>
        <w:rPr>
          <w:lang w:val="en-GB"/>
        </w:rPr>
      </w:pPr>
      <w:r w:rsidRPr="00711F05">
        <w:rPr>
          <w:lang w:val="en-GB"/>
        </w:rPr>
        <w:t>Upon receiving the necessary information, the administrative officer of the doctoral school prepares the documents required for the examination, sends invitation letters to committee members, and informs doctoral students of the examination details.</w:t>
      </w:r>
    </w:p>
    <w:p w14:paraId="651F6034" w14:textId="77777777" w:rsidR="00BC4804" w:rsidRPr="00711F05" w:rsidRDefault="00BC4804" w:rsidP="00BC4804">
      <w:pPr>
        <w:rPr>
          <w:b/>
          <w:bCs/>
          <w:lang w:val="en-GB"/>
        </w:rPr>
      </w:pPr>
      <w:r w:rsidRPr="00711F05">
        <w:rPr>
          <w:b/>
          <w:bCs/>
          <w:lang w:val="en-GB"/>
        </w:rPr>
        <w:t>Examination Procedure</w:t>
      </w:r>
    </w:p>
    <w:p w14:paraId="7FBAA1B9" w14:textId="1D403D64" w:rsidR="00BC4804" w:rsidRPr="00711F05" w:rsidRDefault="00BC4804" w:rsidP="00BC4804">
      <w:pPr>
        <w:rPr>
          <w:lang w:val="en-GB"/>
        </w:rPr>
      </w:pPr>
      <w:r w:rsidRPr="00711F05">
        <w:rPr>
          <w:lang w:val="en-GB"/>
        </w:rPr>
        <w:t xml:space="preserve">The </w:t>
      </w:r>
      <w:r w:rsidR="00666A31">
        <w:rPr>
          <w:lang w:val="en-GB"/>
        </w:rPr>
        <w:t>complex exam</w:t>
      </w:r>
      <w:r w:rsidRPr="00711F05">
        <w:rPr>
          <w:lang w:val="en-GB"/>
        </w:rPr>
        <w:t xml:space="preserve"> is conducted in Hungarian. For international students, the examination is conducted in English.</w:t>
      </w:r>
    </w:p>
    <w:p w14:paraId="35DB398F" w14:textId="77777777" w:rsidR="00BC4804" w:rsidRPr="00711F05" w:rsidRDefault="00BC4804" w:rsidP="00BC4804">
      <w:pPr>
        <w:rPr>
          <w:lang w:val="en-GB"/>
        </w:rPr>
      </w:pPr>
      <w:r w:rsidRPr="00711F05">
        <w:rPr>
          <w:lang w:val="en-GB"/>
        </w:rPr>
        <w:t>Within the framework of the major subject, the doctoral student demonstrates knowledge and orientation in a broader academic field. Within the framework of the minor subject, the student demonstrates knowledge related to a narrower field connected to their research area.</w:t>
      </w:r>
    </w:p>
    <w:p w14:paraId="363BE676" w14:textId="77777777" w:rsidR="00BC4804" w:rsidRPr="00711F05" w:rsidRDefault="00BC4804" w:rsidP="00BC4804">
      <w:pPr>
        <w:rPr>
          <w:lang w:val="en-GB"/>
        </w:rPr>
      </w:pPr>
      <w:r w:rsidRPr="00711F05">
        <w:rPr>
          <w:lang w:val="en-GB"/>
        </w:rPr>
        <w:t>The doctoral student is required to prepare a short PowerPoint presentation in which they:</w:t>
      </w:r>
    </w:p>
    <w:p w14:paraId="33050998" w14:textId="77777777" w:rsidR="00BC4804" w:rsidRPr="00711F05" w:rsidRDefault="00BC4804" w:rsidP="00BC4804">
      <w:pPr>
        <w:numPr>
          <w:ilvl w:val="0"/>
          <w:numId w:val="10"/>
        </w:numPr>
        <w:spacing w:after="0"/>
        <w:ind w:left="714" w:hanging="357"/>
        <w:rPr>
          <w:lang w:val="en-GB"/>
        </w:rPr>
      </w:pPr>
      <w:r w:rsidRPr="00711F05">
        <w:rPr>
          <w:lang w:val="en-GB"/>
        </w:rPr>
        <w:t>summarize the results of their scientific work to date;</w:t>
      </w:r>
    </w:p>
    <w:p w14:paraId="634DE60E" w14:textId="77777777" w:rsidR="00BC4804" w:rsidRPr="00711F05" w:rsidRDefault="00BC4804" w:rsidP="00BC4804">
      <w:pPr>
        <w:numPr>
          <w:ilvl w:val="0"/>
          <w:numId w:val="10"/>
        </w:numPr>
        <w:spacing w:after="0"/>
        <w:ind w:left="714" w:hanging="357"/>
        <w:rPr>
          <w:lang w:val="en-GB"/>
        </w:rPr>
      </w:pPr>
      <w:r w:rsidRPr="00711F05">
        <w:rPr>
          <w:lang w:val="en-GB"/>
        </w:rPr>
        <w:t>present their research plan for the second phase of the doctoral program;</w:t>
      </w:r>
    </w:p>
    <w:p w14:paraId="3E7F9F1F" w14:textId="77777777" w:rsidR="00BC4804" w:rsidRPr="00711F05" w:rsidRDefault="00BC4804" w:rsidP="00BC4804">
      <w:pPr>
        <w:numPr>
          <w:ilvl w:val="0"/>
          <w:numId w:val="10"/>
        </w:numPr>
        <w:spacing w:after="0"/>
        <w:ind w:left="714" w:hanging="357"/>
        <w:rPr>
          <w:lang w:val="en-GB"/>
        </w:rPr>
      </w:pPr>
      <w:r w:rsidRPr="00711F05">
        <w:rPr>
          <w:lang w:val="en-GB"/>
        </w:rPr>
        <w:t>outline the schedule for completing the dissertation and publishing research results.</w:t>
      </w:r>
    </w:p>
    <w:p w14:paraId="410841A7" w14:textId="78709FB6" w:rsidR="00BC4804" w:rsidRPr="00711F05" w:rsidRDefault="00BC4804" w:rsidP="00BC4804">
      <w:pPr>
        <w:rPr>
          <w:lang w:val="en-GB"/>
        </w:rPr>
      </w:pPr>
      <w:r w:rsidRPr="00711F05">
        <w:rPr>
          <w:lang w:val="en-GB"/>
        </w:rPr>
        <w:t xml:space="preserve">The examination committee asks questions concerning the student's PhD research as well as the subjects designated for the </w:t>
      </w:r>
      <w:r w:rsidR="00666A31">
        <w:rPr>
          <w:lang w:val="en-GB"/>
        </w:rPr>
        <w:t>complex exam</w:t>
      </w:r>
      <w:r w:rsidRPr="00711F05">
        <w:rPr>
          <w:lang w:val="en-GB"/>
        </w:rPr>
        <w:t>. The student is expected to provide professionally grounded answers to these questions.</w:t>
      </w:r>
    </w:p>
    <w:p w14:paraId="74CB71E4" w14:textId="77777777" w:rsidR="00BC4804" w:rsidRPr="00711F05" w:rsidRDefault="00BC4804" w:rsidP="00BC4804">
      <w:pPr>
        <w:rPr>
          <w:lang w:val="en-GB"/>
        </w:rPr>
      </w:pPr>
      <w:r w:rsidRPr="00711F05">
        <w:rPr>
          <w:lang w:val="en-GB"/>
        </w:rPr>
        <w:t xml:space="preserve">The examination committee evaluates the theoretical and dissertation components of the examination separately. Both components are assessed on a </w:t>
      </w:r>
      <w:r w:rsidRPr="001D3E22">
        <w:rPr>
          <w:lang w:val="en-GB"/>
        </w:rPr>
        <w:t>pass/fail</w:t>
      </w:r>
      <w:r w:rsidRPr="00711F05">
        <w:rPr>
          <w:lang w:val="en-GB"/>
        </w:rPr>
        <w:t xml:space="preserve"> basis.</w:t>
      </w:r>
    </w:p>
    <w:p w14:paraId="3BDD29F2" w14:textId="481CB57D" w:rsidR="00BC4804" w:rsidRPr="00711F05" w:rsidRDefault="00BC4804" w:rsidP="00BC4804">
      <w:pPr>
        <w:rPr>
          <w:lang w:val="en-GB"/>
        </w:rPr>
      </w:pPr>
      <w:r w:rsidRPr="00711F05">
        <w:rPr>
          <w:lang w:val="en-GB"/>
        </w:rPr>
        <w:t xml:space="preserve">The </w:t>
      </w:r>
      <w:r w:rsidR="00666A31">
        <w:rPr>
          <w:lang w:val="en-GB"/>
        </w:rPr>
        <w:t>complex exam</w:t>
      </w:r>
      <w:r w:rsidRPr="00711F05">
        <w:rPr>
          <w:lang w:val="en-GB"/>
        </w:rPr>
        <w:t xml:space="preserve"> is considered successful if the majority of the committee members award a </w:t>
      </w:r>
      <w:r w:rsidRPr="001D3E22">
        <w:rPr>
          <w:lang w:val="en-GB"/>
        </w:rPr>
        <w:t xml:space="preserve">pass </w:t>
      </w:r>
      <w:r w:rsidRPr="00711F05">
        <w:rPr>
          <w:lang w:val="en-GB"/>
        </w:rPr>
        <w:t>grade for both examination components.</w:t>
      </w:r>
    </w:p>
    <w:p w14:paraId="2E9EF4F8" w14:textId="7E63233E" w:rsidR="00BC4804" w:rsidRPr="00711F05" w:rsidRDefault="00BC4804" w:rsidP="00BC4804">
      <w:pPr>
        <w:rPr>
          <w:b/>
          <w:bCs/>
          <w:lang w:val="en-GB"/>
        </w:rPr>
      </w:pPr>
      <w:r w:rsidRPr="00711F05">
        <w:rPr>
          <w:b/>
          <w:bCs/>
          <w:lang w:val="en-GB"/>
        </w:rPr>
        <w:t xml:space="preserve">Deadline for Completing the </w:t>
      </w:r>
      <w:r w:rsidR="00666A31">
        <w:rPr>
          <w:b/>
          <w:bCs/>
          <w:lang w:val="en-GB"/>
        </w:rPr>
        <w:t>Complex exam</w:t>
      </w:r>
    </w:p>
    <w:p w14:paraId="23288F95" w14:textId="481F4E98" w:rsidR="00BC4804" w:rsidRPr="00711F05" w:rsidRDefault="00BC4804" w:rsidP="00BC4804">
      <w:pPr>
        <w:rPr>
          <w:lang w:val="en-GB"/>
        </w:rPr>
      </w:pPr>
      <w:r w:rsidRPr="00711F05">
        <w:rPr>
          <w:lang w:val="en-GB"/>
        </w:rPr>
        <w:t xml:space="preserve">Doctoral students enrolled in the doctoral program must complete the </w:t>
      </w:r>
      <w:r w:rsidR="00666A31">
        <w:rPr>
          <w:lang w:val="en-GB"/>
        </w:rPr>
        <w:t>complex exam</w:t>
      </w:r>
      <w:r w:rsidRPr="00711F05">
        <w:rPr>
          <w:lang w:val="en-GB"/>
        </w:rPr>
        <w:t xml:space="preserve"> at the end of the fourth semester. The examination serves as the closing assessment of the training and research phase and as a prerequisite for entering the research and dissertation phase of the program.</w:t>
      </w:r>
    </w:p>
    <w:p w14:paraId="66191786" w14:textId="30A36587" w:rsidR="00BC4804" w:rsidRPr="00711F05" w:rsidRDefault="00BC4804" w:rsidP="00BC4804">
      <w:pPr>
        <w:rPr>
          <w:lang w:val="en-GB"/>
        </w:rPr>
      </w:pPr>
      <w:r w:rsidRPr="00711F05">
        <w:rPr>
          <w:lang w:val="en-GB"/>
        </w:rPr>
        <w:t xml:space="preserve">For individual degree candidates, the </w:t>
      </w:r>
      <w:r w:rsidR="00666A31">
        <w:rPr>
          <w:lang w:val="en-GB"/>
        </w:rPr>
        <w:t>complex exam</w:t>
      </w:r>
      <w:r w:rsidRPr="00711F05">
        <w:rPr>
          <w:lang w:val="en-GB"/>
        </w:rPr>
        <w:t xml:space="preserve"> must be completed within a few weeks following admission and before the beginning of the first semester.</w:t>
      </w:r>
    </w:p>
    <w:sectPr w:rsidR="00BC4804" w:rsidRPr="00711F05" w:rsidSect="00BC4804">
      <w:pgSz w:w="11906" w:h="16838"/>
      <w:pgMar w:top="1417"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C16FE"/>
    <w:multiLevelType w:val="multilevel"/>
    <w:tmpl w:val="8586C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82448F"/>
    <w:multiLevelType w:val="multilevel"/>
    <w:tmpl w:val="C220E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423C55"/>
    <w:multiLevelType w:val="multilevel"/>
    <w:tmpl w:val="79EA6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3A68DE"/>
    <w:multiLevelType w:val="multilevel"/>
    <w:tmpl w:val="961AD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3D7816"/>
    <w:multiLevelType w:val="multilevel"/>
    <w:tmpl w:val="60DA1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2E7D8F"/>
    <w:multiLevelType w:val="multilevel"/>
    <w:tmpl w:val="4294B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7B629E"/>
    <w:multiLevelType w:val="multilevel"/>
    <w:tmpl w:val="05504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09B4261"/>
    <w:multiLevelType w:val="multilevel"/>
    <w:tmpl w:val="6FCA0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F10BFC"/>
    <w:multiLevelType w:val="multilevel"/>
    <w:tmpl w:val="067C1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A67101"/>
    <w:multiLevelType w:val="multilevel"/>
    <w:tmpl w:val="1FE4C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6112330">
    <w:abstractNumId w:val="6"/>
  </w:num>
  <w:num w:numId="2" w16cid:durableId="249505279">
    <w:abstractNumId w:val="5"/>
  </w:num>
  <w:num w:numId="3" w16cid:durableId="855266914">
    <w:abstractNumId w:val="7"/>
  </w:num>
  <w:num w:numId="4" w16cid:durableId="1776048434">
    <w:abstractNumId w:val="4"/>
  </w:num>
  <w:num w:numId="5" w16cid:durableId="405420329">
    <w:abstractNumId w:val="2"/>
  </w:num>
  <w:num w:numId="6" w16cid:durableId="1122041948">
    <w:abstractNumId w:val="9"/>
  </w:num>
  <w:num w:numId="7" w16cid:durableId="326174519">
    <w:abstractNumId w:val="0"/>
  </w:num>
  <w:num w:numId="8" w16cid:durableId="89009025">
    <w:abstractNumId w:val="8"/>
  </w:num>
  <w:num w:numId="9" w16cid:durableId="717508119">
    <w:abstractNumId w:val="3"/>
  </w:num>
  <w:num w:numId="10" w16cid:durableId="19247269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E0A"/>
    <w:rsid w:val="00072290"/>
    <w:rsid w:val="000A1286"/>
    <w:rsid w:val="001D3E22"/>
    <w:rsid w:val="002A0C65"/>
    <w:rsid w:val="00556ACE"/>
    <w:rsid w:val="005F5E0A"/>
    <w:rsid w:val="00666A31"/>
    <w:rsid w:val="007D2014"/>
    <w:rsid w:val="009925B9"/>
    <w:rsid w:val="009927F8"/>
    <w:rsid w:val="009C14B2"/>
    <w:rsid w:val="00A636D9"/>
    <w:rsid w:val="00BC4804"/>
    <w:rsid w:val="00D27D27"/>
    <w:rsid w:val="00FE7F2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6DDDD"/>
  <w15:chartTrackingRefBased/>
  <w15:docId w15:val="{F98DA25B-3941-47CD-BBD8-F9859FDE5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5F5E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5F5E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5F5E0A"/>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5F5E0A"/>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5F5E0A"/>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5F5E0A"/>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5F5E0A"/>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5F5E0A"/>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5F5E0A"/>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5F5E0A"/>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5F5E0A"/>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5F5E0A"/>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5F5E0A"/>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5F5E0A"/>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5F5E0A"/>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5F5E0A"/>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5F5E0A"/>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5F5E0A"/>
    <w:rPr>
      <w:rFonts w:eastAsiaTheme="majorEastAsia" w:cstheme="majorBidi"/>
      <w:color w:val="272727" w:themeColor="text1" w:themeTint="D8"/>
    </w:rPr>
  </w:style>
  <w:style w:type="paragraph" w:styleId="Cm">
    <w:name w:val="Title"/>
    <w:basedOn w:val="Norml"/>
    <w:next w:val="Norml"/>
    <w:link w:val="CmChar"/>
    <w:uiPriority w:val="10"/>
    <w:qFormat/>
    <w:rsid w:val="005F5E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5F5E0A"/>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5F5E0A"/>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5F5E0A"/>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5F5E0A"/>
    <w:pPr>
      <w:spacing w:before="160"/>
      <w:jc w:val="center"/>
    </w:pPr>
    <w:rPr>
      <w:i/>
      <w:iCs/>
      <w:color w:val="404040" w:themeColor="text1" w:themeTint="BF"/>
    </w:rPr>
  </w:style>
  <w:style w:type="character" w:customStyle="1" w:styleId="IdzetChar">
    <w:name w:val="Idézet Char"/>
    <w:basedOn w:val="Bekezdsalapbettpusa"/>
    <w:link w:val="Idzet"/>
    <w:uiPriority w:val="29"/>
    <w:rsid w:val="005F5E0A"/>
    <w:rPr>
      <w:i/>
      <w:iCs/>
      <w:color w:val="404040" w:themeColor="text1" w:themeTint="BF"/>
    </w:rPr>
  </w:style>
  <w:style w:type="paragraph" w:styleId="Listaszerbekezds">
    <w:name w:val="List Paragraph"/>
    <w:basedOn w:val="Norml"/>
    <w:uiPriority w:val="34"/>
    <w:qFormat/>
    <w:rsid w:val="005F5E0A"/>
    <w:pPr>
      <w:ind w:left="720"/>
      <w:contextualSpacing/>
    </w:pPr>
  </w:style>
  <w:style w:type="character" w:styleId="Erskiemels">
    <w:name w:val="Intense Emphasis"/>
    <w:basedOn w:val="Bekezdsalapbettpusa"/>
    <w:uiPriority w:val="21"/>
    <w:qFormat/>
    <w:rsid w:val="005F5E0A"/>
    <w:rPr>
      <w:i/>
      <w:iCs/>
      <w:color w:val="0F4761" w:themeColor="accent1" w:themeShade="BF"/>
    </w:rPr>
  </w:style>
  <w:style w:type="paragraph" w:styleId="Kiemeltidzet">
    <w:name w:val="Intense Quote"/>
    <w:basedOn w:val="Norml"/>
    <w:next w:val="Norml"/>
    <w:link w:val="KiemeltidzetChar"/>
    <w:uiPriority w:val="30"/>
    <w:qFormat/>
    <w:rsid w:val="005F5E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5F5E0A"/>
    <w:rPr>
      <w:i/>
      <w:iCs/>
      <w:color w:val="0F4761" w:themeColor="accent1" w:themeShade="BF"/>
    </w:rPr>
  </w:style>
  <w:style w:type="character" w:styleId="Ershivatkozs">
    <w:name w:val="Intense Reference"/>
    <w:basedOn w:val="Bekezdsalapbettpusa"/>
    <w:uiPriority w:val="32"/>
    <w:qFormat/>
    <w:rsid w:val="005F5E0A"/>
    <w:rPr>
      <w:b/>
      <w:bCs/>
      <w:smallCaps/>
      <w:color w:val="0F4761" w:themeColor="accent1" w:themeShade="BF"/>
      <w:spacing w:val="5"/>
    </w:rPr>
  </w:style>
  <w:style w:type="character" w:styleId="Hiperhivatkozs">
    <w:name w:val="Hyperlink"/>
    <w:basedOn w:val="Bekezdsalapbettpusa"/>
    <w:uiPriority w:val="99"/>
    <w:unhideWhenUsed/>
    <w:rsid w:val="005F5E0A"/>
    <w:rPr>
      <w:color w:val="467886" w:themeColor="hyperlink"/>
      <w:u w:val="single"/>
    </w:rPr>
  </w:style>
  <w:style w:type="character" w:styleId="Feloldatlanmegemlts">
    <w:name w:val="Unresolved Mention"/>
    <w:basedOn w:val="Bekezdsalapbettpusa"/>
    <w:uiPriority w:val="99"/>
    <w:semiHidden/>
    <w:unhideWhenUsed/>
    <w:rsid w:val="005F5E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okori.edit@semmelweis.hu" TargetMode="Externa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473</Words>
  <Characters>3271</Characters>
  <Application>Microsoft Office Word</Application>
  <DocSecurity>0</DocSecurity>
  <Lines>27</Lines>
  <Paragraphs>7</Paragraphs>
  <ScaleCrop>false</ScaleCrop>
  <HeadingPairs>
    <vt:vector size="2" baseType="variant">
      <vt:variant>
        <vt:lpstr>Cím</vt:lpstr>
      </vt:variant>
      <vt:variant>
        <vt:i4>1</vt:i4>
      </vt:variant>
    </vt:vector>
  </HeadingPairs>
  <TitlesOfParts>
    <vt:vector size="1" baseType="lpstr">
      <vt:lpstr/>
    </vt:vector>
  </TitlesOfParts>
  <Company>Semmelweis Egyetem</Company>
  <LinksUpToDate>false</LinksUpToDate>
  <CharactersWithSpaces>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Bokoriné Bódi Edit (titkársági szakértő)</dc:creator>
  <cp:keywords/>
  <dc:description/>
  <cp:lastModifiedBy>Bokoriné Bódi Edit (titkársági szakértő)</cp:lastModifiedBy>
  <cp:revision>5</cp:revision>
  <dcterms:created xsi:type="dcterms:W3CDTF">2026-09-24T12:25:00Z</dcterms:created>
  <dcterms:modified xsi:type="dcterms:W3CDTF">2026-09-24T13:19:00Z</dcterms:modified>
</cp:coreProperties>
</file>