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ADB84" w14:textId="77777777" w:rsidR="009E17D6" w:rsidRDefault="00000000">
      <w:pPr>
        <w:jc w:val="center"/>
        <w:rPr>
          <w:b/>
          <w:bCs/>
        </w:rPr>
      </w:pPr>
      <w:r>
        <w:rPr>
          <w:b/>
          <w:bCs/>
        </w:rPr>
        <w:t>A DOKTORI ISKOLA PANASZKEZELÉSI FOLYAMATÁBRÁJA</w:t>
      </w:r>
    </w:p>
    <w:p w14:paraId="12A40D6E" w14:textId="77777777" w:rsidR="009E17D6" w:rsidRDefault="009E17D6">
      <w:pPr>
        <w:jc w:val="center"/>
        <w:rPr>
          <w:b/>
          <w:bCs/>
        </w:rPr>
      </w:pPr>
    </w:p>
    <w:p w14:paraId="3AA3EA76" w14:textId="77777777" w:rsidR="009E17D6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Megelőzés</w:t>
      </w:r>
    </w:p>
    <w:p w14:paraId="3D667EDE" w14:textId="77777777" w:rsidR="009E17D6" w:rsidRDefault="009E17D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1DE7DD" w14:textId="77777777" w:rsidR="009E17D6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Amennyiben van lehetőség, vegyék a felek igénybe a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mediációs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segítséget:</w:t>
      </w:r>
    </w:p>
    <w:p w14:paraId="3654BB43" w14:textId="77777777" w:rsidR="009E17D6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8">
        <w:r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</w:rPr>
          <w:t>https://semmelweis.hu/kmmcs/szolgaltatasaink/mediacio/</w:t>
        </w:r>
      </w:hyperlink>
    </w:p>
    <w:p w14:paraId="6BA0D919" w14:textId="77777777" w:rsidR="009E17D6" w:rsidRDefault="009E17D6">
      <w:pPr>
        <w:rPr>
          <w:b/>
          <w:bCs/>
        </w:rPr>
      </w:pPr>
    </w:p>
    <w:p w14:paraId="14B5732B" w14:textId="77777777" w:rsidR="009E17D6" w:rsidRDefault="00000000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45DB2533" wp14:editId="032EF2D1">
                <wp:extent cx="6644148" cy="4763729"/>
                <wp:effectExtent l="0" t="0" r="0" b="0"/>
                <wp:docPr id="1744411470" name="Csoportba foglalás 1744411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148" cy="4763729"/>
                          <a:chOff x="0" y="0"/>
                          <a:chExt cx="6648575" cy="4763725"/>
                        </a:xfrm>
                      </wpg:grpSpPr>
                      <wpg:grpSp>
                        <wpg:cNvPr id="810816723" name="Csoportba foglalás 810816723"/>
                        <wpg:cNvGrpSpPr/>
                        <wpg:grpSpPr>
                          <a:xfrm>
                            <a:off x="0" y="0"/>
                            <a:ext cx="6644125" cy="4763725"/>
                            <a:chOff x="0" y="0"/>
                            <a:chExt cx="6644125" cy="4763725"/>
                          </a:xfrm>
                        </wpg:grpSpPr>
                        <wps:wsp>
                          <wps:cNvPr id="1587609012" name="Téglalap 1587609012"/>
                          <wps:cNvSpPr/>
                          <wps:spPr>
                            <a:xfrm>
                              <a:off x="0" y="0"/>
                              <a:ext cx="6644125" cy="476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23DE11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54517027" name="Téglalap: lekerekített 1854517027"/>
                          <wps:cNvSpPr/>
                          <wps:spPr>
                            <a:xfrm>
                              <a:off x="1931" y="423135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126082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C1F3AC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4739386" name="Szövegdoboz 1534739386"/>
                          <wps:cNvSpPr txBox="1"/>
                          <wps:spPr>
                            <a:xfrm>
                              <a:off x="24651" y="445855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293402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46"/>
                                  </w:rPr>
                                  <w:t>Informális/szakmai panaszkezelés</w:t>
                                </w:r>
                              </w:p>
                            </w:txbxContent>
                          </wps:txbx>
                          <wps:bodyPr spcFirstLastPara="1" wrap="square" lIns="29200" tIns="29200" rIns="29200" bIns="29200" anchor="ctr" anchorCtr="0">
                            <a:noAutofit/>
                          </wps:bodyPr>
                        </wps:wsp>
                        <wps:wsp>
                          <wps:cNvPr id="1352627032" name="Nyíl: jobbra mutató 1352627032"/>
                          <wps:cNvSpPr/>
                          <wps:spPr>
                            <a:xfrm rot="5400000">
                              <a:off x="1485523" y="1266746"/>
                              <a:ext cx="135753" cy="135753"/>
                            </a:xfrm>
                            <a:prstGeom prst="rightArrow">
                              <a:avLst>
                                <a:gd name="adj1" fmla="val 66700"/>
                                <a:gd name="adj2" fmla="val 50000"/>
                              </a:avLst>
                            </a:prstGeom>
                            <a:solidFill>
                              <a:srgbClr val="A9B5C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48ABB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1381966" name="Téglalap: lekerekített 261381966"/>
                          <wps:cNvSpPr/>
                          <wps:spPr>
                            <a:xfrm>
                              <a:off x="1931" y="1470376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D1D8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CAD1D8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2F9A4A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0880110" name="Szövegdoboz 1370880110"/>
                          <wps:cNvSpPr txBox="1"/>
                          <wps:spPr>
                            <a:xfrm>
                              <a:off x="24651" y="1493096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9032CB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24"/>
                                  </w:rPr>
                                  <w:t>Cél: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 xml:space="preserve"> korai konfliktuskezelés, eszkaláció nélkül</w:t>
                                </w:r>
                              </w:p>
                            </w:txbxContent>
                          </wps:txbx>
                          <wps:bodyPr spcFirstLastPara="1" wrap="square" lIns="15225" tIns="15225" rIns="15225" bIns="15225" anchor="ctr" anchorCtr="0">
                            <a:noAutofit/>
                          </wps:bodyPr>
                        </wps:wsp>
                        <wps:wsp>
                          <wps:cNvPr id="1652250030" name="Nyíl: jobbra mutató 1652250030"/>
                          <wps:cNvSpPr/>
                          <wps:spPr>
                            <a:xfrm rot="5400000">
                              <a:off x="1485523" y="2313987"/>
                              <a:ext cx="135753" cy="135753"/>
                            </a:xfrm>
                            <a:prstGeom prst="rightArrow">
                              <a:avLst>
                                <a:gd name="adj1" fmla="val 66700"/>
                                <a:gd name="adj2" fmla="val 50000"/>
                              </a:avLst>
                            </a:prstGeom>
                            <a:solidFill>
                              <a:srgbClr val="A9B5C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2FF93C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6527430" name="Téglalap: lekerekített 476527430"/>
                          <wps:cNvSpPr/>
                          <wps:spPr>
                            <a:xfrm>
                              <a:off x="1931" y="2517617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D1D8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CAD1D8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BABAB4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434966" name="Szövegdoboz 120434966"/>
                          <wps:cNvSpPr txBox="1"/>
                          <wps:spPr>
                            <a:xfrm>
                              <a:off x="24651" y="2540337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6F00E7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Probléma/panasz bejelentés hivatali útja:</w:t>
                                </w:r>
                              </w:p>
                              <w:p w14:paraId="4C829714" w14:textId="77777777" w:rsidR="009E17D6" w:rsidRDefault="00000000">
                                <w:pPr>
                                  <w:spacing w:before="7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1. Doktorandusz - Témavezető</w:t>
                                </w:r>
                              </w:p>
                              <w:p w14:paraId="48EAA917" w14:textId="77777777" w:rsidR="009E17D6" w:rsidRDefault="00000000">
                                <w:pPr>
                                  <w:spacing w:before="7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2. Doktorandusz - Programvezető</w:t>
                                </w:r>
                              </w:p>
                              <w:p w14:paraId="6D65B47D" w14:textId="77777777" w:rsidR="009E17D6" w:rsidRDefault="00000000">
                                <w:pPr>
                                  <w:spacing w:before="70"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0"/>
                                  </w:rPr>
                                  <w:t>3. Doktorandusz - Tagozat vezetője</w:t>
                                </w:r>
                              </w:p>
                            </w:txbxContent>
                          </wps:txbx>
                          <wps:bodyPr spcFirstLastPara="1" wrap="square" lIns="12700" tIns="12700" rIns="12700" bIns="12700" anchor="ctr" anchorCtr="0">
                            <a:noAutofit/>
                          </wps:bodyPr>
                        </wps:wsp>
                        <wps:wsp>
                          <wps:cNvPr id="230235526" name="Nyíl: jobbra mutató 230235526"/>
                          <wps:cNvSpPr/>
                          <wps:spPr>
                            <a:xfrm rot="5400000">
                              <a:off x="1485523" y="3361228"/>
                              <a:ext cx="135753" cy="135753"/>
                            </a:xfrm>
                            <a:prstGeom prst="rightArrow">
                              <a:avLst>
                                <a:gd name="adj1" fmla="val 66700"/>
                                <a:gd name="adj2" fmla="val 50000"/>
                              </a:avLst>
                            </a:prstGeom>
                            <a:solidFill>
                              <a:srgbClr val="A9B5C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E6CA78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8391947" name="Téglalap: lekerekített 608391947"/>
                          <wps:cNvSpPr/>
                          <wps:spPr>
                            <a:xfrm>
                              <a:off x="1931" y="3564859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D1D8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CAD1D8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19CE7B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0018638" name="Szövegdoboz 820018638"/>
                          <wps:cNvSpPr txBox="1"/>
                          <wps:spPr>
                            <a:xfrm>
                              <a:off x="24651" y="3587579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1965C2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8"/>
                                  </w:rPr>
                                  <w:t xml:space="preserve">Feladat: 1. a probléma, panasz megfogalmazása. 2. Hivatali utat betartva megbeszélés. 3. Probléma, panasz megoldása. 4. Vita esetén következő hivatali út szintre jelezni a problémát, panaszt. 4. A probléma, panasz megoldásának dokumentálása </w:t>
                                </w:r>
                              </w:p>
                            </w:txbxContent>
                          </wps:txbx>
                          <wps:bodyPr spcFirstLastPara="1" wrap="square" lIns="11425" tIns="11425" rIns="11425" bIns="11425" anchor="ctr" anchorCtr="0">
                            <a:noAutofit/>
                          </wps:bodyPr>
                        </wps:wsp>
                        <wps:wsp>
                          <wps:cNvPr id="1177944664" name="Téglalap: lekerekített 1177944664"/>
                          <wps:cNvSpPr/>
                          <wps:spPr>
                            <a:xfrm>
                              <a:off x="3539279" y="423135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126082"/>
                            </a:solidFill>
                            <a:ln w="12700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0B7E8F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5534155" name="Szövegdoboz 1125534155"/>
                          <wps:cNvSpPr txBox="1"/>
                          <wps:spPr>
                            <a:xfrm>
                              <a:off x="3561999" y="445855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ECF349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FFFFFF"/>
                                    <w:sz w:val="46"/>
                                  </w:rPr>
                                  <w:t>Formális panasz és jogorvoslat</w:t>
                                </w:r>
                              </w:p>
                            </w:txbxContent>
                          </wps:txbx>
                          <wps:bodyPr spcFirstLastPara="1" wrap="square" lIns="29200" tIns="29200" rIns="29200" bIns="29200" anchor="ctr" anchorCtr="0">
                            <a:noAutofit/>
                          </wps:bodyPr>
                        </wps:wsp>
                        <wps:wsp>
                          <wps:cNvPr id="2062917877" name="Nyíl: jobbra mutató 2062917877"/>
                          <wps:cNvSpPr/>
                          <wps:spPr>
                            <a:xfrm rot="5400000">
                              <a:off x="5022871" y="1266746"/>
                              <a:ext cx="135753" cy="135753"/>
                            </a:xfrm>
                            <a:prstGeom prst="rightArrow">
                              <a:avLst>
                                <a:gd name="adj1" fmla="val 66700"/>
                                <a:gd name="adj2" fmla="val 50000"/>
                              </a:avLst>
                            </a:prstGeom>
                            <a:solidFill>
                              <a:srgbClr val="A9B5C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0C7B79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296001" name="Téglalap: lekerekített 121296001"/>
                          <wps:cNvSpPr/>
                          <wps:spPr>
                            <a:xfrm>
                              <a:off x="3539279" y="1470376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D1D8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CAD1D8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9F885A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4878178" name="Szövegdoboz 1104878178"/>
                          <wps:cNvSpPr txBox="1"/>
                          <wps:spPr>
                            <a:xfrm>
                              <a:off x="3561999" y="1493096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E9C1E5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0000"/>
                                    <w:sz w:val="32"/>
                                  </w:rPr>
                                  <w:t>Cél: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32"/>
                                  </w:rPr>
                                  <w:t xml:space="preserve"> jogilag védett, független eljárás</w:t>
                                </w:r>
                              </w:p>
                            </w:txbxContent>
                          </wps:txbx>
                          <wps:bodyPr spcFirstLastPara="1" wrap="square" lIns="20300" tIns="20300" rIns="20300" bIns="20300" anchor="ctr" anchorCtr="0">
                            <a:noAutofit/>
                          </wps:bodyPr>
                        </wps:wsp>
                        <wps:wsp>
                          <wps:cNvPr id="273774795" name="Nyíl: jobbra mutató 273774795"/>
                          <wps:cNvSpPr/>
                          <wps:spPr>
                            <a:xfrm rot="5400000">
                              <a:off x="5022871" y="2313987"/>
                              <a:ext cx="135753" cy="135753"/>
                            </a:xfrm>
                            <a:prstGeom prst="rightArrow">
                              <a:avLst>
                                <a:gd name="adj1" fmla="val 66700"/>
                                <a:gd name="adj2" fmla="val 50000"/>
                              </a:avLst>
                            </a:prstGeom>
                            <a:solidFill>
                              <a:srgbClr val="A9B5C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830894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6617925" name="Téglalap: lekerekített 2016617925"/>
                          <wps:cNvSpPr/>
                          <wps:spPr>
                            <a:xfrm>
                              <a:off x="3539279" y="2517617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D1D8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CAD1D8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72D266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2937474" name="Szövegdoboz 1572937474"/>
                          <wps:cNvSpPr txBox="1"/>
                          <wps:spPr>
                            <a:xfrm>
                              <a:off x="3561999" y="2540337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EC6724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32"/>
                                  </w:rPr>
                                  <w:t xml:space="preserve">Írásos panasz vagy jogorvoslati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32"/>
                                  </w:rPr>
                                  <w:t>kérelem:  EDT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32"/>
                                  </w:rPr>
                                  <w:t>/ egyetemi Felülbírálati Bizottság</w:t>
                                </w:r>
                              </w:p>
                            </w:txbxContent>
                          </wps:txbx>
                          <wps:bodyPr spcFirstLastPara="1" wrap="square" lIns="20300" tIns="20300" rIns="20300" bIns="20300" anchor="ctr" anchorCtr="0">
                            <a:noAutofit/>
                          </wps:bodyPr>
                        </wps:wsp>
                        <wps:wsp>
                          <wps:cNvPr id="400840021" name="Nyíl: jobbra mutató 400840021"/>
                          <wps:cNvSpPr/>
                          <wps:spPr>
                            <a:xfrm rot="5400000">
                              <a:off x="5022871" y="3361228"/>
                              <a:ext cx="135753" cy="135753"/>
                            </a:xfrm>
                            <a:prstGeom prst="rightArrow">
                              <a:avLst>
                                <a:gd name="adj1" fmla="val 66700"/>
                                <a:gd name="adj2" fmla="val 50000"/>
                              </a:avLst>
                            </a:prstGeom>
                            <a:solidFill>
                              <a:srgbClr val="A9B5C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E33719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3984667" name="Téglalap: lekerekített 1613984667"/>
                          <wps:cNvSpPr/>
                          <wps:spPr>
                            <a:xfrm>
                              <a:off x="3539279" y="3564859"/>
                              <a:ext cx="3102936" cy="775734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CAD1D8">
                                <a:alpha val="89803"/>
                              </a:srgbClr>
                            </a:solidFill>
                            <a:ln w="12700" cap="flat" cmpd="sng">
                              <a:solidFill>
                                <a:srgbClr val="CAD1D8">
                                  <a:alpha val="89803"/>
                                </a:srgbClr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F43700" w14:textId="77777777" w:rsidR="009E17D6" w:rsidRDefault="009E17D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3656844" name="Szövegdoboz 293656844"/>
                          <wps:cNvSpPr txBox="1"/>
                          <wps:spPr>
                            <a:xfrm>
                              <a:off x="3561999" y="3587579"/>
                              <a:ext cx="3057496" cy="730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FE8C1D" w14:textId="77777777" w:rsidR="009E17D6" w:rsidRDefault="00000000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32"/>
                                  </w:rPr>
                                  <w:t>Határidők, döntés, írásos értesítés egyetemi SZMSZ szerint</w:t>
                                </w:r>
                              </w:p>
                            </w:txbxContent>
                          </wps:txbx>
                          <wps:bodyPr spcFirstLastPara="1" wrap="square" lIns="20300" tIns="20300" rIns="20300" bIns="203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B2533" id="Csoportba foglalás 1744411470" o:spid="_x0000_s1026" style="width:523.15pt;height:375.1pt;mso-position-horizontal-relative:char;mso-position-vertical-relative:line" coordsize="66485,4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">
                <v:group id="Csoportba foglalás 810816723" o:spid="_x0000_s1027" style="position:absolute;width:66441;height:47637" coordsize="66441,4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">
                  <v:rect id="Téglalap 1587609012" o:spid="_x0000_s1028" style="position:absolute;width:66441;height:47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323DE11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Téglalap: lekerekített 1854517027" o:spid="_x0000_s1029" style="position:absolute;left:19;top:4231;width:31029;height:775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" fillcolor="#126082" strokecolor="white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BC1F3AC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534739386" o:spid="_x0000_s1030" type="#_x0000_t202" style="position:absolute;left:246;top:4458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" filled="f" stroked="f">
                    <v:textbox inset=".81111mm,.81111mm,.81111mm,.81111mm">
                      <w:txbxContent>
                        <w:p w14:paraId="79293402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46"/>
                            </w:rPr>
                            <w:t>Informális/szakmai panaszkezelés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Nyíl: jobbra mutató 1352627032" o:spid="_x0000_s1031" type="#_x0000_t13" style="position:absolute;left:14855;top:12667;width:1357;height:13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" adj="10800,3596" fillcolor="#a9b5c0" stroked="f">
                    <v:textbox inset="2.53958mm,2.53958mm,2.53958mm,2.53958mm">
                      <w:txbxContent>
                        <w:p w14:paraId="3E648ABB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oundrect id="Téglalap: lekerekített 261381966" o:spid="_x0000_s1032" style="position:absolute;left:19;top:14703;width:31029;height:775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" fillcolor="#cad1d8" strokecolor="#cad1d8" strokeweight="1pt">
                    <v:fill opacity="58853f"/>
                    <v:stroke startarrowwidth="narrow" startarrowlength="short" endarrowwidth="narrow" endarrowlength="short" opacity="58853f" joinstyle="miter"/>
                    <v:textbox inset="2.53958mm,2.53958mm,2.53958mm,2.53958mm">
                      <w:txbxContent>
                        <w:p w14:paraId="342F9A4A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zövegdoboz 1370880110" o:spid="_x0000_s1033" type="#_x0000_t202" style="position:absolute;left:246;top:14930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" filled="f" stroked="f">
                    <v:textbox inset=".42292mm,.42292mm,.42292mm,.42292mm">
                      <w:txbxContent>
                        <w:p w14:paraId="009032CB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Cél: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korai konfliktuskezelés, eszkaláció nélkül</w:t>
                          </w:r>
                        </w:p>
                      </w:txbxContent>
                    </v:textbox>
                  </v:shape>
                  <v:shape id="Nyíl: jobbra mutató 1652250030" o:spid="_x0000_s1034" type="#_x0000_t13" style="position:absolute;left:14855;top:23139;width:1358;height:13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" adj="10800,3596" fillcolor="#a9b5c0" stroked="f">
                    <v:textbox inset="2.53958mm,2.53958mm,2.53958mm,2.53958mm">
                      <w:txbxContent>
                        <w:p w14:paraId="152FF93C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oundrect id="Téglalap: lekerekített 476527430" o:spid="_x0000_s1035" style="position:absolute;left:19;top:25176;width:31029;height:775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" fillcolor="#cad1d8" strokecolor="#cad1d8" strokeweight="1pt">
                    <v:fill opacity="58853f"/>
                    <v:stroke startarrowwidth="narrow" startarrowlength="short" endarrowwidth="narrow" endarrowlength="short" opacity="58853f" joinstyle="miter"/>
                    <v:textbox inset="2.53958mm,2.53958mm,2.53958mm,2.53958mm">
                      <w:txbxContent>
                        <w:p w14:paraId="01BABAB4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zövegdoboz 120434966" o:spid="_x0000_s1036" type="#_x0000_t202" style="position:absolute;left:246;top:25403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" filled="f" stroked="f">
                    <v:textbox inset="1pt,1pt,1pt,1pt">
                      <w:txbxContent>
                        <w:p w14:paraId="5B6F00E7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Probléma/panasz bejelentés hivatali útja:</w:t>
                          </w:r>
                        </w:p>
                        <w:p w14:paraId="4C829714" w14:textId="77777777" w:rsidR="009E17D6" w:rsidRDefault="00000000">
                          <w:pPr>
                            <w:spacing w:before="7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1. Doktorandusz - Témavezető</w:t>
                          </w:r>
                        </w:p>
                        <w:p w14:paraId="48EAA917" w14:textId="77777777" w:rsidR="009E17D6" w:rsidRDefault="00000000">
                          <w:pPr>
                            <w:spacing w:before="7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2. Doktorandusz - Programvezető</w:t>
                          </w:r>
                        </w:p>
                        <w:p w14:paraId="6D65B47D" w14:textId="77777777" w:rsidR="009E17D6" w:rsidRDefault="00000000">
                          <w:pPr>
                            <w:spacing w:before="70"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3. Doktorandusz - Tagozat vezetője</w:t>
                          </w:r>
                        </w:p>
                      </w:txbxContent>
                    </v:textbox>
                  </v:shape>
                  <v:shape id="Nyíl: jobbra mutató 230235526" o:spid="_x0000_s1037" type="#_x0000_t13" style="position:absolute;left:14855;top:33612;width:1357;height:13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" adj="10800,3596" fillcolor="#a9b5c0" stroked="f">
                    <v:textbox inset="2.53958mm,2.53958mm,2.53958mm,2.53958mm">
                      <w:txbxContent>
                        <w:p w14:paraId="70E6CA78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oundrect id="Téglalap: lekerekített 608391947" o:spid="_x0000_s1038" style="position:absolute;left:19;top:35648;width:31029;height:775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" fillcolor="#cad1d8" strokecolor="#cad1d8" strokeweight="1pt">
                    <v:fill opacity="58853f"/>
                    <v:stroke startarrowwidth="narrow" startarrowlength="short" endarrowwidth="narrow" endarrowlength="short" opacity="58853f" joinstyle="miter"/>
                    <v:textbox inset="2.53958mm,2.53958mm,2.53958mm,2.53958mm">
                      <w:txbxContent>
                        <w:p w14:paraId="4A19CE7B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zövegdoboz 820018638" o:spid="_x0000_s1039" type="#_x0000_t202" style="position:absolute;left:246;top:35875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" filled="f" stroked="f">
                    <v:textbox inset=".31736mm,.31736mm,.31736mm,.31736mm">
                      <w:txbxContent>
                        <w:p w14:paraId="081965C2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Feladat: 1. a probléma, panasz megfogalmazása. 2. Hivatali utat betartva megbeszélés. 3. Probléma, panasz megoldása. 4. Vita esetén következő hivatali út szintre jelezni a problémát, panaszt. 4. A probléma, panasz megoldásának dokumentálása </w:t>
                          </w:r>
                        </w:p>
                      </w:txbxContent>
                    </v:textbox>
                  </v:shape>
                  <v:roundrect id="Téglalap: lekerekített 1177944664" o:spid="_x0000_s1040" style="position:absolute;left:35392;top:4231;width:31030;height:775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" fillcolor="#126082" strokecolor="white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60B7E8F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zövegdoboz 1125534155" o:spid="_x0000_s1041" type="#_x0000_t202" style="position:absolute;left:35619;top:4458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" filled="f" stroked="f">
                    <v:textbox inset=".81111mm,.81111mm,.81111mm,.81111mm">
                      <w:txbxContent>
                        <w:p w14:paraId="69ECF349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46"/>
                            </w:rPr>
                            <w:t>Formális panasz és jogorvoslat</w:t>
                          </w:r>
                        </w:p>
                      </w:txbxContent>
                    </v:textbox>
                  </v:shape>
                  <v:shape id="Nyíl: jobbra mutató 2062917877" o:spid="_x0000_s1042" type="#_x0000_t13" style="position:absolute;left:50228;top:12667;width:1357;height:13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" adj="10800,3596" fillcolor="#a9b5c0" stroked="f">
                    <v:textbox inset="2.53958mm,2.53958mm,2.53958mm,2.53958mm">
                      <w:txbxContent>
                        <w:p w14:paraId="660C7B79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oundrect id="Téglalap: lekerekített 121296001" o:spid="_x0000_s1043" style="position:absolute;left:35392;top:14703;width:31030;height:7758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" fillcolor="#cad1d8" strokecolor="#cad1d8" strokeweight="1pt">
                    <v:fill opacity="58853f"/>
                    <v:stroke startarrowwidth="narrow" startarrowlength="short" endarrowwidth="narrow" endarrowlength="short" opacity="58853f" joinstyle="miter"/>
                    <v:textbox inset="2.53958mm,2.53958mm,2.53958mm,2.53958mm">
                      <w:txbxContent>
                        <w:p w14:paraId="2F9F885A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zövegdoboz 1104878178" o:spid="_x0000_s1044" type="#_x0000_t202" style="position:absolute;left:35619;top:14930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" filled="f" stroked="f">
                    <v:textbox inset=".56389mm,.56389mm,.56389mm,.56389mm">
                      <w:txbxContent>
                        <w:p w14:paraId="7FE9C1E5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32"/>
                            </w:rPr>
                            <w:t>Cél: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 xml:space="preserve"> jogilag védett, független eljárás</w:t>
                          </w:r>
                        </w:p>
                      </w:txbxContent>
                    </v:textbox>
                  </v:shape>
                  <v:shape id="Nyíl: jobbra mutató 273774795" o:spid="_x0000_s1045" type="#_x0000_t13" style="position:absolute;left:50228;top:23139;width:1358;height:13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" adj="10800,3596" fillcolor="#a9b5c0" stroked="f">
                    <v:textbox inset="2.53958mm,2.53958mm,2.53958mm,2.53958mm">
                      <w:txbxContent>
                        <w:p w14:paraId="02830894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oundrect id="Téglalap: lekerekített 2016617925" o:spid="_x0000_s1046" style="position:absolute;left:35392;top:25176;width:31030;height:775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" fillcolor="#cad1d8" strokecolor="#cad1d8" strokeweight="1pt">
                    <v:fill opacity="58853f"/>
                    <v:stroke startarrowwidth="narrow" startarrowlength="short" endarrowwidth="narrow" endarrowlength="short" opacity="58853f" joinstyle="miter"/>
                    <v:textbox inset="2.53958mm,2.53958mm,2.53958mm,2.53958mm">
                      <w:txbxContent>
                        <w:p w14:paraId="5072D266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zövegdoboz 1572937474" o:spid="_x0000_s1047" type="#_x0000_t202" style="position:absolute;left:35619;top:25403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" filled="f" stroked="f">
                    <v:textbox inset=".56389mm,.56389mm,.56389mm,.56389mm">
                      <w:txbxContent>
                        <w:p w14:paraId="3DEC6724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 xml:space="preserve">Írásos panasz vagy jogorvoslati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>kérelem:  EDT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>/ egyetemi Felülbírálati Bizottság</w:t>
                          </w:r>
                        </w:p>
                      </w:txbxContent>
                    </v:textbox>
                  </v:shape>
                  <v:shape id="Nyíl: jobbra mutató 400840021" o:spid="_x0000_s1048" type="#_x0000_t13" style="position:absolute;left:50228;top:33612;width:1357;height:13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" adj="10800,3596" fillcolor="#a9b5c0" stroked="f">
                    <v:textbox inset="2.53958mm,2.53958mm,2.53958mm,2.53958mm">
                      <w:txbxContent>
                        <w:p w14:paraId="24E33719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shape>
                  <v:roundrect id="Téglalap: lekerekített 1613984667" o:spid="_x0000_s1049" style="position:absolute;left:35392;top:35648;width:31030;height:7757;visibility:visible;mso-wrap-style:square;v-text-anchor:middle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" fillcolor="#cad1d8" strokecolor="#cad1d8" strokeweight="1pt">
                    <v:fill opacity="58853f"/>
                    <v:stroke startarrowwidth="narrow" startarrowlength="short" endarrowwidth="narrow" endarrowlength="short" opacity="58853f" joinstyle="miter"/>
                    <v:textbox inset="2.53958mm,2.53958mm,2.53958mm,2.53958mm">
                      <w:txbxContent>
                        <w:p w14:paraId="22F43700" w14:textId="77777777" w:rsidR="009E17D6" w:rsidRDefault="009E17D6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zövegdoboz 293656844" o:spid="_x0000_s1050" type="#_x0000_t202" style="position:absolute;left:35619;top:35875;width:30575;height: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" filled="f" stroked="f">
                    <v:textbox inset=".56389mm,.56389mm,.56389mm,.56389mm">
                      <w:txbxContent>
                        <w:p w14:paraId="18FE8C1D" w14:textId="77777777" w:rsidR="009E17D6" w:rsidRDefault="00000000">
                          <w:pPr>
                            <w:spacing w:line="21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32"/>
                            </w:rPr>
                            <w:t>Határidők, döntés, írásos értesítés egyetemi SZMSZ szerint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00FFF6E" w14:textId="3C1FEE1E" w:rsidR="00630429" w:rsidRDefault="00630429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50C6EB63" w14:textId="5B541118" w:rsidR="009E17D6" w:rsidRDefault="00000000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 DOKKTORI ISKOLA DOKTORANDUSZOK ÁLTAL TETT </w:t>
      </w:r>
      <w:proofErr w:type="gramStart"/>
      <w:r>
        <w:rPr>
          <w:b/>
          <w:bCs/>
        </w:rPr>
        <w:t>JAVASLATTÉTELI,  VÉLEMÉNYEZÉSI</w:t>
      </w:r>
      <w:proofErr w:type="gramEnd"/>
      <w:r>
        <w:rPr>
          <w:b/>
          <w:bCs/>
        </w:rPr>
        <w:t xml:space="preserve"> FOLYAMATLEÍRÁSA</w:t>
      </w:r>
    </w:p>
    <w:p w14:paraId="7A41194A" w14:textId="77777777" w:rsidR="009E17D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(doktoranduszok számára)</w:t>
      </w:r>
    </w:p>
    <w:p w14:paraId="2E743467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folyamat célja</w:t>
      </w:r>
    </w:p>
    <w:p w14:paraId="3B0B2B76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folyamat célja, hogy strukturált, átlátható és dokumentált módon biztosítsa a doktoranduszok számára a doktori képzés működésére, tartalmára és szervezésére vonatkozó javaslatok, észrevételek és vélemények megtételét, valamint azok érdemi feldolgozását és visszacsatolását.</w:t>
      </w:r>
    </w:p>
    <w:p w14:paraId="368F11C1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folyamat nem panaszkezelési, hanem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minőségfejlesztési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eszköz, amely a hallgatói tapasztalatokat a doktori képzés folyamatos fejlesztésének szolgálatába állítja.</w:t>
      </w:r>
    </w:p>
    <w:p w14:paraId="29A8E252" w14:textId="77777777" w:rsidR="009E17D6" w:rsidRDefault="009E17D6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F2906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folyamat hatálya</w:t>
      </w:r>
    </w:p>
    <w:p w14:paraId="2DD59EBA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folyamat kiterjed:</w:t>
      </w:r>
    </w:p>
    <w:p w14:paraId="77370D59" w14:textId="77777777" w:rsidR="009E17D6" w:rsidRDefault="00000000">
      <w:pPr>
        <w:widowControl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doktori képzésben részt vevő doktoranduszokra,</w:t>
      </w:r>
    </w:p>
    <w:p w14:paraId="16080FFD" w14:textId="77777777" w:rsidR="009E17D6" w:rsidRDefault="00000000">
      <w:pPr>
        <w:widowControl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doktori programokra és tagozatokra,</w:t>
      </w:r>
    </w:p>
    <w:p w14:paraId="4E5A0BBD" w14:textId="77777777" w:rsidR="009E17D6" w:rsidRDefault="009E17D6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813FA7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javaslattétel és véleményezés folyamata (PDCA-logika szerint)</w:t>
      </w:r>
    </w:p>
    <w:p w14:paraId="4C73DC62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 – javaslattételi lehetőségek biztosítása</w:t>
      </w:r>
    </w:p>
    <w:p w14:paraId="13DA790A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doktori képzés működése során az Egyetem biztosítja, hogy a doktoranduszok:</w:t>
      </w:r>
    </w:p>
    <w:p w14:paraId="3F623B84" w14:textId="77777777" w:rsidR="009E17D6" w:rsidRDefault="00000000">
      <w:pPr>
        <w:widowControl/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képzés szervezésére,</w:t>
      </w:r>
    </w:p>
    <w:p w14:paraId="36920A59" w14:textId="77777777" w:rsidR="009E17D6" w:rsidRDefault="00000000">
      <w:pPr>
        <w:widowControl/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tanulmányi és kutatási követelményekre,</w:t>
      </w:r>
    </w:p>
    <w:p w14:paraId="1BA3D88B" w14:textId="77777777" w:rsidR="009E17D6" w:rsidRDefault="00000000">
      <w:pPr>
        <w:widowControl/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oktatási és témavezetői működésre,</w:t>
      </w:r>
    </w:p>
    <w:p w14:paraId="77B708A9" w14:textId="77777777" w:rsidR="009E17D6" w:rsidRDefault="00000000">
      <w:pPr>
        <w:widowControl/>
        <w:numPr>
          <w:ilvl w:val="0"/>
          <w:numId w:val="2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támogató szolgáltatásokra</w:t>
      </w:r>
    </w:p>
    <w:p w14:paraId="43D43621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vonatkozó észrevételeiket és fejlesztési javaslataikat megfogalmazhassák.</w:t>
      </w:r>
    </w:p>
    <w:p w14:paraId="3F2D57D8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javaslattétel lehetséges csatornái különösen:</w:t>
      </w:r>
    </w:p>
    <w:p w14:paraId="498FDABA" w14:textId="77777777" w:rsidR="009E17D6" w:rsidRDefault="00000000">
      <w:pPr>
        <w:widowControl/>
        <w:numPr>
          <w:ilvl w:val="0"/>
          <w:numId w:val="3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doktori program- vagy tagozati szintű fórumok,</w:t>
      </w:r>
    </w:p>
    <w:p w14:paraId="2EC6E292" w14:textId="77777777" w:rsidR="009E17D6" w:rsidRDefault="00000000">
      <w:pPr>
        <w:widowControl/>
        <w:numPr>
          <w:ilvl w:val="0"/>
          <w:numId w:val="3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Doktorandusz Önkormányzaton (DÖK) keresztüli kezdeményezések,</w:t>
      </w:r>
    </w:p>
    <w:p w14:paraId="1EEEBC14" w14:textId="77777777" w:rsidR="009E17D6" w:rsidRDefault="00000000">
      <w:pPr>
        <w:widowControl/>
        <w:numPr>
          <w:ilvl w:val="0"/>
          <w:numId w:val="3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írásos javaslat benyújtása a doktori tagozat vagy a Doktori Iskola felé.</w:t>
      </w:r>
    </w:p>
    <w:p w14:paraId="47B21838" w14:textId="77777777" w:rsidR="009E17D6" w:rsidRDefault="009E17D6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7E4BA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– javaslatok befogadása és előzetes értékelése</w:t>
      </w:r>
    </w:p>
    <w:p w14:paraId="44EE78E1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beérkező javaslatokat:</w:t>
      </w:r>
    </w:p>
    <w:p w14:paraId="0BA02A41" w14:textId="77777777" w:rsidR="009E17D6" w:rsidRDefault="00000000">
      <w:pPr>
        <w:widowControl/>
        <w:numPr>
          <w:ilvl w:val="0"/>
          <w:numId w:val="4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doktori programvezető vagy tagozatvezető,</w:t>
      </w:r>
    </w:p>
    <w:p w14:paraId="1A81C347" w14:textId="77777777" w:rsidR="009E17D6" w:rsidRDefault="00000000">
      <w:pPr>
        <w:widowControl/>
        <w:numPr>
          <w:ilvl w:val="0"/>
          <w:numId w:val="4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illetve indokolt esetben az Egyetemi Doktori Tanács</w:t>
      </w:r>
    </w:p>
    <w:p w14:paraId="7F2D2F17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szakmai és működési szempontból megvizsgálja.</w:t>
      </w:r>
    </w:p>
    <w:p w14:paraId="03747D52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értékelés során vizsgálják különösen:</w:t>
      </w:r>
    </w:p>
    <w:p w14:paraId="26F85EEC" w14:textId="77777777" w:rsidR="009E17D6" w:rsidRDefault="00000000">
      <w:pPr>
        <w:widowControl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 illeszkedését a Doktori Szabályzathoz,</w:t>
      </w:r>
    </w:p>
    <w:p w14:paraId="215E5D0D" w14:textId="77777777" w:rsidR="009E17D6" w:rsidRDefault="00000000">
      <w:pPr>
        <w:widowControl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képzési program céljaihoz való kapcsolódást,</w:t>
      </w:r>
    </w:p>
    <w:p w14:paraId="3C2482FB" w14:textId="77777777" w:rsidR="009E17D6" w:rsidRDefault="00000000">
      <w:pPr>
        <w:widowControl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érintett doktoranduszok körét,</w:t>
      </w:r>
    </w:p>
    <w:p w14:paraId="5FC1A70E" w14:textId="77777777" w:rsidR="009E17D6" w:rsidRDefault="00000000">
      <w:pPr>
        <w:widowControl/>
        <w:numPr>
          <w:ilvl w:val="0"/>
          <w:numId w:val="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megvalósíthatóságot és erőforrásigényt.</w:t>
      </w:r>
    </w:p>
    <w:p w14:paraId="2332B60E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 elbírálása nem egyéni teljesítményértékelés, hanem rendszerfejlesztési szempontok alapján történik.</w:t>
      </w:r>
    </w:p>
    <w:p w14:paraId="6B7EF520" w14:textId="77777777" w:rsidR="009E17D6" w:rsidRDefault="009E17D6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EB5C1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CHECK – véleményezés és döntés-előkészítés</w:t>
      </w:r>
    </w:p>
    <w:p w14:paraId="7DDF5A97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javaslatok:</w:t>
      </w:r>
    </w:p>
    <w:p w14:paraId="7CA35CDF" w14:textId="77777777" w:rsidR="009E17D6" w:rsidRDefault="00000000">
      <w:pPr>
        <w:widowControl/>
        <w:numPr>
          <w:ilvl w:val="0"/>
          <w:numId w:val="6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doktori tagozati,</w:t>
      </w:r>
    </w:p>
    <w:p w14:paraId="222ED2B8" w14:textId="77777777" w:rsidR="009E17D6" w:rsidRDefault="00000000">
      <w:pPr>
        <w:widowControl/>
        <w:numPr>
          <w:ilvl w:val="0"/>
          <w:numId w:val="6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illetve szükség esetén egyetemi doktori szinten</w:t>
      </w:r>
    </w:p>
    <w:p w14:paraId="7956B27C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véleményezésre kerülnek.</w:t>
      </w:r>
    </w:p>
    <w:p w14:paraId="0E0A307E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véleményezés eredménye lehet:</w:t>
      </w:r>
    </w:p>
    <w:p w14:paraId="37F3058D" w14:textId="77777777" w:rsidR="009E17D6" w:rsidRDefault="00000000">
      <w:pPr>
        <w:widowControl/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 elfogadása és beépítése a működésbe,</w:t>
      </w:r>
    </w:p>
    <w:p w14:paraId="0128B969" w14:textId="77777777" w:rsidR="009E17D6" w:rsidRDefault="00000000">
      <w:pPr>
        <w:widowControl/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 részleges elfogadása,</w:t>
      </w:r>
    </w:p>
    <w:p w14:paraId="125D93B1" w14:textId="77777777" w:rsidR="009E17D6" w:rsidRDefault="00000000">
      <w:pPr>
        <w:widowControl/>
        <w:numPr>
          <w:ilvl w:val="0"/>
          <w:numId w:val="7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 elutasítása indoklással.</w:t>
      </w:r>
    </w:p>
    <w:p w14:paraId="2AF796AA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döntések és vélemények dokumentált formában kerülnek rögzítésre.</w:t>
      </w:r>
    </w:p>
    <w:p w14:paraId="775BC0EC" w14:textId="77777777" w:rsidR="009E17D6" w:rsidRDefault="009E17D6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51908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ACT – visszacsatolás és fejlesztés</w:t>
      </w:r>
    </w:p>
    <w:p w14:paraId="5C9E0A5E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javaslattételi folyamat minden esetben visszacsatolással zárul:</w:t>
      </w:r>
    </w:p>
    <w:p w14:paraId="36009669" w14:textId="77777777" w:rsidR="009E17D6" w:rsidRDefault="00000000">
      <w:pPr>
        <w:widowControl/>
        <w:numPr>
          <w:ilvl w:val="0"/>
          <w:numId w:val="8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javaslattevő doktorandusz,</w:t>
      </w:r>
    </w:p>
    <w:p w14:paraId="4F9700F3" w14:textId="77777777" w:rsidR="009E17D6" w:rsidRDefault="00000000">
      <w:pPr>
        <w:widowControl/>
        <w:numPr>
          <w:ilvl w:val="0"/>
          <w:numId w:val="8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vagy a DÖK felé (anonim javaslattétel esetén).</w:t>
      </w:r>
    </w:p>
    <w:p w14:paraId="6F0C5D11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Az elfogadott javaslatok:</w:t>
      </w:r>
    </w:p>
    <w:p w14:paraId="485B3981" w14:textId="77777777" w:rsidR="009E17D6" w:rsidRDefault="00000000">
      <w:pPr>
        <w:widowControl/>
        <w:numPr>
          <w:ilvl w:val="0"/>
          <w:numId w:val="9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beépülhetnek a doktori program működésébe,</w:t>
      </w:r>
    </w:p>
    <w:p w14:paraId="6EB9EC17" w14:textId="77777777" w:rsidR="009E17D6" w:rsidRDefault="00000000">
      <w:pPr>
        <w:widowControl/>
        <w:numPr>
          <w:ilvl w:val="0"/>
          <w:numId w:val="9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megjelenhetnek a képzési vagy szervezési gyakorlat módosításában,</w:t>
      </w:r>
    </w:p>
    <w:p w14:paraId="6DA33393" w14:textId="77777777" w:rsidR="009E17D6" w:rsidRDefault="00000000">
      <w:pPr>
        <w:widowControl/>
        <w:numPr>
          <w:ilvl w:val="0"/>
          <w:numId w:val="9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tapasztalataik a doktori képzés éves értékelésének és fejlesztési terveinek részévé válnak.</w:t>
      </w:r>
    </w:p>
    <w:p w14:paraId="28FE8D1C" w14:textId="77777777" w:rsidR="009E17D6" w:rsidRDefault="00000000">
      <w:pPr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javaslattételi tapasztalatok összesített formában a doktori képzés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minőségbiztosítási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rendszerében hasznosulnak.</w:t>
      </w:r>
    </w:p>
    <w:p w14:paraId="68BD6BBD" w14:textId="77777777" w:rsidR="009E17D6" w:rsidRDefault="009E17D6">
      <w:pPr>
        <w:spacing w:line="360" w:lineRule="auto"/>
        <w:jc w:val="both"/>
        <w:rPr>
          <w:b/>
          <w:bCs/>
          <w:sz w:val="22"/>
          <w:szCs w:val="22"/>
        </w:rPr>
      </w:pPr>
    </w:p>
    <w:sectPr w:rsidR="009E17D6">
      <w:headerReference w:type="default" r:id="rId9"/>
      <w:footerReference w:type="default" r:id="rId10"/>
      <w:headerReference w:type="first" r:id="rId11"/>
      <w:footerReference w:type="first" r:id="rId12"/>
      <w:pgSz w:w="11910" w:h="16840"/>
      <w:pgMar w:top="720" w:right="720" w:bottom="720" w:left="720" w:header="0" w:footer="4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2AF79" w14:textId="77777777" w:rsidR="00792CF3" w:rsidRDefault="00792CF3">
      <w:r>
        <w:separator/>
      </w:r>
    </w:p>
  </w:endnote>
  <w:endnote w:type="continuationSeparator" w:id="0">
    <w:p w14:paraId="6DE2AF1E" w14:textId="77777777" w:rsidR="00792CF3" w:rsidRDefault="00792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375FDA9-0721-41A7-BC26-D254072565B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2" w:fontKey="{C055ADCC-D5B2-46A9-BFBB-577EC8C040AB}"/>
    <w:embedBold r:id="rId3" w:fontKey="{D54FF7A8-4122-4067-8AE1-3E3AE478EF49}"/>
    <w:embedItalic r:id="rId4" w:fontKey="{6CE600D2-906D-41B8-BB6C-CC3A0030CA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5" w:fontKey="{DD72DE2E-3F3D-414F-8CE0-34231FFDDD91}"/>
    <w:embedBold r:id="rId6" w:fontKey="{F306343C-44F3-4BDF-88AD-8C062D815736}"/>
    <w:embedItalic r:id="rId7" w:fontKey="{6051DDFF-E0BD-4567-AABA-570DB1C841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F2EE012-5D8B-4147-9ED4-3B962367E0A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ED58CA67-7AB9-4BD8-BE15-79A4686F4413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0" w:fontKey="{7E00E570-7214-47F4-8A5D-47194D334B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11" w:fontKey="{D7332F88-613B-45A3-8B20-D9DADCC38E5F}"/>
    <w:embedItalic r:id="rId12" w:fontKey="{5B6257E2-185C-4F06-9F16-4106F2BFAF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56E2B95E-A8D1-4C42-8EF8-3E44878AB6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B6A466E8-978B-483A-AF2B-5AB2DDE68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A3E48" w14:textId="77777777" w:rsidR="009E1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  <w:r>
      <w:fldChar w:fldCharType="begin"/>
    </w:r>
    <w:r>
      <w:instrText>PAGE</w:instrText>
    </w:r>
    <w:r>
      <w:fldChar w:fldCharType="separate"/>
    </w:r>
    <w:r w:rsidR="00B63F3D">
      <w:rPr>
        <w:noProof/>
      </w:rPr>
      <w:t>1</w:t>
    </w:r>
    <w:r>
      <w:fldChar w:fldCharType="end"/>
    </w:r>
  </w:p>
  <w:p w14:paraId="39F4110B" w14:textId="77777777" w:rsidR="009E17D6" w:rsidRDefault="009E17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  <w:p w14:paraId="633EB85F" w14:textId="77777777" w:rsidR="009E1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proofErr w:type="gramStart"/>
    <w:r>
      <w:t>Érvényes:  2025</w:t>
    </w:r>
    <w:proofErr w:type="gramEnd"/>
    <w:r>
      <w:t>/2026 tanévtől - visszavonásig</w:t>
    </w:r>
  </w:p>
  <w:p w14:paraId="78340B7F" w14:textId="77777777" w:rsidR="009E17D6" w:rsidRDefault="009E17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Montserrat" w:eastAsia="Montserrat" w:hAnsi="Montserrat" w:cs="Montserrat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AF046" w14:textId="77777777" w:rsidR="009E1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60"/>
      <w:rPr>
        <w:rFonts w:ascii="Montserrat" w:eastAsia="Montserrat" w:hAnsi="Montserrat" w:cs="Montserrat"/>
        <w:i/>
        <w:iCs/>
        <w:color w:val="000000"/>
        <w:sz w:val="16"/>
        <w:szCs w:val="16"/>
      </w:rPr>
    </w:pPr>
    <w:r>
      <w:rPr>
        <w:rFonts w:ascii="Montserrat" w:eastAsia="Montserrat" w:hAnsi="Montserrat" w:cs="Montserrat"/>
        <w:i/>
        <w:iCs/>
        <w:color w:val="000000"/>
        <w:sz w:val="16"/>
        <w:szCs w:val="16"/>
      </w:rPr>
      <w:fldChar w:fldCharType="begin"/>
    </w:r>
    <w:r>
      <w:rPr>
        <w:rFonts w:ascii="Montserrat" w:eastAsia="Montserrat" w:hAnsi="Montserrat" w:cs="Montserrat"/>
        <w:i/>
        <w:iCs/>
        <w:color w:val="000000"/>
        <w:sz w:val="16"/>
        <w:szCs w:val="16"/>
      </w:rPr>
      <w:instrText>PAGE</w:instrText>
    </w:r>
    <w:r>
      <w:rPr>
        <w:rFonts w:ascii="Montserrat" w:eastAsia="Montserrat" w:hAnsi="Montserrat" w:cs="Montserrat"/>
        <w:i/>
        <w:iCs/>
        <w:color w:val="000000"/>
        <w:sz w:val="16"/>
        <w:szCs w:val="16"/>
      </w:rPr>
      <w:fldChar w:fldCharType="separate"/>
    </w:r>
    <w:r>
      <w:rPr>
        <w:rFonts w:ascii="Montserrat" w:eastAsia="Montserrat" w:hAnsi="Montserrat" w:cs="Montserrat"/>
        <w:i/>
        <w:iCs/>
        <w:color w:val="000000"/>
        <w:sz w:val="16"/>
        <w:szCs w:val="16"/>
      </w:rPr>
      <w:fldChar w:fldCharType="end"/>
    </w:r>
    <w:r>
      <w:rPr>
        <w:rFonts w:ascii="Montserrat" w:eastAsia="Montserrat" w:hAnsi="Montserrat" w:cs="Montserrat"/>
        <w:i/>
        <w:iCs/>
        <w:color w:val="000000"/>
        <w:sz w:val="16"/>
        <w:szCs w:val="16"/>
      </w:rPr>
      <w:t xml:space="preserve"> / </w:t>
    </w:r>
    <w:r>
      <w:fldChar w:fldCharType="begin"/>
    </w:r>
    <w:r>
      <w:instrText>NUMPAGES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B4D12" w14:textId="77777777" w:rsidR="00792CF3" w:rsidRDefault="00792CF3">
      <w:r>
        <w:separator/>
      </w:r>
    </w:p>
  </w:footnote>
  <w:footnote w:type="continuationSeparator" w:id="0">
    <w:p w14:paraId="0D19DFB3" w14:textId="77777777" w:rsidR="00792CF3" w:rsidRDefault="00792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679F6" w14:textId="77777777" w:rsidR="009E17D6" w:rsidRDefault="009E17D6">
    <w:pPr>
      <w:widowControl/>
      <w:pBdr>
        <w:top w:val="nil"/>
        <w:left w:val="nil"/>
        <w:bottom w:val="nil"/>
        <w:right w:val="nil"/>
        <w:between w:val="nil"/>
      </w:pBdr>
      <w:tabs>
        <w:tab w:val="left" w:pos="2835"/>
      </w:tabs>
      <w:rPr>
        <w:rFonts w:ascii="Trebuchet MS" w:eastAsia="Trebuchet MS" w:hAnsi="Trebuchet MS" w:cs="Trebuchet MS"/>
        <w:b/>
        <w:bCs/>
        <w:smallCaps/>
        <w:color w:val="00007F"/>
        <w:sz w:val="30"/>
        <w:szCs w:val="30"/>
      </w:rPr>
    </w:pPr>
  </w:p>
  <w:p w14:paraId="4FF186AB" w14:textId="77777777" w:rsidR="009E17D6" w:rsidRDefault="009E17D6">
    <w:pPr>
      <w:widowControl/>
      <w:pBdr>
        <w:top w:val="nil"/>
        <w:left w:val="nil"/>
        <w:bottom w:val="nil"/>
        <w:right w:val="nil"/>
        <w:between w:val="nil"/>
      </w:pBdr>
      <w:tabs>
        <w:tab w:val="left" w:pos="3686"/>
        <w:tab w:val="left" w:pos="6663"/>
      </w:tabs>
      <w:rPr>
        <w:rFonts w:ascii="Montserrat" w:eastAsia="Montserrat" w:hAnsi="Montserrat" w:cs="Montserrat"/>
        <w:b/>
        <w:bCs/>
        <w:smallCaps/>
        <w:color w:val="B3A16E"/>
        <w:sz w:val="20"/>
        <w:szCs w:val="20"/>
      </w:rPr>
    </w:pPr>
  </w:p>
  <w:p w14:paraId="7FC81FB7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3686"/>
        <w:tab w:val="left" w:pos="6663"/>
      </w:tabs>
      <w:rPr>
        <w:rFonts w:ascii="Montserrat" w:eastAsia="Montserrat" w:hAnsi="Montserrat" w:cs="Montserrat"/>
        <w:b/>
        <w:bCs/>
        <w:smallCaps/>
        <w:color w:val="B3A16E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F083575" wp14:editId="78F7BED7">
          <wp:simplePos x="0" y="0"/>
          <wp:positionH relativeFrom="column">
            <wp:posOffset>-1269</wp:posOffset>
          </wp:positionH>
          <wp:positionV relativeFrom="paragraph">
            <wp:posOffset>12065</wp:posOffset>
          </wp:positionV>
          <wp:extent cx="514350" cy="514350"/>
          <wp:effectExtent l="0" t="0" r="0" b="0"/>
          <wp:wrapNone/>
          <wp:docPr id="1744411472" name="image1.png" descr="C:\Users\paanro\Desktop\Semmelweis_logo_Latin_COLOR_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aanro\Desktop\Semmelweis_logo_Latin_COLOR_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75A844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3686"/>
        <w:tab w:val="left" w:pos="6663"/>
      </w:tabs>
      <w:jc w:val="right"/>
      <w:rPr>
        <w:rFonts w:ascii="Trebuchet MS" w:eastAsia="Trebuchet MS" w:hAnsi="Trebuchet MS" w:cs="Trebuchet MS"/>
        <w:b/>
        <w:bCs/>
        <w:smallCaps/>
        <w:sz w:val="20"/>
        <w:szCs w:val="20"/>
      </w:rPr>
    </w:pPr>
    <w:r>
      <w:rPr>
        <w:rFonts w:ascii="Montserrat" w:eastAsia="Montserrat" w:hAnsi="Montserrat" w:cs="Montserrat"/>
        <w:b/>
        <w:bCs/>
        <w:smallCaps/>
        <w:sz w:val="20"/>
        <w:szCs w:val="20"/>
      </w:rPr>
      <w:tab/>
    </w:r>
    <w:r>
      <w:rPr>
        <w:rFonts w:ascii="Trebuchet MS" w:eastAsia="Trebuchet MS" w:hAnsi="Trebuchet MS" w:cs="Trebuchet MS"/>
        <w:b/>
        <w:bCs/>
        <w:smallCaps/>
        <w:sz w:val="20"/>
        <w:szCs w:val="20"/>
      </w:rPr>
      <w:t>SEMMELWEIS EGYETEM</w:t>
    </w:r>
  </w:p>
  <w:p w14:paraId="2BC50B0D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3686"/>
        <w:tab w:val="left" w:pos="6663"/>
      </w:tabs>
      <w:jc w:val="right"/>
      <w:rPr>
        <w:rFonts w:ascii="Trebuchet MS" w:eastAsia="Trebuchet MS" w:hAnsi="Trebuchet MS" w:cs="Trebuchet MS"/>
        <w:b/>
        <w:bCs/>
        <w:smallCaps/>
        <w:sz w:val="20"/>
        <w:szCs w:val="20"/>
      </w:rPr>
    </w:pPr>
    <w:r>
      <w:rPr>
        <w:rFonts w:ascii="Trebuchet MS" w:eastAsia="Trebuchet MS" w:hAnsi="Trebuchet MS" w:cs="Trebuchet MS"/>
        <w:b/>
        <w:bCs/>
        <w:smallCaps/>
        <w:sz w:val="20"/>
        <w:szCs w:val="20"/>
      </w:rPr>
      <w:t>Doktori Iskola</w:t>
    </w:r>
  </w:p>
  <w:p w14:paraId="4145BD1A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3686"/>
        <w:tab w:val="left" w:pos="6663"/>
      </w:tabs>
      <w:jc w:val="right"/>
      <w:rPr>
        <w:rFonts w:ascii="Trebuchet MS" w:eastAsia="Trebuchet MS" w:hAnsi="Trebuchet MS" w:cs="Trebuchet MS"/>
        <w:i/>
        <w:iCs/>
        <w:sz w:val="16"/>
        <w:szCs w:val="16"/>
      </w:rPr>
    </w:pPr>
    <w:r>
      <w:rPr>
        <w:rFonts w:ascii="Trebuchet MS" w:eastAsia="Trebuchet MS" w:hAnsi="Trebuchet MS" w:cs="Trebuchet MS"/>
        <w:b/>
        <w:bCs/>
        <w:smallCaps/>
        <w:sz w:val="30"/>
        <w:szCs w:val="30"/>
      </w:rPr>
      <w:tab/>
    </w:r>
  </w:p>
  <w:p w14:paraId="2B745DF2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3686"/>
        <w:tab w:val="left" w:pos="6663"/>
      </w:tabs>
      <w:rPr>
        <w:rFonts w:ascii="Montserrat" w:eastAsia="Montserrat" w:hAnsi="Montserrat" w:cs="Montserrat"/>
        <w:b/>
        <w:bCs/>
        <w:color w:val="231F20"/>
        <w:sz w:val="16"/>
        <w:szCs w:val="16"/>
      </w:rPr>
    </w:pPr>
    <w:r>
      <w:rPr>
        <w:rFonts w:ascii="Trebuchet MS" w:eastAsia="Trebuchet MS" w:hAnsi="Trebuchet MS" w:cs="Trebuchet MS"/>
        <w:b/>
        <w:bCs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80B15" w14:textId="77777777" w:rsidR="009E17D6" w:rsidRDefault="009E17D6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</w:tabs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</w:pPr>
  </w:p>
  <w:p w14:paraId="708DF22D" w14:textId="77777777" w:rsidR="009E17D6" w:rsidRDefault="009E17D6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</w:tabs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</w:pPr>
  </w:p>
  <w:p w14:paraId="1090A87A" w14:textId="77777777" w:rsidR="009E17D6" w:rsidRDefault="009E17D6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</w:tabs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</w:pPr>
  </w:p>
  <w:p w14:paraId="189C1B2D" w14:textId="77777777" w:rsidR="009E17D6" w:rsidRDefault="009E17D6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</w:tabs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</w:pPr>
  </w:p>
  <w:p w14:paraId="37CB526F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  <w:tab w:val="right" w:pos="7938"/>
      </w:tabs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</w:pPr>
    <w:r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  <w:tab/>
    </w:r>
    <w:r>
      <w:rPr>
        <w:rFonts w:ascii="Montserrat" w:eastAsia="Montserrat" w:hAnsi="Montserrat" w:cs="Montserrat"/>
        <w:color w:val="000000"/>
        <w:sz w:val="16"/>
        <w:szCs w:val="16"/>
      </w:rPr>
      <w:t>1085 Budapest, Üllői út 26.</w:t>
    </w:r>
  </w:p>
  <w:p w14:paraId="0E2631F0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  <w:tab w:val="right" w:pos="7938"/>
      </w:tabs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</w:pPr>
    <w:r>
      <w:rPr>
        <w:rFonts w:ascii="Montserrat" w:eastAsia="Montserrat" w:hAnsi="Montserrat" w:cs="Montserrat"/>
        <w:b/>
        <w:bCs/>
        <w:noProof/>
        <w:color w:val="00007F"/>
        <w:sz w:val="30"/>
        <w:szCs w:val="30"/>
      </w:rPr>
      <w:drawing>
        <wp:anchor distT="0" distB="0" distL="114300" distR="114300" simplePos="0" relativeHeight="251659264" behindDoc="0" locked="0" layoutInCell="1" hidden="0" allowOverlap="1" wp14:anchorId="53612954" wp14:editId="517B52A8">
          <wp:simplePos x="0" y="0"/>
          <wp:positionH relativeFrom="page">
            <wp:posOffset>180340</wp:posOffset>
          </wp:positionH>
          <wp:positionV relativeFrom="page">
            <wp:posOffset>575945</wp:posOffset>
          </wp:positionV>
          <wp:extent cx="1619885" cy="1619885"/>
          <wp:effectExtent l="0" t="0" r="0" b="0"/>
          <wp:wrapNone/>
          <wp:docPr id="1744411473" name="image1.png" descr="Semmelweis_logo_Latin_COLOR_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emmelweis_logo_Latin_COLOR_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885" cy="161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proofErr w:type="spellStart"/>
    <w:r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  <w:t>semmelweis</w:t>
    </w:r>
    <w:proofErr w:type="spellEnd"/>
    <w:r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  <w:t xml:space="preserve"> egyetem</w:t>
    </w:r>
    <w:r>
      <w:rPr>
        <w:rFonts w:ascii="Montserrat" w:eastAsia="Montserrat" w:hAnsi="Montserrat" w:cs="Montserrat"/>
        <w:b/>
        <w:bCs/>
        <w:smallCaps/>
        <w:color w:val="00007F"/>
        <w:sz w:val="30"/>
        <w:szCs w:val="30"/>
      </w:rPr>
      <w:tab/>
    </w:r>
    <w:r>
      <w:rPr>
        <w:rFonts w:ascii="Montserrat" w:eastAsia="Montserrat" w:hAnsi="Montserrat" w:cs="Montserrat"/>
        <w:color w:val="000000"/>
        <w:sz w:val="16"/>
        <w:szCs w:val="16"/>
      </w:rPr>
      <w:t>1428 Budapest, Pf. 2.</w:t>
    </w:r>
  </w:p>
  <w:p w14:paraId="6A566DD8" w14:textId="77777777" w:rsidR="009E1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670"/>
      </w:tabs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031EDA64" wp14:editId="51ACDC42">
              <wp:simplePos x="0" y="0"/>
              <wp:positionH relativeFrom="page">
                <wp:posOffset>1981200</wp:posOffset>
              </wp:positionH>
              <wp:positionV relativeFrom="page">
                <wp:posOffset>1390014</wp:posOffset>
              </wp:positionV>
              <wp:extent cx="0" cy="19050"/>
              <wp:effectExtent l="0" t="0" r="0" b="0"/>
              <wp:wrapNone/>
              <wp:docPr id="1744411471" name="Egyenes összekötő nyíllal 1744411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20250" y="3780000"/>
                        <a:ext cx="56515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212C6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page">
                <wp:posOffset>1981200</wp:posOffset>
              </wp:positionH>
              <wp:positionV relativeFrom="page">
                <wp:posOffset>1390014</wp:posOffset>
              </wp:positionV>
              <wp:extent cx="0" cy="19050"/>
              <wp:effectExtent b="0" l="0" r="0" t="0"/>
              <wp:wrapNone/>
              <wp:docPr id="174441147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0C0F760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</w:tabs>
      <w:rPr>
        <w:rFonts w:ascii="Montserrat" w:eastAsia="Montserrat" w:hAnsi="Montserrat" w:cs="Montserrat"/>
        <w:b/>
        <w:bCs/>
        <w:color w:val="000000"/>
        <w:sz w:val="20"/>
        <w:szCs w:val="20"/>
      </w:rPr>
    </w:pPr>
    <w:r>
      <w:rPr>
        <w:rFonts w:ascii="Montserrat" w:eastAsia="Montserrat" w:hAnsi="Montserrat" w:cs="Montserrat"/>
        <w:i/>
        <w:iCs/>
        <w:color w:val="000000"/>
        <w:sz w:val="20"/>
        <w:szCs w:val="20"/>
      </w:rPr>
      <w:t>Kancellár</w:t>
    </w:r>
    <w:r>
      <w:rPr>
        <w:rFonts w:ascii="Montserrat" w:eastAsia="Montserrat" w:hAnsi="Montserrat" w:cs="Montserrat"/>
        <w:i/>
        <w:iCs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16"/>
        <w:szCs w:val="16"/>
      </w:rPr>
      <w:t>+36 1 459 1500</w:t>
    </w:r>
  </w:p>
  <w:p w14:paraId="55DED3AC" w14:textId="77777777" w:rsidR="009E17D6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left" w:pos="5670"/>
      </w:tabs>
      <w:rPr>
        <w:rFonts w:ascii="Montserrat" w:eastAsia="Montserrat" w:hAnsi="Montserrat" w:cs="Montserrat"/>
        <w:b/>
        <w:bCs/>
        <w:smallCaps/>
        <w:color w:val="000000"/>
        <w:sz w:val="24"/>
        <w:szCs w:val="24"/>
      </w:rPr>
    </w:pPr>
    <w:r>
      <w:rPr>
        <w:rFonts w:ascii="Montserrat" w:eastAsia="Montserrat" w:hAnsi="Montserrat" w:cs="Montserrat"/>
        <w:b/>
        <w:bCs/>
        <w:smallCaps/>
        <w:color w:val="000000"/>
        <w:sz w:val="24"/>
        <w:szCs w:val="24"/>
      </w:rPr>
      <w:t>prof. dr. minta kancellár</w:t>
    </w:r>
    <w:r>
      <w:rPr>
        <w:rFonts w:ascii="Montserrat" w:eastAsia="Montserrat" w:hAnsi="Montserrat" w:cs="Montserrat"/>
        <w:b/>
        <w:bCs/>
        <w:smallCaps/>
        <w:color w:val="000000"/>
        <w:sz w:val="24"/>
        <w:szCs w:val="24"/>
      </w:rPr>
      <w:tab/>
    </w:r>
    <w:r>
      <w:rPr>
        <w:rFonts w:ascii="Montserrat" w:eastAsia="Montserrat" w:hAnsi="Montserrat" w:cs="Montserrat"/>
        <w:color w:val="000000"/>
        <w:sz w:val="16"/>
        <w:szCs w:val="16"/>
      </w:rPr>
      <w:t>reltor@semmelweis-univ.hu</w:t>
    </w:r>
  </w:p>
  <w:p w14:paraId="606B575B" w14:textId="77777777" w:rsidR="009E1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670"/>
      </w:tabs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  <w:color w:val="000000"/>
        <w:sz w:val="16"/>
        <w:szCs w:val="16"/>
      </w:rPr>
      <w:tab/>
      <w:t>semmelweis.hu</w:t>
    </w:r>
  </w:p>
  <w:p w14:paraId="11033127" w14:textId="77777777" w:rsidR="009E17D6" w:rsidRDefault="009E17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670"/>
        <w:tab w:val="right" w:pos="7938"/>
      </w:tabs>
      <w:rPr>
        <w:rFonts w:ascii="Montserrat" w:eastAsia="Montserrat" w:hAnsi="Montserrat" w:cs="Montserrat"/>
      </w:rPr>
    </w:pPr>
  </w:p>
  <w:p w14:paraId="428158A5" w14:textId="77777777" w:rsidR="009E17D6" w:rsidRDefault="009E17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670"/>
      </w:tabs>
      <w:rPr>
        <w:rFonts w:ascii="Montserrat" w:eastAsia="Montserrat" w:hAnsi="Montserrat" w:cs="Montserrat"/>
      </w:rPr>
    </w:pPr>
  </w:p>
  <w:p w14:paraId="7732839C" w14:textId="77777777" w:rsidR="009E17D6" w:rsidRDefault="009E17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670"/>
      </w:tabs>
      <w:rPr>
        <w:rFonts w:ascii="Montserrat" w:eastAsia="Montserrat" w:hAnsi="Montserrat" w:cs="Montserrat"/>
      </w:rPr>
    </w:pPr>
  </w:p>
  <w:p w14:paraId="67EFF76C" w14:textId="77777777" w:rsidR="009E17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670"/>
      </w:tabs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hidden="0" allowOverlap="1" wp14:anchorId="6F8AB714" wp14:editId="379E68B6">
              <wp:simplePos x="0" y="0"/>
              <wp:positionH relativeFrom="page">
                <wp:posOffset>940435</wp:posOffset>
              </wp:positionH>
              <wp:positionV relativeFrom="page">
                <wp:posOffset>3557904</wp:posOffset>
              </wp:positionV>
              <wp:extent cx="0" cy="12700"/>
              <wp:effectExtent l="0" t="0" r="0" b="0"/>
              <wp:wrapNone/>
              <wp:docPr id="1744411469" name="Egyenes összekötő nyíllal 1744411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246940" y="3780000"/>
                        <a:ext cx="19812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12173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page">
                <wp:posOffset>940435</wp:posOffset>
              </wp:positionH>
              <wp:positionV relativeFrom="page">
                <wp:posOffset>3557904</wp:posOffset>
              </wp:positionV>
              <wp:extent cx="0" cy="12700"/>
              <wp:effectExtent b="0" l="0" r="0" t="0"/>
              <wp:wrapNone/>
              <wp:docPr id="174441146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A4C65"/>
    <w:multiLevelType w:val="multilevel"/>
    <w:tmpl w:val="E9282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A166B4D"/>
    <w:multiLevelType w:val="multilevel"/>
    <w:tmpl w:val="949CBC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07358C3"/>
    <w:multiLevelType w:val="multilevel"/>
    <w:tmpl w:val="F1E6BA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6FE3932"/>
    <w:multiLevelType w:val="multilevel"/>
    <w:tmpl w:val="CAC8EA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1054B90"/>
    <w:multiLevelType w:val="multilevel"/>
    <w:tmpl w:val="2F9A9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86D6033"/>
    <w:multiLevelType w:val="multilevel"/>
    <w:tmpl w:val="951844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9D26CD4"/>
    <w:multiLevelType w:val="multilevel"/>
    <w:tmpl w:val="A1A6C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CE73664"/>
    <w:multiLevelType w:val="multilevel"/>
    <w:tmpl w:val="AE3CB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E6F3EEA"/>
    <w:multiLevelType w:val="multilevel"/>
    <w:tmpl w:val="8FD0B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7982904">
    <w:abstractNumId w:val="0"/>
  </w:num>
  <w:num w:numId="2" w16cid:durableId="1371146452">
    <w:abstractNumId w:val="7"/>
  </w:num>
  <w:num w:numId="3" w16cid:durableId="856581308">
    <w:abstractNumId w:val="2"/>
  </w:num>
  <w:num w:numId="4" w16cid:durableId="211962422">
    <w:abstractNumId w:val="3"/>
  </w:num>
  <w:num w:numId="5" w16cid:durableId="2063358105">
    <w:abstractNumId w:val="6"/>
  </w:num>
  <w:num w:numId="6" w16cid:durableId="1572428377">
    <w:abstractNumId w:val="5"/>
  </w:num>
  <w:num w:numId="7" w16cid:durableId="1784762787">
    <w:abstractNumId w:val="8"/>
  </w:num>
  <w:num w:numId="8" w16cid:durableId="807167454">
    <w:abstractNumId w:val="4"/>
  </w:num>
  <w:num w:numId="9" w16cid:durableId="1728382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7D6"/>
    <w:rsid w:val="00630429"/>
    <w:rsid w:val="00792CF3"/>
    <w:rsid w:val="009E17D6"/>
    <w:rsid w:val="00AD2EFA"/>
    <w:rsid w:val="00B6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AAF6"/>
  <w15:docId w15:val="{683EF343-843F-4EDD-9B74-6741B2088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ra Sans" w:eastAsia="Fira Sans" w:hAnsi="Fira Sans" w:cs="Fira Sans"/>
        <w:color w:val="242F62"/>
        <w:sz w:val="21"/>
        <w:szCs w:val="21"/>
        <w:lang w:val="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D55E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uiPriority w:val="1"/>
    <w:qFormat/>
    <w:rsid w:val="00D55E89"/>
    <w:pPr>
      <w:ind w:left="2083"/>
    </w:pPr>
    <w:rPr>
      <w:sz w:val="20"/>
      <w:szCs w:val="20"/>
    </w:rPr>
  </w:style>
  <w:style w:type="paragraph" w:styleId="Listaszerbekezds">
    <w:name w:val="List Paragraph"/>
    <w:uiPriority w:val="1"/>
    <w:qFormat/>
    <w:rsid w:val="00D55E89"/>
  </w:style>
  <w:style w:type="paragraph" w:customStyle="1" w:styleId="TableParagraph">
    <w:name w:val="Table Paragraph"/>
    <w:uiPriority w:val="1"/>
    <w:qFormat/>
    <w:rsid w:val="00D55E89"/>
  </w:style>
  <w:style w:type="paragraph" w:styleId="lfej">
    <w:name w:val="header"/>
    <w:link w:val="lfejChar"/>
    <w:uiPriority w:val="99"/>
    <w:unhideWhenUsed/>
    <w:rsid w:val="0091678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1678C"/>
  </w:style>
  <w:style w:type="paragraph" w:styleId="llb">
    <w:name w:val="footer"/>
    <w:link w:val="llbChar"/>
    <w:uiPriority w:val="99"/>
    <w:unhideWhenUsed/>
    <w:rsid w:val="0091678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1678C"/>
  </w:style>
  <w:style w:type="paragraph" w:customStyle="1" w:styleId="Semmelweisegyetem">
    <w:name w:val="Semmelweis egyetem"/>
    <w:link w:val="SemmelweisegyetemChar"/>
    <w:uiPriority w:val="1"/>
    <w:qFormat/>
    <w:rsid w:val="00ED7CBB"/>
    <w:pPr>
      <w:spacing w:before="120"/>
    </w:pPr>
  </w:style>
  <w:style w:type="paragraph" w:customStyle="1" w:styleId="text">
    <w:name w:val="text"/>
    <w:uiPriority w:val="99"/>
    <w:rsid w:val="00ED7CBB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ontserrat" w:hAnsi="Montserrat" w:cs="Montserrat"/>
      <w:color w:val="000000"/>
      <w:sz w:val="19"/>
      <w:szCs w:val="19"/>
    </w:rPr>
  </w:style>
  <w:style w:type="character" w:customStyle="1" w:styleId="SemmelweisegyetemChar">
    <w:name w:val="Semmelweis egyetem Char"/>
    <w:basedOn w:val="Bekezdsalapbettpusa"/>
    <w:link w:val="Semmelweisegyetem"/>
    <w:uiPriority w:val="1"/>
    <w:rsid w:val="00ED7CBB"/>
    <w:rPr>
      <w:rFonts w:ascii="Fira Sans" w:hAnsi="Fira Sans"/>
      <w:color w:val="242F62" w:themeColor="text1"/>
      <w:sz w:val="21"/>
    </w:rPr>
  </w:style>
  <w:style w:type="paragraph" w:customStyle="1" w:styleId="egyetemneve">
    <w:name w:val="egyetem neve"/>
    <w:uiPriority w:val="99"/>
    <w:rsid w:val="00EF0541"/>
    <w:pPr>
      <w:widowControl/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</w:rPr>
  </w:style>
  <w:style w:type="paragraph" w:customStyle="1" w:styleId="titulus">
    <w:name w:val="titulus"/>
    <w:uiPriority w:val="99"/>
    <w:rsid w:val="00EF0541"/>
    <w:pPr>
      <w:widowControl/>
      <w:autoSpaceDE w:val="0"/>
      <w:autoSpaceDN w:val="0"/>
      <w:adjustRightInd w:val="0"/>
      <w:spacing w:line="200" w:lineRule="atLeast"/>
      <w:textAlignment w:val="center"/>
    </w:pPr>
    <w:rPr>
      <w:rFonts w:ascii="Montserrat" w:hAnsi="Montserrat" w:cs="Montserrat"/>
      <w:i/>
      <w:iCs/>
      <w:color w:val="000000"/>
      <w:sz w:val="20"/>
      <w:szCs w:val="20"/>
    </w:rPr>
  </w:style>
  <w:style w:type="paragraph" w:customStyle="1" w:styleId="nv">
    <w:name w:val="név"/>
    <w:uiPriority w:val="99"/>
    <w:rsid w:val="00EF0541"/>
    <w:pPr>
      <w:widowControl/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00"/>
      <w:sz w:val="24"/>
      <w:szCs w:val="24"/>
    </w:rPr>
  </w:style>
  <w:style w:type="paragraph" w:styleId="Buborkszveg">
    <w:name w:val="Balloon Text"/>
    <w:link w:val="BuborkszvegChar"/>
    <w:uiPriority w:val="99"/>
    <w:semiHidden/>
    <w:unhideWhenUsed/>
    <w:rsid w:val="00316C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6CA4"/>
    <w:rPr>
      <w:rFonts w:ascii="Tahoma" w:hAnsi="Tahoma" w:cs="Tahoma"/>
      <w:color w:val="242F62" w:themeColor="text1"/>
      <w:sz w:val="16"/>
      <w:szCs w:val="16"/>
    </w:rPr>
  </w:style>
  <w:style w:type="table" w:styleId="Rcsostblzat">
    <w:name w:val="Table Grid"/>
    <w:basedOn w:val="Normltblzat"/>
    <w:uiPriority w:val="39"/>
    <w:rsid w:val="00D510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mmelweis.hu/kmmcs/szolgaltatasaink/mediaci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emmelweis Egyetem">
      <a:dk1>
        <a:srgbClr val="242F62"/>
      </a:dk1>
      <a:lt1>
        <a:sysClr val="window" lastClr="FFFFFF"/>
      </a:lt1>
      <a:dk2>
        <a:srgbClr val="242F62"/>
      </a:dk2>
      <a:lt2>
        <a:srgbClr val="E3D496"/>
      </a:lt2>
      <a:accent1>
        <a:srgbClr val="B3A16E"/>
      </a:accent1>
      <a:accent2>
        <a:srgbClr val="E3D496"/>
      </a:accent2>
      <a:accent3>
        <a:srgbClr val="B3A16E"/>
      </a:accent3>
      <a:accent4>
        <a:srgbClr val="E3D496"/>
      </a:accent4>
      <a:accent5>
        <a:srgbClr val="B3A16E"/>
      </a:accent5>
      <a:accent6>
        <a:srgbClr val="E3D496"/>
      </a:accent6>
      <a:hlink>
        <a:srgbClr val="B3A16E"/>
      </a:hlink>
      <a:folHlink>
        <a:srgbClr val="B3A16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GPTzkjEFD91FIhqZqCEbsNtf4g==">CgMxLjA4AGonChRzdWdnZXN0LjVxZWMzY3A5d2M5bxIPQW5pa8OzIEhvcnbDoXRoaicKFHN1Z2dlc3QudmIwbmV2M2V4bnZ1Eg9Bbmlrw7MgSG9ydsOhdGhqJwoUc3VnZ2VzdC5oeWtvejNheW84bGkSD0FuaWvDsyBIb3J2w6F0aGonChRzdWdnZXN0LnNvY2h5NWtieDZwchIPQW5pa8OzIEhvcnbDoXRoaicKFHN1Z2dlc3QuN283ajV0cHIxZWx3Eg9Bbmlrw7MgSG9ydsOhdGhqJgoTc3VnZ2VzdC52aGEzeHRianpmNxIPQW5pa8OzIEhvcnbDoXRoaicKFHN1Z2dlc3Qucng0bHdkaWlhZDRjEg9Bbmlrw7MgSG9ydsOhdGhyITFKd1VYT2NBRnlNMkh3eEpoM2ZOYzB5WUFqcXZOWndo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382</Words>
  <Characters>2637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Pátrovics András Rodrigó</dc:creator>
  <cp:lastModifiedBy>Horváth Anikó (osztályvezető)</cp:lastModifiedBy>
  <cp:revision>3</cp:revision>
  <dcterms:created xsi:type="dcterms:W3CDTF">2026-01-14T10:26:00Z</dcterms:created>
  <dcterms:modified xsi:type="dcterms:W3CDTF">2026-01-14T10:27:00Z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2019-01-30T00:00:00Z</vt:filetime>
  </property>
  <property fmtid="{D5CDD505-2E9C-101B-9397-08002B2CF9AE}" pid="3" name="LastSaved">
    <vt:filetime>2019-01-30T00:00:00Z</vt:filetime>
  </property>
</Properties>
</file>