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5F40" w14:textId="77777777" w:rsidR="008D29FF" w:rsidRDefault="008D29FF">
      <w:pPr>
        <w:spacing w:before="2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Semmelweis Egyetem</w:t>
      </w:r>
    </w:p>
    <w:p w14:paraId="66C7EFE4" w14:textId="77777777" w:rsidR="008D29FF" w:rsidRDefault="008D29FF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Intézményi azonosító: FI 62576</w:t>
      </w:r>
    </w:p>
    <w:p w14:paraId="1F4AEF46" w14:textId="77777777" w:rsidR="008D29FF" w:rsidRDefault="008D29FF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Javaslat a hivatalos bírálók személyére és a bírálóbizottság tagjaira</w:t>
      </w:r>
    </w:p>
    <w:p w14:paraId="18CA040F" w14:textId="77777777" w:rsidR="008D29FF" w:rsidRDefault="007D2426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7D2426">
        <w:rPr>
          <w:rFonts w:ascii="Times New Roman" w:hAnsi="Times New Roman"/>
        </w:rPr>
        <w:t>Kérjük digitálisan kitölteni</w:t>
      </w:r>
      <w:r>
        <w:rPr>
          <w:rFonts w:ascii="Times New Roman" w:hAnsi="Times New Roman"/>
          <w:b/>
        </w:rPr>
        <w:t xml:space="preserve">) </w:t>
      </w:r>
    </w:p>
    <w:p w14:paraId="190A6CB2" w14:textId="77777777" w:rsidR="008D29FF" w:rsidRDefault="008D29FF">
      <w:pPr>
        <w:rPr>
          <w:rFonts w:ascii="Times New Roman" w:hAnsi="Times New Roman"/>
          <w:b/>
        </w:rPr>
      </w:pPr>
    </w:p>
    <w:p w14:paraId="3FF8B9D0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A doktorjelölt személyi adatai:</w:t>
      </w:r>
    </w:p>
    <w:tbl>
      <w:tblPr>
        <w:tblW w:w="0" w:type="auto"/>
        <w:tblInd w:w="-2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669"/>
        <w:gridCol w:w="4634"/>
      </w:tblGrid>
      <w:tr w:rsidR="008D29FF" w14:paraId="4BBC7899" w14:textId="77777777">
        <w:trPr>
          <w:cantSplit/>
          <w:trHeight w:val="25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D2F89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Törzskönyvi száma: </w:t>
            </w:r>
          </w:p>
          <w:p w14:paraId="631585D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Hallgatói azonosító (Neptun-kód):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"Text1"</w:instrText>
            </w:r>
            <w:r>
              <w:fldChar w:fldCharType="end"/>
            </w:r>
          </w:p>
        </w:tc>
      </w:tr>
      <w:tr w:rsidR="008D29FF" w14:paraId="1CC4C4EE" w14:textId="77777777">
        <w:trPr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6B6A37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D67148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Születési név: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</w:tr>
      <w:tr w:rsidR="008D29FF" w14:paraId="420AA868" w14:textId="77777777">
        <w:trPr>
          <w:cantSplit/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C395FC" w14:textId="73E7FCA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Doktori </w:t>
            </w:r>
            <w:r w:rsidR="00B61908">
              <w:rPr>
                <w:rFonts w:ascii="Times New Roman" w:hAnsi="Times New Roman"/>
              </w:rPr>
              <w:t xml:space="preserve">Iskola </w:t>
            </w:r>
            <w:r w:rsidR="00145F39">
              <w:rPr>
                <w:rFonts w:ascii="Times New Roman" w:hAnsi="Times New Roman"/>
              </w:rPr>
              <w:t>neve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5DAEE0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Program száma: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  <w:tr w:rsidR="008D29FF" w14:paraId="3EA37190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EB803D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Témavezető</w:t>
            </w:r>
            <w:r w:rsidR="00C51E08">
              <w:rPr>
                <w:rFonts w:ascii="Times New Roman" w:hAnsi="Times New Roman"/>
              </w:rPr>
              <w:t xml:space="preserve">(k) </w:t>
            </w:r>
            <w:r>
              <w:rPr>
                <w:rFonts w:ascii="Times New Roman" w:hAnsi="Times New Roman"/>
              </w:rPr>
              <w:t>/</w:t>
            </w:r>
            <w:r w:rsidR="00C51E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konzulens</w:t>
            </w:r>
            <w:r w:rsidR="00C51E08">
              <w:rPr>
                <w:rFonts w:ascii="Times New Roman" w:hAnsi="Times New Roman"/>
              </w:rPr>
              <w:t xml:space="preserve"> neve:</w:t>
            </w:r>
          </w:p>
        </w:tc>
      </w:tr>
      <w:tr w:rsidR="006B78CB" w14:paraId="388FD106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486D24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o</w:t>
            </w:r>
            <w:r w:rsidR="006B78CB">
              <w:rPr>
                <w:rFonts w:ascii="Times New Roman" w:hAnsi="Times New Roman"/>
              </w:rPr>
              <w:t>ktatási azonosítója /</w:t>
            </w:r>
            <w:r>
              <w:rPr>
                <w:rFonts w:ascii="Times New Roman" w:hAnsi="Times New Roman"/>
              </w:rPr>
              <w:t xml:space="preserve"> konzulens </w:t>
            </w:r>
            <w:r w:rsidR="006B78CB">
              <w:rPr>
                <w:rFonts w:ascii="Times New Roman" w:hAnsi="Times New Roman"/>
              </w:rPr>
              <w:t>születési dátuma:</w:t>
            </w:r>
          </w:p>
        </w:tc>
      </w:tr>
      <w:tr w:rsidR="006B78CB" w14:paraId="7F348571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2AFF2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t</w:t>
            </w:r>
            <w:r w:rsidR="006B78CB">
              <w:rPr>
                <w:rFonts w:ascii="Times New Roman" w:hAnsi="Times New Roman"/>
              </w:rPr>
              <w:t>udományos fokozata, beosztása:</w:t>
            </w:r>
          </w:p>
        </w:tc>
      </w:tr>
      <w:tr w:rsidR="006B78CB" w14:paraId="46B5CAFE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F0388A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m</w:t>
            </w:r>
            <w:r w:rsidR="006B78CB">
              <w:rPr>
                <w:rFonts w:ascii="Times New Roman" w:hAnsi="Times New Roman"/>
              </w:rPr>
              <w:t>unkahelye, e-mail címe:</w:t>
            </w:r>
          </w:p>
        </w:tc>
      </w:tr>
      <w:tr w:rsidR="008D29FF" w14:paraId="7BBF6AFD" w14:textId="77777777">
        <w:trPr>
          <w:trHeight w:val="635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39495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Az értekezés címe: </w:t>
            </w:r>
          </w:p>
        </w:tc>
      </w:tr>
      <w:tr w:rsidR="008D29FF" w14:paraId="1BA1C8AB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786AB0" w14:textId="2540D4A3" w:rsidR="008D29FF" w:rsidRPr="00AA5149" w:rsidRDefault="008E0014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AA5149">
              <w:rPr>
                <w:rFonts w:ascii="Times New Roman" w:hAnsi="Times New Roman" w:cs="Times New Roman"/>
              </w:rPr>
              <w:t xml:space="preserve">A komplex vizsga jegyzőkönyvön feltüntetett </w:t>
            </w:r>
            <w:r w:rsidRPr="00AA5149">
              <w:rPr>
                <w:rFonts w:ascii="Times New Roman" w:hAnsi="Times New Roman" w:cs="Times New Roman"/>
                <w:b/>
                <w:bCs/>
              </w:rPr>
              <w:t>tudományági besorolás</w:t>
            </w:r>
            <w:r w:rsidRPr="00AA5149">
              <w:rPr>
                <w:rFonts w:ascii="Times New Roman" w:hAnsi="Times New Roman" w:cs="Times New Roman"/>
              </w:rPr>
              <w:t>:</w:t>
            </w:r>
          </w:p>
        </w:tc>
      </w:tr>
      <w:tr w:rsidR="00AA5149" w14:paraId="4BF33187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DF7E0A" w14:textId="54A0662F" w:rsidR="00AA5149" w:rsidRPr="00AA5149" w:rsidRDefault="00AA5149" w:rsidP="00AA5149">
            <w:pPr>
              <w:tabs>
                <w:tab w:val="left" w:pos="2552"/>
              </w:tabs>
              <w:rPr>
                <w:rFonts w:ascii="Times New Roman" w:hAnsi="Times New Roman" w:cs="Times New Roman"/>
              </w:rPr>
            </w:pPr>
            <w:r w:rsidRPr="00AA5149">
              <w:rPr>
                <w:rFonts w:ascii="Times New Roman" w:hAnsi="Times New Roman" w:cs="Times New Roman"/>
              </w:rPr>
              <w:t xml:space="preserve">A komplex vizsga jegyzőkönyvön feltüntetett </w:t>
            </w:r>
            <w:r w:rsidRPr="00AA5149">
              <w:rPr>
                <w:rFonts w:ascii="Times New Roman" w:hAnsi="Times New Roman" w:cs="Times New Roman"/>
                <w:b/>
                <w:bCs/>
              </w:rPr>
              <w:t>szakterület:</w:t>
            </w:r>
          </w:p>
        </w:tc>
      </w:tr>
      <w:tr w:rsidR="004911D3" w14:paraId="033DEC30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BFCCC" w14:textId="77777777" w:rsidR="004911D3" w:rsidRDefault="004911D3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védés nyelve: </w:t>
            </w:r>
          </w:p>
        </w:tc>
      </w:tr>
    </w:tbl>
    <w:p w14:paraId="799AAB40" w14:textId="77777777" w:rsidR="008D29FF" w:rsidRDefault="008D29FF">
      <w:pPr>
        <w:rPr>
          <w:rFonts w:ascii="Times New Roman" w:hAnsi="Times New Roman"/>
        </w:rPr>
      </w:pPr>
    </w:p>
    <w:p w14:paraId="3DA8B0D6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Bírálók: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412"/>
        <w:gridCol w:w="1373"/>
        <w:gridCol w:w="3680"/>
      </w:tblGrid>
      <w:tr w:rsidR="008D29FF" w14:paraId="5E747743" w14:textId="77777777"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94D298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Neve/Oktatási azonosító vagy születési </w:t>
            </w:r>
            <w:r w:rsidR="008965B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5FC45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FB52FB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AB552E" w14:textId="77777777" w:rsidR="007D2426" w:rsidRDefault="008D29FF" w:rsidP="007D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Munkahelye</w:t>
            </w:r>
          </w:p>
          <w:p w14:paraId="12EF9211" w14:textId="77777777" w:rsidR="008D29FF" w:rsidRDefault="008D29FF" w:rsidP="007D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és annak postacíme </w:t>
            </w:r>
          </w:p>
          <w:p w14:paraId="0BC34D2D" w14:textId="6784ACDC" w:rsidR="007D2426" w:rsidRDefault="007D2426" w:rsidP="007D242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Email címe</w:t>
            </w:r>
            <w:r w:rsidR="005E21AD">
              <w:rPr>
                <w:rFonts w:ascii="Times New Roman" w:hAnsi="Times New Roman"/>
              </w:rPr>
              <w:t xml:space="preserve"> és telefonszáma</w:t>
            </w:r>
          </w:p>
        </w:tc>
      </w:tr>
      <w:tr w:rsidR="008D29FF" w14:paraId="6E4F30D0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101CDB" w14:textId="77777777" w:rsidR="008D29FF" w:rsidRDefault="008D29FF">
            <w:pPr>
              <w:tabs>
                <w:tab w:val="right" w:pos="24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2FDD64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4D2B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86113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3AEFD57E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0807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1E2F0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FEDD83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84A6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50E58CA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DE1F16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(póttag)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B6070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8F93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1BC98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2271320C" w14:textId="77777777" w:rsidR="008D29FF" w:rsidRDefault="008D29FF">
      <w:pPr>
        <w:rPr>
          <w:rFonts w:ascii="Times New Roman" w:hAnsi="Times New Roman"/>
        </w:rPr>
      </w:pPr>
    </w:p>
    <w:p w14:paraId="6B99C914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Bírálóbizottság: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412"/>
        <w:gridCol w:w="1378"/>
        <w:gridCol w:w="3713"/>
      </w:tblGrid>
      <w:tr w:rsidR="008D29FF" w14:paraId="4F6E55EC" w14:textId="77777777">
        <w:trPr>
          <w:cantSplit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C3F27D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Neve/Oktatási azonosító vagy születési dátum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3A606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904134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224B2C" w14:textId="77777777" w:rsidR="008D29FF" w:rsidRDefault="008D29FF" w:rsidP="007D2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Munkahelye és annak postacíme </w:t>
            </w:r>
          </w:p>
          <w:p w14:paraId="0AAAA450" w14:textId="3751668A" w:rsidR="007D2426" w:rsidRDefault="007D2426" w:rsidP="007D242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Email címe</w:t>
            </w:r>
            <w:r w:rsidR="005E21AD">
              <w:rPr>
                <w:rFonts w:ascii="Times New Roman" w:hAnsi="Times New Roman"/>
              </w:rPr>
              <w:t xml:space="preserve"> és telefonszáma</w:t>
            </w:r>
          </w:p>
        </w:tc>
      </w:tr>
      <w:tr w:rsidR="008D29FF" w14:paraId="1D3F6322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E315C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Elnök: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C835D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C71155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F0F6F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2CB51C5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CADD6E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titkár: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9D82C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EE084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E7E1BA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77B5E2F6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0CCB0F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D6C5C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6E607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8D5F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FBF82F9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D0DCF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**3.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B9FB9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F6E15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2EE97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38B5CD8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107741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**4.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BBC88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0A0E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9D4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953025F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75927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Póttag: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811B2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FB6FED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0198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608EE27B" w14:textId="77777777" w:rsidR="008D29FF" w:rsidRDefault="008D29FF">
      <w:pPr>
        <w:spacing w:before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** 3. és 4. bizottsági tag kijelölése nem kötelező</w:t>
      </w:r>
    </w:p>
    <w:p w14:paraId="64937F12" w14:textId="77777777" w:rsidR="008D29FF" w:rsidRDefault="008D29FF">
      <w:pPr>
        <w:suppressLineNumbers/>
        <w:rPr>
          <w:rFonts w:ascii="Times New Roman" w:hAnsi="Times New Roman"/>
          <w:sz w:val="20"/>
          <w:szCs w:val="20"/>
        </w:rPr>
      </w:pPr>
    </w:p>
    <w:p w14:paraId="097EAF15" w14:textId="77777777" w:rsidR="00733F67" w:rsidRDefault="00733F67">
      <w:pPr>
        <w:rPr>
          <w:rFonts w:ascii="Times New Roman" w:hAnsi="Times New Roman"/>
          <w:sz w:val="20"/>
          <w:szCs w:val="20"/>
        </w:rPr>
      </w:pPr>
    </w:p>
    <w:p w14:paraId="715FA3A4" w14:textId="5FC6FF02" w:rsidR="002772B1" w:rsidRPr="008C4059" w:rsidRDefault="008C4059" w:rsidP="002772B1">
      <w:pPr>
        <w:jc w:val="both"/>
        <w:rPr>
          <w:rStyle w:val="markedcontent"/>
          <w:rFonts w:ascii="Times New Roman" w:hAnsi="Times New Roman" w:cs="Times New Roman"/>
        </w:rPr>
      </w:pPr>
      <w:r w:rsidRPr="008C4059">
        <w:rPr>
          <w:rStyle w:val="markedcontent"/>
          <w:rFonts w:ascii="Times New Roman" w:hAnsi="Times New Roman" w:cs="Times New Roman"/>
        </w:rPr>
        <w:t xml:space="preserve">A bíráló bizottság elnökből, legalább két tagból (esetenként egy vagy két póttagból) és két hivatalos bírálóból áll. A bizottság elnöke a Semmelweis Egyetem Doktori Iskola valamelyik tagozatának szakmailag illetékes egyetemi tanára, kutatóprofesszora, tudományos tanácsadója, professzor </w:t>
      </w:r>
      <w:r w:rsidRPr="008C4059">
        <w:rPr>
          <w:rStyle w:val="markedcontent"/>
          <w:rFonts w:ascii="Times New Roman" w:hAnsi="Times New Roman" w:cs="Times New Roman"/>
        </w:rPr>
        <w:lastRenderedPageBreak/>
        <w:t>emeritusa, habilitált egyetemi docense vagy főiskolai tanára lehet, aki a Semmelweis Egyetemmel vagy a doktori képzésben együttműködő hazai kutatóintézettel munkaviszonyban, egészségügyi szolgálati jogviszonyban, vagy egyéb foglalkoztatásra irányuló jogviszonyban (továbbiakban: foglalkoztatási jogviszony) áll. Elnök továbbá olyan személy is lehet, aki nem az Egyetem oktatója, azonban egyetemi tanári kinevezéssel rendelkezik vagy az MTA doktora. Ez utóbbi esetekben a bizottság titkára az Egyetemen oktatói munkakörben foglalkoztatott, doktori fokozattal rendelkező munkavállaló, aki felel a nyilvános vita lebonyolítására vonatkozó formai és eljárási szabályok betartásáért. A bizottság minden tagjának és póttagjának tudományos fokozattal kell rendelkeznie.</w:t>
      </w:r>
    </w:p>
    <w:p w14:paraId="7D15B57F" w14:textId="77777777" w:rsidR="002772B1" w:rsidRPr="002772B1" w:rsidRDefault="002772B1" w:rsidP="002772B1">
      <w:pPr>
        <w:jc w:val="both"/>
        <w:rPr>
          <w:rStyle w:val="markedcontent"/>
          <w:rFonts w:ascii="Times New Roman" w:hAnsi="Times New Roman" w:cs="Times New Roman"/>
        </w:rPr>
      </w:pPr>
    </w:p>
    <w:p w14:paraId="0A6C2FB0" w14:textId="0BE10440" w:rsidR="0019376B" w:rsidRPr="002772B1" w:rsidRDefault="002772B1" w:rsidP="002772B1">
      <w:pPr>
        <w:jc w:val="both"/>
        <w:rPr>
          <w:rFonts w:ascii="Times New Roman" w:hAnsi="Times New Roman" w:cs="Times New Roman"/>
        </w:rPr>
      </w:pPr>
      <w:r w:rsidRPr="002772B1">
        <w:rPr>
          <w:rStyle w:val="markedcontent"/>
          <w:rFonts w:ascii="Times New Roman" w:hAnsi="Times New Roman" w:cs="Times New Roman"/>
        </w:rPr>
        <w:t>SZMSZ Hallgató Követelményrendszer (a továbbiakban: HKR) Doktori Szabályzatban (a továbbiakban: DSZ) szabályozott doktori értekezés bírálata során sem a bíráló bizottság tagja, sem hivatalos bíráló nem lehet a jelölt közeli hozzátartozója, továbbá, akitől az ügy tárgyilagos elbírálása nem várható el, a jelölt vagy a témavezető munkahelyi vezetője, vagy az értekezés benyújtásához képest 5 éven belül megjelent eredeti tudományos közleményben szerzőtársa. Ez alól kivételt jelentenek azon közlemények, amelyekben a témavezető, valamint a fokozatszerzési eljárásban érintett másik személy egyike sem meghatározó (első, utolsó vagy levelező) szerző. A doktorandusz összeférhetetlenség esetén az Egyetemi Doktori Tanácstól (a továbbiakban: EDT) vagy – átruházott jogkör esetén − a Doktori Tagozat Tanácsától kérheti a bíráló bizottság személyi összetételének megváltoztatását. Rendkívüli esetben, − az EDT határozata alapján −, az általános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2772B1">
        <w:rPr>
          <w:rStyle w:val="markedcontent"/>
          <w:rFonts w:ascii="Times New Roman" w:hAnsi="Times New Roman" w:cs="Times New Roman"/>
        </w:rPr>
        <w:t>szabályoktól eltérően is meghatározásra kerülhet a bizottság összetétele.</w:t>
      </w:r>
    </w:p>
    <w:p w14:paraId="5F97C62E" w14:textId="77777777" w:rsidR="002772B1" w:rsidRDefault="002772B1">
      <w:pPr>
        <w:rPr>
          <w:rFonts w:hint="eastAsia"/>
          <w:b/>
        </w:rPr>
      </w:pPr>
    </w:p>
    <w:p w14:paraId="3991B894" w14:textId="77777777" w:rsidR="002772B1" w:rsidRDefault="002772B1">
      <w:pPr>
        <w:rPr>
          <w:rFonts w:hint="eastAsia"/>
          <w:b/>
        </w:rPr>
      </w:pPr>
    </w:p>
    <w:p w14:paraId="736E2669" w14:textId="5C9ACC05" w:rsidR="0019376B" w:rsidRPr="0019376B" w:rsidRDefault="0019376B">
      <w:pPr>
        <w:rPr>
          <w:rFonts w:hint="eastAsia"/>
          <w:b/>
        </w:rPr>
      </w:pPr>
      <w:r w:rsidRPr="0019376B">
        <w:rPr>
          <w:b/>
        </w:rPr>
        <w:t>Témavezetői Nyilatkozat</w:t>
      </w:r>
    </w:p>
    <w:p w14:paraId="63C4822E" w14:textId="77777777" w:rsidR="0019376B" w:rsidRDefault="0019376B">
      <w:pPr>
        <w:rPr>
          <w:rFonts w:hint="eastAsia"/>
        </w:rPr>
      </w:pPr>
    </w:p>
    <w:p w14:paraId="04C2F841" w14:textId="77777777" w:rsidR="0019376B" w:rsidRDefault="0019376B">
      <w:pPr>
        <w:rPr>
          <w:rFonts w:hint="eastAsia"/>
        </w:rPr>
      </w:pPr>
      <w:r>
        <w:t xml:space="preserve">Ezúton nyilatkozom, hogy a javasolt bírálók és bizottsági tagok személye esetén összeférhetetlenség nem áll fenn: </w:t>
      </w:r>
    </w:p>
    <w:p w14:paraId="46BA8B69" w14:textId="77777777" w:rsidR="0019376B" w:rsidRDefault="0019376B">
      <w:pPr>
        <w:rPr>
          <w:rFonts w:hint="eastAsia"/>
        </w:rPr>
      </w:pPr>
    </w:p>
    <w:p w14:paraId="7D832504" w14:textId="77777777" w:rsidR="0019376B" w:rsidRDefault="0019376B">
      <w:pPr>
        <w:rPr>
          <w:rFonts w:hint="eastAsia"/>
        </w:rPr>
      </w:pPr>
    </w:p>
    <w:p w14:paraId="2B2FFD8B" w14:textId="77777777" w:rsidR="00733F67" w:rsidRDefault="00733F67">
      <w:pPr>
        <w:rPr>
          <w:rFonts w:hint="eastAsia"/>
        </w:rPr>
      </w:pPr>
    </w:p>
    <w:p w14:paraId="6B1E9755" w14:textId="4F91BF86" w:rsidR="0019376B" w:rsidRDefault="00733F67" w:rsidP="0019376B">
      <w:pPr>
        <w:rPr>
          <w:rFonts w:hint="eastAsia"/>
        </w:rPr>
      </w:pPr>
      <w:r>
        <w:t>………………………</w:t>
      </w:r>
      <w:r w:rsidR="00B24EF1">
        <w:t xml:space="preserve">                                                       ……………………………………….</w:t>
      </w:r>
    </w:p>
    <w:p w14:paraId="0FA08FEB" w14:textId="6621A48C" w:rsidR="0019376B" w:rsidRDefault="00733F67" w:rsidP="00733F67">
      <w:pPr>
        <w:rPr>
          <w:rFonts w:hint="eastAsia"/>
        </w:rPr>
      </w:pPr>
      <w:r>
        <w:t xml:space="preserve">      </w:t>
      </w:r>
      <w:r w:rsidR="0019376B">
        <w:t>témavezető</w:t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B61908">
        <w:t xml:space="preserve">       Tudományági Doktori Iskola </w:t>
      </w:r>
      <w:r w:rsidR="00354F73">
        <w:t>vezetője</w:t>
      </w:r>
    </w:p>
    <w:p w14:paraId="39B076D3" w14:textId="77777777" w:rsidR="00167C8F" w:rsidRDefault="00167C8F" w:rsidP="00733F67">
      <w:pPr>
        <w:rPr>
          <w:rFonts w:hint="eastAsia"/>
        </w:rPr>
      </w:pPr>
    </w:p>
    <w:p w14:paraId="21134A5C" w14:textId="162B033E" w:rsidR="00DC3860" w:rsidRDefault="00DC3860" w:rsidP="00733F67">
      <w:pPr>
        <w:rPr>
          <w:rFonts w:ascii="Times New Roman" w:hAnsi="Times New Roman"/>
          <w:sz w:val="20"/>
          <w:szCs w:val="20"/>
        </w:rPr>
      </w:pPr>
      <w:r>
        <w:t>Kelt: ……………………………………</w:t>
      </w:r>
      <w:r>
        <w:tab/>
      </w:r>
      <w:r>
        <w:tab/>
      </w:r>
      <w:r>
        <w:tab/>
        <w:t>Kelt:………………………………..</w:t>
      </w:r>
    </w:p>
    <w:p w14:paraId="1DBDDD8D" w14:textId="77777777" w:rsidR="0019376B" w:rsidRDefault="0019376B" w:rsidP="0019376B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3"/>
        <w:gridCol w:w="4635"/>
      </w:tblGrid>
      <w:tr w:rsidR="008D29FF" w14:paraId="657E49B0" w14:textId="77777777">
        <w:trPr>
          <w:cantSplit/>
          <w:trHeight w:val="441"/>
        </w:trPr>
        <w:tc>
          <w:tcPr>
            <w:tcW w:w="9288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14:paraId="17E92006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D29FF" w14:paraId="15F2A747" w14:textId="77777777">
        <w:trPr>
          <w:trHeight w:val="978"/>
        </w:trPr>
        <w:tc>
          <w:tcPr>
            <w:tcW w:w="4653" w:type="dxa"/>
            <w:shd w:val="clear" w:color="auto" w:fill="FFFFFF"/>
          </w:tcPr>
          <w:p w14:paraId="38DDD807" w14:textId="4F790301" w:rsidR="008D29FF" w:rsidRDefault="008D29FF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5968038C" w14:textId="77777777" w:rsidR="00167C8F" w:rsidRDefault="00167C8F" w:rsidP="00167C8F">
            <w:pPr>
              <w:spacing w:before="240"/>
              <w:jc w:val="center"/>
              <w:rPr>
                <w:rFonts w:ascii="Times New Roman" w:hAnsi="Times New Roman"/>
              </w:rPr>
            </w:pPr>
          </w:p>
          <w:p w14:paraId="31B55E62" w14:textId="5A0A54E7" w:rsidR="008D29FF" w:rsidRDefault="008D29FF" w:rsidP="00167C8F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………………………………………</w:t>
            </w:r>
            <w:r>
              <w:rPr>
                <w:rFonts w:ascii="Times New Roman" w:hAnsi="Times New Roman"/>
              </w:rPr>
              <w:br/>
              <w:t xml:space="preserve">Véleményező és Minőségellenőrző </w:t>
            </w:r>
            <w:r>
              <w:rPr>
                <w:rFonts w:ascii="Times New Roman" w:hAnsi="Times New Roman"/>
              </w:rPr>
              <w:br/>
              <w:t>Bizottság elnöke</w:t>
            </w:r>
          </w:p>
        </w:tc>
      </w:tr>
      <w:tr w:rsidR="008D29FF" w14:paraId="5B9FCAB4" w14:textId="77777777">
        <w:trPr>
          <w:trHeight w:val="248"/>
        </w:trPr>
        <w:tc>
          <w:tcPr>
            <w:tcW w:w="4653" w:type="dxa"/>
            <w:shd w:val="clear" w:color="auto" w:fill="FFFFFF"/>
          </w:tcPr>
          <w:p w14:paraId="190801D2" w14:textId="77777777" w:rsidR="008D29FF" w:rsidRDefault="008D29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633AA383" w14:textId="77777777" w:rsidR="008D29FF" w:rsidRDefault="008D29FF" w:rsidP="00167C8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8D29FF" w14:paraId="7AF09D83" w14:textId="77777777">
        <w:trPr>
          <w:trHeight w:val="307"/>
        </w:trPr>
        <w:tc>
          <w:tcPr>
            <w:tcW w:w="4653" w:type="dxa"/>
            <w:shd w:val="clear" w:color="auto" w:fill="FFFFFF"/>
          </w:tcPr>
          <w:p w14:paraId="1C304DBC" w14:textId="70752B48" w:rsidR="008D29FF" w:rsidRDefault="008D29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0422DFD2" w14:textId="54650D29" w:rsidR="0019376B" w:rsidRDefault="008D29FF" w:rsidP="00167C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Kelt: </w:t>
            </w:r>
            <w:r w:rsidR="005E21AD">
              <w:rPr>
                <w:rFonts w:ascii="Times New Roman" w:hAnsi="Times New Roman"/>
              </w:rPr>
              <w:t>,,,,,,,,,,,,,,,,,,,,,,,,,,,,,,,,,,,,,,,,,,,,,,</w:t>
            </w:r>
          </w:p>
          <w:p w14:paraId="48F12972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66CFD00E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4D6D9A87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00CE0709" w14:textId="77777777" w:rsidR="008D29FF" w:rsidRDefault="008D29FF" w:rsidP="00167C8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</w:tbl>
    <w:p w14:paraId="7BD7A219" w14:textId="77777777" w:rsidR="008D29FF" w:rsidRDefault="008D29FF">
      <w:pPr>
        <w:spacing w:before="240"/>
        <w:jc w:val="right"/>
        <w:rPr>
          <w:rFonts w:hint="eastAsia"/>
        </w:rPr>
      </w:pPr>
    </w:p>
    <w:sectPr w:rsidR="008D29FF">
      <w:headerReference w:type="default" r:id="rId10"/>
      <w:headerReference w:type="first" r:id="rId11"/>
      <w:pgSz w:w="11906" w:h="16838"/>
      <w:pgMar w:top="1969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3668" w14:textId="77777777" w:rsidR="00DA7634" w:rsidRDefault="00DA7634">
      <w:pPr>
        <w:rPr>
          <w:rFonts w:hint="eastAsia"/>
        </w:rPr>
      </w:pPr>
      <w:r>
        <w:separator/>
      </w:r>
    </w:p>
  </w:endnote>
  <w:endnote w:type="continuationSeparator" w:id="0">
    <w:p w14:paraId="08CDB23E" w14:textId="77777777" w:rsidR="00DA7634" w:rsidRDefault="00DA76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059A" w14:textId="77777777" w:rsidR="00DA7634" w:rsidRDefault="00DA7634">
      <w:pPr>
        <w:rPr>
          <w:rFonts w:hint="eastAsia"/>
        </w:rPr>
      </w:pPr>
      <w:r>
        <w:separator/>
      </w:r>
    </w:p>
  </w:footnote>
  <w:footnote w:type="continuationSeparator" w:id="0">
    <w:p w14:paraId="35CE1496" w14:textId="77777777" w:rsidR="00DA7634" w:rsidRDefault="00DA763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6356" w14:textId="77777777" w:rsidR="008D29FF" w:rsidRDefault="008D29FF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14:paraId="501AAAA4" w14:textId="77777777" w:rsidR="008D29FF" w:rsidRDefault="008D29FF">
    <w:pPr>
      <w:pStyle w:val="lfej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5423" w14:textId="77777777" w:rsidR="008D29FF" w:rsidRDefault="008D29F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42A37"/>
    <w:multiLevelType w:val="hybridMultilevel"/>
    <w:tmpl w:val="A43AC7DC"/>
    <w:lvl w:ilvl="0" w:tplc="002838E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738">
    <w:abstractNumId w:val="0"/>
  </w:num>
  <w:num w:numId="2" w16cid:durableId="90363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4F"/>
    <w:rsid w:val="00140C9D"/>
    <w:rsid w:val="00145F39"/>
    <w:rsid w:val="00167C8F"/>
    <w:rsid w:val="001923C1"/>
    <w:rsid w:val="0019376B"/>
    <w:rsid w:val="002204E4"/>
    <w:rsid w:val="002257CD"/>
    <w:rsid w:val="00250584"/>
    <w:rsid w:val="002772B1"/>
    <w:rsid w:val="00354F73"/>
    <w:rsid w:val="003B756D"/>
    <w:rsid w:val="004911D3"/>
    <w:rsid w:val="004A0A1D"/>
    <w:rsid w:val="005844F2"/>
    <w:rsid w:val="005A03CA"/>
    <w:rsid w:val="005E21AD"/>
    <w:rsid w:val="00630F90"/>
    <w:rsid w:val="006A5515"/>
    <w:rsid w:val="006B78CB"/>
    <w:rsid w:val="0070504C"/>
    <w:rsid w:val="00733F67"/>
    <w:rsid w:val="007D06EA"/>
    <w:rsid w:val="007D2426"/>
    <w:rsid w:val="00802DD0"/>
    <w:rsid w:val="00875570"/>
    <w:rsid w:val="008965BA"/>
    <w:rsid w:val="008C4059"/>
    <w:rsid w:val="008D29FF"/>
    <w:rsid w:val="008D4FEB"/>
    <w:rsid w:val="008E0014"/>
    <w:rsid w:val="00904C92"/>
    <w:rsid w:val="00A51273"/>
    <w:rsid w:val="00AA5149"/>
    <w:rsid w:val="00AA5FA4"/>
    <w:rsid w:val="00AE441C"/>
    <w:rsid w:val="00B24EF1"/>
    <w:rsid w:val="00B60931"/>
    <w:rsid w:val="00B61908"/>
    <w:rsid w:val="00BF37FE"/>
    <w:rsid w:val="00C12BFA"/>
    <w:rsid w:val="00C51E08"/>
    <w:rsid w:val="00C86E4F"/>
    <w:rsid w:val="00CA302C"/>
    <w:rsid w:val="00CD0248"/>
    <w:rsid w:val="00DA7634"/>
    <w:rsid w:val="00DC3860"/>
    <w:rsid w:val="00DE45F3"/>
    <w:rsid w:val="00E6788A"/>
    <w:rsid w:val="00E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299F36"/>
  <w15:chartTrackingRefBased/>
  <w15:docId w15:val="{AB68CCA2-CA14-4344-9DE1-A7295BE5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istaszerbekezds">
    <w:name w:val="List Paragraph"/>
    <w:basedOn w:val="Norml"/>
    <w:link w:val="ListaszerbekezdsChar"/>
    <w:uiPriority w:val="34"/>
    <w:qFormat/>
    <w:rsid w:val="00733F67"/>
    <w:pPr>
      <w:widowControl/>
      <w:suppressAutoHyphens w:val="0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2"/>
      <w:lang w:eastAsia="hu-HU" w:bidi="ar-SA"/>
    </w:rPr>
  </w:style>
  <w:style w:type="character" w:customStyle="1" w:styleId="ListaszerbekezdsChar">
    <w:name w:val="Listaszerű bekezdés Char"/>
    <w:link w:val="Listaszerbekezds"/>
    <w:uiPriority w:val="34"/>
    <w:rsid w:val="00733F67"/>
    <w:rPr>
      <w:sz w:val="22"/>
      <w:szCs w:val="24"/>
    </w:rPr>
  </w:style>
  <w:style w:type="character" w:customStyle="1" w:styleId="markedcontent">
    <w:name w:val="markedcontent"/>
    <w:basedOn w:val="Bekezdsalapbettpusa"/>
    <w:rsid w:val="006B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C933255C-0A38-4A68-B3DC-84EC02DB5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21F83-246A-4DA6-894C-56F156287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B1312-28CA-4475-A976-B790E1F8D4DA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dc:description/>
  <cp:lastModifiedBy>Kalmár Zsuzsa (oktatási munkatárs)</cp:lastModifiedBy>
  <cp:revision>7</cp:revision>
  <cp:lastPrinted>1899-12-31T23:00:00Z</cp:lastPrinted>
  <dcterms:created xsi:type="dcterms:W3CDTF">2026-03-24T11:04:00Z</dcterms:created>
  <dcterms:modified xsi:type="dcterms:W3CDTF">2026-03-24T11:20:00Z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0x0101002070BB6FE249A243843D55A0A5B2CFD4</vt:lpwstr>
  </property>
</Properties>
</file>