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8E75" w14:textId="30F79DFF" w:rsidR="00C91FE8" w:rsidRPr="00C91FE8" w:rsidRDefault="00C91FE8" w:rsidP="00C91FE8">
      <w:pPr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bookmarkStart w:id="0" w:name="_GoBack"/>
      <w:bookmarkEnd w:id="0"/>
    </w:p>
    <w:p w14:paraId="5D06130A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58FF3BE0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642CDF09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987CA46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507FF62B" w14:textId="4D52C9C8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  <w:t>SEMMELWEIS EGYETEM</w:t>
      </w:r>
    </w:p>
    <w:p w14:paraId="5813BD64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43194D5" w14:textId="77777777" w:rsidR="00C91FE8" w:rsidRPr="000A5F9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8558324" w14:textId="53BC784E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</w:pPr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  <w:br/>
      </w:r>
      <w:r w:rsidR="003F2D3E"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  <w:t>Gyógyszer</w:t>
      </w:r>
      <w:r w:rsidRPr="00C91FE8">
        <w:rPr>
          <w:rFonts w:ascii="Trebuchet MS" w:eastAsia="Times New Roman" w:hAnsi="Trebuchet MS" w:cs="Times New Roman"/>
          <w:b/>
          <w:color w:val="244061" w:themeColor="accent1" w:themeShade="80"/>
          <w:sz w:val="36"/>
          <w:szCs w:val="36"/>
          <w:lang w:eastAsia="hu-HU"/>
        </w:rPr>
        <w:t>tudományok Doktori Iskola</w:t>
      </w:r>
    </w:p>
    <w:p w14:paraId="5394BF70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32"/>
          <w:szCs w:val="32"/>
          <w:lang w:eastAsia="hu-HU"/>
        </w:rPr>
      </w:pPr>
    </w:p>
    <w:p w14:paraId="0C8110D8" w14:textId="53286FF3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E6FEA30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678045C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54C1DDB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4222BA2" w14:textId="77777777" w:rsidR="00C91FE8" w:rsidRPr="00C91FE8" w:rsidRDefault="00C91FE8" w:rsidP="00C91FE8">
      <w:pPr>
        <w:spacing w:after="0" w:line="240" w:lineRule="auto"/>
        <w:jc w:val="center"/>
        <w:rPr>
          <w:rFonts w:ascii="Trebuchet MS" w:eastAsia="Times New Roman" w:hAnsi="Trebuchet MS" w:cs="Times New Roman"/>
          <w:caps/>
          <w:color w:val="244061" w:themeColor="accent1" w:themeShade="80"/>
          <w:sz w:val="32"/>
          <w:szCs w:val="32"/>
          <w:lang w:eastAsia="hu-HU"/>
        </w:rPr>
      </w:pPr>
    </w:p>
    <w:p w14:paraId="7C18CB61" w14:textId="29E4B228" w:rsidR="00C91FE8" w:rsidRPr="00DD4D37" w:rsidRDefault="00DD4D37" w:rsidP="00DD4D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244061" w:themeColor="accent1" w:themeShade="80"/>
          <w:sz w:val="44"/>
          <w:szCs w:val="44"/>
          <w:lang w:eastAsia="hu-HU"/>
        </w:rPr>
      </w:pPr>
      <w:r w:rsidRPr="00DD4D37">
        <w:rPr>
          <w:rFonts w:ascii="Trebuchet MS" w:eastAsia="Times New Roman" w:hAnsi="Trebuchet MS" w:cs="Times New Roman"/>
          <w:b/>
          <w:color w:val="244061" w:themeColor="accent1" w:themeShade="80"/>
          <w:sz w:val="44"/>
          <w:szCs w:val="44"/>
          <w:lang w:eastAsia="hu-HU"/>
        </w:rPr>
        <w:t>Vizsgáztatás és értékelés</w:t>
      </w:r>
    </w:p>
    <w:p w14:paraId="5E3F3422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9BFEBC5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2C4C23B" w14:textId="77777777" w:rsidR="00C91FE8" w:rsidRP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215C06DC" w14:textId="02FF1E07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02FA679" w14:textId="5396DFF1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E19F9B7" w14:textId="7D63254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F9A822A" w14:textId="4B7BE359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ACDA61F" w14:textId="507C762D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1CE774F" w14:textId="6AC3079F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708560C" w14:textId="0DBEFD97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3134C77" w14:textId="6CFE1E7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BE42946" w14:textId="5574838B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1E74AE1" w14:textId="0B65A4B4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56C3913" w14:textId="3ECA194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A390F03" w14:textId="02A085C0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337DA69" w14:textId="68C0469C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361B972" w14:textId="67C3F62A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3C7899D" w14:textId="50156C03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0DD80C3" w14:textId="57235F73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0311994B" w14:textId="505E2CE6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7ED4560" w14:textId="07211CB6" w:rsid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C571FE7" w14:textId="77777777" w:rsidR="00DD4D37" w:rsidRPr="000A5F98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4746F6FD" w14:textId="1FB7AD0E" w:rsidR="00C91FE8" w:rsidRPr="000A5F9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6476A4F6" w14:textId="596FDCA1" w:rsidR="00C91FE8" w:rsidRDefault="00C91FE8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336FEF05" w14:textId="3B52191E" w:rsidR="00DD4D37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579A73BB" w14:textId="49DE8AC2" w:rsidR="00DD4D37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797E101C" w14:textId="7A17EC62" w:rsidR="00DD4D37" w:rsidRDefault="00DD4D37" w:rsidP="00C91FE8">
      <w:pPr>
        <w:spacing w:after="0" w:line="240" w:lineRule="auto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939038D" w14:textId="77777777" w:rsidR="00DD4D37" w:rsidRDefault="00DD4D37" w:rsidP="00DD4D37">
      <w:pPr>
        <w:spacing w:after="0" w:line="240" w:lineRule="auto"/>
        <w:rPr>
          <w:rFonts w:ascii="Trebuchet MS" w:hAnsi="Trebuchet MS"/>
          <w:b/>
          <w:color w:val="244061" w:themeColor="accent1" w:themeShade="80"/>
          <w:sz w:val="24"/>
          <w:szCs w:val="24"/>
        </w:rPr>
      </w:pPr>
    </w:p>
    <w:p w14:paraId="5F1623EC" w14:textId="2E7B3461" w:rsidR="00CF5512" w:rsidRPr="00CF5512" w:rsidRDefault="00CF5512" w:rsidP="00CF551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A </w:t>
      </w:r>
      <w:r w:rsidRPr="0083283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hallgatókra 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vonatkozó legfontosabb információk 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lightGray"/>
        </w:rPr>
        <w:t>kiemelve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, 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bdr w:val="single" w:sz="4" w:space="0" w:color="auto"/>
        </w:rPr>
        <w:t>bekeretezve</w:t>
      </w:r>
      <w:r w:rsidRPr="00CF551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olvashatók.</w:t>
      </w:r>
    </w:p>
    <w:p w14:paraId="364237A2" w14:textId="77777777" w:rsidR="00CF5512" w:rsidRDefault="00CF5512" w:rsidP="00DD4D37">
      <w:pPr>
        <w:spacing w:after="0" w:line="240" w:lineRule="auto"/>
        <w:rPr>
          <w:rFonts w:ascii="Trebuchet MS" w:hAnsi="Trebuchet MS"/>
          <w:b/>
          <w:color w:val="244061" w:themeColor="accent1" w:themeShade="80"/>
          <w:sz w:val="24"/>
          <w:szCs w:val="24"/>
        </w:rPr>
      </w:pPr>
    </w:p>
    <w:p w14:paraId="0B390947" w14:textId="63B1C793" w:rsidR="00DD4D37" w:rsidRPr="00DD4D37" w:rsidRDefault="00DD4D37" w:rsidP="00DD4D37">
      <w:pPr>
        <w:spacing w:after="0" w:line="240" w:lineRule="auto"/>
        <w:rPr>
          <w:rFonts w:ascii="Trebuchet MS" w:hAnsi="Trebuchet MS"/>
          <w:b/>
          <w:color w:val="244061" w:themeColor="accent1" w:themeShade="80"/>
          <w:sz w:val="24"/>
          <w:szCs w:val="24"/>
        </w:rPr>
      </w:pPr>
      <w:r w:rsidRPr="00DD4D37">
        <w:rPr>
          <w:rFonts w:ascii="Trebuchet MS" w:hAnsi="Trebuchet MS"/>
          <w:b/>
          <w:color w:val="244061" w:themeColor="accent1" w:themeShade="80"/>
          <w:sz w:val="24"/>
          <w:szCs w:val="24"/>
        </w:rPr>
        <w:t>Vizsgáztatás és értékelés</w:t>
      </w:r>
    </w:p>
    <w:p w14:paraId="2625ACD5" w14:textId="77777777" w:rsidR="00DD4D37" w:rsidRPr="00DD4D37" w:rsidRDefault="00DD4D37" w:rsidP="00DD4D37">
      <w:pPr>
        <w:spacing w:after="0" w:line="240" w:lineRule="auto"/>
        <w:rPr>
          <w:rFonts w:ascii="Trebuchet MS" w:hAnsi="Trebuchet MS" w:cstheme="minorHAnsi"/>
          <w:b/>
          <w:color w:val="244061" w:themeColor="accent1" w:themeShade="80"/>
          <w:sz w:val="24"/>
          <w:szCs w:val="24"/>
          <w:u w:val="single"/>
        </w:rPr>
      </w:pPr>
    </w:p>
    <w:p w14:paraId="0E6423A9" w14:textId="66FB52B2" w:rsidR="00DD4D37" w:rsidRDefault="00DD4D37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A </w:t>
      </w:r>
      <w:r w:rsidR="003F2D3E">
        <w:rPr>
          <w:rFonts w:ascii="Trebuchet MS" w:hAnsi="Trebuchet MS" w:cs="Times New Roman"/>
          <w:color w:val="244061" w:themeColor="accent1" w:themeShade="80"/>
          <w:sz w:val="24"/>
          <w:szCs w:val="24"/>
        </w:rPr>
        <w:t>Gyógyszer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tudományok Doktori Iskola vizsgáztatási és értékelési rendjének jogszabályi környezetét a Semmelweis Egyetem Doktori Sza</w:t>
      </w: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bályzata és mellékletei adják. </w:t>
      </w:r>
      <w:r w:rsidRPr="00DD4D37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Az iskola PhD képzési és fokozatszerzési tevékenységét a következő</w:t>
      </w: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>,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</w:t>
      </w:r>
      <w:r w:rsidRPr="00DD4D37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Egyetemi Doktori Tanács által felhatalmazott állandó bizottságok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felügyelik: </w:t>
      </w:r>
      <w:r w:rsidRPr="00DD4D37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Oktatási és Kredit Bizottság, Véleményező és Minőségellenőrző Bizottság, Nemzetközi Bizottság </w:t>
      </w:r>
      <w:r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és Fegyelmi és Etikai Bizottság.</w:t>
      </w:r>
    </w:p>
    <w:p w14:paraId="298BBD46" w14:textId="77777777" w:rsidR="0083283D" w:rsidRDefault="0083283D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150DEB72" w14:textId="2DAA0F83" w:rsidR="0083283D" w:rsidRDefault="0083283D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A következőkben a képzés menetéről, azok teljesítésének feltételeiről tájékoztatjuk a hallgatókat.</w:t>
      </w:r>
    </w:p>
    <w:p w14:paraId="7FF71DA0" w14:textId="77777777" w:rsidR="0083283D" w:rsidRDefault="0083283D" w:rsidP="00DD4D37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</w:p>
    <w:p w14:paraId="09BA0C90" w14:textId="0B470CD1" w:rsidR="00CF5512" w:rsidRPr="00CF5512" w:rsidRDefault="00CF5512" w:rsidP="00CF5512">
      <w:pPr>
        <w:pStyle w:val="Listaszerbekezds"/>
        <w:numPr>
          <w:ilvl w:val="0"/>
          <w:numId w:val="19"/>
        </w:numPr>
        <w:spacing w:line="300" w:lineRule="exact"/>
        <w:rPr>
          <w:rFonts w:ascii="Trebuchet MS" w:hAnsi="Trebuchet MS"/>
          <w:b/>
          <w:color w:val="244061" w:themeColor="accent1" w:themeShade="80"/>
          <w:sz w:val="24"/>
        </w:rPr>
      </w:pPr>
      <w:r w:rsidRPr="00CF5512">
        <w:rPr>
          <w:rFonts w:ascii="Trebuchet MS" w:hAnsi="Trebuchet MS"/>
          <w:b/>
          <w:color w:val="244061" w:themeColor="accent1" w:themeShade="80"/>
          <w:sz w:val="24"/>
        </w:rPr>
        <w:t>Tanulmányi és kutatási szakasz</w:t>
      </w:r>
    </w:p>
    <w:p w14:paraId="3FC3538A" w14:textId="77777777" w:rsidR="00CF5512" w:rsidRPr="00CF5512" w:rsidRDefault="00CF5512" w:rsidP="00CF5512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tbl>
      <w:tblPr>
        <w:tblStyle w:val="Rcsostblzat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DD4D37" w14:paraId="70E56D29" w14:textId="77777777" w:rsidTr="00CF5512">
        <w:tc>
          <w:tcPr>
            <w:tcW w:w="9062" w:type="dxa"/>
          </w:tcPr>
          <w:p w14:paraId="130C8C24" w14:textId="77777777" w:rsidR="00DD4D37" w:rsidRPr="00DD4D37" w:rsidRDefault="00DD4D37" w:rsidP="0083283D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r w:rsidRPr="00DD4D37"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  <w:t>A Doktori Szabályzat elérhető innen, ezt minden hallgatónak tájékozódás szempontjából tanulmányozni érdemes:</w:t>
            </w:r>
          </w:p>
          <w:p w14:paraId="63690303" w14:textId="77777777" w:rsidR="00DD4D37" w:rsidRPr="00DD4D37" w:rsidRDefault="003E496C" w:rsidP="0083283D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hyperlink r:id="rId7" w:history="1">
              <w:r w:rsidR="00DD4D37" w:rsidRPr="00DD4D37">
                <w:rPr>
                  <w:rStyle w:val="Hiperhivatkozs"/>
                  <w:rFonts w:ascii="Trebuchet MS" w:eastAsia="Times New Roman" w:hAnsi="Trebuchet MS" w:cs="Times New Roman"/>
                  <w:color w:val="244061" w:themeColor="accent1" w:themeShade="80"/>
                  <w:sz w:val="24"/>
                  <w:szCs w:val="24"/>
                  <w:highlight w:val="lightGray"/>
                  <w:lang w:eastAsia="hu-HU"/>
                </w:rPr>
                <w:t>https://semmelweis.hu/phd/dokumentumok/dokumentumtar/</w:t>
              </w:r>
            </w:hyperlink>
          </w:p>
          <w:p w14:paraId="4EA5844C" w14:textId="77777777" w:rsidR="00DD4D37" w:rsidRPr="00DD4D37" w:rsidRDefault="00DD4D37" w:rsidP="0083283D">
            <w:pPr>
              <w:spacing w:line="360" w:lineRule="auto"/>
              <w:rPr>
                <w:rFonts w:ascii="Trebuchet MS" w:hAnsi="Trebuchet MS" w:cs="Times New Roman"/>
                <w:color w:val="244061" w:themeColor="accent1" w:themeShade="80"/>
                <w:sz w:val="24"/>
                <w:szCs w:val="24"/>
                <w:highlight w:val="lightGray"/>
              </w:rPr>
            </w:pPr>
            <w:r w:rsidRPr="00DD4D37">
              <w:rPr>
                <w:rFonts w:ascii="Trebuchet MS" w:hAnsi="Trebuchet MS" w:cs="Times New Roman"/>
                <w:color w:val="244061" w:themeColor="accent1" w:themeShade="80"/>
                <w:sz w:val="24"/>
                <w:szCs w:val="24"/>
                <w:highlight w:val="lightGray"/>
              </w:rPr>
              <w:t xml:space="preserve">A képzés menetéről a következő felületen lehet tájékozódni, mely bemutatja mind a szervezett, mind az egyéni fokozatszerzés menetét: </w:t>
            </w:r>
          </w:p>
          <w:p w14:paraId="371D0F6C" w14:textId="3EAE43BA" w:rsidR="00DD4D37" w:rsidRPr="00DD4D37" w:rsidRDefault="003E496C" w:rsidP="0083283D">
            <w:pPr>
              <w:spacing w:line="360" w:lineRule="auto"/>
              <w:rPr>
                <w:rFonts w:ascii="Trebuchet MS" w:hAnsi="Trebuchet MS" w:cs="Times New Roman"/>
                <w:color w:val="244061" w:themeColor="accent1" w:themeShade="80"/>
                <w:sz w:val="24"/>
                <w:szCs w:val="24"/>
              </w:rPr>
            </w:pPr>
            <w:hyperlink r:id="rId8" w:history="1">
              <w:r w:rsidR="00DD4D37" w:rsidRPr="00DD4D37">
                <w:rPr>
                  <w:rStyle w:val="Hiperhivatkozs"/>
                  <w:rFonts w:ascii="Trebuchet MS" w:hAnsi="Trebuchet MS" w:cs="Times New Roman"/>
                  <w:color w:val="244061" w:themeColor="accent1" w:themeShade="80"/>
                  <w:sz w:val="24"/>
                  <w:szCs w:val="24"/>
                  <w:highlight w:val="lightGray"/>
                </w:rPr>
                <w:t>https://semmelweis.hu/phd/kepzesi-formak/rovien-a-phd-kepzes-menete/</w:t>
              </w:r>
            </w:hyperlink>
          </w:p>
        </w:tc>
      </w:tr>
    </w:tbl>
    <w:p w14:paraId="326FEF51" w14:textId="30575767" w:rsidR="00CF5512" w:rsidRDefault="00CF5512" w:rsidP="00DD4D37">
      <w:pPr>
        <w:spacing w:line="300" w:lineRule="exact"/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br/>
        <w:t>A Doktori szabályzat a következő paragrafusokban mutatja be ennek a képzési szakasznak a menetét, teendőit.</w:t>
      </w:r>
    </w:p>
    <w:p w14:paraId="21C0D4E6" w14:textId="45596B4F" w:rsid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>4. § [A doktori képzés felépítése]</w:t>
      </w:r>
    </w:p>
    <w:p w14:paraId="12768FB1" w14:textId="77326B12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 xml:space="preserve">6. § [A doktori képzésben megszerezhető kreditek] </w:t>
      </w:r>
    </w:p>
    <w:p w14:paraId="64428527" w14:textId="4A97A90C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>7. § [Tanulmányi kredit]</w:t>
      </w:r>
    </w:p>
    <w:p w14:paraId="373D0D72" w14:textId="64D270A4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 xml:space="preserve">8. § [Kutatási kredit] </w:t>
      </w:r>
    </w:p>
    <w:p w14:paraId="5F00AFE4" w14:textId="6352A4EF" w:rsidR="00CF5512" w:rsidRP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>9. § [Oktatási kredit]</w:t>
      </w:r>
    </w:p>
    <w:p w14:paraId="4918C13B" w14:textId="0109C779" w:rsidR="00CF5512" w:rsidRDefault="00CF5512" w:rsidP="00CF5512">
      <w:pPr>
        <w:pStyle w:val="Listaszerbekezds"/>
        <w:numPr>
          <w:ilvl w:val="0"/>
          <w:numId w:val="20"/>
        </w:numPr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  <w:r w:rsidRPr="00CF5512">
        <w:rPr>
          <w:rFonts w:ascii="Trebuchet MS" w:hAnsi="Trebuchet MS"/>
          <w:color w:val="244061" w:themeColor="accent1" w:themeShade="80"/>
          <w:sz w:val="24"/>
        </w:rPr>
        <w:t xml:space="preserve">10. § [A félév lezárása, a szüneteltetés] </w:t>
      </w:r>
    </w:p>
    <w:p w14:paraId="6F3630D7" w14:textId="09462F99" w:rsidR="00BF014A" w:rsidRDefault="00BF014A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649CBD7F" w14:textId="6A3B87A8" w:rsidR="00BF014A" w:rsidRDefault="00BF014A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08D033BE" w14:textId="5C62F3F4" w:rsidR="0083283D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5B35B17A" w14:textId="020D151F" w:rsidR="0083283D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4AEFFA09" w14:textId="15776302" w:rsidR="0083283D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201DF45B" w14:textId="77777777" w:rsidR="0083283D" w:rsidRPr="00CF5512" w:rsidRDefault="0083283D" w:rsidP="00BF014A">
      <w:pPr>
        <w:pStyle w:val="Listaszerbekezds"/>
        <w:spacing w:line="300" w:lineRule="exact"/>
        <w:rPr>
          <w:rFonts w:ascii="Trebuchet MS" w:hAnsi="Trebuchet MS"/>
          <w:color w:val="244061" w:themeColor="accent1" w:themeShade="80"/>
          <w:sz w:val="24"/>
        </w:rPr>
      </w:pPr>
    </w:p>
    <w:p w14:paraId="40BE5B1E" w14:textId="14F3B430" w:rsidR="00DD4D37" w:rsidRDefault="00DD4D37" w:rsidP="00CF5512">
      <w:pPr>
        <w:pStyle w:val="Listaszerbekezds"/>
        <w:numPr>
          <w:ilvl w:val="0"/>
          <w:numId w:val="19"/>
        </w:numPr>
        <w:spacing w:line="300" w:lineRule="exact"/>
        <w:rPr>
          <w:rFonts w:ascii="Trebuchet MS" w:hAnsi="Trebuchet MS"/>
          <w:b/>
          <w:color w:val="244061" w:themeColor="accent1" w:themeShade="80"/>
          <w:sz w:val="24"/>
        </w:rPr>
      </w:pPr>
      <w:r w:rsidRPr="00CF5512">
        <w:rPr>
          <w:rFonts w:ascii="Trebuchet MS" w:hAnsi="Trebuchet MS"/>
          <w:b/>
          <w:color w:val="244061" w:themeColor="accent1" w:themeShade="80"/>
          <w:sz w:val="24"/>
        </w:rPr>
        <w:lastRenderedPageBreak/>
        <w:t>Komplex vizsga</w:t>
      </w:r>
    </w:p>
    <w:p w14:paraId="0546D130" w14:textId="77777777" w:rsidR="00BF014A" w:rsidRDefault="00BF014A" w:rsidP="00BF014A">
      <w:pPr>
        <w:spacing w:line="300" w:lineRule="exact"/>
        <w:jc w:val="both"/>
        <w:rPr>
          <w:rFonts w:ascii="Trebuchet MS" w:hAnsi="Trebuchet MS"/>
          <w:b/>
          <w:color w:val="244061" w:themeColor="accent1" w:themeShade="80"/>
          <w:sz w:val="24"/>
        </w:rPr>
      </w:pPr>
    </w:p>
    <w:p w14:paraId="0EC06D67" w14:textId="09878AC4" w:rsidR="0083283D" w:rsidRDefault="00CF5512" w:rsidP="00BF014A">
      <w:pPr>
        <w:spacing w:line="300" w:lineRule="exact"/>
        <w:jc w:val="both"/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</w:pPr>
      <w:r w:rsidRP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>A Doktori Szabályzat</w:t>
      </w:r>
      <w:r w:rsidR="00BF014A" w:rsidRP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5. § [Komplex vizsga]</w:t>
      </w:r>
      <w:r w:rsidR="00BF014A">
        <w:rPr>
          <w:rFonts w:ascii="Trebuchet MS" w:eastAsia="Times New Roman" w:hAnsi="Trebuchet MS" w:cs="Times New Roman"/>
          <w:color w:val="244061" w:themeColor="accent1" w:themeShade="80"/>
          <w:sz w:val="24"/>
          <w:szCs w:val="24"/>
          <w:lang w:eastAsia="hu-HU"/>
        </w:rPr>
        <w:t xml:space="preserve"> része mutatja be a komplex vizsgát. Ez a szervezett képzésben résztvevő hallgatók „tanulmányi és kutatási szakasz” lezárása, míg az egyéni fokozatszerzők ezzel a vizsgával lépnek be a képzésbe.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83D" w14:paraId="3FFDF01B" w14:textId="77777777" w:rsidTr="0083283D">
        <w:tc>
          <w:tcPr>
            <w:tcW w:w="9062" w:type="dxa"/>
          </w:tcPr>
          <w:p w14:paraId="31386701" w14:textId="77777777" w:rsidR="0083283D" w:rsidRPr="0083283D" w:rsidRDefault="0083283D" w:rsidP="0083283D">
            <w:pPr>
              <w:spacing w:line="300" w:lineRule="exact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r w:rsidRPr="0083283D"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  <w:t>A komplex vizsgára külön kell jelentkezni, az űrlap elérhető innen:</w:t>
            </w:r>
          </w:p>
          <w:p w14:paraId="5BD45253" w14:textId="77777777" w:rsidR="0083283D" w:rsidRPr="0083283D" w:rsidRDefault="003E496C" w:rsidP="0083283D">
            <w:pPr>
              <w:spacing w:line="300" w:lineRule="exact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  <w:hyperlink r:id="rId9" w:history="1">
              <w:r w:rsidR="0083283D" w:rsidRPr="0083283D">
                <w:rPr>
                  <w:rStyle w:val="Hiperhivatkozs"/>
                  <w:rFonts w:ascii="Trebuchet MS" w:eastAsia="Times New Roman" w:hAnsi="Trebuchet MS" w:cs="Times New Roman"/>
                  <w:color w:val="244061" w:themeColor="accent1" w:themeShade="80"/>
                  <w:sz w:val="24"/>
                  <w:szCs w:val="24"/>
                  <w:highlight w:val="lightGray"/>
                  <w:lang w:eastAsia="hu-HU"/>
                </w:rPr>
                <w:t>https://semmelweis.hu/phd/dokumentumok/dokumentumtar/urlapok/2016-szeptember-1-utan-tanulmanyaikat-megkezdok-reszere/</w:t>
              </w:r>
            </w:hyperlink>
          </w:p>
          <w:tbl>
            <w:tblPr>
              <w:tblW w:w="8578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884"/>
              <w:gridCol w:w="388"/>
              <w:gridCol w:w="3306"/>
            </w:tblGrid>
            <w:tr w:rsidR="0083283D" w:rsidRPr="0083283D" w14:paraId="57CD5184" w14:textId="77777777" w:rsidTr="0083283D">
              <w:trPr>
                <w:trHeight w:val="779"/>
              </w:trPr>
              <w:tc>
                <w:tcPr>
                  <w:tcW w:w="4884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B67267F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3. Jelentkezési lap komplex vizsgára</w:t>
                  </w:r>
                </w:p>
              </w:tc>
              <w:tc>
                <w:tcPr>
                  <w:tcW w:w="388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F3CC901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330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9F7F060" w14:textId="77777777" w:rsidR="0083283D" w:rsidRPr="0083283D" w:rsidRDefault="003E496C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0" w:history="1">
                    <w:r w:rsidR="0083283D"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83283D" w:rsidRPr="0083283D" w14:paraId="2A1C0DE6" w14:textId="77777777" w:rsidTr="0083283D">
              <w:trPr>
                <w:trHeight w:val="930"/>
              </w:trPr>
              <w:tc>
                <w:tcPr>
                  <w:tcW w:w="4884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ABD0918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14. Jelentkezési lap komplex vizsgára egyéni fokozatszerzők részére</w:t>
                  </w:r>
                </w:p>
              </w:tc>
              <w:tc>
                <w:tcPr>
                  <w:tcW w:w="388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112DD3F" w14:textId="77777777" w:rsidR="0083283D" w:rsidRPr="0083283D" w:rsidRDefault="0083283D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83283D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330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BE99B9" w14:textId="77777777" w:rsidR="0083283D" w:rsidRPr="0083283D" w:rsidRDefault="003E496C" w:rsidP="00832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1" w:history="1">
                    <w:r w:rsidR="0083283D" w:rsidRPr="0083283D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</w:tbl>
          <w:p w14:paraId="282C2115" w14:textId="77777777" w:rsidR="0083283D" w:rsidRPr="0083283D" w:rsidRDefault="0083283D" w:rsidP="00BF014A">
            <w:pPr>
              <w:spacing w:line="300" w:lineRule="exact"/>
              <w:jc w:val="both"/>
              <w:rPr>
                <w:rFonts w:ascii="Trebuchet MS" w:eastAsia="Times New Roman" w:hAnsi="Trebuchet MS" w:cs="Times New Roman"/>
                <w:color w:val="244061" w:themeColor="accent1" w:themeShade="80"/>
                <w:sz w:val="24"/>
                <w:szCs w:val="24"/>
                <w:highlight w:val="lightGray"/>
                <w:lang w:eastAsia="hu-HU"/>
              </w:rPr>
            </w:pPr>
          </w:p>
        </w:tc>
      </w:tr>
    </w:tbl>
    <w:p w14:paraId="69A3AA5D" w14:textId="77777777" w:rsidR="0083283D" w:rsidRPr="00DD4D37" w:rsidRDefault="0083283D" w:rsidP="00DD4D37">
      <w:pPr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</w:pPr>
    </w:p>
    <w:p w14:paraId="21CC696D" w14:textId="15C9C0B2" w:rsidR="00DD4D37" w:rsidRPr="00BF014A" w:rsidRDefault="00DD4D37" w:rsidP="00BF014A">
      <w:pPr>
        <w:pStyle w:val="Listaszerbekezds"/>
        <w:numPr>
          <w:ilvl w:val="0"/>
          <w:numId w:val="19"/>
        </w:numPr>
        <w:rPr>
          <w:rFonts w:ascii="Trebuchet MS" w:hAnsi="Trebuchet MS"/>
          <w:b/>
          <w:color w:val="244061" w:themeColor="accent1" w:themeShade="80"/>
          <w:sz w:val="24"/>
        </w:rPr>
      </w:pPr>
      <w:r w:rsidRPr="00BF014A">
        <w:rPr>
          <w:rFonts w:ascii="Trebuchet MS" w:hAnsi="Trebuchet MS"/>
          <w:b/>
          <w:color w:val="244061" w:themeColor="accent1" w:themeShade="80"/>
          <w:sz w:val="24"/>
        </w:rPr>
        <w:t>Kutatási és disszertációs szakasz: Doktori fokozatszerzés</w:t>
      </w:r>
    </w:p>
    <w:p w14:paraId="71876FF6" w14:textId="77777777" w:rsidR="00BF014A" w:rsidRPr="00BF014A" w:rsidRDefault="00BF014A" w:rsidP="0083283D">
      <w:pPr>
        <w:pStyle w:val="Listaszerbekezds"/>
        <w:rPr>
          <w:rFonts w:ascii="Trebuchet MS" w:hAnsi="Trebuchet MS"/>
          <w:b/>
          <w:color w:val="244061" w:themeColor="accent1" w:themeShade="80"/>
          <w:sz w:val="24"/>
        </w:rPr>
      </w:pPr>
    </w:p>
    <w:p w14:paraId="614888A5" w14:textId="4D706582" w:rsidR="00DD4D37" w:rsidRDefault="0083283D" w:rsidP="0083283D">
      <w:pPr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>A komplex vizsga letétele után lehet megkezdeni a kutatási és disszertációs szakaszt a Semmelweis Egyetemen.</w:t>
      </w:r>
    </w:p>
    <w:p w14:paraId="6BF2FB6C" w14:textId="3FEC2982" w:rsidR="0083283D" w:rsidRDefault="0083283D" w:rsidP="0083283D">
      <w:pPr>
        <w:jc w:val="both"/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>
        <w:rPr>
          <w:rFonts w:ascii="Trebuchet MS" w:hAnsi="Trebuchet MS" w:cs="Times New Roman"/>
          <w:color w:val="244061" w:themeColor="accent1" w:themeShade="80"/>
          <w:sz w:val="24"/>
          <w:szCs w:val="24"/>
        </w:rPr>
        <w:t>A Doktori Szabályzat a következő részben mutatja be az erre vonatkozó információkat:</w:t>
      </w:r>
    </w:p>
    <w:p w14:paraId="620142AE" w14:textId="0489D8FF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>18. § [A doktori fokozatszerzés]</w:t>
      </w:r>
    </w:p>
    <w:p w14:paraId="37566722" w14:textId="5224D3B3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>19. § [A fokozatszerzés publikációval kapcsolatos feltételei]</w:t>
      </w:r>
    </w:p>
    <w:p w14:paraId="69DA658C" w14:textId="3350CEDD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 xml:space="preserve">20. § [Doktori értekezés] </w:t>
      </w:r>
    </w:p>
    <w:p w14:paraId="3E1CCE59" w14:textId="441907B0" w:rsidR="0083283D" w:rsidRPr="0083283D" w:rsidRDefault="0083283D" w:rsidP="0083283D">
      <w:pPr>
        <w:pStyle w:val="Listaszerbekezds"/>
        <w:numPr>
          <w:ilvl w:val="0"/>
          <w:numId w:val="21"/>
        </w:numPr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</w:pPr>
      <w:r w:rsidRPr="0083283D">
        <w:rPr>
          <w:rFonts w:ascii="Trebuchet MS" w:eastAsiaTheme="minorHAnsi" w:hAnsi="Trebuchet MS"/>
          <w:color w:val="244061" w:themeColor="accent1" w:themeShade="80"/>
          <w:sz w:val="24"/>
          <w:lang w:eastAsia="en-US"/>
        </w:rPr>
        <w:t>21. § [Doktori fokozat]</w:t>
      </w:r>
    </w:p>
    <w:p w14:paraId="0F48C65A" w14:textId="6CC179EF" w:rsidR="0083283D" w:rsidRDefault="0083283D" w:rsidP="0083283D">
      <w:pPr>
        <w:pStyle w:val="Listaszerbekezds"/>
        <w:rPr>
          <w:rFonts w:ascii="Trebuchet MS" w:hAnsi="Trebuchet MS"/>
          <w:color w:val="244061" w:themeColor="accent1" w:themeShade="80"/>
          <w:sz w:val="24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992836" w:rsidRPr="00992836" w14:paraId="53FB8926" w14:textId="77777777" w:rsidTr="00992836">
        <w:tc>
          <w:tcPr>
            <w:tcW w:w="9351" w:type="dxa"/>
          </w:tcPr>
          <w:p w14:paraId="56BF2CA3" w14:textId="77777777" w:rsidR="00992836" w:rsidRPr="00992836" w:rsidRDefault="00992836" w:rsidP="00992836">
            <w:pPr>
              <w:rPr>
                <w:rFonts w:ascii="Trebuchet MS" w:hAnsi="Trebuchet MS"/>
                <w:color w:val="244061" w:themeColor="accent1" w:themeShade="80"/>
                <w:sz w:val="24"/>
                <w:highlight w:val="lightGray"/>
              </w:rPr>
            </w:pPr>
            <w:r w:rsidRPr="00992836">
              <w:rPr>
                <w:rFonts w:ascii="Trebuchet MS" w:hAnsi="Trebuchet MS"/>
                <w:color w:val="244061" w:themeColor="accent1" w:themeShade="80"/>
                <w:sz w:val="24"/>
                <w:highlight w:val="lightGray"/>
              </w:rPr>
              <w:t>A következő dokumentációk szükségesek a fokozatszerzéshez:</w:t>
            </w:r>
          </w:p>
          <w:p w14:paraId="7F204A05" w14:textId="77777777" w:rsidR="00992836" w:rsidRPr="00992836" w:rsidRDefault="003E496C" w:rsidP="00992836">
            <w:pPr>
              <w:rPr>
                <w:rFonts w:ascii="Trebuchet MS" w:hAnsi="Trebuchet MS"/>
                <w:color w:val="244061" w:themeColor="accent1" w:themeShade="80"/>
                <w:sz w:val="24"/>
              </w:rPr>
            </w:pPr>
            <w:hyperlink r:id="rId12" w:history="1">
              <w:r w:rsidR="00992836" w:rsidRPr="00992836">
                <w:rPr>
                  <w:rStyle w:val="Hiperhivatkozs"/>
                  <w:rFonts w:ascii="Trebuchet MS" w:hAnsi="Trebuchet MS"/>
                  <w:color w:val="244061" w:themeColor="accent1" w:themeShade="80"/>
                  <w:sz w:val="24"/>
                  <w:highlight w:val="lightGray"/>
                </w:rPr>
                <w:t>https://semmelweis.hu/phd/dokumentumok/dokumentumtar/urlapok/2016-szeptember-1-utan-tanulmanyaikat-megkezdok-reszere/</w:t>
              </w:r>
            </w:hyperlink>
          </w:p>
          <w:tbl>
            <w:tblPr>
              <w:tblW w:w="9064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930"/>
              <w:gridCol w:w="308"/>
              <w:gridCol w:w="2826"/>
            </w:tblGrid>
            <w:tr w:rsidR="00992836" w:rsidRPr="00992836" w14:paraId="741A5655" w14:textId="77777777" w:rsidTr="009C26FC">
              <w:trPr>
                <w:trHeight w:val="97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4C495BC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1. Nyilatkozat formai követelményekről 25-50 oldalas angol nyelvű disszertáció esetén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4B100C6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5777D9A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3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709AFB94" w14:textId="77777777" w:rsidTr="009C26FC"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16EEF78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2.</w:t>
                  </w: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Nyilatkozat formai követelményekről 30-60 oldalas angol nyelvű disszertáció esetén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7E59A5A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E5F1450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4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1C888E0D" w14:textId="77777777" w:rsidTr="009C26FC">
              <w:trPr>
                <w:trHeight w:val="930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4B257A7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3. Nyilatkozat formai követelményekről 70- 150 oldalas disszertáció esetén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8D950F3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403455B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5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29E96036" w14:textId="77777777" w:rsidTr="009C26FC">
              <w:trPr>
                <w:trHeight w:val="85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DBE41F8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inherit" w:eastAsia="Times New Roman" w:hAnsi="inherit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lastRenderedPageBreak/>
                    <w:t>4. A doktori képzés és fokozatszerzés folyamatábrája 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F5983E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6DE517F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6" w:tgtFrame="_blank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(pdf)</w:t>
                    </w:r>
                  </w:hyperlink>
                </w:p>
              </w:tc>
            </w:tr>
            <w:tr w:rsidR="00992836" w:rsidRPr="00992836" w14:paraId="7758BD89" w14:textId="77777777" w:rsidTr="00992836">
              <w:trPr>
                <w:trHeight w:val="1436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91CC0BE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18. Az értekezés formai követelményei a tanulmányaikat 2020. szeptember 1. előtt megkezdők részére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F1B4404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40D2532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7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797581F2" w14:textId="77777777" w:rsidTr="009C26FC">
              <w:trPr>
                <w:trHeight w:val="1289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26C30D3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19. Az értekezés formai követelményei a  tanulmányaikat 2020 szeptember 1. után megkezdők részére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99D277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72BE178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8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2EEF42EC" w14:textId="77777777" w:rsidTr="009C26FC">
              <w:trPr>
                <w:trHeight w:val="886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C071A73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22. A doktori értekezés védésének menete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78E793B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FCDA2E7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19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(pdf)</w:t>
                    </w:r>
                  </w:hyperlink>
                </w:p>
              </w:tc>
            </w:tr>
            <w:tr w:rsidR="00992836" w:rsidRPr="00992836" w14:paraId="64748905" w14:textId="77777777" w:rsidTr="009C26FC">
              <w:trPr>
                <w:trHeight w:val="1171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BE72AC2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29. Doktori (PhD) fokozatszerzési követelmények tudományszakonként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E6011D7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6995C3E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0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72212376" w14:textId="77777777" w:rsidTr="009C26FC">
              <w:trPr>
                <w:trHeight w:val="900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5B95E21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30. Publikációs feltételek a társadalomtudományi tudományszakokon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35D059D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2AD018B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1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0682A8B1" w14:textId="77777777" w:rsidTr="009C26FC">
              <w:trPr>
                <w:trHeight w:val="1020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C5A4A58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31. A publikációs feltételekbe beszámítható, impakt faktorral nem rendelkező nemzetközi és hazai folyóiratok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EE30223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5D5CF68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2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(pdf)</w:t>
                    </w:r>
                  </w:hyperlink>
                </w:p>
              </w:tc>
            </w:tr>
            <w:tr w:rsidR="00992836" w:rsidRPr="00992836" w14:paraId="24AD3066" w14:textId="77777777" w:rsidTr="009C26FC">
              <w:trPr>
                <w:trHeight w:val="34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D8E54F5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37. Nyilatkozat eredetiségről és szerzői jogról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85E1FDC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DF90122" w14:textId="77777777" w:rsidR="00992836" w:rsidRPr="00992836" w:rsidRDefault="003E496C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3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3F14E80B" w14:textId="77777777" w:rsidTr="009C26FC">
              <w:trPr>
                <w:trHeight w:val="1377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32671A1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38. Nyilatkozat az értekezéshez felhasznált közleményben szereplő saját eredményekről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4E1E649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94C4C39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4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lang w:eastAsia="hu-HU"/>
                      </w:rPr>
                      <w:t>Letöltés (doc)</w:t>
                    </w:r>
                  </w:hyperlink>
                </w:p>
              </w:tc>
            </w:tr>
            <w:tr w:rsidR="00992836" w:rsidRPr="00992836" w14:paraId="13BEFB56" w14:textId="77777777" w:rsidTr="009C26FC">
              <w:trPr>
                <w:trHeight w:val="1125"/>
              </w:trPr>
              <w:tc>
                <w:tcPr>
                  <w:tcW w:w="5946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016D6D3" w14:textId="77777777" w:rsidR="00992836" w:rsidRPr="00992836" w:rsidRDefault="00992836" w:rsidP="009928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39. Tájékoztató a doktori értekezés elkészítéséhez</w:t>
                  </w:r>
                </w:p>
              </w:tc>
              <w:tc>
                <w:tcPr>
                  <w:tcW w:w="283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73C148D" w14:textId="77777777" w:rsidR="00992836" w:rsidRPr="00992836" w:rsidRDefault="00992836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r w:rsidRPr="009928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6" w:space="0" w:color="DFE3E6"/>
                    <w:left w:val="single" w:sz="6" w:space="0" w:color="DFE3E6"/>
                    <w:bottom w:val="single" w:sz="6" w:space="0" w:color="DFE3E6"/>
                    <w:right w:val="single" w:sz="6" w:space="0" w:color="DFE3E6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ED2C08" w14:textId="77777777" w:rsidR="00992836" w:rsidRPr="00992836" w:rsidRDefault="003E496C" w:rsidP="00992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7"/>
                      <w:szCs w:val="27"/>
                      <w:lang w:eastAsia="hu-HU"/>
                    </w:rPr>
                  </w:pPr>
                  <w:hyperlink r:id="rId25" w:history="1">
                    <w:r w:rsidR="00992836" w:rsidRPr="009928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7"/>
                        <w:szCs w:val="27"/>
                        <w:u w:val="single"/>
                        <w:lang w:eastAsia="hu-HU"/>
                      </w:rPr>
                      <w:t>Letöltés (doc)</w:t>
                    </w:r>
                  </w:hyperlink>
                </w:p>
              </w:tc>
            </w:tr>
          </w:tbl>
          <w:p w14:paraId="20BCD036" w14:textId="77777777" w:rsidR="00992836" w:rsidRPr="00992836" w:rsidRDefault="00992836" w:rsidP="00992836">
            <w:pPr>
              <w:rPr>
                <w:rFonts w:ascii="Trebuchet MS" w:hAnsi="Trebuchet MS"/>
                <w:color w:val="244061" w:themeColor="accent1" w:themeShade="80"/>
                <w:sz w:val="24"/>
              </w:rPr>
            </w:pPr>
          </w:p>
          <w:p w14:paraId="3837E93D" w14:textId="77777777" w:rsidR="00992836" w:rsidRPr="00992836" w:rsidRDefault="00992836" w:rsidP="0083283D">
            <w:pPr>
              <w:pStyle w:val="Listaszerbekezds"/>
              <w:ind w:left="0"/>
              <w:rPr>
                <w:rFonts w:ascii="Trebuchet MS" w:hAnsi="Trebuchet MS"/>
                <w:color w:val="244061" w:themeColor="accent1" w:themeShade="80"/>
                <w:sz w:val="24"/>
              </w:rPr>
            </w:pPr>
          </w:p>
        </w:tc>
      </w:tr>
    </w:tbl>
    <w:p w14:paraId="556FB10C" w14:textId="77777777" w:rsidR="00992836" w:rsidRDefault="00992836" w:rsidP="0083283D">
      <w:pPr>
        <w:pStyle w:val="Listaszerbekezds"/>
        <w:rPr>
          <w:rFonts w:ascii="Trebuchet MS" w:hAnsi="Trebuchet MS"/>
          <w:color w:val="244061" w:themeColor="accent1" w:themeShade="80"/>
          <w:sz w:val="24"/>
        </w:rPr>
      </w:pPr>
    </w:p>
    <w:p w14:paraId="47122870" w14:textId="77777777" w:rsidR="00992836" w:rsidRDefault="00992836" w:rsidP="00DD4D37">
      <w:pPr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</w:pPr>
    </w:p>
    <w:p w14:paraId="36AEFC61" w14:textId="6BD07B09" w:rsidR="00DD4D37" w:rsidRPr="00DD4D37" w:rsidRDefault="00DD4D37" w:rsidP="00DD4D37">
      <w:pPr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</w:pPr>
      <w:r w:rsidRPr="00DD4D37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 xml:space="preserve">A </w:t>
      </w:r>
      <w:r w:rsidR="003F2D3E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 xml:space="preserve">Gyógyszertudományok </w:t>
      </w:r>
      <w:r w:rsidRPr="00DD4D37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>Doktori Iskola speciális számonkérési formái</w:t>
      </w:r>
    </w:p>
    <w:p w14:paraId="6FEDD2E8" w14:textId="77777777" w:rsidR="00992836" w:rsidRDefault="00992836" w:rsidP="00DD4D37">
      <w:pPr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</w:p>
    <w:p w14:paraId="1C86E835" w14:textId="778C38E1" w:rsidR="00DD4D37" w:rsidRPr="00DD4D37" w:rsidRDefault="00DD4D37" w:rsidP="00DD4D37">
      <w:pPr>
        <w:rPr>
          <w:rFonts w:ascii="Trebuchet MS" w:hAnsi="Trebuchet MS" w:cs="Times New Roman"/>
          <w:color w:val="244061" w:themeColor="accent1" w:themeShade="80"/>
          <w:sz w:val="24"/>
          <w:szCs w:val="24"/>
        </w:rPr>
      </w:pP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A </w:t>
      </w:r>
      <w:r w:rsidR="003F2D3E">
        <w:rPr>
          <w:rFonts w:ascii="Trebuchet MS" w:hAnsi="Trebuchet MS" w:cs="Times New Roman"/>
          <w:color w:val="244061" w:themeColor="accent1" w:themeShade="80"/>
          <w:sz w:val="24"/>
          <w:szCs w:val="24"/>
        </w:rPr>
        <w:t>Gyógyszer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>tudományok Doktori Iskolában speciális számonkérési forma a</w:t>
      </w:r>
      <w:r w:rsidR="003F2D3E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</w:t>
      </w:r>
      <w:r w:rsidR="003F2D3E" w:rsidRPr="003F2D3E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 xml:space="preserve">Doktori Szemináriumokon </w:t>
      </w:r>
      <w:r w:rsidR="003F2D3E">
        <w:rPr>
          <w:rFonts w:ascii="Trebuchet MS" w:hAnsi="Trebuchet MS" w:cs="Times New Roman"/>
          <w:color w:val="244061" w:themeColor="accent1" w:themeShade="80"/>
          <w:sz w:val="24"/>
          <w:szCs w:val="24"/>
        </w:rPr>
        <w:t>és a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 </w:t>
      </w:r>
      <w:r w:rsidRPr="00DD4D37">
        <w:rPr>
          <w:rFonts w:ascii="Trebuchet MS" w:hAnsi="Trebuchet MS" w:cs="Times New Roman"/>
          <w:b/>
          <w:color w:val="244061" w:themeColor="accent1" w:themeShade="80"/>
          <w:sz w:val="24"/>
          <w:szCs w:val="24"/>
        </w:rPr>
        <w:t>PhD Tudományos Napok</w:t>
      </w:r>
      <w:r w:rsidRPr="00DD4D37">
        <w:rPr>
          <w:rFonts w:ascii="Trebuchet MS" w:hAnsi="Trebuchet MS" w:cs="Times New Roman"/>
          <w:color w:val="244061" w:themeColor="accent1" w:themeShade="80"/>
          <w:sz w:val="24"/>
          <w:szCs w:val="24"/>
        </w:rPr>
        <w:t xml:space="preserve">on való </w:t>
      </w:r>
      <w:r w:rsidR="003F2D3E">
        <w:rPr>
          <w:rFonts w:ascii="Trebuchet MS" w:hAnsi="Trebuchet MS" w:cs="Times New Roman"/>
          <w:color w:val="244061" w:themeColor="accent1" w:themeShade="80"/>
          <w:sz w:val="24"/>
          <w:szCs w:val="24"/>
        </w:rPr>
        <w:t>részvétel.</w:t>
      </w:r>
    </w:p>
    <w:sectPr w:rsidR="00DD4D37" w:rsidRPr="00DD4D37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E689C" w14:textId="77777777" w:rsidR="003E496C" w:rsidRDefault="003E496C" w:rsidP="005E361F">
      <w:pPr>
        <w:spacing w:after="0" w:line="240" w:lineRule="auto"/>
      </w:pPr>
      <w:r>
        <w:separator/>
      </w:r>
    </w:p>
  </w:endnote>
  <w:endnote w:type="continuationSeparator" w:id="0">
    <w:p w14:paraId="24D1B3EF" w14:textId="77777777" w:rsidR="003E496C" w:rsidRDefault="003E496C" w:rsidP="005E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44061" w:themeColor="accent1" w:themeShade="80"/>
      </w:rPr>
      <w:id w:val="802805252"/>
      <w:docPartObj>
        <w:docPartGallery w:val="Page Numbers (Bottom of Page)"/>
        <w:docPartUnique/>
      </w:docPartObj>
    </w:sdtPr>
    <w:sdtEndPr/>
    <w:sdtContent>
      <w:p w14:paraId="63C245EF" w14:textId="135EBA0D" w:rsidR="005E361F" w:rsidRPr="00C91FE8" w:rsidRDefault="005E361F">
        <w:pPr>
          <w:pStyle w:val="llb"/>
          <w:jc w:val="right"/>
          <w:rPr>
            <w:color w:val="244061" w:themeColor="accent1" w:themeShade="80"/>
          </w:rPr>
        </w:pPr>
        <w:r w:rsidRPr="00C91FE8">
          <w:rPr>
            <w:color w:val="244061" w:themeColor="accent1" w:themeShade="80"/>
          </w:rPr>
          <w:fldChar w:fldCharType="begin"/>
        </w:r>
        <w:r w:rsidRPr="00C91FE8">
          <w:rPr>
            <w:color w:val="244061" w:themeColor="accent1" w:themeShade="80"/>
          </w:rPr>
          <w:instrText>PAGE   \* MERGEFORMAT</w:instrText>
        </w:r>
        <w:r w:rsidRPr="00C91FE8">
          <w:rPr>
            <w:color w:val="244061" w:themeColor="accent1" w:themeShade="80"/>
          </w:rPr>
          <w:fldChar w:fldCharType="separate"/>
        </w:r>
        <w:r w:rsidR="00A7576A">
          <w:rPr>
            <w:noProof/>
            <w:color w:val="244061" w:themeColor="accent1" w:themeShade="80"/>
          </w:rPr>
          <w:t>1</w:t>
        </w:r>
        <w:r w:rsidRPr="00C91FE8">
          <w:rPr>
            <w:color w:val="244061" w:themeColor="accent1" w:themeShade="80"/>
          </w:rPr>
          <w:fldChar w:fldCharType="end"/>
        </w:r>
      </w:p>
    </w:sdtContent>
  </w:sdt>
  <w:p w14:paraId="55E3B461" w14:textId="1EC568BE" w:rsidR="00C91FE8" w:rsidRPr="00C91FE8" w:rsidRDefault="00C91FE8">
    <w:pPr>
      <w:pStyle w:val="llb"/>
      <w:rPr>
        <w:color w:val="244061" w:themeColor="accent1" w:themeShade="80"/>
      </w:rPr>
    </w:pPr>
    <w:r w:rsidRPr="00C91FE8">
      <w:rPr>
        <w:color w:val="244061" w:themeColor="accent1" w:themeShade="80"/>
      </w:rPr>
      <w:t xml:space="preserve">Érvényes: 2022.12.01-től </w:t>
    </w:r>
    <w:r w:rsidRPr="00C91FE8">
      <w:rPr>
        <w:color w:val="244061" w:themeColor="accent1" w:themeShade="80"/>
      </w:rPr>
      <w:tab/>
      <w:t>SE-</w:t>
    </w:r>
    <w:r w:rsidR="003F2D3E">
      <w:rPr>
        <w:color w:val="244061" w:themeColor="accent1" w:themeShade="80"/>
      </w:rPr>
      <w:t>GY</w:t>
    </w:r>
    <w:r w:rsidRPr="00C91FE8">
      <w:rPr>
        <w:color w:val="244061" w:themeColor="accent1" w:themeShade="80"/>
      </w:rPr>
      <w:t>DI_</w:t>
    </w:r>
    <w:r w:rsidR="00DD4D37">
      <w:rPr>
        <w:color w:val="244061" w:themeColor="accent1" w:themeShade="80"/>
      </w:rPr>
      <w:t>Vizsgáztatás_értékelés</w:t>
    </w:r>
  </w:p>
  <w:p w14:paraId="045564DB" w14:textId="3742A38F" w:rsidR="005E361F" w:rsidRPr="00C91FE8" w:rsidRDefault="00C91FE8">
    <w:pPr>
      <w:pStyle w:val="llb"/>
      <w:rPr>
        <w:color w:val="244061" w:themeColor="accent1" w:themeShade="80"/>
      </w:rPr>
    </w:pPr>
    <w:r w:rsidRPr="00C91FE8">
      <w:rPr>
        <w:color w:val="244061" w:themeColor="accent1" w:themeShade="80"/>
      </w:rPr>
      <w:t xml:space="preserve">visszavonásig </w:t>
    </w:r>
    <w:r w:rsidRPr="00C91FE8">
      <w:rPr>
        <w:color w:val="244061" w:themeColor="accent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2F184" w14:textId="77777777" w:rsidR="003E496C" w:rsidRDefault="003E496C" w:rsidP="005E361F">
      <w:pPr>
        <w:spacing w:after="0" w:line="240" w:lineRule="auto"/>
      </w:pPr>
      <w:r>
        <w:separator/>
      </w:r>
    </w:p>
  </w:footnote>
  <w:footnote w:type="continuationSeparator" w:id="0">
    <w:p w14:paraId="2C32995A" w14:textId="77777777" w:rsidR="003E496C" w:rsidRDefault="003E496C" w:rsidP="005E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F6C7" w14:textId="0AE4F1DB" w:rsidR="00C91FE8" w:rsidRPr="00C91FE8" w:rsidRDefault="00C91FE8" w:rsidP="00C91FE8">
    <w:pPr>
      <w:tabs>
        <w:tab w:val="center" w:pos="4536"/>
        <w:tab w:val="right" w:pos="9072"/>
      </w:tabs>
      <w:spacing w:after="0" w:line="240" w:lineRule="auto"/>
      <w:jc w:val="right"/>
      <w:rPr>
        <w:rFonts w:ascii="Trebuchet MS" w:eastAsia="Times New Roman" w:hAnsi="Trebuchet MS" w:cs="Times New Roman"/>
        <w:color w:val="242F62"/>
        <w:lang w:eastAsia="hu-HU"/>
      </w:rPr>
    </w:pPr>
    <w:r w:rsidRPr="00C91FE8">
      <w:rPr>
        <w:rFonts w:ascii="Times New Roman" w:eastAsia="Times New Roman" w:hAnsi="Times New Roman" w:cs="Times New Roman"/>
        <w:noProof/>
        <w:color w:val="242F62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0" wp14:anchorId="00690DA8" wp14:editId="4A2469CD">
          <wp:simplePos x="0" y="0"/>
          <wp:positionH relativeFrom="margin">
            <wp:posOffset>-381000</wp:posOffset>
          </wp:positionH>
          <wp:positionV relativeFrom="paragraph">
            <wp:posOffset>-345440</wp:posOffset>
          </wp:positionV>
          <wp:extent cx="2159635" cy="703580"/>
          <wp:effectExtent l="0" t="0" r="0" b="127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D37">
      <w:rPr>
        <w:rFonts w:ascii="Trebuchet MS" w:eastAsia="Times New Roman" w:hAnsi="Trebuchet MS" w:cs="Times New Roman"/>
        <w:color w:val="242F62"/>
        <w:lang w:eastAsia="hu-HU"/>
      </w:rPr>
      <w:t>Vizsgáztatás</w:t>
    </w:r>
  </w:p>
  <w:p w14:paraId="229482D4" w14:textId="77777777" w:rsidR="009F63DC" w:rsidRDefault="009F63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CE55BF"/>
    <w:multiLevelType w:val="hybridMultilevel"/>
    <w:tmpl w:val="A98279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046"/>
    <w:multiLevelType w:val="hybridMultilevel"/>
    <w:tmpl w:val="90BE6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71F8"/>
    <w:multiLevelType w:val="hybridMultilevel"/>
    <w:tmpl w:val="62F26C1E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795"/>
    <w:multiLevelType w:val="hybridMultilevel"/>
    <w:tmpl w:val="C7104A32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FA8"/>
    <w:multiLevelType w:val="hybridMultilevel"/>
    <w:tmpl w:val="0D18A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5AF6"/>
    <w:multiLevelType w:val="hybridMultilevel"/>
    <w:tmpl w:val="9EE09CA4"/>
    <w:lvl w:ilvl="0" w:tplc="2F7E85A4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F3136E"/>
    <w:multiLevelType w:val="hybridMultilevel"/>
    <w:tmpl w:val="ED2E8B5E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43E1"/>
    <w:multiLevelType w:val="hybridMultilevel"/>
    <w:tmpl w:val="5BC881A0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4D8A"/>
    <w:multiLevelType w:val="hybridMultilevel"/>
    <w:tmpl w:val="101E92C4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2939"/>
    <w:multiLevelType w:val="hybridMultilevel"/>
    <w:tmpl w:val="20E66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8619C"/>
    <w:multiLevelType w:val="hybridMultilevel"/>
    <w:tmpl w:val="D81898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076E"/>
    <w:multiLevelType w:val="hybridMultilevel"/>
    <w:tmpl w:val="FEA243DC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934EF"/>
    <w:multiLevelType w:val="hybridMultilevel"/>
    <w:tmpl w:val="78F6EDCE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66295"/>
    <w:multiLevelType w:val="hybridMultilevel"/>
    <w:tmpl w:val="C7104A32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9304C"/>
    <w:multiLevelType w:val="hybridMultilevel"/>
    <w:tmpl w:val="255A4A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00A2F"/>
    <w:multiLevelType w:val="hybridMultilevel"/>
    <w:tmpl w:val="91C0F424"/>
    <w:lvl w:ilvl="0" w:tplc="8EC0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762B8"/>
    <w:multiLevelType w:val="hybridMultilevel"/>
    <w:tmpl w:val="24124958"/>
    <w:lvl w:ilvl="0" w:tplc="3A4AB9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1553"/>
    <w:multiLevelType w:val="hybridMultilevel"/>
    <w:tmpl w:val="886E7BAA"/>
    <w:lvl w:ilvl="0" w:tplc="118A6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238C9"/>
    <w:multiLevelType w:val="hybridMultilevel"/>
    <w:tmpl w:val="C8BA1E5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A0D15"/>
    <w:multiLevelType w:val="hybridMultilevel"/>
    <w:tmpl w:val="572A50D6"/>
    <w:lvl w:ilvl="0" w:tplc="4512259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19"/>
  </w:num>
  <w:num w:numId="15">
    <w:abstractNumId w:val="4"/>
  </w:num>
  <w:num w:numId="16">
    <w:abstractNumId w:val="3"/>
  </w:num>
  <w:num w:numId="17">
    <w:abstractNumId w:val="9"/>
  </w:num>
  <w:num w:numId="18">
    <w:abstractNumId w:val="16"/>
  </w:num>
  <w:num w:numId="19">
    <w:abstractNumId w:val="5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C"/>
    <w:rsid w:val="00005C68"/>
    <w:rsid w:val="00010117"/>
    <w:rsid w:val="00053F0F"/>
    <w:rsid w:val="00063E2B"/>
    <w:rsid w:val="00071556"/>
    <w:rsid w:val="00074E47"/>
    <w:rsid w:val="000A5F98"/>
    <w:rsid w:val="000A6C3C"/>
    <w:rsid w:val="000D41F2"/>
    <w:rsid w:val="000D56C8"/>
    <w:rsid w:val="000E32D4"/>
    <w:rsid w:val="00154395"/>
    <w:rsid w:val="001577B0"/>
    <w:rsid w:val="00172456"/>
    <w:rsid w:val="001862DF"/>
    <w:rsid w:val="001A5916"/>
    <w:rsid w:val="001F1A18"/>
    <w:rsid w:val="0020569A"/>
    <w:rsid w:val="0022145A"/>
    <w:rsid w:val="00233A94"/>
    <w:rsid w:val="002435A3"/>
    <w:rsid w:val="0025024C"/>
    <w:rsid w:val="0025068E"/>
    <w:rsid w:val="002623E7"/>
    <w:rsid w:val="00287D7A"/>
    <w:rsid w:val="002B3A90"/>
    <w:rsid w:val="002B5181"/>
    <w:rsid w:val="002B6B19"/>
    <w:rsid w:val="002D23C2"/>
    <w:rsid w:val="003110F2"/>
    <w:rsid w:val="00311DE1"/>
    <w:rsid w:val="003342AB"/>
    <w:rsid w:val="00366F69"/>
    <w:rsid w:val="00380D38"/>
    <w:rsid w:val="00396195"/>
    <w:rsid w:val="003A588A"/>
    <w:rsid w:val="003C6C5F"/>
    <w:rsid w:val="003E496C"/>
    <w:rsid w:val="003E4ABB"/>
    <w:rsid w:val="003F08BE"/>
    <w:rsid w:val="003F2D3E"/>
    <w:rsid w:val="0040755E"/>
    <w:rsid w:val="00436606"/>
    <w:rsid w:val="00485CD2"/>
    <w:rsid w:val="004B494A"/>
    <w:rsid w:val="004E2D6D"/>
    <w:rsid w:val="005139ED"/>
    <w:rsid w:val="005340F3"/>
    <w:rsid w:val="00550027"/>
    <w:rsid w:val="0059411F"/>
    <w:rsid w:val="005B54EA"/>
    <w:rsid w:val="005D597C"/>
    <w:rsid w:val="005E361F"/>
    <w:rsid w:val="005F2A54"/>
    <w:rsid w:val="005F5E74"/>
    <w:rsid w:val="0063677B"/>
    <w:rsid w:val="00660FC4"/>
    <w:rsid w:val="006853D1"/>
    <w:rsid w:val="006D1D75"/>
    <w:rsid w:val="006E30F1"/>
    <w:rsid w:val="00723A02"/>
    <w:rsid w:val="00732A1C"/>
    <w:rsid w:val="007359D5"/>
    <w:rsid w:val="00755118"/>
    <w:rsid w:val="007726AB"/>
    <w:rsid w:val="007F1BAF"/>
    <w:rsid w:val="0083283D"/>
    <w:rsid w:val="008835F4"/>
    <w:rsid w:val="00896A02"/>
    <w:rsid w:val="008A30B1"/>
    <w:rsid w:val="008C77B5"/>
    <w:rsid w:val="008E175B"/>
    <w:rsid w:val="008F5B8C"/>
    <w:rsid w:val="00985972"/>
    <w:rsid w:val="00992836"/>
    <w:rsid w:val="009A216D"/>
    <w:rsid w:val="009A28A7"/>
    <w:rsid w:val="009B290B"/>
    <w:rsid w:val="009C76B9"/>
    <w:rsid w:val="009E7639"/>
    <w:rsid w:val="009F63DC"/>
    <w:rsid w:val="00A018CE"/>
    <w:rsid w:val="00A026FD"/>
    <w:rsid w:val="00A40EB8"/>
    <w:rsid w:val="00A61658"/>
    <w:rsid w:val="00A65EF0"/>
    <w:rsid w:val="00A7576A"/>
    <w:rsid w:val="00A87875"/>
    <w:rsid w:val="00A9760A"/>
    <w:rsid w:val="00AA2105"/>
    <w:rsid w:val="00AB159C"/>
    <w:rsid w:val="00AD7EFC"/>
    <w:rsid w:val="00AF5387"/>
    <w:rsid w:val="00AF585A"/>
    <w:rsid w:val="00B06B72"/>
    <w:rsid w:val="00B45A3E"/>
    <w:rsid w:val="00B53C98"/>
    <w:rsid w:val="00B57AF5"/>
    <w:rsid w:val="00B615C1"/>
    <w:rsid w:val="00B75D8E"/>
    <w:rsid w:val="00B765C5"/>
    <w:rsid w:val="00B83978"/>
    <w:rsid w:val="00B84F9D"/>
    <w:rsid w:val="00B87C69"/>
    <w:rsid w:val="00BD2ACA"/>
    <w:rsid w:val="00BF014A"/>
    <w:rsid w:val="00C03149"/>
    <w:rsid w:val="00C0423B"/>
    <w:rsid w:val="00C74E4B"/>
    <w:rsid w:val="00C87864"/>
    <w:rsid w:val="00C91FE8"/>
    <w:rsid w:val="00CC5903"/>
    <w:rsid w:val="00CC7F75"/>
    <w:rsid w:val="00CF5512"/>
    <w:rsid w:val="00D03A4C"/>
    <w:rsid w:val="00D25096"/>
    <w:rsid w:val="00D5404E"/>
    <w:rsid w:val="00D76D8A"/>
    <w:rsid w:val="00D8235B"/>
    <w:rsid w:val="00D84AF3"/>
    <w:rsid w:val="00D92394"/>
    <w:rsid w:val="00D95705"/>
    <w:rsid w:val="00DD4D37"/>
    <w:rsid w:val="00DE7361"/>
    <w:rsid w:val="00DF1C18"/>
    <w:rsid w:val="00DF48A2"/>
    <w:rsid w:val="00E14AF3"/>
    <w:rsid w:val="00E276E8"/>
    <w:rsid w:val="00EB494F"/>
    <w:rsid w:val="00EC3D71"/>
    <w:rsid w:val="00ED251A"/>
    <w:rsid w:val="00EF638F"/>
    <w:rsid w:val="00F54E14"/>
    <w:rsid w:val="00F75E1B"/>
    <w:rsid w:val="00F9207B"/>
    <w:rsid w:val="00FB7487"/>
    <w:rsid w:val="00FD096C"/>
    <w:rsid w:val="00FD4688"/>
    <w:rsid w:val="00FD648A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5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A1C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A5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E361F"/>
    <w:pPr>
      <w:keepNext/>
      <w:keepLines/>
      <w:spacing w:before="240" w:after="240"/>
      <w:jc w:val="center"/>
      <w:outlineLvl w:val="1"/>
    </w:pPr>
    <w:rPr>
      <w:rFonts w:eastAsiaTheme="majorEastAsia" w:cstheme="minorHAnsi"/>
      <w:b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61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E361F"/>
    <w:rPr>
      <w:rFonts w:eastAsiaTheme="majorEastAsia" w:cstheme="minorHAnsi"/>
      <w:b/>
      <w:sz w:val="32"/>
      <w:szCs w:val="32"/>
    </w:rPr>
  </w:style>
  <w:style w:type="paragraph" w:styleId="lfej">
    <w:name w:val="header"/>
    <w:basedOn w:val="Norml"/>
    <w:link w:val="lfejChar"/>
    <w:unhideWhenUsed/>
    <w:rsid w:val="00063E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3E2B"/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Kerettartalom">
    <w:name w:val="Kerettartalom"/>
    <w:basedOn w:val="Norml"/>
    <w:rsid w:val="00063E2B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619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szerbekezds">
    <w:name w:val="List Paragraph"/>
    <w:basedOn w:val="Norml"/>
    <w:link w:val="ListaszerbekezdsChar"/>
    <w:uiPriority w:val="34"/>
    <w:qFormat/>
    <w:rsid w:val="0039619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396195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23C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C5903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2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16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16D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E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61F"/>
  </w:style>
  <w:style w:type="character" w:customStyle="1" w:styleId="Cmsor1Char">
    <w:name w:val="Címsor 1 Char"/>
    <w:basedOn w:val="Bekezdsalapbettpusa"/>
    <w:link w:val="Cmsor1"/>
    <w:uiPriority w:val="9"/>
    <w:rsid w:val="000A5F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5340F3"/>
    <w:rPr>
      <w:b/>
      <w:bCs/>
    </w:rPr>
  </w:style>
  <w:style w:type="table" w:styleId="Rcsostblzat">
    <w:name w:val="Table Grid"/>
    <w:basedOn w:val="Normltblzat"/>
    <w:uiPriority w:val="59"/>
    <w:rsid w:val="0053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phd/kepzesi-formak/rovien-a-phd-kepzes-menete/" TargetMode="External"/><Relationship Id="rId13" Type="http://schemas.openxmlformats.org/officeDocument/2006/relationships/hyperlink" Target="https://semmelweis.hu/phd/files/2022/01/Nyilatkozat-formai-kovetelmenyekrol-25-50-oldalas-angol-nyelvu-disszertacio-eseten.docx" TargetMode="External"/><Relationship Id="rId18" Type="http://schemas.openxmlformats.org/officeDocument/2006/relationships/hyperlink" Target="https://semmelweis.hu/phd/files/2022/07/Az-ertekezes-formai-kovetelmenyei-a-tanulmanyaikat-2020-szeptember-1.-utan-megkezdo-hallgatokra-vonatkozoan1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emmelweis.hu/phd/files/2020/04/29.pont_.pdf" TargetMode="External"/><Relationship Id="rId7" Type="http://schemas.openxmlformats.org/officeDocument/2006/relationships/hyperlink" Target="https://semmelweis.hu/phd/dokumentumok/dokumentumtar/" TargetMode="External"/><Relationship Id="rId12" Type="http://schemas.openxmlformats.org/officeDocument/2006/relationships/hyperlink" Target="https://semmelweis.hu/phd/dokumentumok/dokumentumtar/urlapok/2016-szeptember-1-utan-tanulmanyaikat-megkezdok-reszere/" TargetMode="External"/><Relationship Id="rId17" Type="http://schemas.openxmlformats.org/officeDocument/2006/relationships/hyperlink" Target="https://semmelweis.hu/phd/files/2022/07/Az-ertekezes-formai-kovetelmenyei-a-tanulmanyaikat-2020.-szeptember-1.-elott-megkezdo-hallgatok-reszere1.doc" TargetMode="External"/><Relationship Id="rId25" Type="http://schemas.openxmlformats.org/officeDocument/2006/relationships/hyperlink" Target="https://semmelweis.hu/phd/files/2020/11/Tajekoztato-disszertacio-keszitesehez-09-24_BZ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mmelweis.hu/phd/files/2016/10/fokozatszerzes_v4.pdf" TargetMode="External"/><Relationship Id="rId20" Type="http://schemas.openxmlformats.org/officeDocument/2006/relationships/hyperlink" Target="https://semmelweis.hu/phd/files/2021/04/26pont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mmelweis.hu/phd/files/2022/01/Jelentkezesi-lap-komplex-vizsgara-egyeni.doc" TargetMode="External"/><Relationship Id="rId24" Type="http://schemas.openxmlformats.org/officeDocument/2006/relationships/hyperlink" Target="https://semmelweis.hu/phd/files/2020/11/Nyilatkozat-2-vegleges_BZ_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mmelweis.hu/phd/files/2022/01/Nyilatkozat-formai-kovetelmenyekrol-70-150-oldalas-disszertacio-eseten.docx" TargetMode="External"/><Relationship Id="rId23" Type="http://schemas.openxmlformats.org/officeDocument/2006/relationships/hyperlink" Target="https://semmelweis.hu/phd/files/2020/11/Nyilatkozat-1_BZ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mmelweis.hu/phd/files/2022/01/Jelentkezesi-lap-komplex-vizsgara.doc" TargetMode="External"/><Relationship Id="rId19" Type="http://schemas.openxmlformats.org/officeDocument/2006/relationships/hyperlink" Target="https://semmelweis.hu/phd/files/2020/04/20.pont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mmelweis.hu/phd/dokumentumok/dokumentumtar/urlapok/2016-szeptember-1-utan-tanulmanyaikat-megkezdok-reszere/" TargetMode="External"/><Relationship Id="rId14" Type="http://schemas.openxmlformats.org/officeDocument/2006/relationships/hyperlink" Target="https://semmelweis.hu/phd/files/2022/08/Nyilatkozat-formai-kovetelmenyekrol-30-60-oldalas-angol-nyelvu-disszertacio-eseten-2.docx" TargetMode="External"/><Relationship Id="rId22" Type="http://schemas.openxmlformats.org/officeDocument/2006/relationships/hyperlink" Target="https://semmelweis.hu/phd/files/2020/04/30.pont_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2023-03-31T08:26:00Z</dcterms:created>
  <dcterms:modified xsi:type="dcterms:W3CDTF">2023-03-31T08:26:00Z</dcterms:modified>
</cp:coreProperties>
</file>