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763B" w14:textId="77D0CFF0" w:rsidR="00E37481" w:rsidRPr="00430492" w:rsidRDefault="00E37481" w:rsidP="004440D3">
      <w:pPr>
        <w:jc w:val="both"/>
        <w:rPr>
          <w:rFonts w:ascii="Trebuchet MS" w:hAnsi="Trebuchet MS"/>
          <w:color w:val="242F62"/>
        </w:rPr>
      </w:pPr>
    </w:p>
    <w:p w14:paraId="05C33387" w14:textId="169289C8" w:rsidR="001A6183" w:rsidRPr="00430492" w:rsidRDefault="001A6183" w:rsidP="004C0AFF">
      <w:pPr>
        <w:jc w:val="both"/>
        <w:rPr>
          <w:rFonts w:ascii="Trebuchet MS" w:hAnsi="Trebuchet MS"/>
          <w:color w:val="242F62"/>
        </w:rPr>
      </w:pPr>
    </w:p>
    <w:p w14:paraId="0EBC8212" w14:textId="77777777" w:rsidR="00FD4D91" w:rsidRPr="00430492" w:rsidRDefault="00FD4D91" w:rsidP="004C0AFF">
      <w:pPr>
        <w:jc w:val="both"/>
        <w:rPr>
          <w:rFonts w:ascii="Trebuchet MS" w:hAnsi="Trebuchet MS"/>
          <w:color w:val="242F62"/>
        </w:rPr>
      </w:pPr>
    </w:p>
    <w:p w14:paraId="6EC92F05" w14:textId="77777777" w:rsidR="008322ED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496C8EAB" w14:textId="77777777" w:rsidR="009D1345" w:rsidRPr="00430492" w:rsidRDefault="009D1345" w:rsidP="00E37481">
      <w:pPr>
        <w:jc w:val="both"/>
        <w:rPr>
          <w:rFonts w:ascii="Trebuchet MS" w:hAnsi="Trebuchet MS"/>
          <w:color w:val="242F62"/>
        </w:rPr>
      </w:pPr>
    </w:p>
    <w:p w14:paraId="3201E181" w14:textId="77777777" w:rsidR="009D1345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t>SEMMELWEIS EGYETEM</w:t>
      </w:r>
    </w:p>
    <w:p w14:paraId="1D02F8ED" w14:textId="77777777" w:rsidR="007445C7" w:rsidRDefault="007445C7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31D13B3A" w14:textId="3BBB56F0" w:rsidR="00117589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br/>
      </w:r>
      <w:proofErr w:type="gramStart"/>
      <w:r w:rsidR="0003011F">
        <w:rPr>
          <w:rFonts w:ascii="Trebuchet MS" w:hAnsi="Trebuchet MS"/>
          <w:b/>
          <w:color w:val="242F62"/>
          <w:sz w:val="32"/>
          <w:szCs w:val="32"/>
        </w:rPr>
        <w:t>Mentális</w:t>
      </w:r>
      <w:proofErr w:type="gramEnd"/>
      <w:r w:rsidR="0003011F">
        <w:rPr>
          <w:rFonts w:ascii="Trebuchet MS" w:hAnsi="Trebuchet MS"/>
          <w:b/>
          <w:color w:val="242F62"/>
          <w:sz w:val="32"/>
          <w:szCs w:val="32"/>
        </w:rPr>
        <w:t xml:space="preserve"> Egészségtudományok Doktori Iskola</w:t>
      </w:r>
    </w:p>
    <w:p w14:paraId="4827C2A7" w14:textId="5C358EDD" w:rsidR="00524C80" w:rsidRDefault="00524C80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0DB69073" w14:textId="77777777" w:rsidR="007445C7" w:rsidRDefault="007445C7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4FAAD83B" w14:textId="669488CD" w:rsidR="008322ED" w:rsidRPr="00524C80" w:rsidRDefault="00524C80" w:rsidP="00524C80">
      <w:pPr>
        <w:jc w:val="center"/>
        <w:rPr>
          <w:rFonts w:ascii="Trebuchet MS" w:hAnsi="Trebuchet MS"/>
          <w:b/>
          <w:color w:val="1F4E79" w:themeColor="accent1" w:themeShade="80"/>
          <w:sz w:val="32"/>
          <w:szCs w:val="32"/>
        </w:rPr>
      </w:pPr>
      <w:r w:rsidRPr="00663EF0">
        <w:rPr>
          <w:rFonts w:ascii="Trebuchet MS" w:hAnsi="Trebuchet MS"/>
          <w:b/>
          <w:color w:val="1F4E79" w:themeColor="accent1" w:themeShade="80"/>
          <w:sz w:val="40"/>
          <w:szCs w:val="40"/>
        </w:rPr>
        <w:t>4/</w:t>
      </w:r>
      <w:r w:rsidR="00BA7384">
        <w:rPr>
          <w:rFonts w:ascii="Trebuchet MS" w:hAnsi="Trebuchet MS"/>
          <w:b/>
          <w:color w:val="1F4E79" w:themeColor="accent1" w:themeShade="80"/>
          <w:sz w:val="40"/>
          <w:szCs w:val="40"/>
        </w:rPr>
        <w:t>2</w:t>
      </w:r>
      <w:r w:rsidRPr="00663EF0">
        <w:rPr>
          <w:rFonts w:ascii="Trebuchet MS" w:hAnsi="Trebuchet MS"/>
          <w:b/>
          <w:color w:val="1F4E79" w:themeColor="accent1" w:themeShade="80"/>
          <w:sz w:val="40"/>
          <w:szCs w:val="40"/>
        </w:rPr>
        <w:t xml:space="preserve">. Doktori program: </w:t>
      </w:r>
      <w:r w:rsidR="00BA7384">
        <w:rPr>
          <w:rFonts w:ascii="Trebuchet MS" w:hAnsi="Trebuchet MS"/>
          <w:b/>
          <w:color w:val="1F4E79" w:themeColor="accent1" w:themeShade="80"/>
          <w:sz w:val="40"/>
          <w:szCs w:val="40"/>
        </w:rPr>
        <w:t>Egészségtudomány</w:t>
      </w:r>
    </w:p>
    <w:p w14:paraId="2F979560" w14:textId="50E79067" w:rsid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5E9BA7A4" w14:textId="39C44039" w:rsidR="00C80AD4" w:rsidRDefault="00C80AD4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38E0A080" w14:textId="77777777" w:rsidR="00C80AD4" w:rsidRDefault="00C80AD4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6D4BF202" w14:textId="04851A25" w:rsidR="00C80AD4" w:rsidRDefault="00524C80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  <w:proofErr w:type="gramStart"/>
      <w:r>
        <w:rPr>
          <w:rFonts w:ascii="Trebuchet MS" w:hAnsi="Trebuchet MS"/>
          <w:color w:val="242F62"/>
          <w:sz w:val="36"/>
          <w:szCs w:val="36"/>
        </w:rPr>
        <w:t>Komplex</w:t>
      </w:r>
      <w:proofErr w:type="gramEnd"/>
      <w:r>
        <w:rPr>
          <w:rFonts w:ascii="Trebuchet MS" w:hAnsi="Trebuchet MS"/>
          <w:color w:val="242F62"/>
          <w:sz w:val="36"/>
          <w:szCs w:val="36"/>
        </w:rPr>
        <w:t xml:space="preserve"> vizsga </w:t>
      </w:r>
      <w:proofErr w:type="spellStart"/>
      <w:r w:rsidR="00663EF0">
        <w:rPr>
          <w:rFonts w:ascii="Trebuchet MS" w:hAnsi="Trebuchet MS"/>
          <w:color w:val="242F62"/>
          <w:sz w:val="36"/>
          <w:szCs w:val="36"/>
        </w:rPr>
        <w:t>főtárgy</w:t>
      </w:r>
      <w:proofErr w:type="spellEnd"/>
      <w:r w:rsidR="00663EF0">
        <w:rPr>
          <w:rFonts w:ascii="Trebuchet MS" w:hAnsi="Trebuchet MS"/>
          <w:color w:val="242F62"/>
          <w:sz w:val="36"/>
          <w:szCs w:val="36"/>
        </w:rPr>
        <w:t xml:space="preserve"> </w:t>
      </w:r>
      <w:r>
        <w:rPr>
          <w:rFonts w:ascii="Trebuchet MS" w:hAnsi="Trebuchet MS"/>
          <w:color w:val="242F62"/>
          <w:sz w:val="36"/>
          <w:szCs w:val="36"/>
        </w:rPr>
        <w:t>tételsor</w:t>
      </w:r>
      <w:r w:rsidR="00663EF0">
        <w:rPr>
          <w:rFonts w:ascii="Trebuchet MS" w:hAnsi="Trebuchet MS"/>
          <w:color w:val="242F62"/>
          <w:sz w:val="36"/>
          <w:szCs w:val="36"/>
        </w:rPr>
        <w:t>a</w:t>
      </w:r>
    </w:p>
    <w:p w14:paraId="12D95BDC" w14:textId="7777777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0F334558" w14:textId="3D45DDC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3C59F522" w14:textId="7777777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5B254756" w14:textId="77777777" w:rsidR="00C80AD4" w:rsidRP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010D7DF6" w14:textId="2ACF8795" w:rsidR="00FE2595" w:rsidRDefault="00FE2595" w:rsidP="004C0AFF">
      <w:pPr>
        <w:jc w:val="both"/>
        <w:rPr>
          <w:rFonts w:ascii="Trebuchet MS" w:hAnsi="Trebuchet MS"/>
          <w:color w:val="242F62"/>
        </w:rPr>
      </w:pPr>
    </w:p>
    <w:p w14:paraId="76913285" w14:textId="77777777" w:rsidR="007E48E1" w:rsidRDefault="007E48E1" w:rsidP="004C0AFF">
      <w:pPr>
        <w:jc w:val="both"/>
        <w:rPr>
          <w:rFonts w:ascii="Trebuchet MS" w:hAnsi="Trebuchet MS"/>
          <w:color w:val="242F62"/>
        </w:rPr>
      </w:pPr>
    </w:p>
    <w:p w14:paraId="740EFADF" w14:textId="1E7F9931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2024AB4B" w14:textId="24C75D93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0F5D8D9F" w14:textId="77777777" w:rsidR="008322ED" w:rsidRDefault="008322ED" w:rsidP="004C0AFF">
      <w:pPr>
        <w:jc w:val="both"/>
        <w:rPr>
          <w:rFonts w:ascii="Trebuchet MS" w:hAnsi="Trebuchet MS"/>
          <w:color w:val="242F62"/>
        </w:rPr>
      </w:pPr>
    </w:p>
    <w:p w14:paraId="3BAFAD0C" w14:textId="45B1B5C7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51658EE7" w14:textId="77777777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6323EA31" w14:textId="0BCC8BF8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p w14:paraId="412253E1" w14:textId="6D454C78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16939301" w14:textId="77777777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60225CB7" w14:textId="6C1A87E6" w:rsidR="00BD14EC" w:rsidRDefault="00BD14EC" w:rsidP="001B2425">
      <w:pPr>
        <w:jc w:val="both"/>
        <w:rPr>
          <w:rFonts w:ascii="Trebuchet MS" w:hAnsi="Trebuchet MS"/>
          <w:color w:val="242F62"/>
        </w:rPr>
      </w:pPr>
    </w:p>
    <w:p w14:paraId="50DC6A54" w14:textId="0385E562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42BD943A" w14:textId="50C4B7BD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25C9B045" w14:textId="6C96EA47" w:rsidR="007445C7" w:rsidRDefault="007445C7" w:rsidP="001B2425">
      <w:pPr>
        <w:jc w:val="both"/>
        <w:rPr>
          <w:rFonts w:ascii="Trebuchet MS" w:hAnsi="Trebuchet MS"/>
          <w:color w:val="242F62"/>
        </w:rPr>
      </w:pPr>
      <w:bookmarkStart w:id="0" w:name="_GoBack"/>
      <w:bookmarkEnd w:id="0"/>
    </w:p>
    <w:p w14:paraId="74A68D7E" w14:textId="36BDBD0C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280A502D" w14:textId="3E674186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1A498501" w14:textId="77777777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3AEDBDA5" w14:textId="778A185E" w:rsidR="00A31AF1" w:rsidRDefault="00A31AF1" w:rsidP="006F1A27">
      <w:pPr>
        <w:rPr>
          <w:rFonts w:ascii="Trebuchet MS" w:hAnsi="Trebuchet MS"/>
          <w:color w:val="242F62"/>
        </w:rPr>
      </w:pPr>
    </w:p>
    <w:p w14:paraId="07D5BE8B" w14:textId="39A9D159" w:rsidR="00C80AD4" w:rsidRDefault="00C80AD4" w:rsidP="006F1A27">
      <w:pPr>
        <w:rPr>
          <w:rFonts w:ascii="Trebuchet MS" w:hAnsi="Trebuchet MS"/>
          <w:color w:val="242F62"/>
        </w:rPr>
      </w:pPr>
    </w:p>
    <w:p w14:paraId="0FB0470C" w14:textId="06947FA1" w:rsidR="00524C80" w:rsidRDefault="00524C80" w:rsidP="00524C80">
      <w:pPr>
        <w:pStyle w:val="Listaszerbekezds"/>
        <w:ind w:left="760"/>
        <w:rPr>
          <w:rFonts w:ascii="Trebuchet MS" w:hAnsi="Trebuchet MS"/>
          <w:b/>
          <w:color w:val="242F62"/>
          <w:sz w:val="32"/>
          <w:szCs w:val="32"/>
        </w:rPr>
      </w:pPr>
    </w:p>
    <w:p w14:paraId="0FCD5D90" w14:textId="77777777" w:rsidR="00663EF0" w:rsidRDefault="00663EF0" w:rsidP="00663EF0">
      <w:pPr>
        <w:jc w:val="center"/>
        <w:rPr>
          <w:rFonts w:ascii="Trebuchet MS" w:hAnsi="Trebuchet MS"/>
          <w:b/>
          <w:color w:val="1F4E79" w:themeColor="accent1" w:themeShade="80"/>
        </w:rPr>
      </w:pPr>
    </w:p>
    <w:p w14:paraId="3FED298F" w14:textId="77777777" w:rsidR="00BA7384" w:rsidRDefault="00663EF0" w:rsidP="00663EF0">
      <w:pPr>
        <w:jc w:val="center"/>
        <w:rPr>
          <w:rFonts w:ascii="Trebuchet MS" w:hAnsi="Trebuchet MS"/>
          <w:b/>
          <w:color w:val="1F4E79" w:themeColor="accent1" w:themeShade="80"/>
        </w:rPr>
      </w:pPr>
      <w:r w:rsidRPr="00663EF0">
        <w:rPr>
          <w:rFonts w:ascii="Trebuchet MS" w:hAnsi="Trebuchet MS"/>
          <w:b/>
          <w:color w:val="1F4E79" w:themeColor="accent1" w:themeShade="80"/>
        </w:rPr>
        <w:t xml:space="preserve"> </w:t>
      </w:r>
    </w:p>
    <w:p w14:paraId="76485C42" w14:textId="77777777" w:rsidR="00BA7384" w:rsidRDefault="00BA7384" w:rsidP="00BA7384">
      <w:pPr>
        <w:rPr>
          <w:rFonts w:ascii="Trebuchet MS" w:hAnsi="Trebuchet MS"/>
          <w:b/>
          <w:color w:val="1F4E79" w:themeColor="accent1" w:themeShade="80"/>
        </w:rPr>
      </w:pPr>
    </w:p>
    <w:p w14:paraId="0FBD8594" w14:textId="4C3DB4A8" w:rsidR="00BA7384" w:rsidRPr="00BA7384" w:rsidRDefault="00BA7384" w:rsidP="00BA7384">
      <w:pPr>
        <w:jc w:val="center"/>
        <w:rPr>
          <w:rFonts w:ascii="Trebuchet MS" w:hAnsi="Trebuchet MS"/>
          <w:b/>
          <w:color w:val="1F4E79" w:themeColor="accent1" w:themeShade="80"/>
          <w:sz w:val="28"/>
          <w:szCs w:val="28"/>
        </w:rPr>
      </w:pPr>
      <w:r w:rsidRPr="00BA7384">
        <w:rPr>
          <w:rFonts w:ascii="Trebuchet MS" w:hAnsi="Trebuchet MS"/>
          <w:b/>
          <w:color w:val="1F4E79" w:themeColor="accent1" w:themeShade="80"/>
          <w:sz w:val="28"/>
          <w:szCs w:val="28"/>
        </w:rPr>
        <w:t xml:space="preserve">Egészségtudományok PhD </w:t>
      </w:r>
      <w:proofErr w:type="gramStart"/>
      <w:r w:rsidRPr="00BA7384">
        <w:rPr>
          <w:rFonts w:ascii="Trebuchet MS" w:hAnsi="Trebuchet MS"/>
          <w:b/>
          <w:color w:val="1F4E79" w:themeColor="accent1" w:themeShade="80"/>
          <w:sz w:val="28"/>
          <w:szCs w:val="28"/>
        </w:rPr>
        <w:t>komplex</w:t>
      </w:r>
      <w:proofErr w:type="gramEnd"/>
      <w:r w:rsidRPr="00BA7384">
        <w:rPr>
          <w:rFonts w:ascii="Trebuchet MS" w:hAnsi="Trebuchet MS"/>
          <w:b/>
          <w:color w:val="1F4E79" w:themeColor="accent1" w:themeShade="80"/>
          <w:sz w:val="28"/>
          <w:szCs w:val="28"/>
        </w:rPr>
        <w:t xml:space="preserve"> vizsga (szigorlati) tételsor</w:t>
      </w:r>
    </w:p>
    <w:p w14:paraId="0C3FCA36" w14:textId="77777777" w:rsidR="00663EF0" w:rsidRPr="00663EF0" w:rsidRDefault="00663EF0" w:rsidP="00663EF0">
      <w:pPr>
        <w:rPr>
          <w:rFonts w:ascii="Trebuchet MS" w:hAnsi="Trebuchet MS"/>
          <w:color w:val="1F4E79" w:themeColor="accent1" w:themeShade="80"/>
        </w:rPr>
      </w:pPr>
    </w:p>
    <w:p w14:paraId="063D2A1A" w14:textId="77777777" w:rsidR="00663EF0" w:rsidRPr="00663EF0" w:rsidRDefault="00663EF0" w:rsidP="00BA7384">
      <w:pPr>
        <w:spacing w:after="100"/>
        <w:jc w:val="both"/>
        <w:rPr>
          <w:rFonts w:ascii="Trebuchet MS" w:hAnsi="Trebuchet MS"/>
          <w:color w:val="1F4E79" w:themeColor="accent1" w:themeShade="80"/>
        </w:rPr>
      </w:pPr>
    </w:p>
    <w:p w14:paraId="4F835CA5" w14:textId="77777777" w:rsidR="00BA7384" w:rsidRPr="00BA7384" w:rsidRDefault="00BA7384" w:rsidP="00BA7384">
      <w:pPr>
        <w:jc w:val="both"/>
        <w:rPr>
          <w:rFonts w:ascii="Trebuchet MS" w:eastAsia="Calibri" w:hAnsi="Trebuchet MS"/>
          <w:b/>
          <w:color w:val="1F4E79" w:themeColor="accent1" w:themeShade="80"/>
          <w:u w:val="single"/>
          <w:lang w:eastAsia="en-US"/>
        </w:rPr>
      </w:pPr>
      <w:r w:rsidRPr="00BA7384">
        <w:rPr>
          <w:rFonts w:ascii="Trebuchet MS" w:eastAsia="Calibri" w:hAnsi="Trebuchet MS"/>
          <w:b/>
          <w:color w:val="1F4E79" w:themeColor="accent1" w:themeShade="80"/>
          <w:u w:val="single"/>
          <w:lang w:eastAsia="en-US"/>
        </w:rPr>
        <w:t>Bioetika</w:t>
      </w:r>
    </w:p>
    <w:p w14:paraId="7D85FCB4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A pszichiátriai, magatartástudományi kutatás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etikai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kérdései</w:t>
      </w:r>
    </w:p>
    <w:p w14:paraId="183C92A2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>Alapelvek, fogalmak</w:t>
      </w:r>
    </w:p>
    <w:p w14:paraId="66D21376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 xml:space="preserve">A kutatás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etikai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alapelvei</w:t>
      </w:r>
    </w:p>
    <w:p w14:paraId="24418211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>Kockázat/haszon elemzés a kutatás során</w:t>
      </w:r>
    </w:p>
    <w:p w14:paraId="002784BF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 xml:space="preserve">A kutatási módszerrel, a kutatás megtervezésével kapcsolatos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etikai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kérdések</w:t>
      </w:r>
    </w:p>
    <w:p w14:paraId="071C3A34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 xml:space="preserve">Az orvosi kezeléssel összekapcsolt kutatás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etikai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kérdései.</w:t>
      </w:r>
    </w:p>
    <w:p w14:paraId="60F193D0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>Pszichiátriai kutatás és titoktartás.</w:t>
      </w:r>
    </w:p>
    <w:p w14:paraId="2EC08040" w14:textId="77777777" w:rsidR="00BA7384" w:rsidRPr="00BA7384" w:rsidRDefault="00BA7384" w:rsidP="00BA7384">
      <w:pPr>
        <w:ind w:left="708" w:hanging="708"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 xml:space="preserve">Gyerekek, serdülők pszichiátriai, magatartástudományi kutatásba való bevonásának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speciális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kérdései.</w:t>
      </w:r>
    </w:p>
    <w:p w14:paraId="2A04DECF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 xml:space="preserve">A kérdőíves kutatások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etikai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kérdései</w:t>
      </w:r>
    </w:p>
    <w:p w14:paraId="17E47096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 xml:space="preserve">A kutatás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etikai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jóváhagyása és ellenőrzése</w:t>
      </w:r>
    </w:p>
    <w:p w14:paraId="31BFE59D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 xml:space="preserve">A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profit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-orientált kutatás által felvetett etikai problémák</w:t>
      </w:r>
    </w:p>
    <w:p w14:paraId="29D87793" w14:textId="77777777" w:rsidR="00BA7384" w:rsidRPr="00BA7384" w:rsidRDefault="00BA7384" w:rsidP="00BA7384">
      <w:pPr>
        <w:ind w:left="708" w:hanging="708"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 xml:space="preserve">A kutatás szegényebb országokban, fejlődő demokráciákban felvetődő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speciális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etikai kérdései</w:t>
      </w:r>
    </w:p>
    <w:p w14:paraId="70701D70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•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>A kutatással kapcsolatos nemzetközi szabályozás</w:t>
      </w:r>
    </w:p>
    <w:p w14:paraId="54A5262A" w14:textId="77777777" w:rsid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</w:p>
    <w:p w14:paraId="0F5D1DF5" w14:textId="29D7758E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b/>
          <w:color w:val="1F4E79" w:themeColor="accent1" w:themeShade="80"/>
          <w:lang w:eastAsia="en-US"/>
        </w:rPr>
        <w:t>Irodalom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: Dr. Kovács József: Bioetikai kérdések a pszichiátriában és a pszichoterápiában. Budapest, 2007. Medicina könyvkiadó (p. 677) (9. fejezet) (p. 425-582) </w:t>
      </w:r>
      <w:hyperlink r:id="rId8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http://real-d.mtak.hu/347/</w:t>
        </w:r>
      </w:hyperlink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</w:p>
    <w:p w14:paraId="0252FBCD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</w:p>
    <w:p w14:paraId="44929900" w14:textId="77777777" w:rsidR="00BA7384" w:rsidRPr="00BA7384" w:rsidRDefault="00BA7384" w:rsidP="00BA7384">
      <w:pPr>
        <w:jc w:val="both"/>
        <w:rPr>
          <w:rFonts w:ascii="Trebuchet MS" w:eastAsia="Calibri" w:hAnsi="Trebuchet MS"/>
          <w:b/>
          <w:color w:val="1F4E79" w:themeColor="accent1" w:themeShade="80"/>
          <w:u w:val="single"/>
          <w:lang w:eastAsia="en-US"/>
        </w:rPr>
      </w:pPr>
      <w:r w:rsidRPr="00BA7384">
        <w:rPr>
          <w:rFonts w:ascii="Trebuchet MS" w:eastAsia="Calibri" w:hAnsi="Trebuchet MS"/>
          <w:b/>
          <w:color w:val="1F4E79" w:themeColor="accent1" w:themeShade="80"/>
          <w:u w:val="single"/>
          <w:lang w:eastAsia="en-US"/>
        </w:rPr>
        <w:t>Egészséglélektan</w:t>
      </w:r>
    </w:p>
    <w:p w14:paraId="47047150" w14:textId="77777777" w:rsidR="00BA7384" w:rsidRPr="00BA7384" w:rsidRDefault="00BA7384" w:rsidP="00BA738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Az egészséglélektan tárgya, szemléleti kérdései, modelljei</w:t>
      </w:r>
    </w:p>
    <w:p w14:paraId="107BF284" w14:textId="77777777" w:rsidR="00BA7384" w:rsidRPr="00BA7384" w:rsidRDefault="00BA7384" w:rsidP="00BA738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Az egészséget befolyásoló tényezők</w:t>
      </w:r>
    </w:p>
    <w:p w14:paraId="7E136D5E" w14:textId="77777777" w:rsidR="00BA7384" w:rsidRPr="00BA7384" w:rsidRDefault="00BA7384" w:rsidP="00BA738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Stressz és stresszkezelés</w:t>
      </w:r>
    </w:p>
    <w:p w14:paraId="4A57B0ED" w14:textId="77777777" w:rsidR="00BA7384" w:rsidRPr="00BA7384" w:rsidRDefault="00BA7384" w:rsidP="00BA738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Kognitív epidemiológia</w:t>
      </w:r>
    </w:p>
    <w:p w14:paraId="212B3EA7" w14:textId="77777777" w:rsidR="00BA7384" w:rsidRPr="00BA7384" w:rsidRDefault="00BA7384" w:rsidP="00BA738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A személyiség, a stressz vagy a boldogság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prospektív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hatása a morbiditásra és a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mortalitásra</w:t>
      </w:r>
      <w:proofErr w:type="gramEnd"/>
    </w:p>
    <w:p w14:paraId="130F5C3F" w14:textId="77777777" w:rsidR="00BA7384" w:rsidRPr="00BA7384" w:rsidRDefault="00BA7384" w:rsidP="00BA738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Egészségmagatartás, Egészségfejlesztés, Betegség-magatartás</w:t>
      </w:r>
    </w:p>
    <w:p w14:paraId="4F528C9E" w14:textId="77777777" w:rsidR="00BA7384" w:rsidRPr="00BA7384" w:rsidRDefault="00BA7384" w:rsidP="00BA738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Függőségek</w:t>
      </w:r>
    </w:p>
    <w:p w14:paraId="50A72DF8" w14:textId="77777777" w:rsid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</w:p>
    <w:p w14:paraId="2CE957ED" w14:textId="213385F8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b/>
          <w:color w:val="1F4E79" w:themeColor="accent1" w:themeShade="80"/>
          <w:lang w:eastAsia="en-US"/>
        </w:rPr>
        <w:t>Irodalom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:</w:t>
      </w:r>
    </w:p>
    <w:p w14:paraId="0EDEE05D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Urbán, R. (2017). Az egészségpszichológia alapjai. Budapest: ELTE PPK. </w:t>
      </w:r>
      <w:hyperlink r:id="rId9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http://eotvospontok.hu/az-egeszsegpszichologia-alapjai</w:t>
        </w:r>
      </w:hyperlink>
    </w:p>
    <w:p w14:paraId="17520B48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Deary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(2009).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Introduction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to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the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special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issue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on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cognitive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epidemiology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Intelligence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37 (6) 517–519. </w:t>
      </w:r>
      <w:hyperlink r:id="rId10" w:tgtFrame="_blank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http://dx.doi.org/10.1016/j.intell.2009.05.001</w:t>
        </w:r>
      </w:hyperlink>
    </w:p>
    <w:p w14:paraId="4187852D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Deary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&amp;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Batty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(2007).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Cognitive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epidemiology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J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Epidemiol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Community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Health 2007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;61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(5):378–384. </w:t>
      </w:r>
      <w:hyperlink r:id="rId11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http://dx.doi.org/10.1136/jech.2005.039206</w:t>
        </w:r>
      </w:hyperlink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</w:p>
    <w:p w14:paraId="070CD5C9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Batty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et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(2017).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Psychological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distress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in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relation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to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site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specific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cancer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mortality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: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pooling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of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unpublished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data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from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16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prospective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cohort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studies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. BMJ 2017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;356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:j108 | </w:t>
      </w:r>
      <w:hyperlink r:id="rId12" w:history="1">
        <w:r w:rsidRPr="00BA7384">
          <w:rPr>
            <w:rFonts w:ascii="Trebuchet MS" w:eastAsia="Calibri" w:hAnsi="Trebuchet MS"/>
            <w:iCs/>
            <w:color w:val="1F4E79" w:themeColor="accent1" w:themeShade="80"/>
            <w:u w:val="single"/>
            <w:lang w:eastAsia="en-US"/>
          </w:rPr>
          <w:t>https://doi.org/10.1136/bmj.j108</w:t>
        </w:r>
      </w:hyperlink>
    </w:p>
    <w:p w14:paraId="1272299C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lastRenderedPageBreak/>
        <w:t xml:space="preserve">Graham et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(2017).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Personality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Predicts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Mortality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Risk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: An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Integrative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Data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Analysis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of 15 International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Longitudinal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Studies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Journal of Research in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Personality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2017; 70, 174-186. </w:t>
      </w:r>
      <w:hyperlink r:id="rId13" w:tgtFrame="_blank" w:tooltip="Persistent link using digital object identifier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https://doi.org/10.1016/j.jrp.2017.07.005</w:t>
        </w:r>
      </w:hyperlink>
      <w:r w:rsidRPr="00BA7384">
        <w:rPr>
          <w:rFonts w:ascii="Trebuchet MS" w:eastAsia="Calibri" w:hAnsi="Trebuchet MS"/>
          <w:color w:val="1F4E79" w:themeColor="accent1" w:themeShade="80"/>
          <w:u w:val="single"/>
          <w:lang w:eastAsia="en-US"/>
        </w:rPr>
        <w:t xml:space="preserve"> </w:t>
      </w:r>
    </w:p>
    <w:p w14:paraId="40B2F1E1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Liu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et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(2017).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Does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happiness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itself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directly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affect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mortality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? The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prospective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UK Million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Women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Study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Lancet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2016; 387: 874–81. </w:t>
      </w:r>
      <w:r w:rsidRPr="00BA7384">
        <w:rPr>
          <w:rFonts w:ascii="Trebuchet MS" w:eastAsia="Calibri" w:hAnsi="Trebuchet MS"/>
          <w:color w:val="1F4E79" w:themeColor="accent1" w:themeShade="80"/>
          <w:u w:val="single"/>
          <w:lang w:eastAsia="en-US"/>
        </w:rPr>
        <w:t>https://doi.org/</w:t>
      </w:r>
      <w:hyperlink r:id="rId14" w:tgtFrame="_blank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10.1016/</w:t>
        </w:r>
        <w:proofErr w:type="gramStart"/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S0140-6736(</w:t>
        </w:r>
        <w:proofErr w:type="gramEnd"/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15)01087-9</w:t>
        </w:r>
      </w:hyperlink>
    </w:p>
    <w:p w14:paraId="2BF62506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</w:p>
    <w:p w14:paraId="1CF71A51" w14:textId="77777777" w:rsidR="00BA7384" w:rsidRPr="00BA7384" w:rsidRDefault="00BA7384" w:rsidP="00BA7384">
      <w:pPr>
        <w:jc w:val="both"/>
        <w:rPr>
          <w:rFonts w:ascii="Trebuchet MS" w:eastAsia="Calibri" w:hAnsi="Trebuchet MS"/>
          <w:b/>
          <w:color w:val="1F4E79" w:themeColor="accent1" w:themeShade="80"/>
          <w:u w:val="single"/>
          <w:lang w:eastAsia="en-US"/>
        </w:rPr>
      </w:pPr>
      <w:r w:rsidRPr="00BA7384">
        <w:rPr>
          <w:rFonts w:ascii="Trebuchet MS" w:eastAsia="Calibri" w:hAnsi="Trebuchet MS"/>
          <w:b/>
          <w:color w:val="1F4E79" w:themeColor="accent1" w:themeShade="80"/>
          <w:u w:val="single"/>
          <w:lang w:eastAsia="en-US"/>
        </w:rPr>
        <w:t>Egészségszociológia</w:t>
      </w:r>
    </w:p>
    <w:p w14:paraId="4EB965AC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1.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 xml:space="preserve">Betegség, gyógyítás, társadalom. Epidemiológiai korszakok. </w:t>
      </w:r>
    </w:p>
    <w:p w14:paraId="397E65EE" w14:textId="77777777" w:rsidR="00BA7384" w:rsidRPr="00BA7384" w:rsidRDefault="00BA7384" w:rsidP="00BA7384">
      <w:pPr>
        <w:ind w:left="710" w:hanging="710"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2.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>Az egészségi állapot egyenlőtlenségeinek kialakulásában szerepet játszó főbb tényezők.</w:t>
      </w:r>
    </w:p>
    <w:p w14:paraId="41192B43" w14:textId="77777777" w:rsidR="00BA7384" w:rsidRPr="00BA7384" w:rsidRDefault="00BA7384" w:rsidP="00BA7384">
      <w:pPr>
        <w:ind w:left="708" w:hanging="708"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3.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 xml:space="preserve">Egészségmagatartás: hagyományos és nem hagyományos rizikó- és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protektív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tényezői.</w:t>
      </w:r>
    </w:p>
    <w:p w14:paraId="7D9D6DF9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4.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>Gyógyítók a társadalomban: az orvosi hivatás változása és az orvoslás jövője.</w:t>
      </w:r>
    </w:p>
    <w:p w14:paraId="1B90D1FC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5.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 xml:space="preserve">Az egészségügyi rendszerek jellegzetességei. </w:t>
      </w:r>
    </w:p>
    <w:p w14:paraId="1DD47303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6.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>Hozzáférés és költségnövelő tényezők az egészségügyben.</w:t>
      </w:r>
    </w:p>
    <w:p w14:paraId="7A4CF1FC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7.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ab/>
        <w:t>Az interkulturális egészségügyi ellátás kérdései.</w:t>
      </w:r>
    </w:p>
    <w:p w14:paraId="74EC3DB7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</w:p>
    <w:p w14:paraId="26088859" w14:textId="16F913B0" w:rsidR="00BA7384" w:rsidRPr="00BA7384" w:rsidRDefault="00BA7384" w:rsidP="00BA7384">
      <w:pPr>
        <w:jc w:val="both"/>
        <w:rPr>
          <w:rFonts w:ascii="Trebuchet MS" w:eastAsia="Calibri" w:hAnsi="Trebuchet MS"/>
          <w:b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b/>
          <w:color w:val="1F4E79" w:themeColor="accent1" w:themeShade="80"/>
          <w:lang w:eastAsia="en-US"/>
        </w:rPr>
        <w:t>Irodalom</w:t>
      </w:r>
      <w:r>
        <w:rPr>
          <w:rFonts w:ascii="Trebuchet MS" w:eastAsia="Calibri" w:hAnsi="Trebuchet MS"/>
          <w:b/>
          <w:color w:val="1F4E79" w:themeColor="accent1" w:themeShade="80"/>
          <w:lang w:eastAsia="en-US"/>
        </w:rPr>
        <w:t>:</w:t>
      </w:r>
    </w:p>
    <w:p w14:paraId="30638358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Győrffy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Zs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; Szántó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Zs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(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szerk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): Orvosi szociológia. Budapest, Semmelweis kiadó, 2019. </w:t>
      </w:r>
    </w:p>
    <w:p w14:paraId="74B2859B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William C.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Cockerham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: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Medical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Sociology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, 13th Edition. London: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Routledge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tankönyvének 3. fejezete (54-62), 4. fejezete (78-106), 5. fejezete (115-138) és a 16. fejezete (383-420) </w:t>
      </w:r>
    </w:p>
    <w:p w14:paraId="7FBC85D0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hyperlink r:id="rId15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https://isbn.nu/9780205896417</w:t>
        </w:r>
      </w:hyperlink>
      <w:r w:rsidRPr="00BA7384">
        <w:rPr>
          <w:rFonts w:ascii="Trebuchet MS" w:eastAsia="Calibri" w:hAnsi="Trebuchet MS"/>
          <w:color w:val="1F4E79" w:themeColor="accent1" w:themeShade="80"/>
          <w:u w:val="single"/>
          <w:lang w:eastAsia="en-US"/>
        </w:rPr>
        <w:t xml:space="preserve">  </w:t>
      </w:r>
    </w:p>
    <w:p w14:paraId="7E667C29" w14:textId="77777777" w:rsidR="00BA7384" w:rsidRPr="00BA7384" w:rsidRDefault="00BA7384" w:rsidP="00BA7384">
      <w:pPr>
        <w:jc w:val="both"/>
        <w:rPr>
          <w:rFonts w:ascii="Trebuchet MS" w:eastAsia="Calibri" w:hAnsi="Trebuchet MS"/>
          <w:b/>
          <w:color w:val="1F4E79" w:themeColor="accent1" w:themeShade="80"/>
          <w:u w:val="single"/>
          <w:lang w:eastAsia="en-US"/>
        </w:rPr>
      </w:pPr>
    </w:p>
    <w:p w14:paraId="3CB63DFC" w14:textId="77777777" w:rsidR="00BA7384" w:rsidRPr="00BA7384" w:rsidRDefault="00BA7384" w:rsidP="00BA7384">
      <w:pPr>
        <w:jc w:val="both"/>
        <w:rPr>
          <w:rFonts w:ascii="Trebuchet MS" w:eastAsia="Calibri" w:hAnsi="Trebuchet MS"/>
          <w:b/>
          <w:color w:val="1F4E79" w:themeColor="accent1" w:themeShade="80"/>
          <w:u w:val="single"/>
          <w:lang w:eastAsia="en-US"/>
        </w:rPr>
      </w:pPr>
      <w:r w:rsidRPr="00BA7384">
        <w:rPr>
          <w:rFonts w:ascii="Trebuchet MS" w:eastAsia="Calibri" w:hAnsi="Trebuchet MS"/>
          <w:b/>
          <w:color w:val="1F4E79" w:themeColor="accent1" w:themeShade="80"/>
          <w:u w:val="single"/>
          <w:lang w:eastAsia="en-US"/>
        </w:rPr>
        <w:t>Kutatásmódszertan az egészségtudományokban</w:t>
      </w:r>
    </w:p>
    <w:p w14:paraId="3674C796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Kutatási tevékenység általában és a magatartástudományokban (alapok)</w:t>
      </w:r>
    </w:p>
    <w:p w14:paraId="39199391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Egészségfelmérések, közvélemény-kutatások, epidemiológiai módszerek</w:t>
      </w:r>
    </w:p>
    <w:p w14:paraId="253F05DB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Fejlődésvizsgálatok</w:t>
      </w:r>
    </w:p>
    <w:p w14:paraId="7DD076C6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Kísérletek, kísérlettervezés, hipotézisalkotás</w:t>
      </w:r>
    </w:p>
    <w:p w14:paraId="4169906D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Kvázi-experimentális vizsgálatok</w:t>
      </w:r>
    </w:p>
    <w:p w14:paraId="09D6813D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Kvalitatív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vizsgálatok, esettanulmányok, dokumentumok elemzése és tartalome</w:t>
      </w:r>
      <w:r w:rsidRPr="00BA7384">
        <w:rPr>
          <w:rFonts w:ascii="Trebuchet MS" w:eastAsia="Calibri" w:hAnsi="Trebuchet MS"/>
          <w:color w:val="1F4E79" w:themeColor="accent1" w:themeShade="80"/>
          <w:u w:val="single"/>
          <w:lang w:eastAsia="en-US"/>
        </w:rPr>
        <w:t>l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emzés</w:t>
      </w:r>
    </w:p>
    <w:p w14:paraId="0528BA42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Kutatási tervek és szinopszisok, irodalomkutatás</w:t>
      </w:r>
    </w:p>
    <w:p w14:paraId="067E3931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Mintavételezés, skálák, kérdőívek</w:t>
      </w:r>
    </w:p>
    <w:p w14:paraId="3364BDA8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Megfigyelés és interjú</w:t>
      </w:r>
    </w:p>
    <w:p w14:paraId="3ACC99FE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Teljesítménytesztek és projektív technikák</w:t>
      </w:r>
    </w:p>
    <w:p w14:paraId="563C7572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Adatfeldolgozás és statisztika – alapfogalmak, leíró statisztika,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inferenciális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statisztika</w:t>
      </w:r>
    </w:p>
    <w:p w14:paraId="68727DE3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Szisztematikus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áttekintés és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metaanalízis</w:t>
      </w:r>
      <w:proofErr w:type="spellEnd"/>
    </w:p>
    <w:p w14:paraId="0B5467C0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Alapvető fogalmak és módszerek az idősorok elemzésében</w:t>
      </w:r>
    </w:p>
    <w:p w14:paraId="401CF503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Biológiai mérések-1: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elektrofiziológia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,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funkcionális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és strukturális agyi képalkotás</w:t>
      </w:r>
    </w:p>
    <w:p w14:paraId="31F039C6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Biológiai mérések-2: hormon- és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neurotranszmitter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-mérések, aktigráfia,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genetikai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és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epigenetikai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mintavétel</w:t>
      </w:r>
    </w:p>
    <w:p w14:paraId="67E537EB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lastRenderedPageBreak/>
        <w:t xml:space="preserve">Viselkedésgenetika - differenciál- és klinikai pszichológiai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fenotípusok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környezeti és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genetikai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befolyásolásának vizsgálata. A pszichológiai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fenotípusok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összefüggéseinek lehetséges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genetikai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magyarázatai.</w:t>
      </w:r>
    </w:p>
    <w:p w14:paraId="5F9F2E27" w14:textId="77777777" w:rsidR="00BA7384" w:rsidRP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Online elérhető adatbázisok használata a társadalomtudományi kutatásokban</w:t>
      </w:r>
    </w:p>
    <w:p w14:paraId="78BA6AB4" w14:textId="737303D5" w:rsidR="00BA7384" w:rsidRDefault="00BA7384" w:rsidP="00BA738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Publikáció: replikációs válság és megoldásai, kritikus gondolkodás a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publikált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eredményekkel kapcsolatban, etikus publikáció,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preregisztrálás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,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data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sharing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</w:p>
    <w:p w14:paraId="1E66EA88" w14:textId="77777777" w:rsidR="00BA7384" w:rsidRPr="00BA7384" w:rsidRDefault="00BA7384" w:rsidP="00BA7384">
      <w:pPr>
        <w:spacing w:after="200" w:line="276" w:lineRule="auto"/>
        <w:ind w:left="360"/>
        <w:contextualSpacing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</w:p>
    <w:p w14:paraId="229C61BF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b/>
          <w:color w:val="1F4E79" w:themeColor="accent1" w:themeShade="80"/>
          <w:lang w:eastAsia="en-US"/>
        </w:rPr>
        <w:t>Irodalom</w:t>
      </w: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:</w:t>
      </w:r>
    </w:p>
    <w:p w14:paraId="645E94A8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SHUBHRA MANGAL. Research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Methodology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in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Behavioural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Sciences. PHI, 2013.</w:t>
      </w:r>
    </w:p>
    <w:p w14:paraId="1B79DAAF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hyperlink r:id="rId16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https://isbn.nu/9788120348080</w:t>
        </w:r>
      </w:hyperlink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</w:p>
    <w:p w14:paraId="2CC72366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Andy P.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Field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: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Metaanalysis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. In: Miles J, Gilbert P (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eds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): A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Handbook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of Research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Methods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for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Clinical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and Health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Psychology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Oxford University Press. 2015. </w:t>
      </w:r>
      <w:hyperlink r:id="rId17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http://dx.doi.org/10.1093/med:psych/9780198527565.001.0001</w:t>
        </w:r>
      </w:hyperlink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</w:p>
    <w:p w14:paraId="6EA5BFE4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Nghia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H.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Nguyen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,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Siddharth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Singh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: A Primer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on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Systematic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Reviews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and Meta-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Analyses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Semin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Liver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Dis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2018;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38(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02): 103-111. </w:t>
      </w:r>
      <w:hyperlink r:id="rId18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http://dx.doi.org/10.1055/s-0038-1655776</w:t>
        </w:r>
      </w:hyperlink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 </w:t>
      </w:r>
    </w:p>
    <w:p w14:paraId="67BF84BD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Paus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T. A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primer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for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brain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imaging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: a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tool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for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evidence-based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studies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of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nutrition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?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Nutr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Rev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. 2010 Nov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;68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Suppl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1:S29-37. </w:t>
      </w:r>
      <w:hyperlink r:id="rId19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http://dx.doi.org/10.1111/j.1753-4887.2010.00327.x</w:t>
        </w:r>
      </w:hyperlink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</w:p>
    <w:p w14:paraId="39542AB1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Pine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DS. A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primer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on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brain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imaging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in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developmental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psychopathology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: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what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is it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good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for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? J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Child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Psychol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Psychiatry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. 2006 Oct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;47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(10):983-6. </w:t>
      </w:r>
      <w:hyperlink r:id="rId20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https://doi.org/10.1111/j.1469-7610.2006.01686.x</w:t>
        </w:r>
      </w:hyperlink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</w:p>
    <w:p w14:paraId="6CF68E95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Rampil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IJ. A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primer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for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EEG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signal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processing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in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anesthesia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Anesthesiology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. 1998 Oct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;89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(4):980-1002. </w:t>
      </w:r>
      <w:hyperlink r:id="rId21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http://anesthesiology.pubs.asahq.org/article.aspx?articleid=2027637</w:t>
        </w:r>
      </w:hyperlink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</w:p>
    <w:p w14:paraId="49C8D281" w14:textId="77777777" w:rsidR="00BA7384" w:rsidRPr="00BA7384" w:rsidRDefault="00BA7384" w:rsidP="00BA7384">
      <w:pPr>
        <w:spacing w:line="276" w:lineRule="auto"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Estimating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Genetic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and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Environmental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Infuences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In: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Knopik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,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Jenae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M.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Neiderhiser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; John C.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DeFries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; Robert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Plomin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(2017).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Behavior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Genetics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Seventh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Edition.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Worth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Publishers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, New York. </w:t>
      </w:r>
    </w:p>
    <w:p w14:paraId="384079C1" w14:textId="77777777" w:rsidR="00BA7384" w:rsidRPr="00BA7384" w:rsidRDefault="00BA7384" w:rsidP="00BA7384">
      <w:pPr>
        <w:spacing w:line="276" w:lineRule="auto"/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hyperlink r:id="rId22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https://www.macmillanlearning.com/college/us/product/Behavioral-Genetics/p/1464176051?selected_tab=Contents</w:t>
        </w:r>
      </w:hyperlink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</w:p>
    <w:p w14:paraId="1C8BA141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Plomin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et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(2016). Top 10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Replicated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Findings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From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Behavioral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Genetics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Perspectives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on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Psychological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Science 2016,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Vol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11(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1) 3–23. </w:t>
      </w:r>
      <w:hyperlink r:id="rId23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https://doi.org/10.1177%2F1745691615617439</w:t>
        </w:r>
      </w:hyperlink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</w:p>
    <w:p w14:paraId="33B600AC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Serfass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,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Nowak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&amp; Sherman: Big Data in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Psychological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Research. In: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Vallacher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, Read &amp;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Nowak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(2017).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Computational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Social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Psychology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Routledge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, New York. </w:t>
      </w:r>
    </w:p>
    <w:p w14:paraId="684499F4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hyperlink r:id="rId24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https://www.taylorfrancis.com/books/e/9781315173726</w:t>
        </w:r>
      </w:hyperlink>
    </w:p>
    <w:p w14:paraId="2AD30CD2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Kirkegaard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&amp;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Bjerrekaer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(2016). The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OKCupid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dataset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: A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very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large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public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dataset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of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dating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site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users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Open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Differential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Psychology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,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Nov. 3, 2016 </w:t>
      </w:r>
      <w:hyperlink r:id="rId25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https://doi.org/10.26775/ODP.2016.11.03</w:t>
        </w:r>
      </w:hyperlink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</w:p>
    <w:p w14:paraId="7D9F8C55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Wicherts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(2013). Science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revolves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around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the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data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Journal of Open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Psychology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Data,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1(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1)e1. </w:t>
      </w:r>
      <w:hyperlink r:id="rId26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http://doi.org/10.5334/jopd.e1</w:t>
        </w:r>
      </w:hyperlink>
    </w:p>
    <w:p w14:paraId="6CD793FC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Giner-Sorolla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(2012). Science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or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Art?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How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Aesthetic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Standards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Grease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the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Way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Through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the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Publication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Bottleneck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but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Undermine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Science.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Perspectives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on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Psychological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Science </w:t>
      </w:r>
      <w:proofErr w:type="gram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7(</w:t>
      </w:r>
      <w:proofErr w:type="gram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6) 562–57. </w:t>
      </w:r>
      <w:hyperlink r:id="rId27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eastAsia="en-US"/>
          </w:rPr>
          <w:t>https://doi.org/10.1177/1745691612457576</w:t>
        </w:r>
      </w:hyperlink>
    </w:p>
    <w:p w14:paraId="2555152C" w14:textId="77777777" w:rsidR="00BA7384" w:rsidRPr="00BA7384" w:rsidRDefault="00BA7384" w:rsidP="00BA7384">
      <w:pPr>
        <w:jc w:val="both"/>
        <w:rPr>
          <w:rFonts w:ascii="Trebuchet MS" w:eastAsia="Calibri" w:hAnsi="Trebuchet MS"/>
          <w:color w:val="1F4E79" w:themeColor="accent1" w:themeShade="80"/>
          <w:lang w:val="en-US" w:eastAsia="en-US"/>
        </w:rPr>
      </w:pP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Wicherts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 et </w:t>
      </w:r>
      <w:proofErr w:type="spellStart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>al</w:t>
      </w:r>
      <w:proofErr w:type="spellEnd"/>
      <w:r w:rsidRPr="00BA7384">
        <w:rPr>
          <w:rFonts w:ascii="Trebuchet MS" w:eastAsia="Calibri" w:hAnsi="Trebuchet MS"/>
          <w:color w:val="1F4E79" w:themeColor="accent1" w:themeShade="80"/>
          <w:lang w:eastAsia="en-US"/>
        </w:rPr>
        <w:t xml:space="preserve">. (2016). </w:t>
      </w:r>
      <w:r w:rsidRPr="00BA7384">
        <w:rPr>
          <w:rFonts w:ascii="Trebuchet MS" w:eastAsia="Calibri" w:hAnsi="Trebuchet MS"/>
          <w:color w:val="1F4E79" w:themeColor="accent1" w:themeShade="80"/>
          <w:lang w:val="en-US" w:eastAsia="en-US"/>
        </w:rPr>
        <w:t xml:space="preserve">Degrees of Freedom in Planning, Running, Analyzing, and Reporting Psychological Studies: A Checklist to Avoid p-Hacking. Front. Psychol., 25 November 2016 | </w:t>
      </w:r>
      <w:hyperlink r:id="rId28" w:history="1">
        <w:r w:rsidRPr="00BA7384">
          <w:rPr>
            <w:rFonts w:ascii="Trebuchet MS" w:eastAsia="Calibri" w:hAnsi="Trebuchet MS"/>
            <w:color w:val="1F4E79" w:themeColor="accent1" w:themeShade="80"/>
            <w:u w:val="single"/>
            <w:lang w:val="en-US" w:eastAsia="en-US"/>
          </w:rPr>
          <w:t>https://doi.org/10.3389/fpsyg.2016.01832</w:t>
        </w:r>
      </w:hyperlink>
    </w:p>
    <w:p w14:paraId="09F1049B" w14:textId="77777777" w:rsidR="00663EF0" w:rsidRPr="00BA7384" w:rsidRDefault="00663EF0" w:rsidP="00BA7384">
      <w:pPr>
        <w:jc w:val="both"/>
        <w:rPr>
          <w:rFonts w:ascii="Trebuchet MS" w:hAnsi="Trebuchet MS"/>
          <w:b/>
          <w:color w:val="1F4E79" w:themeColor="accent1" w:themeShade="80"/>
        </w:rPr>
      </w:pPr>
    </w:p>
    <w:sectPr w:rsidR="00663EF0" w:rsidRPr="00BA7384" w:rsidSect="009B05DB">
      <w:headerReference w:type="default" r:id="rId29"/>
      <w:footerReference w:type="default" r:id="rId30"/>
      <w:pgSz w:w="11906" w:h="16838" w:code="9"/>
      <w:pgMar w:top="1418" w:right="1134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B089" w14:textId="77777777" w:rsidR="005A3E71" w:rsidRDefault="005A3E71">
      <w:r>
        <w:separator/>
      </w:r>
    </w:p>
  </w:endnote>
  <w:endnote w:type="continuationSeparator" w:id="0">
    <w:p w14:paraId="7FDD57D7" w14:textId="77777777" w:rsidR="005A3E71" w:rsidRDefault="005A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single" w:sz="4" w:space="0" w:color="E3D496"/>
        <w:left w:val="none" w:sz="0" w:space="0" w:color="auto"/>
        <w:bottom w:val="none" w:sz="0" w:space="0" w:color="auto"/>
        <w:right w:val="none" w:sz="0" w:space="0" w:color="auto"/>
        <w:insideH w:val="single" w:sz="4" w:space="0" w:color="E3D496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4399"/>
      <w:gridCol w:w="1831"/>
    </w:tblGrid>
    <w:tr w:rsidR="001A3C30" w:rsidRPr="001A3C30" w14:paraId="379A0395" w14:textId="77777777" w:rsidTr="009557B2">
      <w:tc>
        <w:tcPr>
          <w:tcW w:w="3114" w:type="dxa"/>
        </w:tcPr>
        <w:p w14:paraId="78A41F43" w14:textId="68BEC39E" w:rsidR="00922285" w:rsidRPr="001A3C30" w:rsidRDefault="00922285" w:rsidP="00FC7A57">
          <w:pPr>
            <w:pStyle w:val="llb"/>
            <w:spacing w:before="120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 xml:space="preserve">Érvényes: </w:t>
          </w:r>
          <w:r w:rsidR="001A3C30"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2022.12.01-visszavonásig</w:t>
          </w:r>
        </w:p>
      </w:tc>
      <w:tc>
        <w:tcPr>
          <w:tcW w:w="4399" w:type="dxa"/>
        </w:tcPr>
        <w:p w14:paraId="4B504021" w14:textId="6E6C506A" w:rsidR="00922285" w:rsidRPr="001A3C30" w:rsidRDefault="00922285" w:rsidP="00524C80">
          <w:pPr>
            <w:pStyle w:val="llb"/>
            <w:spacing w:before="120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SE-</w:t>
          </w:r>
          <w:r w:rsidR="001B3C27"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ME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DI-</w:t>
          </w:r>
          <w:r w:rsidR="00A60067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4.2</w:t>
          </w:r>
          <w:r w:rsidR="00524C8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_komplexvizsga_tételsor</w:t>
          </w:r>
        </w:p>
      </w:tc>
      <w:tc>
        <w:tcPr>
          <w:tcW w:w="1831" w:type="dxa"/>
        </w:tcPr>
        <w:p w14:paraId="60B91651" w14:textId="7E3C5EE7" w:rsidR="00922285" w:rsidRPr="001A3C30" w:rsidRDefault="00922285" w:rsidP="0017456C">
          <w:pPr>
            <w:pStyle w:val="llb"/>
            <w:spacing w:before="120"/>
            <w:jc w:val="right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begin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instrText xml:space="preserve"> PAGE   \* MERGEFORMAT </w:instrTex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separate"/>
          </w:r>
          <w:r w:rsidR="00A60067">
            <w:rPr>
              <w:rFonts w:ascii="Trebuchet MS" w:hAnsi="Trebuchet MS"/>
              <w:noProof/>
              <w:color w:val="1F4E79" w:themeColor="accent1" w:themeShade="80"/>
              <w:sz w:val="20"/>
              <w:szCs w:val="20"/>
            </w:rPr>
            <w:t>1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end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/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begin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instrText xml:space="preserve"> NUMPAGES   \* MERGEFORMAT </w:instrTex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separate"/>
          </w:r>
          <w:r w:rsidR="00A60067">
            <w:rPr>
              <w:rFonts w:ascii="Trebuchet MS" w:hAnsi="Trebuchet MS"/>
              <w:noProof/>
              <w:color w:val="1F4E79" w:themeColor="accent1" w:themeShade="80"/>
              <w:sz w:val="20"/>
              <w:szCs w:val="20"/>
            </w:rPr>
            <w:t>4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end"/>
          </w:r>
        </w:p>
      </w:tc>
    </w:tr>
  </w:tbl>
  <w:p w14:paraId="100BC103" w14:textId="77777777" w:rsidR="00922285" w:rsidRPr="00903927" w:rsidRDefault="00922285">
    <w:pPr>
      <w:pStyle w:val="llb"/>
      <w:rPr>
        <w:rFonts w:ascii="Trebuchet MS" w:hAnsi="Trebuchet MS"/>
        <w:color w:val="242F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EF589" w14:textId="77777777" w:rsidR="005A3E71" w:rsidRDefault="005A3E71">
      <w:r>
        <w:separator/>
      </w:r>
    </w:p>
  </w:footnote>
  <w:footnote w:type="continuationSeparator" w:id="0">
    <w:p w14:paraId="402D5A41" w14:textId="77777777" w:rsidR="005A3E71" w:rsidRDefault="005A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7223" w14:textId="4208316F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  <w:r w:rsidRPr="00935F61">
      <w:rPr>
        <w:noProof/>
        <w:color w:val="242F62"/>
      </w:rPr>
      <w:drawing>
        <wp:anchor distT="0" distB="0" distL="114300" distR="114300" simplePos="0" relativeHeight="251661312" behindDoc="0" locked="0" layoutInCell="1" allowOverlap="0" wp14:anchorId="3109AFC5" wp14:editId="2098EBE3">
          <wp:simplePos x="0" y="0"/>
          <wp:positionH relativeFrom="margin">
            <wp:align>left</wp:align>
          </wp:positionH>
          <wp:positionV relativeFrom="paragraph">
            <wp:posOffset>-351790</wp:posOffset>
          </wp:positionV>
          <wp:extent cx="2159635" cy="703580"/>
          <wp:effectExtent l="0" t="0" r="0" b="1270"/>
          <wp:wrapSquare wrapText="right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C80">
      <w:rPr>
        <w:rFonts w:ascii="Trebuchet MS" w:hAnsi="Trebuchet MS"/>
        <w:color w:val="242F62"/>
        <w:sz w:val="22"/>
        <w:szCs w:val="22"/>
      </w:rPr>
      <w:t xml:space="preserve">Komplex </w:t>
    </w:r>
    <w:proofErr w:type="gramStart"/>
    <w:r w:rsidR="00524C80">
      <w:rPr>
        <w:rFonts w:ascii="Trebuchet MS" w:hAnsi="Trebuchet MS"/>
        <w:color w:val="242F62"/>
        <w:sz w:val="22"/>
        <w:szCs w:val="22"/>
      </w:rPr>
      <w:t>vizsga tétel</w:t>
    </w:r>
    <w:proofErr w:type="gramEnd"/>
  </w:p>
  <w:p w14:paraId="6BF1A9BD" w14:textId="77777777" w:rsidR="00922285" w:rsidRPr="00935F61" w:rsidRDefault="00922285" w:rsidP="001B51B9">
    <w:pPr>
      <w:pStyle w:val="lfej"/>
      <w:pBdr>
        <w:top w:val="single" w:sz="4" w:space="1" w:color="E3D496"/>
      </w:pBdr>
      <w:rPr>
        <w:rFonts w:ascii="Trebuchet MS" w:hAnsi="Trebuchet MS"/>
        <w:color w:val="242F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CAF"/>
    <w:multiLevelType w:val="singleLevel"/>
    <w:tmpl w:val="5EE60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1F4E79" w:themeColor="accent1" w:themeShade="80"/>
        <w:vertAlign w:val="baseline"/>
      </w:rPr>
    </w:lvl>
  </w:abstractNum>
  <w:abstractNum w:abstractNumId="1" w15:restartNumberingAfterBreak="0">
    <w:nsid w:val="01A24555"/>
    <w:multiLevelType w:val="hybridMultilevel"/>
    <w:tmpl w:val="24EE4B5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1D91843"/>
    <w:multiLevelType w:val="hybridMultilevel"/>
    <w:tmpl w:val="E17CDD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200B"/>
    <w:multiLevelType w:val="hybridMultilevel"/>
    <w:tmpl w:val="F1C6B9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3412"/>
    <w:multiLevelType w:val="hybridMultilevel"/>
    <w:tmpl w:val="C922A2F2"/>
    <w:lvl w:ilvl="0" w:tplc="B0DEB8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0475"/>
    <w:multiLevelType w:val="hybridMultilevel"/>
    <w:tmpl w:val="3E8E2F72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E0039B6"/>
    <w:multiLevelType w:val="hybridMultilevel"/>
    <w:tmpl w:val="7E7843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92CA5"/>
    <w:multiLevelType w:val="hybridMultilevel"/>
    <w:tmpl w:val="FD7417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05C8F"/>
    <w:multiLevelType w:val="hybridMultilevel"/>
    <w:tmpl w:val="4DD40C04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846A8A"/>
    <w:multiLevelType w:val="hybridMultilevel"/>
    <w:tmpl w:val="BE14A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247EA"/>
    <w:multiLevelType w:val="hybridMultilevel"/>
    <w:tmpl w:val="39A8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C2A74"/>
    <w:multiLevelType w:val="hybridMultilevel"/>
    <w:tmpl w:val="B37C42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6C75"/>
    <w:multiLevelType w:val="hybridMultilevel"/>
    <w:tmpl w:val="1AAE08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B1F3A"/>
    <w:multiLevelType w:val="hybridMultilevel"/>
    <w:tmpl w:val="48CC11A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84805"/>
    <w:multiLevelType w:val="hybridMultilevel"/>
    <w:tmpl w:val="C960E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756E"/>
    <w:multiLevelType w:val="hybridMultilevel"/>
    <w:tmpl w:val="8C8071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619DA"/>
    <w:multiLevelType w:val="hybridMultilevel"/>
    <w:tmpl w:val="D9C296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63911"/>
    <w:multiLevelType w:val="hybridMultilevel"/>
    <w:tmpl w:val="E0AA7E2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201659F"/>
    <w:multiLevelType w:val="hybridMultilevel"/>
    <w:tmpl w:val="AF1C760E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7008C"/>
    <w:multiLevelType w:val="hybridMultilevel"/>
    <w:tmpl w:val="324E3E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C455A"/>
    <w:multiLevelType w:val="hybridMultilevel"/>
    <w:tmpl w:val="7CCACD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C66E9"/>
    <w:multiLevelType w:val="hybridMultilevel"/>
    <w:tmpl w:val="9558B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DE343A"/>
    <w:multiLevelType w:val="hybridMultilevel"/>
    <w:tmpl w:val="BF52544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EEF72A1"/>
    <w:multiLevelType w:val="hybridMultilevel"/>
    <w:tmpl w:val="A39C353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7563A1F"/>
    <w:multiLevelType w:val="hybridMultilevel"/>
    <w:tmpl w:val="FB0E10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A4500"/>
    <w:multiLevelType w:val="hybridMultilevel"/>
    <w:tmpl w:val="BA26C5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B3D33"/>
    <w:multiLevelType w:val="hybridMultilevel"/>
    <w:tmpl w:val="35BE2A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50274"/>
    <w:multiLevelType w:val="hybridMultilevel"/>
    <w:tmpl w:val="AB6C03EA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C23CD8"/>
    <w:multiLevelType w:val="hybridMultilevel"/>
    <w:tmpl w:val="BCCEADF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6977350"/>
    <w:multiLevelType w:val="hybridMultilevel"/>
    <w:tmpl w:val="B80C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D7C52"/>
    <w:multiLevelType w:val="hybridMultilevel"/>
    <w:tmpl w:val="5B44DBD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2" w15:restartNumberingAfterBreak="0">
    <w:nsid w:val="717F5BAC"/>
    <w:multiLevelType w:val="hybridMultilevel"/>
    <w:tmpl w:val="6126891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2F501BC"/>
    <w:multiLevelType w:val="hybridMultilevel"/>
    <w:tmpl w:val="50E61D6C"/>
    <w:lvl w:ilvl="0" w:tplc="46C68CA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6E21"/>
    <w:multiLevelType w:val="hybridMultilevel"/>
    <w:tmpl w:val="7AD4A1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7"/>
  </w:num>
  <w:num w:numId="4">
    <w:abstractNumId w:val="18"/>
  </w:num>
  <w:num w:numId="5">
    <w:abstractNumId w:val="14"/>
  </w:num>
  <w:num w:numId="6">
    <w:abstractNumId w:val="12"/>
  </w:num>
  <w:num w:numId="7">
    <w:abstractNumId w:val="19"/>
  </w:num>
  <w:num w:numId="8">
    <w:abstractNumId w:val="32"/>
  </w:num>
  <w:num w:numId="9">
    <w:abstractNumId w:val="8"/>
  </w:num>
  <w:num w:numId="10">
    <w:abstractNumId w:val="5"/>
  </w:num>
  <w:num w:numId="11">
    <w:abstractNumId w:val="25"/>
  </w:num>
  <w:num w:numId="12">
    <w:abstractNumId w:val="28"/>
  </w:num>
  <w:num w:numId="13">
    <w:abstractNumId w:val="1"/>
  </w:num>
  <w:num w:numId="14">
    <w:abstractNumId w:val="23"/>
  </w:num>
  <w:num w:numId="15">
    <w:abstractNumId w:val="22"/>
  </w:num>
  <w:num w:numId="16">
    <w:abstractNumId w:val="17"/>
  </w:num>
  <w:num w:numId="17">
    <w:abstractNumId w:val="6"/>
  </w:num>
  <w:num w:numId="18">
    <w:abstractNumId w:val="2"/>
  </w:num>
  <w:num w:numId="19">
    <w:abstractNumId w:val="15"/>
  </w:num>
  <w:num w:numId="20">
    <w:abstractNumId w:val="20"/>
  </w:num>
  <w:num w:numId="21">
    <w:abstractNumId w:val="24"/>
  </w:num>
  <w:num w:numId="22">
    <w:abstractNumId w:val="3"/>
  </w:num>
  <w:num w:numId="23">
    <w:abstractNumId w:val="11"/>
  </w:num>
  <w:num w:numId="24">
    <w:abstractNumId w:val="16"/>
  </w:num>
  <w:num w:numId="25">
    <w:abstractNumId w:val="7"/>
  </w:num>
  <w:num w:numId="26">
    <w:abstractNumId w:val="26"/>
  </w:num>
  <w:num w:numId="27">
    <w:abstractNumId w:val="34"/>
  </w:num>
  <w:num w:numId="28">
    <w:abstractNumId w:val="9"/>
  </w:num>
  <w:num w:numId="29">
    <w:abstractNumId w:val="29"/>
  </w:num>
  <w:num w:numId="30">
    <w:abstractNumId w:val="33"/>
  </w:num>
  <w:num w:numId="31">
    <w:abstractNumId w:val="13"/>
  </w:num>
  <w:num w:numId="32">
    <w:abstractNumId w:val="30"/>
  </w:num>
  <w:num w:numId="33">
    <w:abstractNumId w:val="0"/>
  </w:num>
  <w:num w:numId="34">
    <w:abstractNumId w:val="10"/>
  </w:num>
  <w:num w:numId="3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038D9"/>
    <w:rsid w:val="00015091"/>
    <w:rsid w:val="000200FE"/>
    <w:rsid w:val="0003011F"/>
    <w:rsid w:val="00030F1C"/>
    <w:rsid w:val="00031A79"/>
    <w:rsid w:val="00042C33"/>
    <w:rsid w:val="00042E52"/>
    <w:rsid w:val="00043EC9"/>
    <w:rsid w:val="00050800"/>
    <w:rsid w:val="00050C84"/>
    <w:rsid w:val="00054DF2"/>
    <w:rsid w:val="00055DF6"/>
    <w:rsid w:val="0007091E"/>
    <w:rsid w:val="00070A48"/>
    <w:rsid w:val="00070F3A"/>
    <w:rsid w:val="00071189"/>
    <w:rsid w:val="000713FF"/>
    <w:rsid w:val="000726A4"/>
    <w:rsid w:val="000743C4"/>
    <w:rsid w:val="0007467D"/>
    <w:rsid w:val="00075EB3"/>
    <w:rsid w:val="000805DA"/>
    <w:rsid w:val="000859CB"/>
    <w:rsid w:val="00087219"/>
    <w:rsid w:val="00094B7E"/>
    <w:rsid w:val="000963DF"/>
    <w:rsid w:val="000B37F2"/>
    <w:rsid w:val="000C547D"/>
    <w:rsid w:val="000D3A89"/>
    <w:rsid w:val="000D432F"/>
    <w:rsid w:val="000D5209"/>
    <w:rsid w:val="000E3E09"/>
    <w:rsid w:val="000E4734"/>
    <w:rsid w:val="000E7BBA"/>
    <w:rsid w:val="000F5B5D"/>
    <w:rsid w:val="0010416B"/>
    <w:rsid w:val="0011050E"/>
    <w:rsid w:val="00110645"/>
    <w:rsid w:val="00110D68"/>
    <w:rsid w:val="00111157"/>
    <w:rsid w:val="00111DA9"/>
    <w:rsid w:val="00112768"/>
    <w:rsid w:val="00113587"/>
    <w:rsid w:val="00117589"/>
    <w:rsid w:val="00117EA6"/>
    <w:rsid w:val="00120604"/>
    <w:rsid w:val="00121018"/>
    <w:rsid w:val="0013395D"/>
    <w:rsid w:val="00133B8B"/>
    <w:rsid w:val="001370FB"/>
    <w:rsid w:val="00137643"/>
    <w:rsid w:val="00147EDA"/>
    <w:rsid w:val="001501DA"/>
    <w:rsid w:val="00150B8A"/>
    <w:rsid w:val="00151EEB"/>
    <w:rsid w:val="001602A3"/>
    <w:rsid w:val="00173E49"/>
    <w:rsid w:val="0017456C"/>
    <w:rsid w:val="00174838"/>
    <w:rsid w:val="001775F8"/>
    <w:rsid w:val="001800D6"/>
    <w:rsid w:val="001806A7"/>
    <w:rsid w:val="00181A71"/>
    <w:rsid w:val="00181BF0"/>
    <w:rsid w:val="0018596B"/>
    <w:rsid w:val="00190A1F"/>
    <w:rsid w:val="001A068D"/>
    <w:rsid w:val="001A2321"/>
    <w:rsid w:val="001A3C30"/>
    <w:rsid w:val="001A5F34"/>
    <w:rsid w:val="001A6183"/>
    <w:rsid w:val="001A7444"/>
    <w:rsid w:val="001B2425"/>
    <w:rsid w:val="001B3C27"/>
    <w:rsid w:val="001B51B9"/>
    <w:rsid w:val="001B5A01"/>
    <w:rsid w:val="001C092B"/>
    <w:rsid w:val="001C4F3A"/>
    <w:rsid w:val="001C6DB9"/>
    <w:rsid w:val="001D0200"/>
    <w:rsid w:val="001D10EC"/>
    <w:rsid w:val="001D1555"/>
    <w:rsid w:val="001D22FA"/>
    <w:rsid w:val="001D4532"/>
    <w:rsid w:val="001D4F79"/>
    <w:rsid w:val="001D5B6E"/>
    <w:rsid w:val="001E1038"/>
    <w:rsid w:val="001E1F0D"/>
    <w:rsid w:val="001E703B"/>
    <w:rsid w:val="001E7F79"/>
    <w:rsid w:val="001F111E"/>
    <w:rsid w:val="001F484A"/>
    <w:rsid w:val="001F7DFE"/>
    <w:rsid w:val="002046A6"/>
    <w:rsid w:val="0021140E"/>
    <w:rsid w:val="00213998"/>
    <w:rsid w:val="00213B39"/>
    <w:rsid w:val="00216C18"/>
    <w:rsid w:val="00220663"/>
    <w:rsid w:val="00220DBF"/>
    <w:rsid w:val="00224585"/>
    <w:rsid w:val="00230490"/>
    <w:rsid w:val="00234FC0"/>
    <w:rsid w:val="00240481"/>
    <w:rsid w:val="002405A7"/>
    <w:rsid w:val="00242075"/>
    <w:rsid w:val="002426BB"/>
    <w:rsid w:val="00247AEE"/>
    <w:rsid w:val="00253792"/>
    <w:rsid w:val="0025381C"/>
    <w:rsid w:val="00255906"/>
    <w:rsid w:val="002620CA"/>
    <w:rsid w:val="00263937"/>
    <w:rsid w:val="00270877"/>
    <w:rsid w:val="002769A7"/>
    <w:rsid w:val="0027740D"/>
    <w:rsid w:val="0029416D"/>
    <w:rsid w:val="00294C5C"/>
    <w:rsid w:val="00295D81"/>
    <w:rsid w:val="002A08FB"/>
    <w:rsid w:val="002A1328"/>
    <w:rsid w:val="002A782D"/>
    <w:rsid w:val="002B08FD"/>
    <w:rsid w:val="002B11A2"/>
    <w:rsid w:val="002B40CD"/>
    <w:rsid w:val="002B4812"/>
    <w:rsid w:val="002B6247"/>
    <w:rsid w:val="002C1A4C"/>
    <w:rsid w:val="002D069D"/>
    <w:rsid w:val="002D2894"/>
    <w:rsid w:val="002D2BB2"/>
    <w:rsid w:val="002D59D3"/>
    <w:rsid w:val="002D6694"/>
    <w:rsid w:val="002E3B39"/>
    <w:rsid w:val="002E7523"/>
    <w:rsid w:val="002E7D5E"/>
    <w:rsid w:val="002F34CA"/>
    <w:rsid w:val="002F5856"/>
    <w:rsid w:val="00301640"/>
    <w:rsid w:val="00304AE0"/>
    <w:rsid w:val="00305115"/>
    <w:rsid w:val="0031178A"/>
    <w:rsid w:val="00313E41"/>
    <w:rsid w:val="003171A5"/>
    <w:rsid w:val="003176CE"/>
    <w:rsid w:val="00324CA4"/>
    <w:rsid w:val="00327193"/>
    <w:rsid w:val="00331446"/>
    <w:rsid w:val="003512B3"/>
    <w:rsid w:val="003607AC"/>
    <w:rsid w:val="0036138B"/>
    <w:rsid w:val="00362830"/>
    <w:rsid w:val="00362DB1"/>
    <w:rsid w:val="0036538A"/>
    <w:rsid w:val="00373A40"/>
    <w:rsid w:val="0038025E"/>
    <w:rsid w:val="003901DF"/>
    <w:rsid w:val="003A19C7"/>
    <w:rsid w:val="003B0CA8"/>
    <w:rsid w:val="003B5F99"/>
    <w:rsid w:val="003C022A"/>
    <w:rsid w:val="003C1C97"/>
    <w:rsid w:val="003C2C93"/>
    <w:rsid w:val="003D1637"/>
    <w:rsid w:val="003D3DDB"/>
    <w:rsid w:val="003D6142"/>
    <w:rsid w:val="003D69B8"/>
    <w:rsid w:val="003E00C5"/>
    <w:rsid w:val="003E32A7"/>
    <w:rsid w:val="003E5887"/>
    <w:rsid w:val="003E6B7A"/>
    <w:rsid w:val="003E7344"/>
    <w:rsid w:val="003F4227"/>
    <w:rsid w:val="003F7E12"/>
    <w:rsid w:val="004133A6"/>
    <w:rsid w:val="0042031D"/>
    <w:rsid w:val="00424CB8"/>
    <w:rsid w:val="0042565B"/>
    <w:rsid w:val="004302C7"/>
    <w:rsid w:val="00430492"/>
    <w:rsid w:val="00430B0C"/>
    <w:rsid w:val="00432B99"/>
    <w:rsid w:val="00432D24"/>
    <w:rsid w:val="00433106"/>
    <w:rsid w:val="0043584D"/>
    <w:rsid w:val="00441AFD"/>
    <w:rsid w:val="00442033"/>
    <w:rsid w:val="004440D3"/>
    <w:rsid w:val="004463B8"/>
    <w:rsid w:val="004536F3"/>
    <w:rsid w:val="00456B26"/>
    <w:rsid w:val="004577ED"/>
    <w:rsid w:val="00461407"/>
    <w:rsid w:val="00461890"/>
    <w:rsid w:val="004620FD"/>
    <w:rsid w:val="004628F1"/>
    <w:rsid w:val="00463D96"/>
    <w:rsid w:val="00470C8C"/>
    <w:rsid w:val="00477A5B"/>
    <w:rsid w:val="00485062"/>
    <w:rsid w:val="0049247B"/>
    <w:rsid w:val="00492D79"/>
    <w:rsid w:val="004933DD"/>
    <w:rsid w:val="00495233"/>
    <w:rsid w:val="004A1434"/>
    <w:rsid w:val="004A1E5E"/>
    <w:rsid w:val="004A28E0"/>
    <w:rsid w:val="004A2B57"/>
    <w:rsid w:val="004A2DA8"/>
    <w:rsid w:val="004A3BC2"/>
    <w:rsid w:val="004A6349"/>
    <w:rsid w:val="004B18B2"/>
    <w:rsid w:val="004B4069"/>
    <w:rsid w:val="004B423A"/>
    <w:rsid w:val="004B64D7"/>
    <w:rsid w:val="004C0AFF"/>
    <w:rsid w:val="004C5BC7"/>
    <w:rsid w:val="004D2519"/>
    <w:rsid w:val="004D3B3C"/>
    <w:rsid w:val="004E10DA"/>
    <w:rsid w:val="004E3DE6"/>
    <w:rsid w:val="004E40BB"/>
    <w:rsid w:val="004E529A"/>
    <w:rsid w:val="004E5E43"/>
    <w:rsid w:val="004F04CC"/>
    <w:rsid w:val="004F0B6A"/>
    <w:rsid w:val="004F6072"/>
    <w:rsid w:val="004F6F94"/>
    <w:rsid w:val="0050360A"/>
    <w:rsid w:val="00507FCA"/>
    <w:rsid w:val="00516312"/>
    <w:rsid w:val="005204B3"/>
    <w:rsid w:val="00520B00"/>
    <w:rsid w:val="00521FC5"/>
    <w:rsid w:val="00524C80"/>
    <w:rsid w:val="00527065"/>
    <w:rsid w:val="00533D19"/>
    <w:rsid w:val="005422AC"/>
    <w:rsid w:val="005428BC"/>
    <w:rsid w:val="00542EA2"/>
    <w:rsid w:val="00545834"/>
    <w:rsid w:val="00545BAC"/>
    <w:rsid w:val="005477AC"/>
    <w:rsid w:val="00547F1D"/>
    <w:rsid w:val="0056045C"/>
    <w:rsid w:val="00562699"/>
    <w:rsid w:val="005640C4"/>
    <w:rsid w:val="00565CF4"/>
    <w:rsid w:val="00571484"/>
    <w:rsid w:val="00574603"/>
    <w:rsid w:val="00575876"/>
    <w:rsid w:val="00577D3C"/>
    <w:rsid w:val="00580D64"/>
    <w:rsid w:val="00582300"/>
    <w:rsid w:val="0058531C"/>
    <w:rsid w:val="00586980"/>
    <w:rsid w:val="005932A9"/>
    <w:rsid w:val="005A1A1A"/>
    <w:rsid w:val="005A3E71"/>
    <w:rsid w:val="005B0199"/>
    <w:rsid w:val="005B3467"/>
    <w:rsid w:val="005B6F5A"/>
    <w:rsid w:val="005B77A3"/>
    <w:rsid w:val="005C1606"/>
    <w:rsid w:val="005C2641"/>
    <w:rsid w:val="005C2753"/>
    <w:rsid w:val="005C4695"/>
    <w:rsid w:val="005C4CF3"/>
    <w:rsid w:val="005D0FAE"/>
    <w:rsid w:val="005D49F6"/>
    <w:rsid w:val="005D7219"/>
    <w:rsid w:val="005E0697"/>
    <w:rsid w:val="005E738C"/>
    <w:rsid w:val="005F1B8A"/>
    <w:rsid w:val="005F2BF1"/>
    <w:rsid w:val="005F39FA"/>
    <w:rsid w:val="005F6E24"/>
    <w:rsid w:val="005F7AE2"/>
    <w:rsid w:val="0060250B"/>
    <w:rsid w:val="00605DD2"/>
    <w:rsid w:val="00607B8B"/>
    <w:rsid w:val="00610C63"/>
    <w:rsid w:val="00614A27"/>
    <w:rsid w:val="0061722D"/>
    <w:rsid w:val="006172B5"/>
    <w:rsid w:val="006219A2"/>
    <w:rsid w:val="00627327"/>
    <w:rsid w:val="00630F69"/>
    <w:rsid w:val="006335A2"/>
    <w:rsid w:val="00634EBC"/>
    <w:rsid w:val="00635D4C"/>
    <w:rsid w:val="00636089"/>
    <w:rsid w:val="0064553B"/>
    <w:rsid w:val="00651B52"/>
    <w:rsid w:val="00651DFD"/>
    <w:rsid w:val="006520BC"/>
    <w:rsid w:val="00652C5E"/>
    <w:rsid w:val="00653F58"/>
    <w:rsid w:val="0065574C"/>
    <w:rsid w:val="00660D1E"/>
    <w:rsid w:val="00663A81"/>
    <w:rsid w:val="00663DBC"/>
    <w:rsid w:val="00663EF0"/>
    <w:rsid w:val="006653E4"/>
    <w:rsid w:val="00665DEF"/>
    <w:rsid w:val="00666A5D"/>
    <w:rsid w:val="006740CD"/>
    <w:rsid w:val="006756B3"/>
    <w:rsid w:val="006757A4"/>
    <w:rsid w:val="00680222"/>
    <w:rsid w:val="00691039"/>
    <w:rsid w:val="006926CF"/>
    <w:rsid w:val="006A3D66"/>
    <w:rsid w:val="006A6076"/>
    <w:rsid w:val="006A7F75"/>
    <w:rsid w:val="006B107D"/>
    <w:rsid w:val="006B441E"/>
    <w:rsid w:val="006B5DD8"/>
    <w:rsid w:val="006B77CC"/>
    <w:rsid w:val="006B7AA6"/>
    <w:rsid w:val="006C18BA"/>
    <w:rsid w:val="006C4ADC"/>
    <w:rsid w:val="006C5007"/>
    <w:rsid w:val="006C7723"/>
    <w:rsid w:val="006D2233"/>
    <w:rsid w:val="006D27D0"/>
    <w:rsid w:val="006D5A81"/>
    <w:rsid w:val="006E1BE8"/>
    <w:rsid w:val="006E58F3"/>
    <w:rsid w:val="006E7679"/>
    <w:rsid w:val="006E79AC"/>
    <w:rsid w:val="006E7C48"/>
    <w:rsid w:val="006F1A27"/>
    <w:rsid w:val="006F2CCD"/>
    <w:rsid w:val="006F354D"/>
    <w:rsid w:val="006F47A0"/>
    <w:rsid w:val="0070026A"/>
    <w:rsid w:val="0070292C"/>
    <w:rsid w:val="00703A7E"/>
    <w:rsid w:val="00711C8F"/>
    <w:rsid w:val="00721628"/>
    <w:rsid w:val="00722809"/>
    <w:rsid w:val="0072655A"/>
    <w:rsid w:val="00727A99"/>
    <w:rsid w:val="00727C4D"/>
    <w:rsid w:val="0073467A"/>
    <w:rsid w:val="00741FE4"/>
    <w:rsid w:val="007445C7"/>
    <w:rsid w:val="00747E90"/>
    <w:rsid w:val="00750EA9"/>
    <w:rsid w:val="0075157F"/>
    <w:rsid w:val="0075567A"/>
    <w:rsid w:val="007567D9"/>
    <w:rsid w:val="0076490C"/>
    <w:rsid w:val="0076799B"/>
    <w:rsid w:val="007721B3"/>
    <w:rsid w:val="00777C9C"/>
    <w:rsid w:val="00780333"/>
    <w:rsid w:val="00783316"/>
    <w:rsid w:val="007939EE"/>
    <w:rsid w:val="00795532"/>
    <w:rsid w:val="007A09B3"/>
    <w:rsid w:val="007A2909"/>
    <w:rsid w:val="007A387E"/>
    <w:rsid w:val="007B31D8"/>
    <w:rsid w:val="007B5052"/>
    <w:rsid w:val="007B5A42"/>
    <w:rsid w:val="007C3071"/>
    <w:rsid w:val="007C6BB8"/>
    <w:rsid w:val="007D145B"/>
    <w:rsid w:val="007D6DE4"/>
    <w:rsid w:val="007E1111"/>
    <w:rsid w:val="007E1C85"/>
    <w:rsid w:val="007E48E1"/>
    <w:rsid w:val="007E6A1C"/>
    <w:rsid w:val="007F0A18"/>
    <w:rsid w:val="007F1D37"/>
    <w:rsid w:val="007F5494"/>
    <w:rsid w:val="00801C19"/>
    <w:rsid w:val="0081268C"/>
    <w:rsid w:val="008164EC"/>
    <w:rsid w:val="008200FC"/>
    <w:rsid w:val="00827066"/>
    <w:rsid w:val="008278B6"/>
    <w:rsid w:val="008322ED"/>
    <w:rsid w:val="00834D05"/>
    <w:rsid w:val="00835975"/>
    <w:rsid w:val="00840D19"/>
    <w:rsid w:val="00846BC4"/>
    <w:rsid w:val="00846BDA"/>
    <w:rsid w:val="008524A5"/>
    <w:rsid w:val="008546A5"/>
    <w:rsid w:val="008600F5"/>
    <w:rsid w:val="00864E26"/>
    <w:rsid w:val="00871B6C"/>
    <w:rsid w:val="00871CD0"/>
    <w:rsid w:val="00873F95"/>
    <w:rsid w:val="00874E32"/>
    <w:rsid w:val="00876363"/>
    <w:rsid w:val="008770F1"/>
    <w:rsid w:val="008777BB"/>
    <w:rsid w:val="00883506"/>
    <w:rsid w:val="00884C47"/>
    <w:rsid w:val="008856D0"/>
    <w:rsid w:val="008869C8"/>
    <w:rsid w:val="008900C2"/>
    <w:rsid w:val="008905F4"/>
    <w:rsid w:val="008912C3"/>
    <w:rsid w:val="008A3ECC"/>
    <w:rsid w:val="008A62E2"/>
    <w:rsid w:val="008B0A44"/>
    <w:rsid w:val="008B32B9"/>
    <w:rsid w:val="008B53DF"/>
    <w:rsid w:val="008B6B3A"/>
    <w:rsid w:val="008C57B5"/>
    <w:rsid w:val="008D0D76"/>
    <w:rsid w:val="008D20D4"/>
    <w:rsid w:val="008D3E9F"/>
    <w:rsid w:val="008D6A82"/>
    <w:rsid w:val="008E3B9A"/>
    <w:rsid w:val="008E6082"/>
    <w:rsid w:val="008F2DD7"/>
    <w:rsid w:val="008F3942"/>
    <w:rsid w:val="008F67B7"/>
    <w:rsid w:val="00900DC9"/>
    <w:rsid w:val="00900FD7"/>
    <w:rsid w:val="00903927"/>
    <w:rsid w:val="00904E7A"/>
    <w:rsid w:val="009058FE"/>
    <w:rsid w:val="00915210"/>
    <w:rsid w:val="00922285"/>
    <w:rsid w:val="00922516"/>
    <w:rsid w:val="00924B20"/>
    <w:rsid w:val="00934200"/>
    <w:rsid w:val="00935C74"/>
    <w:rsid w:val="00935F61"/>
    <w:rsid w:val="00944C0C"/>
    <w:rsid w:val="00945862"/>
    <w:rsid w:val="00954830"/>
    <w:rsid w:val="0095499A"/>
    <w:rsid w:val="009557B2"/>
    <w:rsid w:val="00962661"/>
    <w:rsid w:val="00963948"/>
    <w:rsid w:val="00964CBE"/>
    <w:rsid w:val="00967069"/>
    <w:rsid w:val="0097079B"/>
    <w:rsid w:val="0097117E"/>
    <w:rsid w:val="009712F4"/>
    <w:rsid w:val="009716B9"/>
    <w:rsid w:val="00971F57"/>
    <w:rsid w:val="009726AB"/>
    <w:rsid w:val="00973A2E"/>
    <w:rsid w:val="00974ACD"/>
    <w:rsid w:val="0097524D"/>
    <w:rsid w:val="009846D7"/>
    <w:rsid w:val="009862CC"/>
    <w:rsid w:val="00987309"/>
    <w:rsid w:val="00993FDF"/>
    <w:rsid w:val="009961D8"/>
    <w:rsid w:val="009A0445"/>
    <w:rsid w:val="009A310F"/>
    <w:rsid w:val="009A6486"/>
    <w:rsid w:val="009A7034"/>
    <w:rsid w:val="009B05DB"/>
    <w:rsid w:val="009B7DA4"/>
    <w:rsid w:val="009C5D72"/>
    <w:rsid w:val="009D1345"/>
    <w:rsid w:val="009D258F"/>
    <w:rsid w:val="009D4FAB"/>
    <w:rsid w:val="009D7313"/>
    <w:rsid w:val="009E20A6"/>
    <w:rsid w:val="009E4EEE"/>
    <w:rsid w:val="009E6B3D"/>
    <w:rsid w:val="009F4252"/>
    <w:rsid w:val="00A021E1"/>
    <w:rsid w:val="00A06251"/>
    <w:rsid w:val="00A131FB"/>
    <w:rsid w:val="00A1701D"/>
    <w:rsid w:val="00A20106"/>
    <w:rsid w:val="00A21A58"/>
    <w:rsid w:val="00A253FB"/>
    <w:rsid w:val="00A26C4C"/>
    <w:rsid w:val="00A31AF1"/>
    <w:rsid w:val="00A404E4"/>
    <w:rsid w:val="00A46C8C"/>
    <w:rsid w:val="00A46C99"/>
    <w:rsid w:val="00A51849"/>
    <w:rsid w:val="00A52E47"/>
    <w:rsid w:val="00A53EAB"/>
    <w:rsid w:val="00A54D4A"/>
    <w:rsid w:val="00A60067"/>
    <w:rsid w:val="00A70BBB"/>
    <w:rsid w:val="00A7199E"/>
    <w:rsid w:val="00A71B3E"/>
    <w:rsid w:val="00A773E6"/>
    <w:rsid w:val="00A82553"/>
    <w:rsid w:val="00A8500D"/>
    <w:rsid w:val="00AA3088"/>
    <w:rsid w:val="00AA31AF"/>
    <w:rsid w:val="00AB04F7"/>
    <w:rsid w:val="00AB2A77"/>
    <w:rsid w:val="00AB3EAA"/>
    <w:rsid w:val="00AB54EB"/>
    <w:rsid w:val="00AC3C8F"/>
    <w:rsid w:val="00AC4135"/>
    <w:rsid w:val="00AE0094"/>
    <w:rsid w:val="00AE2A99"/>
    <w:rsid w:val="00AE30C7"/>
    <w:rsid w:val="00AE56C9"/>
    <w:rsid w:val="00AF0871"/>
    <w:rsid w:val="00AF1037"/>
    <w:rsid w:val="00AF18D4"/>
    <w:rsid w:val="00AF6EE7"/>
    <w:rsid w:val="00B0370E"/>
    <w:rsid w:val="00B05A12"/>
    <w:rsid w:val="00B068D4"/>
    <w:rsid w:val="00B11EE9"/>
    <w:rsid w:val="00B223AC"/>
    <w:rsid w:val="00B25EA1"/>
    <w:rsid w:val="00B32AE7"/>
    <w:rsid w:val="00B343EA"/>
    <w:rsid w:val="00B5030D"/>
    <w:rsid w:val="00B63AAC"/>
    <w:rsid w:val="00B64E4B"/>
    <w:rsid w:val="00B77FFD"/>
    <w:rsid w:val="00B80365"/>
    <w:rsid w:val="00B82EEA"/>
    <w:rsid w:val="00B84885"/>
    <w:rsid w:val="00B86B29"/>
    <w:rsid w:val="00B90016"/>
    <w:rsid w:val="00B90329"/>
    <w:rsid w:val="00B920E4"/>
    <w:rsid w:val="00BA3BF2"/>
    <w:rsid w:val="00BA6DE7"/>
    <w:rsid w:val="00BA7384"/>
    <w:rsid w:val="00BB280F"/>
    <w:rsid w:val="00BB4C83"/>
    <w:rsid w:val="00BB5DAF"/>
    <w:rsid w:val="00BB5FC8"/>
    <w:rsid w:val="00BB676D"/>
    <w:rsid w:val="00BB6EC3"/>
    <w:rsid w:val="00BB72FE"/>
    <w:rsid w:val="00BB7ABF"/>
    <w:rsid w:val="00BC639F"/>
    <w:rsid w:val="00BC6F62"/>
    <w:rsid w:val="00BD0F72"/>
    <w:rsid w:val="00BD14EC"/>
    <w:rsid w:val="00BD202E"/>
    <w:rsid w:val="00BD2209"/>
    <w:rsid w:val="00BD28C5"/>
    <w:rsid w:val="00BD3F47"/>
    <w:rsid w:val="00BE0F3F"/>
    <w:rsid w:val="00BE406F"/>
    <w:rsid w:val="00BE5CC6"/>
    <w:rsid w:val="00BE7A2C"/>
    <w:rsid w:val="00BF0C39"/>
    <w:rsid w:val="00BF3C7C"/>
    <w:rsid w:val="00C025A5"/>
    <w:rsid w:val="00C06263"/>
    <w:rsid w:val="00C16428"/>
    <w:rsid w:val="00C203C9"/>
    <w:rsid w:val="00C24009"/>
    <w:rsid w:val="00C25340"/>
    <w:rsid w:val="00C2542C"/>
    <w:rsid w:val="00C27E64"/>
    <w:rsid w:val="00C30DE3"/>
    <w:rsid w:val="00C32490"/>
    <w:rsid w:val="00C3309D"/>
    <w:rsid w:val="00C379E8"/>
    <w:rsid w:val="00C40D3F"/>
    <w:rsid w:val="00C45BFA"/>
    <w:rsid w:val="00C4741D"/>
    <w:rsid w:val="00C478BF"/>
    <w:rsid w:val="00C538B8"/>
    <w:rsid w:val="00C56DF9"/>
    <w:rsid w:val="00C626D4"/>
    <w:rsid w:val="00C65882"/>
    <w:rsid w:val="00C66364"/>
    <w:rsid w:val="00C66561"/>
    <w:rsid w:val="00C66816"/>
    <w:rsid w:val="00C6796F"/>
    <w:rsid w:val="00C704ED"/>
    <w:rsid w:val="00C756D3"/>
    <w:rsid w:val="00C80AD4"/>
    <w:rsid w:val="00C90DB3"/>
    <w:rsid w:val="00C95FE4"/>
    <w:rsid w:val="00CA26A5"/>
    <w:rsid w:val="00CC08BE"/>
    <w:rsid w:val="00CC14DC"/>
    <w:rsid w:val="00CC51F2"/>
    <w:rsid w:val="00CC70BC"/>
    <w:rsid w:val="00CC7C51"/>
    <w:rsid w:val="00CD2750"/>
    <w:rsid w:val="00CD28EE"/>
    <w:rsid w:val="00CD5448"/>
    <w:rsid w:val="00CE00CC"/>
    <w:rsid w:val="00CE2CF8"/>
    <w:rsid w:val="00CE2E0C"/>
    <w:rsid w:val="00CF2659"/>
    <w:rsid w:val="00CF51CC"/>
    <w:rsid w:val="00CF5A36"/>
    <w:rsid w:val="00D01A00"/>
    <w:rsid w:val="00D06A83"/>
    <w:rsid w:val="00D108FC"/>
    <w:rsid w:val="00D16080"/>
    <w:rsid w:val="00D16704"/>
    <w:rsid w:val="00D17066"/>
    <w:rsid w:val="00D239B1"/>
    <w:rsid w:val="00D30272"/>
    <w:rsid w:val="00D3507E"/>
    <w:rsid w:val="00D4156F"/>
    <w:rsid w:val="00D432D2"/>
    <w:rsid w:val="00D438B4"/>
    <w:rsid w:val="00D46C01"/>
    <w:rsid w:val="00D51120"/>
    <w:rsid w:val="00D5163E"/>
    <w:rsid w:val="00D531C0"/>
    <w:rsid w:val="00D53CD0"/>
    <w:rsid w:val="00D56FEA"/>
    <w:rsid w:val="00D7306B"/>
    <w:rsid w:val="00D757A3"/>
    <w:rsid w:val="00D75C21"/>
    <w:rsid w:val="00D8015E"/>
    <w:rsid w:val="00D9034E"/>
    <w:rsid w:val="00D911FA"/>
    <w:rsid w:val="00D93302"/>
    <w:rsid w:val="00D94B21"/>
    <w:rsid w:val="00D969AE"/>
    <w:rsid w:val="00DA16A7"/>
    <w:rsid w:val="00DA570D"/>
    <w:rsid w:val="00DA6952"/>
    <w:rsid w:val="00DB230F"/>
    <w:rsid w:val="00DB3496"/>
    <w:rsid w:val="00DB7355"/>
    <w:rsid w:val="00DC030E"/>
    <w:rsid w:val="00DC2BD7"/>
    <w:rsid w:val="00DC4555"/>
    <w:rsid w:val="00DC4C9F"/>
    <w:rsid w:val="00DC71D6"/>
    <w:rsid w:val="00DD2A0D"/>
    <w:rsid w:val="00DD47AB"/>
    <w:rsid w:val="00DE78CC"/>
    <w:rsid w:val="00DF2260"/>
    <w:rsid w:val="00DF380B"/>
    <w:rsid w:val="00DF486A"/>
    <w:rsid w:val="00DF5087"/>
    <w:rsid w:val="00DF5754"/>
    <w:rsid w:val="00E04FB9"/>
    <w:rsid w:val="00E05387"/>
    <w:rsid w:val="00E121DA"/>
    <w:rsid w:val="00E141DA"/>
    <w:rsid w:val="00E204F2"/>
    <w:rsid w:val="00E21C48"/>
    <w:rsid w:val="00E32B61"/>
    <w:rsid w:val="00E32CA4"/>
    <w:rsid w:val="00E34063"/>
    <w:rsid w:val="00E345B9"/>
    <w:rsid w:val="00E37481"/>
    <w:rsid w:val="00E47111"/>
    <w:rsid w:val="00E474A5"/>
    <w:rsid w:val="00E52CA3"/>
    <w:rsid w:val="00E55E1A"/>
    <w:rsid w:val="00E63D4C"/>
    <w:rsid w:val="00E661F3"/>
    <w:rsid w:val="00E706FF"/>
    <w:rsid w:val="00E70AA9"/>
    <w:rsid w:val="00E72511"/>
    <w:rsid w:val="00E82CC3"/>
    <w:rsid w:val="00E83BFA"/>
    <w:rsid w:val="00E84048"/>
    <w:rsid w:val="00E85A86"/>
    <w:rsid w:val="00E913CD"/>
    <w:rsid w:val="00E9571A"/>
    <w:rsid w:val="00EA10C7"/>
    <w:rsid w:val="00EA234F"/>
    <w:rsid w:val="00EA2601"/>
    <w:rsid w:val="00EA3ED5"/>
    <w:rsid w:val="00EB17CF"/>
    <w:rsid w:val="00EB2F82"/>
    <w:rsid w:val="00EB2FC0"/>
    <w:rsid w:val="00EB5A44"/>
    <w:rsid w:val="00EB6283"/>
    <w:rsid w:val="00EC3F50"/>
    <w:rsid w:val="00EC7D0C"/>
    <w:rsid w:val="00EE0912"/>
    <w:rsid w:val="00EE2536"/>
    <w:rsid w:val="00EE2949"/>
    <w:rsid w:val="00EE2E6B"/>
    <w:rsid w:val="00EE4706"/>
    <w:rsid w:val="00EE4F1C"/>
    <w:rsid w:val="00EF2EEC"/>
    <w:rsid w:val="00EF3F01"/>
    <w:rsid w:val="00F049A0"/>
    <w:rsid w:val="00F110C4"/>
    <w:rsid w:val="00F11FCA"/>
    <w:rsid w:val="00F1261E"/>
    <w:rsid w:val="00F129B1"/>
    <w:rsid w:val="00F12BFE"/>
    <w:rsid w:val="00F12C27"/>
    <w:rsid w:val="00F23D44"/>
    <w:rsid w:val="00F335D0"/>
    <w:rsid w:val="00F36BF1"/>
    <w:rsid w:val="00F37ACA"/>
    <w:rsid w:val="00F40297"/>
    <w:rsid w:val="00F41EC5"/>
    <w:rsid w:val="00F512C3"/>
    <w:rsid w:val="00F63E88"/>
    <w:rsid w:val="00F66FD6"/>
    <w:rsid w:val="00F70B79"/>
    <w:rsid w:val="00F74542"/>
    <w:rsid w:val="00F74996"/>
    <w:rsid w:val="00F749CD"/>
    <w:rsid w:val="00F75220"/>
    <w:rsid w:val="00F855A4"/>
    <w:rsid w:val="00F90936"/>
    <w:rsid w:val="00F914EE"/>
    <w:rsid w:val="00F93CDE"/>
    <w:rsid w:val="00F95766"/>
    <w:rsid w:val="00F96516"/>
    <w:rsid w:val="00FA5885"/>
    <w:rsid w:val="00FB6137"/>
    <w:rsid w:val="00FC02F3"/>
    <w:rsid w:val="00FC03F1"/>
    <w:rsid w:val="00FC1373"/>
    <w:rsid w:val="00FC2395"/>
    <w:rsid w:val="00FC2767"/>
    <w:rsid w:val="00FC4455"/>
    <w:rsid w:val="00FC7A57"/>
    <w:rsid w:val="00FD2337"/>
    <w:rsid w:val="00FD2C04"/>
    <w:rsid w:val="00FD4A86"/>
    <w:rsid w:val="00FD4D91"/>
    <w:rsid w:val="00FE2595"/>
    <w:rsid w:val="00FE6005"/>
    <w:rsid w:val="00FF26C2"/>
    <w:rsid w:val="00FF36D5"/>
    <w:rsid w:val="00FF72E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1327"/>
  <w15:chartTrackingRefBased/>
  <w15:docId w15:val="{9CD08D02-ED09-4650-A7BD-909E1A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1178A"/>
    <w:pPr>
      <w:keepNext/>
      <w:outlineLvl w:val="0"/>
    </w:pPr>
    <w:rPr>
      <w:rFonts w:ascii="Trebuchet MS" w:hAnsi="Trebuchet MS"/>
      <w:b/>
      <w:color w:val="242F62"/>
      <w:kern w:val="28"/>
      <w:szCs w:val="20"/>
    </w:rPr>
  </w:style>
  <w:style w:type="paragraph" w:styleId="Cmsor2">
    <w:name w:val="heading 2"/>
    <w:basedOn w:val="Norml"/>
    <w:next w:val="Norml"/>
    <w:autoRedefine/>
    <w:qFormat/>
    <w:rsid w:val="00430492"/>
    <w:pPr>
      <w:keepNext/>
      <w:outlineLvl w:val="1"/>
    </w:pPr>
    <w:rPr>
      <w:rFonts w:ascii="Trebuchet MS" w:hAnsi="Trebuchet MS"/>
      <w:bCs/>
      <w:color w:val="242F62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3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B90329"/>
    <w:rPr>
      <w:rFonts w:cs="Courier New"/>
      <w:szCs w:val="20"/>
    </w:rPr>
  </w:style>
  <w:style w:type="character" w:styleId="HTML-rgp">
    <w:name w:val="HTML Typewriter"/>
    <w:basedOn w:val="Bekezdsalapbettpusa"/>
    <w:rsid w:val="003B0CA8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rsid w:val="003B0CA8"/>
    <w:pPr>
      <w:ind w:right="425"/>
      <w:jc w:val="both"/>
    </w:pPr>
  </w:style>
  <w:style w:type="paragraph" w:styleId="lfej">
    <w:name w:val="header"/>
    <w:basedOn w:val="Norml"/>
    <w:link w:val="lfejChar"/>
    <w:rsid w:val="00313E41"/>
    <w:pPr>
      <w:tabs>
        <w:tab w:val="center" w:pos="4536"/>
        <w:tab w:val="right" w:pos="9072"/>
      </w:tabs>
      <w:jc w:val="both"/>
    </w:pPr>
  </w:style>
  <w:style w:type="paragraph" w:styleId="Szvegtrzs">
    <w:name w:val="Body Text"/>
    <w:basedOn w:val="Norml"/>
    <w:rsid w:val="006F354D"/>
    <w:pPr>
      <w:spacing w:after="120"/>
    </w:pPr>
  </w:style>
  <w:style w:type="paragraph" w:styleId="Szvegtrzs3">
    <w:name w:val="Body Text 3"/>
    <w:basedOn w:val="Norml"/>
    <w:rsid w:val="006F354D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rsid w:val="0038025E"/>
    <w:rPr>
      <w:color w:val="0000FF"/>
      <w:u w:val="single"/>
    </w:rPr>
  </w:style>
  <w:style w:type="paragraph" w:styleId="Szvegtrzsbehzssal">
    <w:name w:val="Body Text Indent"/>
    <w:basedOn w:val="Norml"/>
    <w:rsid w:val="009E20A6"/>
    <w:pPr>
      <w:spacing w:after="120"/>
      <w:ind w:left="283"/>
      <w:jc w:val="both"/>
    </w:pPr>
    <w:rPr>
      <w:szCs w:val="20"/>
    </w:rPr>
  </w:style>
  <w:style w:type="table" w:styleId="Rcsostblzat">
    <w:name w:val="Table Grid"/>
    <w:basedOn w:val="Normltblzat"/>
    <w:rsid w:val="009E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EA2601"/>
    <w:pPr>
      <w:ind w:left="720"/>
    </w:pPr>
  </w:style>
  <w:style w:type="paragraph" w:styleId="llb">
    <w:name w:val="footer"/>
    <w:basedOn w:val="Norml"/>
    <w:rsid w:val="00974A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74ACD"/>
  </w:style>
  <w:style w:type="paragraph" w:styleId="NormlWeb">
    <w:name w:val="Normal (Web)"/>
    <w:basedOn w:val="Norml"/>
    <w:rsid w:val="00934200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A7199E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rsid w:val="003C1C97"/>
    <w:pPr>
      <w:spacing w:after="120" w:line="480" w:lineRule="auto"/>
      <w:ind w:left="283"/>
    </w:pPr>
  </w:style>
  <w:style w:type="character" w:styleId="Kiemels2">
    <w:name w:val="Strong"/>
    <w:basedOn w:val="Bekezdsalapbettpusa"/>
    <w:qFormat/>
    <w:rsid w:val="00B86B29"/>
    <w:rPr>
      <w:rFonts w:cs="Times New Roman"/>
      <w:b/>
      <w:bCs/>
    </w:rPr>
  </w:style>
  <w:style w:type="paragraph" w:customStyle="1" w:styleId="felsorols1">
    <w:name w:val="felsorolás1"/>
    <w:basedOn w:val="Norml"/>
    <w:rsid w:val="008600F5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Cs w:val="20"/>
    </w:rPr>
  </w:style>
  <w:style w:type="character" w:styleId="Mrltotthiperhivatkozs">
    <w:name w:val="FollowedHyperlink"/>
    <w:basedOn w:val="Bekezdsalapbettpusa"/>
    <w:rsid w:val="003F4227"/>
    <w:rPr>
      <w:color w:val="800080"/>
      <w:u w:val="single"/>
    </w:rPr>
  </w:style>
  <w:style w:type="character" w:styleId="Jegyzethivatkozs">
    <w:name w:val="annotation reference"/>
    <w:basedOn w:val="Bekezdsalapbettpusa"/>
    <w:rsid w:val="00B77F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7F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7FFD"/>
  </w:style>
  <w:style w:type="paragraph" w:styleId="Megjegyzstrgya">
    <w:name w:val="annotation subject"/>
    <w:basedOn w:val="Jegyzetszveg"/>
    <w:next w:val="Jegyzetszveg"/>
    <w:link w:val="MegjegyzstrgyaChar"/>
    <w:rsid w:val="00B77F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7FFD"/>
    <w:rPr>
      <w:b/>
      <w:bCs/>
    </w:rPr>
  </w:style>
  <w:style w:type="paragraph" w:styleId="Buborkszveg">
    <w:name w:val="Balloon Text"/>
    <w:basedOn w:val="Norml"/>
    <w:link w:val="BuborkszvegChar"/>
    <w:rsid w:val="00B77F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77FFD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2F34CA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2F34CA"/>
    <w:rPr>
      <w:rFonts w:asciiTheme="minorHAnsi" w:eastAsiaTheme="minorEastAsia" w:hAnsiTheme="minorHAnsi" w:cstheme="minorBidi"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CF51CC"/>
    <w:pPr>
      <w:spacing w:after="100"/>
      <w:ind w:left="240"/>
    </w:pPr>
    <w:rPr>
      <w:rFonts w:ascii="Trebuchet MS" w:hAnsi="Trebuchet MS"/>
      <w:color w:val="242F62"/>
      <w:sz w:val="20"/>
    </w:rPr>
  </w:style>
  <w:style w:type="paragraph" w:styleId="TJ1">
    <w:name w:val="toc 1"/>
    <w:basedOn w:val="Norml"/>
    <w:next w:val="Norml"/>
    <w:autoRedefine/>
    <w:uiPriority w:val="39"/>
    <w:rsid w:val="00CF51CC"/>
    <w:pPr>
      <w:spacing w:after="100"/>
    </w:pPr>
    <w:rPr>
      <w:rFonts w:ascii="Trebuchet MS" w:hAnsi="Trebuchet MS"/>
      <w:color w:val="242F62"/>
      <w:sz w:val="20"/>
    </w:rPr>
  </w:style>
  <w:style w:type="paragraph" w:styleId="TJ3">
    <w:name w:val="toc 3"/>
    <w:basedOn w:val="Norml"/>
    <w:next w:val="Norml"/>
    <w:autoRedefine/>
    <w:uiPriority w:val="39"/>
    <w:rsid w:val="00CF51CC"/>
    <w:pPr>
      <w:spacing w:after="100"/>
      <w:ind w:left="480"/>
    </w:pPr>
    <w:rPr>
      <w:rFonts w:ascii="Trebuchet MS" w:hAnsi="Trebuchet MS"/>
      <w:color w:val="242F62"/>
      <w:sz w:val="20"/>
    </w:rPr>
  </w:style>
  <w:style w:type="paragraph" w:styleId="TJ4">
    <w:name w:val="toc 4"/>
    <w:basedOn w:val="Norml"/>
    <w:next w:val="Norml"/>
    <w:autoRedefine/>
    <w:uiPriority w:val="39"/>
    <w:rsid w:val="00CF51CC"/>
    <w:pPr>
      <w:spacing w:after="100"/>
      <w:ind w:left="720"/>
    </w:pPr>
    <w:rPr>
      <w:rFonts w:ascii="Trebuchet MS" w:hAnsi="Trebuchet MS"/>
      <w:color w:val="242F62"/>
    </w:rPr>
  </w:style>
  <w:style w:type="paragraph" w:styleId="TJ5">
    <w:name w:val="toc 5"/>
    <w:basedOn w:val="Norml"/>
    <w:next w:val="Norml"/>
    <w:autoRedefine/>
    <w:uiPriority w:val="39"/>
    <w:unhideWhenUsed/>
    <w:rsid w:val="00EB5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EB5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EB5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EB5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EB5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425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873F95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40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4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semiHidden/>
    <w:rsid w:val="00C379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-d.mtak.hu/347/" TargetMode="External"/><Relationship Id="rId13" Type="http://schemas.openxmlformats.org/officeDocument/2006/relationships/hyperlink" Target="https://doi.org/10.1016/j.jrp.2017.07.005" TargetMode="External"/><Relationship Id="rId18" Type="http://schemas.openxmlformats.org/officeDocument/2006/relationships/hyperlink" Target="http://dx.doi.org/10.1055/s-0038-1655776" TargetMode="External"/><Relationship Id="rId26" Type="http://schemas.openxmlformats.org/officeDocument/2006/relationships/hyperlink" Target="http://doi.org/10.5334/jopd.e1" TargetMode="External"/><Relationship Id="rId3" Type="http://schemas.openxmlformats.org/officeDocument/2006/relationships/styles" Target="styles.xml"/><Relationship Id="rId21" Type="http://schemas.openxmlformats.org/officeDocument/2006/relationships/hyperlink" Target="http://anesthesiology.pubs.asahq.org/article.aspx?articleid=20276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36/bmj.j108" TargetMode="External"/><Relationship Id="rId17" Type="http://schemas.openxmlformats.org/officeDocument/2006/relationships/hyperlink" Target="http://dx.doi.org/10.1093/med:psych/9780198527565.001.0001" TargetMode="External"/><Relationship Id="rId25" Type="http://schemas.openxmlformats.org/officeDocument/2006/relationships/hyperlink" Target="https://doi.org/10.26775/ODP.2016.11.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bn.nu/9788120348080" TargetMode="External"/><Relationship Id="rId20" Type="http://schemas.openxmlformats.org/officeDocument/2006/relationships/hyperlink" Target="https://doi.org/10.1111/j.1469-7610.2006.01686.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36/jech.2005.039206" TargetMode="External"/><Relationship Id="rId24" Type="http://schemas.openxmlformats.org/officeDocument/2006/relationships/hyperlink" Target="https://www.taylorfrancis.com/books/e/978131517372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sbn.nu/9780205896417" TargetMode="External"/><Relationship Id="rId23" Type="http://schemas.openxmlformats.org/officeDocument/2006/relationships/hyperlink" Target="https://doi.org/10.1177%2F1745691615617439" TargetMode="External"/><Relationship Id="rId28" Type="http://schemas.openxmlformats.org/officeDocument/2006/relationships/hyperlink" Target="https://doi.org/10.3389/fpsyg.2016.01832" TargetMode="External"/><Relationship Id="rId10" Type="http://schemas.openxmlformats.org/officeDocument/2006/relationships/hyperlink" Target="https://psycnet.apa.org/doi/10.1016/j.intell.2009.05.001" TargetMode="External"/><Relationship Id="rId19" Type="http://schemas.openxmlformats.org/officeDocument/2006/relationships/hyperlink" Target="http://dx.doi.org/10.1111/j.1753-4887.2010.00327.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otvospontok.hu/az-egeszsegpszichologia-alapjai" TargetMode="External"/><Relationship Id="rId14" Type="http://schemas.openxmlformats.org/officeDocument/2006/relationships/hyperlink" Target="https://doi.org/10.1016/S0140-6736(15)01087-9" TargetMode="External"/><Relationship Id="rId22" Type="http://schemas.openxmlformats.org/officeDocument/2006/relationships/hyperlink" Target="https://www.macmillanlearning.com/college/us/product/Behavioral-Genetics/p/1464176051?selected_tab=Contents" TargetMode="External"/><Relationship Id="rId27" Type="http://schemas.openxmlformats.org/officeDocument/2006/relationships/hyperlink" Target="https://doi.org/10.1177%2F1745691612457576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AD44-4D14-450C-A60C-547E46CE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1083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MEES 2.0</vt:lpstr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MEES 2.0</dc:title>
  <dc:subject/>
  <dc:creator>Horváth Anikó</dc:creator>
  <cp:keywords/>
  <dc:description/>
  <cp:lastModifiedBy>Horváth Anikó</cp:lastModifiedBy>
  <cp:revision>6</cp:revision>
  <dcterms:created xsi:type="dcterms:W3CDTF">2022-12-28T13:50:00Z</dcterms:created>
  <dcterms:modified xsi:type="dcterms:W3CDTF">2022-12-28T14:01:00Z</dcterms:modified>
</cp:coreProperties>
</file>