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28D9BB11" w:rsidR="00E37481" w:rsidRDefault="00E37481" w:rsidP="004440D3">
      <w:pPr>
        <w:jc w:val="both"/>
        <w:rPr>
          <w:rFonts w:ascii="Trebuchet MS" w:hAnsi="Trebuchet MS"/>
          <w:color w:val="242F62"/>
        </w:rPr>
      </w:pPr>
      <w:bookmarkStart w:id="0" w:name="_GoBack"/>
      <w:bookmarkEnd w:id="0"/>
    </w:p>
    <w:p w14:paraId="43EA4115" w14:textId="77777777" w:rsidR="006E361C" w:rsidRPr="00430492" w:rsidRDefault="006E361C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31D13B3A" w14:textId="2ED54F1F" w:rsidR="00117589" w:rsidRDefault="006E361C" w:rsidP="006E361C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4849151A" w14:textId="77777777" w:rsidR="006E361C" w:rsidRDefault="006E361C" w:rsidP="006E361C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3EEBCF86" w14:textId="77777777" w:rsidR="006E361C" w:rsidRDefault="006E361C" w:rsidP="006E361C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 xml:space="preserve">MENTÁLIS EGÉSZSÉGTUDOMÁNYOK </w:t>
      </w:r>
    </w:p>
    <w:p w14:paraId="3A2F3399" w14:textId="7A87DF83" w:rsidR="006E361C" w:rsidRDefault="006E361C" w:rsidP="006E361C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>
        <w:rPr>
          <w:rFonts w:ascii="Trebuchet MS" w:hAnsi="Trebuchet MS"/>
          <w:b/>
          <w:color w:val="242F62"/>
          <w:sz w:val="32"/>
          <w:szCs w:val="32"/>
        </w:rPr>
        <w:t>DOKTORI ISKOLA</w:t>
      </w:r>
    </w:p>
    <w:p w14:paraId="4996B10B" w14:textId="0C5D8DA5" w:rsidR="006E361C" w:rsidRDefault="006E361C" w:rsidP="006E361C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7C0F9C39" w14:textId="7B8B6C40" w:rsidR="006E361C" w:rsidRPr="006E361C" w:rsidRDefault="00A22D26" w:rsidP="006E361C">
      <w:pPr>
        <w:jc w:val="center"/>
        <w:rPr>
          <w:rFonts w:ascii="Trebuchet MS" w:hAnsi="Trebuchet MS"/>
          <w:color w:val="242F62"/>
        </w:rPr>
      </w:pPr>
      <w:r w:rsidRPr="00A22D26">
        <w:rPr>
          <w:rFonts w:ascii="Trebuchet MS" w:hAnsi="Trebuchet MS"/>
          <w:color w:val="242F62"/>
          <w:sz w:val="32"/>
          <w:szCs w:val="32"/>
        </w:rPr>
        <w:t>Képzéssel kapcsolatos hallgatói visszajelzés</w:t>
      </w:r>
      <w:r w:rsidR="00B418C9">
        <w:rPr>
          <w:rFonts w:ascii="Trebuchet MS" w:hAnsi="Trebuchet MS"/>
          <w:color w:val="242F62"/>
          <w:sz w:val="32"/>
          <w:szCs w:val="32"/>
        </w:rPr>
        <w:t>ek</w:t>
      </w:r>
    </w:p>
    <w:p w14:paraId="55646755" w14:textId="630AE6B6" w:rsidR="00945862" w:rsidRPr="006E361C" w:rsidRDefault="00945862" w:rsidP="00E37481">
      <w:pPr>
        <w:jc w:val="both"/>
        <w:rPr>
          <w:rFonts w:ascii="Trebuchet MS" w:hAnsi="Trebuchet MS"/>
          <w:color w:val="242F62"/>
        </w:rPr>
      </w:pPr>
    </w:p>
    <w:p w14:paraId="481C1752" w14:textId="022A7E77" w:rsidR="00945862" w:rsidRPr="00430492" w:rsidRDefault="00945862" w:rsidP="00E37481">
      <w:pPr>
        <w:jc w:val="both"/>
        <w:rPr>
          <w:rFonts w:ascii="Trebuchet MS" w:hAnsi="Trebuchet MS"/>
          <w:color w:val="242F62"/>
        </w:rPr>
      </w:pPr>
    </w:p>
    <w:p w14:paraId="33423B3A" w14:textId="7B3BD156" w:rsidR="00945862" w:rsidRDefault="00945862" w:rsidP="00E37481">
      <w:pPr>
        <w:jc w:val="both"/>
        <w:rPr>
          <w:rFonts w:ascii="Trebuchet MS" w:hAnsi="Trebuchet MS"/>
          <w:color w:val="242F62"/>
        </w:rPr>
      </w:pPr>
    </w:p>
    <w:p w14:paraId="1C423006" w14:textId="77777777" w:rsidR="00C06263" w:rsidRDefault="00C06263" w:rsidP="008F2DD7">
      <w:pPr>
        <w:jc w:val="center"/>
        <w:rPr>
          <w:rFonts w:ascii="Trebuchet MS" w:hAnsi="Trebuchet MS"/>
          <w:caps/>
          <w:color w:val="242F62"/>
          <w:sz w:val="32"/>
          <w:szCs w:val="32"/>
        </w:rPr>
      </w:pPr>
    </w:p>
    <w:p w14:paraId="2B71ACE7" w14:textId="710A75DE" w:rsidR="0097524D" w:rsidRPr="00C06263" w:rsidRDefault="00A22D26" w:rsidP="00A22D26">
      <w:pPr>
        <w:jc w:val="center"/>
        <w:rPr>
          <w:rFonts w:ascii="Trebuchet MS" w:hAnsi="Trebuchet MS"/>
          <w:color w:val="242F62"/>
          <w:sz w:val="28"/>
          <w:szCs w:val="28"/>
        </w:rPr>
      </w:pPr>
      <w:r>
        <w:rPr>
          <w:rFonts w:ascii="Trebuchet MS" w:hAnsi="Trebuchet MS"/>
          <w:caps/>
          <w:color w:val="242F62"/>
          <w:sz w:val="26"/>
          <w:szCs w:val="26"/>
        </w:rPr>
        <w:t>Doktorandusz önkormányzat javaslata kérdéssorra</w:t>
      </w:r>
    </w:p>
    <w:p w14:paraId="010D7DF6" w14:textId="757DBED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40EFADF" w14:textId="0E82F7B5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51658EE7" w14:textId="7C0AB30E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4184111E" w14:textId="45860200" w:rsidR="006E361C" w:rsidRDefault="006E361C" w:rsidP="004C0AFF">
      <w:pPr>
        <w:jc w:val="both"/>
        <w:rPr>
          <w:rFonts w:ascii="Trebuchet MS" w:hAnsi="Trebuchet MS"/>
          <w:color w:val="242F62"/>
        </w:rPr>
      </w:pPr>
    </w:p>
    <w:p w14:paraId="4107981C" w14:textId="77777777" w:rsidR="006E361C" w:rsidRDefault="006E361C" w:rsidP="004C0AFF">
      <w:pPr>
        <w:jc w:val="both"/>
        <w:rPr>
          <w:rFonts w:ascii="Trebuchet MS" w:hAnsi="Trebuchet MS"/>
          <w:color w:val="242F62"/>
        </w:rPr>
      </w:pPr>
    </w:p>
    <w:p w14:paraId="641874BB" w14:textId="3EAF38D4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6323EA31" w14:textId="77777777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tbl>
      <w:tblPr>
        <w:tblStyle w:val="Rcsostblzat"/>
        <w:tblW w:w="0" w:type="auto"/>
        <w:tblBorders>
          <w:top w:val="single" w:sz="4" w:space="0" w:color="E3D496"/>
          <w:left w:val="single" w:sz="4" w:space="0" w:color="E3D496"/>
          <w:bottom w:val="single" w:sz="4" w:space="0" w:color="E3D496"/>
          <w:right w:val="single" w:sz="4" w:space="0" w:color="E3D496"/>
          <w:insideH w:val="single" w:sz="4" w:space="0" w:color="E3D496"/>
          <w:insideV w:val="single" w:sz="4" w:space="0" w:color="E3D496"/>
        </w:tblBorders>
        <w:tblLook w:val="04A0" w:firstRow="1" w:lastRow="0" w:firstColumn="1" w:lastColumn="0" w:noHBand="0" w:noVBand="1"/>
      </w:tblPr>
      <w:tblGrid>
        <w:gridCol w:w="2335"/>
        <w:gridCol w:w="3472"/>
        <w:gridCol w:w="2977"/>
      </w:tblGrid>
      <w:tr w:rsidR="00B418C9" w:rsidRPr="00430492" w14:paraId="3BAD757F" w14:textId="77777777" w:rsidTr="00B418C9">
        <w:trPr>
          <w:trHeight w:val="510"/>
        </w:trPr>
        <w:tc>
          <w:tcPr>
            <w:tcW w:w="2335" w:type="dxa"/>
          </w:tcPr>
          <w:p w14:paraId="3D68C799" w14:textId="77777777" w:rsidR="00B418C9" w:rsidRPr="00430492" w:rsidRDefault="00B418C9" w:rsidP="00117589">
            <w:pPr>
              <w:jc w:val="center"/>
              <w:rPr>
                <w:rFonts w:ascii="Trebuchet MS" w:hAnsi="Trebuchet MS"/>
                <w:color w:val="242F62"/>
              </w:rPr>
            </w:pPr>
          </w:p>
        </w:tc>
        <w:tc>
          <w:tcPr>
            <w:tcW w:w="3472" w:type="dxa"/>
          </w:tcPr>
          <w:p w14:paraId="77BDFFE9" w14:textId="77777777" w:rsidR="00B418C9" w:rsidRPr="00430492" w:rsidRDefault="00B418C9" w:rsidP="0011758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Név</w:t>
            </w:r>
          </w:p>
        </w:tc>
        <w:tc>
          <w:tcPr>
            <w:tcW w:w="2977" w:type="dxa"/>
          </w:tcPr>
          <w:p w14:paraId="224E94C1" w14:textId="77777777" w:rsidR="00B418C9" w:rsidRPr="00430492" w:rsidRDefault="00B418C9" w:rsidP="0011758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Aláírás/Dátum</w:t>
            </w:r>
          </w:p>
        </w:tc>
      </w:tr>
      <w:tr w:rsidR="00B418C9" w:rsidRPr="00430492" w14:paraId="111E8271" w14:textId="77777777" w:rsidTr="00B418C9">
        <w:trPr>
          <w:trHeight w:val="454"/>
        </w:trPr>
        <w:tc>
          <w:tcPr>
            <w:tcW w:w="2335" w:type="dxa"/>
          </w:tcPr>
          <w:p w14:paraId="08816A9F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Készítette</w:t>
            </w:r>
          </w:p>
        </w:tc>
        <w:tc>
          <w:tcPr>
            <w:tcW w:w="3472" w:type="dxa"/>
          </w:tcPr>
          <w:p w14:paraId="67E4154C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977" w:type="dxa"/>
          </w:tcPr>
          <w:p w14:paraId="327D6F2B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  <w:tr w:rsidR="00B418C9" w:rsidRPr="00430492" w14:paraId="17E1913E" w14:textId="77777777" w:rsidTr="00B418C9">
        <w:trPr>
          <w:trHeight w:val="454"/>
        </w:trPr>
        <w:tc>
          <w:tcPr>
            <w:tcW w:w="2335" w:type="dxa"/>
          </w:tcPr>
          <w:p w14:paraId="5A7ED6E8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Ellenőrizte</w:t>
            </w:r>
          </w:p>
        </w:tc>
        <w:tc>
          <w:tcPr>
            <w:tcW w:w="3472" w:type="dxa"/>
          </w:tcPr>
          <w:p w14:paraId="4F07626A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977" w:type="dxa"/>
          </w:tcPr>
          <w:p w14:paraId="56DA8307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  <w:tr w:rsidR="00B418C9" w:rsidRPr="00430492" w14:paraId="1DA842F1" w14:textId="77777777" w:rsidTr="00B418C9">
        <w:trPr>
          <w:trHeight w:val="454"/>
        </w:trPr>
        <w:tc>
          <w:tcPr>
            <w:tcW w:w="2335" w:type="dxa"/>
          </w:tcPr>
          <w:p w14:paraId="438DA801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Jóváhagyta</w:t>
            </w:r>
          </w:p>
        </w:tc>
        <w:tc>
          <w:tcPr>
            <w:tcW w:w="3472" w:type="dxa"/>
          </w:tcPr>
          <w:p w14:paraId="2C72F5D9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2977" w:type="dxa"/>
          </w:tcPr>
          <w:p w14:paraId="429D0A7D" w14:textId="77777777" w:rsidR="00B418C9" w:rsidRPr="00430492" w:rsidRDefault="00B418C9" w:rsidP="0021399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</w:tr>
    </w:tbl>
    <w:p w14:paraId="60225CB7" w14:textId="7A46DBA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48010A31" w14:textId="5C4474B4" w:rsidR="00A20106" w:rsidRDefault="00A20106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br w:type="page"/>
      </w:r>
    </w:p>
    <w:p w14:paraId="03631035" w14:textId="2BC71B6A" w:rsidR="00780333" w:rsidRDefault="00A20106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lastRenderedPageBreak/>
        <w:t>Tartalomjegyzék</w:t>
      </w:r>
    </w:p>
    <w:p w14:paraId="10738CC6" w14:textId="77777777" w:rsidR="00780333" w:rsidRDefault="00780333">
      <w:pPr>
        <w:rPr>
          <w:rFonts w:ascii="Trebuchet MS" w:hAnsi="Trebuchet MS"/>
          <w:color w:val="242F62"/>
        </w:rPr>
      </w:pPr>
    </w:p>
    <w:p w14:paraId="7DCD8750" w14:textId="373D825A" w:rsidR="008362FC" w:rsidRDefault="00780333">
      <w:pPr>
        <w:pStyle w:val="TJ1"/>
        <w:tabs>
          <w:tab w:val="left" w:pos="480"/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"Címsor 1;2;Cím;1" </w:instrText>
      </w:r>
      <w:r>
        <w:fldChar w:fldCharType="separate"/>
      </w:r>
      <w:hyperlink w:anchor="_Toc118792949" w:history="1">
        <w:r w:rsidR="008362FC" w:rsidRPr="006E77A9">
          <w:rPr>
            <w:rStyle w:val="Hiperhivatkozs"/>
            <w:b/>
            <w:noProof/>
          </w:rPr>
          <w:t>I.</w:t>
        </w:r>
        <w:r w:rsidR="008362F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8362FC" w:rsidRPr="006E77A9">
          <w:rPr>
            <w:rStyle w:val="Hiperhivatkozs"/>
            <w:b/>
            <w:noProof/>
          </w:rPr>
          <w:t>A Doktorandusz Önkormányzat javaslata a Képzéssel kapcsolatos hallgatói visszajelzésekre</w:t>
        </w:r>
        <w:r w:rsidR="008362FC">
          <w:rPr>
            <w:noProof/>
            <w:webHidden/>
          </w:rPr>
          <w:tab/>
        </w:r>
        <w:r w:rsidR="008362FC">
          <w:rPr>
            <w:noProof/>
            <w:webHidden/>
          </w:rPr>
          <w:fldChar w:fldCharType="begin"/>
        </w:r>
        <w:r w:rsidR="008362FC">
          <w:rPr>
            <w:noProof/>
            <w:webHidden/>
          </w:rPr>
          <w:instrText xml:space="preserve"> PAGEREF _Toc118792949 \h </w:instrText>
        </w:r>
        <w:r w:rsidR="008362FC">
          <w:rPr>
            <w:noProof/>
            <w:webHidden/>
          </w:rPr>
        </w:r>
        <w:r w:rsidR="008362FC">
          <w:rPr>
            <w:noProof/>
            <w:webHidden/>
          </w:rPr>
          <w:fldChar w:fldCharType="separate"/>
        </w:r>
        <w:r w:rsidR="008362FC">
          <w:rPr>
            <w:noProof/>
            <w:webHidden/>
          </w:rPr>
          <w:t>3</w:t>
        </w:r>
        <w:r w:rsidR="008362FC">
          <w:rPr>
            <w:noProof/>
            <w:webHidden/>
          </w:rPr>
          <w:fldChar w:fldCharType="end"/>
        </w:r>
      </w:hyperlink>
    </w:p>
    <w:p w14:paraId="50CCF6BB" w14:textId="1A7479C3" w:rsidR="008362FC" w:rsidRDefault="0079431E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92950" w:history="1">
        <w:r w:rsidR="008362FC" w:rsidRPr="006E77A9">
          <w:rPr>
            <w:rStyle w:val="Hiperhivatkozs"/>
            <w:noProof/>
          </w:rPr>
          <w:t>ESG 1.1 Minőségbiztosítási politika</w:t>
        </w:r>
        <w:r w:rsidR="008362FC">
          <w:rPr>
            <w:noProof/>
            <w:webHidden/>
          </w:rPr>
          <w:tab/>
        </w:r>
        <w:r w:rsidR="008362FC">
          <w:rPr>
            <w:noProof/>
            <w:webHidden/>
          </w:rPr>
          <w:fldChar w:fldCharType="begin"/>
        </w:r>
        <w:r w:rsidR="008362FC">
          <w:rPr>
            <w:noProof/>
            <w:webHidden/>
          </w:rPr>
          <w:instrText xml:space="preserve"> PAGEREF _Toc118792950 \h </w:instrText>
        </w:r>
        <w:r w:rsidR="008362FC">
          <w:rPr>
            <w:noProof/>
            <w:webHidden/>
          </w:rPr>
        </w:r>
        <w:r w:rsidR="008362FC">
          <w:rPr>
            <w:noProof/>
            <w:webHidden/>
          </w:rPr>
          <w:fldChar w:fldCharType="separate"/>
        </w:r>
        <w:r w:rsidR="008362FC">
          <w:rPr>
            <w:noProof/>
            <w:webHidden/>
          </w:rPr>
          <w:t>3</w:t>
        </w:r>
        <w:r w:rsidR="008362FC">
          <w:rPr>
            <w:noProof/>
            <w:webHidden/>
          </w:rPr>
          <w:fldChar w:fldCharType="end"/>
        </w:r>
      </w:hyperlink>
    </w:p>
    <w:p w14:paraId="622248B6" w14:textId="407DD6A3" w:rsidR="008362FC" w:rsidRDefault="0079431E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92951" w:history="1">
        <w:r w:rsidR="008362FC" w:rsidRPr="006E77A9">
          <w:rPr>
            <w:rStyle w:val="Hiperhivatkozs"/>
            <w:noProof/>
          </w:rPr>
          <w:t>ESG 1.2 A képzési programok kialakítása és jóváhagyása</w:t>
        </w:r>
        <w:r w:rsidR="008362FC">
          <w:rPr>
            <w:noProof/>
            <w:webHidden/>
          </w:rPr>
          <w:tab/>
        </w:r>
        <w:r w:rsidR="008362FC">
          <w:rPr>
            <w:noProof/>
            <w:webHidden/>
          </w:rPr>
          <w:fldChar w:fldCharType="begin"/>
        </w:r>
        <w:r w:rsidR="008362FC">
          <w:rPr>
            <w:noProof/>
            <w:webHidden/>
          </w:rPr>
          <w:instrText xml:space="preserve"> PAGEREF _Toc118792951 \h </w:instrText>
        </w:r>
        <w:r w:rsidR="008362FC">
          <w:rPr>
            <w:noProof/>
            <w:webHidden/>
          </w:rPr>
        </w:r>
        <w:r w:rsidR="008362FC">
          <w:rPr>
            <w:noProof/>
            <w:webHidden/>
          </w:rPr>
          <w:fldChar w:fldCharType="separate"/>
        </w:r>
        <w:r w:rsidR="008362FC">
          <w:rPr>
            <w:noProof/>
            <w:webHidden/>
          </w:rPr>
          <w:t>3</w:t>
        </w:r>
        <w:r w:rsidR="008362FC">
          <w:rPr>
            <w:noProof/>
            <w:webHidden/>
          </w:rPr>
          <w:fldChar w:fldCharType="end"/>
        </w:r>
      </w:hyperlink>
    </w:p>
    <w:p w14:paraId="584C53B8" w14:textId="3B1958DD" w:rsidR="008362FC" w:rsidRDefault="0079431E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92952" w:history="1">
        <w:r w:rsidR="008362FC" w:rsidRPr="006E77A9">
          <w:rPr>
            <w:rStyle w:val="Hiperhivatkozs"/>
            <w:noProof/>
          </w:rPr>
          <w:t>ESG 1.3 Hallgatóközpontú tanulás, tanítás és értékelés</w:t>
        </w:r>
        <w:r w:rsidR="008362FC">
          <w:rPr>
            <w:noProof/>
            <w:webHidden/>
          </w:rPr>
          <w:tab/>
        </w:r>
        <w:r w:rsidR="008362FC">
          <w:rPr>
            <w:noProof/>
            <w:webHidden/>
          </w:rPr>
          <w:fldChar w:fldCharType="begin"/>
        </w:r>
        <w:r w:rsidR="008362FC">
          <w:rPr>
            <w:noProof/>
            <w:webHidden/>
          </w:rPr>
          <w:instrText xml:space="preserve"> PAGEREF _Toc118792952 \h </w:instrText>
        </w:r>
        <w:r w:rsidR="008362FC">
          <w:rPr>
            <w:noProof/>
            <w:webHidden/>
          </w:rPr>
        </w:r>
        <w:r w:rsidR="008362FC">
          <w:rPr>
            <w:noProof/>
            <w:webHidden/>
          </w:rPr>
          <w:fldChar w:fldCharType="separate"/>
        </w:r>
        <w:r w:rsidR="008362FC">
          <w:rPr>
            <w:noProof/>
            <w:webHidden/>
          </w:rPr>
          <w:t>5</w:t>
        </w:r>
        <w:r w:rsidR="008362FC">
          <w:rPr>
            <w:noProof/>
            <w:webHidden/>
          </w:rPr>
          <w:fldChar w:fldCharType="end"/>
        </w:r>
      </w:hyperlink>
    </w:p>
    <w:p w14:paraId="03349F60" w14:textId="6D963D8D" w:rsidR="008362FC" w:rsidRDefault="0079431E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92953" w:history="1">
        <w:r w:rsidR="008362FC" w:rsidRPr="006E77A9">
          <w:rPr>
            <w:rStyle w:val="Hiperhivatkozs"/>
            <w:noProof/>
          </w:rPr>
          <w:t>ESG 1.4 A hallgatók felvétele, előrehaladása, tanulmányaik elismerése és a képesítés odaítélése</w:t>
        </w:r>
        <w:r w:rsidR="008362FC">
          <w:rPr>
            <w:noProof/>
            <w:webHidden/>
          </w:rPr>
          <w:tab/>
        </w:r>
        <w:r w:rsidR="008362FC">
          <w:rPr>
            <w:noProof/>
            <w:webHidden/>
          </w:rPr>
          <w:fldChar w:fldCharType="begin"/>
        </w:r>
        <w:r w:rsidR="008362FC">
          <w:rPr>
            <w:noProof/>
            <w:webHidden/>
          </w:rPr>
          <w:instrText xml:space="preserve"> PAGEREF _Toc118792953 \h </w:instrText>
        </w:r>
        <w:r w:rsidR="008362FC">
          <w:rPr>
            <w:noProof/>
            <w:webHidden/>
          </w:rPr>
        </w:r>
        <w:r w:rsidR="008362FC">
          <w:rPr>
            <w:noProof/>
            <w:webHidden/>
          </w:rPr>
          <w:fldChar w:fldCharType="separate"/>
        </w:r>
        <w:r w:rsidR="008362FC">
          <w:rPr>
            <w:noProof/>
            <w:webHidden/>
          </w:rPr>
          <w:t>6</w:t>
        </w:r>
        <w:r w:rsidR="008362FC">
          <w:rPr>
            <w:noProof/>
            <w:webHidden/>
          </w:rPr>
          <w:fldChar w:fldCharType="end"/>
        </w:r>
      </w:hyperlink>
    </w:p>
    <w:p w14:paraId="14D2DE13" w14:textId="061384B2" w:rsidR="008362FC" w:rsidRDefault="0079431E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92954" w:history="1">
        <w:r w:rsidR="008362FC" w:rsidRPr="006E77A9">
          <w:rPr>
            <w:rStyle w:val="Hiperhivatkozs"/>
            <w:noProof/>
          </w:rPr>
          <w:t>ESG 1.5 Oktatók</w:t>
        </w:r>
        <w:r w:rsidR="008362FC">
          <w:rPr>
            <w:noProof/>
            <w:webHidden/>
          </w:rPr>
          <w:tab/>
        </w:r>
        <w:r w:rsidR="008362FC">
          <w:rPr>
            <w:noProof/>
            <w:webHidden/>
          </w:rPr>
          <w:fldChar w:fldCharType="begin"/>
        </w:r>
        <w:r w:rsidR="008362FC">
          <w:rPr>
            <w:noProof/>
            <w:webHidden/>
          </w:rPr>
          <w:instrText xml:space="preserve"> PAGEREF _Toc118792954 \h </w:instrText>
        </w:r>
        <w:r w:rsidR="008362FC">
          <w:rPr>
            <w:noProof/>
            <w:webHidden/>
          </w:rPr>
        </w:r>
        <w:r w:rsidR="008362FC">
          <w:rPr>
            <w:noProof/>
            <w:webHidden/>
          </w:rPr>
          <w:fldChar w:fldCharType="separate"/>
        </w:r>
        <w:r w:rsidR="008362FC">
          <w:rPr>
            <w:noProof/>
            <w:webHidden/>
          </w:rPr>
          <w:t>7</w:t>
        </w:r>
        <w:r w:rsidR="008362FC">
          <w:rPr>
            <w:noProof/>
            <w:webHidden/>
          </w:rPr>
          <w:fldChar w:fldCharType="end"/>
        </w:r>
      </w:hyperlink>
    </w:p>
    <w:p w14:paraId="789E3B38" w14:textId="6F52FEF9" w:rsidR="008362FC" w:rsidRDefault="0079431E">
      <w:pPr>
        <w:pStyle w:val="TJ2"/>
        <w:tabs>
          <w:tab w:val="right" w:pos="934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8792955" w:history="1">
        <w:r w:rsidR="008362FC" w:rsidRPr="006E77A9">
          <w:rPr>
            <w:rStyle w:val="Hiperhivatkozs"/>
            <w:noProof/>
          </w:rPr>
          <w:t>ESG 1.6 Tanulástámogatás és hallgatói szolgáltatások</w:t>
        </w:r>
        <w:r w:rsidR="008362FC">
          <w:rPr>
            <w:noProof/>
            <w:webHidden/>
          </w:rPr>
          <w:tab/>
        </w:r>
        <w:r w:rsidR="008362FC">
          <w:rPr>
            <w:noProof/>
            <w:webHidden/>
          </w:rPr>
          <w:fldChar w:fldCharType="begin"/>
        </w:r>
        <w:r w:rsidR="008362FC">
          <w:rPr>
            <w:noProof/>
            <w:webHidden/>
          </w:rPr>
          <w:instrText xml:space="preserve"> PAGEREF _Toc118792955 \h </w:instrText>
        </w:r>
        <w:r w:rsidR="008362FC">
          <w:rPr>
            <w:noProof/>
            <w:webHidden/>
          </w:rPr>
        </w:r>
        <w:r w:rsidR="008362FC">
          <w:rPr>
            <w:noProof/>
            <w:webHidden/>
          </w:rPr>
          <w:fldChar w:fldCharType="separate"/>
        </w:r>
        <w:r w:rsidR="008362FC">
          <w:rPr>
            <w:noProof/>
            <w:webHidden/>
          </w:rPr>
          <w:t>7</w:t>
        </w:r>
        <w:r w:rsidR="008362FC">
          <w:rPr>
            <w:noProof/>
            <w:webHidden/>
          </w:rPr>
          <w:fldChar w:fldCharType="end"/>
        </w:r>
      </w:hyperlink>
    </w:p>
    <w:p w14:paraId="0991BB40" w14:textId="32E7B312" w:rsidR="00780333" w:rsidRDefault="00780333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fldChar w:fldCharType="end"/>
      </w:r>
      <w:r>
        <w:rPr>
          <w:rFonts w:ascii="Trebuchet MS" w:hAnsi="Trebuchet MS"/>
          <w:color w:val="242F62"/>
        </w:rPr>
        <w:br w:type="page"/>
      </w:r>
    </w:p>
    <w:p w14:paraId="5CBC82C8" w14:textId="77777777" w:rsidR="00A20106" w:rsidRDefault="00A20106">
      <w:pPr>
        <w:rPr>
          <w:rFonts w:ascii="Trebuchet MS" w:hAnsi="Trebuchet MS"/>
          <w:color w:val="242F62"/>
        </w:rPr>
      </w:pPr>
    </w:p>
    <w:p w14:paraId="2F53320B" w14:textId="4FD1E1A6" w:rsidR="00C40D3F" w:rsidRPr="00780333" w:rsidRDefault="003805BC" w:rsidP="003805BC">
      <w:pPr>
        <w:pStyle w:val="Cm"/>
        <w:numPr>
          <w:ilvl w:val="0"/>
          <w:numId w:val="28"/>
        </w:numPr>
        <w:jc w:val="center"/>
        <w:rPr>
          <w:rFonts w:ascii="Trebuchet MS" w:hAnsi="Trebuchet MS"/>
          <w:b/>
          <w:color w:val="1F4E79" w:themeColor="accent1" w:themeShade="80"/>
          <w:sz w:val="32"/>
          <w:szCs w:val="32"/>
        </w:rPr>
      </w:pPr>
      <w:bookmarkStart w:id="1" w:name="_Toc118792949"/>
      <w:r>
        <w:rPr>
          <w:rFonts w:ascii="Trebuchet MS" w:hAnsi="Trebuchet MS"/>
          <w:b/>
          <w:color w:val="1F4E79" w:themeColor="accent1" w:themeShade="80"/>
          <w:sz w:val="32"/>
          <w:szCs w:val="32"/>
        </w:rPr>
        <w:t xml:space="preserve">A </w:t>
      </w:r>
      <w:r w:rsidR="00B418C9">
        <w:rPr>
          <w:rFonts w:ascii="Trebuchet MS" w:hAnsi="Trebuchet MS"/>
          <w:b/>
          <w:color w:val="1F4E79" w:themeColor="accent1" w:themeShade="80"/>
          <w:sz w:val="32"/>
          <w:szCs w:val="32"/>
        </w:rPr>
        <w:t>Doktorandusz Önkormányzat javaslata a Képzéssel kapcsolatos hallgatói visszajelzésekre</w:t>
      </w:r>
      <w:bookmarkEnd w:id="1"/>
    </w:p>
    <w:p w14:paraId="2AA30A0C" w14:textId="6E96D5C9" w:rsidR="00C40D3F" w:rsidRDefault="00C40D3F" w:rsidP="00C40D3F">
      <w:pPr>
        <w:rPr>
          <w:rFonts w:ascii="Trebuchet MS" w:hAnsi="Trebuchet MS"/>
          <w:color w:val="242F62"/>
        </w:rPr>
      </w:pPr>
    </w:p>
    <w:p w14:paraId="2B94762F" w14:textId="77777777" w:rsidR="00FC02F3" w:rsidRPr="00C40D3F" w:rsidRDefault="00FC02F3" w:rsidP="00C40D3F">
      <w:pPr>
        <w:rPr>
          <w:rFonts w:ascii="Trebuchet MS" w:hAnsi="Trebuchet MS"/>
          <w:color w:val="242F62"/>
        </w:rPr>
      </w:pPr>
    </w:p>
    <w:p w14:paraId="737AF53E" w14:textId="7223D989" w:rsidR="00BD14EC" w:rsidRDefault="00FC7A57" w:rsidP="00FC7A57">
      <w:pPr>
        <w:pStyle w:val="Cmsor1"/>
      </w:pPr>
      <w:bookmarkStart w:id="2" w:name="_Toc111283412"/>
      <w:bookmarkStart w:id="3" w:name="_Toc118792950"/>
      <w:r>
        <w:t>ESG 1.1 Minőségbiztosítási politika</w:t>
      </w:r>
      <w:bookmarkEnd w:id="2"/>
      <w:bookmarkEnd w:id="3"/>
    </w:p>
    <w:p w14:paraId="3930DB50" w14:textId="7B8193B9" w:rsidR="00FC7A57" w:rsidRDefault="00FC7A57" w:rsidP="00FC7A57"/>
    <w:p w14:paraId="595B2F46" w14:textId="77777777" w:rsidR="00FC7A57" w:rsidRPr="00FC7A57" w:rsidRDefault="00FC7A57" w:rsidP="002B08FD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FC7A57">
        <w:rPr>
          <w:rFonts w:ascii="Trebuchet MS" w:hAnsi="Trebuchet MS"/>
          <w:color w:val="1F4E79" w:themeColor="accent1" w:themeShade="80"/>
        </w:rPr>
        <w:t>Standard:</w:t>
      </w:r>
    </w:p>
    <w:p w14:paraId="73D53599" w14:textId="6D0132FB" w:rsidR="00FC7A57" w:rsidRPr="00FC7A57" w:rsidRDefault="00FC7A57" w:rsidP="002B08FD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FC7A57">
        <w:rPr>
          <w:rFonts w:ascii="Trebuchet MS" w:hAnsi="Trebuchet MS"/>
          <w:color w:val="1F4E79" w:themeColor="accent1" w:themeShade="80"/>
        </w:rPr>
        <w:t>Az intézmények rendelkezzenek publikus és a stratégiai menedzsment részét képező</w:t>
      </w:r>
      <w:r>
        <w:rPr>
          <w:rFonts w:ascii="Trebuchet MS" w:hAnsi="Trebuchet MS"/>
          <w:color w:val="1F4E79" w:themeColor="accent1" w:themeShade="80"/>
        </w:rPr>
        <w:t xml:space="preserve"> </w:t>
      </w:r>
      <w:r w:rsidRPr="00FC7A57">
        <w:rPr>
          <w:rFonts w:ascii="Trebuchet MS" w:hAnsi="Trebuchet MS"/>
          <w:color w:val="1F4E79" w:themeColor="accent1" w:themeShade="80"/>
        </w:rPr>
        <w:t>minőségbiztosítási politikával. Ezt a belső érintettek [azaz a hallgatók, az oktatók és a</w:t>
      </w:r>
    </w:p>
    <w:p w14:paraId="350D28A7" w14:textId="2B95C717" w:rsidR="00FC7A57" w:rsidRDefault="00FC7A57" w:rsidP="002B08FD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FC7A57">
        <w:rPr>
          <w:rFonts w:ascii="Trebuchet MS" w:hAnsi="Trebuchet MS"/>
          <w:color w:val="1F4E79" w:themeColor="accent1" w:themeShade="80"/>
        </w:rPr>
        <w:t>nem oktató személyzet] dolgozzák ki és valósítsák meg, megfelelő struktúrák és folyamatok révén, a külső érintettek [felhasználók, munkaadók, partnerek] bevonásával.</w:t>
      </w:r>
    </w:p>
    <w:p w14:paraId="2C0397A5" w14:textId="35E27135" w:rsidR="00FC7A57" w:rsidRDefault="00FC7A57" w:rsidP="00FC7A57">
      <w:pPr>
        <w:jc w:val="both"/>
        <w:rPr>
          <w:rFonts w:ascii="Trebuchet MS" w:hAnsi="Trebuchet MS"/>
          <w:color w:val="1F4E79" w:themeColor="accent1" w:themeShade="80"/>
        </w:rPr>
      </w:pPr>
    </w:p>
    <w:p w14:paraId="795C2977" w14:textId="272CF890" w:rsidR="00A71B3E" w:rsidRPr="00B7619F" w:rsidRDefault="00A607D7" w:rsidP="00B7619F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Milyennek minősíti a visszajelzési lehetőségek számát a doktori képzés egészét illetően?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2A6480CF" w14:textId="0C13B41A" w:rsidR="00A607D7" w:rsidRPr="00B7619F" w:rsidRDefault="00A607D7" w:rsidP="00B7619F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Milyennek minősíti a visszajelzési lehetőségek formáját a doktori képzés egészét illetően?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26FD8CCE" w14:textId="3961CB21" w:rsidR="00A607D7" w:rsidRPr="00B7619F" w:rsidRDefault="00A607D7" w:rsidP="00B7619F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tartja állandónak a doktori képzés keretében oktatott tantárgyak esetében a színvonalat?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264FF670" w14:textId="4B07F1B4" w:rsidR="00A607D7" w:rsidRPr="00B7619F" w:rsidRDefault="00A607D7" w:rsidP="00B7619F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Mi a véleménye, mennyire állandó a képzési színvonal a Doktori Iskolához tartozó egyes intézetek/tanszékek vonatkozásában?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4DB6FCF9" w14:textId="781C7CB0" w:rsidR="00A607D7" w:rsidRPr="00B7619F" w:rsidRDefault="00A607D7" w:rsidP="00B7619F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doktori képzés vonatkozásában a hallgatói érdekképviselet különböző formáival?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0AD9B9D0" w14:textId="0A690DC2" w:rsidR="002A7AEA" w:rsidRPr="00B7619F" w:rsidRDefault="002A7AEA" w:rsidP="00B7619F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Tud-e arról, hogy a doktori iskola rendelkezik a képzési programot illetően minőségbiztosítási tervvel? (</w:t>
      </w:r>
      <w:r w:rsidR="007C3B36" w:rsidRPr="00B7619F">
        <w:rPr>
          <w:rFonts w:ascii="Trebuchet MS" w:hAnsi="Trebuchet MS"/>
        </w:rPr>
        <w:t>igen/nem</w:t>
      </w:r>
      <w:r w:rsidRPr="00B7619F">
        <w:rPr>
          <w:rFonts w:ascii="Trebuchet MS" w:hAnsi="Trebuchet MS"/>
        </w:rPr>
        <w:t>)</w:t>
      </w:r>
    </w:p>
    <w:p w14:paraId="05742628" w14:textId="77777777" w:rsidR="00A607D7" w:rsidRPr="0007646F" w:rsidRDefault="00A607D7" w:rsidP="0042031D">
      <w:pPr>
        <w:jc w:val="both"/>
        <w:rPr>
          <w:rFonts w:ascii="Trebuchet MS" w:hAnsi="Trebuchet MS"/>
          <w:color w:val="FF0000"/>
        </w:rPr>
      </w:pPr>
    </w:p>
    <w:p w14:paraId="01200619" w14:textId="77777777" w:rsidR="0007646F" w:rsidRDefault="0007646F" w:rsidP="0042031D">
      <w:pPr>
        <w:jc w:val="both"/>
        <w:rPr>
          <w:rFonts w:ascii="Trebuchet MS" w:hAnsi="Trebuchet MS"/>
          <w:color w:val="2E74B5" w:themeColor="accent1" w:themeShade="BF"/>
        </w:rPr>
      </w:pPr>
    </w:p>
    <w:p w14:paraId="4CD780EF" w14:textId="77777777" w:rsidR="00B418C9" w:rsidRDefault="00B418C9" w:rsidP="0042031D">
      <w:pPr>
        <w:jc w:val="both"/>
        <w:rPr>
          <w:rFonts w:ascii="Trebuchet MS" w:hAnsi="Trebuchet MS"/>
          <w:color w:val="2E74B5" w:themeColor="accent1" w:themeShade="BF"/>
        </w:rPr>
      </w:pPr>
    </w:p>
    <w:p w14:paraId="50697B06" w14:textId="4B431E0B" w:rsidR="0042031D" w:rsidRDefault="0042031D" w:rsidP="0042031D">
      <w:pPr>
        <w:pStyle w:val="Cmsor1"/>
      </w:pPr>
      <w:bookmarkStart w:id="4" w:name="_Toc111283413"/>
      <w:bookmarkStart w:id="5" w:name="_Toc118792951"/>
      <w:r>
        <w:t>ESG 1.2 A képzési programok kialakítása és jóváhagyása</w:t>
      </w:r>
      <w:bookmarkEnd w:id="4"/>
      <w:bookmarkEnd w:id="5"/>
    </w:p>
    <w:p w14:paraId="68E4684E" w14:textId="3416480E" w:rsidR="0042031D" w:rsidRDefault="0042031D" w:rsidP="0042031D"/>
    <w:p w14:paraId="633BFBE9" w14:textId="77777777" w:rsidR="0042031D" w:rsidRPr="0042031D" w:rsidRDefault="0042031D" w:rsidP="002B6247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42031D">
        <w:rPr>
          <w:rFonts w:ascii="Trebuchet MS" w:hAnsi="Trebuchet MS"/>
          <w:color w:val="1F4E79" w:themeColor="accent1" w:themeShade="80"/>
        </w:rPr>
        <w:t>Standard:</w:t>
      </w:r>
    </w:p>
    <w:p w14:paraId="7A69DB49" w14:textId="317B7F33" w:rsidR="0042031D" w:rsidRPr="0042031D" w:rsidRDefault="0042031D" w:rsidP="002B6247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42031D">
        <w:rPr>
          <w:rFonts w:ascii="Trebuchet MS" w:hAnsi="Trebuchet MS"/>
          <w:color w:val="1F4E79" w:themeColor="accent1" w:themeShade="80"/>
        </w:rPr>
        <w:t>Az intézmények rendelkezzenek folyamatokkal képzési programjaik kialakítására és</w:t>
      </w:r>
      <w:r>
        <w:rPr>
          <w:rFonts w:ascii="Trebuchet MS" w:hAnsi="Trebuchet MS"/>
          <w:color w:val="1F4E79" w:themeColor="accent1" w:themeShade="80"/>
        </w:rPr>
        <w:t xml:space="preserve"> </w:t>
      </w:r>
      <w:r w:rsidRPr="0042031D">
        <w:rPr>
          <w:rFonts w:ascii="Trebuchet MS" w:hAnsi="Trebuchet MS"/>
          <w:color w:val="1F4E79" w:themeColor="accent1" w:themeShade="80"/>
        </w:rPr>
        <w:t>jóváhagyására. A képzési programokat úgy kell kialakítani, hogy elérjék kitűzött</w:t>
      </w:r>
      <w:r>
        <w:rPr>
          <w:rFonts w:ascii="Trebuchet MS" w:hAnsi="Trebuchet MS"/>
          <w:color w:val="1F4E79" w:themeColor="accent1" w:themeShade="80"/>
        </w:rPr>
        <w:t xml:space="preserve"> </w:t>
      </w:r>
      <w:r w:rsidRPr="0042031D">
        <w:rPr>
          <w:rFonts w:ascii="Trebuchet MS" w:hAnsi="Trebuchet MS"/>
          <w:color w:val="1F4E79" w:themeColor="accent1" w:themeShade="80"/>
        </w:rPr>
        <w:t>céljaikat, beleértve az elvárt tanulási eredményeket. A program révén megszerezhető</w:t>
      </w:r>
    </w:p>
    <w:p w14:paraId="55D70F3C" w14:textId="40EDD3A2" w:rsidR="0042031D" w:rsidRDefault="0042031D" w:rsidP="002B6247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42031D">
        <w:rPr>
          <w:rFonts w:ascii="Trebuchet MS" w:hAnsi="Trebuchet MS"/>
          <w:color w:val="1F4E79" w:themeColor="accent1" w:themeShade="80"/>
        </w:rPr>
        <w:t>képesítés legyen világosan meghatározott és közölt, utalással a nemzeti képesítési</w:t>
      </w:r>
      <w:r>
        <w:rPr>
          <w:rFonts w:ascii="Trebuchet MS" w:hAnsi="Trebuchet MS"/>
          <w:color w:val="1F4E79" w:themeColor="accent1" w:themeShade="80"/>
        </w:rPr>
        <w:t xml:space="preserve"> </w:t>
      </w:r>
      <w:r w:rsidRPr="0042031D">
        <w:rPr>
          <w:rFonts w:ascii="Trebuchet MS" w:hAnsi="Trebuchet MS"/>
          <w:color w:val="1F4E79" w:themeColor="accent1" w:themeShade="80"/>
        </w:rPr>
        <w:t>keretrendszer megfelelő szintjére, s ennek révén az Európai Felsőoktatási Térség</w:t>
      </w:r>
      <w:r>
        <w:rPr>
          <w:rFonts w:ascii="Trebuchet MS" w:hAnsi="Trebuchet MS"/>
          <w:color w:val="1F4E79" w:themeColor="accent1" w:themeShade="80"/>
        </w:rPr>
        <w:t xml:space="preserve"> </w:t>
      </w:r>
      <w:r w:rsidRPr="0042031D">
        <w:rPr>
          <w:rFonts w:ascii="Trebuchet MS" w:hAnsi="Trebuchet MS"/>
          <w:color w:val="1F4E79" w:themeColor="accent1" w:themeShade="80"/>
        </w:rPr>
        <w:t>képesítési keretrendszerére.</w:t>
      </w:r>
    </w:p>
    <w:p w14:paraId="6F4F5ACB" w14:textId="42220E11" w:rsidR="004A2DA8" w:rsidRDefault="004A2DA8">
      <w:pPr>
        <w:rPr>
          <w:rFonts w:ascii="Trebuchet MS" w:hAnsi="Trebuchet MS"/>
          <w:color w:val="70AD47" w:themeColor="accent6"/>
          <w:sz w:val="20"/>
          <w:szCs w:val="20"/>
        </w:rPr>
      </w:pPr>
    </w:p>
    <w:p w14:paraId="68F1E228" w14:textId="77777777" w:rsidR="00D702AE" w:rsidRDefault="00D702AE" w:rsidP="000D3A89">
      <w:pPr>
        <w:jc w:val="both"/>
        <w:rPr>
          <w:rFonts w:ascii="Trebuchet MS" w:hAnsi="Trebuchet MS"/>
          <w:color w:val="70AD47" w:themeColor="accent6"/>
          <w:sz w:val="20"/>
          <w:szCs w:val="20"/>
        </w:rPr>
      </w:pPr>
    </w:p>
    <w:p w14:paraId="650305AA" w14:textId="28AC484B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lastRenderedPageBreak/>
        <w:t>Amennyiben nem egyéni fokozatszerző, mennyire elégedett összességében a Doktori Iskola kutatási és képzési szakaszának tervezett programjával?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590433AA" w14:textId="5EACC067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Amennyiben nem egyéni fokozatszerző, mennyire elégedett összességében a Doktori Iskola kutatási és képzési szakaszának megvalósításával?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113EF81F" w14:textId="77777777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Amennyiben nem egyéni fokozatszerző, emeljen ki három jellemzőt, amivel elégedett a kutatási és képzési szakaszhoz kapcsolódóan!</w:t>
      </w:r>
    </w:p>
    <w:p w14:paraId="37C17E4D" w14:textId="77777777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Amennyiben nem egyéni fokozatszerző, emeljen ki három jellemzőt, amivel nem elégedett a kutatási és képzési szakaszhoz kapcsolódóan!</w:t>
      </w:r>
    </w:p>
    <w:p w14:paraId="379AA523" w14:textId="4B08476F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összességében a Doktori Iskola kutatási és disszertációs szakaszának tervezett programjával?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15171CED" w14:textId="56B10A2F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összességében a Doktori Iskola kutatási és disszertációs szakaszának megvalósításával?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32BD787B" w14:textId="77777777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Emeljen ki három jellemzőt, amivel elégedett a kutatási és disszertációs szakaszhoz kapcsolódóan!</w:t>
      </w:r>
    </w:p>
    <w:p w14:paraId="29C3CBFE" w14:textId="5DA7E417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Emeljen ki három jellemzőt, amivel nem elégedett a kutatási és disszertációs szakaszhoz kapcsolódóan!</w:t>
      </w:r>
    </w:p>
    <w:p w14:paraId="0CE6310F" w14:textId="22427E0F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doktori iskola kurzus repertoárjának minőségével?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33064923" w14:textId="29C1CB5F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 xml:space="preserve"> Mennyire elégedett a doktori iskola kurzus repertoárjának változatosságával?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55144B67" w14:textId="46DE562A" w:rsidR="002A7AEA" w:rsidRPr="00B7619F" w:rsidRDefault="002A7AEA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 xml:space="preserve"> Mennyire elégedett a doktori iskola által előírt kötelező képzési programmal/ kötelező tárgyakkal?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0A83B3E9" w14:textId="3DCEB987" w:rsidR="00D9264D" w:rsidRPr="00B7619F" w:rsidRDefault="00D9264D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doktori iskola által előírt, kötelezően választható tárgyakkal?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2FA793DC" w14:textId="0D0C2965" w:rsidR="00030F1C" w:rsidRPr="009C0CEA" w:rsidRDefault="00D9264D" w:rsidP="00B7619F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rebuchet MS" w:hAnsi="Trebuchet MS"/>
          <w:color w:val="FF0000"/>
        </w:rPr>
      </w:pPr>
      <w:r w:rsidRPr="00B7619F">
        <w:rPr>
          <w:rFonts w:ascii="Trebuchet MS" w:hAnsi="Trebuchet MS"/>
        </w:rPr>
        <w:t>Mennyire elégedett a szabadon választható tárgyakkal? (</w:t>
      </w:r>
      <w:r w:rsidR="00B7619F" w:rsidRP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  <w:r w:rsidR="00030F1C" w:rsidRPr="009C0CEA">
        <w:rPr>
          <w:rFonts w:ascii="Trebuchet MS" w:hAnsi="Trebuchet MS"/>
          <w:color w:val="FF0000"/>
        </w:rPr>
        <w:br w:type="page"/>
      </w:r>
    </w:p>
    <w:p w14:paraId="2DA2857E" w14:textId="77777777" w:rsidR="009D4FAB" w:rsidRDefault="009D4FAB" w:rsidP="0042031D">
      <w:pPr>
        <w:jc w:val="both"/>
        <w:rPr>
          <w:rFonts w:ascii="Trebuchet MS" w:hAnsi="Trebuchet MS"/>
          <w:color w:val="70AD47" w:themeColor="accent6"/>
          <w:sz w:val="20"/>
          <w:szCs w:val="20"/>
        </w:rPr>
      </w:pPr>
    </w:p>
    <w:p w14:paraId="6AD91D79" w14:textId="6807818B" w:rsidR="00A20106" w:rsidRDefault="00A20106" w:rsidP="00A20106">
      <w:pPr>
        <w:pStyle w:val="Cmsor1"/>
      </w:pPr>
      <w:bookmarkStart w:id="6" w:name="_Toc111283414"/>
      <w:bookmarkStart w:id="7" w:name="_Toc118792952"/>
      <w:r w:rsidRPr="00A20106">
        <w:t>ESG 1.3 Hallgatóközpontú tanulás, tanítás és értékelés</w:t>
      </w:r>
      <w:bookmarkEnd w:id="6"/>
      <w:bookmarkEnd w:id="7"/>
    </w:p>
    <w:p w14:paraId="03019A1A" w14:textId="77777777" w:rsidR="00A20106" w:rsidRPr="00A20106" w:rsidRDefault="00A20106" w:rsidP="00A20106"/>
    <w:p w14:paraId="3ADE52DB" w14:textId="77777777" w:rsidR="00A20106" w:rsidRDefault="00A20106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Standard:</w:t>
      </w:r>
    </w:p>
    <w:p w14:paraId="7D0F20AF" w14:textId="6F86EFD4" w:rsidR="00BE0F3F" w:rsidRDefault="00A20106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A20106">
        <w:rPr>
          <w:rFonts w:ascii="Trebuchet MS" w:hAnsi="Trebuchet MS"/>
          <w:color w:val="1F4E79" w:themeColor="accent1" w:themeShade="80"/>
        </w:rPr>
        <w:t>Az intézmények biztosítsák képzési programjaik olyan megvalósítását, amely aktív szerepre ösztönzi a hallgatókat a tanulási folyamat létrehozásában. A hallgatók értékelése tükrözze ezt a megközelítést.</w:t>
      </w:r>
    </w:p>
    <w:p w14:paraId="10334675" w14:textId="57B4A15A" w:rsidR="00D702AE" w:rsidRDefault="00D702AE" w:rsidP="00D9034E">
      <w:pPr>
        <w:jc w:val="both"/>
        <w:rPr>
          <w:rFonts w:ascii="Trebuchet MS" w:hAnsi="Trebuchet MS"/>
          <w:color w:val="2E74B5" w:themeColor="accent1" w:themeShade="BF"/>
        </w:rPr>
      </w:pPr>
    </w:p>
    <w:p w14:paraId="23EFA947" w14:textId="68D8CEDB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komplex vizsga követelményeinek átláthatóságával?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3C3DBFA4" w14:textId="599552FF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tartja nehéznek a komplex vizsga követelményeinek teljesítését?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27EDCEEC" w14:textId="55966C2D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tartja nehéznek a komplex vizsga tételsorát?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6927ED21" w14:textId="31D4E1DD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doktori képzés során megszerezhető ismeretanyaggal?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3BC0EA13" w14:textId="77211AEE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doktori képzés során megszerezhető képességekkel?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72E0A1A2" w14:textId="155EEA93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B7619F">
        <w:rPr>
          <w:rFonts w:ascii="Trebuchet MS" w:hAnsi="Trebuchet MS"/>
        </w:rPr>
        <w:t>Mennyi új képességet sajátított el a doktori képzés során?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0D2BE452" w14:textId="11255917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B7619F">
        <w:rPr>
          <w:rFonts w:ascii="Trebuchet MS" w:hAnsi="Trebuchet MS"/>
        </w:rPr>
        <w:t>Mennyi lehetősége nyílt hazai kollaborációs együttműködésekre a képzés során?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3D88091D" w14:textId="483C3045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hazai kollaborációs együttműködések keretében szerzett tapasztalatokkal?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5125AEC1" w14:textId="5CDA9A04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B7619F">
        <w:rPr>
          <w:rFonts w:ascii="Trebuchet MS" w:hAnsi="Trebuchet MS"/>
        </w:rPr>
        <w:t>A hazai kollaborációs együttműködések mennyiben segítették hozzá a fokozatszerzéshez?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5F50E8B5" w14:textId="23E54BEE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B7619F">
        <w:rPr>
          <w:rFonts w:ascii="Trebuchet MS" w:hAnsi="Trebuchet MS"/>
        </w:rPr>
        <w:t>Mennyi lehetősége nyílt nemzetközi kollaborációs együttműködésekre a képzés során?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3DFC50BB" w14:textId="1A97BF94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B7619F">
        <w:rPr>
          <w:rFonts w:ascii="Trebuchet MS" w:hAnsi="Trebuchet MS"/>
        </w:rPr>
        <w:t>Mennyire elégedett a nemzetközi kollaborációs együttműködések keretében szerzett tapasztalatokkal?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590992C8" w14:textId="1282DFD5" w:rsidR="007C3B36" w:rsidRPr="00B7619F" w:rsidRDefault="007C3B36" w:rsidP="00B7619F">
      <w:pPr>
        <w:pStyle w:val="Listaszerbekezds"/>
        <w:numPr>
          <w:ilvl w:val="0"/>
          <w:numId w:val="34"/>
        </w:numPr>
        <w:spacing w:line="360" w:lineRule="auto"/>
        <w:rPr>
          <w:rFonts w:ascii="Trebuchet MS" w:hAnsi="Trebuchet MS"/>
        </w:rPr>
      </w:pPr>
      <w:r w:rsidRPr="00B7619F">
        <w:rPr>
          <w:rFonts w:ascii="Trebuchet MS" w:hAnsi="Trebuchet MS"/>
        </w:rPr>
        <w:t>A nemzetközi kollaborációs együttműködések mennyiben segítették hozzá a fokozatszerzéshez? (</w:t>
      </w:r>
      <w:r w:rsidR="00B7619F">
        <w:rPr>
          <w:rFonts w:ascii="Trebuchet MS" w:hAnsi="Trebuchet MS"/>
        </w:rPr>
        <w:t>1-5</w:t>
      </w:r>
      <w:r w:rsidRPr="00B7619F">
        <w:rPr>
          <w:rFonts w:ascii="Trebuchet MS" w:hAnsi="Trebuchet MS"/>
        </w:rPr>
        <w:t>)</w:t>
      </w:r>
    </w:p>
    <w:p w14:paraId="304DDADE" w14:textId="5C0A2B4C" w:rsidR="00224585" w:rsidRPr="0045359C" w:rsidRDefault="00224585" w:rsidP="009C0CEA">
      <w:pPr>
        <w:spacing w:line="276" w:lineRule="auto"/>
        <w:rPr>
          <w:rFonts w:ascii="Trebuchet MS" w:hAnsi="Trebuchet MS"/>
          <w:color w:val="FF0000"/>
        </w:rPr>
      </w:pPr>
      <w:r w:rsidRPr="0045359C">
        <w:rPr>
          <w:rFonts w:ascii="Trebuchet MS" w:hAnsi="Trebuchet MS"/>
          <w:color w:val="FF0000"/>
        </w:rPr>
        <w:br w:type="page"/>
      </w:r>
    </w:p>
    <w:p w14:paraId="48AB3365" w14:textId="77777777" w:rsidR="00E141DA" w:rsidRDefault="00E141DA" w:rsidP="00E141DA">
      <w:pPr>
        <w:jc w:val="both"/>
        <w:rPr>
          <w:rFonts w:ascii="Trebuchet MS" w:hAnsi="Trebuchet MS"/>
          <w:color w:val="70AD47" w:themeColor="accent6"/>
          <w:sz w:val="20"/>
          <w:szCs w:val="20"/>
        </w:rPr>
      </w:pPr>
    </w:p>
    <w:p w14:paraId="0AD4AFA4" w14:textId="39FF4474" w:rsidR="00E141DA" w:rsidRDefault="00E141DA" w:rsidP="00780333">
      <w:pPr>
        <w:pStyle w:val="Cmsor1"/>
      </w:pPr>
      <w:bookmarkStart w:id="8" w:name="_Toc118792953"/>
      <w:r w:rsidRPr="00E141DA">
        <w:t>ESG 1.4 A hallgatók felvétele, előrehaladása, tanulmányaik elismerése és a képesítés odaítélése</w:t>
      </w:r>
      <w:bookmarkEnd w:id="8"/>
    </w:p>
    <w:p w14:paraId="10F1E86A" w14:textId="77777777" w:rsidR="00E141DA" w:rsidRDefault="00E141DA" w:rsidP="00E141DA">
      <w:pPr>
        <w:jc w:val="both"/>
        <w:rPr>
          <w:rFonts w:ascii="Trebuchet MS" w:hAnsi="Trebuchet MS"/>
          <w:b/>
          <w:color w:val="242F62"/>
          <w:kern w:val="28"/>
          <w:szCs w:val="20"/>
        </w:rPr>
      </w:pPr>
    </w:p>
    <w:p w14:paraId="554B1E35" w14:textId="23EA6719" w:rsidR="00E141DA" w:rsidRPr="00E141DA" w:rsidRDefault="00E141DA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E141DA">
        <w:rPr>
          <w:rFonts w:ascii="Trebuchet MS" w:hAnsi="Trebuchet MS"/>
          <w:color w:val="1F4E79" w:themeColor="accent1" w:themeShade="80"/>
        </w:rPr>
        <w:t>Standard:</w:t>
      </w:r>
    </w:p>
    <w:p w14:paraId="49A170C1" w14:textId="7E885C69" w:rsidR="00E141DA" w:rsidRDefault="00E141DA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E141DA">
        <w:rPr>
          <w:rFonts w:ascii="Trebuchet MS" w:hAnsi="Trebuchet MS"/>
          <w:color w:val="1F4E79" w:themeColor="accent1" w:themeShade="80"/>
        </w:rPr>
        <w:t>Az intézmények következetesen alkalmazzák a teljes hallgatói életciklust lefedő, előzetesen meghatározott és közzétett szabályzataikat, például a hallgatók felvétele, előrehaladása, tanulmányaik elismerése és a képesítés odaítélése tekintetében.</w:t>
      </w:r>
    </w:p>
    <w:p w14:paraId="504E15B0" w14:textId="6AB024CA" w:rsidR="00E141DA" w:rsidRDefault="00E141DA" w:rsidP="00213998">
      <w:pPr>
        <w:jc w:val="both"/>
        <w:rPr>
          <w:rFonts w:ascii="Trebuchet MS" w:hAnsi="Trebuchet MS"/>
          <w:color w:val="1F4E79" w:themeColor="accent1" w:themeShade="80"/>
        </w:rPr>
      </w:pPr>
    </w:p>
    <w:p w14:paraId="02804F06" w14:textId="0D95FDFD" w:rsidR="00FC02F3" w:rsidRDefault="005F7AE2" w:rsidP="00213998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EA234F">
        <w:rPr>
          <w:rFonts w:ascii="Trebuchet MS" w:hAnsi="Trebuchet MS"/>
          <w:b/>
          <w:color w:val="2E74B5" w:themeColor="accent1" w:themeShade="BF"/>
        </w:rPr>
        <w:t>A hallgatók felvétele</w:t>
      </w:r>
    </w:p>
    <w:p w14:paraId="4E3D8B8E" w14:textId="77777777" w:rsidR="00574603" w:rsidRPr="00EA234F" w:rsidRDefault="00574603" w:rsidP="00213998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61A4E266" w14:textId="0852838C" w:rsidR="006B7DFD" w:rsidRPr="00A3233A" w:rsidRDefault="006B7DFD" w:rsidP="006B7DFD">
      <w:pPr>
        <w:pStyle w:val="Listaszerbekezds"/>
        <w:numPr>
          <w:ilvl w:val="0"/>
          <w:numId w:val="35"/>
        </w:numPr>
        <w:spacing w:line="360" w:lineRule="auto"/>
        <w:rPr>
          <w:rFonts w:ascii="Trebuchet MS" w:hAnsi="Trebuchet MS"/>
        </w:rPr>
      </w:pPr>
      <w:r w:rsidRPr="00A3233A">
        <w:rPr>
          <w:rFonts w:ascii="Trebuchet MS" w:hAnsi="Trebuchet MS"/>
        </w:rPr>
        <w:t>Mennyire volt egyértelmű a jelentkezési folyamat?</w:t>
      </w:r>
      <w:r w:rsidR="00B7619F">
        <w:rPr>
          <w:rFonts w:ascii="Trebuchet MS" w:hAnsi="Trebuchet MS"/>
        </w:rPr>
        <w:t xml:space="preserve"> (1-5)</w:t>
      </w:r>
      <w:r w:rsidRPr="00A3233A">
        <w:rPr>
          <w:rFonts w:ascii="Trebuchet MS" w:hAnsi="Trebuchet MS"/>
        </w:rPr>
        <w:br/>
        <w:t>Mennyire voltak egyértelműen meghatározva a jelentkezéshez szükséges dokumentumok?</w:t>
      </w:r>
      <w:r w:rsidR="00B7619F">
        <w:rPr>
          <w:rFonts w:ascii="Trebuchet MS" w:hAnsi="Trebuchet MS"/>
        </w:rPr>
        <w:t xml:space="preserve"> (1-5)</w:t>
      </w:r>
    </w:p>
    <w:p w14:paraId="0D8E3B2D" w14:textId="24E42A36" w:rsidR="006B7DFD" w:rsidRPr="00A3233A" w:rsidRDefault="006B7DFD" w:rsidP="006B7DFD">
      <w:pPr>
        <w:pStyle w:val="Listaszerbekezds"/>
        <w:numPr>
          <w:ilvl w:val="0"/>
          <w:numId w:val="35"/>
        </w:numPr>
        <w:spacing w:line="360" w:lineRule="auto"/>
        <w:rPr>
          <w:rFonts w:ascii="Trebuchet MS" w:hAnsi="Trebuchet MS"/>
        </w:rPr>
      </w:pPr>
      <w:r w:rsidRPr="00A3233A">
        <w:rPr>
          <w:rFonts w:ascii="Trebuchet MS" w:hAnsi="Trebuchet MS"/>
        </w:rPr>
        <w:t xml:space="preserve">Mennyire volt </w:t>
      </w:r>
      <w:r w:rsidR="00B7619F">
        <w:rPr>
          <w:rFonts w:ascii="Trebuchet MS" w:hAnsi="Trebuchet MS"/>
        </w:rPr>
        <w:t>segítőkész</w:t>
      </w:r>
      <w:r w:rsidRPr="00A3233A">
        <w:rPr>
          <w:rFonts w:ascii="Trebuchet MS" w:hAnsi="Trebuchet MS"/>
        </w:rPr>
        <w:t xml:space="preserve"> a doktori iskola hivatala, a felvétellel kapcsolatos megkeresésekben?</w:t>
      </w:r>
      <w:r w:rsidR="00B7619F">
        <w:rPr>
          <w:rFonts w:ascii="Trebuchet MS" w:hAnsi="Trebuchet MS"/>
        </w:rPr>
        <w:t xml:space="preserve"> (1-5)</w:t>
      </w:r>
    </w:p>
    <w:p w14:paraId="2480DD4E" w14:textId="4611FD6F" w:rsidR="006B7DFD" w:rsidRDefault="006B7DFD" w:rsidP="006B7DFD">
      <w:pPr>
        <w:pStyle w:val="Listaszerbekezds"/>
        <w:numPr>
          <w:ilvl w:val="0"/>
          <w:numId w:val="35"/>
        </w:numPr>
        <w:spacing w:line="360" w:lineRule="auto"/>
        <w:rPr>
          <w:rFonts w:ascii="Trebuchet MS" w:hAnsi="Trebuchet MS"/>
        </w:rPr>
      </w:pPr>
      <w:r w:rsidRPr="00A3233A">
        <w:rPr>
          <w:rFonts w:ascii="Trebuchet MS" w:hAnsi="Trebuchet MS"/>
        </w:rPr>
        <w:t>Milyennek értékeli a felvételi folyamatot összességében?</w:t>
      </w:r>
      <w:r w:rsidR="00B7619F">
        <w:rPr>
          <w:rFonts w:ascii="Trebuchet MS" w:hAnsi="Trebuchet MS"/>
        </w:rPr>
        <w:t xml:space="preserve"> (1-5)</w:t>
      </w:r>
    </w:p>
    <w:p w14:paraId="7EB6B666" w14:textId="4B84B9BF" w:rsidR="006B7DFD" w:rsidRPr="009964BE" w:rsidRDefault="006B7DFD" w:rsidP="006B7DFD">
      <w:pPr>
        <w:pStyle w:val="Listaszerbekezds"/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segítségre a Doktori Iskola honlapja a felvétellel kapcsolatban?</w:t>
      </w:r>
      <w:r w:rsidR="00B7619F">
        <w:rPr>
          <w:rFonts w:ascii="Trebuchet MS" w:hAnsi="Trebuchet MS"/>
        </w:rPr>
        <w:t xml:space="preserve"> (1-5)</w:t>
      </w:r>
    </w:p>
    <w:p w14:paraId="08B034CA" w14:textId="77777777" w:rsidR="0045359C" w:rsidRDefault="0045359C" w:rsidP="00213998">
      <w:pPr>
        <w:jc w:val="both"/>
        <w:rPr>
          <w:rFonts w:ascii="Trebuchet MS" w:hAnsi="Trebuchet MS"/>
          <w:color w:val="2E74B5" w:themeColor="accent1" w:themeShade="BF"/>
        </w:rPr>
      </w:pPr>
    </w:p>
    <w:p w14:paraId="54D9FF8F" w14:textId="336A36DE" w:rsidR="004B4069" w:rsidRPr="00574603" w:rsidRDefault="004B4069" w:rsidP="00213998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574603">
        <w:rPr>
          <w:rFonts w:ascii="Trebuchet MS" w:hAnsi="Trebuchet MS"/>
          <w:b/>
          <w:color w:val="2E74B5" w:themeColor="accent1" w:themeShade="BF"/>
        </w:rPr>
        <w:t>A hallgatói előrehaladás</w:t>
      </w:r>
    </w:p>
    <w:p w14:paraId="0CC7BA65" w14:textId="357BD19B" w:rsidR="00213998" w:rsidRDefault="00213998" w:rsidP="00213998">
      <w:pPr>
        <w:jc w:val="both"/>
        <w:rPr>
          <w:rFonts w:ascii="Trebuchet MS" w:hAnsi="Trebuchet MS"/>
          <w:color w:val="2E74B5" w:themeColor="accent1" w:themeShade="BF"/>
        </w:rPr>
      </w:pPr>
    </w:p>
    <w:p w14:paraId="5E437BC7" w14:textId="72311E5B" w:rsidR="006B7DFD" w:rsidRDefault="006B7DFD" w:rsidP="006B7DFD">
      <w:pPr>
        <w:pStyle w:val="Listaszerbekezds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 w:rsidRPr="00A3233A">
        <w:rPr>
          <w:rFonts w:ascii="Trebuchet MS" w:hAnsi="Trebuchet MS"/>
        </w:rPr>
        <w:t>Mennyire voltak egyértelműen meghatározva az előrehaladáshoz szükséges kritériumok</w:t>
      </w:r>
      <w:r>
        <w:rPr>
          <w:rFonts w:ascii="Trebuchet MS" w:hAnsi="Trebuchet MS"/>
        </w:rPr>
        <w:t xml:space="preserve"> összességében</w:t>
      </w:r>
      <w:r w:rsidRPr="00A3233A">
        <w:rPr>
          <w:rFonts w:ascii="Trebuchet MS" w:hAnsi="Trebuchet MS"/>
        </w:rPr>
        <w:t>?</w:t>
      </w:r>
      <w:r w:rsidR="00B7619F">
        <w:rPr>
          <w:rFonts w:ascii="Trebuchet MS" w:hAnsi="Trebuchet MS"/>
        </w:rPr>
        <w:t xml:space="preserve"> (1-5)</w:t>
      </w:r>
    </w:p>
    <w:p w14:paraId="5DF05882" w14:textId="19206133" w:rsidR="006B7DFD" w:rsidRDefault="006B7DFD" w:rsidP="006B7DFD">
      <w:pPr>
        <w:pStyle w:val="Listaszerbekezds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Mennyire voltak egyértelműen meghatározva a publikációs tevékenységgel kapcsolatos elvárások? </w:t>
      </w:r>
      <w:r w:rsidR="00B7619F">
        <w:rPr>
          <w:rFonts w:ascii="Trebuchet MS" w:hAnsi="Trebuchet MS"/>
        </w:rPr>
        <w:t>(1-5)</w:t>
      </w:r>
    </w:p>
    <w:p w14:paraId="68805D8C" w14:textId="6A6F01D8" w:rsidR="006B7DFD" w:rsidRDefault="006B7DFD" w:rsidP="006B7DFD">
      <w:pPr>
        <w:pStyle w:val="Listaszerbekezds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Milyen mértékben változott a felvételkor elképzelt doktorandusz léte a megvalósulástól? </w:t>
      </w:r>
      <w:r w:rsidR="00B7619F">
        <w:rPr>
          <w:rFonts w:ascii="Trebuchet MS" w:hAnsi="Trebuchet MS"/>
        </w:rPr>
        <w:t>(1-5)</w:t>
      </w:r>
    </w:p>
    <w:p w14:paraId="74E318AF" w14:textId="77A06800" w:rsidR="00574603" w:rsidRPr="006B7DFD" w:rsidRDefault="006B7DFD" w:rsidP="00213998">
      <w:pPr>
        <w:pStyle w:val="Listaszerbekezds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segítségre a Doktori Iskola honlapja az előrehaladással kapcsolatban?</w:t>
      </w:r>
      <w:r w:rsidR="00B7619F">
        <w:rPr>
          <w:rFonts w:ascii="Trebuchet MS" w:hAnsi="Trebuchet MS"/>
        </w:rPr>
        <w:t xml:space="preserve"> (1-5)</w:t>
      </w:r>
    </w:p>
    <w:p w14:paraId="3B9E44CD" w14:textId="77777777" w:rsidR="00574603" w:rsidRDefault="00574603" w:rsidP="00213998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0CE4515C" w14:textId="77777777" w:rsidR="00574603" w:rsidRDefault="00574603" w:rsidP="00213998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704E2421" w14:textId="35B964EC" w:rsidR="00213998" w:rsidRDefault="00574603" w:rsidP="00213998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574603">
        <w:rPr>
          <w:rFonts w:ascii="Trebuchet MS" w:hAnsi="Trebuchet MS"/>
          <w:b/>
          <w:color w:val="2E74B5" w:themeColor="accent1" w:themeShade="BF"/>
        </w:rPr>
        <w:t>Doktoranduszok oktatási tevékenysége</w:t>
      </w:r>
    </w:p>
    <w:p w14:paraId="24618C67" w14:textId="77777777" w:rsidR="00574603" w:rsidRPr="00574603" w:rsidRDefault="00574603" w:rsidP="00213998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443E8427" w14:textId="10420AE6" w:rsidR="006B7DFD" w:rsidRDefault="006B7DFD" w:rsidP="006B7DFD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rebuchet MS" w:hAnsi="Trebuchet MS"/>
        </w:rPr>
      </w:pPr>
      <w:r w:rsidRPr="0024202D">
        <w:rPr>
          <w:rFonts w:ascii="Trebuchet MS" w:hAnsi="Trebuchet MS"/>
        </w:rPr>
        <w:t>M</w:t>
      </w:r>
      <w:r>
        <w:rPr>
          <w:rFonts w:ascii="Trebuchet MS" w:hAnsi="Trebuchet MS"/>
        </w:rPr>
        <w:t>ennyire volt bevonva tanulmányai során a graduális oktatásba?</w:t>
      </w:r>
      <w:r w:rsidR="00B7619F">
        <w:rPr>
          <w:rFonts w:ascii="Trebuchet MS" w:hAnsi="Trebuchet MS"/>
        </w:rPr>
        <w:t xml:space="preserve"> (1-5)</w:t>
      </w:r>
    </w:p>
    <w:p w14:paraId="2D60A7BB" w14:textId="759AEB6A" w:rsidR="006B7DFD" w:rsidRDefault="006B7DFD" w:rsidP="006B7DFD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tartja megfelelőnek az oktatással eltöltött idejét?</w:t>
      </w:r>
      <w:r w:rsidR="00B7619F">
        <w:rPr>
          <w:rFonts w:ascii="Trebuchet MS" w:hAnsi="Trebuchet MS"/>
        </w:rPr>
        <w:t xml:space="preserve"> (1-5)</w:t>
      </w:r>
    </w:p>
    <w:p w14:paraId="700F896C" w14:textId="4659F736" w:rsidR="006B7DFD" w:rsidRDefault="006B7DFD" w:rsidP="006B7DFD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ért egyet azzal a kijelentéssel, hogy önszántából oktatott?</w:t>
      </w:r>
      <w:r w:rsidR="00B7619F">
        <w:rPr>
          <w:rFonts w:ascii="Trebuchet MS" w:hAnsi="Trebuchet MS"/>
        </w:rPr>
        <w:t xml:space="preserve"> (1-5)</w:t>
      </w:r>
    </w:p>
    <w:p w14:paraId="1F17E1EF" w14:textId="7D728233" w:rsidR="006B7DFD" w:rsidRPr="0024202D" w:rsidRDefault="006B7DFD" w:rsidP="006B7DFD">
      <w:pPr>
        <w:pStyle w:val="Listaszerbekezds"/>
        <w:numPr>
          <w:ilvl w:val="0"/>
          <w:numId w:val="37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Milyen mértékben sikerült átadni a tudást diákoknak?</w:t>
      </w:r>
      <w:r w:rsidRPr="0024202D">
        <w:rPr>
          <w:rFonts w:ascii="Trebuchet MS" w:hAnsi="Trebuchet MS"/>
        </w:rPr>
        <w:t xml:space="preserve"> </w:t>
      </w:r>
      <w:r w:rsidR="00B7619F">
        <w:rPr>
          <w:rFonts w:ascii="Trebuchet MS" w:hAnsi="Trebuchet MS"/>
        </w:rPr>
        <w:t xml:space="preserve"> (1-5)</w:t>
      </w:r>
    </w:p>
    <w:p w14:paraId="45D7DB41" w14:textId="11979739" w:rsidR="00FC02F3" w:rsidRPr="008362FC" w:rsidRDefault="005F7AE2" w:rsidP="00E141DA">
      <w:pPr>
        <w:jc w:val="both"/>
        <w:rPr>
          <w:rFonts w:ascii="Trebuchet MS" w:hAnsi="Trebuchet MS"/>
          <w:color w:val="FF0000"/>
        </w:rPr>
      </w:pPr>
      <w:r w:rsidRPr="008362FC">
        <w:rPr>
          <w:rFonts w:ascii="Trebuchet MS" w:hAnsi="Trebuchet MS"/>
          <w:color w:val="FF0000"/>
        </w:rPr>
        <w:lastRenderedPageBreak/>
        <w:br w:type="page"/>
      </w:r>
    </w:p>
    <w:p w14:paraId="1FBD9E85" w14:textId="77777777" w:rsidR="00E141DA" w:rsidRPr="00E141DA" w:rsidRDefault="00E141DA" w:rsidP="00780333">
      <w:pPr>
        <w:pStyle w:val="Cmsor1"/>
      </w:pPr>
      <w:bookmarkStart w:id="9" w:name="_Toc118792954"/>
      <w:r w:rsidRPr="00E141DA">
        <w:lastRenderedPageBreak/>
        <w:t>ESG 1.5 Oktatók</w:t>
      </w:r>
      <w:bookmarkEnd w:id="9"/>
    </w:p>
    <w:p w14:paraId="2B0F716F" w14:textId="77777777" w:rsidR="00E141DA" w:rsidRDefault="00E141DA" w:rsidP="00E141DA">
      <w:pPr>
        <w:jc w:val="both"/>
        <w:rPr>
          <w:rFonts w:ascii="Trebuchet MS" w:hAnsi="Trebuchet MS"/>
          <w:color w:val="1F4E79" w:themeColor="accent1" w:themeShade="80"/>
        </w:rPr>
      </w:pPr>
    </w:p>
    <w:p w14:paraId="502A089E" w14:textId="77777777" w:rsidR="00E141DA" w:rsidRDefault="00E141DA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Standard:</w:t>
      </w:r>
    </w:p>
    <w:p w14:paraId="18BBD248" w14:textId="0810ABC7" w:rsidR="00E141DA" w:rsidRDefault="00E141DA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E141DA">
        <w:rPr>
          <w:rFonts w:ascii="Trebuchet MS" w:hAnsi="Trebuchet MS"/>
          <w:color w:val="1F4E79" w:themeColor="accent1" w:themeShade="80"/>
        </w:rPr>
        <w:t>Az intézmények biztosítsák, hogy oktatóik megfelelő kompetenciával rendelkezzenek. Alkalmazzanak méltányos és átlátható eljárásokat oktatóik toborzására és továbbképzésére.</w:t>
      </w:r>
    </w:p>
    <w:p w14:paraId="10EE1FA1" w14:textId="5931DD30" w:rsidR="00FC03F1" w:rsidRDefault="00FC03F1" w:rsidP="00E141DA">
      <w:pPr>
        <w:jc w:val="both"/>
        <w:rPr>
          <w:rFonts w:ascii="Trebuchet MS" w:hAnsi="Trebuchet MS"/>
          <w:color w:val="1F4E79" w:themeColor="accent1" w:themeShade="80"/>
        </w:rPr>
      </w:pPr>
    </w:p>
    <w:p w14:paraId="1389B95A" w14:textId="48AA678A" w:rsidR="00FC03F1" w:rsidRDefault="006B7DFD" w:rsidP="006B7DFD">
      <w:pPr>
        <w:spacing w:line="360" w:lineRule="auto"/>
        <w:jc w:val="both"/>
        <w:rPr>
          <w:rFonts w:ascii="Trebuchet MS" w:hAnsi="Trebuchet MS"/>
        </w:rPr>
      </w:pPr>
      <w:r w:rsidRPr="00BA4602">
        <w:rPr>
          <w:rFonts w:ascii="Trebuchet MS" w:hAnsi="Trebuchet MS"/>
        </w:rPr>
        <w:t>Lsd. OMHV</w:t>
      </w:r>
    </w:p>
    <w:p w14:paraId="4C52F9B7" w14:textId="3316B512" w:rsidR="006B7DFD" w:rsidRDefault="006B7DFD" w:rsidP="006B7DF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elégedett a témavezetőjétől kapott szakmai támogatással? (1-5)</w:t>
      </w:r>
    </w:p>
    <w:p w14:paraId="092D3FE5" w14:textId="4A47DEBC" w:rsidR="006B7DFD" w:rsidRDefault="006B7DFD" w:rsidP="006B7DF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Mennyiben segítette a témavezetője a fokozatszerzéshez szükséges követelmények teljesítésében? (1-5)</w:t>
      </w:r>
    </w:p>
    <w:p w14:paraId="4238A218" w14:textId="2B78D642" w:rsidR="006B7DFD" w:rsidRDefault="006B7DFD" w:rsidP="006B7DF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Amennyiben volt társtémavezetője, mennyire elégedett a tőle kapott szakmai támogatással? (1-5)</w:t>
      </w:r>
    </w:p>
    <w:p w14:paraId="55C07466" w14:textId="588D61E6" w:rsidR="006B7DFD" w:rsidRPr="006B7DFD" w:rsidRDefault="006B7DFD" w:rsidP="006B7DFD">
      <w:pPr>
        <w:pStyle w:val="Listaszerbekezds"/>
        <w:numPr>
          <w:ilvl w:val="0"/>
          <w:numId w:val="3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Amennyiben volt társtémavezetője, mennyiben segítette a fokozatszerzéshez szükséges követelmények teljesítésében? (1-5)</w:t>
      </w:r>
    </w:p>
    <w:p w14:paraId="012A4326" w14:textId="77777777" w:rsidR="00FC03F1" w:rsidRDefault="00FC03F1" w:rsidP="00E141DA">
      <w:pPr>
        <w:jc w:val="both"/>
        <w:rPr>
          <w:rFonts w:ascii="Trebuchet MS" w:hAnsi="Trebuchet MS"/>
          <w:color w:val="1F4E79" w:themeColor="accent1" w:themeShade="80"/>
        </w:rPr>
      </w:pPr>
    </w:p>
    <w:p w14:paraId="75305036" w14:textId="77777777" w:rsidR="00C40D3F" w:rsidRPr="00C40D3F" w:rsidRDefault="00C40D3F" w:rsidP="00780333">
      <w:pPr>
        <w:pStyle w:val="Cmsor1"/>
      </w:pPr>
      <w:bookmarkStart w:id="10" w:name="_Toc118792955"/>
      <w:r w:rsidRPr="00C40D3F">
        <w:t>ESG 1.6 Tanulástámogatás és hallgatói szolgáltatások</w:t>
      </w:r>
      <w:bookmarkEnd w:id="10"/>
    </w:p>
    <w:p w14:paraId="5FCD894A" w14:textId="5C31550F" w:rsidR="00FC02F3" w:rsidRDefault="00FC02F3" w:rsidP="00C40D3F">
      <w:pPr>
        <w:jc w:val="both"/>
        <w:rPr>
          <w:rFonts w:ascii="Trebuchet MS" w:hAnsi="Trebuchet MS"/>
          <w:color w:val="1F4E79" w:themeColor="accent1" w:themeShade="80"/>
        </w:rPr>
      </w:pPr>
    </w:p>
    <w:p w14:paraId="4DC0F4B9" w14:textId="03152D59" w:rsidR="00C40D3F" w:rsidRDefault="00C40D3F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Standard:</w:t>
      </w:r>
    </w:p>
    <w:p w14:paraId="1CAA5A5C" w14:textId="5480015B" w:rsidR="00C40D3F" w:rsidRDefault="00C40D3F" w:rsidP="009D4FAB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Trebuchet MS" w:hAnsi="Trebuchet MS"/>
          <w:color w:val="1F4E79" w:themeColor="accent1" w:themeShade="80"/>
        </w:rPr>
      </w:pPr>
      <w:r w:rsidRPr="00C40D3F">
        <w:rPr>
          <w:rFonts w:ascii="Trebuchet MS" w:hAnsi="Trebuchet MS"/>
          <w:color w:val="1F4E79" w:themeColor="accent1" w:themeShade="80"/>
        </w:rPr>
        <w:t>Az intézmények megfelelő finanszírozási forrásokkal rendelkezzenek a tanulási és tanítási tevékenységekhez, valamint biztosítsanak adekvát és könnyen hozzáférhető tanulástámogató feltételeket és hallgatói szolgáltatásokat.</w:t>
      </w:r>
    </w:p>
    <w:p w14:paraId="0A0B99F6" w14:textId="77777777" w:rsidR="006C4ADC" w:rsidRDefault="006C4ADC" w:rsidP="00C40D3F">
      <w:pPr>
        <w:jc w:val="both"/>
        <w:rPr>
          <w:rFonts w:ascii="Trebuchet MS" w:hAnsi="Trebuchet MS"/>
          <w:color w:val="1F4E79" w:themeColor="accent1" w:themeShade="80"/>
        </w:rPr>
      </w:pPr>
    </w:p>
    <w:p w14:paraId="5C038A56" w14:textId="214C4720" w:rsidR="006335A2" w:rsidRDefault="006335A2" w:rsidP="006C4ADC">
      <w:pPr>
        <w:jc w:val="both"/>
        <w:rPr>
          <w:rFonts w:ascii="Trebuchet MS" w:hAnsi="Trebuchet MS"/>
          <w:color w:val="2E74B5" w:themeColor="accent1" w:themeShade="BF"/>
        </w:rPr>
      </w:pPr>
    </w:p>
    <w:p w14:paraId="06514A55" w14:textId="6D62197E" w:rsidR="00DB3496" w:rsidRPr="00DB3496" w:rsidRDefault="00DB3496" w:rsidP="006C4ADC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DB3496">
        <w:rPr>
          <w:rFonts w:ascii="Trebuchet MS" w:hAnsi="Trebuchet MS"/>
          <w:b/>
          <w:color w:val="2E74B5" w:themeColor="accent1" w:themeShade="BF"/>
        </w:rPr>
        <w:t>Oktatási feltételek biztosítása</w:t>
      </w:r>
    </w:p>
    <w:p w14:paraId="6778F819" w14:textId="77777777" w:rsidR="00DB3496" w:rsidRDefault="00DB3496" w:rsidP="006C4ADC">
      <w:pPr>
        <w:jc w:val="both"/>
        <w:rPr>
          <w:rFonts w:ascii="Trebuchet MS" w:hAnsi="Trebuchet MS"/>
          <w:color w:val="2E74B5" w:themeColor="accent1" w:themeShade="BF"/>
        </w:rPr>
      </w:pPr>
    </w:p>
    <w:p w14:paraId="6068F7AD" w14:textId="08C2DF08" w:rsidR="00645B72" w:rsidRDefault="00645B72" w:rsidP="00645B72">
      <w:pPr>
        <w:pStyle w:val="Listaszerbekezds"/>
        <w:numPr>
          <w:ilvl w:val="0"/>
          <w:numId w:val="39"/>
        </w:numPr>
        <w:spacing w:line="360" w:lineRule="auto"/>
        <w:rPr>
          <w:rFonts w:ascii="Trebuchet MS" w:hAnsi="Trebuchet MS"/>
        </w:rPr>
      </w:pPr>
      <w:r w:rsidRPr="005A12DD">
        <w:rPr>
          <w:rFonts w:ascii="Trebuchet MS" w:hAnsi="Trebuchet MS"/>
        </w:rPr>
        <w:t>Mennyire volt</w:t>
      </w:r>
      <w:r>
        <w:rPr>
          <w:rFonts w:ascii="Trebuchet MS" w:hAnsi="Trebuchet MS"/>
        </w:rPr>
        <w:t xml:space="preserve"> elégedett az oktatás helyszíneivel, termeivel?</w:t>
      </w:r>
      <w:r w:rsidR="00B7619F">
        <w:rPr>
          <w:rFonts w:ascii="Trebuchet MS" w:hAnsi="Trebuchet MS"/>
        </w:rPr>
        <w:t xml:space="preserve"> (1-5)</w:t>
      </w:r>
    </w:p>
    <w:p w14:paraId="35F29B17" w14:textId="20EA3B06" w:rsidR="00645B72" w:rsidRDefault="00645B72" w:rsidP="00645B72">
      <w:pPr>
        <w:pStyle w:val="Listaszerbekezds"/>
        <w:numPr>
          <w:ilvl w:val="0"/>
          <w:numId w:val="39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Mennyire volt elégedett az oktatás során használt eszközökkel?</w:t>
      </w:r>
      <w:r w:rsidR="00B7619F">
        <w:rPr>
          <w:rFonts w:ascii="Trebuchet MS" w:hAnsi="Trebuchet MS"/>
        </w:rPr>
        <w:t xml:space="preserve"> (1-5)</w:t>
      </w:r>
    </w:p>
    <w:p w14:paraId="373482C5" w14:textId="41F59C28" w:rsidR="00645B72" w:rsidRDefault="00645B72" w:rsidP="00645B72">
      <w:pPr>
        <w:pStyle w:val="Listaszerbekezds"/>
        <w:numPr>
          <w:ilvl w:val="0"/>
          <w:numId w:val="39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Mennyire volt elégedett a kurzusok időpontjaival?</w:t>
      </w:r>
      <w:r w:rsidR="00B7619F">
        <w:rPr>
          <w:rFonts w:ascii="Trebuchet MS" w:hAnsi="Trebuchet MS"/>
        </w:rPr>
        <w:t xml:space="preserve"> (1-5)</w:t>
      </w:r>
    </w:p>
    <w:p w14:paraId="748988FE" w14:textId="3CFEB998" w:rsidR="00645B72" w:rsidRDefault="00645B72" w:rsidP="00645B72">
      <w:pPr>
        <w:pStyle w:val="Listaszerbekezds"/>
        <w:numPr>
          <w:ilvl w:val="0"/>
          <w:numId w:val="39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Mennyire volt elégedett a kurzusokkal kapcsolatos kommunikációval?</w:t>
      </w:r>
      <w:r w:rsidR="00B7619F">
        <w:rPr>
          <w:rFonts w:ascii="Trebuchet MS" w:hAnsi="Trebuchet MS"/>
        </w:rPr>
        <w:t xml:space="preserve"> (1-5)</w:t>
      </w:r>
    </w:p>
    <w:p w14:paraId="44CF544A" w14:textId="373654C1" w:rsidR="008362FC" w:rsidRPr="00645B72" w:rsidRDefault="00645B72" w:rsidP="00645B72">
      <w:pPr>
        <w:pStyle w:val="Listaszerbekezds"/>
        <w:numPr>
          <w:ilvl w:val="0"/>
          <w:numId w:val="39"/>
        </w:numPr>
        <w:jc w:val="both"/>
        <w:rPr>
          <w:rFonts w:ascii="Trebuchet MS" w:hAnsi="Trebuchet MS"/>
          <w:color w:val="2E74B5" w:themeColor="accent1" w:themeShade="BF"/>
        </w:rPr>
      </w:pPr>
      <w:r w:rsidRPr="00645B72">
        <w:rPr>
          <w:rFonts w:ascii="Trebuchet MS" w:hAnsi="Trebuchet MS"/>
        </w:rPr>
        <w:t>Mennyire volt elégedett a tanuláshoz szolgáltatott helységekkel?</w:t>
      </w:r>
      <w:r w:rsidR="00B7619F">
        <w:rPr>
          <w:rFonts w:ascii="Trebuchet MS" w:hAnsi="Trebuchet MS"/>
        </w:rPr>
        <w:t xml:space="preserve"> (1-5)</w:t>
      </w:r>
    </w:p>
    <w:p w14:paraId="3EA3C3FD" w14:textId="77777777" w:rsidR="00645B72" w:rsidRDefault="00645B72" w:rsidP="00331446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6AF35190" w14:textId="6C777A82" w:rsidR="00DB3496" w:rsidRPr="00DB3496" w:rsidRDefault="00DB3496" w:rsidP="00331446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DB3496">
        <w:rPr>
          <w:rFonts w:ascii="Trebuchet MS" w:hAnsi="Trebuchet MS"/>
          <w:b/>
          <w:color w:val="2E74B5" w:themeColor="accent1" w:themeShade="BF"/>
        </w:rPr>
        <w:t>Eszközök, berendezések, laboratóriumi feltételek biztosítása</w:t>
      </w:r>
    </w:p>
    <w:p w14:paraId="5808A74D" w14:textId="77777777" w:rsidR="00DB3496" w:rsidRDefault="00DB3496" w:rsidP="00331446">
      <w:pPr>
        <w:jc w:val="both"/>
        <w:rPr>
          <w:rFonts w:ascii="Trebuchet MS" w:hAnsi="Trebuchet MS"/>
          <w:color w:val="2E74B5" w:themeColor="accent1" w:themeShade="BF"/>
        </w:rPr>
      </w:pPr>
    </w:p>
    <w:p w14:paraId="68229D45" w14:textId="4FB4F6E3" w:rsidR="00645B72" w:rsidRPr="005A12DD" w:rsidRDefault="00645B72" w:rsidP="00645B7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elégedett a tárgyi feltételek (eszközök, berendezések) minőségével?</w:t>
      </w:r>
      <w:r w:rsidR="00B7619F">
        <w:rPr>
          <w:rFonts w:ascii="Trebuchet MS" w:hAnsi="Trebuchet MS"/>
        </w:rPr>
        <w:t xml:space="preserve"> (1-5)</w:t>
      </w:r>
    </w:p>
    <w:p w14:paraId="12F85914" w14:textId="2AC3171E" w:rsidR="00645B72" w:rsidRDefault="00645B72" w:rsidP="00645B7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elégedett a tárgyi feltételek (eszközök, berendezések) hozzáférhetőségével?</w:t>
      </w:r>
      <w:r w:rsidR="00B7619F">
        <w:rPr>
          <w:rFonts w:ascii="Trebuchet MS" w:hAnsi="Trebuchet MS"/>
        </w:rPr>
        <w:t xml:space="preserve"> (1-5)</w:t>
      </w:r>
    </w:p>
    <w:p w14:paraId="5C7E1527" w14:textId="478BACE2" w:rsidR="00645B72" w:rsidRDefault="00645B72" w:rsidP="00645B7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Új eszköz vagy/és berendezés esetén mennyire volt elégedett a beszerzés folyamatával?</w:t>
      </w:r>
      <w:r w:rsidR="00B7619F">
        <w:rPr>
          <w:rFonts w:ascii="Trebuchet MS" w:hAnsi="Trebuchet MS"/>
        </w:rPr>
        <w:t xml:space="preserve"> (1-5)</w:t>
      </w:r>
    </w:p>
    <w:p w14:paraId="6BFE5E8B" w14:textId="0A91A3DD" w:rsidR="00645B72" w:rsidRDefault="00645B72" w:rsidP="00645B7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elégedett a dologi támogatás mennyiségével?</w:t>
      </w:r>
      <w:r w:rsidR="00B7619F">
        <w:rPr>
          <w:rFonts w:ascii="Trebuchet MS" w:hAnsi="Trebuchet MS"/>
        </w:rPr>
        <w:t xml:space="preserve"> (1-5)</w:t>
      </w:r>
    </w:p>
    <w:p w14:paraId="187DF17C" w14:textId="34FE041A" w:rsidR="00645B72" w:rsidRPr="009964BE" w:rsidRDefault="00645B72" w:rsidP="00645B72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elégedett a dologi támogatás hozzáférhetőségével?</w:t>
      </w:r>
      <w:r w:rsidR="00B7619F">
        <w:rPr>
          <w:rFonts w:ascii="Trebuchet MS" w:hAnsi="Trebuchet MS"/>
        </w:rPr>
        <w:t xml:space="preserve"> (1-5)</w:t>
      </w:r>
    </w:p>
    <w:p w14:paraId="2DDA5795" w14:textId="77777777" w:rsidR="00BB6EC3" w:rsidRDefault="00BB6EC3" w:rsidP="00331446">
      <w:pPr>
        <w:jc w:val="both"/>
        <w:rPr>
          <w:rFonts w:ascii="Trebuchet MS" w:hAnsi="Trebuchet MS"/>
          <w:color w:val="2E74B5" w:themeColor="accent1" w:themeShade="BF"/>
        </w:rPr>
      </w:pPr>
    </w:p>
    <w:p w14:paraId="1859F58D" w14:textId="0BC6A35B" w:rsidR="00BB6EC3" w:rsidRDefault="00BB6EC3" w:rsidP="00331446">
      <w:pPr>
        <w:jc w:val="both"/>
        <w:rPr>
          <w:rFonts w:ascii="Trebuchet MS" w:hAnsi="Trebuchet MS"/>
          <w:b/>
          <w:color w:val="2E74B5" w:themeColor="accent1" w:themeShade="BF"/>
        </w:rPr>
      </w:pPr>
      <w:r w:rsidRPr="00BB6EC3">
        <w:rPr>
          <w:rFonts w:ascii="Trebuchet MS" w:hAnsi="Trebuchet MS"/>
          <w:b/>
          <w:color w:val="2E74B5" w:themeColor="accent1" w:themeShade="BF"/>
        </w:rPr>
        <w:t>A hallgatók szempontjából fontos tanulmányi ügyintézés</w:t>
      </w:r>
    </w:p>
    <w:p w14:paraId="5E759B8C" w14:textId="68A490D6" w:rsidR="008362FC" w:rsidRDefault="008362FC" w:rsidP="00331446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13A1BDE1" w14:textId="0A9C23D6" w:rsidR="00645B72" w:rsidRDefault="00645B72" w:rsidP="00645B72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használható összességében a Neptun rendszer?</w:t>
      </w:r>
      <w:r w:rsidR="00B7619F">
        <w:rPr>
          <w:rFonts w:ascii="Trebuchet MS" w:hAnsi="Trebuchet MS"/>
        </w:rPr>
        <w:t xml:space="preserve"> (1-5)</w:t>
      </w:r>
    </w:p>
    <w:p w14:paraId="3EFE2BBE" w14:textId="57B1BA41" w:rsidR="00645B72" w:rsidRDefault="00645B72" w:rsidP="00645B72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volt elégedett a tanulmányi ügyintézés folyamatával összességében?</w:t>
      </w:r>
      <w:r w:rsidR="00B7619F">
        <w:rPr>
          <w:rFonts w:ascii="Trebuchet MS" w:hAnsi="Trebuchet MS"/>
        </w:rPr>
        <w:t xml:space="preserve"> (1-5)</w:t>
      </w:r>
    </w:p>
    <w:p w14:paraId="37E0EB0B" w14:textId="26B934DD" w:rsidR="00645B72" w:rsidRDefault="00645B72" w:rsidP="00645B72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tartja megfelelőnek az online elvégezhető dokumentáció arányát a személyes ügyintézéshez képest?</w:t>
      </w:r>
      <w:r w:rsidR="00B7619F">
        <w:rPr>
          <w:rFonts w:ascii="Trebuchet MS" w:hAnsi="Trebuchet MS"/>
        </w:rPr>
        <w:t xml:space="preserve"> (1-5)</w:t>
      </w:r>
    </w:p>
    <w:p w14:paraId="4AA5E8BA" w14:textId="375AC33C" w:rsidR="00645B72" w:rsidRPr="009964BE" w:rsidRDefault="00645B72" w:rsidP="00645B72">
      <w:pPr>
        <w:pStyle w:val="Listaszerbekezds"/>
        <w:numPr>
          <w:ilvl w:val="0"/>
          <w:numId w:val="4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Mennyire tartja szükségesnek a doktori iskola által megkövetelt offline ügyintézés mennyiségét?</w:t>
      </w:r>
      <w:r w:rsidR="00B7619F">
        <w:rPr>
          <w:rFonts w:ascii="Trebuchet MS" w:hAnsi="Trebuchet MS"/>
        </w:rPr>
        <w:t xml:space="preserve"> (1-5)</w:t>
      </w:r>
    </w:p>
    <w:p w14:paraId="4CB7F0F5" w14:textId="77777777" w:rsidR="00BB6EC3" w:rsidRDefault="00BB6EC3" w:rsidP="00331446">
      <w:pPr>
        <w:jc w:val="both"/>
        <w:rPr>
          <w:rFonts w:ascii="Trebuchet MS" w:hAnsi="Trebuchet MS"/>
          <w:b/>
          <w:color w:val="2E74B5" w:themeColor="accent1" w:themeShade="BF"/>
        </w:rPr>
      </w:pPr>
    </w:p>
    <w:p w14:paraId="544827BD" w14:textId="77777777" w:rsidR="00BB6EC3" w:rsidRDefault="00BB6EC3" w:rsidP="00331446">
      <w:pPr>
        <w:jc w:val="both"/>
        <w:rPr>
          <w:rFonts w:ascii="Trebuchet MS" w:hAnsi="Trebuchet MS"/>
          <w:b/>
          <w:color w:val="242F62"/>
          <w:kern w:val="28"/>
          <w:szCs w:val="20"/>
        </w:rPr>
      </w:pPr>
      <w:r w:rsidRPr="00BB6EC3">
        <w:rPr>
          <w:rFonts w:ascii="Trebuchet MS" w:hAnsi="Trebuchet MS"/>
          <w:b/>
          <w:color w:val="2E74B5" w:themeColor="accent1" w:themeShade="BF"/>
        </w:rPr>
        <w:t>A hallgatók részvételi lehetőségei a nemzetközi tudományos életben</w:t>
      </w:r>
    </w:p>
    <w:p w14:paraId="5CB639CC" w14:textId="77777777" w:rsidR="00BB6EC3" w:rsidRDefault="00BB6EC3" w:rsidP="00331446">
      <w:pPr>
        <w:jc w:val="both"/>
        <w:rPr>
          <w:rFonts w:ascii="Trebuchet MS" w:hAnsi="Trebuchet MS"/>
          <w:b/>
          <w:color w:val="242F62"/>
          <w:kern w:val="28"/>
          <w:szCs w:val="20"/>
        </w:rPr>
      </w:pPr>
    </w:p>
    <w:p w14:paraId="35A3C3F5" w14:textId="25DF2D63" w:rsidR="00B7619F" w:rsidRDefault="00B7619F" w:rsidP="00B7619F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Milyen mértékben elégedett a részvételi lehetőségeivel nemzetközi tudományos életben?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66A16538" w14:textId="2243288C" w:rsidR="00B7619F" w:rsidRDefault="00B7619F" w:rsidP="00B7619F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Milyen mértékben kapott támogatást az egyetemtől nemzetközi tudományos életben való szereplésre?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58B4FFAA" w14:textId="4B383E39" w:rsidR="00B7619F" w:rsidRDefault="00B7619F" w:rsidP="00B7619F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Milyen mértékben elégedett az egyetem által szervezett nemzetközi tudományos események mennyiségével?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32C1134C" w14:textId="74889BB8" w:rsidR="00B7619F" w:rsidRPr="007B62CE" w:rsidRDefault="00B7619F" w:rsidP="00B7619F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Milyen mértékben elégedett az egyetem által szervezett nemzetközi tudományos események minőségével?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4F5746CE" w14:textId="1B423EB4" w:rsidR="00DB3496" w:rsidRDefault="00DB3496" w:rsidP="00331446">
      <w:pPr>
        <w:jc w:val="both"/>
        <w:rPr>
          <w:rFonts w:ascii="Trebuchet MS" w:hAnsi="Trebuchet MS"/>
          <w:color w:val="FF0000"/>
        </w:rPr>
      </w:pPr>
    </w:p>
    <w:p w14:paraId="4CE9B58D" w14:textId="3C5AB5A4" w:rsidR="006C4ADC" w:rsidRDefault="006C4ADC" w:rsidP="00331446">
      <w:pPr>
        <w:jc w:val="both"/>
        <w:rPr>
          <w:rFonts w:ascii="Trebuchet MS" w:hAnsi="Trebuchet MS"/>
          <w:color w:val="FF0000"/>
        </w:rPr>
      </w:pPr>
    </w:p>
    <w:p w14:paraId="6C8AE8F1" w14:textId="77777777" w:rsidR="00B5030D" w:rsidRDefault="00B5030D">
      <w:pPr>
        <w:rPr>
          <w:rFonts w:ascii="Trebuchet MS" w:hAnsi="Trebuchet MS"/>
          <w:b/>
          <w:color w:val="2E74B5" w:themeColor="accent1" w:themeShade="BF"/>
        </w:rPr>
      </w:pPr>
      <w:r w:rsidRPr="00B5030D">
        <w:rPr>
          <w:rFonts w:ascii="Trebuchet MS" w:hAnsi="Trebuchet MS"/>
          <w:b/>
          <w:color w:val="2E74B5" w:themeColor="accent1" w:themeShade="BF"/>
        </w:rPr>
        <w:t>A doktoranduszok lehetőségei tanulmányi és szociális nehézségek esetén</w:t>
      </w:r>
    </w:p>
    <w:p w14:paraId="5B156EB8" w14:textId="77777777" w:rsidR="00B5030D" w:rsidRDefault="00B5030D">
      <w:pPr>
        <w:rPr>
          <w:rFonts w:ascii="Trebuchet MS" w:hAnsi="Trebuchet MS"/>
          <w:b/>
          <w:color w:val="2E74B5" w:themeColor="accent1" w:themeShade="BF"/>
        </w:rPr>
      </w:pPr>
    </w:p>
    <w:p w14:paraId="3F97B317" w14:textId="7CFE3BB9" w:rsidR="00B7619F" w:rsidRPr="007B62CE" w:rsidRDefault="00B7619F" w:rsidP="00B7619F">
      <w:pPr>
        <w:pStyle w:val="Listaszerbekezds"/>
        <w:numPr>
          <w:ilvl w:val="0"/>
          <w:numId w:val="43"/>
        </w:num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Milyen mértékben elégedett az egyetem által szolgáltatott oktatási támogatással?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39BE5D16" w14:textId="5F8EAA32" w:rsidR="00B7619F" w:rsidRPr="007B62CE" w:rsidRDefault="00B7619F" w:rsidP="00B7619F">
      <w:pPr>
        <w:pStyle w:val="Listaszerbekezds"/>
        <w:numPr>
          <w:ilvl w:val="0"/>
          <w:numId w:val="43"/>
        </w:num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Milyen mértékben elégedett az egyetem által szolgáltatott szociális támogatással?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5705E5C4" w14:textId="2A5663E3" w:rsidR="00B7619F" w:rsidRPr="00FF73C5" w:rsidRDefault="00B7619F" w:rsidP="00B7619F">
      <w:pPr>
        <w:pStyle w:val="Listaszerbekezds"/>
        <w:numPr>
          <w:ilvl w:val="0"/>
          <w:numId w:val="43"/>
        </w:num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Mennyire tartja szükségesnek fejleszteni az egyetemi szociális hálózatot a doktorandusz hallgatóknak?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184C62B4" w14:textId="4F42BA7B" w:rsidR="00B7619F" w:rsidRPr="00FF73C5" w:rsidRDefault="00B7619F" w:rsidP="00B7619F">
      <w:pPr>
        <w:pStyle w:val="Listaszerbekezds"/>
        <w:numPr>
          <w:ilvl w:val="0"/>
          <w:numId w:val="43"/>
        </w:num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lastRenderedPageBreak/>
        <w:t>Mennyire találta egyszerűnek más doktorandusz hallgatóval való kapcsolatfelvételt? (1-5)</w:t>
      </w:r>
    </w:p>
    <w:p w14:paraId="45734658" w14:textId="5D828842" w:rsidR="00B7619F" w:rsidRPr="007B62CE" w:rsidRDefault="00B7619F" w:rsidP="00B7619F">
      <w:pPr>
        <w:pStyle w:val="Listaszerbekezds"/>
        <w:numPr>
          <w:ilvl w:val="0"/>
          <w:numId w:val="43"/>
        </w:num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Mennyire volt elégedett a doktorandusz hallgatóknak szervezett szociális programokkal?</w:t>
      </w:r>
      <w:r w:rsidRPr="00B7619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(1-5)</w:t>
      </w:r>
    </w:p>
    <w:p w14:paraId="27E38AD5" w14:textId="7F000A4A" w:rsidR="00B5030D" w:rsidRPr="00B5030D" w:rsidRDefault="00B5030D" w:rsidP="00B7619F">
      <w:pPr>
        <w:rPr>
          <w:rFonts w:ascii="Trebuchet MS" w:hAnsi="Trebuchet MS"/>
          <w:b/>
          <w:color w:val="2E74B5" w:themeColor="accent1" w:themeShade="BF"/>
        </w:rPr>
      </w:pPr>
    </w:p>
    <w:sectPr w:rsidR="00B5030D" w:rsidRPr="00B5030D" w:rsidSect="009B05DB">
      <w:headerReference w:type="default" r:id="rId8"/>
      <w:footerReference w:type="default" r:id="rId9"/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DABC" w14:textId="77777777" w:rsidR="0079431E" w:rsidRDefault="0079431E">
      <w:r>
        <w:separator/>
      </w:r>
    </w:p>
  </w:endnote>
  <w:endnote w:type="continuationSeparator" w:id="0">
    <w:p w14:paraId="5E426108" w14:textId="77777777" w:rsidR="0079431E" w:rsidRDefault="007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A22D26" w:rsidRPr="00903927" w14:paraId="379A0395" w14:textId="77777777" w:rsidTr="009557B2">
      <w:tc>
        <w:tcPr>
          <w:tcW w:w="3114" w:type="dxa"/>
        </w:tcPr>
        <w:p w14:paraId="78A41F43" w14:textId="3116F08A" w:rsidR="00A22D26" w:rsidRPr="00903927" w:rsidRDefault="00A22D26" w:rsidP="00FC7A57">
          <w:pPr>
            <w:pStyle w:val="llb"/>
            <w:spacing w:before="120"/>
            <w:rPr>
              <w:rFonts w:ascii="Trebuchet MS" w:hAnsi="Trebuchet MS"/>
              <w:color w:val="242F62"/>
              <w:sz w:val="20"/>
              <w:szCs w:val="20"/>
            </w:rPr>
          </w:pPr>
        </w:p>
      </w:tc>
      <w:tc>
        <w:tcPr>
          <w:tcW w:w="4399" w:type="dxa"/>
        </w:tcPr>
        <w:p w14:paraId="4B504021" w14:textId="2D76FA0B" w:rsidR="00A22D26" w:rsidRPr="00903927" w:rsidRDefault="00A22D26" w:rsidP="00B418C9">
          <w:pPr>
            <w:pStyle w:val="llb"/>
            <w:spacing w:before="120"/>
            <w:rPr>
              <w:rFonts w:ascii="Trebuchet MS" w:hAnsi="Trebuchet MS"/>
              <w:color w:val="242F62"/>
              <w:sz w:val="20"/>
              <w:szCs w:val="20"/>
            </w:rPr>
          </w:pPr>
          <w:r w:rsidRPr="00903927">
            <w:rPr>
              <w:rFonts w:ascii="Trebuchet MS" w:hAnsi="Trebuchet MS"/>
              <w:color w:val="242F62"/>
              <w:sz w:val="20"/>
              <w:szCs w:val="20"/>
            </w:rPr>
            <w:t>SE-</w:t>
          </w:r>
          <w:r>
            <w:rPr>
              <w:rFonts w:ascii="Trebuchet MS" w:hAnsi="Trebuchet MS"/>
              <w:color w:val="242F62"/>
              <w:sz w:val="20"/>
              <w:szCs w:val="20"/>
            </w:rPr>
            <w:t>DI-</w:t>
          </w:r>
          <w:r w:rsidR="00B418C9">
            <w:rPr>
              <w:rFonts w:ascii="Trebuchet MS" w:hAnsi="Trebuchet MS"/>
              <w:color w:val="242F62"/>
              <w:sz w:val="20"/>
              <w:szCs w:val="20"/>
            </w:rPr>
            <w:t>KÉPZÉS_Kérdéssor</w:t>
          </w:r>
        </w:p>
      </w:tc>
      <w:tc>
        <w:tcPr>
          <w:tcW w:w="1831" w:type="dxa"/>
        </w:tcPr>
        <w:p w14:paraId="60B91651" w14:textId="72841310" w:rsidR="00A22D26" w:rsidRPr="00903927" w:rsidRDefault="00A22D26" w:rsidP="0017456C">
          <w:pPr>
            <w:pStyle w:val="llb"/>
            <w:spacing w:before="120"/>
            <w:jc w:val="right"/>
            <w:rPr>
              <w:rFonts w:ascii="Trebuchet MS" w:hAnsi="Trebuchet MS"/>
              <w:color w:val="242F62"/>
              <w:sz w:val="20"/>
              <w:szCs w:val="20"/>
            </w:rPr>
          </w:pP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begin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instrText xml:space="preserve"> PAGE   \* MERGEFORMAT </w:instrTex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separate"/>
          </w:r>
          <w:r w:rsidR="004A2C52">
            <w:rPr>
              <w:rFonts w:ascii="Trebuchet MS" w:hAnsi="Trebuchet MS"/>
              <w:noProof/>
              <w:color w:val="242F62"/>
              <w:sz w:val="20"/>
              <w:szCs w:val="20"/>
            </w:rPr>
            <w:t>5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end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t>/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begin"/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instrText xml:space="preserve"> NUMPAGES   \* MERGEFORMAT </w:instrTex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separate"/>
          </w:r>
          <w:r w:rsidR="004A2C52">
            <w:rPr>
              <w:rFonts w:ascii="Trebuchet MS" w:hAnsi="Trebuchet MS"/>
              <w:noProof/>
              <w:color w:val="242F62"/>
              <w:sz w:val="20"/>
              <w:szCs w:val="20"/>
            </w:rPr>
            <w:t>10</w:t>
          </w:r>
          <w:r w:rsidRPr="00903927">
            <w:rPr>
              <w:rFonts w:ascii="Trebuchet MS" w:hAnsi="Trebuchet MS"/>
              <w:color w:val="242F62"/>
              <w:sz w:val="20"/>
              <w:szCs w:val="20"/>
            </w:rPr>
            <w:fldChar w:fldCharType="end"/>
          </w:r>
        </w:p>
      </w:tc>
    </w:tr>
  </w:tbl>
  <w:p w14:paraId="100BC103" w14:textId="77777777" w:rsidR="00A22D26" w:rsidRPr="00903927" w:rsidRDefault="00A22D26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831B" w14:textId="77777777" w:rsidR="0079431E" w:rsidRDefault="0079431E">
      <w:r>
        <w:separator/>
      </w:r>
    </w:p>
  </w:footnote>
  <w:footnote w:type="continuationSeparator" w:id="0">
    <w:p w14:paraId="1D453B48" w14:textId="77777777" w:rsidR="0079431E" w:rsidRDefault="0079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D6DF" w14:textId="0EA19DAB" w:rsidR="00A22D26" w:rsidRPr="00935F61" w:rsidRDefault="00A22D26" w:rsidP="00A22D26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31A0E753">
          <wp:simplePos x="0" y="0"/>
          <wp:positionH relativeFrom="margin">
            <wp:posOffset>-365125</wp:posOffset>
          </wp:positionH>
          <wp:positionV relativeFrom="paragraph">
            <wp:posOffset>-294640</wp:posOffset>
          </wp:positionV>
          <wp:extent cx="2159635" cy="703580"/>
          <wp:effectExtent l="0" t="0" r="0" b="1270"/>
          <wp:wrapSquare wrapText="right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color w:val="242F62"/>
        <w:sz w:val="22"/>
        <w:szCs w:val="22"/>
      </w:rPr>
      <w:t>Képzéssel kapcsolatos hallgatói visszajelzés</w:t>
    </w:r>
  </w:p>
  <w:p w14:paraId="146B2AB7" w14:textId="2D5F2763" w:rsidR="00A22D26" w:rsidRPr="00935F61" w:rsidRDefault="00A22D26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E527223" w14:textId="77777777" w:rsidR="00A22D26" w:rsidRPr="00935F61" w:rsidRDefault="00A22D26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BF1A9BD" w14:textId="77777777" w:rsidR="00A22D26" w:rsidRPr="00935F61" w:rsidRDefault="00A22D26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051FC7"/>
    <w:multiLevelType w:val="hybridMultilevel"/>
    <w:tmpl w:val="9878A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5BC3"/>
    <w:multiLevelType w:val="hybridMultilevel"/>
    <w:tmpl w:val="0F082876"/>
    <w:lvl w:ilvl="0" w:tplc="3E9C45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97520"/>
    <w:multiLevelType w:val="hybridMultilevel"/>
    <w:tmpl w:val="5852D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8EE29EE"/>
    <w:multiLevelType w:val="hybridMultilevel"/>
    <w:tmpl w:val="F7BC70D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AE45C31"/>
    <w:multiLevelType w:val="hybridMultilevel"/>
    <w:tmpl w:val="00FAD30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F36214"/>
    <w:multiLevelType w:val="hybridMultilevel"/>
    <w:tmpl w:val="73E0FB66"/>
    <w:lvl w:ilvl="0" w:tplc="3E9C45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3552D"/>
    <w:multiLevelType w:val="hybridMultilevel"/>
    <w:tmpl w:val="F7BC70D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951AE"/>
    <w:multiLevelType w:val="hybridMultilevel"/>
    <w:tmpl w:val="99C827A0"/>
    <w:lvl w:ilvl="0" w:tplc="3E9C45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E8C4DC5"/>
    <w:multiLevelType w:val="hybridMultilevel"/>
    <w:tmpl w:val="ACE451AE"/>
    <w:lvl w:ilvl="0" w:tplc="3E9C45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AFD0AE2"/>
    <w:multiLevelType w:val="hybridMultilevel"/>
    <w:tmpl w:val="5D747F2E"/>
    <w:lvl w:ilvl="0" w:tplc="6C9C0FD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67F0923"/>
    <w:multiLevelType w:val="hybridMultilevel"/>
    <w:tmpl w:val="6848037C"/>
    <w:lvl w:ilvl="0" w:tplc="3E9C45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82669"/>
    <w:multiLevelType w:val="hybridMultilevel"/>
    <w:tmpl w:val="96DCE0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F2242"/>
    <w:multiLevelType w:val="hybridMultilevel"/>
    <w:tmpl w:val="CE949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8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74032FB"/>
    <w:multiLevelType w:val="hybridMultilevel"/>
    <w:tmpl w:val="FA3C7C76"/>
    <w:lvl w:ilvl="0" w:tplc="AE0A2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16365"/>
    <w:multiLevelType w:val="hybridMultilevel"/>
    <w:tmpl w:val="35B23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52C1B"/>
    <w:multiLevelType w:val="hybridMultilevel"/>
    <w:tmpl w:val="35B23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35"/>
  </w:num>
  <w:num w:numId="4">
    <w:abstractNumId w:val="23"/>
  </w:num>
  <w:num w:numId="5">
    <w:abstractNumId w:val="17"/>
  </w:num>
  <w:num w:numId="6">
    <w:abstractNumId w:val="16"/>
  </w:num>
  <w:num w:numId="7">
    <w:abstractNumId w:val="24"/>
  </w:num>
  <w:num w:numId="8">
    <w:abstractNumId w:val="38"/>
  </w:num>
  <w:num w:numId="9">
    <w:abstractNumId w:val="10"/>
  </w:num>
  <w:num w:numId="10">
    <w:abstractNumId w:val="4"/>
  </w:num>
  <w:num w:numId="11">
    <w:abstractNumId w:val="32"/>
  </w:num>
  <w:num w:numId="12">
    <w:abstractNumId w:val="36"/>
  </w:num>
  <w:num w:numId="13">
    <w:abstractNumId w:val="0"/>
  </w:num>
  <w:num w:numId="14">
    <w:abstractNumId w:val="28"/>
  </w:num>
  <w:num w:numId="15">
    <w:abstractNumId w:val="26"/>
  </w:num>
  <w:num w:numId="16">
    <w:abstractNumId w:val="21"/>
  </w:num>
  <w:num w:numId="17">
    <w:abstractNumId w:val="6"/>
  </w:num>
  <w:num w:numId="18">
    <w:abstractNumId w:val="1"/>
  </w:num>
  <w:num w:numId="19">
    <w:abstractNumId w:val="18"/>
  </w:num>
  <w:num w:numId="20">
    <w:abstractNumId w:val="25"/>
  </w:num>
  <w:num w:numId="21">
    <w:abstractNumId w:val="30"/>
  </w:num>
  <w:num w:numId="22">
    <w:abstractNumId w:val="2"/>
  </w:num>
  <w:num w:numId="23">
    <w:abstractNumId w:val="15"/>
  </w:num>
  <w:num w:numId="24">
    <w:abstractNumId w:val="19"/>
  </w:num>
  <w:num w:numId="25">
    <w:abstractNumId w:val="8"/>
  </w:num>
  <w:num w:numId="26">
    <w:abstractNumId w:val="33"/>
  </w:num>
  <w:num w:numId="27">
    <w:abstractNumId w:val="42"/>
  </w:num>
  <w:num w:numId="28">
    <w:abstractNumId w:val="39"/>
  </w:num>
  <w:num w:numId="29">
    <w:abstractNumId w:val="9"/>
  </w:num>
  <w:num w:numId="30">
    <w:abstractNumId w:val="12"/>
  </w:num>
  <w:num w:numId="31">
    <w:abstractNumId w:val="31"/>
  </w:num>
  <w:num w:numId="32">
    <w:abstractNumId w:val="14"/>
  </w:num>
  <w:num w:numId="33">
    <w:abstractNumId w:val="27"/>
  </w:num>
  <w:num w:numId="34">
    <w:abstractNumId w:val="11"/>
  </w:num>
  <w:num w:numId="35">
    <w:abstractNumId w:val="41"/>
  </w:num>
  <w:num w:numId="36">
    <w:abstractNumId w:val="40"/>
  </w:num>
  <w:num w:numId="37">
    <w:abstractNumId w:val="5"/>
  </w:num>
  <w:num w:numId="38">
    <w:abstractNumId w:val="34"/>
  </w:num>
  <w:num w:numId="39">
    <w:abstractNumId w:val="13"/>
  </w:num>
  <w:num w:numId="40">
    <w:abstractNumId w:val="22"/>
  </w:num>
  <w:num w:numId="41">
    <w:abstractNumId w:val="29"/>
  </w:num>
  <w:num w:numId="42">
    <w:abstractNumId w:val="7"/>
  </w:num>
  <w:num w:numId="4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F1C"/>
    <w:rsid w:val="00031A79"/>
    <w:rsid w:val="00042C33"/>
    <w:rsid w:val="00042E52"/>
    <w:rsid w:val="00043EC9"/>
    <w:rsid w:val="00050800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7646F"/>
    <w:rsid w:val="000805DA"/>
    <w:rsid w:val="000859CB"/>
    <w:rsid w:val="00087219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071CB"/>
    <w:rsid w:val="0011050E"/>
    <w:rsid w:val="00110645"/>
    <w:rsid w:val="00110D68"/>
    <w:rsid w:val="00111157"/>
    <w:rsid w:val="00111DA9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5F34"/>
    <w:rsid w:val="001A6183"/>
    <w:rsid w:val="001A7444"/>
    <w:rsid w:val="001B2425"/>
    <w:rsid w:val="001B51B9"/>
    <w:rsid w:val="001B5A01"/>
    <w:rsid w:val="001C092B"/>
    <w:rsid w:val="001C4F3A"/>
    <w:rsid w:val="001C6DB9"/>
    <w:rsid w:val="001D0200"/>
    <w:rsid w:val="001D22FA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A7AEA"/>
    <w:rsid w:val="002B08FD"/>
    <w:rsid w:val="002B11A2"/>
    <w:rsid w:val="002B40CD"/>
    <w:rsid w:val="002B6247"/>
    <w:rsid w:val="002C1A4C"/>
    <w:rsid w:val="002D069D"/>
    <w:rsid w:val="002D2894"/>
    <w:rsid w:val="002D2BB2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71A5"/>
    <w:rsid w:val="003176CE"/>
    <w:rsid w:val="00324CA4"/>
    <w:rsid w:val="00327193"/>
    <w:rsid w:val="00331446"/>
    <w:rsid w:val="003512B3"/>
    <w:rsid w:val="003526E7"/>
    <w:rsid w:val="003607AC"/>
    <w:rsid w:val="0036138B"/>
    <w:rsid w:val="00362830"/>
    <w:rsid w:val="00362DB1"/>
    <w:rsid w:val="0036538A"/>
    <w:rsid w:val="00373A40"/>
    <w:rsid w:val="0038025E"/>
    <w:rsid w:val="003805BC"/>
    <w:rsid w:val="003901DF"/>
    <w:rsid w:val="003A19C7"/>
    <w:rsid w:val="003B0CA8"/>
    <w:rsid w:val="003B5F99"/>
    <w:rsid w:val="003C1C97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59C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C52"/>
    <w:rsid w:val="004A2DA8"/>
    <w:rsid w:val="004A3BC2"/>
    <w:rsid w:val="004A6349"/>
    <w:rsid w:val="004B18B2"/>
    <w:rsid w:val="004B4069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2EF5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2E7F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6E24"/>
    <w:rsid w:val="005F7AE2"/>
    <w:rsid w:val="0060250B"/>
    <w:rsid w:val="00605DD2"/>
    <w:rsid w:val="00610C63"/>
    <w:rsid w:val="00614A27"/>
    <w:rsid w:val="0061722D"/>
    <w:rsid w:val="006172B5"/>
    <w:rsid w:val="00627327"/>
    <w:rsid w:val="00630F69"/>
    <w:rsid w:val="006335A2"/>
    <w:rsid w:val="00634EBC"/>
    <w:rsid w:val="00635D4C"/>
    <w:rsid w:val="00636089"/>
    <w:rsid w:val="0064553B"/>
    <w:rsid w:val="00645B72"/>
    <w:rsid w:val="00651DFD"/>
    <w:rsid w:val="006520BC"/>
    <w:rsid w:val="00652C5E"/>
    <w:rsid w:val="00653F58"/>
    <w:rsid w:val="0065574C"/>
    <w:rsid w:val="00660D1E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647E"/>
    <w:rsid w:val="006B77CC"/>
    <w:rsid w:val="006B7AA6"/>
    <w:rsid w:val="006B7DFD"/>
    <w:rsid w:val="006C18BA"/>
    <w:rsid w:val="006C4ADC"/>
    <w:rsid w:val="006C5007"/>
    <w:rsid w:val="006C7723"/>
    <w:rsid w:val="006D2233"/>
    <w:rsid w:val="006D27D0"/>
    <w:rsid w:val="006D5A81"/>
    <w:rsid w:val="006E1BE8"/>
    <w:rsid w:val="006E361C"/>
    <w:rsid w:val="006E58F3"/>
    <w:rsid w:val="006E7679"/>
    <w:rsid w:val="006E79AC"/>
    <w:rsid w:val="006E7C48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431E"/>
    <w:rsid w:val="00795532"/>
    <w:rsid w:val="007A09B3"/>
    <w:rsid w:val="007A2909"/>
    <w:rsid w:val="007A387E"/>
    <w:rsid w:val="007B31D8"/>
    <w:rsid w:val="007B5052"/>
    <w:rsid w:val="007B5A42"/>
    <w:rsid w:val="007C3071"/>
    <w:rsid w:val="007C3B36"/>
    <w:rsid w:val="007C6BB8"/>
    <w:rsid w:val="007D145B"/>
    <w:rsid w:val="007D6DE4"/>
    <w:rsid w:val="007E1111"/>
    <w:rsid w:val="007E1C85"/>
    <w:rsid w:val="007E6A1C"/>
    <w:rsid w:val="007F0A18"/>
    <w:rsid w:val="007F1D37"/>
    <w:rsid w:val="007F5494"/>
    <w:rsid w:val="00801C19"/>
    <w:rsid w:val="0081268C"/>
    <w:rsid w:val="008164EC"/>
    <w:rsid w:val="008200FC"/>
    <w:rsid w:val="008278B6"/>
    <w:rsid w:val="00834D05"/>
    <w:rsid w:val="00835975"/>
    <w:rsid w:val="008362FC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585C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08FA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37C1"/>
    <w:rsid w:val="00954830"/>
    <w:rsid w:val="009557B2"/>
    <w:rsid w:val="00962661"/>
    <w:rsid w:val="00963948"/>
    <w:rsid w:val="00964CBE"/>
    <w:rsid w:val="00967069"/>
    <w:rsid w:val="0097079B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0CEA"/>
    <w:rsid w:val="009C5D72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2D26"/>
    <w:rsid w:val="00A26C4C"/>
    <w:rsid w:val="00A404E4"/>
    <w:rsid w:val="00A46C8C"/>
    <w:rsid w:val="00A46C99"/>
    <w:rsid w:val="00A51849"/>
    <w:rsid w:val="00A52E47"/>
    <w:rsid w:val="00A54D4A"/>
    <w:rsid w:val="00A607D7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54EB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418C9"/>
    <w:rsid w:val="00B5030D"/>
    <w:rsid w:val="00B63AAC"/>
    <w:rsid w:val="00B64E4B"/>
    <w:rsid w:val="00B7619F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B280F"/>
    <w:rsid w:val="00BB4C83"/>
    <w:rsid w:val="00BB5DAF"/>
    <w:rsid w:val="00BB5FC8"/>
    <w:rsid w:val="00BB676D"/>
    <w:rsid w:val="00BB6EC3"/>
    <w:rsid w:val="00BB72FE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F0C39"/>
    <w:rsid w:val="00BF3C7C"/>
    <w:rsid w:val="00C025A5"/>
    <w:rsid w:val="00C06263"/>
    <w:rsid w:val="00C16428"/>
    <w:rsid w:val="00C203C9"/>
    <w:rsid w:val="00C24009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90DB3"/>
    <w:rsid w:val="00C95FE4"/>
    <w:rsid w:val="00CA26A5"/>
    <w:rsid w:val="00CC08BE"/>
    <w:rsid w:val="00CC14DC"/>
    <w:rsid w:val="00CC51F2"/>
    <w:rsid w:val="00CC6A3C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63E"/>
    <w:rsid w:val="00D531C0"/>
    <w:rsid w:val="00D53CD0"/>
    <w:rsid w:val="00D56FEA"/>
    <w:rsid w:val="00D702AE"/>
    <w:rsid w:val="00D7306B"/>
    <w:rsid w:val="00D757A3"/>
    <w:rsid w:val="00D75C21"/>
    <w:rsid w:val="00D8015E"/>
    <w:rsid w:val="00D9034E"/>
    <w:rsid w:val="00D911FA"/>
    <w:rsid w:val="00D9264D"/>
    <w:rsid w:val="00D93302"/>
    <w:rsid w:val="00D94B21"/>
    <w:rsid w:val="00D969AE"/>
    <w:rsid w:val="00DA570D"/>
    <w:rsid w:val="00DA6952"/>
    <w:rsid w:val="00DB230F"/>
    <w:rsid w:val="00DB3496"/>
    <w:rsid w:val="00DB7355"/>
    <w:rsid w:val="00DC030E"/>
    <w:rsid w:val="00DC2BD7"/>
    <w:rsid w:val="00DC4C9F"/>
    <w:rsid w:val="00DD2A0D"/>
    <w:rsid w:val="00DD47AB"/>
    <w:rsid w:val="00DE78CC"/>
    <w:rsid w:val="00DF2260"/>
    <w:rsid w:val="00DF380B"/>
    <w:rsid w:val="00DF486A"/>
    <w:rsid w:val="00DF5754"/>
    <w:rsid w:val="00E04FB9"/>
    <w:rsid w:val="00E05387"/>
    <w:rsid w:val="00E121DA"/>
    <w:rsid w:val="00E141DA"/>
    <w:rsid w:val="00E204F2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E6B"/>
    <w:rsid w:val="00EE4706"/>
    <w:rsid w:val="00EE4F1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A5885"/>
    <w:rsid w:val="00FB6137"/>
    <w:rsid w:val="00FC02F3"/>
    <w:rsid w:val="00FC03F1"/>
    <w:rsid w:val="00FC1057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93EC-ED8A-447A-904C-0D6A2AAE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1282</Words>
  <Characters>8851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MEES 2.0</vt:lpstr>
      <vt:lpstr>MEES 2.0</vt:lpstr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2</cp:revision>
  <dcterms:created xsi:type="dcterms:W3CDTF">2022-11-23T19:52:00Z</dcterms:created>
  <dcterms:modified xsi:type="dcterms:W3CDTF">2022-11-23T19:52:00Z</dcterms:modified>
</cp:coreProperties>
</file>