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567" w:rsidRDefault="004C7567" w:rsidP="004C7567">
      <w:proofErr w:type="spellStart"/>
      <w:r>
        <w:t>Neurogenetika</w:t>
      </w:r>
      <w:proofErr w:type="spellEnd"/>
    </w:p>
    <w:p w:rsidR="00C749BB" w:rsidRDefault="00C749BB" w:rsidP="004C7567">
      <w:pPr>
        <w:pStyle w:val="NormlWeb"/>
        <w:numPr>
          <w:ilvl w:val="0"/>
          <w:numId w:val="1"/>
        </w:numPr>
      </w:pPr>
      <w:proofErr w:type="spellStart"/>
      <w:r>
        <w:t>Örökletes</w:t>
      </w:r>
      <w:proofErr w:type="spellEnd"/>
      <w:r>
        <w:t xml:space="preserve"> </w:t>
      </w:r>
      <w:proofErr w:type="spellStart"/>
      <w:r>
        <w:t>mozgászavarok</w:t>
      </w:r>
      <w:proofErr w:type="spellEnd"/>
    </w:p>
    <w:p w:rsidR="00C749BB" w:rsidRDefault="00C749BB" w:rsidP="004C7567">
      <w:pPr>
        <w:pStyle w:val="NormlWeb"/>
        <w:numPr>
          <w:ilvl w:val="0"/>
          <w:numId w:val="1"/>
        </w:numPr>
      </w:pPr>
      <w:proofErr w:type="spellStart"/>
      <w:r>
        <w:t>Örökletes</w:t>
      </w:r>
      <w:proofErr w:type="spellEnd"/>
      <w:r>
        <w:t xml:space="preserve"> </w:t>
      </w:r>
      <w:proofErr w:type="spellStart"/>
      <w:r>
        <w:t>demenciák</w:t>
      </w:r>
      <w:proofErr w:type="spellEnd"/>
    </w:p>
    <w:p w:rsidR="004C7567" w:rsidRPr="004C7567" w:rsidRDefault="00DF3A1D" w:rsidP="004C7567">
      <w:pPr>
        <w:pStyle w:val="NormlWeb"/>
        <w:numPr>
          <w:ilvl w:val="0"/>
          <w:numId w:val="1"/>
        </w:numPr>
      </w:pPr>
      <w:hyperlink r:id="rId5" w:history="1">
        <w:r w:rsidR="004C7567" w:rsidRPr="004C7567">
          <w:rPr>
            <w:rStyle w:val="Hiperhivatkozs"/>
            <w:color w:val="auto"/>
            <w:u w:val="none"/>
          </w:rPr>
          <w:t xml:space="preserve">C9orf72 </w:t>
        </w:r>
        <w:proofErr w:type="spellStart"/>
        <w:r w:rsidR="004C7567" w:rsidRPr="004C7567">
          <w:rPr>
            <w:rStyle w:val="Hiperhivatkozs"/>
            <w:color w:val="auto"/>
            <w:u w:val="none"/>
          </w:rPr>
          <w:t>érintettség</w:t>
        </w:r>
        <w:proofErr w:type="spellEnd"/>
        <w:r w:rsidR="004C7567" w:rsidRPr="004C7567">
          <w:rPr>
            <w:rStyle w:val="Hiperhivatkozs"/>
            <w:color w:val="auto"/>
            <w:u w:val="none"/>
          </w:rPr>
          <w:t xml:space="preserve"> </w:t>
        </w:r>
        <w:proofErr w:type="spellStart"/>
        <w:r w:rsidR="004C7567" w:rsidRPr="004C7567">
          <w:rPr>
            <w:rStyle w:val="Hiperhivatkozs"/>
            <w:color w:val="auto"/>
            <w:u w:val="none"/>
          </w:rPr>
          <w:t>jelentősége</w:t>
        </w:r>
        <w:proofErr w:type="spellEnd"/>
        <w:r w:rsidR="004C7567" w:rsidRPr="004C7567">
          <w:rPr>
            <w:rStyle w:val="Hiperhivatkozs"/>
            <w:color w:val="auto"/>
            <w:u w:val="none"/>
          </w:rPr>
          <w:t xml:space="preserve"> a </w:t>
        </w:r>
        <w:proofErr w:type="spellStart"/>
        <w:r w:rsidR="004C7567" w:rsidRPr="004C7567">
          <w:rPr>
            <w:rStyle w:val="Hiperhivatkozs"/>
            <w:color w:val="auto"/>
            <w:u w:val="none"/>
          </w:rPr>
          <w:t>neurodegeneratív</w:t>
        </w:r>
        <w:proofErr w:type="spellEnd"/>
        <w:r w:rsidR="004C7567" w:rsidRPr="004C7567">
          <w:rPr>
            <w:rStyle w:val="Hiperhivatkozs"/>
            <w:color w:val="auto"/>
            <w:u w:val="none"/>
          </w:rPr>
          <w:t xml:space="preserve"> </w:t>
        </w:r>
        <w:proofErr w:type="spellStart"/>
        <w:r w:rsidR="004C7567" w:rsidRPr="004C7567">
          <w:rPr>
            <w:rStyle w:val="Hiperhivatkozs"/>
            <w:color w:val="auto"/>
            <w:u w:val="none"/>
          </w:rPr>
          <w:t>betegségekben</w:t>
        </w:r>
        <w:proofErr w:type="spellEnd"/>
      </w:hyperlink>
    </w:p>
    <w:p w:rsidR="004C7567" w:rsidRPr="004C7567" w:rsidRDefault="00DF3A1D" w:rsidP="004C7567">
      <w:pPr>
        <w:pStyle w:val="NormlWeb"/>
        <w:numPr>
          <w:ilvl w:val="0"/>
          <w:numId w:val="1"/>
        </w:numPr>
      </w:pPr>
      <w:hyperlink r:id="rId6" w:history="1">
        <w:proofErr w:type="spellStart"/>
        <w:r w:rsidR="004C7567" w:rsidRPr="004C7567">
          <w:rPr>
            <w:rStyle w:val="Hiperhivatkozs"/>
            <w:color w:val="auto"/>
            <w:u w:val="none"/>
          </w:rPr>
          <w:t>Lizoszómális</w:t>
        </w:r>
        <w:proofErr w:type="spellEnd"/>
        <w:r w:rsidR="004C7567" w:rsidRPr="004C7567">
          <w:rPr>
            <w:rStyle w:val="Hiperhivatkozs"/>
            <w:color w:val="auto"/>
            <w:u w:val="none"/>
          </w:rPr>
          <w:t xml:space="preserve"> </w:t>
        </w:r>
        <w:proofErr w:type="spellStart"/>
        <w:r w:rsidR="004C7567" w:rsidRPr="004C7567">
          <w:rPr>
            <w:rStyle w:val="Hiperhivatkozs"/>
            <w:color w:val="auto"/>
            <w:u w:val="none"/>
          </w:rPr>
          <w:t>betegségek</w:t>
        </w:r>
        <w:proofErr w:type="spellEnd"/>
        <w:r w:rsidR="004C7567" w:rsidRPr="004C7567">
          <w:rPr>
            <w:rStyle w:val="Hiperhivatkozs"/>
            <w:color w:val="auto"/>
            <w:u w:val="none"/>
          </w:rPr>
          <w:t xml:space="preserve"> </w:t>
        </w:r>
        <w:proofErr w:type="spellStart"/>
        <w:r w:rsidR="004C7567" w:rsidRPr="004C7567">
          <w:rPr>
            <w:rStyle w:val="Hiperhivatkozs"/>
            <w:color w:val="auto"/>
            <w:u w:val="none"/>
          </w:rPr>
          <w:t>neurológiai</w:t>
        </w:r>
        <w:proofErr w:type="spellEnd"/>
        <w:r w:rsidR="004C7567" w:rsidRPr="004C7567">
          <w:rPr>
            <w:rStyle w:val="Hiperhivatkozs"/>
            <w:color w:val="auto"/>
            <w:u w:val="none"/>
          </w:rPr>
          <w:t xml:space="preserve"> </w:t>
        </w:r>
        <w:proofErr w:type="spellStart"/>
        <w:r w:rsidR="004C7567" w:rsidRPr="004C7567">
          <w:rPr>
            <w:rStyle w:val="Hiperhivatkozs"/>
            <w:color w:val="auto"/>
            <w:u w:val="none"/>
          </w:rPr>
          <w:t>vonatkozásai</w:t>
        </w:r>
        <w:proofErr w:type="spellEnd"/>
        <w:r w:rsidR="004C7567" w:rsidRPr="004C7567">
          <w:rPr>
            <w:rStyle w:val="Hiperhivatkozs"/>
            <w:color w:val="auto"/>
            <w:u w:val="none"/>
          </w:rPr>
          <w:t xml:space="preserve"> (</w:t>
        </w:r>
        <w:proofErr w:type="spellStart"/>
        <w:r w:rsidR="004C7567" w:rsidRPr="004C7567">
          <w:rPr>
            <w:rStyle w:val="Hiperhivatkozs"/>
            <w:color w:val="auto"/>
            <w:u w:val="none"/>
          </w:rPr>
          <w:t>Niemann</w:t>
        </w:r>
        <w:proofErr w:type="spellEnd"/>
        <w:r w:rsidR="004C7567" w:rsidRPr="004C7567">
          <w:rPr>
            <w:rStyle w:val="Hiperhivatkozs"/>
            <w:color w:val="auto"/>
            <w:u w:val="none"/>
          </w:rPr>
          <w:t xml:space="preserve">-Pick, </w:t>
        </w:r>
        <w:proofErr w:type="spellStart"/>
        <w:r w:rsidR="004C7567" w:rsidRPr="004C7567">
          <w:rPr>
            <w:rStyle w:val="Hiperhivatkozs"/>
            <w:color w:val="auto"/>
            <w:u w:val="none"/>
          </w:rPr>
          <w:t>Gaucher</w:t>
        </w:r>
        <w:proofErr w:type="spellEnd"/>
        <w:r w:rsidR="004C7567" w:rsidRPr="004C7567">
          <w:rPr>
            <w:rStyle w:val="Hiperhivatkozs"/>
            <w:color w:val="auto"/>
            <w:u w:val="none"/>
          </w:rPr>
          <w:t xml:space="preserve">, </w:t>
        </w:r>
        <w:proofErr w:type="spellStart"/>
        <w:r w:rsidR="004C7567" w:rsidRPr="004C7567">
          <w:rPr>
            <w:rStyle w:val="Hiperhivatkozs"/>
            <w:color w:val="auto"/>
            <w:u w:val="none"/>
          </w:rPr>
          <w:t>Pompe</w:t>
        </w:r>
        <w:proofErr w:type="spellEnd"/>
        <w:r w:rsidR="004C7567" w:rsidRPr="004C7567">
          <w:rPr>
            <w:rStyle w:val="Hiperhivatkozs"/>
            <w:color w:val="auto"/>
            <w:u w:val="none"/>
          </w:rPr>
          <w:t>)</w:t>
        </w:r>
      </w:hyperlink>
    </w:p>
    <w:p w:rsidR="00DF3A1D" w:rsidRDefault="00DF3A1D" w:rsidP="00C749BB">
      <w:pPr>
        <w:pStyle w:val="NormlWeb"/>
        <w:numPr>
          <w:ilvl w:val="0"/>
          <w:numId w:val="1"/>
        </w:numPr>
      </w:pPr>
      <w:r>
        <w:t>Ataxia/HSP</w:t>
      </w:r>
    </w:p>
    <w:p w:rsidR="00C749BB" w:rsidRPr="004C7567" w:rsidRDefault="00C749BB" w:rsidP="00C749BB">
      <w:pPr>
        <w:pStyle w:val="NormlWeb"/>
        <w:numPr>
          <w:ilvl w:val="0"/>
          <w:numId w:val="1"/>
        </w:numPr>
      </w:pPr>
      <w:proofErr w:type="spellStart"/>
      <w:r>
        <w:t>Neurológiai</w:t>
      </w:r>
      <w:proofErr w:type="spellEnd"/>
      <w:r>
        <w:t xml:space="preserve"> repeat </w:t>
      </w:r>
      <w:proofErr w:type="spellStart"/>
      <w:r>
        <w:t>betegségek</w:t>
      </w:r>
      <w:proofErr w:type="spellEnd"/>
    </w:p>
    <w:p w:rsidR="004C7567" w:rsidRDefault="00DF3A1D" w:rsidP="004C7567">
      <w:pPr>
        <w:pStyle w:val="NormlWeb"/>
        <w:numPr>
          <w:ilvl w:val="0"/>
          <w:numId w:val="1"/>
        </w:numPr>
        <w:rPr>
          <w:rStyle w:val="Hiperhivatkozs"/>
          <w:color w:val="auto"/>
          <w:u w:val="none"/>
        </w:rPr>
      </w:pPr>
      <w:hyperlink r:id="rId7" w:history="1">
        <w:r w:rsidR="00C749BB">
          <w:rPr>
            <w:rStyle w:val="Hiperhivatkozs"/>
            <w:color w:val="auto"/>
            <w:u w:val="none"/>
          </w:rPr>
          <w:t>Mitoch</w:t>
        </w:r>
        <w:r w:rsidR="004C7567" w:rsidRPr="004C7567">
          <w:rPr>
            <w:rStyle w:val="Hiperhivatkozs"/>
            <w:color w:val="auto"/>
            <w:u w:val="none"/>
          </w:rPr>
          <w:t xml:space="preserve">ondriális </w:t>
        </w:r>
        <w:proofErr w:type="spellStart"/>
        <w:r w:rsidR="004C7567" w:rsidRPr="004C7567">
          <w:rPr>
            <w:rStyle w:val="Hiperhivatkozs"/>
            <w:color w:val="auto"/>
            <w:u w:val="none"/>
          </w:rPr>
          <w:t>betegségek</w:t>
        </w:r>
        <w:proofErr w:type="spellEnd"/>
        <w:r w:rsidR="004C7567" w:rsidRPr="004C7567">
          <w:rPr>
            <w:rStyle w:val="Hiperhivatkozs"/>
            <w:color w:val="auto"/>
            <w:u w:val="none"/>
          </w:rPr>
          <w:t xml:space="preserve"> </w:t>
        </w:r>
      </w:hyperlink>
    </w:p>
    <w:p w:rsidR="004C7567" w:rsidRPr="004C7567" w:rsidRDefault="00DF3A1D" w:rsidP="004C7567">
      <w:pPr>
        <w:pStyle w:val="NormlWeb"/>
        <w:numPr>
          <w:ilvl w:val="0"/>
          <w:numId w:val="1"/>
        </w:numPr>
      </w:pPr>
      <w:hyperlink r:id="rId8" w:history="1">
        <w:r w:rsidR="004C7567" w:rsidRPr="004C7567">
          <w:rPr>
            <w:rStyle w:val="Hiperhivatkozs"/>
            <w:color w:val="auto"/>
            <w:u w:val="none"/>
          </w:rPr>
          <w:t xml:space="preserve">A stroke </w:t>
        </w:r>
        <w:proofErr w:type="spellStart"/>
        <w:r w:rsidR="004C7567" w:rsidRPr="004C7567">
          <w:rPr>
            <w:rStyle w:val="Hiperhivatkozs"/>
            <w:color w:val="auto"/>
            <w:u w:val="none"/>
          </w:rPr>
          <w:t>genetikája</w:t>
        </w:r>
        <w:proofErr w:type="spellEnd"/>
        <w:r w:rsidR="004C7567" w:rsidRPr="004C7567">
          <w:rPr>
            <w:rStyle w:val="Hiperhivatkozs"/>
            <w:color w:val="auto"/>
            <w:u w:val="none"/>
          </w:rPr>
          <w:t xml:space="preserve"> </w:t>
        </w:r>
        <w:proofErr w:type="spellStart"/>
        <w:r w:rsidR="004C7567" w:rsidRPr="004C7567">
          <w:rPr>
            <w:rStyle w:val="Hiperhivatkozs"/>
            <w:color w:val="auto"/>
            <w:u w:val="none"/>
          </w:rPr>
          <w:t>és</w:t>
        </w:r>
        <w:proofErr w:type="spellEnd"/>
        <w:r w:rsidR="004C7567" w:rsidRPr="004C7567">
          <w:rPr>
            <w:rStyle w:val="Hiperhivatkozs"/>
            <w:color w:val="auto"/>
            <w:u w:val="none"/>
          </w:rPr>
          <w:t xml:space="preserve"> </w:t>
        </w:r>
        <w:proofErr w:type="spellStart"/>
        <w:r w:rsidR="004C7567" w:rsidRPr="004C7567">
          <w:rPr>
            <w:rStyle w:val="Hiperhivatkozs"/>
            <w:color w:val="auto"/>
            <w:u w:val="none"/>
          </w:rPr>
          <w:t>rizikófaktorai</w:t>
        </w:r>
        <w:proofErr w:type="spellEnd"/>
      </w:hyperlink>
    </w:p>
    <w:p w:rsidR="00C749BB" w:rsidRDefault="00C749BB" w:rsidP="004C7567">
      <w:pPr>
        <w:pStyle w:val="NormlWeb"/>
        <w:numPr>
          <w:ilvl w:val="0"/>
          <w:numId w:val="1"/>
        </w:numPr>
      </w:pPr>
      <w:proofErr w:type="spellStart"/>
      <w:r>
        <w:t>Örökletes</w:t>
      </w:r>
      <w:proofErr w:type="spellEnd"/>
      <w:r>
        <w:t xml:space="preserve"> </w:t>
      </w:r>
      <w:proofErr w:type="spellStart"/>
      <w:r>
        <w:t>izombetegségek</w:t>
      </w:r>
      <w:proofErr w:type="spellEnd"/>
    </w:p>
    <w:p w:rsidR="00C749BB" w:rsidRDefault="00C749BB" w:rsidP="004C7567">
      <w:pPr>
        <w:pStyle w:val="NormlWeb"/>
        <w:numPr>
          <w:ilvl w:val="0"/>
          <w:numId w:val="1"/>
        </w:numPr>
      </w:pPr>
      <w:proofErr w:type="spellStart"/>
      <w:r>
        <w:t>Örökletes</w:t>
      </w:r>
      <w:proofErr w:type="spellEnd"/>
      <w:r>
        <w:t xml:space="preserve"> </w:t>
      </w:r>
      <w:proofErr w:type="spellStart"/>
      <w:r>
        <w:t>perifériás</w:t>
      </w:r>
      <w:proofErr w:type="spellEnd"/>
      <w:r>
        <w:t xml:space="preserve"> </w:t>
      </w:r>
      <w:proofErr w:type="spellStart"/>
      <w:r>
        <w:t>neuropatiák</w:t>
      </w:r>
      <w:proofErr w:type="spellEnd"/>
    </w:p>
    <w:p w:rsidR="00C749BB" w:rsidRDefault="00C749BB" w:rsidP="004C7567">
      <w:pPr>
        <w:pStyle w:val="NormlWeb"/>
        <w:numPr>
          <w:ilvl w:val="0"/>
          <w:numId w:val="1"/>
        </w:numPr>
      </w:pPr>
      <w:proofErr w:type="spellStart"/>
      <w:r>
        <w:t>Neurodevelopmentalis</w:t>
      </w:r>
      <w:proofErr w:type="spellEnd"/>
      <w:r>
        <w:t xml:space="preserve"> </w:t>
      </w:r>
      <w:proofErr w:type="spellStart"/>
      <w:r>
        <w:t>kórképek</w:t>
      </w:r>
      <w:proofErr w:type="spellEnd"/>
      <w:r>
        <w:t xml:space="preserve"> </w:t>
      </w:r>
      <w:proofErr w:type="spellStart"/>
      <w:r>
        <w:t>genetikai</w:t>
      </w:r>
      <w:proofErr w:type="spellEnd"/>
      <w:r>
        <w:t xml:space="preserve"> </w:t>
      </w:r>
      <w:proofErr w:type="spellStart"/>
      <w:r>
        <w:t>háttere</w:t>
      </w:r>
      <w:proofErr w:type="spellEnd"/>
    </w:p>
    <w:p w:rsidR="00C749BB" w:rsidRDefault="00C749BB" w:rsidP="004C7567">
      <w:pPr>
        <w:pStyle w:val="NormlWeb"/>
        <w:numPr>
          <w:ilvl w:val="0"/>
          <w:numId w:val="1"/>
        </w:numPr>
      </w:pPr>
      <w:proofErr w:type="spellStart"/>
      <w:r>
        <w:t>Örökletes</w:t>
      </w:r>
      <w:proofErr w:type="spellEnd"/>
      <w:r>
        <w:t xml:space="preserve"> </w:t>
      </w:r>
      <w:proofErr w:type="spellStart"/>
      <w:r>
        <w:t>neurológiai</w:t>
      </w:r>
      <w:proofErr w:type="spellEnd"/>
      <w:r>
        <w:t xml:space="preserve"> </w:t>
      </w:r>
      <w:proofErr w:type="spellStart"/>
      <w:r>
        <w:t>betegségek</w:t>
      </w:r>
      <w:proofErr w:type="spellEnd"/>
      <w:r>
        <w:t xml:space="preserve"> </w:t>
      </w:r>
      <w:proofErr w:type="spellStart"/>
      <w:r>
        <w:t>kezelési</w:t>
      </w:r>
      <w:proofErr w:type="spellEnd"/>
      <w:r>
        <w:t xml:space="preserve"> </w:t>
      </w:r>
      <w:proofErr w:type="spellStart"/>
      <w:r>
        <w:t>lehetőségei</w:t>
      </w:r>
      <w:proofErr w:type="spellEnd"/>
    </w:p>
    <w:p w:rsidR="004C7567" w:rsidRDefault="004C7567" w:rsidP="004C7567">
      <w:pPr>
        <w:pStyle w:val="NormlWeb"/>
      </w:pPr>
      <w:proofErr w:type="spellStart"/>
      <w:r>
        <w:t>Molekuláris</w:t>
      </w:r>
      <w:proofErr w:type="spellEnd"/>
      <w:r>
        <w:t xml:space="preserve"> </w:t>
      </w:r>
      <w:proofErr w:type="spellStart"/>
      <w:r>
        <w:t>Biológia</w:t>
      </w:r>
      <w:proofErr w:type="spellEnd"/>
    </w:p>
    <w:p w:rsidR="00C749BB" w:rsidRPr="004C7567" w:rsidRDefault="00C749BB" w:rsidP="00C749BB">
      <w:pPr>
        <w:pStyle w:val="NormlWeb"/>
        <w:numPr>
          <w:ilvl w:val="0"/>
          <w:numId w:val="2"/>
        </w:numPr>
      </w:pPr>
      <w:hyperlink r:id="rId9" w:history="1">
        <w:proofErr w:type="spellStart"/>
        <w:r w:rsidRPr="004C7567">
          <w:rPr>
            <w:rStyle w:val="Hiperhivatkozs"/>
            <w:color w:val="auto"/>
            <w:u w:val="none"/>
          </w:rPr>
          <w:t>Az</w:t>
        </w:r>
        <w:proofErr w:type="spellEnd"/>
        <w:r w:rsidRPr="004C7567">
          <w:rPr>
            <w:rStyle w:val="Hiperhivatkozs"/>
            <w:color w:val="auto"/>
            <w:u w:val="none"/>
          </w:rPr>
          <w:t xml:space="preserve"> </w:t>
        </w:r>
        <w:proofErr w:type="spellStart"/>
        <w:r w:rsidRPr="004C7567">
          <w:rPr>
            <w:rStyle w:val="Hiperhivatkozs"/>
            <w:color w:val="auto"/>
            <w:u w:val="none"/>
          </w:rPr>
          <w:t>eukarióta</w:t>
        </w:r>
        <w:proofErr w:type="spellEnd"/>
        <w:r w:rsidRPr="004C7567">
          <w:rPr>
            <w:rStyle w:val="Hiperhivatkozs"/>
            <w:color w:val="auto"/>
            <w:u w:val="none"/>
          </w:rPr>
          <w:t xml:space="preserve"> </w:t>
        </w:r>
        <w:proofErr w:type="spellStart"/>
        <w:r w:rsidRPr="004C7567">
          <w:rPr>
            <w:rStyle w:val="Hiperhivatkozs"/>
            <w:color w:val="auto"/>
            <w:u w:val="none"/>
          </w:rPr>
          <w:t>genom</w:t>
        </w:r>
        <w:proofErr w:type="spellEnd"/>
        <w:r w:rsidRPr="004C7567">
          <w:rPr>
            <w:rStyle w:val="Hiperhivatkozs"/>
            <w:color w:val="auto"/>
            <w:u w:val="none"/>
          </w:rPr>
          <w:t xml:space="preserve"> </w:t>
        </w:r>
        <w:proofErr w:type="spellStart"/>
        <w:r w:rsidRPr="004C7567">
          <w:rPr>
            <w:rStyle w:val="Hiperhivatkozs"/>
            <w:color w:val="auto"/>
            <w:u w:val="none"/>
          </w:rPr>
          <w:t>szerveződése</w:t>
        </w:r>
        <w:proofErr w:type="spellEnd"/>
        <w:r w:rsidRPr="004C7567">
          <w:rPr>
            <w:rStyle w:val="Hiperhivatkozs"/>
            <w:color w:val="auto"/>
            <w:u w:val="none"/>
          </w:rPr>
          <w:t xml:space="preserve"> </w:t>
        </w:r>
        <w:proofErr w:type="spellStart"/>
        <w:r w:rsidRPr="004C7567">
          <w:rPr>
            <w:rStyle w:val="Hiperhivatkozs"/>
            <w:color w:val="auto"/>
            <w:u w:val="none"/>
          </w:rPr>
          <w:t>és</w:t>
        </w:r>
        <w:proofErr w:type="spellEnd"/>
        <w:r w:rsidRPr="004C7567">
          <w:rPr>
            <w:rStyle w:val="Hiperhivatkozs"/>
            <w:color w:val="auto"/>
            <w:u w:val="none"/>
          </w:rPr>
          <w:t xml:space="preserve"> </w:t>
        </w:r>
        <w:proofErr w:type="spellStart"/>
        <w:r w:rsidRPr="004C7567">
          <w:rPr>
            <w:rStyle w:val="Hiperhivatkozs"/>
            <w:color w:val="auto"/>
            <w:u w:val="none"/>
          </w:rPr>
          <w:t>működése</w:t>
        </w:r>
        <w:proofErr w:type="spellEnd"/>
        <w:r w:rsidRPr="004C7567">
          <w:rPr>
            <w:rStyle w:val="Hiperhivatkozs"/>
            <w:color w:val="auto"/>
            <w:u w:val="none"/>
          </w:rPr>
          <w:t xml:space="preserve"> (</w:t>
        </w:r>
        <w:proofErr w:type="spellStart"/>
        <w:r w:rsidRPr="004C7567">
          <w:rPr>
            <w:rStyle w:val="Hiperhivatkozs"/>
            <w:color w:val="auto"/>
            <w:u w:val="none"/>
          </w:rPr>
          <w:t>kromatin</w:t>
        </w:r>
        <w:proofErr w:type="spellEnd"/>
        <w:r w:rsidRPr="004C7567">
          <w:rPr>
            <w:rStyle w:val="Hiperhivatkozs"/>
            <w:color w:val="auto"/>
            <w:u w:val="none"/>
          </w:rPr>
          <w:t xml:space="preserve"> </w:t>
        </w:r>
        <w:proofErr w:type="spellStart"/>
        <w:r w:rsidRPr="004C7567">
          <w:rPr>
            <w:rStyle w:val="Hiperhivatkozs"/>
            <w:color w:val="auto"/>
            <w:u w:val="none"/>
          </w:rPr>
          <w:t>szerkezet</w:t>
        </w:r>
        <w:proofErr w:type="spellEnd"/>
        <w:r w:rsidRPr="004C7567">
          <w:rPr>
            <w:rStyle w:val="Hiperhivatkozs"/>
            <w:color w:val="auto"/>
            <w:u w:val="none"/>
          </w:rPr>
          <w:t xml:space="preserve">, RNS </w:t>
        </w:r>
        <w:proofErr w:type="spellStart"/>
        <w:r w:rsidRPr="004C7567">
          <w:rPr>
            <w:rStyle w:val="Hiperhivatkozs"/>
            <w:color w:val="auto"/>
            <w:u w:val="none"/>
          </w:rPr>
          <w:t>polimerázok</w:t>
        </w:r>
        <w:proofErr w:type="spellEnd"/>
        <w:r w:rsidRPr="004C7567">
          <w:rPr>
            <w:rStyle w:val="Hiperhivatkozs"/>
            <w:color w:val="auto"/>
            <w:u w:val="none"/>
          </w:rPr>
          <w:t xml:space="preserve">, </w:t>
        </w:r>
        <w:proofErr w:type="spellStart"/>
        <w:r w:rsidRPr="004C7567">
          <w:rPr>
            <w:rStyle w:val="Hiperhivatkozs"/>
            <w:color w:val="auto"/>
            <w:u w:val="none"/>
          </w:rPr>
          <w:t>promóterek</w:t>
        </w:r>
        <w:proofErr w:type="spellEnd"/>
        <w:r w:rsidRPr="004C7567">
          <w:rPr>
            <w:rStyle w:val="Hiperhivatkozs"/>
            <w:color w:val="auto"/>
            <w:u w:val="none"/>
          </w:rPr>
          <w:t xml:space="preserve">, </w:t>
        </w:r>
        <w:proofErr w:type="spellStart"/>
        <w:r w:rsidRPr="004C7567">
          <w:rPr>
            <w:rStyle w:val="Hiperhivatkozs"/>
            <w:color w:val="auto"/>
            <w:u w:val="none"/>
          </w:rPr>
          <w:t>transzkripció</w:t>
        </w:r>
        <w:proofErr w:type="spellEnd"/>
        <w:r w:rsidRPr="004C7567">
          <w:rPr>
            <w:rStyle w:val="Hiperhivatkozs"/>
            <w:color w:val="auto"/>
            <w:u w:val="none"/>
          </w:rPr>
          <w:t xml:space="preserve"> </w:t>
        </w:r>
        <w:proofErr w:type="spellStart"/>
        <w:r w:rsidRPr="004C7567">
          <w:rPr>
            <w:rStyle w:val="Hiperhivatkozs"/>
            <w:color w:val="auto"/>
            <w:u w:val="none"/>
          </w:rPr>
          <w:t>szabályozás</w:t>
        </w:r>
        <w:proofErr w:type="spellEnd"/>
        <w:r w:rsidRPr="004C7567">
          <w:rPr>
            <w:rStyle w:val="Hiperhivatkozs"/>
            <w:color w:val="auto"/>
            <w:u w:val="none"/>
          </w:rPr>
          <w:t>)</w:t>
        </w:r>
      </w:hyperlink>
    </w:p>
    <w:p w:rsidR="00C749BB" w:rsidRDefault="00C749BB" w:rsidP="00C749BB">
      <w:pPr>
        <w:pStyle w:val="NormlWeb"/>
        <w:numPr>
          <w:ilvl w:val="0"/>
          <w:numId w:val="2"/>
        </w:numPr>
        <w:rPr>
          <w:rStyle w:val="Hiperhivatkozs"/>
          <w:color w:val="auto"/>
          <w:u w:val="none"/>
        </w:rPr>
      </w:pPr>
      <w:hyperlink r:id="rId10" w:history="1">
        <w:proofErr w:type="spellStart"/>
        <w:r w:rsidRPr="004C7567">
          <w:rPr>
            <w:rStyle w:val="Hiperhivatkozs"/>
            <w:color w:val="auto"/>
            <w:u w:val="none"/>
          </w:rPr>
          <w:t>Klinikai</w:t>
        </w:r>
        <w:proofErr w:type="spellEnd"/>
        <w:r w:rsidRPr="004C7567">
          <w:rPr>
            <w:rStyle w:val="Hiperhivatkozs"/>
            <w:color w:val="auto"/>
            <w:u w:val="none"/>
          </w:rPr>
          <w:t xml:space="preserve"> </w:t>
        </w:r>
        <w:proofErr w:type="spellStart"/>
        <w:r w:rsidRPr="004C7567">
          <w:rPr>
            <w:rStyle w:val="Hiperhivatkozs"/>
            <w:color w:val="auto"/>
            <w:u w:val="none"/>
          </w:rPr>
          <w:t>genetikai</w:t>
        </w:r>
        <w:proofErr w:type="spellEnd"/>
        <w:r w:rsidRPr="004C7567">
          <w:rPr>
            <w:rStyle w:val="Hiperhivatkozs"/>
            <w:color w:val="auto"/>
            <w:u w:val="none"/>
          </w:rPr>
          <w:t xml:space="preserve"> </w:t>
        </w:r>
        <w:proofErr w:type="spellStart"/>
        <w:r w:rsidRPr="004C7567">
          <w:rPr>
            <w:rStyle w:val="Hiperhivatkozs"/>
            <w:color w:val="auto"/>
            <w:u w:val="none"/>
          </w:rPr>
          <w:t>alapfogalmak</w:t>
        </w:r>
        <w:proofErr w:type="spellEnd"/>
        <w:r w:rsidRPr="004C7567">
          <w:rPr>
            <w:rStyle w:val="Hiperhivatkozs"/>
            <w:color w:val="auto"/>
            <w:u w:val="none"/>
          </w:rPr>
          <w:t xml:space="preserve"> (</w:t>
        </w:r>
        <w:proofErr w:type="spellStart"/>
        <w:r w:rsidRPr="004C7567">
          <w:rPr>
            <w:rStyle w:val="Hiperhivatkozs"/>
            <w:color w:val="auto"/>
            <w:u w:val="none"/>
          </w:rPr>
          <w:t>penetrancia</w:t>
        </w:r>
        <w:proofErr w:type="spellEnd"/>
        <w:r w:rsidRPr="004C7567">
          <w:rPr>
            <w:rStyle w:val="Hiperhivatkozs"/>
            <w:color w:val="auto"/>
            <w:u w:val="none"/>
          </w:rPr>
          <w:t xml:space="preserve">, </w:t>
        </w:r>
        <w:proofErr w:type="spellStart"/>
        <w:r w:rsidRPr="004C7567">
          <w:rPr>
            <w:rStyle w:val="Hiperhivatkozs"/>
            <w:color w:val="auto"/>
            <w:u w:val="none"/>
          </w:rPr>
          <w:t>lókusz</w:t>
        </w:r>
        <w:proofErr w:type="spellEnd"/>
        <w:r w:rsidRPr="004C7567">
          <w:rPr>
            <w:rStyle w:val="Hiperhivatkozs"/>
            <w:color w:val="auto"/>
            <w:u w:val="none"/>
          </w:rPr>
          <w:t xml:space="preserve"> </w:t>
        </w:r>
        <w:proofErr w:type="spellStart"/>
        <w:r w:rsidRPr="004C7567">
          <w:rPr>
            <w:rStyle w:val="Hiperhivatkozs"/>
            <w:color w:val="auto"/>
            <w:u w:val="none"/>
          </w:rPr>
          <w:t>heterogenitás</w:t>
        </w:r>
        <w:proofErr w:type="spellEnd"/>
        <w:r w:rsidRPr="004C7567">
          <w:rPr>
            <w:rStyle w:val="Hiperhivatkozs"/>
            <w:color w:val="auto"/>
            <w:u w:val="none"/>
          </w:rPr>
          <w:t xml:space="preserve">, </w:t>
        </w:r>
        <w:proofErr w:type="spellStart"/>
        <w:r w:rsidRPr="004C7567">
          <w:rPr>
            <w:rStyle w:val="Hiperhivatkozs"/>
            <w:color w:val="auto"/>
            <w:u w:val="none"/>
          </w:rPr>
          <w:t>allél</w:t>
        </w:r>
        <w:proofErr w:type="spellEnd"/>
        <w:r w:rsidRPr="004C7567">
          <w:rPr>
            <w:rStyle w:val="Hiperhivatkozs"/>
            <w:color w:val="auto"/>
            <w:u w:val="none"/>
          </w:rPr>
          <w:t xml:space="preserve"> </w:t>
        </w:r>
        <w:proofErr w:type="spellStart"/>
        <w:r w:rsidRPr="004C7567">
          <w:rPr>
            <w:rStyle w:val="Hiperhivatkozs"/>
            <w:color w:val="auto"/>
            <w:u w:val="none"/>
          </w:rPr>
          <w:t>heterogenitás</w:t>
        </w:r>
        <w:proofErr w:type="spellEnd"/>
        <w:r w:rsidRPr="004C7567">
          <w:rPr>
            <w:rStyle w:val="Hiperhivatkozs"/>
            <w:color w:val="auto"/>
            <w:u w:val="none"/>
          </w:rPr>
          <w:t xml:space="preserve">, </w:t>
        </w:r>
        <w:proofErr w:type="spellStart"/>
        <w:r w:rsidRPr="004C7567">
          <w:rPr>
            <w:rStyle w:val="Hiperhivatkozs"/>
            <w:color w:val="auto"/>
            <w:u w:val="none"/>
          </w:rPr>
          <w:t>pleitrópia</w:t>
        </w:r>
        <w:proofErr w:type="spellEnd"/>
        <w:r w:rsidRPr="004C7567">
          <w:rPr>
            <w:rStyle w:val="Hiperhivatkozs"/>
            <w:color w:val="auto"/>
            <w:u w:val="none"/>
          </w:rPr>
          <w:t>)</w:t>
        </w:r>
      </w:hyperlink>
    </w:p>
    <w:p w:rsidR="00DF3A1D" w:rsidRDefault="00DF3A1D" w:rsidP="00DF3A1D">
      <w:pPr>
        <w:pStyle w:val="NormlWeb"/>
        <w:numPr>
          <w:ilvl w:val="0"/>
          <w:numId w:val="2"/>
        </w:numPr>
        <w:rPr>
          <w:rStyle w:val="Hiperhivatkozs"/>
          <w:color w:val="auto"/>
          <w:u w:val="none"/>
        </w:rPr>
      </w:pPr>
      <w:hyperlink r:id="rId11" w:history="1">
        <w:r w:rsidRPr="004C7567">
          <w:rPr>
            <w:rStyle w:val="Hiperhivatkozs"/>
            <w:color w:val="auto"/>
            <w:u w:val="none"/>
          </w:rPr>
          <w:t xml:space="preserve">A </w:t>
        </w:r>
        <w:proofErr w:type="spellStart"/>
        <w:r w:rsidRPr="004C7567">
          <w:rPr>
            <w:rStyle w:val="Hiperhivatkozs"/>
            <w:color w:val="auto"/>
            <w:u w:val="none"/>
          </w:rPr>
          <w:t>neurogenetikai</w:t>
        </w:r>
        <w:proofErr w:type="spellEnd"/>
        <w:r w:rsidRPr="004C7567">
          <w:rPr>
            <w:rStyle w:val="Hiperhivatkozs"/>
            <w:color w:val="auto"/>
            <w:u w:val="none"/>
          </w:rPr>
          <w:t xml:space="preserve"> </w:t>
        </w:r>
        <w:proofErr w:type="spellStart"/>
        <w:r w:rsidRPr="004C7567">
          <w:rPr>
            <w:rStyle w:val="Hiperhivatkozs"/>
            <w:color w:val="auto"/>
            <w:u w:val="none"/>
          </w:rPr>
          <w:t>betegségek</w:t>
        </w:r>
        <w:proofErr w:type="spellEnd"/>
        <w:r w:rsidRPr="004C7567">
          <w:rPr>
            <w:rStyle w:val="Hiperhivatkozs"/>
            <w:color w:val="auto"/>
            <w:u w:val="none"/>
          </w:rPr>
          <w:t xml:space="preserve"> </w:t>
        </w:r>
        <w:proofErr w:type="spellStart"/>
        <w:r w:rsidRPr="004C7567">
          <w:rPr>
            <w:rStyle w:val="Hiperhivatkozs"/>
            <w:color w:val="auto"/>
            <w:u w:val="none"/>
          </w:rPr>
          <w:t>molekuláris</w:t>
        </w:r>
        <w:proofErr w:type="spellEnd"/>
        <w:r w:rsidRPr="004C7567">
          <w:rPr>
            <w:rStyle w:val="Hiperhivatkozs"/>
            <w:color w:val="auto"/>
            <w:u w:val="none"/>
          </w:rPr>
          <w:t xml:space="preserve"> </w:t>
        </w:r>
        <w:proofErr w:type="spellStart"/>
        <w:r w:rsidRPr="004C7567">
          <w:rPr>
            <w:rStyle w:val="Hiperhivatkozs"/>
            <w:color w:val="auto"/>
            <w:u w:val="none"/>
          </w:rPr>
          <w:t>biológiai</w:t>
        </w:r>
        <w:proofErr w:type="spellEnd"/>
        <w:r w:rsidRPr="004C7567">
          <w:rPr>
            <w:rStyle w:val="Hiperhivatkozs"/>
            <w:color w:val="auto"/>
            <w:u w:val="none"/>
          </w:rPr>
          <w:t xml:space="preserve"> </w:t>
        </w:r>
        <w:proofErr w:type="spellStart"/>
        <w:r w:rsidRPr="004C7567">
          <w:rPr>
            <w:rStyle w:val="Hiperhivatkozs"/>
            <w:color w:val="auto"/>
            <w:u w:val="none"/>
          </w:rPr>
          <w:t>vizs</w:t>
        </w:r>
        <w:r>
          <w:rPr>
            <w:rStyle w:val="Hiperhivatkozs"/>
            <w:color w:val="auto"/>
            <w:u w:val="none"/>
          </w:rPr>
          <w:t>gáló</w:t>
        </w:r>
        <w:proofErr w:type="spellEnd"/>
        <w:r>
          <w:rPr>
            <w:rStyle w:val="Hiperhivatkozs"/>
            <w:color w:val="auto"/>
            <w:u w:val="none"/>
          </w:rPr>
          <w:t xml:space="preserve"> </w:t>
        </w:r>
        <w:proofErr w:type="spellStart"/>
        <w:r>
          <w:rPr>
            <w:rStyle w:val="Hiperhivatkozs"/>
            <w:color w:val="auto"/>
            <w:u w:val="none"/>
          </w:rPr>
          <w:t>módszerei</w:t>
        </w:r>
        <w:proofErr w:type="spellEnd"/>
        <w:r>
          <w:rPr>
            <w:rStyle w:val="Hiperhivatkozs"/>
            <w:color w:val="auto"/>
            <w:u w:val="none"/>
          </w:rPr>
          <w:t xml:space="preserve"> (PCR, PCR-RFLP, t</w:t>
        </w:r>
        <w:r w:rsidRPr="004C7567">
          <w:rPr>
            <w:rStyle w:val="Hiperhivatkozs"/>
            <w:color w:val="auto"/>
            <w:u w:val="none"/>
          </w:rPr>
          <w:t>riple</w:t>
        </w:r>
        <w:r>
          <w:rPr>
            <w:rStyle w:val="Hiperhivatkozs"/>
            <w:color w:val="auto"/>
            <w:u w:val="none"/>
          </w:rPr>
          <w:t xml:space="preserve">t primed </w:t>
        </w:r>
        <w:r w:rsidRPr="004C7567">
          <w:rPr>
            <w:rStyle w:val="Hiperhivatkozs"/>
            <w:color w:val="auto"/>
            <w:u w:val="none"/>
          </w:rPr>
          <w:t>repeat-PCR, RT-PCR, Southern-blot, MLPA)</w:t>
        </w:r>
      </w:hyperlink>
    </w:p>
    <w:p w:rsidR="00DF3A1D" w:rsidRPr="004C7567" w:rsidRDefault="00DF3A1D" w:rsidP="00DF3A1D">
      <w:pPr>
        <w:pStyle w:val="NormlWeb"/>
        <w:numPr>
          <w:ilvl w:val="0"/>
          <w:numId w:val="2"/>
        </w:numPr>
      </w:pPr>
      <w:hyperlink r:id="rId12" w:history="1">
        <w:proofErr w:type="spellStart"/>
        <w:r>
          <w:rPr>
            <w:rStyle w:val="Hiperhivatkozs"/>
            <w:color w:val="auto"/>
            <w:u w:val="none"/>
          </w:rPr>
          <w:t>S</w:t>
        </w:r>
        <w:r w:rsidRPr="004C7567">
          <w:rPr>
            <w:rStyle w:val="Hiperhivatkozs"/>
            <w:color w:val="auto"/>
            <w:u w:val="none"/>
          </w:rPr>
          <w:t>zekvenálási</w:t>
        </w:r>
        <w:proofErr w:type="spellEnd"/>
        <w:r w:rsidRPr="004C7567">
          <w:rPr>
            <w:rStyle w:val="Hiperhivatkozs"/>
            <w:color w:val="auto"/>
            <w:u w:val="none"/>
          </w:rPr>
          <w:t xml:space="preserve"> </w:t>
        </w:r>
        <w:proofErr w:type="spellStart"/>
        <w:r w:rsidRPr="004C7567">
          <w:rPr>
            <w:rStyle w:val="Hiperhivatkozs"/>
            <w:color w:val="auto"/>
            <w:u w:val="none"/>
          </w:rPr>
          <w:t>módszerek</w:t>
        </w:r>
        <w:proofErr w:type="spellEnd"/>
      </w:hyperlink>
      <w:r>
        <w:rPr>
          <w:rStyle w:val="Hiperhivatkozs"/>
          <w:color w:val="auto"/>
          <w:u w:val="none"/>
        </w:rPr>
        <w:t xml:space="preserve"> </w:t>
      </w:r>
      <w:proofErr w:type="spellStart"/>
      <w:r>
        <w:rPr>
          <w:rStyle w:val="Hiperhivatkozs"/>
          <w:color w:val="auto"/>
          <w:u w:val="none"/>
        </w:rPr>
        <w:t>klinikai</w:t>
      </w:r>
      <w:proofErr w:type="spellEnd"/>
      <w:r>
        <w:rPr>
          <w:rStyle w:val="Hiperhivatkozs"/>
          <w:color w:val="auto"/>
          <w:u w:val="none"/>
        </w:rPr>
        <w:t xml:space="preserve"> </w:t>
      </w:r>
      <w:proofErr w:type="spellStart"/>
      <w:r>
        <w:rPr>
          <w:rStyle w:val="Hiperhivatkozs"/>
          <w:color w:val="auto"/>
          <w:u w:val="none"/>
        </w:rPr>
        <w:t>alkalmazási</w:t>
      </w:r>
      <w:proofErr w:type="spellEnd"/>
      <w:r>
        <w:rPr>
          <w:rStyle w:val="Hiperhivatkozs"/>
          <w:color w:val="auto"/>
          <w:u w:val="none"/>
        </w:rPr>
        <w:t xml:space="preserve"> </w:t>
      </w:r>
      <w:proofErr w:type="spellStart"/>
      <w:r>
        <w:rPr>
          <w:rStyle w:val="Hiperhivatkozs"/>
          <w:color w:val="auto"/>
          <w:u w:val="none"/>
        </w:rPr>
        <w:t>lehetőségei</w:t>
      </w:r>
      <w:proofErr w:type="spellEnd"/>
    </w:p>
    <w:p w:rsidR="00DF3A1D" w:rsidRPr="004C7567" w:rsidRDefault="00DF3A1D" w:rsidP="00DF3A1D">
      <w:pPr>
        <w:pStyle w:val="NormlWeb"/>
        <w:numPr>
          <w:ilvl w:val="0"/>
          <w:numId w:val="2"/>
        </w:numPr>
      </w:pPr>
      <w:hyperlink r:id="rId13" w:history="1">
        <w:proofErr w:type="spellStart"/>
        <w:r w:rsidRPr="004C7567">
          <w:rPr>
            <w:rStyle w:val="Hiperhivatkozs"/>
            <w:color w:val="auto"/>
            <w:u w:val="none"/>
          </w:rPr>
          <w:t>Újgenerációs</w:t>
        </w:r>
        <w:proofErr w:type="spellEnd"/>
        <w:r w:rsidRPr="004C7567">
          <w:rPr>
            <w:rStyle w:val="Hiperhivatkozs"/>
            <w:color w:val="auto"/>
            <w:u w:val="none"/>
          </w:rPr>
          <w:t xml:space="preserve"> </w:t>
        </w:r>
        <w:proofErr w:type="spellStart"/>
        <w:r w:rsidRPr="004C7567">
          <w:rPr>
            <w:rStyle w:val="Hiperhivatkozs"/>
            <w:color w:val="auto"/>
            <w:u w:val="none"/>
          </w:rPr>
          <w:t>szekvenálási</w:t>
        </w:r>
        <w:proofErr w:type="spellEnd"/>
        <w:r w:rsidRPr="004C7567">
          <w:rPr>
            <w:rStyle w:val="Hiperhivatkozs"/>
            <w:color w:val="auto"/>
            <w:u w:val="none"/>
          </w:rPr>
          <w:t xml:space="preserve"> </w:t>
        </w:r>
        <w:proofErr w:type="spellStart"/>
        <w:r w:rsidRPr="004C7567">
          <w:rPr>
            <w:rStyle w:val="Hiperhivatkozs"/>
            <w:color w:val="auto"/>
            <w:u w:val="none"/>
          </w:rPr>
          <w:t>platformok</w:t>
        </w:r>
        <w:proofErr w:type="spellEnd"/>
      </w:hyperlink>
    </w:p>
    <w:p w:rsidR="00DF3A1D" w:rsidRDefault="00DF3A1D" w:rsidP="00DF3A1D">
      <w:pPr>
        <w:pStyle w:val="NormlWeb"/>
        <w:numPr>
          <w:ilvl w:val="0"/>
          <w:numId w:val="2"/>
        </w:numPr>
        <w:rPr>
          <w:rStyle w:val="Hiperhivatkozs"/>
          <w:color w:val="auto"/>
          <w:u w:val="none"/>
        </w:rPr>
      </w:pPr>
      <w:proofErr w:type="spellStart"/>
      <w:r>
        <w:rPr>
          <w:rStyle w:val="Hiperhivatkozs"/>
          <w:color w:val="auto"/>
          <w:u w:val="none"/>
        </w:rPr>
        <w:t>Genetikai</w:t>
      </w:r>
      <w:proofErr w:type="spellEnd"/>
      <w:r>
        <w:rPr>
          <w:rStyle w:val="Hiperhivatkozs"/>
          <w:color w:val="auto"/>
          <w:u w:val="none"/>
        </w:rPr>
        <w:t xml:space="preserve"> </w:t>
      </w:r>
      <w:proofErr w:type="spellStart"/>
      <w:r>
        <w:rPr>
          <w:rStyle w:val="Hiperhivatkozs"/>
          <w:color w:val="auto"/>
          <w:u w:val="none"/>
        </w:rPr>
        <w:t>tanácsadás</w:t>
      </w:r>
      <w:proofErr w:type="spellEnd"/>
      <w:r>
        <w:rPr>
          <w:rStyle w:val="Hiperhivatkozs"/>
          <w:color w:val="auto"/>
          <w:u w:val="none"/>
        </w:rPr>
        <w:t xml:space="preserve"> </w:t>
      </w:r>
      <w:proofErr w:type="spellStart"/>
      <w:r>
        <w:rPr>
          <w:rStyle w:val="Hiperhivatkozs"/>
          <w:color w:val="auto"/>
          <w:u w:val="none"/>
        </w:rPr>
        <w:t>teljes</w:t>
      </w:r>
      <w:proofErr w:type="spellEnd"/>
      <w:r>
        <w:rPr>
          <w:rStyle w:val="Hiperhivatkozs"/>
          <w:color w:val="auto"/>
          <w:u w:val="none"/>
        </w:rPr>
        <w:t xml:space="preserve"> </w:t>
      </w:r>
      <w:proofErr w:type="spellStart"/>
      <w:r>
        <w:rPr>
          <w:rStyle w:val="Hiperhivatkozs"/>
          <w:color w:val="auto"/>
          <w:u w:val="none"/>
        </w:rPr>
        <w:t>exom</w:t>
      </w:r>
      <w:proofErr w:type="spellEnd"/>
      <w:r>
        <w:rPr>
          <w:rStyle w:val="Hiperhivatkozs"/>
          <w:color w:val="auto"/>
          <w:u w:val="none"/>
        </w:rPr>
        <w:t xml:space="preserve"> </w:t>
      </w:r>
      <w:proofErr w:type="spellStart"/>
      <w:r>
        <w:rPr>
          <w:rStyle w:val="Hiperhivatkozs"/>
          <w:color w:val="auto"/>
          <w:u w:val="none"/>
        </w:rPr>
        <w:t>szekvenálás</w:t>
      </w:r>
      <w:proofErr w:type="spellEnd"/>
      <w:r>
        <w:rPr>
          <w:rStyle w:val="Hiperhivatkozs"/>
          <w:color w:val="auto"/>
          <w:u w:val="none"/>
        </w:rPr>
        <w:t xml:space="preserve"> </w:t>
      </w:r>
      <w:proofErr w:type="spellStart"/>
      <w:r>
        <w:rPr>
          <w:rStyle w:val="Hiperhivatkozs"/>
          <w:color w:val="auto"/>
          <w:u w:val="none"/>
        </w:rPr>
        <w:t>előtt</w:t>
      </w:r>
      <w:proofErr w:type="spellEnd"/>
      <w:r>
        <w:rPr>
          <w:rStyle w:val="Hiperhivatkozs"/>
          <w:color w:val="auto"/>
          <w:u w:val="none"/>
        </w:rPr>
        <w:t xml:space="preserve"> </w:t>
      </w:r>
      <w:proofErr w:type="spellStart"/>
      <w:r>
        <w:rPr>
          <w:rStyle w:val="Hiperhivatkozs"/>
          <w:color w:val="auto"/>
          <w:u w:val="none"/>
        </w:rPr>
        <w:t>és</w:t>
      </w:r>
      <w:proofErr w:type="spellEnd"/>
      <w:r>
        <w:rPr>
          <w:rStyle w:val="Hiperhivatkozs"/>
          <w:color w:val="auto"/>
          <w:u w:val="none"/>
        </w:rPr>
        <w:t xml:space="preserve"> </w:t>
      </w:r>
      <w:proofErr w:type="spellStart"/>
      <w:r>
        <w:rPr>
          <w:rStyle w:val="Hiperhivatkozs"/>
          <w:color w:val="auto"/>
          <w:u w:val="none"/>
        </w:rPr>
        <w:t>után</w:t>
      </w:r>
      <w:proofErr w:type="spellEnd"/>
    </w:p>
    <w:p w:rsidR="00DF3A1D" w:rsidRPr="004C7567" w:rsidRDefault="00DF3A1D" w:rsidP="00DF3A1D">
      <w:pPr>
        <w:pStyle w:val="NormlWeb"/>
        <w:numPr>
          <w:ilvl w:val="0"/>
          <w:numId w:val="2"/>
        </w:numPr>
      </w:pPr>
      <w:hyperlink r:id="rId14" w:history="1">
        <w:r w:rsidRPr="004C7567">
          <w:rPr>
            <w:rStyle w:val="Hiperhivatkozs"/>
            <w:color w:val="auto"/>
            <w:u w:val="none"/>
          </w:rPr>
          <w:t xml:space="preserve">A </w:t>
        </w:r>
        <w:proofErr w:type="spellStart"/>
        <w:r w:rsidRPr="004C7567">
          <w:rPr>
            <w:rStyle w:val="Hiperhivatkozs"/>
            <w:color w:val="auto"/>
            <w:u w:val="none"/>
          </w:rPr>
          <w:t>variáns</w:t>
        </w:r>
        <w:proofErr w:type="spellEnd"/>
        <w:r w:rsidRPr="004C7567">
          <w:rPr>
            <w:rStyle w:val="Hiperhivatkozs"/>
            <w:color w:val="auto"/>
            <w:u w:val="none"/>
          </w:rPr>
          <w:t xml:space="preserve"> </w:t>
        </w:r>
        <w:proofErr w:type="spellStart"/>
        <w:r w:rsidRPr="004C7567">
          <w:rPr>
            <w:rStyle w:val="Hiperhivatkozs"/>
            <w:color w:val="auto"/>
            <w:u w:val="none"/>
          </w:rPr>
          <w:t>értékelés</w:t>
        </w:r>
        <w:proofErr w:type="spellEnd"/>
        <w:r w:rsidRPr="004C7567">
          <w:rPr>
            <w:rStyle w:val="Hiperhivatkozs"/>
            <w:color w:val="auto"/>
            <w:u w:val="none"/>
          </w:rPr>
          <w:t xml:space="preserve"> </w:t>
        </w:r>
        <w:proofErr w:type="spellStart"/>
        <w:r w:rsidRPr="004C7567">
          <w:rPr>
            <w:rStyle w:val="Hiperhivatkozs"/>
            <w:color w:val="auto"/>
            <w:u w:val="none"/>
          </w:rPr>
          <w:t>klinikai</w:t>
        </w:r>
        <w:proofErr w:type="spellEnd"/>
        <w:r w:rsidRPr="004C7567">
          <w:rPr>
            <w:rStyle w:val="Hiperhivatkozs"/>
            <w:color w:val="auto"/>
            <w:u w:val="none"/>
          </w:rPr>
          <w:t xml:space="preserve"> </w:t>
        </w:r>
        <w:proofErr w:type="spellStart"/>
        <w:r w:rsidRPr="004C7567">
          <w:rPr>
            <w:rStyle w:val="Hiperhivatkozs"/>
            <w:color w:val="auto"/>
            <w:u w:val="none"/>
          </w:rPr>
          <w:t>gyakorlatban</w:t>
        </w:r>
        <w:proofErr w:type="spellEnd"/>
      </w:hyperlink>
    </w:p>
    <w:p w:rsidR="004C7567" w:rsidRDefault="00DF3A1D" w:rsidP="004C7567">
      <w:pPr>
        <w:pStyle w:val="NormlWeb"/>
        <w:numPr>
          <w:ilvl w:val="0"/>
          <w:numId w:val="2"/>
        </w:numPr>
        <w:rPr>
          <w:rStyle w:val="Hiperhivatkozs"/>
          <w:color w:val="auto"/>
          <w:u w:val="none"/>
        </w:rPr>
      </w:pPr>
      <w:hyperlink r:id="rId15" w:history="1">
        <w:proofErr w:type="spellStart"/>
        <w:r w:rsidR="004C7567" w:rsidRPr="004C7567">
          <w:rPr>
            <w:rStyle w:val="Hiperhivatkozs"/>
            <w:color w:val="auto"/>
            <w:u w:val="none"/>
          </w:rPr>
          <w:t>Gén-gén</w:t>
        </w:r>
        <w:proofErr w:type="spellEnd"/>
        <w:r w:rsidR="004C7567" w:rsidRPr="004C7567">
          <w:rPr>
            <w:rStyle w:val="Hiperhivatkozs"/>
            <w:color w:val="auto"/>
            <w:u w:val="none"/>
          </w:rPr>
          <w:t xml:space="preserve"> </w:t>
        </w:r>
        <w:proofErr w:type="spellStart"/>
        <w:r w:rsidR="004C7567" w:rsidRPr="004C7567">
          <w:rPr>
            <w:rStyle w:val="Hiperhivatkozs"/>
            <w:color w:val="auto"/>
            <w:u w:val="none"/>
          </w:rPr>
          <w:t>interakciók</w:t>
        </w:r>
        <w:proofErr w:type="spellEnd"/>
        <w:r w:rsidR="004C7567" w:rsidRPr="004C7567">
          <w:rPr>
            <w:rStyle w:val="Hiperhivatkozs"/>
            <w:color w:val="auto"/>
            <w:u w:val="none"/>
          </w:rPr>
          <w:t xml:space="preserve"> </w:t>
        </w:r>
        <w:proofErr w:type="spellStart"/>
        <w:r w:rsidR="004C7567" w:rsidRPr="004C7567">
          <w:rPr>
            <w:rStyle w:val="Hiperhivatkozs"/>
            <w:color w:val="auto"/>
            <w:u w:val="none"/>
          </w:rPr>
          <w:t>jelentősége</w:t>
        </w:r>
        <w:proofErr w:type="spellEnd"/>
        <w:r w:rsidR="004C7567" w:rsidRPr="004C7567">
          <w:rPr>
            <w:rStyle w:val="Hiperhivatkozs"/>
            <w:color w:val="auto"/>
            <w:u w:val="none"/>
          </w:rPr>
          <w:t xml:space="preserve"> a </w:t>
        </w:r>
        <w:proofErr w:type="spellStart"/>
        <w:r w:rsidR="004C7567" w:rsidRPr="004C7567">
          <w:rPr>
            <w:rStyle w:val="Hiperhivatkozs"/>
            <w:color w:val="auto"/>
            <w:u w:val="none"/>
          </w:rPr>
          <w:t>klinikai</w:t>
        </w:r>
        <w:proofErr w:type="spellEnd"/>
        <w:r w:rsidR="004C7567" w:rsidRPr="004C7567">
          <w:rPr>
            <w:rStyle w:val="Hiperhivatkozs"/>
            <w:color w:val="auto"/>
            <w:u w:val="none"/>
          </w:rPr>
          <w:t xml:space="preserve"> </w:t>
        </w:r>
        <w:proofErr w:type="spellStart"/>
        <w:r w:rsidR="004C7567" w:rsidRPr="004C7567">
          <w:rPr>
            <w:rStyle w:val="Hiperhivatkozs"/>
            <w:color w:val="auto"/>
            <w:u w:val="none"/>
          </w:rPr>
          <w:t>genetikában</w:t>
        </w:r>
        <w:proofErr w:type="spellEnd"/>
      </w:hyperlink>
    </w:p>
    <w:p w:rsidR="00C749BB" w:rsidRPr="004C7567" w:rsidRDefault="00C749BB" w:rsidP="004C7567">
      <w:pPr>
        <w:pStyle w:val="NormlWeb"/>
        <w:numPr>
          <w:ilvl w:val="0"/>
          <w:numId w:val="2"/>
        </w:numPr>
      </w:pPr>
      <w:hyperlink r:id="rId16" w:history="1">
        <w:proofErr w:type="spellStart"/>
        <w:r w:rsidRPr="004C7567">
          <w:rPr>
            <w:rStyle w:val="Hiperhivatkozs"/>
            <w:color w:val="auto"/>
            <w:u w:val="none"/>
          </w:rPr>
          <w:t>MtDNS</w:t>
        </w:r>
        <w:proofErr w:type="spellEnd"/>
        <w:r w:rsidRPr="004C7567">
          <w:rPr>
            <w:rStyle w:val="Hiperhivatkozs"/>
            <w:color w:val="auto"/>
            <w:u w:val="none"/>
          </w:rPr>
          <w:t xml:space="preserve"> </w:t>
        </w:r>
        <w:proofErr w:type="spellStart"/>
        <w:r w:rsidRPr="004C7567">
          <w:rPr>
            <w:rStyle w:val="Hiperhivatkozs"/>
            <w:color w:val="auto"/>
            <w:u w:val="none"/>
          </w:rPr>
          <w:t>betegségek</w:t>
        </w:r>
        <w:proofErr w:type="spellEnd"/>
        <w:r w:rsidRPr="004C7567">
          <w:rPr>
            <w:rStyle w:val="Hiperhivatkozs"/>
            <w:color w:val="auto"/>
            <w:u w:val="none"/>
          </w:rPr>
          <w:t xml:space="preserve"> </w:t>
        </w:r>
        <w:proofErr w:type="spellStart"/>
        <w:r w:rsidRPr="004C7567">
          <w:rPr>
            <w:rStyle w:val="Hiperhivatkozs"/>
            <w:color w:val="auto"/>
            <w:u w:val="none"/>
          </w:rPr>
          <w:t>diagnosztikai</w:t>
        </w:r>
        <w:proofErr w:type="spellEnd"/>
        <w:r w:rsidRPr="004C7567">
          <w:rPr>
            <w:rStyle w:val="Hiperhivatkozs"/>
            <w:color w:val="auto"/>
            <w:u w:val="none"/>
          </w:rPr>
          <w:t xml:space="preserve"> </w:t>
        </w:r>
        <w:proofErr w:type="spellStart"/>
        <w:r w:rsidRPr="004C7567">
          <w:rPr>
            <w:rStyle w:val="Hiperhivatkozs"/>
            <w:color w:val="auto"/>
            <w:u w:val="none"/>
          </w:rPr>
          <w:t>lehetőségei</w:t>
        </w:r>
        <w:proofErr w:type="spellEnd"/>
      </w:hyperlink>
    </w:p>
    <w:p w:rsidR="004C7567" w:rsidRPr="004C7567" w:rsidRDefault="00DF3A1D" w:rsidP="004C7567">
      <w:pPr>
        <w:pStyle w:val="NormlWeb"/>
        <w:numPr>
          <w:ilvl w:val="0"/>
          <w:numId w:val="2"/>
        </w:numPr>
      </w:pPr>
      <w:hyperlink r:id="rId17" w:history="1">
        <w:proofErr w:type="spellStart"/>
        <w:r w:rsidR="00C749BB">
          <w:rPr>
            <w:rStyle w:val="Hiperhivatkozs"/>
            <w:color w:val="auto"/>
            <w:u w:val="none"/>
          </w:rPr>
          <w:t>Poly</w:t>
        </w:r>
        <w:r w:rsidR="004C7567" w:rsidRPr="004C7567">
          <w:rPr>
            <w:rStyle w:val="Hiperhivatkozs"/>
            <w:color w:val="auto"/>
            <w:u w:val="none"/>
          </w:rPr>
          <w:t>génes</w:t>
        </w:r>
        <w:proofErr w:type="spellEnd"/>
        <w:r w:rsidR="004C7567" w:rsidRPr="004C7567">
          <w:rPr>
            <w:rStyle w:val="Hiperhivatkozs"/>
            <w:color w:val="auto"/>
            <w:u w:val="none"/>
          </w:rPr>
          <w:t xml:space="preserve"> </w:t>
        </w:r>
        <w:proofErr w:type="spellStart"/>
        <w:r w:rsidR="004C7567" w:rsidRPr="004C7567">
          <w:rPr>
            <w:rStyle w:val="Hiperhivatkozs"/>
            <w:color w:val="auto"/>
            <w:u w:val="none"/>
          </w:rPr>
          <w:t>multifaktoriális</w:t>
        </w:r>
        <w:proofErr w:type="spellEnd"/>
        <w:r w:rsidR="004C7567" w:rsidRPr="004C7567">
          <w:rPr>
            <w:rStyle w:val="Hiperhivatkozs"/>
            <w:color w:val="auto"/>
            <w:u w:val="none"/>
          </w:rPr>
          <w:t xml:space="preserve"> </w:t>
        </w:r>
        <w:proofErr w:type="spellStart"/>
        <w:r w:rsidR="004C7567" w:rsidRPr="004C7567">
          <w:rPr>
            <w:rStyle w:val="Hiperhivatkozs"/>
            <w:color w:val="auto"/>
            <w:u w:val="none"/>
          </w:rPr>
          <w:t>betegségek</w:t>
        </w:r>
        <w:proofErr w:type="spellEnd"/>
        <w:r w:rsidR="004C7567" w:rsidRPr="004C7567">
          <w:rPr>
            <w:rStyle w:val="Hiperhivatkozs"/>
            <w:color w:val="auto"/>
            <w:u w:val="none"/>
          </w:rPr>
          <w:t xml:space="preserve"> </w:t>
        </w:r>
        <w:proofErr w:type="spellStart"/>
        <w:r w:rsidR="004C7567" w:rsidRPr="004C7567">
          <w:rPr>
            <w:rStyle w:val="Hiperhivatkozs"/>
            <w:color w:val="auto"/>
            <w:u w:val="none"/>
          </w:rPr>
          <w:t>genetikai</w:t>
        </w:r>
        <w:proofErr w:type="spellEnd"/>
        <w:r w:rsidR="004C7567" w:rsidRPr="004C7567">
          <w:rPr>
            <w:rStyle w:val="Hiperhivatkozs"/>
            <w:color w:val="auto"/>
            <w:u w:val="none"/>
          </w:rPr>
          <w:t xml:space="preserve"> </w:t>
        </w:r>
        <w:proofErr w:type="spellStart"/>
        <w:r w:rsidR="004C7567" w:rsidRPr="004C7567">
          <w:rPr>
            <w:rStyle w:val="Hiperhivatkozs"/>
            <w:color w:val="auto"/>
            <w:u w:val="none"/>
          </w:rPr>
          <w:t>rizikófaktorai</w:t>
        </w:r>
        <w:proofErr w:type="spellEnd"/>
      </w:hyperlink>
    </w:p>
    <w:p w:rsidR="00DF3A1D" w:rsidRDefault="00DF3A1D" w:rsidP="00DF3A1D">
      <w:pPr>
        <w:pStyle w:val="NormlWeb"/>
        <w:numPr>
          <w:ilvl w:val="0"/>
          <w:numId w:val="2"/>
        </w:numPr>
      </w:pPr>
      <w:r>
        <w:t xml:space="preserve">A </w:t>
      </w:r>
      <w:hyperlink r:id="rId18" w:history="1">
        <w:proofErr w:type="spellStart"/>
        <w:r>
          <w:rPr>
            <w:rStyle w:val="Hiperhivatkozs"/>
            <w:color w:val="auto"/>
            <w:u w:val="none"/>
          </w:rPr>
          <w:t>s</w:t>
        </w:r>
        <w:r w:rsidR="004C7567" w:rsidRPr="004C7567">
          <w:rPr>
            <w:rStyle w:val="Hiperhivatkozs"/>
            <w:color w:val="auto"/>
            <w:u w:val="none"/>
          </w:rPr>
          <w:t>zemélyre</w:t>
        </w:r>
        <w:proofErr w:type="spellEnd"/>
        <w:r w:rsidR="004C7567" w:rsidRPr="004C7567">
          <w:rPr>
            <w:rStyle w:val="Hiperhivatkozs"/>
            <w:color w:val="auto"/>
            <w:u w:val="none"/>
          </w:rPr>
          <w:t xml:space="preserve"> </w:t>
        </w:r>
        <w:proofErr w:type="spellStart"/>
        <w:r w:rsidR="004C7567" w:rsidRPr="004C7567">
          <w:rPr>
            <w:rStyle w:val="Hiperhivatkozs"/>
            <w:color w:val="auto"/>
            <w:u w:val="none"/>
          </w:rPr>
          <w:t>szabott</w:t>
        </w:r>
        <w:proofErr w:type="spellEnd"/>
        <w:r w:rsidR="004C7567" w:rsidRPr="004C7567">
          <w:rPr>
            <w:rStyle w:val="Hiperhivatkozs"/>
            <w:color w:val="auto"/>
            <w:u w:val="none"/>
          </w:rPr>
          <w:t xml:space="preserve"> </w:t>
        </w:r>
        <w:proofErr w:type="spellStart"/>
        <w:r w:rsidR="004C7567" w:rsidRPr="004C7567">
          <w:rPr>
            <w:rStyle w:val="Hiperhivatkozs"/>
            <w:color w:val="auto"/>
            <w:u w:val="none"/>
          </w:rPr>
          <w:t>orvoslás</w:t>
        </w:r>
        <w:proofErr w:type="spellEnd"/>
      </w:hyperlink>
      <w:r>
        <w:rPr>
          <w:rStyle w:val="Hiperhivatkozs"/>
          <w:color w:val="auto"/>
          <w:u w:val="none"/>
        </w:rPr>
        <w:t xml:space="preserve"> </w:t>
      </w:r>
      <w:proofErr w:type="spellStart"/>
      <w:r>
        <w:rPr>
          <w:rStyle w:val="Hiperhivatkozs"/>
          <w:color w:val="auto"/>
          <w:u w:val="none"/>
        </w:rPr>
        <w:t>genetikai</w:t>
      </w:r>
      <w:proofErr w:type="spellEnd"/>
      <w:r>
        <w:rPr>
          <w:rStyle w:val="Hiperhivatkozs"/>
          <w:color w:val="auto"/>
          <w:u w:val="none"/>
        </w:rPr>
        <w:t xml:space="preserve"> </w:t>
      </w:r>
      <w:proofErr w:type="spellStart"/>
      <w:r>
        <w:rPr>
          <w:rStyle w:val="Hiperhivatkozs"/>
          <w:color w:val="auto"/>
          <w:u w:val="none"/>
        </w:rPr>
        <w:t>aspektusai</w:t>
      </w:r>
      <w:proofErr w:type="spellEnd"/>
    </w:p>
    <w:p w:rsidR="00DF3A1D" w:rsidRDefault="00DF3A1D" w:rsidP="00DF3A1D">
      <w:pPr>
        <w:pStyle w:val="NormlWeb"/>
        <w:tabs>
          <w:tab w:val="left" w:pos="4750"/>
        </w:tabs>
      </w:pPr>
      <w:proofErr w:type="spellStart"/>
      <w:r>
        <w:t>Neuropsychológia</w:t>
      </w:r>
      <w:proofErr w:type="spellEnd"/>
    </w:p>
    <w:p w:rsidR="00DF3A1D" w:rsidRDefault="00DF3A1D" w:rsidP="00DF3A1D">
      <w:pPr>
        <w:pStyle w:val="NormlWeb"/>
        <w:numPr>
          <w:ilvl w:val="0"/>
          <w:numId w:val="3"/>
        </w:numPr>
        <w:tabs>
          <w:tab w:val="left" w:pos="4750"/>
        </w:tabs>
      </w:pPr>
      <w:proofErr w:type="spellStart"/>
      <w:r>
        <w:t>Gyakori</w:t>
      </w:r>
      <w:proofErr w:type="spellEnd"/>
      <w:r>
        <w:t xml:space="preserve"> </w:t>
      </w:r>
      <w:proofErr w:type="spellStart"/>
      <w:r>
        <w:t>neurodegeneratív</w:t>
      </w:r>
      <w:proofErr w:type="spellEnd"/>
      <w:r>
        <w:t xml:space="preserve"> </w:t>
      </w:r>
      <w:proofErr w:type="spellStart"/>
      <w:r>
        <w:t>betegségek</w:t>
      </w:r>
      <w:proofErr w:type="spellEnd"/>
    </w:p>
    <w:p w:rsidR="00DF3A1D" w:rsidRDefault="00DF3A1D" w:rsidP="00DF3A1D">
      <w:pPr>
        <w:pStyle w:val="NormlWeb"/>
        <w:numPr>
          <w:ilvl w:val="0"/>
          <w:numId w:val="3"/>
        </w:numPr>
        <w:tabs>
          <w:tab w:val="left" w:pos="4750"/>
        </w:tabs>
      </w:pPr>
      <w:proofErr w:type="spellStart"/>
      <w:r>
        <w:t>Örökletes</w:t>
      </w:r>
      <w:proofErr w:type="spellEnd"/>
      <w:r>
        <w:t xml:space="preserve"> </w:t>
      </w:r>
      <w:proofErr w:type="spellStart"/>
      <w:r>
        <w:t>neurodegeneratív</w:t>
      </w:r>
      <w:proofErr w:type="spellEnd"/>
      <w:r>
        <w:t xml:space="preserve"> </w:t>
      </w:r>
      <w:proofErr w:type="spellStart"/>
      <w:r>
        <w:t>betegségek</w:t>
      </w:r>
      <w:proofErr w:type="spellEnd"/>
      <w:r>
        <w:t xml:space="preserve"> (pl. </w:t>
      </w:r>
      <w:proofErr w:type="spellStart"/>
      <w:r>
        <w:t>Huntigton</w:t>
      </w:r>
      <w:proofErr w:type="spellEnd"/>
      <w:r>
        <w:t xml:space="preserve"> </w:t>
      </w:r>
      <w:proofErr w:type="spellStart"/>
      <w:r>
        <w:t>kór</w:t>
      </w:r>
      <w:proofErr w:type="spellEnd"/>
      <w:r>
        <w:t xml:space="preserve">, </w:t>
      </w:r>
      <w:proofErr w:type="spellStart"/>
      <w:r>
        <w:t>örökletes</w:t>
      </w:r>
      <w:proofErr w:type="spellEnd"/>
      <w:r>
        <w:t xml:space="preserve"> Parkinson </w:t>
      </w:r>
      <w:proofErr w:type="spellStart"/>
      <w:r>
        <w:t>kór</w:t>
      </w:r>
      <w:proofErr w:type="spellEnd"/>
      <w:r>
        <w:t>)</w:t>
      </w:r>
    </w:p>
    <w:p w:rsidR="00DF3A1D" w:rsidRDefault="00DF3A1D" w:rsidP="00DF3A1D">
      <w:pPr>
        <w:pStyle w:val="NormlWeb"/>
        <w:numPr>
          <w:ilvl w:val="0"/>
          <w:numId w:val="3"/>
        </w:numPr>
        <w:tabs>
          <w:tab w:val="left" w:pos="4750"/>
        </w:tabs>
      </w:pPr>
      <w:proofErr w:type="spellStart"/>
      <w:r>
        <w:t>Neurodevelopmentalis</w:t>
      </w:r>
      <w:proofErr w:type="spellEnd"/>
      <w:r>
        <w:t xml:space="preserve"> </w:t>
      </w:r>
      <w:proofErr w:type="spellStart"/>
      <w:r>
        <w:t>betegségek</w:t>
      </w:r>
      <w:proofErr w:type="spellEnd"/>
    </w:p>
    <w:p w:rsidR="00DF3A1D" w:rsidRDefault="00DF3A1D" w:rsidP="00DF3A1D">
      <w:pPr>
        <w:pStyle w:val="NormlWeb"/>
        <w:numPr>
          <w:ilvl w:val="0"/>
          <w:numId w:val="3"/>
        </w:numPr>
        <w:tabs>
          <w:tab w:val="left" w:pos="4750"/>
        </w:tabs>
      </w:pPr>
      <w:r>
        <w:t xml:space="preserve">A </w:t>
      </w:r>
      <w:proofErr w:type="spellStart"/>
      <w:r>
        <w:t>kognitív</w:t>
      </w:r>
      <w:proofErr w:type="spellEnd"/>
      <w:r>
        <w:t xml:space="preserve"> </w:t>
      </w:r>
      <w:proofErr w:type="spellStart"/>
      <w:r>
        <w:t>funkciók</w:t>
      </w:r>
      <w:proofErr w:type="spellEnd"/>
      <w:r>
        <w:t xml:space="preserve"> </w:t>
      </w:r>
      <w:proofErr w:type="spellStart"/>
      <w:r>
        <w:t>feltérképezése</w:t>
      </w:r>
      <w:proofErr w:type="spellEnd"/>
    </w:p>
    <w:p w:rsidR="00DF3A1D" w:rsidRDefault="00DF3A1D" w:rsidP="00DF3A1D">
      <w:pPr>
        <w:pStyle w:val="NormlWeb"/>
        <w:numPr>
          <w:ilvl w:val="0"/>
          <w:numId w:val="3"/>
        </w:numPr>
        <w:tabs>
          <w:tab w:val="left" w:pos="4750"/>
        </w:tabs>
      </w:pPr>
      <w:proofErr w:type="spellStart"/>
      <w:r>
        <w:t>Depresszió</w:t>
      </w:r>
      <w:proofErr w:type="spellEnd"/>
      <w:r>
        <w:t xml:space="preserve"> </w:t>
      </w:r>
      <w:proofErr w:type="spellStart"/>
      <w:r>
        <w:t>mérésére</w:t>
      </w:r>
      <w:proofErr w:type="spellEnd"/>
      <w:r>
        <w:t xml:space="preserve"> </w:t>
      </w:r>
      <w:proofErr w:type="spellStart"/>
      <w:r>
        <w:t>alkalmas</w:t>
      </w:r>
      <w:proofErr w:type="spellEnd"/>
      <w:r>
        <w:t xml:space="preserve"> </w:t>
      </w:r>
      <w:proofErr w:type="spellStart"/>
      <w:r>
        <w:t>skálák</w:t>
      </w:r>
      <w:proofErr w:type="spellEnd"/>
    </w:p>
    <w:p w:rsidR="00DF3A1D" w:rsidRDefault="00DF3A1D" w:rsidP="00DF3A1D">
      <w:pPr>
        <w:pStyle w:val="NormlWeb"/>
        <w:numPr>
          <w:ilvl w:val="0"/>
          <w:numId w:val="3"/>
        </w:numPr>
        <w:tabs>
          <w:tab w:val="left" w:pos="4750"/>
        </w:tabs>
      </w:pPr>
      <w:proofErr w:type="spellStart"/>
      <w:r>
        <w:t>Szorongásbecslő</w:t>
      </w:r>
      <w:proofErr w:type="spellEnd"/>
      <w:r>
        <w:t xml:space="preserve"> </w:t>
      </w:r>
      <w:proofErr w:type="spellStart"/>
      <w:r>
        <w:t>skálák</w:t>
      </w:r>
      <w:proofErr w:type="spellEnd"/>
    </w:p>
    <w:p w:rsidR="00DF3A1D" w:rsidRDefault="00DF3A1D" w:rsidP="00DF3A1D">
      <w:pPr>
        <w:pStyle w:val="NormlWeb"/>
        <w:numPr>
          <w:ilvl w:val="0"/>
          <w:numId w:val="3"/>
        </w:numPr>
        <w:tabs>
          <w:tab w:val="left" w:pos="4750"/>
        </w:tabs>
      </w:pPr>
      <w:proofErr w:type="spellStart"/>
      <w:r>
        <w:t>Apathia</w:t>
      </w:r>
      <w:proofErr w:type="spellEnd"/>
      <w:r>
        <w:t xml:space="preserve"> </w:t>
      </w:r>
      <w:proofErr w:type="spellStart"/>
      <w:r>
        <w:t>skálák</w:t>
      </w:r>
      <w:proofErr w:type="spellEnd"/>
    </w:p>
    <w:p w:rsidR="00DF3A1D" w:rsidRDefault="00DF3A1D" w:rsidP="00DF3A1D">
      <w:pPr>
        <w:pStyle w:val="NormlWeb"/>
        <w:numPr>
          <w:ilvl w:val="0"/>
          <w:numId w:val="3"/>
        </w:numPr>
        <w:tabs>
          <w:tab w:val="left" w:pos="4750"/>
        </w:tabs>
      </w:pPr>
      <w:proofErr w:type="spellStart"/>
      <w:r>
        <w:t>Neuronalis</w:t>
      </w:r>
      <w:proofErr w:type="spellEnd"/>
      <w:r>
        <w:t xml:space="preserve"> </w:t>
      </w:r>
      <w:proofErr w:type="spellStart"/>
      <w:r>
        <w:t>plasticitas</w:t>
      </w:r>
      <w:proofErr w:type="spellEnd"/>
    </w:p>
    <w:p w:rsidR="00DF3A1D" w:rsidRDefault="00DF3A1D" w:rsidP="00DF3A1D">
      <w:pPr>
        <w:pStyle w:val="NormlWeb"/>
        <w:numPr>
          <w:ilvl w:val="0"/>
          <w:numId w:val="3"/>
        </w:numPr>
        <w:tabs>
          <w:tab w:val="left" w:pos="4750"/>
        </w:tabs>
      </w:pPr>
      <w:proofErr w:type="spellStart"/>
      <w:r>
        <w:t>Az</w:t>
      </w:r>
      <w:proofErr w:type="spellEnd"/>
      <w:r>
        <w:t xml:space="preserve"> </w:t>
      </w:r>
      <w:proofErr w:type="spellStart"/>
      <w:r>
        <w:t>ingerületátvitel</w:t>
      </w:r>
      <w:proofErr w:type="spellEnd"/>
      <w:r>
        <w:t xml:space="preserve"> </w:t>
      </w:r>
      <w:proofErr w:type="spellStart"/>
      <w:r>
        <w:t>mechanizmusai</w:t>
      </w:r>
      <w:proofErr w:type="spellEnd"/>
    </w:p>
    <w:p w:rsidR="00DF3A1D" w:rsidRDefault="00DF3A1D" w:rsidP="00DF3A1D">
      <w:pPr>
        <w:pStyle w:val="NormlWeb"/>
        <w:numPr>
          <w:ilvl w:val="0"/>
          <w:numId w:val="3"/>
        </w:numPr>
        <w:tabs>
          <w:tab w:val="left" w:pos="4750"/>
        </w:tabs>
      </w:pPr>
      <w:proofErr w:type="spellStart"/>
      <w:r>
        <w:t>Kognitív</w:t>
      </w:r>
      <w:proofErr w:type="spellEnd"/>
      <w:r>
        <w:t xml:space="preserve"> deficit </w:t>
      </w:r>
      <w:proofErr w:type="spellStart"/>
      <w:r>
        <w:t>schizophreniában</w:t>
      </w:r>
      <w:proofErr w:type="spellEnd"/>
    </w:p>
    <w:p w:rsidR="004C7567" w:rsidRPr="004C7567" w:rsidRDefault="00DF3A1D" w:rsidP="00DF3A1D">
      <w:pPr>
        <w:pStyle w:val="NormlWeb"/>
        <w:numPr>
          <w:ilvl w:val="0"/>
          <w:numId w:val="3"/>
        </w:numPr>
        <w:tabs>
          <w:tab w:val="left" w:pos="4750"/>
        </w:tabs>
      </w:pPr>
      <w:r>
        <w:t xml:space="preserve">A </w:t>
      </w:r>
      <w:proofErr w:type="spellStart"/>
      <w:r>
        <w:t>drogok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addikció</w:t>
      </w:r>
      <w:proofErr w:type="spellEnd"/>
      <w:r>
        <w:t xml:space="preserve"> </w:t>
      </w:r>
      <w:proofErr w:type="spellStart"/>
      <w:r>
        <w:t>neuropszichológiai</w:t>
      </w:r>
      <w:proofErr w:type="spellEnd"/>
      <w:r>
        <w:t xml:space="preserve"> </w:t>
      </w:r>
      <w:proofErr w:type="spellStart"/>
      <w:r>
        <w:t>vonatkozásai</w:t>
      </w:r>
      <w:proofErr w:type="spellEnd"/>
      <w:r w:rsidR="004C7567">
        <w:tab/>
      </w:r>
      <w:bookmarkStart w:id="0" w:name="_GoBack"/>
      <w:bookmarkEnd w:id="0"/>
    </w:p>
    <w:p w:rsidR="00ED7FB5" w:rsidRPr="004C7567" w:rsidRDefault="00ED7FB5"/>
    <w:sectPr w:rsidR="00ED7FB5" w:rsidRPr="004C756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67141"/>
    <w:multiLevelType w:val="hybridMultilevel"/>
    <w:tmpl w:val="256264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00C42"/>
    <w:multiLevelType w:val="hybridMultilevel"/>
    <w:tmpl w:val="C2B88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F55FB"/>
    <w:multiLevelType w:val="hybridMultilevel"/>
    <w:tmpl w:val="9BEAE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567"/>
    <w:rsid w:val="00184EFE"/>
    <w:rsid w:val="001F462A"/>
    <w:rsid w:val="004C7567"/>
    <w:rsid w:val="00C749BB"/>
    <w:rsid w:val="00DF3A1D"/>
    <w:rsid w:val="00ED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6DC88"/>
  <w15:chartTrackingRefBased/>
  <w15:docId w15:val="{7459CD81-E61B-435F-BC34-E4CFE950E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C7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4C75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0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tion.so/A-stroke-genetik-ja-s-rizik-faktorai-413872af6b294639901818da083bbb9a" TargetMode="External"/><Relationship Id="rId13" Type="http://schemas.openxmlformats.org/officeDocument/2006/relationships/hyperlink" Target="https://www.notion.so/jgener-ci-s-szekven-l-si-platformok-843d22182b1d4ea286d3f26c8e1acc90" TargetMode="External"/><Relationship Id="rId18" Type="http://schemas.openxmlformats.org/officeDocument/2006/relationships/hyperlink" Target="https://www.notion.so/Szem-lyre-szabott-orvosl-s-f03c1e6dd99e434d84779b07390e488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otion.so/Mitokondri-lis-betegs-gek-jellemz-i-csoportos-t-sa-f3c74e2d0a0647ada5bb7a9667844d21" TargetMode="External"/><Relationship Id="rId12" Type="http://schemas.openxmlformats.org/officeDocument/2006/relationships/hyperlink" Target="https://www.notion.so/Klinikai-szekven-l-si-m-dszerek-560e7a028f0e4eed84c9137a01928bd9" TargetMode="External"/><Relationship Id="rId17" Type="http://schemas.openxmlformats.org/officeDocument/2006/relationships/hyperlink" Target="https://www.notion.so/Polig-nes-multifaktori-lis-betegs-gek-genetikai-rizik-faktorai-a09668f3637d476d8937c9b31803d8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otion.so/MtDNS-betegs-gek-diagnosztikai-lehet-s-gei-d84afc5319b74ed6b9f68b560c38fbe6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notion.so/Lizosz-m-lis-betegs-gek-neurol-giai-vonatkoz-sai-Niemann-Pick-Gaucher-Pompe-2ffeaf51409545508c8d46ac36e8c51f" TargetMode="External"/><Relationship Id="rId11" Type="http://schemas.openxmlformats.org/officeDocument/2006/relationships/hyperlink" Target="https://www.notion.so/A-neurogenetikai-betegs-gek-molekul-ris-biol-giai-vizsg-l-m-dszerei-PCR-PCR-RFLP-Triplerepeat-PC-f2f9c6800f5a4585958a8ca11eb5ed49" TargetMode="External"/><Relationship Id="rId5" Type="http://schemas.openxmlformats.org/officeDocument/2006/relationships/hyperlink" Target="https://www.notion.so/C9orf72-rintetts-g-jelent-s-ge-a-neurodegenerat-v-betegs-gekben-31dbf89aa47d4c2f9255fb27c8fa8a20" TargetMode="External"/><Relationship Id="rId15" Type="http://schemas.openxmlformats.org/officeDocument/2006/relationships/hyperlink" Target="https://www.notion.so/G-n-g-n-interakci-k-jelent-s-ge-a-klinikai-genetik-ban-c2091f9081444f6fb7611c00267fbd5e" TargetMode="External"/><Relationship Id="rId10" Type="http://schemas.openxmlformats.org/officeDocument/2006/relationships/hyperlink" Target="https://www.notion.so/Klinikai-genetikai-alapfogalmak-penetrancia-l-kusz-heterogenit-s-all-l-heterogenit-s-pleitr-pia-c2690a8652a148cc87db1375722a877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otion.so/Az-eukari-ta-genom-szervez-d-se-s-m-k-d-se-kromatin-szerkezet-RNS-polimer-zok-prom-terek-transz-e793553429854db78ce4a0e3d0936751" TargetMode="External"/><Relationship Id="rId14" Type="http://schemas.openxmlformats.org/officeDocument/2006/relationships/hyperlink" Target="https://www.notion.so/A-vari-ns-rt-kel-s-klinikai-gyakorlatban-4c29e89d8c63400c9e078474c24b7a1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3051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cliorn@renaultclub.hu</dc:creator>
  <cp:keywords/>
  <dc:description/>
  <cp:lastModifiedBy>Medsol</cp:lastModifiedBy>
  <cp:revision>2</cp:revision>
  <dcterms:created xsi:type="dcterms:W3CDTF">2022-04-19T17:33:00Z</dcterms:created>
  <dcterms:modified xsi:type="dcterms:W3CDTF">2022-04-19T17:33:00Z</dcterms:modified>
</cp:coreProperties>
</file>