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38" w:rsidRPr="00716DA9" w:rsidRDefault="00D66138" w:rsidP="00D66138">
      <w:pPr>
        <w:pStyle w:val="Cmsor1"/>
        <w:rPr>
          <w:smallCaps/>
          <w:color w:val="000000"/>
          <w:sz w:val="22"/>
          <w:szCs w:val="22"/>
          <w:lang w:val="en-GB"/>
        </w:rPr>
      </w:pPr>
      <w:bookmarkStart w:id="0" w:name="_GoBack"/>
      <w:r>
        <w:rPr>
          <w:color w:val="000000"/>
          <w:sz w:val="24"/>
          <w:szCs w:val="24"/>
          <w:lang w:val="en-GB"/>
        </w:rPr>
        <w:t>Appendix</w:t>
      </w:r>
      <w:r w:rsidRPr="00716DA9">
        <w:rPr>
          <w:color w:val="000000"/>
          <w:sz w:val="24"/>
          <w:szCs w:val="24"/>
          <w:lang w:val="en-GB"/>
        </w:rPr>
        <w:t xml:space="preserve"> III.3-1.8.</w:t>
      </w:r>
    </w:p>
    <w:bookmarkEnd w:id="0"/>
    <w:p w:rsidR="00D66138" w:rsidRPr="00D35321" w:rsidRDefault="00D66138" w:rsidP="00D66138">
      <w:pPr>
        <w:pStyle w:val="Cm"/>
        <w:spacing w:after="0"/>
        <w:jc w:val="right"/>
        <w:rPr>
          <w:rFonts w:ascii="Times New Roman" w:hAnsi="Times New Roman"/>
          <w:b w:val="0"/>
          <w:color w:val="000000"/>
          <w:sz w:val="20"/>
          <w:szCs w:val="20"/>
          <w:lang w:val="en-GB"/>
        </w:rPr>
      </w:pPr>
      <w:proofErr w:type="spellStart"/>
      <w:r w:rsidRPr="00D35321">
        <w:rPr>
          <w:rFonts w:ascii="Times New Roman" w:hAnsi="Times New Roman"/>
          <w:b w:val="0"/>
          <w:color w:val="000000"/>
          <w:sz w:val="20"/>
          <w:szCs w:val="20"/>
          <w:lang w:val="en-GB"/>
        </w:rPr>
        <w:t>Semmelweis</w:t>
      </w:r>
      <w:proofErr w:type="spellEnd"/>
      <w:r w:rsidRPr="00D35321">
        <w:rPr>
          <w:rFonts w:ascii="Times New Roman" w:hAnsi="Times New Roman"/>
          <w:b w:val="0"/>
          <w:color w:val="000000"/>
          <w:sz w:val="20"/>
          <w:szCs w:val="20"/>
          <w:lang w:val="en-GB"/>
        </w:rPr>
        <w:t xml:space="preserve"> University</w:t>
      </w:r>
    </w:p>
    <w:p w:rsidR="00D66138" w:rsidRPr="00D35321" w:rsidRDefault="00D66138" w:rsidP="00D66138">
      <w:pPr>
        <w:pStyle w:val="Alcm"/>
        <w:spacing w:after="0"/>
        <w:jc w:val="right"/>
        <w:rPr>
          <w:rFonts w:ascii="Times New Roman" w:hAnsi="Times New Roman" w:cs="Times New Roman"/>
          <w:color w:val="000000"/>
          <w:sz w:val="20"/>
          <w:szCs w:val="20"/>
          <w:lang w:val="en-GB"/>
        </w:rPr>
      </w:pPr>
      <w:r w:rsidRPr="00735310">
        <w:rPr>
          <w:rFonts w:ascii="Times New Roman" w:hAnsi="Times New Roman" w:cs="Times New Roman"/>
          <w:color w:val="000000"/>
          <w:sz w:val="20"/>
          <w:szCs w:val="20"/>
          <w:lang w:val="en-GB"/>
        </w:rPr>
        <w:t>Institutional ID code: FI 62576</w:t>
      </w:r>
    </w:p>
    <w:p w:rsidR="00D66138" w:rsidRPr="00716DA9" w:rsidRDefault="00D66138" w:rsidP="00D66138">
      <w:pPr>
        <w:pStyle w:val="Szvegtrzs"/>
        <w:rPr>
          <w:lang w:val="en-GB"/>
        </w:rPr>
      </w:pPr>
    </w:p>
    <w:p w:rsidR="00D66138" w:rsidRPr="00BA5A15" w:rsidRDefault="00D66138" w:rsidP="00D66138">
      <w:pPr>
        <w:rPr>
          <w:b/>
          <w:szCs w:val="22"/>
          <w:lang w:val="en-GB"/>
        </w:rPr>
      </w:pPr>
      <w:r w:rsidRPr="00BA5A15">
        <w:rPr>
          <w:b/>
          <w:szCs w:val="22"/>
          <w:lang w:val="en-GB"/>
        </w:rPr>
        <w:t>Publication requirements in the (sub) disciplines of social sciences</w:t>
      </w:r>
    </w:p>
    <w:p w:rsidR="00D66138" w:rsidRPr="00BA5A15" w:rsidRDefault="00D66138" w:rsidP="00D66138">
      <w:pPr>
        <w:rPr>
          <w:b/>
          <w:szCs w:val="22"/>
          <w:lang w:val="en-GB"/>
        </w:rPr>
      </w:pPr>
      <w:r w:rsidRPr="00BA5A15">
        <w:rPr>
          <w:b/>
          <w:szCs w:val="22"/>
          <w:lang w:val="en-GB"/>
        </w:rPr>
        <w:t> (Applicable in Sociological Sciences and in the social sciences research topics of the Health Sciences PhD Program within the Doctoral School of Pathological Sciences)</w:t>
      </w:r>
    </w:p>
    <w:p w:rsidR="00D66138" w:rsidRPr="00716DA9" w:rsidRDefault="00D66138" w:rsidP="00D66138">
      <w:pPr>
        <w:rPr>
          <w:b/>
          <w:sz w:val="28"/>
          <w:szCs w:val="28"/>
          <w:lang w:val="en-GB"/>
        </w:rPr>
      </w:pPr>
    </w:p>
    <w:p w:rsidR="00D66138" w:rsidRPr="00716DA9" w:rsidRDefault="00D66138" w:rsidP="00D66138">
      <w:pPr>
        <w:rPr>
          <w:szCs w:val="22"/>
          <w:lang w:val="en-GB"/>
        </w:rPr>
      </w:pPr>
      <w:r w:rsidRPr="00716DA9">
        <w:rPr>
          <w:szCs w:val="22"/>
          <w:lang w:val="en-GB"/>
        </w:rPr>
        <w:t>The following publication points and definitions apply to the field of social sciences as well as to the social science topics of the Health Sciences program within the Doctoral School of Pathological Sciences.</w:t>
      </w:r>
    </w:p>
    <w:p w:rsidR="00D66138" w:rsidRPr="00716DA9" w:rsidRDefault="00D66138" w:rsidP="00D66138">
      <w:pPr>
        <w:rPr>
          <w:szCs w:val="22"/>
          <w:lang w:val="en-GB"/>
        </w:rPr>
      </w:pPr>
    </w:p>
    <w:p w:rsidR="00D66138" w:rsidRPr="00716DA9" w:rsidRDefault="00D66138" w:rsidP="00D66138">
      <w:pPr>
        <w:rPr>
          <w:szCs w:val="22"/>
          <w:lang w:val="en-GB"/>
        </w:rPr>
      </w:pPr>
      <w:r w:rsidRPr="00716DA9">
        <w:rPr>
          <w:b/>
          <w:szCs w:val="22"/>
          <w:lang w:val="en-GB"/>
        </w:rPr>
        <w:t>Journal article</w:t>
      </w:r>
      <w:r w:rsidRPr="00716DA9">
        <w:rPr>
          <w:szCs w:val="22"/>
          <w:lang w:val="en-GB"/>
        </w:rPr>
        <w:t xml:space="preserve"> containing a new scientific result, in a peer-rev</w:t>
      </w:r>
      <w:r>
        <w:rPr>
          <w:szCs w:val="22"/>
          <w:lang w:val="en-GB"/>
        </w:rPr>
        <w:t>iewed journal</w:t>
      </w:r>
    </w:p>
    <w:p w:rsidR="00D66138" w:rsidRPr="00716DA9" w:rsidRDefault="00D66138" w:rsidP="00D66138">
      <w:pPr>
        <w:rPr>
          <w:szCs w:val="22"/>
          <w:lang w:val="en-GB"/>
        </w:rPr>
      </w:pPr>
    </w:p>
    <w:p w:rsidR="00D66138" w:rsidRPr="00716DA9" w:rsidRDefault="00D66138" w:rsidP="00D66138">
      <w:pPr>
        <w:rPr>
          <w:szCs w:val="22"/>
          <w:lang w:val="en-GB"/>
        </w:rPr>
      </w:pPr>
      <w:r w:rsidRPr="00716DA9">
        <w:rPr>
          <w:szCs w:val="22"/>
          <w:lang w:val="en-GB"/>
        </w:rPr>
        <w:t xml:space="preserve">A </w:t>
      </w:r>
      <w:r w:rsidRPr="00716DA9">
        <w:rPr>
          <w:b/>
          <w:szCs w:val="22"/>
          <w:lang w:val="en-GB"/>
        </w:rPr>
        <w:t>scientific report</w:t>
      </w:r>
      <w:r w:rsidRPr="00716DA9">
        <w:rPr>
          <w:szCs w:val="22"/>
          <w:lang w:val="en-GB"/>
        </w:rPr>
        <w:t xml:space="preserve"> summarising the latest results of the elected research fi</w:t>
      </w:r>
      <w:r>
        <w:rPr>
          <w:szCs w:val="22"/>
          <w:lang w:val="en-GB"/>
        </w:rPr>
        <w:t>eld, in a peer-reviewed journal</w:t>
      </w:r>
    </w:p>
    <w:p w:rsidR="00D66138" w:rsidRPr="00716DA9" w:rsidRDefault="00D66138" w:rsidP="00D66138">
      <w:pPr>
        <w:rPr>
          <w:szCs w:val="22"/>
          <w:lang w:val="en-GB"/>
        </w:rPr>
      </w:pPr>
    </w:p>
    <w:p w:rsidR="00D66138" w:rsidRPr="00716DA9" w:rsidRDefault="00D66138" w:rsidP="00D66138">
      <w:pPr>
        <w:rPr>
          <w:szCs w:val="22"/>
          <w:lang w:val="en-GB"/>
        </w:rPr>
      </w:pPr>
      <w:r w:rsidRPr="00716DA9">
        <w:rPr>
          <w:szCs w:val="22"/>
          <w:lang w:val="en-GB"/>
        </w:rPr>
        <w:t xml:space="preserve">A </w:t>
      </w:r>
      <w:r w:rsidRPr="00716DA9">
        <w:rPr>
          <w:b/>
          <w:szCs w:val="22"/>
          <w:lang w:val="en-GB"/>
        </w:rPr>
        <w:t>study</w:t>
      </w:r>
      <w:r w:rsidRPr="00716DA9">
        <w:rPr>
          <w:szCs w:val="22"/>
          <w:lang w:val="en-GB"/>
        </w:rPr>
        <w:t xml:space="preserve"> that sheds new light on the interdisciplinary aspects of one's own research field </w:t>
      </w:r>
      <w:r>
        <w:rPr>
          <w:szCs w:val="22"/>
          <w:lang w:val="en-GB"/>
        </w:rPr>
        <w:t>in a peer-reviewed journal</w:t>
      </w:r>
    </w:p>
    <w:p w:rsidR="00D66138" w:rsidRPr="00716DA9" w:rsidRDefault="00D66138" w:rsidP="00D66138">
      <w:pPr>
        <w:rPr>
          <w:szCs w:val="22"/>
          <w:lang w:val="en-GB"/>
        </w:rPr>
      </w:pPr>
    </w:p>
    <w:p w:rsidR="00D66138" w:rsidRPr="00716DA9" w:rsidRDefault="00D66138" w:rsidP="00D66138">
      <w:pPr>
        <w:suppressLineNumbers/>
        <w:rPr>
          <w:szCs w:val="22"/>
          <w:lang w:val="en-GB"/>
        </w:rPr>
      </w:pPr>
      <w:r w:rsidRPr="00716DA9">
        <w:rPr>
          <w:szCs w:val="22"/>
          <w:lang w:val="en-GB"/>
        </w:rPr>
        <w:t xml:space="preserve">A </w:t>
      </w:r>
      <w:r w:rsidRPr="00716DA9">
        <w:rPr>
          <w:b/>
          <w:szCs w:val="22"/>
          <w:lang w:val="en-GB"/>
        </w:rPr>
        <w:t>stand-alone book</w:t>
      </w:r>
      <w:r w:rsidRPr="00716DA9">
        <w:rPr>
          <w:szCs w:val="22"/>
          <w:lang w:val="en-GB"/>
        </w:rPr>
        <w:t xml:space="preserve"> or </w:t>
      </w:r>
      <w:r w:rsidRPr="00716DA9">
        <w:rPr>
          <w:b/>
          <w:szCs w:val="22"/>
          <w:lang w:val="en-GB"/>
        </w:rPr>
        <w:t>book chapter</w:t>
      </w:r>
      <w:r w:rsidRPr="00716DA9">
        <w:rPr>
          <w:szCs w:val="22"/>
          <w:lang w:val="en-GB"/>
        </w:rPr>
        <w:t xml:space="preserve"> in a scientific book (ISBN registered book) concern</w:t>
      </w:r>
      <w:r>
        <w:rPr>
          <w:szCs w:val="22"/>
          <w:lang w:val="en-GB"/>
        </w:rPr>
        <w:t>ing one's own field of research</w:t>
      </w:r>
    </w:p>
    <w:p w:rsidR="00D66138" w:rsidRPr="00716DA9" w:rsidRDefault="00D66138" w:rsidP="00D66138">
      <w:pPr>
        <w:suppressLineNumbers/>
        <w:rPr>
          <w:szCs w:val="22"/>
          <w:lang w:val="en-GB"/>
        </w:rPr>
      </w:pPr>
    </w:p>
    <w:p w:rsidR="00D66138" w:rsidRPr="00716DA9" w:rsidRDefault="00D66138" w:rsidP="00D66138">
      <w:pPr>
        <w:suppressLineNumbers/>
        <w:rPr>
          <w:szCs w:val="22"/>
          <w:lang w:val="en-GB"/>
        </w:rPr>
      </w:pPr>
      <w:r w:rsidRPr="00716DA9">
        <w:rPr>
          <w:szCs w:val="22"/>
          <w:lang w:val="en-GB"/>
        </w:rPr>
        <w:t>The point values of scientific publications:</w:t>
      </w:r>
    </w:p>
    <w:p w:rsidR="00D66138" w:rsidRPr="00716DA9" w:rsidRDefault="00D66138" w:rsidP="00D66138">
      <w:pPr>
        <w:suppressLineNumbers/>
        <w:rPr>
          <w:szCs w:val="22"/>
          <w:lang w:val="en-GB"/>
        </w:rPr>
      </w:pPr>
    </w:p>
    <w:tbl>
      <w:tblPr>
        <w:tblW w:w="0" w:type="auto"/>
        <w:tblInd w:w="-19"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000" w:firstRow="0" w:lastRow="0" w:firstColumn="0" w:lastColumn="0" w:noHBand="0" w:noVBand="0"/>
      </w:tblPr>
      <w:tblGrid>
        <w:gridCol w:w="5067"/>
        <w:gridCol w:w="3858"/>
      </w:tblGrid>
      <w:tr w:rsidR="00D66138" w:rsidRPr="00716DA9" w:rsidTr="000556F2">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rsidR="00D66138" w:rsidRPr="00D66138" w:rsidRDefault="00D66138" w:rsidP="000556F2">
            <w:pPr>
              <w:spacing w:line="420" w:lineRule="atLeast"/>
              <w:rPr>
                <w:color w:val="000000"/>
                <w:szCs w:val="22"/>
              </w:rPr>
            </w:pPr>
            <w:r w:rsidRPr="00D66138">
              <w:rPr>
                <w:color w:val="000000"/>
                <w:szCs w:val="22"/>
                <w:lang w:val="en"/>
              </w:rPr>
              <w:t>In a journal with an Impact Factor within the year of the scientific publication</w:t>
            </w:r>
            <w:r w:rsidRPr="00D66138">
              <w:rPr>
                <w:color w:val="000000"/>
                <w:szCs w:val="22"/>
              </w:rPr>
              <w:t xml:space="preserve"> </w:t>
            </w:r>
          </w:p>
          <w:p w:rsidR="00D66138" w:rsidRPr="00D66138" w:rsidRDefault="00D66138" w:rsidP="000556F2">
            <w:pPr>
              <w:suppressLineNumbers/>
              <w:rPr>
                <w:szCs w:val="22"/>
              </w:rPr>
            </w:pP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66138" w:rsidRPr="00716DA9" w:rsidRDefault="00D66138" w:rsidP="000556F2">
            <w:pPr>
              <w:suppressLineNumbers/>
              <w:rPr>
                <w:szCs w:val="22"/>
                <w:lang w:val="en-GB"/>
              </w:rPr>
            </w:pPr>
            <w:r>
              <w:rPr>
                <w:szCs w:val="22"/>
                <w:lang w:val="en-GB"/>
              </w:rPr>
              <w:t>6 points</w:t>
            </w:r>
          </w:p>
        </w:tc>
      </w:tr>
      <w:tr w:rsidR="00D66138" w:rsidRPr="00716DA9" w:rsidTr="000556F2">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rsidR="00D66138" w:rsidRPr="00D66138" w:rsidRDefault="00D66138" w:rsidP="000556F2">
            <w:pPr>
              <w:spacing w:line="420" w:lineRule="atLeast"/>
              <w:rPr>
                <w:color w:val="000000"/>
                <w:szCs w:val="22"/>
              </w:rPr>
            </w:pPr>
            <w:r w:rsidRPr="00D66138">
              <w:rPr>
                <w:color w:val="000000"/>
                <w:szCs w:val="22"/>
              </w:rPr>
              <w:t xml:space="preserve">Indexed in a major </w:t>
            </w:r>
            <w:proofErr w:type="spellStart"/>
            <w:r w:rsidRPr="00D66138">
              <w:rPr>
                <w:color w:val="000000"/>
                <w:szCs w:val="22"/>
              </w:rPr>
              <w:t>international</w:t>
            </w:r>
            <w:proofErr w:type="spellEnd"/>
            <w:r w:rsidRPr="00D66138">
              <w:rPr>
                <w:color w:val="000000"/>
                <w:szCs w:val="22"/>
              </w:rPr>
              <w:t xml:space="preserve"> </w:t>
            </w:r>
            <w:proofErr w:type="spellStart"/>
            <w:r w:rsidRPr="00D66138">
              <w:rPr>
                <w:color w:val="000000"/>
                <w:szCs w:val="22"/>
              </w:rPr>
              <w:t>scientific</w:t>
            </w:r>
            <w:proofErr w:type="spellEnd"/>
            <w:r w:rsidRPr="00D66138">
              <w:rPr>
                <w:color w:val="000000"/>
                <w:szCs w:val="22"/>
              </w:rPr>
              <w:t xml:space="preserve"> </w:t>
            </w:r>
            <w:proofErr w:type="spellStart"/>
            <w:r w:rsidRPr="00D66138">
              <w:rPr>
                <w:color w:val="000000"/>
                <w:szCs w:val="22"/>
              </w:rPr>
              <w:t>database</w:t>
            </w:r>
            <w:proofErr w:type="spellEnd"/>
          </w:p>
          <w:p w:rsidR="00D66138" w:rsidRPr="00D66138" w:rsidRDefault="00D66138" w:rsidP="000556F2">
            <w:pPr>
              <w:suppressLineNumbers/>
              <w:rPr>
                <w:szCs w:val="22"/>
                <w:lang w:val="en-GB"/>
              </w:rPr>
            </w:pPr>
            <w:r w:rsidRPr="00D66138">
              <w:rPr>
                <w:szCs w:val="22"/>
                <w:lang w:val="en-GB"/>
              </w:rPr>
              <w:t xml:space="preserve">and in the journals listed in the Appendix </w:t>
            </w:r>
            <w:r w:rsidRPr="00D66138">
              <w:rPr>
                <w:i/>
                <w:szCs w:val="22"/>
                <w:lang w:val="en-GB"/>
              </w:rPr>
              <w:t xml:space="preserve">III.3.-9. </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66138" w:rsidRPr="00716DA9" w:rsidRDefault="00D66138" w:rsidP="000556F2">
            <w:pPr>
              <w:suppressLineNumbers/>
              <w:rPr>
                <w:lang w:val="en-GB"/>
              </w:rPr>
            </w:pPr>
            <w:r w:rsidRPr="00716DA9">
              <w:rPr>
                <w:szCs w:val="22"/>
                <w:lang w:val="en-GB"/>
              </w:rPr>
              <w:t xml:space="preserve">First authorship: 5 </w:t>
            </w:r>
            <w:r>
              <w:rPr>
                <w:szCs w:val="22"/>
                <w:lang w:val="en-GB"/>
              </w:rPr>
              <w:t>points</w:t>
            </w:r>
            <w:r w:rsidRPr="00716DA9">
              <w:rPr>
                <w:szCs w:val="22"/>
                <w:lang w:val="en-GB"/>
              </w:rPr>
              <w:t>,</w:t>
            </w:r>
          </w:p>
          <w:p w:rsidR="00D66138" w:rsidRPr="00716DA9" w:rsidRDefault="00D66138" w:rsidP="000556F2">
            <w:pPr>
              <w:suppressLineNumbers/>
              <w:rPr>
                <w:lang w:val="en-GB"/>
              </w:rPr>
            </w:pPr>
          </w:p>
          <w:p w:rsidR="00D66138" w:rsidRPr="00716DA9" w:rsidRDefault="00D66138" w:rsidP="000556F2">
            <w:pPr>
              <w:suppressLineNumbers/>
              <w:rPr>
                <w:lang w:val="en-GB"/>
              </w:rPr>
            </w:pPr>
            <w:r w:rsidRPr="00716DA9">
              <w:rPr>
                <w:szCs w:val="22"/>
                <w:lang w:val="en-GB"/>
              </w:rPr>
              <w:t xml:space="preserve">Co-authorship: 4 </w:t>
            </w:r>
            <w:r>
              <w:rPr>
                <w:szCs w:val="22"/>
                <w:lang w:val="en-GB"/>
              </w:rPr>
              <w:t>points</w:t>
            </w:r>
            <w:r w:rsidRPr="00716DA9">
              <w:rPr>
                <w:szCs w:val="22"/>
                <w:lang w:val="en-GB"/>
              </w:rPr>
              <w:t>.</w:t>
            </w:r>
          </w:p>
        </w:tc>
      </w:tr>
      <w:tr w:rsidR="00D66138" w:rsidRPr="00716DA9" w:rsidTr="000556F2">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rsidR="00D66138" w:rsidRPr="00D66138" w:rsidRDefault="00D66138" w:rsidP="000556F2">
            <w:pPr>
              <w:suppressLineNumbers/>
              <w:rPr>
                <w:szCs w:val="22"/>
                <w:lang w:val="en-GB"/>
              </w:rPr>
            </w:pPr>
            <w:r w:rsidRPr="00D66138">
              <w:rPr>
                <w:szCs w:val="22"/>
                <w:lang w:val="en-GB"/>
              </w:rPr>
              <w:t>In peer reviewed scientific journal, book</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66138" w:rsidRPr="00716DA9" w:rsidRDefault="00D66138" w:rsidP="000556F2">
            <w:pPr>
              <w:suppressLineNumbers/>
              <w:rPr>
                <w:lang w:val="en-GB"/>
              </w:rPr>
            </w:pPr>
            <w:r w:rsidRPr="00716DA9">
              <w:rPr>
                <w:szCs w:val="22"/>
                <w:lang w:val="en-GB"/>
              </w:rPr>
              <w:t xml:space="preserve">First authorship: 3 </w:t>
            </w:r>
            <w:r>
              <w:rPr>
                <w:szCs w:val="22"/>
                <w:lang w:val="en-GB"/>
              </w:rPr>
              <w:t>points</w:t>
            </w:r>
            <w:r w:rsidRPr="00716DA9">
              <w:rPr>
                <w:szCs w:val="22"/>
                <w:lang w:val="en-GB"/>
              </w:rPr>
              <w:t>,</w:t>
            </w:r>
          </w:p>
          <w:p w:rsidR="00D66138" w:rsidRPr="00716DA9" w:rsidRDefault="00D66138" w:rsidP="000556F2">
            <w:pPr>
              <w:suppressLineNumbers/>
              <w:rPr>
                <w:lang w:val="en-GB"/>
              </w:rPr>
            </w:pPr>
          </w:p>
          <w:p w:rsidR="00D66138" w:rsidRPr="00716DA9" w:rsidRDefault="00D66138" w:rsidP="000556F2">
            <w:pPr>
              <w:suppressLineNumbers/>
              <w:rPr>
                <w:lang w:val="en-GB"/>
              </w:rPr>
            </w:pPr>
            <w:r w:rsidRPr="00716DA9">
              <w:rPr>
                <w:szCs w:val="22"/>
                <w:lang w:val="en-GB"/>
              </w:rPr>
              <w:t xml:space="preserve">Co-authorship: 2 </w:t>
            </w:r>
            <w:r>
              <w:rPr>
                <w:szCs w:val="22"/>
                <w:lang w:val="en-GB"/>
              </w:rPr>
              <w:t>points</w:t>
            </w:r>
            <w:r w:rsidRPr="00716DA9">
              <w:rPr>
                <w:szCs w:val="22"/>
                <w:lang w:val="en-GB"/>
              </w:rPr>
              <w:t>.</w:t>
            </w:r>
          </w:p>
        </w:tc>
      </w:tr>
      <w:tr w:rsidR="00D66138" w:rsidRPr="00716DA9" w:rsidTr="000556F2">
        <w:trPr>
          <w:cantSplit/>
          <w:trHeight w:val="553"/>
        </w:trPr>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rsidR="00D66138" w:rsidRPr="00716DA9" w:rsidRDefault="00D66138" w:rsidP="000556F2">
            <w:pPr>
              <w:suppressLineNumbers/>
              <w:rPr>
                <w:lang w:val="en-GB"/>
              </w:rPr>
            </w:pPr>
            <w:r w:rsidRPr="00716DA9">
              <w:rPr>
                <w:szCs w:val="22"/>
                <w:lang w:val="en-GB"/>
              </w:rPr>
              <w:t xml:space="preserve">In peer-reviewed domestic or other national specialised journal, book </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66138" w:rsidRPr="00716DA9" w:rsidRDefault="00D66138" w:rsidP="000556F2">
            <w:pPr>
              <w:suppressLineNumbers/>
              <w:rPr>
                <w:lang w:val="en-GB"/>
              </w:rPr>
            </w:pPr>
            <w:r w:rsidRPr="00716DA9">
              <w:rPr>
                <w:szCs w:val="22"/>
                <w:lang w:val="en-GB"/>
              </w:rPr>
              <w:t xml:space="preserve">First authorship: 2 </w:t>
            </w:r>
            <w:r>
              <w:rPr>
                <w:szCs w:val="22"/>
                <w:lang w:val="en-GB"/>
              </w:rPr>
              <w:t>points</w:t>
            </w:r>
            <w:r w:rsidRPr="00716DA9">
              <w:rPr>
                <w:szCs w:val="22"/>
                <w:lang w:val="en-GB"/>
              </w:rPr>
              <w:t>,</w:t>
            </w:r>
          </w:p>
          <w:p w:rsidR="00D66138" w:rsidRPr="00716DA9" w:rsidRDefault="00D66138" w:rsidP="000556F2">
            <w:pPr>
              <w:suppressLineNumbers/>
              <w:rPr>
                <w:lang w:val="en-GB"/>
              </w:rPr>
            </w:pPr>
          </w:p>
          <w:p w:rsidR="00D66138" w:rsidRPr="00716DA9" w:rsidRDefault="00D66138" w:rsidP="000556F2">
            <w:pPr>
              <w:suppressLineNumbers/>
              <w:rPr>
                <w:lang w:val="en-GB"/>
              </w:rPr>
            </w:pPr>
            <w:r w:rsidRPr="00716DA9">
              <w:rPr>
                <w:szCs w:val="22"/>
                <w:lang w:val="en-GB"/>
              </w:rPr>
              <w:t xml:space="preserve">Co-authorship: 1 </w:t>
            </w:r>
            <w:r>
              <w:rPr>
                <w:szCs w:val="22"/>
                <w:lang w:val="en-GB"/>
              </w:rPr>
              <w:t>points</w:t>
            </w:r>
            <w:r w:rsidRPr="00716DA9">
              <w:rPr>
                <w:szCs w:val="22"/>
                <w:lang w:val="en-GB"/>
              </w:rPr>
              <w:t>.</w:t>
            </w:r>
          </w:p>
        </w:tc>
      </w:tr>
      <w:tr w:rsidR="00D66138" w:rsidRPr="00716DA9" w:rsidTr="000556F2">
        <w:trPr>
          <w:cantSplit/>
          <w:trHeight w:val="552"/>
        </w:trPr>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rsidR="00D66138" w:rsidRPr="00716DA9" w:rsidRDefault="00D66138" w:rsidP="000556F2">
            <w:pPr>
              <w:suppressLineNumbers/>
              <w:rPr>
                <w:lang w:val="en-GB"/>
              </w:rPr>
            </w:pPr>
            <w:r w:rsidRPr="00716DA9">
              <w:rPr>
                <w:szCs w:val="22"/>
                <w:lang w:val="en-GB"/>
              </w:rPr>
              <w:t>Stand-alone book</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66138" w:rsidRPr="00716DA9" w:rsidRDefault="00D66138" w:rsidP="000556F2">
            <w:pPr>
              <w:suppressLineNumbers/>
              <w:rPr>
                <w:lang w:val="en-GB"/>
              </w:rPr>
            </w:pPr>
            <w:r w:rsidRPr="00716DA9">
              <w:rPr>
                <w:szCs w:val="22"/>
                <w:lang w:val="en-GB"/>
              </w:rPr>
              <w:t xml:space="preserve">First authorship: 6 </w:t>
            </w:r>
            <w:r>
              <w:rPr>
                <w:szCs w:val="22"/>
                <w:lang w:val="en-GB"/>
              </w:rPr>
              <w:t>points</w:t>
            </w:r>
            <w:r w:rsidRPr="00716DA9">
              <w:rPr>
                <w:szCs w:val="22"/>
                <w:lang w:val="en-GB"/>
              </w:rPr>
              <w:t>,</w:t>
            </w:r>
          </w:p>
          <w:p w:rsidR="00D66138" w:rsidRPr="00716DA9" w:rsidRDefault="00D66138" w:rsidP="000556F2">
            <w:pPr>
              <w:suppressLineNumbers/>
              <w:rPr>
                <w:lang w:val="en-GB"/>
              </w:rPr>
            </w:pPr>
          </w:p>
          <w:p w:rsidR="00D66138" w:rsidRPr="00716DA9" w:rsidRDefault="00D66138" w:rsidP="000556F2">
            <w:pPr>
              <w:suppressLineNumbers/>
              <w:rPr>
                <w:lang w:val="en-GB"/>
              </w:rPr>
            </w:pPr>
            <w:r w:rsidRPr="00716DA9">
              <w:rPr>
                <w:szCs w:val="22"/>
                <w:lang w:val="en-GB"/>
              </w:rPr>
              <w:t xml:space="preserve">Co-authorship: 4 </w:t>
            </w:r>
            <w:r>
              <w:rPr>
                <w:szCs w:val="22"/>
                <w:lang w:val="en-GB"/>
              </w:rPr>
              <w:t>points</w:t>
            </w:r>
            <w:r w:rsidRPr="00716DA9">
              <w:rPr>
                <w:szCs w:val="22"/>
                <w:lang w:val="en-GB"/>
              </w:rPr>
              <w:t>.</w:t>
            </w:r>
          </w:p>
        </w:tc>
      </w:tr>
    </w:tbl>
    <w:p w:rsidR="00D66138" w:rsidRPr="00D66138" w:rsidRDefault="00D66138" w:rsidP="00D66138">
      <w:pPr>
        <w:spacing w:line="420" w:lineRule="atLeast"/>
        <w:rPr>
          <w:color w:val="000000"/>
          <w:szCs w:val="22"/>
          <w:lang w:val="en-GB"/>
        </w:rPr>
      </w:pPr>
      <w:r w:rsidRPr="00D66138">
        <w:rPr>
          <w:color w:val="000000"/>
          <w:szCs w:val="22"/>
          <w:lang w:val="en-GB"/>
        </w:rPr>
        <w:t>List of major international scientific databases:</w:t>
      </w:r>
    </w:p>
    <w:p w:rsidR="00D66138" w:rsidRPr="00D66138" w:rsidRDefault="00D66138" w:rsidP="00D66138">
      <w:pPr>
        <w:spacing w:line="420" w:lineRule="atLeast"/>
        <w:rPr>
          <w:color w:val="000000"/>
          <w:szCs w:val="22"/>
          <w:lang w:val="en-GB"/>
        </w:rPr>
      </w:pPr>
      <w:r w:rsidRPr="00D66138">
        <w:rPr>
          <w:color w:val="000000"/>
          <w:szCs w:val="22"/>
          <w:lang w:val="en-GB"/>
        </w:rPr>
        <w:t>Science Citation Index Expanded (SCIE), Social Science Citation Index (SSCI), Emerging Sources Citation Index (ESCI), Arts and Humanities Citation Index (AHCI), Medline, Scopus, European Reference Index for the Humanities (ERIH PLUS)</w:t>
      </w:r>
    </w:p>
    <w:p w:rsidR="00726C9A" w:rsidRDefault="00726C9A"/>
    <w:sectPr w:rsidR="00726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38"/>
    <w:rsid w:val="00726C9A"/>
    <w:rsid w:val="00D661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3DD02-3489-417E-B944-19377841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66138"/>
    <w:pPr>
      <w:spacing w:after="0" w:line="240" w:lineRule="auto"/>
      <w:jc w:val="both"/>
    </w:pPr>
    <w:rPr>
      <w:rFonts w:ascii="Times New Roman" w:eastAsia="Times New Roman" w:hAnsi="Times New Roman" w:cs="Times New Roman"/>
      <w:szCs w:val="24"/>
      <w:lang w:eastAsia="hu-HU"/>
    </w:rPr>
  </w:style>
  <w:style w:type="paragraph" w:styleId="Cmsor1">
    <w:name w:val="heading 1"/>
    <w:basedOn w:val="Norml"/>
    <w:next w:val="Norml"/>
    <w:link w:val="Cmsor1Char"/>
    <w:uiPriority w:val="99"/>
    <w:qFormat/>
    <w:rsid w:val="00D66138"/>
    <w:pPr>
      <w:jc w:val="center"/>
      <w:outlineLvl w:val="0"/>
    </w:pPr>
    <w:rPr>
      <w:b/>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D66138"/>
    <w:rPr>
      <w:rFonts w:ascii="Times New Roman" w:eastAsia="Times New Roman" w:hAnsi="Times New Roman" w:cs="Times New Roman"/>
      <w:b/>
      <w:sz w:val="32"/>
      <w:szCs w:val="32"/>
      <w:lang w:eastAsia="hu-HU"/>
    </w:rPr>
  </w:style>
  <w:style w:type="paragraph" w:styleId="Szvegtrzs">
    <w:name w:val="Body Text"/>
    <w:basedOn w:val="Norml"/>
    <w:link w:val="SzvegtrzsChar"/>
    <w:uiPriority w:val="99"/>
    <w:rsid w:val="00D66138"/>
    <w:pPr>
      <w:spacing w:after="120"/>
    </w:pPr>
  </w:style>
  <w:style w:type="character" w:customStyle="1" w:styleId="SzvegtrzsChar">
    <w:name w:val="Szövegtörzs Char"/>
    <w:basedOn w:val="Bekezdsalapbettpusa"/>
    <w:link w:val="Szvegtrzs"/>
    <w:uiPriority w:val="99"/>
    <w:rsid w:val="00D66138"/>
    <w:rPr>
      <w:rFonts w:ascii="Times New Roman" w:eastAsia="Times New Roman" w:hAnsi="Times New Roman" w:cs="Times New Roman"/>
      <w:szCs w:val="24"/>
      <w:lang w:eastAsia="hu-HU"/>
    </w:rPr>
  </w:style>
  <w:style w:type="paragraph" w:styleId="Alcm">
    <w:name w:val="Subtitle"/>
    <w:basedOn w:val="Norml"/>
    <w:link w:val="AlcmChar"/>
    <w:qFormat/>
    <w:rsid w:val="00D66138"/>
    <w:pPr>
      <w:spacing w:after="60"/>
      <w:jc w:val="center"/>
      <w:outlineLvl w:val="1"/>
    </w:pPr>
    <w:rPr>
      <w:rFonts w:ascii="Arial" w:hAnsi="Arial" w:cs="Arial"/>
    </w:rPr>
  </w:style>
  <w:style w:type="character" w:customStyle="1" w:styleId="AlcmChar">
    <w:name w:val="Alcím Char"/>
    <w:basedOn w:val="Bekezdsalapbettpusa"/>
    <w:link w:val="Alcm"/>
    <w:rsid w:val="00D66138"/>
    <w:rPr>
      <w:rFonts w:ascii="Arial" w:eastAsia="Times New Roman" w:hAnsi="Arial" w:cs="Arial"/>
      <w:szCs w:val="24"/>
      <w:lang w:eastAsia="hu-HU"/>
    </w:rPr>
  </w:style>
  <w:style w:type="paragraph" w:styleId="Cm">
    <w:name w:val="Title"/>
    <w:basedOn w:val="Norml"/>
    <w:next w:val="Norml"/>
    <w:link w:val="CmChar"/>
    <w:qFormat/>
    <w:rsid w:val="00D66138"/>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D66138"/>
    <w:rPr>
      <w:rFonts w:ascii="Cambria" w:eastAsia="Times New Roman" w:hAnsi="Cambria" w:cs="Times New Roman"/>
      <w:b/>
      <w:bCs/>
      <w:kern w:val="28"/>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1602</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Kovácsné Ollé Tímea</dc:creator>
  <cp:keywords/>
  <dc:description/>
  <cp:lastModifiedBy>Kovácsné Ollé Tímea</cp:lastModifiedBy>
  <cp:revision>1</cp:revision>
  <dcterms:created xsi:type="dcterms:W3CDTF">2022-03-26T10:38:00Z</dcterms:created>
  <dcterms:modified xsi:type="dcterms:W3CDTF">2022-03-26T10:38:00Z</dcterms:modified>
</cp:coreProperties>
</file>