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4B882" w14:textId="77777777" w:rsidR="00D34F38" w:rsidRPr="007F4C83" w:rsidRDefault="00D34F38" w:rsidP="00395A56">
      <w:pPr>
        <w:spacing w:after="0" w:line="240" w:lineRule="auto"/>
        <w:jc w:val="center"/>
        <w:outlineLvl w:val="0"/>
        <w:rPr>
          <w:rFonts w:ascii="Verdana" w:eastAsia="Times New Roman" w:hAnsi="Verdana" w:cs="Times New Roman"/>
          <w:b/>
          <w:color w:val="1F497D" w:themeColor="text2"/>
          <w:kern w:val="36"/>
          <w:sz w:val="20"/>
          <w:szCs w:val="20"/>
          <w:lang w:eastAsia="hu-HU"/>
        </w:rPr>
      </w:pPr>
      <w:r w:rsidRPr="00395A56">
        <w:rPr>
          <w:rFonts w:ascii="Verdana" w:eastAsia="Times New Roman" w:hAnsi="Verdana" w:cs="Times New Roman"/>
          <w:b/>
          <w:color w:val="1F497D" w:themeColor="text2"/>
          <w:kern w:val="36"/>
          <w:sz w:val="20"/>
          <w:szCs w:val="20"/>
          <w:lang w:eastAsia="hu-HU"/>
        </w:rPr>
        <w:t>RICHTER GEDEON TALENTUM ALAPÍTVÁNY ADATVÉDELMI TÁJÉKOZTATÓ</w:t>
      </w:r>
    </w:p>
    <w:p w14:paraId="034713AB" w14:textId="77777777" w:rsidR="00271D03" w:rsidRPr="00395A56" w:rsidRDefault="00271D03" w:rsidP="00395A56">
      <w:pPr>
        <w:spacing w:after="0" w:line="240" w:lineRule="auto"/>
        <w:jc w:val="center"/>
        <w:outlineLvl w:val="0"/>
        <w:rPr>
          <w:rFonts w:ascii="Verdana" w:eastAsia="Times New Roman" w:hAnsi="Verdana" w:cs="Times New Roman"/>
          <w:b/>
          <w:color w:val="1F497D" w:themeColor="text2"/>
          <w:kern w:val="36"/>
          <w:sz w:val="20"/>
          <w:szCs w:val="20"/>
          <w:lang w:eastAsia="hu-HU"/>
        </w:rPr>
      </w:pPr>
    </w:p>
    <w:p w14:paraId="58CA42B0" w14:textId="09169D81" w:rsidR="00D34F38" w:rsidRPr="007F4C83" w:rsidRDefault="00D34F38" w:rsidP="00395A56">
      <w:pPr>
        <w:spacing w:after="0" w:line="240" w:lineRule="auto"/>
        <w:jc w:val="both"/>
        <w:rPr>
          <w:rFonts w:ascii="Verdana" w:hAnsi="Verdana"/>
          <w:sz w:val="20"/>
          <w:szCs w:val="20"/>
        </w:rPr>
      </w:pPr>
      <w:r w:rsidRPr="007F4C83">
        <w:rPr>
          <w:rFonts w:ascii="Verdana" w:eastAsia="Times New Roman" w:hAnsi="Verdana" w:cs="Times New Roman"/>
          <w:sz w:val="20"/>
          <w:szCs w:val="20"/>
          <w:lang w:eastAsia="hu-HU"/>
        </w:rPr>
        <w:t xml:space="preserve">A </w:t>
      </w:r>
      <w:r w:rsidRPr="006E2419">
        <w:rPr>
          <w:rFonts w:ascii="Verdana" w:eastAsia="Times New Roman" w:hAnsi="Verdana" w:cs="Times New Roman"/>
          <w:b/>
          <w:sz w:val="20"/>
          <w:szCs w:val="20"/>
          <w:lang w:eastAsia="hu-HU"/>
        </w:rPr>
        <w:t>Richter Gedeon Talentum Alapítvány</w:t>
      </w:r>
      <w:r w:rsidRPr="007F4C83">
        <w:rPr>
          <w:rFonts w:ascii="Verdana" w:eastAsia="Times New Roman" w:hAnsi="Verdana" w:cs="Times New Roman"/>
          <w:sz w:val="20"/>
          <w:szCs w:val="20"/>
          <w:lang w:eastAsia="hu-HU"/>
        </w:rPr>
        <w:t xml:space="preserve"> (székhely: 1103 Budapest, Gyömrői</w:t>
      </w:r>
      <w:r w:rsidR="00115F98" w:rsidRPr="007F4C83">
        <w:rPr>
          <w:rFonts w:ascii="Verdana" w:eastAsia="Times New Roman" w:hAnsi="Verdana" w:cs="Times New Roman"/>
          <w:sz w:val="20"/>
          <w:szCs w:val="20"/>
          <w:lang w:eastAsia="hu-HU"/>
        </w:rPr>
        <w:t xml:space="preserve"> út 19-21., nyilvántartási szám</w:t>
      </w:r>
      <w:r w:rsidRPr="007F4C83">
        <w:rPr>
          <w:rFonts w:ascii="Verdana" w:eastAsia="Times New Roman" w:hAnsi="Verdana" w:cs="Times New Roman"/>
          <w:sz w:val="20"/>
          <w:szCs w:val="20"/>
          <w:lang w:eastAsia="hu-HU"/>
        </w:rPr>
        <w:t xml:space="preserve">: 01-01-0010654, a továbbiakban: „Talentum Alapítvány”) </w:t>
      </w:r>
      <w:r w:rsidR="00115F98" w:rsidRPr="00395A56">
        <w:rPr>
          <w:rFonts w:ascii="Verdana" w:hAnsi="Verdana"/>
          <w:sz w:val="20"/>
          <w:szCs w:val="20"/>
        </w:rPr>
        <w:t>a jelen tájékoztatóval tájékoztatja a pályázókat</w:t>
      </w:r>
      <w:r w:rsidR="00756681">
        <w:rPr>
          <w:rFonts w:ascii="Verdana" w:hAnsi="Verdana"/>
          <w:sz w:val="20"/>
          <w:szCs w:val="20"/>
        </w:rPr>
        <w:t xml:space="preserve"> </w:t>
      </w:r>
      <w:r w:rsidR="00115F98" w:rsidRPr="00395A56">
        <w:rPr>
          <w:rFonts w:ascii="Verdana" w:hAnsi="Verdana"/>
          <w:sz w:val="20"/>
          <w:szCs w:val="20"/>
        </w:rPr>
        <w:t>az adatkezelési gyakorlatáról, az adatok védelme érdekében megtett szervezési és technikai intézkedéseiről és a pályázók jogorvoslati lehetőségeikről.</w:t>
      </w:r>
    </w:p>
    <w:p w14:paraId="626D434A" w14:textId="77777777" w:rsidR="00240753" w:rsidRDefault="00240753" w:rsidP="00395A56">
      <w:pPr>
        <w:spacing w:after="0" w:line="240" w:lineRule="auto"/>
        <w:jc w:val="both"/>
        <w:rPr>
          <w:rFonts w:ascii="Verdana" w:hAnsi="Verdana"/>
          <w:sz w:val="20"/>
          <w:szCs w:val="20"/>
        </w:rPr>
      </w:pPr>
    </w:p>
    <w:p w14:paraId="14BB4733" w14:textId="5B1B9158" w:rsidR="00240753" w:rsidRPr="007F4C83" w:rsidRDefault="00240753" w:rsidP="00395A56">
      <w:pPr>
        <w:spacing w:after="0" w:line="240" w:lineRule="auto"/>
        <w:jc w:val="both"/>
        <w:rPr>
          <w:rFonts w:ascii="Verdana" w:eastAsia="Times New Roman" w:hAnsi="Verdana" w:cs="Times New Roman"/>
          <w:sz w:val="20"/>
          <w:szCs w:val="20"/>
          <w:lang w:eastAsia="hu-HU"/>
        </w:rPr>
      </w:pPr>
      <w:r>
        <w:rPr>
          <w:rFonts w:ascii="Verdana" w:hAnsi="Verdana"/>
          <w:sz w:val="20"/>
          <w:szCs w:val="20"/>
        </w:rPr>
        <w:t xml:space="preserve">A jelen tájékoztatóban foglaltakra </w:t>
      </w:r>
      <w:r w:rsidR="004B5034">
        <w:rPr>
          <w:rFonts w:ascii="Verdana" w:hAnsi="Verdana"/>
          <w:sz w:val="20"/>
          <w:szCs w:val="20"/>
        </w:rPr>
        <w:t>az Európai Parlament és a Tanács (EU) 2016/679 rendelete a természetes személyeknek a személyes adatok kezelése tekintetében történő védelméről és az ilyen adatok szabad áramlásáról, valamint a 95/46/EK rendelet hatályon kívül helyezéséről (GDPR) alkalmazandó.</w:t>
      </w:r>
    </w:p>
    <w:p w14:paraId="6FA736C8" w14:textId="77777777" w:rsidR="00D34F38" w:rsidRPr="007F4C83" w:rsidRDefault="00D34F38" w:rsidP="00395A56">
      <w:pPr>
        <w:spacing w:after="0" w:line="240" w:lineRule="auto"/>
        <w:jc w:val="both"/>
        <w:rPr>
          <w:rFonts w:ascii="Verdana" w:eastAsia="Times New Roman" w:hAnsi="Verdana" w:cs="Times New Roman"/>
          <w:sz w:val="20"/>
          <w:szCs w:val="20"/>
          <w:lang w:eastAsia="hu-HU"/>
        </w:rPr>
      </w:pPr>
    </w:p>
    <w:p w14:paraId="7CED8CE4" w14:textId="77777777" w:rsidR="00D34F38" w:rsidRPr="00395A56" w:rsidRDefault="00115F98" w:rsidP="00395A56">
      <w:pPr>
        <w:pStyle w:val="Listaszerbekezds"/>
        <w:widowControl w:val="0"/>
        <w:numPr>
          <w:ilvl w:val="0"/>
          <w:numId w:val="4"/>
        </w:numPr>
        <w:spacing w:line="240" w:lineRule="auto"/>
        <w:ind w:left="0" w:hanging="426"/>
        <w:rPr>
          <w:rFonts w:ascii="Verdana" w:hAnsi="Verdana"/>
          <w:b/>
          <w:sz w:val="20"/>
          <w:szCs w:val="20"/>
        </w:rPr>
      </w:pPr>
      <w:r w:rsidRPr="00395A56">
        <w:rPr>
          <w:rFonts w:ascii="Verdana" w:hAnsi="Verdana"/>
          <w:b/>
          <w:sz w:val="20"/>
          <w:szCs w:val="20"/>
        </w:rPr>
        <w:t>Adatkezelő megnevezése</w:t>
      </w:r>
    </w:p>
    <w:p w14:paraId="4042F8F2" w14:textId="77777777" w:rsidR="00D34F38" w:rsidRPr="007F4C83" w:rsidRDefault="00D34F38" w:rsidP="00395A56">
      <w:pPr>
        <w:spacing w:after="0" w:line="240" w:lineRule="auto"/>
        <w:jc w:val="both"/>
        <w:rPr>
          <w:rFonts w:ascii="Verdana" w:eastAsia="Times New Roman" w:hAnsi="Verdana" w:cs="Times New Roman"/>
          <w:sz w:val="20"/>
          <w:szCs w:val="20"/>
          <w:lang w:eastAsia="hu-HU"/>
        </w:rPr>
      </w:pPr>
    </w:p>
    <w:p w14:paraId="645527F7" w14:textId="77777777" w:rsidR="00EC7F82" w:rsidRPr="00921E24" w:rsidRDefault="00642E51" w:rsidP="00395A56">
      <w:pPr>
        <w:pStyle w:val="Listaszerbekezds"/>
        <w:spacing w:line="240" w:lineRule="auto"/>
        <w:ind w:left="0"/>
        <w:rPr>
          <w:rFonts w:ascii="Verdana" w:hAnsi="Verdana"/>
          <w:sz w:val="20"/>
          <w:szCs w:val="20"/>
        </w:rPr>
      </w:pPr>
      <w:r w:rsidRPr="00921E24">
        <w:rPr>
          <w:rFonts w:ascii="Verdana" w:hAnsi="Verdana"/>
          <w:sz w:val="20"/>
          <w:szCs w:val="20"/>
        </w:rPr>
        <w:t>Az adatkezelő a Talentum Alapítvány</w:t>
      </w:r>
      <w:r w:rsidR="00EC7F82" w:rsidRPr="00921E24">
        <w:rPr>
          <w:rFonts w:ascii="Verdana" w:hAnsi="Verdana"/>
          <w:sz w:val="20"/>
          <w:szCs w:val="20"/>
        </w:rPr>
        <w:t>:</w:t>
      </w:r>
    </w:p>
    <w:p w14:paraId="31EB1695" w14:textId="77777777" w:rsidR="00115F98" w:rsidRPr="007F4C83" w:rsidRDefault="00115F98" w:rsidP="00395A56">
      <w:pPr>
        <w:pStyle w:val="Listaszerbekezds"/>
        <w:spacing w:line="240" w:lineRule="auto"/>
        <w:ind w:left="0"/>
        <w:rPr>
          <w:rFonts w:ascii="Verdana" w:hAnsi="Verdana"/>
          <w:sz w:val="20"/>
          <w:szCs w:val="20"/>
        </w:rPr>
      </w:pPr>
      <w:r w:rsidRPr="007F4C83">
        <w:rPr>
          <w:rFonts w:ascii="Verdana" w:hAnsi="Verdana"/>
          <w:sz w:val="20"/>
          <w:szCs w:val="20"/>
        </w:rPr>
        <w:t xml:space="preserve">Richter Gedeon Talentum Alapítvány </w:t>
      </w:r>
    </w:p>
    <w:p w14:paraId="22CE2287" w14:textId="77777777" w:rsidR="00D34F38" w:rsidRPr="007F4C83" w:rsidRDefault="00115F98" w:rsidP="00395A56">
      <w:pPr>
        <w:spacing w:after="0" w:line="240" w:lineRule="auto"/>
        <w:jc w:val="both"/>
        <w:rPr>
          <w:rFonts w:ascii="Verdana" w:eastAsia="Times New Roman" w:hAnsi="Verdana" w:cs="Times New Roman"/>
          <w:sz w:val="20"/>
          <w:szCs w:val="20"/>
          <w:lang w:eastAsia="hu-HU"/>
        </w:rPr>
      </w:pPr>
      <w:r w:rsidRPr="007F4C83">
        <w:rPr>
          <w:rFonts w:ascii="Verdana" w:eastAsia="Times New Roman" w:hAnsi="Verdana" w:cs="Times New Roman"/>
          <w:sz w:val="20"/>
          <w:szCs w:val="20"/>
          <w:lang w:eastAsia="hu-HU"/>
        </w:rPr>
        <w:t>székhely: 1103 Budapest, Gyömrői út 19-21.</w:t>
      </w:r>
    </w:p>
    <w:p w14:paraId="590F6B0F" w14:textId="77777777" w:rsidR="00115F98" w:rsidRPr="007F4C83" w:rsidRDefault="00115F98" w:rsidP="00395A56">
      <w:pPr>
        <w:spacing w:after="0" w:line="240" w:lineRule="auto"/>
        <w:jc w:val="both"/>
        <w:rPr>
          <w:rFonts w:ascii="Verdana" w:eastAsia="Times New Roman" w:hAnsi="Verdana" w:cs="Times New Roman"/>
          <w:sz w:val="20"/>
          <w:szCs w:val="20"/>
          <w:lang w:eastAsia="hu-HU"/>
        </w:rPr>
      </w:pPr>
      <w:r w:rsidRPr="007F4C83">
        <w:rPr>
          <w:rFonts w:ascii="Verdana" w:eastAsia="Times New Roman" w:hAnsi="Verdana" w:cs="Times New Roman"/>
          <w:sz w:val="20"/>
          <w:szCs w:val="20"/>
          <w:lang w:eastAsia="hu-HU"/>
        </w:rPr>
        <w:t>nyilvántartási szám: 01-01-0010654</w:t>
      </w:r>
    </w:p>
    <w:p w14:paraId="3F8B0C5F" w14:textId="77777777" w:rsidR="00115F98" w:rsidRPr="007F4C83" w:rsidRDefault="00115F98" w:rsidP="00395A56">
      <w:pPr>
        <w:spacing w:after="0" w:line="240" w:lineRule="auto"/>
        <w:jc w:val="both"/>
        <w:rPr>
          <w:rFonts w:ascii="Verdana" w:eastAsia="Times New Roman" w:hAnsi="Verdana" w:cs="Times New Roman"/>
          <w:sz w:val="20"/>
          <w:szCs w:val="20"/>
          <w:lang w:eastAsia="hu-HU"/>
        </w:rPr>
      </w:pPr>
      <w:r w:rsidRPr="007F4C83">
        <w:rPr>
          <w:rFonts w:ascii="Verdana" w:eastAsia="Times New Roman" w:hAnsi="Verdana" w:cs="Times New Roman"/>
          <w:sz w:val="20"/>
          <w:szCs w:val="20"/>
          <w:lang w:eastAsia="hu-HU"/>
        </w:rPr>
        <w:t>adószám: 18198300-1-42</w:t>
      </w:r>
    </w:p>
    <w:p w14:paraId="54665DE5" w14:textId="77777777" w:rsidR="00115F98" w:rsidRPr="007F4C83" w:rsidRDefault="00115F98" w:rsidP="00395A56">
      <w:pPr>
        <w:spacing w:after="0" w:line="240" w:lineRule="auto"/>
        <w:jc w:val="both"/>
        <w:rPr>
          <w:rFonts w:ascii="Verdana" w:eastAsia="Times New Roman" w:hAnsi="Verdana" w:cs="Times New Roman"/>
          <w:sz w:val="20"/>
          <w:szCs w:val="20"/>
          <w:lang w:eastAsia="hu-HU"/>
        </w:rPr>
      </w:pPr>
      <w:r w:rsidRPr="007F4C83">
        <w:rPr>
          <w:rFonts w:ascii="Verdana" w:eastAsia="Times New Roman" w:hAnsi="Verdana" w:cs="Times New Roman"/>
          <w:sz w:val="20"/>
          <w:szCs w:val="20"/>
          <w:lang w:eastAsia="hu-HU"/>
        </w:rPr>
        <w:t xml:space="preserve">email: </w:t>
      </w:r>
      <w:r w:rsidR="00A0702B">
        <w:rPr>
          <w:rFonts w:ascii="Verdana" w:eastAsia="Times New Roman" w:hAnsi="Verdana" w:cs="Times New Roman"/>
          <w:sz w:val="20"/>
          <w:szCs w:val="20"/>
          <w:lang w:eastAsia="hu-HU"/>
        </w:rPr>
        <w:t>rg_talentum@richter.hu</w:t>
      </w:r>
    </w:p>
    <w:p w14:paraId="36BFDB63" w14:textId="0AE70B6B" w:rsidR="00115F98" w:rsidRDefault="00115F98" w:rsidP="00395A56">
      <w:pPr>
        <w:spacing w:after="0" w:line="240" w:lineRule="auto"/>
        <w:jc w:val="both"/>
        <w:rPr>
          <w:rFonts w:ascii="Verdana" w:eastAsia="Times New Roman" w:hAnsi="Verdana" w:cs="Times New Roman"/>
          <w:sz w:val="20"/>
          <w:szCs w:val="20"/>
          <w:lang w:eastAsia="hu-HU"/>
        </w:rPr>
      </w:pPr>
      <w:r w:rsidRPr="007F4C83">
        <w:rPr>
          <w:rFonts w:ascii="Verdana" w:eastAsia="Times New Roman" w:hAnsi="Verdana" w:cs="Times New Roman"/>
          <w:sz w:val="20"/>
          <w:szCs w:val="20"/>
          <w:lang w:eastAsia="hu-HU"/>
        </w:rPr>
        <w:t>honlap:</w:t>
      </w:r>
      <w:r w:rsidR="004452A4" w:rsidRPr="004452A4">
        <w:rPr>
          <w:rFonts w:ascii="Verdana" w:eastAsia="Times New Roman" w:hAnsi="Verdana" w:cs="Times New Roman"/>
          <w:sz w:val="20"/>
          <w:szCs w:val="20"/>
          <w:lang w:eastAsia="hu-HU"/>
        </w:rPr>
        <w:t>https://www.richter.hu/hu-HU/felelossegvallalas/alapitvanyok/Pages/Richter-Gedeon-Talentum-Alapitvany.aspx</w:t>
      </w:r>
    </w:p>
    <w:p w14:paraId="79504000" w14:textId="77777777" w:rsidR="00F00B75" w:rsidRDefault="00F00B75" w:rsidP="00395A56">
      <w:pPr>
        <w:spacing w:after="0" w:line="240" w:lineRule="auto"/>
        <w:jc w:val="both"/>
        <w:rPr>
          <w:rFonts w:ascii="Verdana" w:eastAsia="Times New Roman" w:hAnsi="Verdana" w:cs="Times New Roman"/>
          <w:sz w:val="20"/>
          <w:szCs w:val="20"/>
          <w:lang w:eastAsia="hu-HU"/>
        </w:rPr>
      </w:pPr>
    </w:p>
    <w:p w14:paraId="16B43471" w14:textId="77777777" w:rsidR="00F00B75" w:rsidRPr="00395A56" w:rsidRDefault="00F00B75" w:rsidP="00395A56">
      <w:pPr>
        <w:pStyle w:val="Listaszerbekezds"/>
        <w:widowControl w:val="0"/>
        <w:numPr>
          <w:ilvl w:val="0"/>
          <w:numId w:val="4"/>
        </w:numPr>
        <w:spacing w:line="240" w:lineRule="auto"/>
        <w:ind w:left="0" w:hanging="426"/>
        <w:rPr>
          <w:rFonts w:ascii="Verdana" w:hAnsi="Verdana"/>
          <w:b/>
          <w:sz w:val="20"/>
          <w:szCs w:val="20"/>
        </w:rPr>
      </w:pPr>
      <w:r w:rsidRPr="00395A56">
        <w:rPr>
          <w:rFonts w:ascii="Verdana" w:hAnsi="Verdana"/>
          <w:b/>
          <w:sz w:val="20"/>
          <w:szCs w:val="20"/>
        </w:rPr>
        <w:t>Adatfeldolgozó</w:t>
      </w:r>
    </w:p>
    <w:p w14:paraId="1A4C9105" w14:textId="77777777" w:rsidR="00F00B75" w:rsidRDefault="00F00B75" w:rsidP="00395A56">
      <w:pPr>
        <w:spacing w:after="0" w:line="240" w:lineRule="auto"/>
        <w:jc w:val="both"/>
        <w:rPr>
          <w:rFonts w:ascii="Verdana" w:eastAsia="Times New Roman" w:hAnsi="Verdana" w:cs="Times New Roman"/>
          <w:sz w:val="20"/>
          <w:szCs w:val="20"/>
          <w:lang w:eastAsia="hu-HU"/>
        </w:rPr>
      </w:pPr>
    </w:p>
    <w:p w14:paraId="0664289D" w14:textId="77777777" w:rsidR="00F00B75" w:rsidRPr="00395A56" w:rsidRDefault="00F00B75" w:rsidP="006E2419">
      <w:pPr>
        <w:spacing w:line="240" w:lineRule="auto"/>
        <w:jc w:val="both"/>
        <w:rPr>
          <w:rFonts w:ascii="Verdana" w:eastAsia="Times New Roman" w:hAnsi="Verdana" w:cs="Times New Roman"/>
          <w:sz w:val="20"/>
          <w:szCs w:val="20"/>
          <w:lang w:eastAsia="hu-HU"/>
        </w:rPr>
      </w:pPr>
      <w:r w:rsidRPr="00395A56">
        <w:rPr>
          <w:rFonts w:ascii="Verdana" w:eastAsia="Times New Roman" w:hAnsi="Verdana" w:cs="Times New Roman"/>
          <w:sz w:val="20"/>
          <w:szCs w:val="20"/>
          <w:lang w:eastAsia="hu-HU"/>
        </w:rPr>
        <w:t xml:space="preserve">Tájékoztatjuk, hogy az adatkezelés során a Talentum Alapítvány a </w:t>
      </w:r>
      <w:r w:rsidRPr="00EE7A2F">
        <w:rPr>
          <w:rFonts w:ascii="Verdana" w:eastAsia="Times New Roman" w:hAnsi="Verdana" w:cs="Times New Roman"/>
          <w:sz w:val="20"/>
          <w:szCs w:val="20"/>
          <w:lang w:eastAsia="hu-HU"/>
        </w:rPr>
        <w:t>Richter Gedeon Vegyészeti Gyár Nyilvánosan Működő Rt.</w:t>
      </w:r>
      <w:r>
        <w:rPr>
          <w:rFonts w:ascii="Verdana" w:eastAsia="Times New Roman" w:hAnsi="Verdana" w:cs="Times New Roman"/>
          <w:sz w:val="20"/>
          <w:szCs w:val="20"/>
          <w:lang w:eastAsia="hu-HU"/>
        </w:rPr>
        <w:t xml:space="preserve"> (</w:t>
      </w:r>
      <w:r w:rsidRPr="00EE7A2F">
        <w:rPr>
          <w:rFonts w:ascii="Verdana" w:eastAsia="Times New Roman" w:hAnsi="Verdana" w:cs="Times New Roman"/>
          <w:sz w:val="20"/>
          <w:szCs w:val="20"/>
          <w:lang w:eastAsia="hu-HU"/>
        </w:rPr>
        <w:t>székhely: 1103 Budapest, Gyömrői út 19-21</w:t>
      </w:r>
      <w:r w:rsidRPr="007F4C83">
        <w:rPr>
          <w:rFonts w:ascii="Verdana" w:eastAsia="Times New Roman" w:hAnsi="Verdana" w:cs="Times New Roman"/>
          <w:sz w:val="20"/>
          <w:szCs w:val="20"/>
          <w:lang w:eastAsia="hu-HU"/>
        </w:rPr>
        <w:t>.</w:t>
      </w:r>
      <w:r w:rsidRPr="00395A56">
        <w:rPr>
          <w:rFonts w:ascii="Verdana" w:eastAsia="Times New Roman" w:hAnsi="Verdana" w:cs="Times New Roman"/>
          <w:sz w:val="20"/>
          <w:szCs w:val="20"/>
          <w:lang w:eastAsia="hu-HU"/>
        </w:rPr>
        <w:t xml:space="preserve">, </w:t>
      </w:r>
      <w:r w:rsidRPr="007F4C83">
        <w:rPr>
          <w:rFonts w:ascii="Verdana" w:eastAsia="Times New Roman" w:hAnsi="Verdana" w:cs="Times New Roman"/>
          <w:sz w:val="20"/>
          <w:szCs w:val="20"/>
          <w:lang w:eastAsia="hu-HU"/>
        </w:rPr>
        <w:t>cégjegyzékszám:</w:t>
      </w:r>
      <w:r w:rsidRPr="00EE7A2F">
        <w:rPr>
          <w:rFonts w:ascii="Verdana" w:eastAsia="Times New Roman" w:hAnsi="Verdana" w:cs="Times New Roman"/>
          <w:sz w:val="20"/>
          <w:szCs w:val="20"/>
          <w:lang w:eastAsia="hu-HU"/>
        </w:rPr>
        <w:t>01-10-040944</w:t>
      </w:r>
      <w:r>
        <w:rPr>
          <w:rFonts w:ascii="Verdana" w:eastAsia="Times New Roman" w:hAnsi="Verdana" w:cs="Times New Roman"/>
          <w:sz w:val="20"/>
          <w:szCs w:val="20"/>
          <w:lang w:eastAsia="hu-HU"/>
        </w:rPr>
        <w:t xml:space="preserve">, </w:t>
      </w:r>
      <w:r w:rsidRPr="00EE7A2F">
        <w:rPr>
          <w:rFonts w:ascii="Verdana" w:eastAsia="Times New Roman" w:hAnsi="Verdana" w:cs="Times New Roman"/>
          <w:sz w:val="20"/>
          <w:szCs w:val="20"/>
          <w:lang w:eastAsia="hu-HU"/>
        </w:rPr>
        <w:t>adószám: 10484878-2-44</w:t>
      </w:r>
      <w:r>
        <w:rPr>
          <w:rFonts w:ascii="Verdana" w:eastAsia="Times New Roman" w:hAnsi="Verdana" w:cs="Times New Roman"/>
          <w:sz w:val="20"/>
          <w:szCs w:val="20"/>
          <w:lang w:eastAsia="hu-HU"/>
        </w:rPr>
        <w:t xml:space="preserve">) </w:t>
      </w:r>
      <w:r w:rsidRPr="00395A56">
        <w:rPr>
          <w:rFonts w:ascii="Verdana" w:eastAsia="Times New Roman" w:hAnsi="Verdana" w:cs="Times New Roman"/>
          <w:sz w:val="20"/>
          <w:szCs w:val="20"/>
          <w:lang w:eastAsia="hu-HU"/>
        </w:rPr>
        <w:t xml:space="preserve">mint adatfeldolgozót veszi igénybe. </w:t>
      </w:r>
    </w:p>
    <w:p w14:paraId="4B76C090" w14:textId="77777777" w:rsidR="001A16E1" w:rsidRPr="00F00B75" w:rsidRDefault="00F00B75" w:rsidP="006E2419">
      <w:pPr>
        <w:spacing w:line="240" w:lineRule="auto"/>
        <w:jc w:val="both"/>
        <w:rPr>
          <w:rFonts w:ascii="Verdana" w:eastAsia="Times New Roman" w:hAnsi="Verdana" w:cs="Times New Roman"/>
          <w:sz w:val="20"/>
          <w:szCs w:val="20"/>
          <w:lang w:eastAsia="hu-HU"/>
        </w:rPr>
      </w:pPr>
      <w:r w:rsidRPr="00395A56">
        <w:rPr>
          <w:rFonts w:ascii="Verdana" w:eastAsia="Times New Roman" w:hAnsi="Verdana" w:cs="Times New Roman"/>
          <w:sz w:val="20"/>
          <w:szCs w:val="20"/>
          <w:lang w:eastAsia="hu-HU"/>
        </w:rPr>
        <w:t xml:space="preserve">Az adatfeldolgozás keretében a </w:t>
      </w:r>
      <w:r w:rsidRPr="00EE7A2F">
        <w:rPr>
          <w:rFonts w:ascii="Verdana" w:eastAsia="Times New Roman" w:hAnsi="Verdana" w:cs="Times New Roman"/>
          <w:sz w:val="20"/>
          <w:szCs w:val="20"/>
          <w:lang w:eastAsia="hu-HU"/>
        </w:rPr>
        <w:t>Richter Gedeon Vegyészeti Gyár Nyilvánosan Működő Rt.</w:t>
      </w:r>
      <w:r w:rsidRPr="00395A56">
        <w:rPr>
          <w:rFonts w:ascii="Verdana" w:eastAsia="Times New Roman" w:hAnsi="Verdana" w:cs="Times New Roman"/>
          <w:sz w:val="20"/>
          <w:szCs w:val="20"/>
          <w:lang w:eastAsia="hu-HU"/>
        </w:rPr>
        <w:t xml:space="preserve"> a rendszer üzemeltetését és fejlesztését biztosítja, garantálja mindazon technikai és szervezési intézkedéseket, melyek a biztonságos adatkezeléshez szükségesek. </w:t>
      </w:r>
    </w:p>
    <w:p w14:paraId="25C630A0" w14:textId="77777777" w:rsidR="00115F98" w:rsidRPr="00395A56" w:rsidRDefault="00115F98" w:rsidP="00395A56">
      <w:pPr>
        <w:pStyle w:val="Listaszerbekezds"/>
        <w:widowControl w:val="0"/>
        <w:numPr>
          <w:ilvl w:val="0"/>
          <w:numId w:val="4"/>
        </w:numPr>
        <w:spacing w:line="240" w:lineRule="auto"/>
        <w:ind w:left="0" w:hanging="426"/>
        <w:rPr>
          <w:rFonts w:ascii="Verdana" w:hAnsi="Verdana"/>
          <w:b/>
          <w:sz w:val="20"/>
          <w:szCs w:val="20"/>
        </w:rPr>
      </w:pPr>
      <w:r w:rsidRPr="00395A56">
        <w:rPr>
          <w:rFonts w:ascii="Verdana" w:hAnsi="Verdana"/>
          <w:b/>
          <w:sz w:val="20"/>
          <w:szCs w:val="20"/>
        </w:rPr>
        <w:t>Az adatkezelés célja és jogalapja</w:t>
      </w:r>
    </w:p>
    <w:p w14:paraId="3F443B93" w14:textId="77777777" w:rsidR="001A16E1" w:rsidRPr="007F4C83" w:rsidRDefault="001A16E1" w:rsidP="00395A56">
      <w:pPr>
        <w:widowControl w:val="0"/>
        <w:spacing w:after="0" w:line="240" w:lineRule="auto"/>
        <w:jc w:val="both"/>
        <w:rPr>
          <w:rFonts w:ascii="Verdana" w:hAnsi="Verdana"/>
          <w:b/>
          <w:sz w:val="20"/>
          <w:szCs w:val="20"/>
        </w:rPr>
      </w:pPr>
    </w:p>
    <w:p w14:paraId="37AE3AE3" w14:textId="77777777" w:rsidR="00115F98" w:rsidRDefault="00115F98" w:rsidP="00395A56">
      <w:pPr>
        <w:spacing w:after="0" w:line="240" w:lineRule="auto"/>
        <w:jc w:val="both"/>
        <w:rPr>
          <w:rFonts w:ascii="Verdana" w:hAnsi="Verdana"/>
          <w:sz w:val="20"/>
          <w:szCs w:val="20"/>
        </w:rPr>
      </w:pPr>
      <w:r w:rsidRPr="00395A56">
        <w:rPr>
          <w:rFonts w:ascii="Verdana" w:hAnsi="Verdana"/>
          <w:sz w:val="20"/>
          <w:szCs w:val="20"/>
        </w:rPr>
        <w:t xml:space="preserve">A </w:t>
      </w:r>
      <w:r w:rsidRPr="007F4C83">
        <w:rPr>
          <w:rFonts w:ascii="Verdana" w:hAnsi="Verdana"/>
          <w:sz w:val="20"/>
          <w:szCs w:val="20"/>
        </w:rPr>
        <w:t>Talentum Alapítvány</w:t>
      </w:r>
      <w:r w:rsidRPr="00395A56">
        <w:rPr>
          <w:rFonts w:ascii="Verdana" w:hAnsi="Verdana"/>
          <w:sz w:val="20"/>
          <w:szCs w:val="20"/>
        </w:rPr>
        <w:t xml:space="preserve"> kezelésébe adott személyes adatok </w:t>
      </w:r>
      <w:r w:rsidRPr="006E2419">
        <w:rPr>
          <w:rFonts w:ascii="Verdana" w:hAnsi="Verdana"/>
          <w:b/>
          <w:sz w:val="20"/>
          <w:szCs w:val="20"/>
        </w:rPr>
        <w:t>kezelésének célja</w:t>
      </w:r>
      <w:r w:rsidRPr="00395A56">
        <w:rPr>
          <w:rFonts w:ascii="Verdana" w:hAnsi="Verdana"/>
          <w:sz w:val="20"/>
          <w:szCs w:val="20"/>
        </w:rPr>
        <w:t xml:space="preserve">, hogy a </w:t>
      </w:r>
      <w:r w:rsidRPr="007F4C83">
        <w:rPr>
          <w:rFonts w:ascii="Verdana" w:hAnsi="Verdana"/>
          <w:sz w:val="20"/>
          <w:szCs w:val="20"/>
        </w:rPr>
        <w:t>pályázó</w:t>
      </w:r>
      <w:r w:rsidRPr="00395A56">
        <w:rPr>
          <w:rFonts w:ascii="Verdana" w:hAnsi="Verdana"/>
          <w:sz w:val="20"/>
          <w:szCs w:val="20"/>
        </w:rPr>
        <w:t xml:space="preserve"> </w:t>
      </w:r>
      <w:r w:rsidR="001A16E1" w:rsidRPr="007F4C83">
        <w:rPr>
          <w:rFonts w:ascii="Verdana" w:hAnsi="Verdana"/>
          <w:sz w:val="20"/>
          <w:szCs w:val="20"/>
        </w:rPr>
        <w:t xml:space="preserve">és/vagy ajánló </w:t>
      </w:r>
      <w:r w:rsidRPr="007F4C83">
        <w:rPr>
          <w:rFonts w:ascii="Verdana" w:hAnsi="Verdana"/>
          <w:sz w:val="20"/>
          <w:szCs w:val="20"/>
        </w:rPr>
        <w:t>által benyújtott pályázat elbírálásra kerüljön és a pályázót az elért eredmény alapján</w:t>
      </w:r>
      <w:r w:rsidR="0049707B" w:rsidRPr="007F4C83">
        <w:rPr>
          <w:rFonts w:ascii="Verdana" w:hAnsi="Verdana"/>
          <w:sz w:val="20"/>
          <w:szCs w:val="20"/>
        </w:rPr>
        <w:t xml:space="preserve"> a Talentum Alapítvány</w:t>
      </w:r>
      <w:r w:rsidRPr="007F4C83">
        <w:rPr>
          <w:rFonts w:ascii="Verdana" w:hAnsi="Verdana"/>
          <w:sz w:val="20"/>
          <w:szCs w:val="20"/>
        </w:rPr>
        <w:t xml:space="preserve"> támogatásban részesítse, továbbá</w:t>
      </w:r>
      <w:r w:rsidRPr="00395A56">
        <w:rPr>
          <w:rFonts w:ascii="Verdana" w:hAnsi="Verdana"/>
          <w:sz w:val="20"/>
          <w:szCs w:val="20"/>
        </w:rPr>
        <w:t>,</w:t>
      </w:r>
      <w:r w:rsidRPr="007F4C83">
        <w:rPr>
          <w:rFonts w:ascii="Verdana" w:hAnsi="Verdana"/>
          <w:sz w:val="20"/>
          <w:szCs w:val="20"/>
        </w:rPr>
        <w:t xml:space="preserve"> hogy a Talentum Alapítvány </w:t>
      </w:r>
      <w:r w:rsidRPr="00395A56">
        <w:rPr>
          <w:rFonts w:ascii="Verdana" w:hAnsi="Verdana"/>
          <w:sz w:val="20"/>
          <w:szCs w:val="20"/>
        </w:rPr>
        <w:t xml:space="preserve">és a </w:t>
      </w:r>
      <w:r w:rsidRPr="007F4C83">
        <w:rPr>
          <w:rFonts w:ascii="Verdana" w:hAnsi="Verdana"/>
          <w:sz w:val="20"/>
          <w:szCs w:val="20"/>
        </w:rPr>
        <w:t>pályázó</w:t>
      </w:r>
      <w:r w:rsidRPr="00395A56">
        <w:rPr>
          <w:rFonts w:ascii="Verdana" w:hAnsi="Verdana"/>
          <w:sz w:val="20"/>
          <w:szCs w:val="20"/>
        </w:rPr>
        <w:t xml:space="preserve"> </w:t>
      </w:r>
      <w:r w:rsidR="001A16E1" w:rsidRPr="007F4C83">
        <w:rPr>
          <w:rFonts w:ascii="Verdana" w:hAnsi="Verdana"/>
          <w:sz w:val="20"/>
          <w:szCs w:val="20"/>
        </w:rPr>
        <w:t xml:space="preserve">és/vagy az ajánló </w:t>
      </w:r>
      <w:r w:rsidRPr="00395A56">
        <w:rPr>
          <w:rFonts w:ascii="Verdana" w:hAnsi="Verdana"/>
          <w:sz w:val="20"/>
          <w:szCs w:val="20"/>
        </w:rPr>
        <w:t>közötti kommunikációt biztosít</w:t>
      </w:r>
      <w:r w:rsidRPr="007F4C83">
        <w:rPr>
          <w:rFonts w:ascii="Verdana" w:hAnsi="Verdana"/>
          <w:sz w:val="20"/>
          <w:szCs w:val="20"/>
        </w:rPr>
        <w:t>sa.</w:t>
      </w:r>
      <w:r w:rsidRPr="00395A56">
        <w:rPr>
          <w:rFonts w:ascii="Verdana" w:hAnsi="Verdana"/>
          <w:sz w:val="20"/>
          <w:szCs w:val="20"/>
        </w:rPr>
        <w:t xml:space="preserve"> Az adatkezelő a megjelölt céloktól eltérő célra a személyes adatokat nem kezeli. </w:t>
      </w:r>
    </w:p>
    <w:p w14:paraId="3215F10E" w14:textId="77777777" w:rsidR="00F00B75" w:rsidRDefault="00F00B75" w:rsidP="00395A56">
      <w:pPr>
        <w:spacing w:after="0" w:line="240" w:lineRule="auto"/>
        <w:jc w:val="both"/>
        <w:rPr>
          <w:rFonts w:ascii="Verdana" w:hAnsi="Verdana"/>
          <w:sz w:val="20"/>
          <w:szCs w:val="20"/>
        </w:rPr>
      </w:pPr>
    </w:p>
    <w:p w14:paraId="0ECD70B8" w14:textId="77777777" w:rsidR="00F00B75" w:rsidRPr="007F4C83" w:rsidRDefault="00F00B75" w:rsidP="00395A56">
      <w:pPr>
        <w:spacing w:after="0" w:line="240" w:lineRule="auto"/>
        <w:jc w:val="both"/>
        <w:rPr>
          <w:rFonts w:ascii="Verdana" w:eastAsia="Times New Roman" w:hAnsi="Verdana" w:cs="Times New Roman"/>
          <w:sz w:val="20"/>
          <w:szCs w:val="20"/>
          <w:lang w:eastAsia="hu-HU"/>
        </w:rPr>
      </w:pPr>
      <w:r w:rsidRPr="00EE7A2F">
        <w:rPr>
          <w:rFonts w:ascii="Verdana" w:hAnsi="Verdana"/>
          <w:sz w:val="20"/>
          <w:szCs w:val="20"/>
        </w:rPr>
        <w:t>Ezen adatok összesített, statisztikai célú felhasználására kerül sor</w:t>
      </w:r>
      <w:r>
        <w:rPr>
          <w:rFonts w:ascii="Verdana" w:hAnsi="Verdana"/>
          <w:sz w:val="20"/>
          <w:szCs w:val="20"/>
        </w:rPr>
        <w:t xml:space="preserve"> anonimizált módon</w:t>
      </w:r>
      <w:r w:rsidRPr="00EE7A2F">
        <w:rPr>
          <w:rFonts w:ascii="Verdana" w:hAnsi="Verdana"/>
          <w:sz w:val="20"/>
          <w:szCs w:val="20"/>
        </w:rPr>
        <w:t>.</w:t>
      </w:r>
    </w:p>
    <w:p w14:paraId="7A69F305" w14:textId="77777777" w:rsidR="003D0B9D" w:rsidRPr="00395A56" w:rsidRDefault="003D0B9D" w:rsidP="00395A56">
      <w:pPr>
        <w:spacing w:after="0" w:line="240" w:lineRule="auto"/>
        <w:jc w:val="both"/>
        <w:rPr>
          <w:rFonts w:ascii="Verdana" w:eastAsia="Times New Roman" w:hAnsi="Verdana" w:cs="Times New Roman"/>
          <w:sz w:val="20"/>
          <w:szCs w:val="20"/>
          <w:lang w:eastAsia="hu-HU"/>
        </w:rPr>
      </w:pPr>
    </w:p>
    <w:p w14:paraId="4D9CFF27" w14:textId="0ED6C412" w:rsidR="00115F98" w:rsidRPr="007F4C83" w:rsidRDefault="00115F98" w:rsidP="00395A56">
      <w:pPr>
        <w:widowControl w:val="0"/>
        <w:spacing w:after="0" w:line="240" w:lineRule="auto"/>
        <w:jc w:val="both"/>
        <w:rPr>
          <w:rFonts w:ascii="Verdana" w:hAnsi="Verdana"/>
          <w:sz w:val="20"/>
          <w:szCs w:val="20"/>
        </w:rPr>
      </w:pPr>
      <w:r w:rsidRPr="00395A56">
        <w:rPr>
          <w:rFonts w:ascii="Verdana" w:hAnsi="Verdana"/>
          <w:sz w:val="20"/>
          <w:szCs w:val="20"/>
        </w:rPr>
        <w:t xml:space="preserve">Az </w:t>
      </w:r>
      <w:r w:rsidRPr="006E2419">
        <w:rPr>
          <w:rFonts w:ascii="Verdana" w:hAnsi="Verdana"/>
          <w:b/>
          <w:sz w:val="20"/>
          <w:szCs w:val="20"/>
        </w:rPr>
        <w:t>adatkezelés jogalapja</w:t>
      </w:r>
      <w:r w:rsidRPr="00395A56">
        <w:rPr>
          <w:rFonts w:ascii="Verdana" w:hAnsi="Verdana"/>
          <w:sz w:val="20"/>
          <w:szCs w:val="20"/>
        </w:rPr>
        <w:t xml:space="preserve"> a pályázó</w:t>
      </w:r>
      <w:r w:rsidR="0033094B">
        <w:rPr>
          <w:rFonts w:ascii="Verdana" w:hAnsi="Verdana"/>
          <w:sz w:val="20"/>
          <w:szCs w:val="20"/>
        </w:rPr>
        <w:t xml:space="preserve"> </w:t>
      </w:r>
      <w:r w:rsidRPr="00395A56">
        <w:rPr>
          <w:rFonts w:ascii="Verdana" w:hAnsi="Verdana"/>
          <w:sz w:val="20"/>
          <w:szCs w:val="20"/>
        </w:rPr>
        <w:t>hozzájárulása</w:t>
      </w:r>
      <w:r w:rsidR="00F00B75">
        <w:rPr>
          <w:rFonts w:ascii="Verdana" w:hAnsi="Verdana"/>
          <w:sz w:val="20"/>
          <w:szCs w:val="20"/>
        </w:rPr>
        <w:t xml:space="preserve"> a</w:t>
      </w:r>
      <w:r w:rsidR="00A25616">
        <w:rPr>
          <w:rFonts w:ascii="Verdana" w:hAnsi="Verdana"/>
          <w:sz w:val="20"/>
          <w:szCs w:val="20"/>
        </w:rPr>
        <w:t xml:space="preserve"> GDPR 6. cikk (1) </w:t>
      </w:r>
      <w:r w:rsidR="00362D39">
        <w:rPr>
          <w:rFonts w:ascii="Verdana" w:hAnsi="Verdana"/>
          <w:sz w:val="20"/>
          <w:szCs w:val="20"/>
        </w:rPr>
        <w:t xml:space="preserve">a) </w:t>
      </w:r>
      <w:r w:rsidR="00F00B75">
        <w:rPr>
          <w:rFonts w:ascii="Verdana" w:hAnsi="Verdana"/>
          <w:sz w:val="20"/>
          <w:szCs w:val="20"/>
        </w:rPr>
        <w:t>pontja alapján</w:t>
      </w:r>
      <w:r w:rsidRPr="007F4C83">
        <w:rPr>
          <w:rFonts w:ascii="Verdana" w:hAnsi="Verdana"/>
          <w:sz w:val="20"/>
          <w:szCs w:val="20"/>
        </w:rPr>
        <w:t>.</w:t>
      </w:r>
      <w:r w:rsidR="0049707B" w:rsidRPr="007F4C83">
        <w:rPr>
          <w:rFonts w:ascii="Verdana" w:hAnsi="Verdana"/>
          <w:sz w:val="20"/>
          <w:szCs w:val="20"/>
        </w:rPr>
        <w:t xml:space="preserve"> </w:t>
      </w:r>
      <w:r w:rsidR="00EF36CC" w:rsidRPr="007F4C83">
        <w:rPr>
          <w:rFonts w:ascii="Verdana" w:hAnsi="Verdana"/>
          <w:sz w:val="20"/>
          <w:szCs w:val="20"/>
        </w:rPr>
        <w:t xml:space="preserve">Gyermek </w:t>
      </w:r>
      <w:r w:rsidR="00EF36CC" w:rsidRPr="00395A56">
        <w:rPr>
          <w:rFonts w:ascii="Verdana" w:hAnsi="Verdana"/>
          <w:sz w:val="20"/>
          <w:szCs w:val="20"/>
        </w:rPr>
        <w:t>vonatkozásában végzett személyes adatok kezelése akkor jogszerű, ha a gyermek a 16. életévét betöltötte. A 16. életévét be nem töltött gyermek esetén, a gyermekek személyes adatainak kezelése csak akkor és olyan mértékben jogszerű, ha a hozzájárulást a gyermek feletti szülői felügyeletet gyakorló adta meg, illetve engedélyezte.</w:t>
      </w:r>
    </w:p>
    <w:p w14:paraId="1AF54A38" w14:textId="77777777" w:rsidR="00564EEE" w:rsidRPr="007F4C83" w:rsidRDefault="00564EEE" w:rsidP="00395A56">
      <w:pPr>
        <w:widowControl w:val="0"/>
        <w:spacing w:after="0" w:line="240" w:lineRule="auto"/>
        <w:jc w:val="both"/>
        <w:rPr>
          <w:rFonts w:ascii="Verdana" w:hAnsi="Verdana"/>
          <w:sz w:val="20"/>
          <w:szCs w:val="20"/>
        </w:rPr>
      </w:pPr>
    </w:p>
    <w:p w14:paraId="4F2D1205" w14:textId="77777777" w:rsidR="0049707B" w:rsidRDefault="003D0B9D" w:rsidP="00395A56">
      <w:pPr>
        <w:widowControl w:val="0"/>
        <w:spacing w:after="0" w:line="240" w:lineRule="auto"/>
        <w:jc w:val="both"/>
        <w:rPr>
          <w:rFonts w:ascii="Verdana" w:eastAsia="Times New Roman" w:hAnsi="Verdana" w:cs="Times New Roman"/>
          <w:sz w:val="20"/>
          <w:szCs w:val="20"/>
          <w:lang w:eastAsia="hu-HU"/>
        </w:rPr>
      </w:pPr>
      <w:r w:rsidRPr="007F4C83">
        <w:rPr>
          <w:rFonts w:ascii="Verdana" w:eastAsia="Times New Roman" w:hAnsi="Verdana" w:cs="Times New Roman"/>
          <w:sz w:val="20"/>
          <w:szCs w:val="20"/>
          <w:lang w:eastAsia="hu-HU"/>
        </w:rPr>
        <w:t>Minden olyan esetben, ha a Talentum Alapítvány a szolgáltatott adatokat az eredeti cé</w:t>
      </w:r>
      <w:r w:rsidR="00200260">
        <w:rPr>
          <w:rFonts w:ascii="Verdana" w:eastAsia="Times New Roman" w:hAnsi="Verdana" w:cs="Times New Roman"/>
          <w:sz w:val="20"/>
          <w:szCs w:val="20"/>
          <w:lang w:eastAsia="hu-HU"/>
        </w:rPr>
        <w:t>l</w:t>
      </w:r>
      <w:r w:rsidRPr="007F4C83">
        <w:rPr>
          <w:rFonts w:ascii="Verdana" w:eastAsia="Times New Roman" w:hAnsi="Verdana" w:cs="Times New Roman"/>
          <w:sz w:val="20"/>
          <w:szCs w:val="20"/>
          <w:lang w:eastAsia="hu-HU"/>
        </w:rPr>
        <w:t>tól eltérő célra kívánná felhasználni, erről a pályázót és/vagy ajánlót tájékoztatja, és ehhez előzetes, kifejezett hozzájárulását megszerezi, illetőleg lehetőséget biztosít számára, hogy a felhasználást megtiltsa.</w:t>
      </w:r>
    </w:p>
    <w:p w14:paraId="0F193531" w14:textId="77777777" w:rsidR="00395A56" w:rsidRPr="007F4C83" w:rsidRDefault="00395A56" w:rsidP="00395A56">
      <w:pPr>
        <w:widowControl w:val="0"/>
        <w:spacing w:after="0" w:line="240" w:lineRule="auto"/>
        <w:jc w:val="both"/>
        <w:rPr>
          <w:rFonts w:ascii="Verdana" w:eastAsia="Times New Roman" w:hAnsi="Verdana" w:cs="Times New Roman"/>
          <w:sz w:val="20"/>
          <w:szCs w:val="20"/>
          <w:lang w:eastAsia="hu-HU"/>
        </w:rPr>
      </w:pPr>
    </w:p>
    <w:p w14:paraId="551A5771" w14:textId="77777777" w:rsidR="00564EEE" w:rsidRPr="00395A56" w:rsidRDefault="00564EEE" w:rsidP="00395A56">
      <w:pPr>
        <w:widowControl w:val="0"/>
        <w:spacing w:after="0" w:line="240" w:lineRule="auto"/>
        <w:rPr>
          <w:rFonts w:ascii="Verdana" w:hAnsi="Verdana"/>
          <w:sz w:val="20"/>
          <w:szCs w:val="20"/>
        </w:rPr>
      </w:pPr>
    </w:p>
    <w:p w14:paraId="3453C6E6" w14:textId="4C4738DC" w:rsidR="00756681" w:rsidRPr="00D22EE5" w:rsidRDefault="00271D03" w:rsidP="00756681">
      <w:pPr>
        <w:pStyle w:val="Listaszerbekezds"/>
        <w:widowControl w:val="0"/>
        <w:numPr>
          <w:ilvl w:val="0"/>
          <w:numId w:val="4"/>
        </w:numPr>
        <w:spacing w:line="240" w:lineRule="auto"/>
        <w:ind w:left="0" w:hanging="426"/>
        <w:rPr>
          <w:rFonts w:ascii="Verdana" w:hAnsi="Verdana"/>
          <w:b/>
          <w:sz w:val="20"/>
          <w:szCs w:val="20"/>
        </w:rPr>
      </w:pPr>
      <w:r w:rsidRPr="00395A56">
        <w:rPr>
          <w:rFonts w:ascii="Verdana" w:hAnsi="Verdana"/>
          <w:b/>
          <w:sz w:val="20"/>
          <w:szCs w:val="20"/>
        </w:rPr>
        <w:lastRenderedPageBreak/>
        <w:t>A kezelt személyes adatok köre:</w:t>
      </w:r>
    </w:p>
    <w:p w14:paraId="0CBF7D55" w14:textId="77777777" w:rsidR="003D0B9D" w:rsidRPr="00395A56" w:rsidRDefault="003D0B9D" w:rsidP="00395A56">
      <w:pPr>
        <w:pStyle w:val="Listaszerbekezds"/>
        <w:widowControl w:val="0"/>
        <w:spacing w:line="240" w:lineRule="auto"/>
        <w:ind w:left="0"/>
        <w:rPr>
          <w:rFonts w:ascii="Verdana" w:hAnsi="Verdana"/>
          <w:b/>
          <w:sz w:val="20"/>
          <w:szCs w:val="20"/>
        </w:rPr>
      </w:pPr>
    </w:p>
    <w:p w14:paraId="2937DF5A" w14:textId="77777777" w:rsidR="003D0B9D" w:rsidRPr="00395A56" w:rsidRDefault="00271D03" w:rsidP="00395A56">
      <w:pPr>
        <w:numPr>
          <w:ilvl w:val="0"/>
          <w:numId w:val="5"/>
        </w:numPr>
        <w:tabs>
          <w:tab w:val="clear" w:pos="720"/>
        </w:tabs>
        <w:spacing w:after="0" w:line="240" w:lineRule="auto"/>
        <w:ind w:left="284" w:hanging="284"/>
        <w:jc w:val="both"/>
        <w:rPr>
          <w:rFonts w:ascii="Verdana" w:eastAsia="Times New Roman" w:hAnsi="Verdana" w:cs="Times New Roman"/>
          <w:sz w:val="20"/>
          <w:szCs w:val="20"/>
          <w:lang w:eastAsia="hu-HU"/>
        </w:rPr>
      </w:pPr>
      <w:r w:rsidRPr="00395A56">
        <w:rPr>
          <w:rFonts w:ascii="Verdana" w:eastAsia="Times New Roman" w:hAnsi="Verdana" w:cs="Times New Roman"/>
          <w:sz w:val="20"/>
          <w:szCs w:val="20"/>
          <w:lang w:eastAsia="hu-HU"/>
        </w:rPr>
        <w:t>a pályázó</w:t>
      </w:r>
      <w:r w:rsidR="003D0B9D" w:rsidRPr="007F4C83">
        <w:rPr>
          <w:rFonts w:ascii="Verdana" w:eastAsia="Times New Roman" w:hAnsi="Verdana" w:cs="Times New Roman"/>
          <w:sz w:val="20"/>
          <w:szCs w:val="20"/>
          <w:lang w:eastAsia="hu-HU"/>
        </w:rPr>
        <w:t xml:space="preserve"> és ajánló neve;</w:t>
      </w:r>
    </w:p>
    <w:p w14:paraId="5F803F62" w14:textId="77777777" w:rsidR="003D0B9D" w:rsidRDefault="003D0B9D" w:rsidP="00395A56">
      <w:pPr>
        <w:numPr>
          <w:ilvl w:val="0"/>
          <w:numId w:val="5"/>
        </w:numPr>
        <w:tabs>
          <w:tab w:val="clear" w:pos="720"/>
        </w:tabs>
        <w:spacing w:after="0" w:line="240" w:lineRule="auto"/>
        <w:ind w:left="284" w:hanging="284"/>
        <w:jc w:val="both"/>
        <w:rPr>
          <w:rFonts w:ascii="Verdana" w:eastAsia="Times New Roman" w:hAnsi="Verdana" w:cs="Times New Roman"/>
          <w:sz w:val="20"/>
          <w:szCs w:val="20"/>
          <w:lang w:eastAsia="hu-HU"/>
        </w:rPr>
      </w:pPr>
      <w:r w:rsidRPr="007F4C83">
        <w:rPr>
          <w:rFonts w:ascii="Verdana" w:eastAsia="Times New Roman" w:hAnsi="Verdana" w:cs="Times New Roman"/>
          <w:sz w:val="20"/>
          <w:szCs w:val="20"/>
          <w:lang w:eastAsia="hu-HU"/>
        </w:rPr>
        <w:t xml:space="preserve">a pályázó </w:t>
      </w:r>
      <w:r w:rsidR="00271D03" w:rsidRPr="00395A56">
        <w:rPr>
          <w:rFonts w:ascii="Verdana" w:eastAsia="Times New Roman" w:hAnsi="Verdana" w:cs="Times New Roman"/>
          <w:sz w:val="20"/>
          <w:szCs w:val="20"/>
          <w:lang w:eastAsia="hu-HU"/>
        </w:rPr>
        <w:t>lakcíme</w:t>
      </w:r>
      <w:r w:rsidRPr="007F4C83">
        <w:rPr>
          <w:rFonts w:ascii="Verdana" w:eastAsia="Times New Roman" w:hAnsi="Verdana" w:cs="Times New Roman"/>
          <w:sz w:val="20"/>
          <w:szCs w:val="20"/>
          <w:lang w:eastAsia="hu-HU"/>
        </w:rPr>
        <w:t>, ajánló székhelye;</w:t>
      </w:r>
    </w:p>
    <w:p w14:paraId="560C7B93" w14:textId="77777777" w:rsidR="00921E24" w:rsidRPr="00395A56" w:rsidRDefault="00921E24" w:rsidP="00395A56">
      <w:pPr>
        <w:numPr>
          <w:ilvl w:val="0"/>
          <w:numId w:val="5"/>
        </w:numPr>
        <w:tabs>
          <w:tab w:val="clear" w:pos="720"/>
        </w:tabs>
        <w:spacing w:after="0" w:line="240" w:lineRule="auto"/>
        <w:ind w:left="284" w:hanging="284"/>
        <w:jc w:val="both"/>
        <w:rPr>
          <w:rFonts w:ascii="Verdana" w:eastAsia="Times New Roman" w:hAnsi="Verdana" w:cs="Times New Roman"/>
          <w:sz w:val="20"/>
          <w:szCs w:val="20"/>
          <w:lang w:eastAsia="hu-HU"/>
        </w:rPr>
      </w:pPr>
      <w:r>
        <w:rPr>
          <w:rFonts w:ascii="Verdana" w:eastAsia="Times New Roman" w:hAnsi="Verdana" w:cs="Times New Roman"/>
          <w:sz w:val="20"/>
          <w:szCs w:val="20"/>
          <w:lang w:eastAsia="hu-HU"/>
        </w:rPr>
        <w:t>a pályázó születési helye és ideje;</w:t>
      </w:r>
    </w:p>
    <w:p w14:paraId="37EDA29A" w14:textId="77777777" w:rsidR="00271D03" w:rsidRPr="00395A56" w:rsidRDefault="003D0B9D" w:rsidP="00395A56">
      <w:pPr>
        <w:numPr>
          <w:ilvl w:val="0"/>
          <w:numId w:val="5"/>
        </w:numPr>
        <w:tabs>
          <w:tab w:val="clear" w:pos="720"/>
        </w:tabs>
        <w:spacing w:after="0" w:line="240" w:lineRule="auto"/>
        <w:ind w:left="284" w:hanging="284"/>
        <w:jc w:val="both"/>
        <w:rPr>
          <w:rFonts w:ascii="Verdana" w:eastAsia="Times New Roman" w:hAnsi="Verdana" w:cs="Times New Roman"/>
          <w:sz w:val="20"/>
          <w:szCs w:val="20"/>
          <w:lang w:eastAsia="hu-HU"/>
        </w:rPr>
      </w:pPr>
      <w:r w:rsidRPr="007F4C83">
        <w:rPr>
          <w:rFonts w:ascii="Verdana" w:eastAsia="Times New Roman" w:hAnsi="Verdana" w:cs="Times New Roman"/>
          <w:sz w:val="20"/>
          <w:szCs w:val="20"/>
          <w:lang w:eastAsia="hu-HU"/>
        </w:rPr>
        <w:t xml:space="preserve">pályázó </w:t>
      </w:r>
      <w:r w:rsidR="00271D03" w:rsidRPr="00395A56">
        <w:rPr>
          <w:rFonts w:ascii="Verdana" w:eastAsia="Times New Roman" w:hAnsi="Verdana" w:cs="Times New Roman"/>
          <w:sz w:val="20"/>
          <w:szCs w:val="20"/>
          <w:lang w:eastAsia="hu-HU"/>
        </w:rPr>
        <w:t>anyja neve</w:t>
      </w:r>
      <w:r w:rsidRPr="007F4C83">
        <w:rPr>
          <w:rFonts w:ascii="Verdana" w:eastAsia="Times New Roman" w:hAnsi="Verdana" w:cs="Times New Roman"/>
          <w:sz w:val="20"/>
          <w:szCs w:val="20"/>
          <w:lang w:eastAsia="hu-HU"/>
        </w:rPr>
        <w:t>;</w:t>
      </w:r>
    </w:p>
    <w:p w14:paraId="3283AC83" w14:textId="77777777" w:rsidR="00271D03" w:rsidRPr="00395A56" w:rsidRDefault="003D0B9D" w:rsidP="00395A56">
      <w:pPr>
        <w:numPr>
          <w:ilvl w:val="0"/>
          <w:numId w:val="5"/>
        </w:numPr>
        <w:tabs>
          <w:tab w:val="clear" w:pos="720"/>
        </w:tabs>
        <w:spacing w:after="0" w:line="240" w:lineRule="auto"/>
        <w:ind w:left="284" w:hanging="284"/>
        <w:jc w:val="both"/>
        <w:rPr>
          <w:rFonts w:ascii="Verdana" w:eastAsia="Times New Roman" w:hAnsi="Verdana" w:cs="Times New Roman"/>
          <w:sz w:val="20"/>
          <w:szCs w:val="20"/>
          <w:lang w:eastAsia="hu-HU"/>
        </w:rPr>
      </w:pPr>
      <w:r w:rsidRPr="007F4C83">
        <w:rPr>
          <w:rFonts w:ascii="Verdana" w:eastAsia="Times New Roman" w:hAnsi="Verdana" w:cs="Times New Roman"/>
          <w:sz w:val="20"/>
          <w:szCs w:val="20"/>
          <w:lang w:eastAsia="hu-HU"/>
        </w:rPr>
        <w:t xml:space="preserve">pályázó és ajánló </w:t>
      </w:r>
      <w:r w:rsidR="00271D03" w:rsidRPr="00395A56">
        <w:rPr>
          <w:rFonts w:ascii="Verdana" w:eastAsia="Times New Roman" w:hAnsi="Verdana" w:cs="Times New Roman"/>
          <w:sz w:val="20"/>
          <w:szCs w:val="20"/>
          <w:lang w:eastAsia="hu-HU"/>
        </w:rPr>
        <w:t>e-mail címe</w:t>
      </w:r>
      <w:r w:rsidRPr="007F4C83">
        <w:rPr>
          <w:rFonts w:ascii="Verdana" w:eastAsia="Times New Roman" w:hAnsi="Verdana" w:cs="Times New Roman"/>
          <w:sz w:val="20"/>
          <w:szCs w:val="20"/>
          <w:lang w:eastAsia="hu-HU"/>
        </w:rPr>
        <w:t>;</w:t>
      </w:r>
    </w:p>
    <w:p w14:paraId="007DEAC5" w14:textId="77777777" w:rsidR="00271D03" w:rsidRPr="00395A56" w:rsidRDefault="003D0B9D" w:rsidP="00395A56">
      <w:pPr>
        <w:numPr>
          <w:ilvl w:val="0"/>
          <w:numId w:val="5"/>
        </w:numPr>
        <w:tabs>
          <w:tab w:val="clear" w:pos="720"/>
        </w:tabs>
        <w:spacing w:after="0" w:line="240" w:lineRule="auto"/>
        <w:ind w:left="284" w:hanging="284"/>
        <w:jc w:val="both"/>
        <w:rPr>
          <w:rFonts w:ascii="Verdana" w:eastAsia="Times New Roman" w:hAnsi="Verdana" w:cs="Times New Roman"/>
          <w:sz w:val="20"/>
          <w:szCs w:val="20"/>
          <w:lang w:eastAsia="hu-HU"/>
        </w:rPr>
      </w:pPr>
      <w:r w:rsidRPr="007F4C83">
        <w:rPr>
          <w:rFonts w:ascii="Verdana" w:eastAsia="Times New Roman" w:hAnsi="Verdana" w:cs="Times New Roman"/>
          <w:sz w:val="20"/>
          <w:szCs w:val="20"/>
          <w:lang w:eastAsia="hu-HU"/>
        </w:rPr>
        <w:t xml:space="preserve">pályázó és ajánló </w:t>
      </w:r>
      <w:r w:rsidR="00271D03" w:rsidRPr="00395A56">
        <w:rPr>
          <w:rFonts w:ascii="Verdana" w:eastAsia="Times New Roman" w:hAnsi="Verdana" w:cs="Times New Roman"/>
          <w:sz w:val="20"/>
          <w:szCs w:val="20"/>
          <w:lang w:eastAsia="hu-HU"/>
        </w:rPr>
        <w:t>telefonszáma</w:t>
      </w:r>
      <w:r w:rsidRPr="007F4C83">
        <w:rPr>
          <w:rFonts w:ascii="Verdana" w:eastAsia="Times New Roman" w:hAnsi="Verdana" w:cs="Times New Roman"/>
          <w:sz w:val="20"/>
          <w:szCs w:val="20"/>
          <w:lang w:eastAsia="hu-HU"/>
        </w:rPr>
        <w:t>;</w:t>
      </w:r>
    </w:p>
    <w:p w14:paraId="79A43E7C" w14:textId="02B61918" w:rsidR="00271D03" w:rsidRPr="00395A56" w:rsidRDefault="003D0B9D" w:rsidP="00395A56">
      <w:pPr>
        <w:numPr>
          <w:ilvl w:val="0"/>
          <w:numId w:val="5"/>
        </w:numPr>
        <w:tabs>
          <w:tab w:val="clear" w:pos="720"/>
        </w:tabs>
        <w:spacing w:after="0" w:line="240" w:lineRule="auto"/>
        <w:ind w:left="284" w:hanging="284"/>
        <w:jc w:val="both"/>
        <w:rPr>
          <w:rFonts w:ascii="Verdana" w:eastAsia="Times New Roman" w:hAnsi="Verdana" w:cs="Times New Roman"/>
          <w:sz w:val="20"/>
          <w:szCs w:val="20"/>
          <w:lang w:eastAsia="hu-HU"/>
        </w:rPr>
      </w:pPr>
      <w:r w:rsidRPr="007F4C83">
        <w:rPr>
          <w:rFonts w:ascii="Verdana" w:eastAsia="Times New Roman" w:hAnsi="Verdana" w:cs="Times New Roman"/>
          <w:sz w:val="20"/>
          <w:szCs w:val="20"/>
          <w:lang w:eastAsia="hu-HU"/>
        </w:rPr>
        <w:t xml:space="preserve">ajánló </w:t>
      </w:r>
      <w:r w:rsidR="00D42692">
        <w:rPr>
          <w:rFonts w:ascii="Verdana" w:eastAsia="Times New Roman" w:hAnsi="Verdana" w:cs="Times New Roman"/>
          <w:sz w:val="20"/>
          <w:szCs w:val="20"/>
          <w:lang w:eastAsia="hu-HU"/>
        </w:rPr>
        <w:t>tevékenységi köre</w:t>
      </w:r>
      <w:r w:rsidRPr="007F4C83">
        <w:rPr>
          <w:rFonts w:ascii="Verdana" w:eastAsia="Times New Roman" w:hAnsi="Verdana" w:cs="Times New Roman"/>
          <w:sz w:val="20"/>
          <w:szCs w:val="20"/>
          <w:lang w:eastAsia="hu-HU"/>
        </w:rPr>
        <w:t>;</w:t>
      </w:r>
    </w:p>
    <w:p w14:paraId="2CFE20B9" w14:textId="77777777" w:rsidR="00271D03" w:rsidRPr="00395A56" w:rsidRDefault="003D0B9D" w:rsidP="00395A56">
      <w:pPr>
        <w:numPr>
          <w:ilvl w:val="0"/>
          <w:numId w:val="5"/>
        </w:numPr>
        <w:tabs>
          <w:tab w:val="clear" w:pos="720"/>
        </w:tabs>
        <w:spacing w:after="0" w:line="240" w:lineRule="auto"/>
        <w:ind w:left="284" w:hanging="284"/>
        <w:jc w:val="both"/>
        <w:rPr>
          <w:rFonts w:ascii="Verdana" w:eastAsia="Times New Roman" w:hAnsi="Verdana" w:cs="Times New Roman"/>
          <w:sz w:val="20"/>
          <w:szCs w:val="20"/>
          <w:lang w:eastAsia="hu-HU"/>
        </w:rPr>
      </w:pPr>
      <w:r w:rsidRPr="007F4C83">
        <w:rPr>
          <w:rFonts w:ascii="Verdana" w:eastAsia="Times New Roman" w:hAnsi="Verdana" w:cs="Times New Roman"/>
          <w:sz w:val="20"/>
          <w:szCs w:val="20"/>
          <w:lang w:eastAsia="hu-HU"/>
        </w:rPr>
        <w:t xml:space="preserve">pályázó </w:t>
      </w:r>
      <w:r w:rsidR="00271D03" w:rsidRPr="00395A56">
        <w:rPr>
          <w:rFonts w:ascii="Verdana" w:eastAsia="Times New Roman" w:hAnsi="Verdana" w:cs="Times New Roman"/>
          <w:sz w:val="20"/>
          <w:szCs w:val="20"/>
          <w:lang w:eastAsia="hu-HU"/>
        </w:rPr>
        <w:t>adószáma</w:t>
      </w:r>
      <w:r w:rsidRPr="007F4C83">
        <w:rPr>
          <w:rFonts w:ascii="Verdana" w:eastAsia="Times New Roman" w:hAnsi="Verdana" w:cs="Times New Roman"/>
          <w:sz w:val="20"/>
          <w:szCs w:val="20"/>
          <w:lang w:eastAsia="hu-HU"/>
        </w:rPr>
        <w:t>;</w:t>
      </w:r>
    </w:p>
    <w:p w14:paraId="2C3A1A06" w14:textId="77777777" w:rsidR="00271D03" w:rsidRPr="00395A56" w:rsidRDefault="003D0B9D" w:rsidP="00395A56">
      <w:pPr>
        <w:numPr>
          <w:ilvl w:val="0"/>
          <w:numId w:val="5"/>
        </w:numPr>
        <w:tabs>
          <w:tab w:val="clear" w:pos="720"/>
        </w:tabs>
        <w:spacing w:after="0" w:line="240" w:lineRule="auto"/>
        <w:ind w:left="284" w:hanging="284"/>
        <w:jc w:val="both"/>
        <w:rPr>
          <w:rFonts w:ascii="Verdana" w:eastAsia="Times New Roman" w:hAnsi="Verdana" w:cs="Times New Roman"/>
          <w:sz w:val="20"/>
          <w:szCs w:val="20"/>
          <w:lang w:eastAsia="hu-HU"/>
        </w:rPr>
      </w:pPr>
      <w:r w:rsidRPr="007F4C83">
        <w:rPr>
          <w:rFonts w:ascii="Verdana" w:eastAsia="Times New Roman" w:hAnsi="Verdana" w:cs="Times New Roman"/>
          <w:sz w:val="20"/>
          <w:szCs w:val="20"/>
          <w:lang w:eastAsia="hu-HU"/>
        </w:rPr>
        <w:t xml:space="preserve">pályázó </w:t>
      </w:r>
      <w:r w:rsidR="00271D03" w:rsidRPr="00395A56">
        <w:rPr>
          <w:rFonts w:ascii="Verdana" w:eastAsia="Times New Roman" w:hAnsi="Verdana" w:cs="Times New Roman"/>
          <w:sz w:val="20"/>
          <w:szCs w:val="20"/>
          <w:lang w:eastAsia="hu-HU"/>
        </w:rPr>
        <w:t>előadása/posztere/kutatási témája megnevezése</w:t>
      </w:r>
      <w:r w:rsidRPr="007F4C83">
        <w:rPr>
          <w:rFonts w:ascii="Verdana" w:eastAsia="Times New Roman" w:hAnsi="Verdana" w:cs="Times New Roman"/>
          <w:sz w:val="20"/>
          <w:szCs w:val="20"/>
          <w:lang w:eastAsia="hu-HU"/>
        </w:rPr>
        <w:t>;</w:t>
      </w:r>
    </w:p>
    <w:p w14:paraId="4C05103A" w14:textId="77777777" w:rsidR="00271D03" w:rsidRPr="007F4C83" w:rsidRDefault="003D0B9D" w:rsidP="00395A56">
      <w:pPr>
        <w:numPr>
          <w:ilvl w:val="0"/>
          <w:numId w:val="5"/>
        </w:numPr>
        <w:tabs>
          <w:tab w:val="clear" w:pos="720"/>
        </w:tabs>
        <w:spacing w:after="0" w:line="240" w:lineRule="auto"/>
        <w:ind w:left="284" w:hanging="284"/>
        <w:jc w:val="both"/>
        <w:rPr>
          <w:rFonts w:ascii="Verdana" w:eastAsia="Times New Roman" w:hAnsi="Verdana" w:cs="Times New Roman"/>
          <w:sz w:val="20"/>
          <w:szCs w:val="20"/>
          <w:lang w:eastAsia="hu-HU"/>
        </w:rPr>
      </w:pPr>
      <w:r w:rsidRPr="007F4C83">
        <w:rPr>
          <w:rFonts w:ascii="Verdana" w:eastAsia="Times New Roman" w:hAnsi="Verdana" w:cs="Times New Roman"/>
          <w:sz w:val="20"/>
          <w:szCs w:val="20"/>
          <w:lang w:eastAsia="hu-HU"/>
        </w:rPr>
        <w:t xml:space="preserve">pályázó </w:t>
      </w:r>
      <w:r w:rsidR="00271D03" w:rsidRPr="00395A56">
        <w:rPr>
          <w:rFonts w:ascii="Verdana" w:eastAsia="Times New Roman" w:hAnsi="Verdana" w:cs="Times New Roman"/>
          <w:sz w:val="20"/>
          <w:szCs w:val="20"/>
          <w:lang w:eastAsia="hu-HU"/>
        </w:rPr>
        <w:t>bankszámlaszáma</w:t>
      </w:r>
      <w:r w:rsidRPr="007F4C83">
        <w:rPr>
          <w:rFonts w:ascii="Verdana" w:eastAsia="Times New Roman" w:hAnsi="Verdana" w:cs="Times New Roman"/>
          <w:sz w:val="20"/>
          <w:szCs w:val="20"/>
          <w:lang w:eastAsia="hu-HU"/>
        </w:rPr>
        <w:t>.</w:t>
      </w:r>
    </w:p>
    <w:p w14:paraId="794C55D0" w14:textId="77777777" w:rsidR="003D0B9D" w:rsidRPr="00395A56" w:rsidRDefault="003D0B9D" w:rsidP="00395A56">
      <w:pPr>
        <w:spacing w:after="0" w:line="240" w:lineRule="auto"/>
        <w:jc w:val="both"/>
        <w:rPr>
          <w:rFonts w:ascii="Verdana" w:eastAsia="Times New Roman" w:hAnsi="Verdana" w:cs="Times New Roman"/>
          <w:sz w:val="20"/>
          <w:szCs w:val="20"/>
          <w:lang w:eastAsia="hu-HU"/>
        </w:rPr>
      </w:pPr>
    </w:p>
    <w:p w14:paraId="0084F71D" w14:textId="77777777" w:rsidR="00534DF7" w:rsidRPr="00395A56" w:rsidRDefault="00534DF7" w:rsidP="00395A56">
      <w:pPr>
        <w:pStyle w:val="Listaszerbekezds"/>
        <w:widowControl w:val="0"/>
        <w:numPr>
          <w:ilvl w:val="0"/>
          <w:numId w:val="4"/>
        </w:numPr>
        <w:spacing w:line="240" w:lineRule="auto"/>
        <w:ind w:left="0" w:hanging="426"/>
        <w:rPr>
          <w:rFonts w:ascii="Verdana" w:hAnsi="Verdana"/>
          <w:b/>
          <w:sz w:val="20"/>
          <w:szCs w:val="20"/>
        </w:rPr>
      </w:pPr>
      <w:r w:rsidRPr="00395A56">
        <w:rPr>
          <w:rFonts w:ascii="Verdana" w:hAnsi="Verdana"/>
          <w:b/>
          <w:sz w:val="20"/>
          <w:szCs w:val="20"/>
        </w:rPr>
        <w:t>Az adatkezelés időtartama:</w:t>
      </w:r>
    </w:p>
    <w:p w14:paraId="0808D267" w14:textId="77777777" w:rsidR="003D0B9D" w:rsidRPr="00395A56" w:rsidRDefault="003D0B9D" w:rsidP="00395A56">
      <w:pPr>
        <w:spacing w:after="0" w:line="240" w:lineRule="auto"/>
        <w:jc w:val="both"/>
        <w:outlineLvl w:val="1"/>
        <w:rPr>
          <w:rFonts w:ascii="Verdana" w:eastAsia="Times New Roman" w:hAnsi="Verdana" w:cs="Times New Roman"/>
          <w:sz w:val="20"/>
          <w:szCs w:val="20"/>
          <w:lang w:eastAsia="hu-HU"/>
        </w:rPr>
      </w:pPr>
    </w:p>
    <w:p w14:paraId="557C7C1B" w14:textId="130FD458" w:rsidR="00534DF7" w:rsidRPr="00395A56" w:rsidRDefault="00534DF7" w:rsidP="00395A56">
      <w:pPr>
        <w:spacing w:after="0" w:line="240" w:lineRule="auto"/>
        <w:jc w:val="both"/>
        <w:rPr>
          <w:rFonts w:ascii="Verdana" w:hAnsi="Verdana"/>
          <w:sz w:val="20"/>
          <w:szCs w:val="20"/>
        </w:rPr>
      </w:pPr>
      <w:r w:rsidRPr="00395A56">
        <w:rPr>
          <w:rFonts w:ascii="Verdana" w:hAnsi="Verdana"/>
          <w:sz w:val="20"/>
          <w:szCs w:val="20"/>
        </w:rPr>
        <w:t>A Talentum Alapítvány a</w:t>
      </w:r>
      <w:r w:rsidR="00EC61FB">
        <w:rPr>
          <w:rFonts w:ascii="Verdana" w:hAnsi="Verdana"/>
          <w:sz w:val="20"/>
          <w:szCs w:val="20"/>
        </w:rPr>
        <w:t xml:space="preserve"> támogatást elnyerő</w:t>
      </w:r>
      <w:r w:rsidRPr="00395A56">
        <w:rPr>
          <w:rFonts w:ascii="Verdana" w:hAnsi="Verdana"/>
          <w:sz w:val="20"/>
          <w:szCs w:val="20"/>
        </w:rPr>
        <w:t xml:space="preserve"> </w:t>
      </w:r>
      <w:r w:rsidR="00EC61FB">
        <w:rPr>
          <w:rFonts w:ascii="Verdana" w:hAnsi="Verdana"/>
          <w:sz w:val="20"/>
          <w:szCs w:val="20"/>
        </w:rPr>
        <w:t xml:space="preserve">pályázók </w:t>
      </w:r>
      <w:r w:rsidRPr="00395A56">
        <w:rPr>
          <w:rFonts w:ascii="Verdana" w:hAnsi="Verdana"/>
          <w:sz w:val="20"/>
          <w:szCs w:val="20"/>
        </w:rPr>
        <w:t>személyes adat</w:t>
      </w:r>
      <w:r w:rsidR="00EC61FB">
        <w:rPr>
          <w:rFonts w:ascii="Verdana" w:hAnsi="Verdana"/>
          <w:sz w:val="20"/>
          <w:szCs w:val="20"/>
        </w:rPr>
        <w:t>ai</w:t>
      </w:r>
      <w:r w:rsidRPr="00395A56">
        <w:rPr>
          <w:rFonts w:ascii="Verdana" w:hAnsi="Verdana"/>
          <w:sz w:val="20"/>
          <w:szCs w:val="20"/>
        </w:rPr>
        <w:t xml:space="preserve">t </w:t>
      </w:r>
      <w:r w:rsidR="00A0702B">
        <w:rPr>
          <w:rFonts w:ascii="Verdana" w:hAnsi="Verdana"/>
          <w:sz w:val="20"/>
          <w:szCs w:val="20"/>
        </w:rPr>
        <w:t>8</w:t>
      </w:r>
      <w:r w:rsidR="00F00B75">
        <w:rPr>
          <w:rFonts w:ascii="Verdana" w:hAnsi="Verdana"/>
          <w:sz w:val="20"/>
          <w:szCs w:val="20"/>
        </w:rPr>
        <w:t xml:space="preserve"> évig kezeli (az esetleges polgári jogi igények</w:t>
      </w:r>
      <w:r w:rsidR="00652794">
        <w:rPr>
          <w:rFonts w:ascii="Verdana" w:hAnsi="Verdana"/>
          <w:sz w:val="20"/>
          <w:szCs w:val="20"/>
        </w:rPr>
        <w:t xml:space="preserve"> érvényesítése</w:t>
      </w:r>
      <w:r w:rsidR="000F25FB">
        <w:rPr>
          <w:rFonts w:ascii="Verdana" w:hAnsi="Verdana"/>
          <w:sz w:val="20"/>
          <w:szCs w:val="20"/>
        </w:rPr>
        <w:t xml:space="preserve"> és adózási,</w:t>
      </w:r>
      <w:r w:rsidR="00652794">
        <w:rPr>
          <w:rFonts w:ascii="Verdana" w:hAnsi="Verdana"/>
          <w:sz w:val="20"/>
          <w:szCs w:val="20"/>
        </w:rPr>
        <w:t>számviteli kötelezettségek teljesítése érdekében</w:t>
      </w:r>
      <w:r w:rsidR="00F00B75">
        <w:rPr>
          <w:rFonts w:ascii="Verdana" w:hAnsi="Verdana"/>
          <w:sz w:val="20"/>
          <w:szCs w:val="20"/>
        </w:rPr>
        <w:t>)</w:t>
      </w:r>
      <w:r w:rsidR="00EC61FB">
        <w:rPr>
          <w:rFonts w:ascii="Verdana" w:hAnsi="Verdana"/>
          <w:sz w:val="20"/>
          <w:szCs w:val="20"/>
        </w:rPr>
        <w:t>, a támogatást el nem nyerő pályázók személyes adatait az Alapítvány a pályázati eljárás lezártát követően törli</w:t>
      </w:r>
      <w:r w:rsidR="00F00B75">
        <w:rPr>
          <w:rFonts w:ascii="Verdana" w:hAnsi="Verdana"/>
          <w:sz w:val="20"/>
          <w:szCs w:val="20"/>
        </w:rPr>
        <w:t>.</w:t>
      </w:r>
      <w:bookmarkStart w:id="0" w:name="_GoBack"/>
      <w:bookmarkEnd w:id="0"/>
    </w:p>
    <w:p w14:paraId="23B1F01D" w14:textId="77777777" w:rsidR="00564EEE" w:rsidRPr="007F4C83" w:rsidRDefault="00564EEE" w:rsidP="00395A56">
      <w:pPr>
        <w:spacing w:after="0" w:line="240" w:lineRule="auto"/>
        <w:rPr>
          <w:rFonts w:ascii="Verdana" w:hAnsi="Verdana"/>
          <w:b/>
          <w:sz w:val="20"/>
          <w:szCs w:val="20"/>
        </w:rPr>
      </w:pPr>
    </w:p>
    <w:p w14:paraId="7C5551A9" w14:textId="77777777" w:rsidR="00564EEE" w:rsidRPr="00921E24" w:rsidRDefault="00564EEE" w:rsidP="00395A56">
      <w:pPr>
        <w:pStyle w:val="Listaszerbekezds"/>
        <w:widowControl w:val="0"/>
        <w:numPr>
          <w:ilvl w:val="0"/>
          <w:numId w:val="4"/>
        </w:numPr>
        <w:spacing w:line="240" w:lineRule="auto"/>
        <w:ind w:left="0" w:hanging="426"/>
        <w:rPr>
          <w:rFonts w:ascii="Verdana" w:hAnsi="Verdana"/>
          <w:b/>
          <w:sz w:val="20"/>
          <w:szCs w:val="20"/>
        </w:rPr>
      </w:pPr>
      <w:r w:rsidRPr="00921E24">
        <w:rPr>
          <w:rFonts w:ascii="Verdana" w:hAnsi="Verdana"/>
          <w:b/>
          <w:sz w:val="20"/>
          <w:szCs w:val="20"/>
        </w:rPr>
        <w:t>Adatkezelés módja, adatokhoz való hozzáférés</w:t>
      </w:r>
    </w:p>
    <w:p w14:paraId="702ACB62" w14:textId="77777777" w:rsidR="00564EEE" w:rsidRPr="00395A56" w:rsidRDefault="00564EEE" w:rsidP="00395A56">
      <w:pPr>
        <w:spacing w:after="0" w:line="240" w:lineRule="auto"/>
        <w:jc w:val="both"/>
        <w:rPr>
          <w:rFonts w:ascii="Verdana" w:hAnsi="Verdana"/>
          <w:sz w:val="20"/>
          <w:szCs w:val="20"/>
        </w:rPr>
      </w:pPr>
    </w:p>
    <w:p w14:paraId="34C96CB5" w14:textId="77777777" w:rsidR="00564EEE" w:rsidRPr="00395A56" w:rsidRDefault="00564EEE" w:rsidP="00395A56">
      <w:pPr>
        <w:spacing w:after="0" w:line="240" w:lineRule="auto"/>
        <w:jc w:val="both"/>
        <w:rPr>
          <w:rFonts w:ascii="Verdana" w:hAnsi="Verdana"/>
          <w:sz w:val="20"/>
          <w:szCs w:val="20"/>
        </w:rPr>
      </w:pPr>
      <w:r w:rsidRPr="00395A56">
        <w:rPr>
          <w:rFonts w:ascii="Verdana" w:hAnsi="Verdana"/>
          <w:sz w:val="20"/>
          <w:szCs w:val="20"/>
        </w:rPr>
        <w:t xml:space="preserve">A Talentum Alapítvány a személyes adatok papíralapon, valamint elektronikus úton kezeli. </w:t>
      </w:r>
    </w:p>
    <w:p w14:paraId="2E5C2A35" w14:textId="77777777" w:rsidR="00564EEE" w:rsidRPr="00395A56" w:rsidRDefault="00564EEE" w:rsidP="00395A56">
      <w:pPr>
        <w:spacing w:after="0" w:line="240" w:lineRule="auto"/>
        <w:jc w:val="both"/>
        <w:rPr>
          <w:rFonts w:ascii="Verdana" w:hAnsi="Verdana"/>
          <w:sz w:val="20"/>
          <w:szCs w:val="20"/>
        </w:rPr>
      </w:pPr>
    </w:p>
    <w:p w14:paraId="20CBED8D" w14:textId="77777777" w:rsidR="00564EEE" w:rsidRPr="007F4C83" w:rsidRDefault="00564EEE" w:rsidP="00395A56">
      <w:pPr>
        <w:spacing w:after="0" w:line="240" w:lineRule="auto"/>
        <w:jc w:val="both"/>
        <w:rPr>
          <w:rFonts w:ascii="Verdana" w:hAnsi="Verdana"/>
          <w:sz w:val="20"/>
          <w:szCs w:val="20"/>
        </w:rPr>
      </w:pPr>
      <w:r w:rsidRPr="00395A56">
        <w:rPr>
          <w:rFonts w:ascii="Verdana" w:hAnsi="Verdana"/>
          <w:sz w:val="20"/>
          <w:szCs w:val="20"/>
        </w:rPr>
        <w:t xml:space="preserve">A </w:t>
      </w:r>
      <w:r w:rsidRPr="007F4C83">
        <w:rPr>
          <w:rFonts w:ascii="Verdana" w:hAnsi="Verdana"/>
          <w:sz w:val="20"/>
          <w:szCs w:val="20"/>
        </w:rPr>
        <w:t>pályázó és/vagy ajánló</w:t>
      </w:r>
      <w:r w:rsidRPr="00395A56">
        <w:rPr>
          <w:rFonts w:ascii="Verdana" w:hAnsi="Verdana"/>
          <w:sz w:val="20"/>
          <w:szCs w:val="20"/>
        </w:rPr>
        <w:t xml:space="preserve"> által megadott személyes </w:t>
      </w:r>
      <w:r w:rsidRPr="007F4C83">
        <w:rPr>
          <w:rFonts w:ascii="Verdana" w:hAnsi="Verdana"/>
          <w:sz w:val="20"/>
          <w:szCs w:val="20"/>
        </w:rPr>
        <w:t xml:space="preserve">adatokhoz, valamint a technikai </w:t>
      </w:r>
      <w:r w:rsidRPr="00395A56">
        <w:rPr>
          <w:rFonts w:ascii="Verdana" w:hAnsi="Verdana"/>
          <w:sz w:val="20"/>
          <w:szCs w:val="20"/>
        </w:rPr>
        <w:t xml:space="preserve">működés miatt automatikusan megismert adatokhoz kizárólag az adatkezelő </w:t>
      </w:r>
      <w:r w:rsidRPr="007F4C83">
        <w:rPr>
          <w:rFonts w:ascii="Verdana" w:hAnsi="Verdana"/>
          <w:sz w:val="20"/>
          <w:szCs w:val="20"/>
        </w:rPr>
        <w:t xml:space="preserve">és adatfeldolgozó illetékes </w:t>
      </w:r>
      <w:r w:rsidRPr="00395A56">
        <w:rPr>
          <w:rFonts w:ascii="Verdana" w:hAnsi="Verdana"/>
          <w:sz w:val="20"/>
          <w:szCs w:val="20"/>
        </w:rPr>
        <w:t xml:space="preserve">munkatársai férhetnek hozzá. </w:t>
      </w:r>
    </w:p>
    <w:p w14:paraId="4A64F9D6" w14:textId="77777777" w:rsidR="00564EEE" w:rsidRPr="007F4C83" w:rsidRDefault="00564EEE" w:rsidP="00395A56">
      <w:pPr>
        <w:spacing w:after="0" w:line="240" w:lineRule="auto"/>
        <w:jc w:val="both"/>
        <w:rPr>
          <w:rFonts w:ascii="Verdana" w:hAnsi="Verdana"/>
          <w:sz w:val="20"/>
          <w:szCs w:val="20"/>
        </w:rPr>
      </w:pPr>
    </w:p>
    <w:p w14:paraId="1ED168C0" w14:textId="77777777" w:rsidR="009062C4" w:rsidRPr="007F4C83" w:rsidRDefault="00564EEE" w:rsidP="00395A56">
      <w:pPr>
        <w:spacing w:after="0" w:line="240" w:lineRule="auto"/>
        <w:jc w:val="both"/>
        <w:rPr>
          <w:rFonts w:ascii="Verdana" w:hAnsi="Verdana"/>
          <w:sz w:val="20"/>
          <w:szCs w:val="20"/>
        </w:rPr>
      </w:pPr>
      <w:r w:rsidRPr="00395A56">
        <w:rPr>
          <w:rFonts w:ascii="Verdana" w:hAnsi="Verdana"/>
          <w:sz w:val="20"/>
          <w:szCs w:val="20"/>
        </w:rPr>
        <w:t xml:space="preserve">Személyes adatokat harmadik személyeknek </w:t>
      </w:r>
      <w:r w:rsidRPr="007F4C83">
        <w:rPr>
          <w:rFonts w:ascii="Verdana" w:hAnsi="Verdana"/>
          <w:sz w:val="20"/>
          <w:szCs w:val="20"/>
        </w:rPr>
        <w:t xml:space="preserve">nem kerülnek átadásra. </w:t>
      </w:r>
    </w:p>
    <w:p w14:paraId="62AC57B4" w14:textId="77777777" w:rsidR="009062C4" w:rsidRPr="007F4C83" w:rsidRDefault="009062C4" w:rsidP="00395A56">
      <w:pPr>
        <w:spacing w:after="0" w:line="240" w:lineRule="auto"/>
        <w:jc w:val="both"/>
        <w:rPr>
          <w:rFonts w:ascii="Verdana" w:hAnsi="Verdana"/>
          <w:sz w:val="20"/>
          <w:szCs w:val="20"/>
        </w:rPr>
      </w:pPr>
    </w:p>
    <w:p w14:paraId="08AD78F3" w14:textId="77777777" w:rsidR="00CA3A6A" w:rsidRPr="00395A56" w:rsidRDefault="00CA3A6A" w:rsidP="00395A56">
      <w:pPr>
        <w:pStyle w:val="Listaszerbekezds"/>
        <w:widowControl w:val="0"/>
        <w:numPr>
          <w:ilvl w:val="0"/>
          <w:numId w:val="4"/>
        </w:numPr>
        <w:spacing w:line="240" w:lineRule="auto"/>
        <w:ind w:left="0" w:hanging="426"/>
        <w:rPr>
          <w:rFonts w:ascii="Verdana" w:hAnsi="Verdana"/>
          <w:b/>
          <w:sz w:val="20"/>
          <w:szCs w:val="20"/>
        </w:rPr>
      </w:pPr>
      <w:r w:rsidRPr="00395A56">
        <w:rPr>
          <w:rFonts w:ascii="Verdana" w:hAnsi="Verdana"/>
          <w:b/>
          <w:sz w:val="20"/>
          <w:szCs w:val="20"/>
        </w:rPr>
        <w:t>Adatbiztonsági intézkedések</w:t>
      </w:r>
    </w:p>
    <w:p w14:paraId="0205AC9E" w14:textId="77777777" w:rsidR="00CA3A6A" w:rsidRPr="007F4C83" w:rsidRDefault="00CA3A6A" w:rsidP="00395A56">
      <w:pPr>
        <w:spacing w:after="0" w:line="240" w:lineRule="auto"/>
        <w:jc w:val="both"/>
        <w:rPr>
          <w:rFonts w:ascii="Verdana" w:hAnsi="Verdana"/>
          <w:sz w:val="20"/>
          <w:szCs w:val="20"/>
        </w:rPr>
      </w:pPr>
    </w:p>
    <w:p w14:paraId="2EBBCE90" w14:textId="77777777" w:rsidR="009062C4" w:rsidRPr="007F4C83" w:rsidRDefault="009062C4" w:rsidP="00395A56">
      <w:pPr>
        <w:spacing w:after="0" w:line="240" w:lineRule="auto"/>
        <w:jc w:val="both"/>
        <w:rPr>
          <w:rFonts w:ascii="Verdana" w:hAnsi="Verdana"/>
          <w:sz w:val="20"/>
          <w:szCs w:val="20"/>
        </w:rPr>
      </w:pPr>
      <w:r w:rsidRPr="00395A56">
        <w:rPr>
          <w:rFonts w:ascii="Verdana" w:hAnsi="Verdana"/>
          <w:sz w:val="20"/>
          <w:szCs w:val="20"/>
        </w:rPr>
        <w:t>A Talentum Alapítvány a személyes adatok kezeléséhez az alkalmazott informatikai eszközöket úgy választja meg és üzemelteti, hogy a kezelt adat hitelessége és hitelesítése biztosított, változatlansága igazolható, továbbá a jogosulatlan hozzáférés ellen védett legy</w:t>
      </w:r>
      <w:r w:rsidRPr="007F4C83">
        <w:rPr>
          <w:rFonts w:ascii="Verdana" w:hAnsi="Verdana"/>
          <w:sz w:val="20"/>
          <w:szCs w:val="20"/>
        </w:rPr>
        <w:t xml:space="preserve">en. A Talentum </w:t>
      </w:r>
      <w:r w:rsidRPr="00395A56">
        <w:rPr>
          <w:rFonts w:ascii="Verdana" w:hAnsi="Verdana"/>
          <w:sz w:val="20"/>
          <w:szCs w:val="20"/>
        </w:rPr>
        <w:t>Alapítvány</w:t>
      </w:r>
      <w:r w:rsidR="00F00B75">
        <w:rPr>
          <w:rFonts w:ascii="Verdana" w:hAnsi="Verdana"/>
          <w:sz w:val="20"/>
          <w:szCs w:val="20"/>
        </w:rPr>
        <w:t xml:space="preserve"> </w:t>
      </w:r>
      <w:r w:rsidRPr="00395A56">
        <w:rPr>
          <w:rFonts w:ascii="Verdana" w:hAnsi="Verdana"/>
          <w:sz w:val="20"/>
          <w:szCs w:val="20"/>
        </w:rPr>
        <w:t>által választott informatikai, műszaki rendszerek alkalmasak az adatkezelési céloknak és a kezelt személyes adatok mennyiségének megfelelő védelemre.</w:t>
      </w:r>
    </w:p>
    <w:p w14:paraId="75F047BF" w14:textId="77777777" w:rsidR="009062C4" w:rsidRPr="007F4C83" w:rsidRDefault="009062C4" w:rsidP="00395A56">
      <w:pPr>
        <w:spacing w:after="0" w:line="240" w:lineRule="auto"/>
        <w:jc w:val="both"/>
        <w:rPr>
          <w:rFonts w:ascii="Verdana" w:hAnsi="Verdana"/>
          <w:sz w:val="20"/>
          <w:szCs w:val="20"/>
        </w:rPr>
      </w:pPr>
    </w:p>
    <w:p w14:paraId="1DFD6EA3" w14:textId="77777777" w:rsidR="009062C4" w:rsidRPr="00921E24" w:rsidRDefault="009062C4" w:rsidP="00395A56">
      <w:pPr>
        <w:pStyle w:val="Listaszerbekezds"/>
        <w:widowControl w:val="0"/>
        <w:numPr>
          <w:ilvl w:val="0"/>
          <w:numId w:val="4"/>
        </w:numPr>
        <w:spacing w:line="240" w:lineRule="auto"/>
        <w:ind w:left="0" w:hanging="426"/>
        <w:rPr>
          <w:rFonts w:ascii="Verdana" w:hAnsi="Verdana"/>
          <w:b/>
          <w:sz w:val="20"/>
          <w:szCs w:val="20"/>
        </w:rPr>
      </w:pPr>
      <w:r w:rsidRPr="00395A56">
        <w:rPr>
          <w:rFonts w:ascii="Verdana" w:hAnsi="Verdana"/>
          <w:b/>
          <w:sz w:val="20"/>
          <w:szCs w:val="20"/>
        </w:rPr>
        <w:t>Az érintett adatkezeléssel kapcsolatos jogai</w:t>
      </w:r>
    </w:p>
    <w:p w14:paraId="1E8A2D9F" w14:textId="77777777" w:rsidR="00E7252E" w:rsidRPr="00921E24" w:rsidRDefault="00E7252E" w:rsidP="00395A56">
      <w:pPr>
        <w:pStyle w:val="Listaszerbekezds"/>
        <w:widowControl w:val="0"/>
        <w:spacing w:line="240" w:lineRule="auto"/>
        <w:ind w:left="0"/>
        <w:rPr>
          <w:rFonts w:ascii="Verdana" w:hAnsi="Verdana"/>
          <w:b/>
          <w:sz w:val="20"/>
          <w:szCs w:val="20"/>
        </w:rPr>
      </w:pPr>
    </w:p>
    <w:p w14:paraId="3604EE66" w14:textId="77777777" w:rsidR="00844FF7" w:rsidRPr="00395A56" w:rsidRDefault="00EF36CC" w:rsidP="00395A56">
      <w:pPr>
        <w:pStyle w:val="Listaszerbekezds"/>
        <w:numPr>
          <w:ilvl w:val="1"/>
          <w:numId w:val="4"/>
        </w:numPr>
        <w:spacing w:line="240" w:lineRule="auto"/>
        <w:ind w:left="426" w:hanging="426"/>
        <w:rPr>
          <w:rFonts w:ascii="Verdana" w:hAnsi="Verdana"/>
          <w:sz w:val="20"/>
          <w:szCs w:val="20"/>
        </w:rPr>
      </w:pPr>
      <w:r w:rsidRPr="00395A56">
        <w:rPr>
          <w:rFonts w:ascii="Verdana" w:hAnsi="Verdana"/>
          <w:sz w:val="20"/>
          <w:szCs w:val="20"/>
        </w:rPr>
        <w:t>Az érintett hozzáférési joga</w:t>
      </w:r>
      <w:r w:rsidR="009062C4" w:rsidRPr="00395A56">
        <w:rPr>
          <w:rFonts w:ascii="Verdana" w:hAnsi="Verdana"/>
          <w:sz w:val="20"/>
          <w:szCs w:val="20"/>
        </w:rPr>
        <w:t>:</w:t>
      </w:r>
    </w:p>
    <w:p w14:paraId="763A9D63" w14:textId="77777777" w:rsidR="009062C4" w:rsidRPr="00921E24" w:rsidRDefault="00E7252E" w:rsidP="00395A56">
      <w:pPr>
        <w:pStyle w:val="Listaszerbekezds"/>
        <w:spacing w:line="240" w:lineRule="auto"/>
        <w:ind w:left="426"/>
        <w:rPr>
          <w:rFonts w:ascii="Verdana" w:hAnsi="Verdana"/>
          <w:sz w:val="20"/>
          <w:szCs w:val="20"/>
        </w:rPr>
      </w:pPr>
      <w:r w:rsidRPr="00921E24">
        <w:rPr>
          <w:rFonts w:ascii="Verdana" w:hAnsi="Verdana"/>
          <w:sz w:val="20"/>
          <w:szCs w:val="20"/>
        </w:rPr>
        <w:t>Ön</w:t>
      </w:r>
      <w:r w:rsidR="009062C4" w:rsidRPr="00395A56">
        <w:rPr>
          <w:rFonts w:ascii="Verdana" w:hAnsi="Verdana"/>
          <w:sz w:val="20"/>
          <w:szCs w:val="20"/>
        </w:rPr>
        <w:t xml:space="preserve"> bármikor jogosult az adatkezelés időtartama alatt tájékoztatást kérni a Talentum Alapítványtól személye</w:t>
      </w:r>
      <w:r w:rsidR="009062C4" w:rsidRPr="00921E24">
        <w:rPr>
          <w:rFonts w:ascii="Verdana" w:hAnsi="Verdana"/>
          <w:sz w:val="20"/>
          <w:szCs w:val="20"/>
        </w:rPr>
        <w:t>s adatainak kezeléséről.</w:t>
      </w:r>
    </w:p>
    <w:p w14:paraId="41B4D31B" w14:textId="77777777" w:rsidR="00EF36CC" w:rsidRPr="00F00B75" w:rsidRDefault="00EF36CC" w:rsidP="00395A56">
      <w:pPr>
        <w:pStyle w:val="Listaszerbekezds"/>
        <w:numPr>
          <w:ilvl w:val="1"/>
          <w:numId w:val="4"/>
        </w:numPr>
        <w:spacing w:line="240" w:lineRule="auto"/>
        <w:ind w:left="426" w:hanging="426"/>
        <w:rPr>
          <w:rFonts w:ascii="Verdana" w:hAnsi="Verdana"/>
          <w:sz w:val="20"/>
          <w:szCs w:val="20"/>
        </w:rPr>
      </w:pPr>
      <w:r w:rsidRPr="00F00B75">
        <w:rPr>
          <w:rFonts w:ascii="Verdana" w:hAnsi="Verdana"/>
          <w:sz w:val="20"/>
          <w:szCs w:val="20"/>
        </w:rPr>
        <w:t>Helyesbítéshez való jog:</w:t>
      </w:r>
    </w:p>
    <w:p w14:paraId="51137B43" w14:textId="77777777" w:rsidR="009062C4" w:rsidRPr="00921E24" w:rsidRDefault="00EF36CC" w:rsidP="00395A56">
      <w:pPr>
        <w:pStyle w:val="Listaszerbekezds"/>
        <w:spacing w:line="240" w:lineRule="auto"/>
        <w:ind w:left="426"/>
        <w:rPr>
          <w:rFonts w:ascii="Verdana" w:hAnsi="Verdana"/>
          <w:sz w:val="20"/>
          <w:szCs w:val="20"/>
        </w:rPr>
      </w:pPr>
      <w:r w:rsidRPr="00395A56">
        <w:rPr>
          <w:rFonts w:ascii="Verdana" w:hAnsi="Verdana"/>
          <w:sz w:val="20"/>
          <w:szCs w:val="20"/>
        </w:rPr>
        <w:t xml:space="preserve">Ön jogosult arra, hogy </w:t>
      </w:r>
      <w:r w:rsidRPr="00921E24">
        <w:rPr>
          <w:rFonts w:ascii="Verdana" w:hAnsi="Verdana"/>
          <w:sz w:val="20"/>
          <w:szCs w:val="20"/>
        </w:rPr>
        <w:t xml:space="preserve">kérésére a Talentum Alapítvány </w:t>
      </w:r>
      <w:r w:rsidRPr="00395A56">
        <w:rPr>
          <w:rFonts w:ascii="Verdana" w:hAnsi="Verdana"/>
          <w:sz w:val="20"/>
          <w:szCs w:val="20"/>
        </w:rPr>
        <w:t>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736CABFA" w14:textId="77777777" w:rsidR="009062C4" w:rsidRPr="00F00B75" w:rsidRDefault="009062C4" w:rsidP="00395A56">
      <w:pPr>
        <w:pStyle w:val="Listaszerbekezds"/>
        <w:numPr>
          <w:ilvl w:val="1"/>
          <w:numId w:val="4"/>
        </w:numPr>
        <w:spacing w:line="240" w:lineRule="auto"/>
        <w:ind w:left="426" w:hanging="426"/>
        <w:rPr>
          <w:rFonts w:ascii="Verdana" w:hAnsi="Verdana"/>
          <w:sz w:val="20"/>
          <w:szCs w:val="20"/>
        </w:rPr>
      </w:pPr>
      <w:r w:rsidRPr="00921E24">
        <w:rPr>
          <w:rFonts w:ascii="Verdana" w:hAnsi="Verdana"/>
          <w:sz w:val="20"/>
          <w:szCs w:val="20"/>
        </w:rPr>
        <w:t>Törléshez való jog:</w:t>
      </w:r>
    </w:p>
    <w:p w14:paraId="2B0E9294" w14:textId="77777777" w:rsidR="009062C4" w:rsidRPr="00921E24" w:rsidRDefault="00EF36CC" w:rsidP="00395A56">
      <w:pPr>
        <w:pStyle w:val="Listaszerbekezds"/>
        <w:spacing w:line="240" w:lineRule="auto"/>
        <w:ind w:left="426"/>
        <w:rPr>
          <w:rFonts w:ascii="Verdana" w:hAnsi="Verdana"/>
          <w:sz w:val="20"/>
          <w:szCs w:val="20"/>
        </w:rPr>
      </w:pPr>
      <w:r w:rsidRPr="00F00B75">
        <w:rPr>
          <w:rFonts w:ascii="Verdana" w:hAnsi="Verdana"/>
          <w:sz w:val="20"/>
          <w:szCs w:val="20"/>
        </w:rPr>
        <w:t xml:space="preserve">Ön </w:t>
      </w:r>
      <w:r w:rsidRPr="00921E24">
        <w:rPr>
          <w:rFonts w:ascii="Verdana" w:hAnsi="Verdana"/>
          <w:sz w:val="20"/>
          <w:szCs w:val="20"/>
        </w:rPr>
        <w:t xml:space="preserve">jogosult arra, hogy kérésére a Talentum Alapítvány </w:t>
      </w:r>
      <w:r w:rsidRPr="00395A56">
        <w:rPr>
          <w:rFonts w:ascii="Verdana" w:hAnsi="Verdana"/>
          <w:sz w:val="20"/>
          <w:szCs w:val="20"/>
        </w:rPr>
        <w:t xml:space="preserve">indokolatlan késedelem nélkül törölje </w:t>
      </w:r>
      <w:r w:rsidRPr="00921E24">
        <w:rPr>
          <w:rFonts w:ascii="Verdana" w:hAnsi="Verdana"/>
          <w:sz w:val="20"/>
          <w:szCs w:val="20"/>
        </w:rPr>
        <w:t>az Önre</w:t>
      </w:r>
      <w:r w:rsidRPr="00395A56">
        <w:rPr>
          <w:rFonts w:ascii="Verdana" w:hAnsi="Verdana"/>
          <w:sz w:val="20"/>
          <w:szCs w:val="20"/>
        </w:rPr>
        <w:t xml:space="preserve"> vonatkozó személyes adatokat, </w:t>
      </w:r>
      <w:r w:rsidRPr="00921E24">
        <w:rPr>
          <w:rFonts w:ascii="Verdana" w:hAnsi="Verdana"/>
          <w:sz w:val="20"/>
          <w:szCs w:val="20"/>
        </w:rPr>
        <w:t>a Talentum Alapítvány</w:t>
      </w:r>
      <w:r w:rsidRPr="00395A56">
        <w:rPr>
          <w:rFonts w:ascii="Verdana" w:hAnsi="Verdana"/>
          <w:sz w:val="20"/>
          <w:szCs w:val="20"/>
        </w:rPr>
        <w:t xml:space="preserve"> pedig köteles arra, hogy az </w:t>
      </w:r>
      <w:r w:rsidRPr="00921E24">
        <w:rPr>
          <w:rFonts w:ascii="Verdana" w:hAnsi="Verdana"/>
          <w:sz w:val="20"/>
          <w:szCs w:val="20"/>
        </w:rPr>
        <w:t>Önre</w:t>
      </w:r>
      <w:r w:rsidRPr="00395A56">
        <w:rPr>
          <w:rFonts w:ascii="Verdana" w:hAnsi="Verdana"/>
          <w:sz w:val="20"/>
          <w:szCs w:val="20"/>
        </w:rPr>
        <w:t xml:space="preserve"> vonatkozó személyes adatokat indokolatlan késedelem nélkül törölje</w:t>
      </w:r>
      <w:r w:rsidRPr="00921E24">
        <w:rPr>
          <w:rFonts w:ascii="Verdana" w:hAnsi="Verdana"/>
          <w:sz w:val="20"/>
          <w:szCs w:val="20"/>
        </w:rPr>
        <w:t>.</w:t>
      </w:r>
    </w:p>
    <w:p w14:paraId="6919FBE0" w14:textId="77777777" w:rsidR="009062C4" w:rsidRPr="009A12E3" w:rsidRDefault="00EF36CC" w:rsidP="00395A56">
      <w:pPr>
        <w:pStyle w:val="Listaszerbekezds"/>
        <w:numPr>
          <w:ilvl w:val="1"/>
          <w:numId w:val="4"/>
        </w:numPr>
        <w:spacing w:line="240" w:lineRule="auto"/>
        <w:ind w:left="426" w:hanging="426"/>
        <w:rPr>
          <w:rFonts w:ascii="Verdana" w:hAnsi="Verdana"/>
          <w:sz w:val="20"/>
          <w:szCs w:val="20"/>
        </w:rPr>
      </w:pPr>
      <w:r w:rsidRPr="00F00B75">
        <w:rPr>
          <w:rFonts w:ascii="Verdana" w:hAnsi="Verdana"/>
          <w:sz w:val="20"/>
          <w:szCs w:val="20"/>
        </w:rPr>
        <w:t>Adatkezelés korlátozásához</w:t>
      </w:r>
      <w:r w:rsidR="009062C4" w:rsidRPr="00F00B75">
        <w:rPr>
          <w:rFonts w:ascii="Verdana" w:hAnsi="Verdana"/>
          <w:sz w:val="20"/>
          <w:szCs w:val="20"/>
        </w:rPr>
        <w:t xml:space="preserve"> való jog</w:t>
      </w:r>
      <w:r w:rsidRPr="00F00B75">
        <w:rPr>
          <w:rFonts w:ascii="Verdana" w:hAnsi="Verdana"/>
          <w:sz w:val="20"/>
          <w:szCs w:val="20"/>
        </w:rPr>
        <w:t>:</w:t>
      </w:r>
    </w:p>
    <w:p w14:paraId="24E09E7D" w14:textId="77777777" w:rsidR="00EF36CC" w:rsidRPr="00921E24" w:rsidRDefault="00EF36CC" w:rsidP="00395A56">
      <w:pPr>
        <w:pStyle w:val="Listaszerbekezds"/>
        <w:spacing w:line="240" w:lineRule="auto"/>
        <w:ind w:left="426"/>
        <w:rPr>
          <w:rFonts w:ascii="Verdana" w:hAnsi="Verdana"/>
          <w:sz w:val="20"/>
          <w:szCs w:val="20"/>
        </w:rPr>
      </w:pPr>
      <w:r w:rsidRPr="009A12E3">
        <w:rPr>
          <w:rFonts w:ascii="Verdana" w:hAnsi="Verdana"/>
          <w:sz w:val="20"/>
          <w:szCs w:val="20"/>
        </w:rPr>
        <w:t>Ön</w:t>
      </w:r>
      <w:r w:rsidRPr="00395A56">
        <w:rPr>
          <w:rFonts w:ascii="Verdana" w:hAnsi="Verdana"/>
          <w:sz w:val="20"/>
          <w:szCs w:val="20"/>
        </w:rPr>
        <w:t xml:space="preserve"> </w:t>
      </w:r>
      <w:r w:rsidRPr="00921E24">
        <w:rPr>
          <w:rFonts w:ascii="Verdana" w:hAnsi="Verdana"/>
          <w:sz w:val="20"/>
          <w:szCs w:val="20"/>
        </w:rPr>
        <w:t xml:space="preserve">jogosult arra, hogy kérésére a Talentum Alapítvány </w:t>
      </w:r>
      <w:r w:rsidRPr="00395A56">
        <w:rPr>
          <w:rFonts w:ascii="Verdana" w:hAnsi="Verdana"/>
          <w:sz w:val="20"/>
          <w:szCs w:val="20"/>
        </w:rPr>
        <w:t>korlátozza az adatkezelést</w:t>
      </w:r>
      <w:r w:rsidR="007F4C83" w:rsidRPr="00921E24">
        <w:rPr>
          <w:rFonts w:ascii="Verdana" w:hAnsi="Verdana"/>
          <w:sz w:val="20"/>
          <w:szCs w:val="20"/>
        </w:rPr>
        <w:t>.</w:t>
      </w:r>
    </w:p>
    <w:p w14:paraId="582CDA48" w14:textId="77777777" w:rsidR="009062C4" w:rsidRPr="00921E24" w:rsidRDefault="009062C4" w:rsidP="00395A56">
      <w:pPr>
        <w:pStyle w:val="Listaszerbekezds"/>
        <w:spacing w:line="240" w:lineRule="auto"/>
        <w:ind w:left="426"/>
        <w:rPr>
          <w:rFonts w:ascii="Verdana" w:hAnsi="Verdana"/>
          <w:sz w:val="20"/>
          <w:szCs w:val="20"/>
        </w:rPr>
      </w:pPr>
      <w:r w:rsidRPr="00395A56">
        <w:rPr>
          <w:rFonts w:ascii="Verdana" w:hAnsi="Verdana"/>
          <w:sz w:val="20"/>
          <w:szCs w:val="20"/>
        </w:rPr>
        <w:lastRenderedPageBreak/>
        <w:t>Ön írásban kérheti, hogy a személyes adatát a</w:t>
      </w:r>
      <w:r w:rsidR="00E7252E" w:rsidRPr="00921E24">
        <w:rPr>
          <w:rFonts w:ascii="Verdana" w:hAnsi="Verdana"/>
          <w:sz w:val="20"/>
          <w:szCs w:val="20"/>
        </w:rPr>
        <w:t xml:space="preserve"> Talentum </w:t>
      </w:r>
      <w:r w:rsidRPr="00395A56">
        <w:rPr>
          <w:rFonts w:ascii="Verdana" w:hAnsi="Verdana"/>
          <w:sz w:val="20"/>
          <w:szCs w:val="20"/>
        </w:rPr>
        <w:t xml:space="preserve">Alapítvány zárolja. A </w:t>
      </w:r>
      <w:r w:rsidR="007F4C83" w:rsidRPr="00921E24">
        <w:rPr>
          <w:rFonts w:ascii="Verdana" w:hAnsi="Verdana"/>
          <w:sz w:val="20"/>
          <w:szCs w:val="20"/>
        </w:rPr>
        <w:t>korlátozás</w:t>
      </w:r>
      <w:r w:rsidRPr="00395A56">
        <w:rPr>
          <w:rFonts w:ascii="Verdana" w:hAnsi="Verdana"/>
          <w:sz w:val="20"/>
          <w:szCs w:val="20"/>
        </w:rPr>
        <w:t xml:space="preserve"> addig tart, amíg az Ön által megjelölt indok szükségessé teszi az adatok </w:t>
      </w:r>
      <w:r w:rsidR="007F4C83" w:rsidRPr="00921E24">
        <w:rPr>
          <w:rFonts w:ascii="Verdana" w:hAnsi="Verdana"/>
          <w:sz w:val="20"/>
          <w:szCs w:val="20"/>
        </w:rPr>
        <w:t>korlátozását</w:t>
      </w:r>
      <w:r w:rsidRPr="00395A56">
        <w:rPr>
          <w:rFonts w:ascii="Verdana" w:hAnsi="Verdana"/>
          <w:sz w:val="20"/>
          <w:szCs w:val="20"/>
        </w:rPr>
        <w:t>.</w:t>
      </w:r>
    </w:p>
    <w:p w14:paraId="4BBED0D3" w14:textId="77777777" w:rsidR="007F4C83" w:rsidRPr="00F00B75" w:rsidRDefault="007F4C83" w:rsidP="00395A56">
      <w:pPr>
        <w:pStyle w:val="Listaszerbekezds"/>
        <w:numPr>
          <w:ilvl w:val="1"/>
          <w:numId w:val="4"/>
        </w:numPr>
        <w:spacing w:line="240" w:lineRule="auto"/>
        <w:ind w:left="426" w:hanging="426"/>
        <w:rPr>
          <w:rFonts w:ascii="Verdana" w:hAnsi="Verdana"/>
          <w:sz w:val="20"/>
          <w:szCs w:val="20"/>
        </w:rPr>
      </w:pPr>
      <w:r w:rsidRPr="00921E24">
        <w:rPr>
          <w:rFonts w:ascii="Verdana" w:hAnsi="Verdana"/>
          <w:sz w:val="20"/>
          <w:szCs w:val="20"/>
        </w:rPr>
        <w:t>Adathordozhatósághoz való jog:</w:t>
      </w:r>
    </w:p>
    <w:p w14:paraId="725E123B" w14:textId="77777777" w:rsidR="007F4C83" w:rsidRPr="00921E24" w:rsidRDefault="007F4C83" w:rsidP="00395A56">
      <w:pPr>
        <w:pStyle w:val="Listaszerbekezds"/>
        <w:spacing w:line="240" w:lineRule="auto"/>
        <w:ind w:left="426"/>
        <w:rPr>
          <w:rFonts w:ascii="Verdana" w:hAnsi="Verdana"/>
          <w:sz w:val="20"/>
          <w:szCs w:val="20"/>
        </w:rPr>
      </w:pPr>
      <w:r w:rsidRPr="00395A56">
        <w:rPr>
          <w:rFonts w:ascii="Verdana" w:hAnsi="Verdana"/>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r w:rsidRPr="00921E24">
        <w:rPr>
          <w:rFonts w:ascii="Verdana" w:hAnsi="Verdana"/>
          <w:sz w:val="20"/>
          <w:szCs w:val="20"/>
        </w:rPr>
        <w:t xml:space="preserve"> az erre vonatkozó feltételek teljesülnek.</w:t>
      </w:r>
    </w:p>
    <w:p w14:paraId="1DEE4AA3" w14:textId="77777777" w:rsidR="00E7252E" w:rsidRPr="00F00B75" w:rsidRDefault="00E7252E" w:rsidP="00395A56">
      <w:pPr>
        <w:pStyle w:val="Listaszerbekezds"/>
        <w:numPr>
          <w:ilvl w:val="1"/>
          <w:numId w:val="4"/>
        </w:numPr>
        <w:spacing w:line="240" w:lineRule="auto"/>
        <w:ind w:left="426" w:hanging="426"/>
        <w:rPr>
          <w:rFonts w:ascii="Verdana" w:hAnsi="Verdana"/>
          <w:sz w:val="20"/>
          <w:szCs w:val="20"/>
        </w:rPr>
      </w:pPr>
      <w:r w:rsidRPr="00F00B75">
        <w:rPr>
          <w:rFonts w:ascii="Verdana" w:hAnsi="Verdana"/>
          <w:sz w:val="20"/>
          <w:szCs w:val="20"/>
        </w:rPr>
        <w:t>Tiltakozáshoz való jog</w:t>
      </w:r>
    </w:p>
    <w:p w14:paraId="59B20397" w14:textId="77777777" w:rsidR="00E7252E" w:rsidRPr="007F4C83" w:rsidRDefault="00E7252E" w:rsidP="00395A56">
      <w:pPr>
        <w:pStyle w:val="Listaszerbekezds"/>
        <w:spacing w:line="240" w:lineRule="auto"/>
        <w:ind w:left="426"/>
        <w:rPr>
          <w:rFonts w:ascii="Verdana" w:hAnsi="Verdana"/>
          <w:sz w:val="20"/>
          <w:szCs w:val="20"/>
        </w:rPr>
      </w:pPr>
      <w:r w:rsidRPr="00395A56">
        <w:rPr>
          <w:rFonts w:ascii="Verdana" w:hAnsi="Verdana"/>
          <w:sz w:val="20"/>
          <w:szCs w:val="20"/>
        </w:rPr>
        <w:t>Ön írásban tiltakoz</w:t>
      </w:r>
      <w:r w:rsidRPr="007F4C83">
        <w:rPr>
          <w:rFonts w:ascii="Verdana" w:hAnsi="Verdana"/>
          <w:sz w:val="20"/>
          <w:szCs w:val="20"/>
        </w:rPr>
        <w:t xml:space="preserve">hat az adatkezelés ellen, ha a Talentum </w:t>
      </w:r>
      <w:r w:rsidRPr="00395A56">
        <w:rPr>
          <w:rFonts w:ascii="Verdana" w:hAnsi="Verdana"/>
          <w:sz w:val="20"/>
          <w:szCs w:val="20"/>
        </w:rPr>
        <w:t>Alapítvány a személyes adatait közvetlen üzletszerzés, közvélemény-kutatás vagy tudományos kutatás céljából továbbítaná, felhasználná. A</w:t>
      </w:r>
      <w:r w:rsidRPr="007F4C83">
        <w:rPr>
          <w:rFonts w:ascii="Verdana" w:hAnsi="Verdana"/>
          <w:sz w:val="20"/>
          <w:szCs w:val="20"/>
        </w:rPr>
        <w:t xml:space="preserve"> Talentum</w:t>
      </w:r>
      <w:r w:rsidRPr="00395A56">
        <w:rPr>
          <w:rFonts w:ascii="Verdana" w:hAnsi="Verdana"/>
          <w:sz w:val="20"/>
          <w:szCs w:val="20"/>
        </w:rPr>
        <w:t xml:space="preserve"> Alapítvány a tiltakozást a kérelem benyújtásától számított, legfeljebb 15 napon belül megvizsgálja és annak megalapozottságáról döntést hoz, a döntésről pedig Önt írásban tájékoztatja.</w:t>
      </w:r>
    </w:p>
    <w:p w14:paraId="1D40906C" w14:textId="77777777" w:rsidR="00E7252E" w:rsidRPr="007F4C83" w:rsidRDefault="00E7252E" w:rsidP="00395A56">
      <w:pPr>
        <w:pStyle w:val="Listaszerbekezds"/>
        <w:spacing w:line="240" w:lineRule="auto"/>
        <w:ind w:left="426"/>
        <w:rPr>
          <w:rFonts w:ascii="Verdana" w:hAnsi="Verdana"/>
          <w:sz w:val="20"/>
          <w:szCs w:val="20"/>
        </w:rPr>
      </w:pPr>
    </w:p>
    <w:p w14:paraId="50F14D89" w14:textId="77777777" w:rsidR="00E7252E" w:rsidRPr="007F4C83" w:rsidRDefault="00E7252E" w:rsidP="00395A56">
      <w:pPr>
        <w:pStyle w:val="Listaszerbekezds"/>
        <w:spacing w:line="240" w:lineRule="auto"/>
        <w:ind w:left="426"/>
        <w:rPr>
          <w:rFonts w:ascii="Verdana" w:hAnsi="Verdana"/>
          <w:sz w:val="20"/>
          <w:szCs w:val="20"/>
        </w:rPr>
      </w:pPr>
      <w:r w:rsidRPr="007F4C83">
        <w:rPr>
          <w:rFonts w:ascii="Verdana" w:hAnsi="Verdana"/>
          <w:sz w:val="20"/>
          <w:szCs w:val="20"/>
        </w:rPr>
        <w:t xml:space="preserve">Fenti jogait Ön a Talentum Alapítvány 1103 Budapest, Gyömrői út 19-21. szám alatti székhelyére címzett postai levél vagy a </w:t>
      </w:r>
      <w:r w:rsidR="00A0702B">
        <w:rPr>
          <w:rFonts w:ascii="Verdana" w:hAnsi="Verdana"/>
          <w:sz w:val="20"/>
          <w:szCs w:val="20"/>
        </w:rPr>
        <w:t>rg_talentum@richter.hu</w:t>
      </w:r>
      <w:r w:rsidRPr="007F4C83">
        <w:rPr>
          <w:rFonts w:ascii="Verdana" w:hAnsi="Verdana"/>
          <w:sz w:val="20"/>
          <w:szCs w:val="20"/>
        </w:rPr>
        <w:t xml:space="preserve"> címre küldött email útján gyakorolhatja.</w:t>
      </w:r>
    </w:p>
    <w:p w14:paraId="5438537D" w14:textId="77777777" w:rsidR="00E7252E" w:rsidRPr="007F4C83" w:rsidRDefault="00E7252E" w:rsidP="00395A56">
      <w:pPr>
        <w:pStyle w:val="Listaszerbekezds"/>
        <w:spacing w:line="240" w:lineRule="auto"/>
        <w:ind w:left="426"/>
        <w:rPr>
          <w:rFonts w:ascii="Verdana" w:hAnsi="Verdana"/>
          <w:sz w:val="20"/>
          <w:szCs w:val="20"/>
        </w:rPr>
      </w:pPr>
    </w:p>
    <w:p w14:paraId="0FE7D0A2" w14:textId="77777777" w:rsidR="00E7252E" w:rsidRPr="00395A56" w:rsidRDefault="00E7252E" w:rsidP="00395A56">
      <w:pPr>
        <w:pStyle w:val="Listaszerbekezds"/>
        <w:widowControl w:val="0"/>
        <w:numPr>
          <w:ilvl w:val="0"/>
          <w:numId w:val="4"/>
        </w:numPr>
        <w:spacing w:line="240" w:lineRule="auto"/>
        <w:ind w:left="0" w:hanging="426"/>
        <w:rPr>
          <w:rFonts w:ascii="Verdana" w:hAnsi="Verdana"/>
          <w:b/>
          <w:sz w:val="20"/>
          <w:szCs w:val="20"/>
        </w:rPr>
      </w:pPr>
      <w:r w:rsidRPr="00395A56">
        <w:rPr>
          <w:rFonts w:ascii="Verdana" w:hAnsi="Verdana"/>
          <w:b/>
          <w:sz w:val="20"/>
          <w:szCs w:val="20"/>
        </w:rPr>
        <w:t>Az érintett adatkezeléssel kapcsolatos jogérvényesítési lehetősége</w:t>
      </w:r>
    </w:p>
    <w:p w14:paraId="4B3B91BF" w14:textId="77777777" w:rsidR="00E7252E" w:rsidRPr="00921E24" w:rsidRDefault="00E7252E" w:rsidP="00395A56">
      <w:pPr>
        <w:pStyle w:val="Listaszerbekezds"/>
        <w:spacing w:line="240" w:lineRule="auto"/>
        <w:ind w:left="426"/>
        <w:rPr>
          <w:rFonts w:ascii="Verdana" w:hAnsi="Verdana"/>
          <w:sz w:val="20"/>
          <w:szCs w:val="20"/>
        </w:rPr>
      </w:pPr>
    </w:p>
    <w:p w14:paraId="47531D62" w14:textId="77777777" w:rsidR="00CA3A6A" w:rsidRPr="00395A56" w:rsidRDefault="00CA3A6A" w:rsidP="00395A56">
      <w:pPr>
        <w:pStyle w:val="Listaszerbekezds"/>
        <w:spacing w:line="240" w:lineRule="auto"/>
        <w:ind w:left="0"/>
        <w:rPr>
          <w:rFonts w:ascii="Verdana" w:hAnsi="Verdana"/>
          <w:sz w:val="20"/>
          <w:szCs w:val="20"/>
        </w:rPr>
      </w:pPr>
      <w:r w:rsidRPr="00395A56">
        <w:rPr>
          <w:rFonts w:ascii="Verdana" w:hAnsi="Verdana"/>
          <w:sz w:val="20"/>
          <w:szCs w:val="20"/>
        </w:rPr>
        <w:t>Az Ön által tapasztalt jogellenes adatkezelés esetén kérjük, hogy elős</w:t>
      </w:r>
      <w:r w:rsidRPr="007F4C83">
        <w:rPr>
          <w:rFonts w:ascii="Verdana" w:hAnsi="Verdana"/>
          <w:sz w:val="20"/>
          <w:szCs w:val="20"/>
        </w:rPr>
        <w:t xml:space="preserve">zör vegyen fel a kapcsolatot a Talentum </w:t>
      </w:r>
      <w:r w:rsidRPr="00395A56">
        <w:rPr>
          <w:rFonts w:ascii="Verdana" w:hAnsi="Verdana"/>
          <w:sz w:val="20"/>
          <w:szCs w:val="20"/>
        </w:rPr>
        <w:t>Alapítvánnyal az 1. pontban megadott elérhetőségeken keresztül, a helyzet békés, megegyezésen al</w:t>
      </w:r>
      <w:r w:rsidRPr="007F4C83">
        <w:rPr>
          <w:rFonts w:ascii="Verdana" w:hAnsi="Verdana"/>
          <w:sz w:val="20"/>
          <w:szCs w:val="20"/>
        </w:rPr>
        <w:t>apuló rendezése érdekében. Ez a Talentum</w:t>
      </w:r>
      <w:r w:rsidRPr="00395A56">
        <w:rPr>
          <w:rFonts w:ascii="Verdana" w:hAnsi="Verdana"/>
          <w:sz w:val="20"/>
          <w:szCs w:val="20"/>
        </w:rPr>
        <w:t xml:space="preserve"> Alapítvány által tett javaslat, amellyel Ön nem köteles élni. Amennyiben a</w:t>
      </w:r>
      <w:r w:rsidRPr="007F4C83">
        <w:rPr>
          <w:rFonts w:ascii="Verdana" w:hAnsi="Verdana"/>
          <w:sz w:val="20"/>
          <w:szCs w:val="20"/>
        </w:rPr>
        <w:t>z incidens</w:t>
      </w:r>
      <w:r w:rsidRPr="00395A56">
        <w:rPr>
          <w:rFonts w:ascii="Verdana" w:hAnsi="Verdana"/>
          <w:sz w:val="20"/>
          <w:szCs w:val="20"/>
        </w:rPr>
        <w:t xml:space="preserve"> nem kerül rendezésre </w:t>
      </w:r>
      <w:r w:rsidRPr="007F4C83">
        <w:rPr>
          <w:rFonts w:ascii="Verdana" w:hAnsi="Verdana"/>
          <w:sz w:val="20"/>
          <w:szCs w:val="20"/>
        </w:rPr>
        <w:t xml:space="preserve">békés úton a Talentum </w:t>
      </w:r>
      <w:r w:rsidRPr="00395A56">
        <w:rPr>
          <w:rFonts w:ascii="Verdana" w:hAnsi="Verdana"/>
          <w:sz w:val="20"/>
          <w:szCs w:val="20"/>
        </w:rPr>
        <w:t>Alapítvány és Ön között, vagy nem kívánja ezt a módot igénybe venni, úgy a következő jogérvényesítési lehetőségei vannak:</w:t>
      </w:r>
    </w:p>
    <w:p w14:paraId="5A9B2000" w14:textId="77777777" w:rsidR="00CA3A6A" w:rsidRPr="007F4C83" w:rsidRDefault="00CA3A6A" w:rsidP="00395A56">
      <w:pPr>
        <w:pStyle w:val="Listaszerbekezds"/>
        <w:spacing w:line="240" w:lineRule="auto"/>
        <w:ind w:left="426"/>
        <w:jc w:val="left"/>
        <w:rPr>
          <w:rFonts w:ascii="Verdana" w:hAnsi="Verdana"/>
          <w:sz w:val="20"/>
          <w:szCs w:val="20"/>
        </w:rPr>
      </w:pPr>
    </w:p>
    <w:p w14:paraId="0C279351" w14:textId="77777777" w:rsidR="00CA3A6A" w:rsidRPr="00395A56" w:rsidRDefault="00CA3A6A" w:rsidP="00395A56">
      <w:pPr>
        <w:pStyle w:val="Listaszerbekezds"/>
        <w:numPr>
          <w:ilvl w:val="1"/>
          <w:numId w:val="4"/>
        </w:numPr>
        <w:spacing w:line="240" w:lineRule="auto"/>
        <w:ind w:left="426" w:hanging="426"/>
        <w:jc w:val="left"/>
        <w:rPr>
          <w:rFonts w:ascii="Verdana" w:hAnsi="Verdana"/>
          <w:sz w:val="20"/>
          <w:szCs w:val="20"/>
        </w:rPr>
      </w:pPr>
      <w:r w:rsidRPr="007F4C83">
        <w:rPr>
          <w:rFonts w:ascii="Verdana" w:hAnsi="Verdana"/>
          <w:sz w:val="20"/>
          <w:szCs w:val="20"/>
        </w:rPr>
        <w:t>Ön fordulhat a</w:t>
      </w:r>
      <w:r w:rsidRPr="00395A56">
        <w:rPr>
          <w:rFonts w:ascii="Verdana" w:hAnsi="Verdana"/>
          <w:sz w:val="20"/>
          <w:szCs w:val="20"/>
        </w:rPr>
        <w:t xml:space="preserve"> Nemzeti Adatvédelmi és Információszabadság Hatósághoz (NAIH)</w:t>
      </w:r>
      <w:r w:rsidRPr="007F4C83">
        <w:rPr>
          <w:rFonts w:ascii="Verdana" w:hAnsi="Verdana"/>
          <w:sz w:val="20"/>
          <w:szCs w:val="20"/>
        </w:rPr>
        <w:t>:</w:t>
      </w:r>
      <w:r w:rsidRPr="00395A56">
        <w:rPr>
          <w:rFonts w:ascii="Verdana" w:hAnsi="Verdana"/>
          <w:sz w:val="20"/>
          <w:szCs w:val="20"/>
        </w:rPr>
        <w:br/>
      </w:r>
      <w:r w:rsidRPr="007F4C83">
        <w:rPr>
          <w:rFonts w:ascii="Verdana" w:hAnsi="Verdana"/>
          <w:sz w:val="20"/>
          <w:szCs w:val="20"/>
        </w:rPr>
        <w:t>s</w:t>
      </w:r>
      <w:r w:rsidRPr="00395A56">
        <w:rPr>
          <w:rFonts w:ascii="Verdana" w:hAnsi="Verdana"/>
          <w:sz w:val="20"/>
          <w:szCs w:val="20"/>
        </w:rPr>
        <w:t>zékhely: 1125 Budapest, Szilágyi Erzsébet fasor 22/C.</w:t>
      </w:r>
      <w:r w:rsidRPr="00395A56">
        <w:rPr>
          <w:rFonts w:ascii="Verdana" w:hAnsi="Verdana"/>
          <w:sz w:val="20"/>
          <w:szCs w:val="20"/>
        </w:rPr>
        <w:br/>
      </w:r>
      <w:r w:rsidRPr="007F4C83">
        <w:rPr>
          <w:rFonts w:ascii="Verdana" w:hAnsi="Verdana"/>
          <w:sz w:val="20"/>
          <w:szCs w:val="20"/>
        </w:rPr>
        <w:t>l</w:t>
      </w:r>
      <w:r w:rsidRPr="00395A56">
        <w:rPr>
          <w:rFonts w:ascii="Verdana" w:hAnsi="Verdana"/>
          <w:sz w:val="20"/>
          <w:szCs w:val="20"/>
        </w:rPr>
        <w:t>evelezési cím: 1530 Budapest, Pf.: 5.</w:t>
      </w:r>
      <w:r w:rsidRPr="00395A56">
        <w:rPr>
          <w:rFonts w:ascii="Verdana" w:hAnsi="Verdana"/>
          <w:sz w:val="20"/>
          <w:szCs w:val="20"/>
        </w:rPr>
        <w:br/>
      </w:r>
      <w:r w:rsidRPr="007F4C83">
        <w:rPr>
          <w:rFonts w:ascii="Verdana" w:hAnsi="Verdana"/>
          <w:sz w:val="20"/>
          <w:szCs w:val="20"/>
        </w:rPr>
        <w:t>t</w:t>
      </w:r>
      <w:r w:rsidRPr="00395A56">
        <w:rPr>
          <w:rFonts w:ascii="Verdana" w:hAnsi="Verdana"/>
          <w:sz w:val="20"/>
          <w:szCs w:val="20"/>
        </w:rPr>
        <w:t>elefon: +36(1)391 1400</w:t>
      </w:r>
      <w:r w:rsidRPr="00395A56">
        <w:rPr>
          <w:rFonts w:ascii="Verdana" w:hAnsi="Verdana"/>
          <w:sz w:val="20"/>
          <w:szCs w:val="20"/>
        </w:rPr>
        <w:br/>
      </w:r>
      <w:r w:rsidRPr="007F4C83">
        <w:rPr>
          <w:rFonts w:ascii="Verdana" w:hAnsi="Verdana"/>
          <w:sz w:val="20"/>
          <w:szCs w:val="20"/>
        </w:rPr>
        <w:t>f</w:t>
      </w:r>
      <w:r w:rsidRPr="00395A56">
        <w:rPr>
          <w:rFonts w:ascii="Verdana" w:hAnsi="Verdana"/>
          <w:sz w:val="20"/>
          <w:szCs w:val="20"/>
        </w:rPr>
        <w:t>ax: +36(1)391 1410</w:t>
      </w:r>
      <w:r w:rsidRPr="00395A56">
        <w:rPr>
          <w:rFonts w:ascii="Verdana" w:hAnsi="Verdana"/>
          <w:sz w:val="20"/>
          <w:szCs w:val="20"/>
        </w:rPr>
        <w:br/>
      </w:r>
      <w:r w:rsidRPr="007F4C83">
        <w:rPr>
          <w:rFonts w:ascii="Verdana" w:hAnsi="Verdana"/>
          <w:sz w:val="20"/>
          <w:szCs w:val="20"/>
        </w:rPr>
        <w:t>e</w:t>
      </w:r>
      <w:r w:rsidRPr="00395A56">
        <w:rPr>
          <w:rFonts w:ascii="Verdana" w:hAnsi="Verdana"/>
          <w:sz w:val="20"/>
          <w:szCs w:val="20"/>
        </w:rPr>
        <w:t xml:space="preserve">-mail: </w:t>
      </w:r>
      <w:hyperlink r:id="rId7" w:history="1">
        <w:r w:rsidRPr="00395A56">
          <w:rPr>
            <w:rFonts w:ascii="Verdana" w:hAnsi="Verdana"/>
            <w:sz w:val="20"/>
            <w:szCs w:val="20"/>
          </w:rPr>
          <w:t>ugyfelszolgalat@naih.hu</w:t>
        </w:r>
      </w:hyperlink>
      <w:r w:rsidRPr="00395A56">
        <w:rPr>
          <w:rFonts w:ascii="Verdana" w:hAnsi="Verdana"/>
          <w:sz w:val="20"/>
          <w:szCs w:val="20"/>
        </w:rPr>
        <w:br/>
      </w:r>
      <w:r w:rsidRPr="007F4C83">
        <w:rPr>
          <w:rFonts w:ascii="Verdana" w:hAnsi="Verdana"/>
          <w:sz w:val="20"/>
          <w:szCs w:val="20"/>
        </w:rPr>
        <w:t>h</w:t>
      </w:r>
      <w:r w:rsidRPr="00395A56">
        <w:rPr>
          <w:rFonts w:ascii="Verdana" w:hAnsi="Verdana"/>
          <w:sz w:val="20"/>
          <w:szCs w:val="20"/>
        </w:rPr>
        <w:t xml:space="preserve">onlap: </w:t>
      </w:r>
      <w:hyperlink r:id="rId8" w:history="1">
        <w:r w:rsidRPr="00395A56">
          <w:rPr>
            <w:rFonts w:ascii="Verdana" w:hAnsi="Verdana"/>
            <w:sz w:val="20"/>
            <w:szCs w:val="20"/>
          </w:rPr>
          <w:t>http://www.naih.hu</w:t>
        </w:r>
      </w:hyperlink>
    </w:p>
    <w:p w14:paraId="654B52CE" w14:textId="77777777" w:rsidR="00CA3A6A" w:rsidRPr="007F4C83" w:rsidRDefault="00CA3A6A" w:rsidP="00395A56">
      <w:pPr>
        <w:pStyle w:val="Listaszerbekezds"/>
        <w:spacing w:line="240" w:lineRule="auto"/>
        <w:ind w:left="426"/>
        <w:rPr>
          <w:rFonts w:ascii="Verdana" w:hAnsi="Verdana"/>
          <w:sz w:val="20"/>
          <w:szCs w:val="20"/>
        </w:rPr>
      </w:pPr>
    </w:p>
    <w:p w14:paraId="15B49483" w14:textId="77777777" w:rsidR="00CA3A6A" w:rsidRPr="00395A56" w:rsidRDefault="00CA3A6A" w:rsidP="00395A56">
      <w:pPr>
        <w:pStyle w:val="Listaszerbekezds"/>
        <w:numPr>
          <w:ilvl w:val="1"/>
          <w:numId w:val="4"/>
        </w:numPr>
        <w:spacing w:line="240" w:lineRule="auto"/>
        <w:ind w:left="426" w:hanging="426"/>
        <w:rPr>
          <w:rFonts w:ascii="Verdana" w:hAnsi="Verdana"/>
          <w:sz w:val="20"/>
          <w:szCs w:val="20"/>
        </w:rPr>
      </w:pPr>
      <w:r w:rsidRPr="00395A56">
        <w:rPr>
          <w:rFonts w:ascii="Verdana" w:hAnsi="Verdana"/>
          <w:sz w:val="20"/>
          <w:szCs w:val="20"/>
        </w:rPr>
        <w:t xml:space="preserve">Ön jogellenes adatkezelés esetén polgári pert is kezdeményezhet a Talentum Alapítvány 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9" w:history="1">
        <w:r w:rsidRPr="00395A56">
          <w:rPr>
            <w:rFonts w:ascii="Verdana" w:hAnsi="Verdana"/>
            <w:sz w:val="20"/>
            <w:szCs w:val="20"/>
          </w:rPr>
          <w:t>http://birosag.hu/torvenyszekek</w:t>
        </w:r>
      </w:hyperlink>
      <w:r w:rsidRPr="00395A56">
        <w:rPr>
          <w:rFonts w:ascii="Verdana" w:hAnsi="Verdana"/>
          <w:sz w:val="20"/>
          <w:szCs w:val="20"/>
        </w:rPr>
        <w:t>).</w:t>
      </w:r>
    </w:p>
    <w:p w14:paraId="4BB219BD" w14:textId="77777777" w:rsidR="00CA3A6A" w:rsidRPr="00921E24" w:rsidRDefault="00CA3A6A" w:rsidP="00395A56">
      <w:pPr>
        <w:pStyle w:val="Listaszerbekezds"/>
        <w:ind w:left="426"/>
        <w:jc w:val="left"/>
        <w:rPr>
          <w:rFonts w:ascii="Verdana" w:hAnsi="Verdana"/>
          <w:sz w:val="20"/>
          <w:szCs w:val="20"/>
        </w:rPr>
      </w:pPr>
    </w:p>
    <w:p w14:paraId="0A9251B0" w14:textId="77777777" w:rsidR="00E7252E" w:rsidRPr="00395A56" w:rsidRDefault="00CA3A6A" w:rsidP="00395A56">
      <w:pPr>
        <w:pStyle w:val="Listaszerbekezds"/>
        <w:spacing w:line="240" w:lineRule="auto"/>
        <w:ind w:left="0"/>
        <w:rPr>
          <w:rFonts w:ascii="Verdana" w:hAnsi="Verdana"/>
          <w:sz w:val="20"/>
          <w:szCs w:val="20"/>
        </w:rPr>
      </w:pPr>
      <w:r w:rsidRPr="00921E24">
        <w:rPr>
          <w:rFonts w:ascii="Verdana" w:hAnsi="Verdana"/>
          <w:sz w:val="20"/>
          <w:szCs w:val="20"/>
        </w:rPr>
        <w:t xml:space="preserve">A Talentum Alapítvány </w:t>
      </w:r>
      <w:r w:rsidRPr="00395A56">
        <w:rPr>
          <w:rFonts w:ascii="Verdana" w:hAnsi="Verdana"/>
          <w:sz w:val="20"/>
          <w:szCs w:val="20"/>
        </w:rPr>
        <w:t xml:space="preserve">fenntartja a jogot, hogy </w:t>
      </w:r>
      <w:r w:rsidRPr="00921E24">
        <w:rPr>
          <w:rFonts w:ascii="Verdana" w:hAnsi="Verdana"/>
          <w:sz w:val="20"/>
          <w:szCs w:val="20"/>
        </w:rPr>
        <w:t>a jelen</w:t>
      </w:r>
      <w:r w:rsidRPr="00395A56">
        <w:rPr>
          <w:rFonts w:ascii="Verdana" w:hAnsi="Verdana"/>
          <w:sz w:val="20"/>
          <w:szCs w:val="20"/>
        </w:rPr>
        <w:t xml:space="preserve"> adatvédelmi </w:t>
      </w:r>
      <w:r w:rsidRPr="00921E24">
        <w:rPr>
          <w:rFonts w:ascii="Verdana" w:hAnsi="Verdana"/>
          <w:sz w:val="20"/>
          <w:szCs w:val="20"/>
        </w:rPr>
        <w:t>tájékoztatót</w:t>
      </w:r>
      <w:r w:rsidRPr="00395A56">
        <w:rPr>
          <w:rFonts w:ascii="Verdana" w:hAnsi="Verdana"/>
          <w:sz w:val="20"/>
          <w:szCs w:val="20"/>
        </w:rPr>
        <w:t xml:space="preserve"> megváltoztassa. Erre különösen akkor kerülhet sor, ha </w:t>
      </w:r>
      <w:r w:rsidRPr="00921E24">
        <w:rPr>
          <w:rFonts w:ascii="Verdana" w:hAnsi="Verdana"/>
          <w:sz w:val="20"/>
          <w:szCs w:val="20"/>
        </w:rPr>
        <w:t>pályázat módosul</w:t>
      </w:r>
      <w:r w:rsidRPr="00395A56">
        <w:rPr>
          <w:rFonts w:ascii="Verdana" w:hAnsi="Verdana"/>
          <w:sz w:val="20"/>
          <w:szCs w:val="20"/>
        </w:rPr>
        <w:t xml:space="preserve">, vagy ha jogszabály azt kötelezővé teszi. Az adatkezelés megváltozása nem jelentheti a személyes adatok céltól eltérő kezelését. </w:t>
      </w:r>
      <w:r w:rsidRPr="00921E24">
        <w:rPr>
          <w:rFonts w:ascii="Verdana" w:hAnsi="Verdana"/>
          <w:sz w:val="20"/>
          <w:szCs w:val="20"/>
        </w:rPr>
        <w:t>Ilyen esetben a Talentum Alapítvány 8 nappal korábban tájékoztatást nyújt az érintetteknek.</w:t>
      </w:r>
    </w:p>
    <w:sectPr w:rsidR="00E7252E" w:rsidRPr="00395A5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336A8" w14:textId="77777777" w:rsidR="00232472" w:rsidRDefault="00232472" w:rsidP="007F4C83">
      <w:pPr>
        <w:spacing w:after="0" w:line="240" w:lineRule="auto"/>
      </w:pPr>
      <w:r>
        <w:separator/>
      </w:r>
    </w:p>
  </w:endnote>
  <w:endnote w:type="continuationSeparator" w:id="0">
    <w:p w14:paraId="512926DB" w14:textId="77777777" w:rsidR="00232472" w:rsidRDefault="00232472" w:rsidP="007F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999190367"/>
      <w:docPartObj>
        <w:docPartGallery w:val="Page Numbers (Bottom of Page)"/>
        <w:docPartUnique/>
      </w:docPartObj>
    </w:sdtPr>
    <w:sdtEndPr/>
    <w:sdtContent>
      <w:p w14:paraId="1CAD55F2" w14:textId="77777777" w:rsidR="007F4C83" w:rsidRPr="00395A56" w:rsidRDefault="007F4C83">
        <w:pPr>
          <w:pStyle w:val="llb"/>
          <w:jc w:val="center"/>
          <w:rPr>
            <w:rFonts w:ascii="Verdana" w:hAnsi="Verdana"/>
            <w:sz w:val="20"/>
            <w:szCs w:val="20"/>
          </w:rPr>
        </w:pPr>
        <w:r w:rsidRPr="00395A56">
          <w:rPr>
            <w:rFonts w:ascii="Verdana" w:hAnsi="Verdana"/>
            <w:sz w:val="20"/>
            <w:szCs w:val="20"/>
          </w:rPr>
          <w:fldChar w:fldCharType="begin"/>
        </w:r>
        <w:r w:rsidRPr="00395A56">
          <w:rPr>
            <w:rFonts w:ascii="Verdana" w:hAnsi="Verdana"/>
            <w:sz w:val="20"/>
            <w:szCs w:val="20"/>
          </w:rPr>
          <w:instrText>PAGE   \* MERGEFORMAT</w:instrText>
        </w:r>
        <w:r w:rsidRPr="00395A56">
          <w:rPr>
            <w:rFonts w:ascii="Verdana" w:hAnsi="Verdana"/>
            <w:sz w:val="20"/>
            <w:szCs w:val="20"/>
          </w:rPr>
          <w:fldChar w:fldCharType="separate"/>
        </w:r>
        <w:r w:rsidR="007C344F">
          <w:rPr>
            <w:rFonts w:ascii="Verdana" w:hAnsi="Verdana"/>
            <w:noProof/>
            <w:sz w:val="20"/>
            <w:szCs w:val="20"/>
          </w:rPr>
          <w:t>2</w:t>
        </w:r>
        <w:r w:rsidRPr="00395A56">
          <w:rPr>
            <w:rFonts w:ascii="Verdana" w:hAnsi="Verdana"/>
            <w:sz w:val="20"/>
            <w:szCs w:val="20"/>
          </w:rPr>
          <w:fldChar w:fldCharType="end"/>
        </w:r>
      </w:p>
    </w:sdtContent>
  </w:sdt>
  <w:p w14:paraId="40C6F636" w14:textId="77777777" w:rsidR="007F4C83" w:rsidRPr="00395A56" w:rsidRDefault="007F4C83">
    <w:pPr>
      <w:pStyle w:val="llb"/>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FB71B" w14:textId="77777777" w:rsidR="00232472" w:rsidRDefault="00232472" w:rsidP="007F4C83">
      <w:pPr>
        <w:spacing w:after="0" w:line="240" w:lineRule="auto"/>
      </w:pPr>
      <w:r>
        <w:separator/>
      </w:r>
    </w:p>
  </w:footnote>
  <w:footnote w:type="continuationSeparator" w:id="0">
    <w:p w14:paraId="0E684FC4" w14:textId="77777777" w:rsidR="00232472" w:rsidRDefault="00232472" w:rsidP="007F4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960AC"/>
    <w:multiLevelType w:val="hybridMultilevel"/>
    <w:tmpl w:val="C6BA73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31B04A0"/>
    <w:multiLevelType w:val="multilevel"/>
    <w:tmpl w:val="463E0EB2"/>
    <w:lvl w:ilvl="0">
      <w:start w:val="1"/>
      <w:numFmt w:val="bullet"/>
      <w:lvlText w:val="-"/>
      <w:lvlJc w:val="left"/>
      <w:pPr>
        <w:tabs>
          <w:tab w:val="num" w:pos="720"/>
        </w:tabs>
        <w:ind w:left="720" w:hanging="360"/>
      </w:pPr>
      <w:rPr>
        <w:rFonts w:ascii="Verdana" w:eastAsiaTheme="minorHAnsi" w:hAnsi="Verdana" w:cstheme="minorBidi" w:hint="default"/>
        <w:sz w:val="20"/>
      </w:rPr>
    </w:lvl>
    <w:lvl w:ilvl="1">
      <w:start w:val="6"/>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B57BA"/>
    <w:multiLevelType w:val="multilevel"/>
    <w:tmpl w:val="DE18E3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77542F5F"/>
    <w:multiLevelType w:val="multilevel"/>
    <w:tmpl w:val="0BB2006C"/>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A66215"/>
    <w:multiLevelType w:val="hybridMultilevel"/>
    <w:tmpl w:val="9870A066"/>
    <w:lvl w:ilvl="0" w:tplc="89226F26">
      <w:numFmt w:val="bullet"/>
      <w:lvlText w:val="-"/>
      <w:lvlJc w:val="left"/>
      <w:pPr>
        <w:ind w:left="720" w:hanging="360"/>
      </w:pPr>
      <w:rPr>
        <w:rFonts w:ascii="Verdana" w:eastAsiaTheme="minorHAnsi" w:hAnsi="Verdan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03"/>
    <w:rsid w:val="000B5020"/>
    <w:rsid w:val="000F25FB"/>
    <w:rsid w:val="00115F98"/>
    <w:rsid w:val="001700C7"/>
    <w:rsid w:val="001A16E1"/>
    <w:rsid w:val="001A747F"/>
    <w:rsid w:val="001B7B1E"/>
    <w:rsid w:val="001D39FB"/>
    <w:rsid w:val="00200260"/>
    <w:rsid w:val="00232472"/>
    <w:rsid w:val="00240753"/>
    <w:rsid w:val="00271D03"/>
    <w:rsid w:val="002B2E99"/>
    <w:rsid w:val="002C2FAE"/>
    <w:rsid w:val="0033094B"/>
    <w:rsid w:val="00362D39"/>
    <w:rsid w:val="00395A56"/>
    <w:rsid w:val="003C652C"/>
    <w:rsid w:val="003D0B9D"/>
    <w:rsid w:val="00407ED7"/>
    <w:rsid w:val="004452A4"/>
    <w:rsid w:val="0046126A"/>
    <w:rsid w:val="004678BC"/>
    <w:rsid w:val="0049707B"/>
    <w:rsid w:val="004B5034"/>
    <w:rsid w:val="00516689"/>
    <w:rsid w:val="00534DF7"/>
    <w:rsid w:val="00554935"/>
    <w:rsid w:val="00564EEE"/>
    <w:rsid w:val="005E5CEC"/>
    <w:rsid w:val="00640974"/>
    <w:rsid w:val="00642E51"/>
    <w:rsid w:val="00652794"/>
    <w:rsid w:val="00673EC6"/>
    <w:rsid w:val="0067609C"/>
    <w:rsid w:val="006E2419"/>
    <w:rsid w:val="00756681"/>
    <w:rsid w:val="007A672B"/>
    <w:rsid w:val="007C344F"/>
    <w:rsid w:val="007F369C"/>
    <w:rsid w:val="007F4C83"/>
    <w:rsid w:val="00844FF7"/>
    <w:rsid w:val="0084542D"/>
    <w:rsid w:val="00862005"/>
    <w:rsid w:val="0086449A"/>
    <w:rsid w:val="008E0F5F"/>
    <w:rsid w:val="009062C4"/>
    <w:rsid w:val="00921E24"/>
    <w:rsid w:val="0098470C"/>
    <w:rsid w:val="009A12E3"/>
    <w:rsid w:val="00A0702B"/>
    <w:rsid w:val="00A25616"/>
    <w:rsid w:val="00A667ED"/>
    <w:rsid w:val="00A84833"/>
    <w:rsid w:val="00B64754"/>
    <w:rsid w:val="00BA3280"/>
    <w:rsid w:val="00C1573B"/>
    <w:rsid w:val="00CA3A6A"/>
    <w:rsid w:val="00CB3D9A"/>
    <w:rsid w:val="00D22EE5"/>
    <w:rsid w:val="00D34F38"/>
    <w:rsid w:val="00D42692"/>
    <w:rsid w:val="00D95400"/>
    <w:rsid w:val="00DA0431"/>
    <w:rsid w:val="00DF4288"/>
    <w:rsid w:val="00E7252E"/>
    <w:rsid w:val="00EC61FB"/>
    <w:rsid w:val="00EC7F82"/>
    <w:rsid w:val="00EF36CC"/>
    <w:rsid w:val="00F00B75"/>
    <w:rsid w:val="00F30FD9"/>
    <w:rsid w:val="00FE3A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0932"/>
  <w15:docId w15:val="{C306D0F9-1ADB-4752-AFC2-6B09D7F5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271D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271D0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71D0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271D03"/>
    <w:rPr>
      <w:rFonts w:ascii="Times New Roman" w:eastAsia="Times New Roman" w:hAnsi="Times New Roman" w:cs="Times New Roman"/>
      <w:b/>
      <w:bCs/>
      <w:sz w:val="36"/>
      <w:szCs w:val="36"/>
      <w:lang w:eastAsia="hu-HU"/>
    </w:rPr>
  </w:style>
  <w:style w:type="paragraph" w:customStyle="1" w:styleId="small-space-after">
    <w:name w:val="small-space-after"/>
    <w:basedOn w:val="Norml"/>
    <w:rsid w:val="00271D0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271D0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71D03"/>
    <w:rPr>
      <w:b/>
      <w:bCs/>
    </w:rPr>
  </w:style>
  <w:style w:type="paragraph" w:styleId="Listaszerbekezds">
    <w:name w:val="List Paragraph"/>
    <w:basedOn w:val="Norml"/>
    <w:link w:val="ListaszerbekezdsChar"/>
    <w:uiPriority w:val="34"/>
    <w:qFormat/>
    <w:rsid w:val="00D34F38"/>
    <w:pPr>
      <w:spacing w:after="0" w:line="360" w:lineRule="auto"/>
      <w:ind w:left="720"/>
      <w:contextualSpacing/>
      <w:jc w:val="both"/>
    </w:pPr>
    <w:rPr>
      <w:rFonts w:ascii="Times New Roman" w:eastAsia="Times New Roman" w:hAnsi="Times New Roman" w:cs="Times New Roman"/>
      <w:sz w:val="24"/>
      <w:szCs w:val="24"/>
      <w:lang w:eastAsia="hu-HU"/>
    </w:rPr>
  </w:style>
  <w:style w:type="character" w:customStyle="1" w:styleId="ListaszerbekezdsChar">
    <w:name w:val="Listaszerű bekezdés Char"/>
    <w:basedOn w:val="Bekezdsalapbettpusa"/>
    <w:link w:val="Listaszerbekezds"/>
    <w:uiPriority w:val="34"/>
    <w:rsid w:val="00D34F38"/>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34DF7"/>
    <w:rPr>
      <w:color w:val="0000FF"/>
      <w:u w:val="single"/>
    </w:rPr>
  </w:style>
  <w:style w:type="paragraph" w:styleId="lfej">
    <w:name w:val="header"/>
    <w:basedOn w:val="Norml"/>
    <w:link w:val="lfejChar"/>
    <w:uiPriority w:val="99"/>
    <w:unhideWhenUsed/>
    <w:rsid w:val="007F4C83"/>
    <w:pPr>
      <w:tabs>
        <w:tab w:val="center" w:pos="4536"/>
        <w:tab w:val="right" w:pos="9072"/>
      </w:tabs>
      <w:spacing w:after="0" w:line="240" w:lineRule="auto"/>
    </w:pPr>
  </w:style>
  <w:style w:type="character" w:customStyle="1" w:styleId="lfejChar">
    <w:name w:val="Élőfej Char"/>
    <w:basedOn w:val="Bekezdsalapbettpusa"/>
    <w:link w:val="lfej"/>
    <w:uiPriority w:val="99"/>
    <w:rsid w:val="007F4C83"/>
  </w:style>
  <w:style w:type="paragraph" w:styleId="llb">
    <w:name w:val="footer"/>
    <w:basedOn w:val="Norml"/>
    <w:link w:val="llbChar"/>
    <w:uiPriority w:val="99"/>
    <w:unhideWhenUsed/>
    <w:rsid w:val="007F4C83"/>
    <w:pPr>
      <w:tabs>
        <w:tab w:val="center" w:pos="4536"/>
        <w:tab w:val="right" w:pos="9072"/>
      </w:tabs>
      <w:spacing w:after="0" w:line="240" w:lineRule="auto"/>
    </w:pPr>
  </w:style>
  <w:style w:type="character" w:customStyle="1" w:styleId="llbChar">
    <w:name w:val="Élőláb Char"/>
    <w:basedOn w:val="Bekezdsalapbettpusa"/>
    <w:link w:val="llb"/>
    <w:uiPriority w:val="99"/>
    <w:rsid w:val="007F4C83"/>
  </w:style>
  <w:style w:type="paragraph" w:styleId="Buborkszveg">
    <w:name w:val="Balloon Text"/>
    <w:basedOn w:val="Norml"/>
    <w:link w:val="BuborkszvegChar"/>
    <w:uiPriority w:val="99"/>
    <w:semiHidden/>
    <w:unhideWhenUsed/>
    <w:rsid w:val="00921E2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21E24"/>
    <w:rPr>
      <w:rFonts w:ascii="Segoe UI" w:hAnsi="Segoe UI" w:cs="Segoe UI"/>
      <w:sz w:val="18"/>
      <w:szCs w:val="18"/>
    </w:rPr>
  </w:style>
  <w:style w:type="character" w:styleId="Jegyzethivatkozs">
    <w:name w:val="annotation reference"/>
    <w:basedOn w:val="Bekezdsalapbettpusa"/>
    <w:uiPriority w:val="99"/>
    <w:semiHidden/>
    <w:unhideWhenUsed/>
    <w:rsid w:val="00200260"/>
    <w:rPr>
      <w:sz w:val="16"/>
      <w:szCs w:val="16"/>
    </w:rPr>
  </w:style>
  <w:style w:type="paragraph" w:styleId="Jegyzetszveg">
    <w:name w:val="annotation text"/>
    <w:basedOn w:val="Norml"/>
    <w:link w:val="JegyzetszvegChar"/>
    <w:uiPriority w:val="99"/>
    <w:semiHidden/>
    <w:unhideWhenUsed/>
    <w:rsid w:val="00200260"/>
    <w:pPr>
      <w:spacing w:line="240" w:lineRule="auto"/>
    </w:pPr>
    <w:rPr>
      <w:sz w:val="20"/>
      <w:szCs w:val="20"/>
    </w:rPr>
  </w:style>
  <w:style w:type="character" w:customStyle="1" w:styleId="JegyzetszvegChar">
    <w:name w:val="Jegyzetszöveg Char"/>
    <w:basedOn w:val="Bekezdsalapbettpusa"/>
    <w:link w:val="Jegyzetszveg"/>
    <w:uiPriority w:val="99"/>
    <w:semiHidden/>
    <w:rsid w:val="00200260"/>
    <w:rPr>
      <w:sz w:val="20"/>
      <w:szCs w:val="20"/>
    </w:rPr>
  </w:style>
  <w:style w:type="paragraph" w:styleId="Megjegyzstrgya">
    <w:name w:val="annotation subject"/>
    <w:basedOn w:val="Jegyzetszveg"/>
    <w:next w:val="Jegyzetszveg"/>
    <w:link w:val="MegjegyzstrgyaChar"/>
    <w:uiPriority w:val="99"/>
    <w:semiHidden/>
    <w:unhideWhenUsed/>
    <w:rsid w:val="00200260"/>
    <w:rPr>
      <w:b/>
      <w:bCs/>
    </w:rPr>
  </w:style>
  <w:style w:type="character" w:customStyle="1" w:styleId="MegjegyzstrgyaChar">
    <w:name w:val="Megjegyzés tárgya Char"/>
    <w:basedOn w:val="JegyzetszvegChar"/>
    <w:link w:val="Megjegyzstrgya"/>
    <w:uiPriority w:val="99"/>
    <w:semiHidden/>
    <w:rsid w:val="00200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4569">
      <w:bodyDiv w:val="1"/>
      <w:marLeft w:val="0"/>
      <w:marRight w:val="0"/>
      <w:marTop w:val="0"/>
      <w:marBottom w:val="0"/>
      <w:divBdr>
        <w:top w:val="none" w:sz="0" w:space="0" w:color="auto"/>
        <w:left w:val="none" w:sz="0" w:space="0" w:color="auto"/>
        <w:bottom w:val="none" w:sz="0" w:space="0" w:color="auto"/>
        <w:right w:val="none" w:sz="0" w:space="0" w:color="auto"/>
      </w:divBdr>
      <w:divsChild>
        <w:div w:id="1669794830">
          <w:marLeft w:val="0"/>
          <w:marRight w:val="0"/>
          <w:marTop w:val="0"/>
          <w:marBottom w:val="0"/>
          <w:divBdr>
            <w:top w:val="none" w:sz="0" w:space="0" w:color="auto"/>
            <w:left w:val="none" w:sz="0" w:space="0" w:color="auto"/>
            <w:bottom w:val="none" w:sz="0" w:space="0" w:color="auto"/>
            <w:right w:val="none" w:sz="0" w:space="0" w:color="auto"/>
          </w:divBdr>
        </w:div>
      </w:divsChild>
    </w:div>
    <w:div w:id="719548802">
      <w:bodyDiv w:val="1"/>
      <w:marLeft w:val="0"/>
      <w:marRight w:val="0"/>
      <w:marTop w:val="0"/>
      <w:marBottom w:val="0"/>
      <w:divBdr>
        <w:top w:val="none" w:sz="0" w:space="0" w:color="auto"/>
        <w:left w:val="none" w:sz="0" w:space="0" w:color="auto"/>
        <w:bottom w:val="none" w:sz="0" w:space="0" w:color="auto"/>
        <w:right w:val="none" w:sz="0" w:space="0" w:color="auto"/>
      </w:divBdr>
    </w:div>
    <w:div w:id="1560365684">
      <w:bodyDiv w:val="1"/>
      <w:marLeft w:val="0"/>
      <w:marRight w:val="0"/>
      <w:marTop w:val="0"/>
      <w:marBottom w:val="0"/>
      <w:divBdr>
        <w:top w:val="none" w:sz="0" w:space="0" w:color="auto"/>
        <w:left w:val="none" w:sz="0" w:space="0" w:color="auto"/>
        <w:bottom w:val="none" w:sz="0" w:space="0" w:color="auto"/>
        <w:right w:val="none" w:sz="0" w:space="0" w:color="auto"/>
      </w:divBdr>
      <w:divsChild>
        <w:div w:id="1202943140">
          <w:marLeft w:val="0"/>
          <w:marRight w:val="0"/>
          <w:marTop w:val="0"/>
          <w:marBottom w:val="0"/>
          <w:divBdr>
            <w:top w:val="none" w:sz="0" w:space="0" w:color="auto"/>
            <w:left w:val="none" w:sz="0" w:space="0" w:color="auto"/>
            <w:bottom w:val="none" w:sz="0" w:space="0" w:color="auto"/>
            <w:right w:val="none" w:sz="0" w:space="0" w:color="auto"/>
          </w:divBdr>
        </w:div>
      </w:divsChild>
    </w:div>
    <w:div w:id="1796874662">
      <w:bodyDiv w:val="1"/>
      <w:marLeft w:val="0"/>
      <w:marRight w:val="0"/>
      <w:marTop w:val="0"/>
      <w:marBottom w:val="0"/>
      <w:divBdr>
        <w:top w:val="none" w:sz="0" w:space="0" w:color="auto"/>
        <w:left w:val="none" w:sz="0" w:space="0" w:color="auto"/>
        <w:bottom w:val="none" w:sz="0" w:space="0" w:color="auto"/>
        <w:right w:val="none" w:sz="0" w:space="0" w:color="auto"/>
      </w:divBdr>
      <w:divsChild>
        <w:div w:id="1420785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1048</Words>
  <Characters>7239</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Richter Gedeon Nyrt.</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Richter Gedeon Nyrt.</dc:creator>
  <cp:lastModifiedBy>Andrásiné Antal Éva</cp:lastModifiedBy>
  <cp:revision>27</cp:revision>
  <cp:lastPrinted>2018-04-17T09:04:00Z</cp:lastPrinted>
  <dcterms:created xsi:type="dcterms:W3CDTF">2019-01-21T09:06:00Z</dcterms:created>
  <dcterms:modified xsi:type="dcterms:W3CDTF">2019-06-17T12:09:00Z</dcterms:modified>
</cp:coreProperties>
</file>