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3C3" w:rsidRDefault="009373C3" w:rsidP="009373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</w:pPr>
      <w:r w:rsidRPr="009373C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 xml:space="preserve">A Klinikai Orvostudományok Doktori Iskola a </w:t>
      </w:r>
      <w:r w:rsidR="00FA55E5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nyolc</w:t>
      </w:r>
      <w:r w:rsidRPr="009373C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 xml:space="preserve"> doktori iskola közül a</w:t>
      </w:r>
      <w:r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 xml:space="preserve"> </w:t>
      </w:r>
      <w:r w:rsidRPr="009373C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 xml:space="preserve">legnagyobb számú doktori programot </w:t>
      </w:r>
      <w:r w:rsidR="007F70E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foglalja magában</w:t>
      </w:r>
      <w:r w:rsidRPr="009373C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. A Klinikai</w:t>
      </w:r>
      <w:r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 xml:space="preserve"> </w:t>
      </w:r>
      <w:r w:rsidRPr="009373C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Orvostudományok Doktori Iskola</w:t>
      </w:r>
      <w:r w:rsidR="002202D6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 xml:space="preserve"> a</w:t>
      </w:r>
      <w:r w:rsidRPr="009373C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 xml:space="preserve"> </w:t>
      </w:r>
      <w:r w:rsidR="007F70E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neve alapján elsősorban klinikai ugyan</w:t>
      </w:r>
      <w:r w:rsidRPr="009373C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 xml:space="preserve">, </w:t>
      </w:r>
      <w:r w:rsidR="007F70E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de</w:t>
      </w:r>
      <w:r w:rsidRPr="009373C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 xml:space="preserve"> ezzel szorosan</w:t>
      </w:r>
      <w:r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 xml:space="preserve"> </w:t>
      </w:r>
      <w:r w:rsidRPr="009373C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 xml:space="preserve">kapcsolódó elméleti kutatások terén </w:t>
      </w:r>
      <w:r w:rsidR="007F70E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 xml:space="preserve">is </w:t>
      </w:r>
      <w:r w:rsidRPr="009373C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szolgálja a pályakezdő orvosok és</w:t>
      </w:r>
      <w:r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 xml:space="preserve"> </w:t>
      </w:r>
      <w:r w:rsidRPr="009373C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 xml:space="preserve">kutatók alapképzését. </w:t>
      </w:r>
    </w:p>
    <w:p w:rsidR="009373C3" w:rsidRPr="009373C3" w:rsidRDefault="001C4240" w:rsidP="009373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</w:pPr>
      <w:r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A doktori programjaink</w:t>
      </w:r>
      <w:r w:rsidR="009373C3" w:rsidRPr="009373C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 xml:space="preserve"> magukban foglalják a klinikai</w:t>
      </w:r>
      <w:r w:rsidR="009373C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 xml:space="preserve"> </w:t>
      </w:r>
      <w:r w:rsidR="009373C3" w:rsidRPr="009373C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orvostudomány számos területét, az alapkutatástól egészen a</w:t>
      </w:r>
      <w:r w:rsidR="009373C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 xml:space="preserve"> </w:t>
      </w:r>
      <w:r w:rsidR="009373C3" w:rsidRPr="009373C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betegágyhoz szorosan kapcsolódó klinikai jellegű vizsgálatokig. A</w:t>
      </w:r>
      <w:r w:rsidR="009373C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 xml:space="preserve"> </w:t>
      </w:r>
      <w:r w:rsidR="009373C3" w:rsidRPr="009373C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programvezető</w:t>
      </w:r>
      <w:r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ink</w:t>
      </w:r>
      <w:r w:rsidR="009373C3" w:rsidRPr="009373C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 xml:space="preserve"> a klinikai és tudományos élet nemzetközileg is elismert</w:t>
      </w:r>
      <w:r w:rsidR="009373C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 xml:space="preserve"> </w:t>
      </w:r>
      <w:r w:rsidR="009373C3" w:rsidRPr="009373C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szakemberei, ezáltal biztosítva a magas szintű képzést. A programvezetők</w:t>
      </w:r>
      <w:r w:rsidR="009373C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 xml:space="preserve"> </w:t>
      </w:r>
      <w:r w:rsidR="009373C3" w:rsidRPr="009373C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 xml:space="preserve">és oktatók számos elméleti és klinikai </w:t>
      </w:r>
      <w:proofErr w:type="gramStart"/>
      <w:r w:rsidR="009373C3" w:rsidRPr="009373C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kurzussal</w:t>
      </w:r>
      <w:proofErr w:type="gramEnd"/>
      <w:r w:rsidR="009373C3" w:rsidRPr="009373C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 xml:space="preserve"> segítik a kutatói</w:t>
      </w:r>
      <w:r w:rsidR="009373C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 xml:space="preserve"> </w:t>
      </w:r>
      <w:r w:rsidR="009373C3" w:rsidRPr="009373C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szemlélethez, módszertanhoz, elemzéshez és etikai ismeretekhez</w:t>
      </w:r>
      <w:r w:rsidR="009373C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 xml:space="preserve"> </w:t>
      </w:r>
      <w:r w:rsidR="009373C3" w:rsidRPr="009373C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szükséges tudás elsajátítását.</w:t>
      </w:r>
    </w:p>
    <w:p w:rsidR="009373C3" w:rsidRDefault="009373C3" w:rsidP="00D911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</w:pPr>
      <w:r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Pr</w:t>
      </w:r>
      <w:r w:rsidR="00F07D31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ogramjaink egymáshoz kapcsolódn</w:t>
      </w:r>
      <w:r w:rsidR="001C4240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ak,</w:t>
      </w:r>
      <w:r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 xml:space="preserve"> átfogják a m</w:t>
      </w:r>
      <w:r w:rsidR="002202D6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agzati és újszülött</w:t>
      </w:r>
      <w:r w:rsidRPr="009373C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 xml:space="preserve">kori </w:t>
      </w:r>
      <w:r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betegségekkel, kórállapotokkal foglalkozó kutatások</w:t>
      </w:r>
      <w:r w:rsidR="001C4240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tól kiindulva</w:t>
      </w:r>
      <w:r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 xml:space="preserve">, a </w:t>
      </w:r>
      <w:proofErr w:type="gramStart"/>
      <w:r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k</w:t>
      </w:r>
      <w:r w:rsidRPr="009373C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rónikus</w:t>
      </w:r>
      <w:proofErr w:type="gramEnd"/>
      <w:r w:rsidRPr="009373C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 xml:space="preserve"> be</w:t>
      </w:r>
      <w:r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tegségek gyermekkori prevencióját</w:t>
      </w:r>
      <w:r w:rsidR="001C4240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, e</w:t>
      </w:r>
      <w:r w:rsidR="00500FFD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hhez kapcsolód</w:t>
      </w:r>
      <w:r w:rsidR="001C4240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va</w:t>
      </w:r>
      <w:r w:rsidR="00500FFD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 xml:space="preserve"> a </w:t>
      </w:r>
      <w:r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civilizációs betegségekkel foglalkozó kuta</w:t>
      </w:r>
      <w:r w:rsidR="00500FFD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tások</w:t>
      </w:r>
      <w:r w:rsidR="001C4240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at</w:t>
      </w:r>
      <w:r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 xml:space="preserve">, mint a </w:t>
      </w:r>
      <w:proofErr w:type="spellStart"/>
      <w:r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g</w:t>
      </w:r>
      <w:r w:rsidRPr="009373C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asztroenterológia</w:t>
      </w:r>
      <w:proofErr w:type="spellEnd"/>
      <w:r w:rsidR="00500FFD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,</w:t>
      </w:r>
      <w:r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 xml:space="preserve"> a</w:t>
      </w:r>
      <w:r w:rsidRPr="009373C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 xml:space="preserve"> diabetes mellitus és szövődményei valamint a májbetegségek </w:t>
      </w:r>
      <w:proofErr w:type="spellStart"/>
      <w:r w:rsidRPr="009373C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etiológiai</w:t>
      </w:r>
      <w:proofErr w:type="spellEnd"/>
      <w:r w:rsidRPr="009373C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 xml:space="preserve"> és genetikai tényezőinek vizsgálata</w:t>
      </w:r>
      <w:r w:rsidR="001C4240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. Ehhez kapcsolódik a</w:t>
      </w:r>
      <w:r w:rsidR="00500FFD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 xml:space="preserve"> h</w:t>
      </w:r>
      <w:r w:rsidR="00500FFD" w:rsidRPr="00500FFD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ormonális szabályozó mechanizmusok</w:t>
      </w:r>
      <w:r w:rsidR="001C4240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nak</w:t>
      </w:r>
      <w:r w:rsidR="00500FFD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 xml:space="preserve"> valamint az a</w:t>
      </w:r>
      <w:r w:rsidR="00500FFD" w:rsidRPr="00500FFD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nyagcsere b</w:t>
      </w:r>
      <w:r w:rsidR="00500FFD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 xml:space="preserve">etegségek molekuláris </w:t>
      </w:r>
      <w:proofErr w:type="gramStart"/>
      <w:r w:rsidR="00500FFD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genetikájának</w:t>
      </w:r>
      <w:proofErr w:type="gramEnd"/>
      <w:r w:rsidR="00500FFD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 xml:space="preserve">, </w:t>
      </w:r>
      <w:proofErr w:type="spellStart"/>
      <w:r w:rsidR="00500FFD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patomechanizmusának</w:t>
      </w:r>
      <w:proofErr w:type="spellEnd"/>
      <w:r w:rsidR="00500FFD" w:rsidRPr="00500FFD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 xml:space="preserve"> és klinikai vonatkozásai</w:t>
      </w:r>
      <w:r w:rsidR="00500FFD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nak</w:t>
      </w:r>
      <w:r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 xml:space="preserve"> </w:t>
      </w:r>
      <w:r w:rsidR="00500FFD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tanulmányozása</w:t>
      </w:r>
      <w:r w:rsidR="001C4240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.</w:t>
      </w:r>
    </w:p>
    <w:p w:rsidR="00500FFD" w:rsidRDefault="007F70E3" w:rsidP="007F70E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</w:pPr>
      <w:r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 xml:space="preserve">A program erőssége, hogy </w:t>
      </w:r>
      <w:r w:rsidR="00500FFD" w:rsidRPr="007F70E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 xml:space="preserve">a klasszikus belgyógyászati </w:t>
      </w:r>
      <w:r w:rsidR="007010DF" w:rsidRPr="007F70E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diszciplínák</w:t>
      </w:r>
      <w:bookmarkStart w:id="0" w:name="_GoBack"/>
      <w:bookmarkEnd w:id="0"/>
      <w:r w:rsidR="00500FFD" w:rsidRPr="007F70E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 xml:space="preserve"> és azok határterületei </w:t>
      </w:r>
      <w:r w:rsidRPr="007F70E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(mint</w:t>
      </w:r>
      <w:r w:rsidR="00500FFD" w:rsidRPr="007F70E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 xml:space="preserve"> a légzőszervi megbetegedések, a klinikai hematológia</w:t>
      </w:r>
      <w:r w:rsidRPr="007F70E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) mellett a k</w:t>
      </w:r>
      <w:r w:rsidR="00500FFD" w:rsidRPr="007F70E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 xml:space="preserve">linikai és kísérletes </w:t>
      </w:r>
      <w:proofErr w:type="spellStart"/>
      <w:r w:rsidR="00500FFD" w:rsidRPr="007F70E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angiológiai</w:t>
      </w:r>
      <w:proofErr w:type="spellEnd"/>
      <w:r w:rsidR="00500FFD" w:rsidRPr="007F70E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 xml:space="preserve"> kutatások</w:t>
      </w:r>
      <w:r w:rsidR="002202D6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,</w:t>
      </w:r>
      <w:r w:rsidR="00500FFD" w:rsidRPr="007F70E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 xml:space="preserve"> </w:t>
      </w:r>
      <w:r w:rsidRPr="007F70E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 xml:space="preserve">a </w:t>
      </w:r>
      <w:r w:rsidR="00500FFD" w:rsidRPr="007F70E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támasztó és mozgató szervrendszer működésének fiziológiája</w:t>
      </w:r>
      <w:r w:rsidRPr="007F70E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 xml:space="preserve"> programoknak is otthont ad. </w:t>
      </w:r>
      <w:r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 xml:space="preserve">Az Iskolánk programjai között szerepelnek </w:t>
      </w:r>
      <w:r w:rsidR="001C4240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 xml:space="preserve">továbbá </w:t>
      </w:r>
      <w:r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u</w:t>
      </w:r>
      <w:r w:rsidR="00500FFD" w:rsidRPr="007F70E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rológia</w:t>
      </w:r>
      <w:r w:rsidRPr="007F70E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i,</w:t>
      </w:r>
      <w:r w:rsidR="00500FFD" w:rsidRPr="007F70E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 xml:space="preserve"> </w:t>
      </w:r>
      <w:r w:rsidRPr="007F70E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szemészeti, f</w:t>
      </w:r>
      <w:r w:rsidR="00500FFD" w:rsidRPr="007F70E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ogorvostudományi</w:t>
      </w:r>
      <w:r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-,</w:t>
      </w:r>
      <w:r w:rsidRPr="007F70E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 xml:space="preserve"> b</w:t>
      </w:r>
      <w:r w:rsidR="00500FFD" w:rsidRPr="007F70E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őrgyógyászat</w:t>
      </w:r>
      <w:r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i</w:t>
      </w:r>
      <w:r w:rsidR="00500FFD" w:rsidRPr="007F70E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 xml:space="preserve"> és </w:t>
      </w:r>
      <w:proofErr w:type="spellStart"/>
      <w:r w:rsidR="00500FFD" w:rsidRPr="007F70E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venerológia</w:t>
      </w:r>
      <w:r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i</w:t>
      </w:r>
      <w:proofErr w:type="spellEnd"/>
      <w:r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,</w:t>
      </w:r>
      <w:r w:rsidRPr="007F70E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 xml:space="preserve"> fül-orr-gégészet</w:t>
      </w:r>
      <w:r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i</w:t>
      </w:r>
      <w:r w:rsidRPr="007F70E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, fej-n</w:t>
      </w:r>
      <w:r w:rsidR="00500FFD" w:rsidRPr="007F70E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yaksebészet</w:t>
      </w:r>
      <w:r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i</w:t>
      </w:r>
      <w:r w:rsidRPr="007F70E3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 xml:space="preserve"> kutatások</w:t>
      </w:r>
      <w:r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.</w:t>
      </w:r>
    </w:p>
    <w:p w:rsidR="007F70E3" w:rsidRPr="007F70E3" w:rsidRDefault="007F70E3" w:rsidP="007F70E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</w:pPr>
      <w:r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A doktori iskola vezetése büszke arra, hogy működése keretet és egységes szemléletet biztosít a kutatások e színes palettájához, lehetőséget teremtve arra, hogy mind a témavezetők, mind a doktoranduszok megtalálják</w:t>
      </w:r>
      <w:r w:rsidR="001C4240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 xml:space="preserve"> azt a keskenyebb vagy szélesebb ösvényt, amelyen haladva, egymást segítve elérhetik kitűzött céljukat, a beteg emberek gyógyítását.</w:t>
      </w:r>
      <w:r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 xml:space="preserve"> </w:t>
      </w:r>
    </w:p>
    <w:p w:rsidR="00164310" w:rsidRPr="00164310" w:rsidRDefault="001C4240" w:rsidP="00D911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Az egyes programjaink rövid leírás</w:t>
      </w:r>
      <w:r w:rsidR="00511D87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a</w:t>
      </w:r>
      <w:r w:rsidR="00164310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a</w:t>
      </w:r>
      <w:r w:rsidR="00FA55E5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z alábbi linken </w:t>
      </w:r>
      <w:r w:rsidR="00FA55E5" w:rsidRPr="00164310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olvasható</w:t>
      </w:r>
      <w:r w:rsidR="00164310" w:rsidRPr="00164310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.</w:t>
      </w:r>
    </w:p>
    <w:p w:rsidR="00500FFD" w:rsidRPr="00164310" w:rsidRDefault="007010DF" w:rsidP="00D911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</w:pPr>
      <w:hyperlink r:id="rId5" w:history="1">
        <w:r w:rsidR="00FA55E5" w:rsidRPr="00164310">
          <w:rPr>
            <w:rStyle w:val="Hiperhivatkozs"/>
            <w:rFonts w:ascii="Times New Roman" w:hAnsi="Times New Roman" w:cs="Times New Roman"/>
            <w:sz w:val="30"/>
            <w:szCs w:val="30"/>
          </w:rPr>
          <w:t>https://semmelweis.hu/phd/doktori-iskolak/klinikai-orvostudomanyok/</w:t>
        </w:r>
      </w:hyperlink>
    </w:p>
    <w:sectPr w:rsidR="00500FFD" w:rsidRPr="00164310" w:rsidSect="00FA55E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3558"/>
    <w:multiLevelType w:val="multilevel"/>
    <w:tmpl w:val="6884F00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311AD"/>
    <w:multiLevelType w:val="multilevel"/>
    <w:tmpl w:val="ADF0526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8E0461"/>
    <w:multiLevelType w:val="multilevel"/>
    <w:tmpl w:val="69A43BF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6929B9"/>
    <w:multiLevelType w:val="multilevel"/>
    <w:tmpl w:val="ADE4A6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494A9F"/>
    <w:multiLevelType w:val="multilevel"/>
    <w:tmpl w:val="0C78A42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2A50FA"/>
    <w:multiLevelType w:val="multilevel"/>
    <w:tmpl w:val="B69E5E7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D862C8"/>
    <w:multiLevelType w:val="multilevel"/>
    <w:tmpl w:val="A560E9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FA3F9A"/>
    <w:multiLevelType w:val="multilevel"/>
    <w:tmpl w:val="95600C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330E86"/>
    <w:multiLevelType w:val="multilevel"/>
    <w:tmpl w:val="B1B05E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EE218D"/>
    <w:multiLevelType w:val="multilevel"/>
    <w:tmpl w:val="BF7A50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9C4309"/>
    <w:multiLevelType w:val="multilevel"/>
    <w:tmpl w:val="075E0A3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CB6135"/>
    <w:multiLevelType w:val="multilevel"/>
    <w:tmpl w:val="FE68A2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A617A3"/>
    <w:multiLevelType w:val="multilevel"/>
    <w:tmpl w:val="F87C3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29465A"/>
    <w:multiLevelType w:val="multilevel"/>
    <w:tmpl w:val="613A77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6F4E44"/>
    <w:multiLevelType w:val="multilevel"/>
    <w:tmpl w:val="A1FE1ED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7D500A"/>
    <w:multiLevelType w:val="multilevel"/>
    <w:tmpl w:val="BABC690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AA0464"/>
    <w:multiLevelType w:val="multilevel"/>
    <w:tmpl w:val="61AEA7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6"/>
  </w:num>
  <w:num w:numId="5">
    <w:abstractNumId w:val="11"/>
  </w:num>
  <w:num w:numId="6">
    <w:abstractNumId w:val="3"/>
  </w:num>
  <w:num w:numId="7">
    <w:abstractNumId w:val="6"/>
  </w:num>
  <w:num w:numId="8">
    <w:abstractNumId w:val="13"/>
  </w:num>
  <w:num w:numId="9">
    <w:abstractNumId w:val="7"/>
  </w:num>
  <w:num w:numId="10">
    <w:abstractNumId w:val="2"/>
  </w:num>
  <w:num w:numId="11">
    <w:abstractNumId w:val="14"/>
  </w:num>
  <w:num w:numId="12">
    <w:abstractNumId w:val="4"/>
  </w:num>
  <w:num w:numId="13">
    <w:abstractNumId w:val="15"/>
  </w:num>
  <w:num w:numId="14">
    <w:abstractNumId w:val="1"/>
  </w:num>
  <w:num w:numId="15">
    <w:abstractNumId w:val="5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51"/>
    <w:rsid w:val="00164310"/>
    <w:rsid w:val="001C4240"/>
    <w:rsid w:val="002202D6"/>
    <w:rsid w:val="00500FFD"/>
    <w:rsid w:val="00511D87"/>
    <w:rsid w:val="005D4172"/>
    <w:rsid w:val="007010DF"/>
    <w:rsid w:val="007F70E3"/>
    <w:rsid w:val="009373C3"/>
    <w:rsid w:val="00B1065F"/>
    <w:rsid w:val="00D91151"/>
    <w:rsid w:val="00F07D31"/>
    <w:rsid w:val="00FA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800F"/>
  <w15:chartTrackingRefBased/>
  <w15:docId w15:val="{46897116-119D-4778-846D-893EC54F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0FFD"/>
  </w:style>
  <w:style w:type="paragraph" w:styleId="Cmsor3">
    <w:name w:val="heading 3"/>
    <w:basedOn w:val="Norml"/>
    <w:link w:val="Cmsor3Char"/>
    <w:uiPriority w:val="9"/>
    <w:qFormat/>
    <w:rsid w:val="00D911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D9115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91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91151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D9115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0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0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58580">
          <w:marLeft w:val="-75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8039">
              <w:marLeft w:val="-750"/>
              <w:marRight w:val="-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7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6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44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3244">
              <w:marLeft w:val="-750"/>
              <w:marRight w:val="-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mmelweis.hu/phd/doktori-iskolak/klinikai-orvostudomany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306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2020-08-27T08:50:00Z</cp:lastPrinted>
  <dcterms:created xsi:type="dcterms:W3CDTF">2020-08-27T09:57:00Z</dcterms:created>
  <dcterms:modified xsi:type="dcterms:W3CDTF">2020-09-07T08:40:00Z</dcterms:modified>
</cp:coreProperties>
</file>