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78" w:rsidRPr="00473812" w:rsidRDefault="00322F4E" w:rsidP="007C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81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95898" w:rsidRPr="00473812">
        <w:rPr>
          <w:rFonts w:ascii="Times New Roman" w:hAnsi="Times New Roman" w:cs="Times New Roman"/>
          <w:b/>
          <w:sz w:val="24"/>
          <w:szCs w:val="24"/>
        </w:rPr>
        <w:t xml:space="preserve">Semmelweis Egyetem </w:t>
      </w:r>
      <w:r w:rsidR="00822981" w:rsidRPr="00473812">
        <w:rPr>
          <w:rFonts w:ascii="Times New Roman" w:hAnsi="Times New Roman" w:cs="Times New Roman"/>
          <w:b/>
          <w:sz w:val="24"/>
          <w:szCs w:val="24"/>
        </w:rPr>
        <w:t>Gyógyszertudományok Doktori Iskola szakmai és infrastrukturális bemutatása</w:t>
      </w:r>
    </w:p>
    <w:p w:rsidR="003A2150" w:rsidRDefault="007A6CC1" w:rsidP="00A23EC8">
      <w:pPr>
        <w:jc w:val="both"/>
        <w:rPr>
          <w:rFonts w:ascii="Times New Roman" w:hAnsi="Times New Roman" w:cs="Times New Roman"/>
          <w:sz w:val="24"/>
          <w:szCs w:val="24"/>
        </w:rPr>
      </w:pPr>
      <w:r w:rsidRPr="00473812">
        <w:rPr>
          <w:rFonts w:ascii="Times New Roman" w:hAnsi="Times New Roman" w:cs="Times New Roman"/>
          <w:sz w:val="24"/>
          <w:szCs w:val="24"/>
        </w:rPr>
        <w:t>A Gyógyszertudományok Doktori Iskola célkitűzése a gyógyszerkutatás, -</w:t>
      </w:r>
      <w:r w:rsidR="001B0C75">
        <w:rPr>
          <w:rFonts w:ascii="Times New Roman" w:hAnsi="Times New Roman" w:cs="Times New Roman"/>
          <w:sz w:val="24"/>
          <w:szCs w:val="24"/>
        </w:rPr>
        <w:t xml:space="preserve"> </w:t>
      </w:r>
      <w:r w:rsidRPr="00473812">
        <w:rPr>
          <w:rFonts w:ascii="Times New Roman" w:hAnsi="Times New Roman" w:cs="Times New Roman"/>
          <w:sz w:val="24"/>
          <w:szCs w:val="24"/>
        </w:rPr>
        <w:t xml:space="preserve">előállítás és </w:t>
      </w:r>
      <w:r w:rsidR="001B0C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812">
        <w:rPr>
          <w:rFonts w:ascii="Times New Roman" w:hAnsi="Times New Roman" w:cs="Times New Roman"/>
          <w:sz w:val="24"/>
          <w:szCs w:val="24"/>
        </w:rPr>
        <w:t>-alkalmazás</w:t>
      </w:r>
      <w:proofErr w:type="spellEnd"/>
      <w:r w:rsidRPr="00473812">
        <w:rPr>
          <w:rFonts w:ascii="Times New Roman" w:hAnsi="Times New Roman" w:cs="Times New Roman"/>
          <w:sz w:val="24"/>
          <w:szCs w:val="24"/>
        </w:rPr>
        <w:t xml:space="preserve"> területén megfelelő tudományos képzettséggel és nemzetközileg elismert tudományos fokozattal (</w:t>
      </w:r>
      <w:proofErr w:type="spellStart"/>
      <w:r w:rsidRPr="00473812">
        <w:rPr>
          <w:rFonts w:ascii="Times New Roman" w:hAnsi="Times New Roman" w:cs="Times New Roman"/>
          <w:sz w:val="24"/>
          <w:szCs w:val="24"/>
        </w:rPr>
        <w:t>Ph</w:t>
      </w:r>
      <w:proofErr w:type="gramStart"/>
      <w:r w:rsidRPr="00473812">
        <w:rPr>
          <w:rFonts w:ascii="Times New Roman" w:hAnsi="Times New Roman" w:cs="Times New Roman"/>
          <w:sz w:val="24"/>
          <w:szCs w:val="24"/>
        </w:rPr>
        <w:t>.D</w:t>
      </w:r>
      <w:proofErr w:type="spellEnd"/>
      <w:r w:rsidRPr="004738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3812">
        <w:rPr>
          <w:rFonts w:ascii="Times New Roman" w:hAnsi="Times New Roman" w:cs="Times New Roman"/>
          <w:sz w:val="24"/>
          <w:szCs w:val="24"/>
        </w:rPr>
        <w:t>) rendelkező szakemberek képzése.</w:t>
      </w:r>
      <w:r w:rsidRPr="00473812">
        <w:rPr>
          <w:rFonts w:ascii="Times New Roman" w:hAnsi="Times New Roman" w:cs="Times New Roman"/>
          <w:sz w:val="24"/>
          <w:szCs w:val="24"/>
        </w:rPr>
        <w:br/>
      </w:r>
    </w:p>
    <w:p w:rsidR="00A23EC8" w:rsidRPr="00A23EC8" w:rsidRDefault="00A23EC8" w:rsidP="00A23EC8">
      <w:pPr>
        <w:jc w:val="both"/>
        <w:rPr>
          <w:rFonts w:ascii="Times New Roman" w:hAnsi="Times New Roman" w:cs="Times New Roman"/>
          <w:sz w:val="24"/>
          <w:szCs w:val="24"/>
        </w:rPr>
      </w:pPr>
      <w:r w:rsidRPr="00A23EC8">
        <w:rPr>
          <w:rFonts w:ascii="Times New Roman" w:hAnsi="Times New Roman" w:cs="Times New Roman"/>
          <w:sz w:val="24"/>
          <w:szCs w:val="24"/>
        </w:rPr>
        <w:t>A Doktori Iskola a gyógyszertudományok tudományágon belül két nagy területet fog át:</w:t>
      </w:r>
    </w:p>
    <w:p w:rsidR="00A23EC8" w:rsidRPr="00A23EC8" w:rsidRDefault="00A23EC8" w:rsidP="00A23E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C8">
        <w:rPr>
          <w:rFonts w:ascii="Times New Roman" w:hAnsi="Times New Roman" w:cs="Times New Roman"/>
          <w:i/>
          <w:sz w:val="24"/>
          <w:szCs w:val="24"/>
        </w:rPr>
        <w:t>A gyógyszerészeti tudományok korszerű kutatási irányai</w:t>
      </w:r>
      <w:bookmarkStart w:id="0" w:name="_GoBack"/>
      <w:bookmarkEnd w:id="0"/>
    </w:p>
    <w:p w:rsidR="00A23EC8" w:rsidRPr="00A23EC8" w:rsidRDefault="00A23EC8" w:rsidP="00A23EC8">
      <w:pPr>
        <w:jc w:val="both"/>
        <w:rPr>
          <w:rFonts w:ascii="Times New Roman" w:hAnsi="Times New Roman" w:cs="Times New Roman"/>
          <w:sz w:val="24"/>
          <w:szCs w:val="24"/>
        </w:rPr>
      </w:pPr>
      <w:r w:rsidRPr="001F2BEB">
        <w:rPr>
          <w:rFonts w:ascii="Times New Roman" w:hAnsi="Times New Roman" w:cs="Times New Roman"/>
          <w:i/>
          <w:sz w:val="24"/>
          <w:szCs w:val="24"/>
        </w:rPr>
        <w:t>3.1. program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23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3EC8">
        <w:rPr>
          <w:rFonts w:ascii="Times New Roman" w:hAnsi="Times New Roman" w:cs="Times New Roman"/>
          <w:sz w:val="24"/>
          <w:szCs w:val="24"/>
        </w:rPr>
        <w:t xml:space="preserve"> gyógyszerészeti szakterületek művelése nélkülözhetetlen mind a gyógyszerkutatás, mind a gyógyszer kifejlesztése és előállítása illetve alkalmazása során, így egyaránt igényli természettudományi alapkutatási témák, valamint a speciális gyógyszerészeti/</w:t>
      </w:r>
      <w:proofErr w:type="spellStart"/>
      <w:r w:rsidRPr="00A23EC8">
        <w:rPr>
          <w:rFonts w:ascii="Times New Roman" w:hAnsi="Times New Roman" w:cs="Times New Roman"/>
          <w:sz w:val="24"/>
          <w:szCs w:val="24"/>
        </w:rPr>
        <w:t>orvosbiológiai</w:t>
      </w:r>
      <w:proofErr w:type="spellEnd"/>
      <w:r w:rsidRPr="00A23EC8">
        <w:rPr>
          <w:rFonts w:ascii="Times New Roman" w:hAnsi="Times New Roman" w:cs="Times New Roman"/>
          <w:sz w:val="24"/>
          <w:szCs w:val="24"/>
        </w:rPr>
        <w:t xml:space="preserve"> témák kutatását.</w:t>
      </w:r>
    </w:p>
    <w:p w:rsidR="00A23EC8" w:rsidRPr="00A23EC8" w:rsidRDefault="00A23EC8" w:rsidP="00A23E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C8">
        <w:rPr>
          <w:rFonts w:ascii="Times New Roman" w:hAnsi="Times New Roman" w:cs="Times New Roman"/>
          <w:i/>
          <w:sz w:val="24"/>
          <w:szCs w:val="24"/>
        </w:rPr>
        <w:t>Experimentális és klinikai farmakológia</w:t>
      </w:r>
    </w:p>
    <w:p w:rsidR="006C13B5" w:rsidRPr="00473812" w:rsidRDefault="00A23EC8" w:rsidP="00A23E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BEB">
        <w:rPr>
          <w:rFonts w:ascii="Times New Roman" w:hAnsi="Times New Roman" w:cs="Times New Roman"/>
          <w:i/>
          <w:sz w:val="24"/>
          <w:szCs w:val="24"/>
        </w:rPr>
        <w:t xml:space="preserve">3.2. program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23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3EC8">
        <w:rPr>
          <w:rFonts w:ascii="Times New Roman" w:hAnsi="Times New Roman" w:cs="Times New Roman"/>
          <w:sz w:val="24"/>
          <w:szCs w:val="24"/>
        </w:rPr>
        <w:t xml:space="preserve"> farmakológiai kutatásokon alapuló legújabb ismeretek elengedhetetlenül szükségesek az új hatóanyagok kiválasztásához, gyógyszerré fejlesztésükhöz, sikeres terápiás alkalmazásukhoz, s a megismert összefüggések egyben hozzásegítenek az élő szervezet működésének jobb megértéséhez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534F" w:rsidRPr="00473812">
        <w:rPr>
          <w:rFonts w:ascii="Times New Roman" w:hAnsi="Times New Roman" w:cs="Times New Roman"/>
          <w:sz w:val="24"/>
          <w:szCs w:val="24"/>
        </w:rPr>
        <w:t xml:space="preserve">A Semmelweis Egyetem Gyógyszertudományok Doktori Iskolában </w:t>
      </w:r>
      <w:r w:rsidR="007A6CC1" w:rsidRPr="00473812">
        <w:rPr>
          <w:rFonts w:ascii="Times New Roman" w:hAnsi="Times New Roman" w:cs="Times New Roman"/>
          <w:sz w:val="24"/>
          <w:szCs w:val="24"/>
        </w:rPr>
        <w:t>e</w:t>
      </w:r>
      <w:r w:rsidR="00EB090E" w:rsidRPr="00473812">
        <w:rPr>
          <w:rFonts w:ascii="Times New Roman" w:hAnsi="Times New Roman" w:cs="Times New Roman"/>
          <w:sz w:val="24"/>
          <w:szCs w:val="24"/>
        </w:rPr>
        <w:t>zeken a programokon belül többek között a következő témákban folyik kutatás, illetve doktorképzés: f</w:t>
      </w:r>
      <w:r w:rsidR="00EB090E" w:rsidRPr="00473812">
        <w:rPr>
          <w:rFonts w:ascii="Times New Roman" w:eastAsia="Calibri" w:hAnsi="Times New Roman" w:cs="Times New Roman"/>
          <w:sz w:val="24"/>
          <w:szCs w:val="24"/>
        </w:rPr>
        <w:t xml:space="preserve">armakológia, gyógyszerkémia, </w:t>
      </w:r>
      <w:proofErr w:type="spellStart"/>
      <w:r w:rsidR="00EB090E" w:rsidRPr="00473812">
        <w:rPr>
          <w:rFonts w:ascii="Times New Roman" w:eastAsia="Calibri" w:hAnsi="Times New Roman" w:cs="Times New Roman"/>
          <w:sz w:val="24"/>
          <w:szCs w:val="24"/>
        </w:rPr>
        <w:t>gyógyszertechnológia</w:t>
      </w:r>
      <w:proofErr w:type="spellEnd"/>
      <w:r w:rsidR="00EB090E" w:rsidRPr="004738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090E" w:rsidRPr="00473812">
        <w:rPr>
          <w:rFonts w:ascii="Times New Roman" w:eastAsia="Calibri" w:hAnsi="Times New Roman" w:cs="Times New Roman"/>
          <w:sz w:val="24"/>
          <w:szCs w:val="24"/>
        </w:rPr>
        <w:t>biofarmácia</w:t>
      </w:r>
      <w:proofErr w:type="spellEnd"/>
      <w:r w:rsidR="00EB090E" w:rsidRPr="004738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090E" w:rsidRPr="00473812">
        <w:rPr>
          <w:rFonts w:ascii="Times New Roman" w:eastAsia="Calibri" w:hAnsi="Times New Roman" w:cs="Times New Roman"/>
          <w:sz w:val="24"/>
          <w:szCs w:val="24"/>
        </w:rPr>
        <w:t>farmakokinetika</w:t>
      </w:r>
      <w:proofErr w:type="spellEnd"/>
      <w:r w:rsidR="00EB090E" w:rsidRPr="004738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090E" w:rsidRPr="00473812">
        <w:rPr>
          <w:rFonts w:ascii="Times New Roman" w:eastAsia="Calibri" w:hAnsi="Times New Roman" w:cs="Times New Roman"/>
          <w:sz w:val="24"/>
          <w:szCs w:val="24"/>
        </w:rPr>
        <w:t>fitokémia</w:t>
      </w:r>
      <w:proofErr w:type="spellEnd"/>
      <w:r w:rsidR="00EB090E" w:rsidRPr="004738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090E" w:rsidRPr="00473812">
        <w:rPr>
          <w:rFonts w:ascii="Times New Roman" w:eastAsia="Calibri" w:hAnsi="Times New Roman" w:cs="Times New Roman"/>
          <w:sz w:val="24"/>
          <w:szCs w:val="24"/>
        </w:rPr>
        <w:t>fitoterápia</w:t>
      </w:r>
      <w:proofErr w:type="spellEnd"/>
      <w:r w:rsidR="00EB090E" w:rsidRPr="004738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090E" w:rsidRPr="00473812">
        <w:rPr>
          <w:rFonts w:ascii="Times New Roman" w:eastAsia="Calibri" w:hAnsi="Times New Roman" w:cs="Times New Roman"/>
          <w:sz w:val="24"/>
          <w:szCs w:val="24"/>
        </w:rPr>
        <w:t>farmakoökonómia</w:t>
      </w:r>
      <w:proofErr w:type="spellEnd"/>
      <w:r w:rsidR="00EB090E" w:rsidRPr="004738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090E" w:rsidRPr="00473812">
        <w:rPr>
          <w:rFonts w:ascii="Times New Roman" w:eastAsia="Calibri" w:hAnsi="Times New Roman" w:cs="Times New Roman"/>
          <w:sz w:val="24"/>
          <w:szCs w:val="24"/>
        </w:rPr>
        <w:t>farmakoepidemiológia</w:t>
      </w:r>
      <w:proofErr w:type="spellEnd"/>
      <w:r w:rsidR="00EB090E" w:rsidRPr="00473812">
        <w:rPr>
          <w:rFonts w:ascii="Times New Roman" w:eastAsia="Calibri" w:hAnsi="Times New Roman" w:cs="Times New Roman"/>
          <w:sz w:val="24"/>
          <w:szCs w:val="24"/>
        </w:rPr>
        <w:t>, gyógyszerészi biotechnológia, kórházi-, klinikai gyógyszerészet, gyógyszerügyi szervezés és management, gyógyszerészi gondozás.</w:t>
      </w:r>
    </w:p>
    <w:p w:rsidR="003066CD" w:rsidRPr="00473812" w:rsidRDefault="003066CD" w:rsidP="007C2180">
      <w:pPr>
        <w:jc w:val="both"/>
        <w:rPr>
          <w:rFonts w:ascii="Times New Roman" w:hAnsi="Times New Roman" w:cs="Times New Roman"/>
          <w:sz w:val="24"/>
          <w:szCs w:val="24"/>
        </w:rPr>
      </w:pPr>
      <w:r w:rsidRPr="00473812">
        <w:rPr>
          <w:rFonts w:ascii="Times New Roman" w:hAnsi="Times New Roman" w:cs="Times New Roman"/>
          <w:sz w:val="24"/>
          <w:szCs w:val="24"/>
        </w:rPr>
        <w:t xml:space="preserve">A Gyógyszertudományok Doktori Iskola jelenlegi vezetője </w:t>
      </w:r>
      <w:r w:rsidR="00A23EC8">
        <w:rPr>
          <w:rFonts w:ascii="Times New Roman" w:hAnsi="Times New Roman" w:cs="Times New Roman"/>
          <w:sz w:val="24"/>
          <w:szCs w:val="24"/>
        </w:rPr>
        <w:t>d</w:t>
      </w:r>
      <w:r w:rsidRPr="0047381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473812">
        <w:rPr>
          <w:rFonts w:ascii="Times New Roman" w:hAnsi="Times New Roman" w:cs="Times New Roman"/>
          <w:sz w:val="24"/>
          <w:szCs w:val="24"/>
        </w:rPr>
        <w:t>Zelkó</w:t>
      </w:r>
      <w:proofErr w:type="spellEnd"/>
      <w:r w:rsidRPr="00473812">
        <w:rPr>
          <w:rFonts w:ascii="Times New Roman" w:hAnsi="Times New Roman" w:cs="Times New Roman"/>
          <w:sz w:val="24"/>
          <w:szCs w:val="24"/>
        </w:rPr>
        <w:t xml:space="preserve"> Romána egyetemi tanár, </w:t>
      </w:r>
      <w:r w:rsidR="00A23EC8">
        <w:rPr>
          <w:rFonts w:ascii="Times New Roman" w:hAnsi="Times New Roman" w:cs="Times New Roman"/>
          <w:sz w:val="24"/>
          <w:szCs w:val="24"/>
        </w:rPr>
        <w:t xml:space="preserve">az MTA doktora, </w:t>
      </w:r>
      <w:r w:rsidR="00054D64" w:rsidRPr="00473812">
        <w:rPr>
          <w:rFonts w:ascii="Times New Roman" w:hAnsi="Times New Roman" w:cs="Times New Roman"/>
          <w:sz w:val="24"/>
          <w:szCs w:val="24"/>
        </w:rPr>
        <w:t>a</w:t>
      </w:r>
      <w:r w:rsidRPr="00473812">
        <w:rPr>
          <w:rFonts w:ascii="Times New Roman" w:hAnsi="Times New Roman" w:cs="Times New Roman"/>
          <w:sz w:val="24"/>
          <w:szCs w:val="24"/>
        </w:rPr>
        <w:t>ki</w:t>
      </w:r>
      <w:r w:rsidR="00054D64" w:rsidRPr="00473812">
        <w:rPr>
          <w:rFonts w:ascii="Times New Roman" w:hAnsi="Times New Roman" w:cs="Times New Roman"/>
          <w:sz w:val="24"/>
          <w:szCs w:val="24"/>
        </w:rPr>
        <w:t xml:space="preserve"> </w:t>
      </w:r>
      <w:r w:rsidRPr="00473812">
        <w:rPr>
          <w:rFonts w:ascii="Times New Roman" w:hAnsi="Times New Roman" w:cs="Times New Roman"/>
          <w:sz w:val="24"/>
          <w:szCs w:val="24"/>
        </w:rPr>
        <w:t>a korábbi hagyományokat</w:t>
      </w:r>
      <w:r w:rsidR="00054D64" w:rsidRPr="00473812">
        <w:rPr>
          <w:rFonts w:ascii="Times New Roman" w:hAnsi="Times New Roman" w:cs="Times New Roman"/>
          <w:sz w:val="24"/>
          <w:szCs w:val="24"/>
        </w:rPr>
        <w:t xml:space="preserve"> követve</w:t>
      </w:r>
      <w:r w:rsidRPr="00473812">
        <w:rPr>
          <w:rFonts w:ascii="Times New Roman" w:hAnsi="Times New Roman" w:cs="Times New Roman"/>
          <w:sz w:val="24"/>
          <w:szCs w:val="24"/>
        </w:rPr>
        <w:t xml:space="preserve"> </w:t>
      </w:r>
      <w:r w:rsidR="00054D64" w:rsidRPr="00473812">
        <w:rPr>
          <w:rFonts w:ascii="Times New Roman" w:hAnsi="Times New Roman" w:cs="Times New Roman"/>
          <w:sz w:val="24"/>
          <w:szCs w:val="24"/>
        </w:rPr>
        <w:t xml:space="preserve">nagy </w:t>
      </w:r>
      <w:r w:rsidRPr="00473812">
        <w:rPr>
          <w:rFonts w:ascii="Times New Roman" w:hAnsi="Times New Roman" w:cs="Times New Roman"/>
          <w:sz w:val="24"/>
          <w:szCs w:val="24"/>
        </w:rPr>
        <w:t xml:space="preserve">hangsúlyt fektet a Doktori Iskola kutatási témáinak </w:t>
      </w:r>
      <w:r w:rsidR="00054D64" w:rsidRPr="00473812">
        <w:rPr>
          <w:rFonts w:ascii="Times New Roman" w:hAnsi="Times New Roman" w:cs="Times New Roman"/>
          <w:sz w:val="24"/>
          <w:szCs w:val="24"/>
        </w:rPr>
        <w:t>i</w:t>
      </w:r>
      <w:r w:rsidRPr="00473812">
        <w:rPr>
          <w:rFonts w:ascii="Times New Roman" w:hAnsi="Times New Roman" w:cs="Times New Roman"/>
          <w:sz w:val="24"/>
          <w:szCs w:val="24"/>
        </w:rPr>
        <w:t>nterdiszciplináris jellege miatt nélkülözhetetlen más karokkal, egyetemekkel és a gyógyszeriparral történő együttműködések fejlesztésére</w:t>
      </w:r>
      <w:r w:rsidR="00054D64" w:rsidRPr="00473812">
        <w:rPr>
          <w:rFonts w:ascii="Times New Roman" w:hAnsi="Times New Roman" w:cs="Times New Roman"/>
          <w:sz w:val="24"/>
          <w:szCs w:val="24"/>
        </w:rPr>
        <w:t>.</w:t>
      </w:r>
    </w:p>
    <w:p w:rsidR="006C13B5" w:rsidRPr="00473812" w:rsidRDefault="006C13B5" w:rsidP="007C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3812">
        <w:rPr>
          <w:rFonts w:ascii="Times New Roman" w:hAnsi="Times New Roman" w:cs="Times New Roman"/>
          <w:sz w:val="24"/>
          <w:szCs w:val="24"/>
        </w:rPr>
        <w:t xml:space="preserve">A DI két programját elsődlegesen befogadó szervezeti egységek – GYTK és ÁOK elméleti intézetek, Belgyógyászati és Onkológiai Klinika, ELTE TTK, országos kutatóintézetek (MTA TTK, KOKI), gyógyszergyárak (Richter Gedeon </w:t>
      </w:r>
      <w:proofErr w:type="spellStart"/>
      <w:r w:rsidRPr="00473812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473812">
        <w:rPr>
          <w:rFonts w:ascii="Times New Roman" w:hAnsi="Times New Roman" w:cs="Times New Roman"/>
          <w:sz w:val="24"/>
          <w:szCs w:val="24"/>
        </w:rPr>
        <w:t>, EGIS, Chinoin) interdiszciplináris kutatókörnyezetet biztosítanak, megteremtve a transzlációs kutatás lehetőségét is.</w:t>
      </w:r>
    </w:p>
    <w:p w:rsidR="006C13B5" w:rsidRPr="00473812" w:rsidRDefault="006C13B5" w:rsidP="007C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12">
        <w:rPr>
          <w:rFonts w:ascii="Times New Roman" w:hAnsi="Times New Roman" w:cs="Times New Roman"/>
          <w:sz w:val="24"/>
          <w:szCs w:val="24"/>
        </w:rPr>
        <w:t>A programok erősségének tekinthető, hogy a hallgatók többnyire multidiszciplináris környezetben dolgozhatnak, többféle metodikával, gondolkodásmóddal ismerkedhetnek meg, ami munkájuk hatékonyságára is kihat. A kutatómunka eredményességéhez jelentős módon hozzájárul a hazai gyógyszergyárakkal és más hazai és külföldi kutatóhelyekkel folytatott együttműködés.</w:t>
      </w:r>
    </w:p>
    <w:p w:rsidR="00BD3FEA" w:rsidRPr="00473812" w:rsidRDefault="00BD3FEA" w:rsidP="007C2180">
      <w:pPr>
        <w:jc w:val="both"/>
        <w:rPr>
          <w:rFonts w:ascii="Times New Roman" w:hAnsi="Times New Roman" w:cs="Times New Roman"/>
          <w:sz w:val="24"/>
          <w:szCs w:val="24"/>
        </w:rPr>
      </w:pPr>
      <w:r w:rsidRPr="00473812">
        <w:rPr>
          <w:rFonts w:ascii="Times New Roman" w:hAnsi="Times New Roman" w:cs="Times New Roman"/>
          <w:sz w:val="24"/>
          <w:szCs w:val="24"/>
        </w:rPr>
        <w:t xml:space="preserve">Jelenleg a négy magyarországi gyógyszerészképző helyen működő doktori iskola kínál gyógyszerésztudományi képzéssel egybekötött PhD fokozatot. A doktori iskolákban működő programok multidiszciplinárisak, a hallgatók több tudományterületen is ismereteket szereznek. Témakínálatát és kutatási irányultságát tekintve a SE GYDI az egyetlen, amelynek </w:t>
      </w:r>
      <w:r w:rsidRPr="00473812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473812">
        <w:rPr>
          <w:rFonts w:ascii="Times New Roman" w:hAnsi="Times New Roman" w:cs="Times New Roman"/>
          <w:i/>
          <w:sz w:val="24"/>
          <w:szCs w:val="24"/>
        </w:rPr>
        <w:t xml:space="preserve">Experimentális és klinikai farmakológia </w:t>
      </w:r>
      <w:r w:rsidRPr="00473812">
        <w:rPr>
          <w:rFonts w:ascii="Times New Roman" w:hAnsi="Times New Roman" w:cs="Times New Roman"/>
          <w:sz w:val="24"/>
          <w:szCs w:val="24"/>
        </w:rPr>
        <w:t>programja megfelelő keretet nyújt a transzlációs kutatásokhoz.</w:t>
      </w:r>
    </w:p>
    <w:p w:rsidR="00BD3FEA" w:rsidRPr="00473812" w:rsidRDefault="00BD3FEA" w:rsidP="007C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86" w:rsidRPr="00473812" w:rsidRDefault="007B2786" w:rsidP="007C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B5" w:rsidRDefault="00054D64" w:rsidP="007C2180">
      <w:pPr>
        <w:jc w:val="both"/>
        <w:rPr>
          <w:rFonts w:ascii="Times New Roman" w:hAnsi="Times New Roman" w:cs="Times New Roman"/>
          <w:sz w:val="24"/>
          <w:szCs w:val="24"/>
        </w:rPr>
      </w:pPr>
      <w:r w:rsidRPr="00D5166B">
        <w:rPr>
          <w:rFonts w:ascii="Times New Roman" w:hAnsi="Times New Roman" w:cs="Times New Roman"/>
          <w:sz w:val="24"/>
          <w:szCs w:val="24"/>
        </w:rPr>
        <w:t>A DI szervezeti és funkcionális szempontból az SE szerves részeként – a vonatkozó felsőoktatási jogszabályok, illetve az egyetemi szabályzatok, különösen a Doktori Szabályzat (Semmelweis Egyetem Szervezeti és Működési Szabályzata III. Könyv Hallgatói Követelményrendszer</w:t>
      </w:r>
      <w:r>
        <w:rPr>
          <w:rFonts w:ascii="Times New Roman" w:hAnsi="Times New Roman" w:cs="Times New Roman"/>
          <w:sz w:val="24"/>
          <w:szCs w:val="24"/>
        </w:rPr>
        <w:t xml:space="preserve"> III.3. Rész Doktori Szabályzat</w:t>
      </w:r>
      <w:r w:rsidRPr="00D5166B">
        <w:rPr>
          <w:rFonts w:ascii="Times New Roman" w:hAnsi="Times New Roman" w:cs="Times New Roman"/>
          <w:sz w:val="24"/>
          <w:szCs w:val="24"/>
        </w:rPr>
        <w:t>) által meghatározott rendben – alapvetően az Egyetemi Doktori Tanács irányítása, illetve a Doktori Hivatal által egyetemi szinten biztosított adminisztratív keretrendszer mellett, a képzési tartalom és az operatív képzési feladatok megvalósításában ehhez képest értelmezhető szakmai autonómiával működik.</w:t>
      </w:r>
    </w:p>
    <w:p w:rsidR="00322F4E" w:rsidRDefault="00BD3FEA" w:rsidP="007C21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A7C">
        <w:rPr>
          <w:rFonts w:ascii="Times New Roman" w:eastAsia="Calibri" w:hAnsi="Times New Roman" w:cs="Times New Roman"/>
          <w:sz w:val="24"/>
          <w:szCs w:val="24"/>
        </w:rPr>
        <w:t>Az oktatás céljára használt helyiségek</w:t>
      </w:r>
      <w:r>
        <w:rPr>
          <w:rFonts w:ascii="Times New Roman" w:eastAsia="Calibri" w:hAnsi="Times New Roman" w:cs="Times New Roman"/>
          <w:sz w:val="24"/>
          <w:szCs w:val="24"/>
        </w:rPr>
        <w:t>, tantermek és laboratóriumok</w:t>
      </w:r>
      <w:r w:rsidRPr="00891A7C">
        <w:rPr>
          <w:rFonts w:ascii="Times New Roman" w:eastAsia="Calibri" w:hAnsi="Times New Roman" w:cs="Times New Roman"/>
          <w:sz w:val="24"/>
          <w:szCs w:val="24"/>
        </w:rPr>
        <w:t xml:space="preserve"> tekintetében a doktori képzés értelemszerűen osztja a</w:t>
      </w:r>
      <w:r w:rsidR="00442C7C">
        <w:rPr>
          <w:rFonts w:ascii="Times New Roman" w:eastAsia="Calibri" w:hAnsi="Times New Roman" w:cs="Times New Roman"/>
          <w:sz w:val="24"/>
          <w:szCs w:val="24"/>
        </w:rPr>
        <w:t xml:space="preserve"> Semmelweis Egyetem</w:t>
      </w:r>
      <w:r w:rsidRPr="00891A7C">
        <w:rPr>
          <w:rFonts w:ascii="Times New Roman" w:eastAsia="Calibri" w:hAnsi="Times New Roman" w:cs="Times New Roman"/>
          <w:sz w:val="24"/>
          <w:szCs w:val="24"/>
        </w:rPr>
        <w:t xml:space="preserve"> egészének helyzetét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5653">
        <w:rPr>
          <w:rFonts w:ascii="Times New Roman" w:eastAsia="Calibri" w:hAnsi="Times New Roman" w:cs="Times New Roman"/>
          <w:sz w:val="24"/>
          <w:szCs w:val="24"/>
        </w:rPr>
        <w:t>a DI képzéshez rendelkezésre állnak különféle</w:t>
      </w:r>
      <w:r w:rsidR="00322F4E">
        <w:rPr>
          <w:rFonts w:ascii="Times New Roman" w:eastAsia="Calibri" w:hAnsi="Times New Roman" w:cs="Times New Roman"/>
          <w:sz w:val="24"/>
          <w:szCs w:val="24"/>
        </w:rPr>
        <w:t xml:space="preserve"> laboratóriumok, kutatótermek, előadók, </w:t>
      </w:r>
      <w:r w:rsidR="00925653">
        <w:rPr>
          <w:rFonts w:ascii="Times New Roman" w:eastAsia="Calibri" w:hAnsi="Times New Roman" w:cs="Times New Roman"/>
          <w:sz w:val="24"/>
          <w:szCs w:val="24"/>
        </w:rPr>
        <w:t>műszerek és kutatóeszközök</w:t>
      </w:r>
      <w:r w:rsidR="00322F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FEA" w:rsidRDefault="00BD3FEA" w:rsidP="007C2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A7C">
        <w:rPr>
          <w:rFonts w:ascii="Times New Roman" w:eastAsia="Calibri" w:hAnsi="Times New Roman" w:cs="Times New Roman"/>
          <w:sz w:val="24"/>
          <w:szCs w:val="24"/>
        </w:rPr>
        <w:t>Az SE Központi Könyvtára Magyarország legnagyobb egészség- és szakirodalmi forrásaival rendelkező könyvtára. Túlnyomó részben nemzetközi online folyóiratok és adatbázisok előfizetésével, valamint saját adatbázisok építésével biztosítja az információellátást az egyetemen folyó oktatáshoz, kutatáshoz és a gyógyító munkához. A könyvtár 14 multidiszciplináris, és 46 szak</w:t>
      </w:r>
      <w:r>
        <w:rPr>
          <w:rFonts w:ascii="Times New Roman" w:eastAsia="Calibri" w:hAnsi="Times New Roman" w:cs="Times New Roman"/>
          <w:sz w:val="24"/>
          <w:szCs w:val="24"/>
        </w:rPr>
        <w:t>területi adatbázis mellett több</w:t>
      </w:r>
      <w:r w:rsidRPr="00891A7C">
        <w:rPr>
          <w:rFonts w:ascii="Times New Roman" w:eastAsia="Calibri" w:hAnsi="Times New Roman" w:cs="Times New Roman"/>
          <w:sz w:val="24"/>
          <w:szCs w:val="24"/>
        </w:rPr>
        <w:t xml:space="preserve"> mint 9000 szak- és határterületi folyóiratot tesz elérhetővé. A könyvtár által biztosított szakforrások a könyvtár honlapján elérhető katalógusból különféle szempontok szerint leválogatható és elérhető. A könyvtár két akadálymentesen is elérhető telephelyén 320 könyvtári hellyel, 24 órás nyitva tartással, továbbá 70 számítógéppel, és teljes WIFI elérhetőséggel áll az egyetem polgárai</w:t>
      </w:r>
      <w:r w:rsidR="00322F4E">
        <w:rPr>
          <w:rFonts w:ascii="Times New Roman" w:eastAsia="Calibri" w:hAnsi="Times New Roman" w:cs="Times New Roman"/>
          <w:sz w:val="24"/>
          <w:szCs w:val="24"/>
        </w:rPr>
        <w:t>, így a PhD hallgatók</w:t>
      </w:r>
      <w:r w:rsidRPr="00891A7C">
        <w:rPr>
          <w:rFonts w:ascii="Times New Roman" w:eastAsia="Calibri" w:hAnsi="Times New Roman" w:cs="Times New Roman"/>
          <w:sz w:val="24"/>
          <w:szCs w:val="24"/>
        </w:rPr>
        <w:t xml:space="preserve"> rendelkezésére</w:t>
      </w:r>
      <w:r w:rsidR="00322F4E">
        <w:rPr>
          <w:rFonts w:ascii="Times New Roman" w:eastAsia="Calibri" w:hAnsi="Times New Roman" w:cs="Times New Roman"/>
          <w:sz w:val="24"/>
          <w:szCs w:val="24"/>
        </w:rPr>
        <w:t xml:space="preserve"> is</w:t>
      </w:r>
      <w:r w:rsidRPr="00891A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670A" w:rsidRPr="006C13B5" w:rsidRDefault="0032670A" w:rsidP="006C13B5">
      <w:pPr>
        <w:rPr>
          <w:rFonts w:ascii="Times New Roman" w:hAnsi="Times New Roman" w:cs="Times New Roman"/>
          <w:sz w:val="24"/>
          <w:szCs w:val="24"/>
        </w:rPr>
      </w:pPr>
    </w:p>
    <w:p w:rsidR="006C13B5" w:rsidRPr="00822981" w:rsidRDefault="006C13B5">
      <w:pPr>
        <w:rPr>
          <w:rFonts w:ascii="Times New Roman" w:hAnsi="Times New Roman" w:cs="Times New Roman"/>
        </w:rPr>
      </w:pPr>
    </w:p>
    <w:sectPr w:rsidR="006C13B5" w:rsidRPr="0082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6F" w:rsidRDefault="00AA7A6F" w:rsidP="00054D64">
      <w:pPr>
        <w:spacing w:after="0" w:line="240" w:lineRule="auto"/>
      </w:pPr>
      <w:r>
        <w:separator/>
      </w:r>
    </w:p>
  </w:endnote>
  <w:endnote w:type="continuationSeparator" w:id="0">
    <w:p w:rsidR="00AA7A6F" w:rsidRDefault="00AA7A6F" w:rsidP="0005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6F" w:rsidRDefault="00AA7A6F" w:rsidP="00054D64">
      <w:pPr>
        <w:spacing w:after="0" w:line="240" w:lineRule="auto"/>
      </w:pPr>
      <w:r>
        <w:separator/>
      </w:r>
    </w:p>
  </w:footnote>
  <w:footnote w:type="continuationSeparator" w:id="0">
    <w:p w:rsidR="00AA7A6F" w:rsidRDefault="00AA7A6F" w:rsidP="0005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1"/>
    <w:rsid w:val="00040AA1"/>
    <w:rsid w:val="00054D64"/>
    <w:rsid w:val="000D1759"/>
    <w:rsid w:val="001B0C75"/>
    <w:rsid w:val="001C04B1"/>
    <w:rsid w:val="001F2BEB"/>
    <w:rsid w:val="003066CD"/>
    <w:rsid w:val="00322F4E"/>
    <w:rsid w:val="0032670A"/>
    <w:rsid w:val="003A2150"/>
    <w:rsid w:val="00442C7C"/>
    <w:rsid w:val="00473812"/>
    <w:rsid w:val="004B57C4"/>
    <w:rsid w:val="006A0630"/>
    <w:rsid w:val="006C13B5"/>
    <w:rsid w:val="007A6CC1"/>
    <w:rsid w:val="007B2786"/>
    <w:rsid w:val="007C2180"/>
    <w:rsid w:val="00822981"/>
    <w:rsid w:val="00895898"/>
    <w:rsid w:val="00925653"/>
    <w:rsid w:val="00A23EC8"/>
    <w:rsid w:val="00AA7A6F"/>
    <w:rsid w:val="00AB1488"/>
    <w:rsid w:val="00BD3FEA"/>
    <w:rsid w:val="00D53EEB"/>
    <w:rsid w:val="00D80FB9"/>
    <w:rsid w:val="00DE64DC"/>
    <w:rsid w:val="00EB090E"/>
    <w:rsid w:val="00F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4D6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semiHidden/>
    <w:rsid w:val="00054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54D64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Lbjegyzet-hivatkozs">
    <w:name w:val="footnote reference"/>
    <w:semiHidden/>
    <w:rsid w:val="00054D64"/>
    <w:rPr>
      <w:vertAlign w:val="superscript"/>
    </w:rPr>
  </w:style>
  <w:style w:type="character" w:styleId="Kiemels2">
    <w:name w:val="Strong"/>
    <w:basedOn w:val="Bekezdsalapbettpusa"/>
    <w:uiPriority w:val="22"/>
    <w:qFormat/>
    <w:rsid w:val="007A6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4D6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semiHidden/>
    <w:rsid w:val="00054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54D64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Lbjegyzet-hivatkozs">
    <w:name w:val="footnote reference"/>
    <w:semiHidden/>
    <w:rsid w:val="00054D64"/>
    <w:rPr>
      <w:vertAlign w:val="superscript"/>
    </w:rPr>
  </w:style>
  <w:style w:type="character" w:styleId="Kiemels2">
    <w:name w:val="Strong"/>
    <w:basedOn w:val="Bekezdsalapbettpusa"/>
    <w:uiPriority w:val="22"/>
    <w:qFormat/>
    <w:rsid w:val="007A6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Dr. Zelkó Romána</cp:lastModifiedBy>
  <cp:revision>5</cp:revision>
  <dcterms:created xsi:type="dcterms:W3CDTF">2020-09-09T06:58:00Z</dcterms:created>
  <dcterms:modified xsi:type="dcterms:W3CDTF">2020-09-09T07:14:00Z</dcterms:modified>
</cp:coreProperties>
</file>