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7466" w14:textId="73BC1D9B" w:rsidR="00993DD7" w:rsidRPr="00DD3E1C" w:rsidRDefault="00993DD7" w:rsidP="00993DD7">
      <w:pPr>
        <w:spacing w:before="100" w:beforeAutospacing="1" w:after="100" w:afterAutospacing="1" w:line="240" w:lineRule="auto"/>
        <w:jc w:val="center"/>
        <w:outlineLvl w:val="0"/>
        <w:rPr>
          <w:rFonts w:eastAsia="Times New Roman"/>
          <w:b/>
          <w:bCs/>
          <w:kern w:val="36"/>
          <w:lang w:val="hu-HU" w:eastAsia="en-GB"/>
        </w:rPr>
      </w:pPr>
      <w:r w:rsidRPr="00DD3E1C">
        <w:rPr>
          <w:rFonts w:eastAsia="Times New Roman"/>
          <w:b/>
          <w:lang w:val="hu-HU" w:eastAsia="en-GB"/>
        </w:rPr>
        <w:t>A Semmelweis Egyetem</w:t>
      </w:r>
      <w:r w:rsidRPr="00DD3E1C">
        <w:rPr>
          <w:rFonts w:eastAsia="Times New Roman"/>
          <w:b/>
          <w:bCs/>
          <w:kern w:val="36"/>
          <w:lang w:val="hu-HU" w:eastAsia="en-GB"/>
        </w:rPr>
        <w:t xml:space="preserve"> (</w:t>
      </w:r>
      <w:r>
        <w:rPr>
          <w:rFonts w:eastAsia="Times New Roman"/>
          <w:b/>
          <w:bCs/>
          <w:kern w:val="36"/>
          <w:lang w:val="hu-HU" w:eastAsia="en-GB"/>
        </w:rPr>
        <w:t>8</w:t>
      </w:r>
      <w:r w:rsidRPr="00DD3E1C">
        <w:rPr>
          <w:rFonts w:eastAsia="Times New Roman"/>
          <w:b/>
          <w:bCs/>
          <w:kern w:val="36"/>
          <w:lang w:val="hu-HU" w:eastAsia="en-GB"/>
        </w:rPr>
        <w:t xml:space="preserve">. Sz.) </w:t>
      </w:r>
      <w:r>
        <w:rPr>
          <w:rFonts w:eastAsia="Times New Roman"/>
          <w:b/>
          <w:bCs/>
          <w:kern w:val="36"/>
          <w:u w:val="single"/>
          <w:lang w:val="hu-HU" w:eastAsia="en-GB"/>
        </w:rPr>
        <w:t>Patológiai Tudományok</w:t>
      </w:r>
      <w:r w:rsidRPr="00DD3E1C">
        <w:rPr>
          <w:rFonts w:eastAsia="Times New Roman"/>
          <w:b/>
          <w:bCs/>
          <w:kern w:val="36"/>
          <w:u w:val="single"/>
          <w:lang w:val="hu-HU" w:eastAsia="en-GB"/>
        </w:rPr>
        <w:t xml:space="preserve"> Tudományági Doktori Iskol</w:t>
      </w:r>
      <w:r w:rsidRPr="00DD3E1C">
        <w:rPr>
          <w:rFonts w:eastAsia="Times New Roman"/>
          <w:b/>
          <w:bCs/>
          <w:kern w:val="36"/>
          <w:lang w:val="hu-HU" w:eastAsia="en-GB"/>
        </w:rPr>
        <w:t>ájának bemutatása</w:t>
      </w:r>
    </w:p>
    <w:p w14:paraId="1FDF2CB7" w14:textId="3B014A56" w:rsidR="00183FE0" w:rsidRDefault="0098090E"/>
    <w:p w14:paraId="4416CF0D" w14:textId="5A797970" w:rsidR="00993DD7" w:rsidRPr="00DD3E1C" w:rsidRDefault="00993DD7" w:rsidP="00993DD7">
      <w:pPr>
        <w:pStyle w:val="NoSpacing"/>
        <w:jc w:val="both"/>
        <w:rPr>
          <w:rFonts w:ascii="Times New Roman" w:hAnsi="Times New Roman" w:cs="Times New Roman"/>
          <w:sz w:val="24"/>
          <w:szCs w:val="24"/>
          <w:lang w:val="hu-HU" w:eastAsia="en-GB"/>
        </w:rPr>
      </w:pPr>
      <w:r w:rsidRPr="00DD3E1C">
        <w:rPr>
          <w:rFonts w:ascii="Times New Roman" w:hAnsi="Times New Roman" w:cs="Times New Roman"/>
          <w:sz w:val="24"/>
          <w:szCs w:val="24"/>
          <w:lang w:val="hu-HU" w:eastAsia="en-GB"/>
        </w:rPr>
        <w:t xml:space="preserve">A Doktori Iskola oktatási és kutatási tevékenysége </w:t>
      </w:r>
      <w:r>
        <w:rPr>
          <w:rFonts w:ascii="Times New Roman" w:hAnsi="Times New Roman" w:cs="Times New Roman"/>
          <w:sz w:val="24"/>
          <w:szCs w:val="24"/>
          <w:lang w:val="hu-HU" w:eastAsia="en-GB"/>
        </w:rPr>
        <w:t>három</w:t>
      </w:r>
      <w:r w:rsidRPr="00DD3E1C">
        <w:rPr>
          <w:rFonts w:ascii="Times New Roman" w:hAnsi="Times New Roman" w:cs="Times New Roman"/>
          <w:sz w:val="24"/>
          <w:szCs w:val="24"/>
          <w:lang w:val="hu-HU" w:eastAsia="en-GB"/>
        </w:rPr>
        <w:t xml:space="preserve"> programba szerveződik, ezek a következők:</w:t>
      </w:r>
    </w:p>
    <w:p w14:paraId="21D588DB" w14:textId="77777777" w:rsidR="0098090E" w:rsidRDefault="0098090E"/>
    <w:p w14:paraId="5B12F74A" w14:textId="01FEAA3D" w:rsidR="00993DD7" w:rsidRDefault="00993DD7">
      <w:r>
        <w:t xml:space="preserve">1. </w:t>
      </w:r>
      <w:proofErr w:type="spellStart"/>
      <w:r>
        <w:t>Onkológia</w:t>
      </w:r>
      <w:proofErr w:type="spellEnd"/>
    </w:p>
    <w:p w14:paraId="44617D16" w14:textId="77777777" w:rsidR="00993DD7" w:rsidRPr="00993DD7" w:rsidRDefault="00993DD7" w:rsidP="00993DD7">
      <w:pPr>
        <w:rPr>
          <w:lang w:val="hu-HU"/>
        </w:rPr>
      </w:pPr>
      <w:r>
        <w:t xml:space="preserve">2. </w:t>
      </w:r>
      <w:r w:rsidRPr="00993DD7">
        <w:rPr>
          <w:lang w:val="hu-HU"/>
        </w:rPr>
        <w:t xml:space="preserve">Sejt-, extracelluláris </w:t>
      </w:r>
      <w:proofErr w:type="spellStart"/>
      <w:r w:rsidRPr="00993DD7">
        <w:rPr>
          <w:lang w:val="hu-HU"/>
        </w:rPr>
        <w:t>matrix</w:t>
      </w:r>
      <w:proofErr w:type="spellEnd"/>
      <w:r w:rsidRPr="00993DD7">
        <w:rPr>
          <w:lang w:val="hu-HU"/>
        </w:rPr>
        <w:t xml:space="preserve">-, rostrendszer változások szív- és érrendszeri és egyes daganatos megbetegedésekben. Kísérletes és diagnosztikus </w:t>
      </w:r>
      <w:proofErr w:type="spellStart"/>
      <w:r w:rsidRPr="00993DD7">
        <w:rPr>
          <w:lang w:val="hu-HU"/>
        </w:rPr>
        <w:t>pathomorfológiai</w:t>
      </w:r>
      <w:proofErr w:type="spellEnd"/>
      <w:r w:rsidRPr="00993DD7">
        <w:rPr>
          <w:lang w:val="hu-HU"/>
        </w:rPr>
        <w:t xml:space="preserve"> vizsgálatok</w:t>
      </w:r>
    </w:p>
    <w:p w14:paraId="28742E89" w14:textId="0AED7A06" w:rsidR="00993DD7" w:rsidRDefault="00993DD7" w:rsidP="00993DD7">
      <w:pPr>
        <w:rPr>
          <w:lang w:val="hu-HU"/>
        </w:rPr>
      </w:pPr>
      <w:r>
        <w:t xml:space="preserve">3. </w:t>
      </w:r>
      <w:r w:rsidRPr="00993DD7">
        <w:rPr>
          <w:lang w:val="hu-HU"/>
        </w:rPr>
        <w:t xml:space="preserve">Mikroorganizmusok és </w:t>
      </w:r>
      <w:proofErr w:type="spellStart"/>
      <w:r w:rsidRPr="00993DD7">
        <w:rPr>
          <w:lang w:val="hu-HU"/>
        </w:rPr>
        <w:t>anyagaik</w:t>
      </w:r>
      <w:proofErr w:type="spellEnd"/>
      <w:r w:rsidRPr="00993DD7">
        <w:rPr>
          <w:lang w:val="hu-HU"/>
        </w:rPr>
        <w:t xml:space="preserve"> hatásainak molekuláris, celluláris és organizmus szintű vizsgálata</w:t>
      </w:r>
    </w:p>
    <w:p w14:paraId="05BE5FC7" w14:textId="17EFF0DC" w:rsidR="00993DD7" w:rsidRPr="0098090E" w:rsidRDefault="00A01149" w:rsidP="0098090E">
      <w:pPr>
        <w:jc w:val="both"/>
        <w:rPr>
          <w:lang w:val="hu-HU"/>
        </w:rPr>
      </w:pPr>
      <w:r>
        <w:rPr>
          <w:lang w:val="hu-HU"/>
        </w:rPr>
        <w:t xml:space="preserve">A Patológiai Tudományok Doktori Iskola képzési programja a daganatos megbetegedések széles körén túl különböző szív- és érrendszeri megbetegedések </w:t>
      </w:r>
      <w:proofErr w:type="spellStart"/>
      <w:r>
        <w:rPr>
          <w:lang w:val="hu-HU"/>
        </w:rPr>
        <w:t>patogenezisé</w:t>
      </w:r>
      <w:r w:rsidR="002A5424">
        <w:rPr>
          <w:lang w:val="hu-HU"/>
        </w:rPr>
        <w:t>nek</w:t>
      </w:r>
      <w:proofErr w:type="spellEnd"/>
      <w:r w:rsidR="002A5424">
        <w:rPr>
          <w:lang w:val="hu-HU"/>
        </w:rPr>
        <w:t xml:space="preserve"> megértése mellett számos klinikai relevanciával is bíró transzlációs kutatási témát is magában foglal. A Doktori Iskola </w:t>
      </w:r>
      <w:r w:rsidR="0036538C">
        <w:rPr>
          <w:lang w:val="hu-HU"/>
        </w:rPr>
        <w:t>45</w:t>
      </w:r>
      <w:r w:rsidR="002A5424">
        <w:rPr>
          <w:lang w:val="hu-HU"/>
        </w:rPr>
        <w:t xml:space="preserve"> aktív témavezetője által művelt kutatási tématerületek között az </w:t>
      </w:r>
      <w:r w:rsidR="002A5424" w:rsidRPr="002A5424">
        <w:rPr>
          <w:i/>
          <w:iCs/>
          <w:lang w:val="hu-HU"/>
        </w:rPr>
        <w:t>in</w:t>
      </w:r>
      <w:r w:rsidR="002A5424">
        <w:rPr>
          <w:lang w:val="hu-HU"/>
        </w:rPr>
        <w:t xml:space="preserve"> </w:t>
      </w:r>
      <w:r w:rsidR="002A5424" w:rsidRPr="002A5424">
        <w:rPr>
          <w:i/>
          <w:iCs/>
          <w:lang w:val="hu-HU"/>
        </w:rPr>
        <w:t>vitro</w:t>
      </w:r>
      <w:r w:rsidR="002A5424">
        <w:rPr>
          <w:lang w:val="hu-HU"/>
        </w:rPr>
        <w:t xml:space="preserve"> és </w:t>
      </w:r>
      <w:r w:rsidR="002A5424" w:rsidRPr="002A5424">
        <w:rPr>
          <w:i/>
          <w:iCs/>
          <w:lang w:val="hu-HU"/>
        </w:rPr>
        <w:t>in</w:t>
      </w:r>
      <w:r w:rsidR="002A5424">
        <w:rPr>
          <w:lang w:val="hu-HU"/>
        </w:rPr>
        <w:t xml:space="preserve"> </w:t>
      </w:r>
      <w:r w:rsidR="002A5424" w:rsidRPr="002A5424">
        <w:rPr>
          <w:i/>
          <w:iCs/>
          <w:lang w:val="hu-HU"/>
        </w:rPr>
        <w:t>vivo</w:t>
      </w:r>
      <w:r w:rsidR="002A5424">
        <w:rPr>
          <w:lang w:val="hu-HU"/>
        </w:rPr>
        <w:t xml:space="preserve"> experimentális rendszereket alkalmazó daganatbiológiai alapkutatások (többek között daganatprogresszió, </w:t>
      </w:r>
      <w:proofErr w:type="spellStart"/>
      <w:r w:rsidR="002A5424">
        <w:rPr>
          <w:lang w:val="hu-HU"/>
        </w:rPr>
        <w:t>metasztázisképződés</w:t>
      </w:r>
      <w:proofErr w:type="spellEnd"/>
      <w:r w:rsidR="002A5424">
        <w:rPr>
          <w:lang w:val="hu-HU"/>
        </w:rPr>
        <w:t xml:space="preserve">) mellett </w:t>
      </w:r>
      <w:r w:rsidR="006A16F1">
        <w:rPr>
          <w:lang w:val="hu-HU"/>
        </w:rPr>
        <w:t xml:space="preserve">számos transzlációs kutatási téma (biomarkerek azonosítása, molekuláris rizikóbecslő rendszerek kidolgozása) is szerepel. Különös hangsúlyt kapnak a Doktori Iskola programjában a daganatok metabolizmusát és a humán </w:t>
      </w:r>
      <w:proofErr w:type="spellStart"/>
      <w:r w:rsidR="006A16F1">
        <w:rPr>
          <w:lang w:val="hu-HU"/>
        </w:rPr>
        <w:t>mikrobiomot</w:t>
      </w:r>
      <w:proofErr w:type="spellEnd"/>
      <w:r w:rsidR="006A16F1">
        <w:rPr>
          <w:lang w:val="hu-HU"/>
        </w:rPr>
        <w:t xml:space="preserve"> vizsgáló kutatások, valamint a korszerű </w:t>
      </w:r>
      <w:proofErr w:type="spellStart"/>
      <w:r w:rsidR="006A16F1">
        <w:rPr>
          <w:lang w:val="hu-HU"/>
        </w:rPr>
        <w:t>bioinformatikai</w:t>
      </w:r>
      <w:proofErr w:type="spellEnd"/>
      <w:r w:rsidR="006A16F1">
        <w:rPr>
          <w:lang w:val="hu-HU"/>
        </w:rPr>
        <w:t xml:space="preserve"> eljárások fejlesztése és alkalmazása is. Az </w:t>
      </w:r>
      <w:r w:rsidR="006B313A">
        <w:rPr>
          <w:lang w:val="hu-HU"/>
        </w:rPr>
        <w:t>alkalmazott</w:t>
      </w:r>
      <w:r w:rsidR="006A16F1">
        <w:rPr>
          <w:lang w:val="hu-HU"/>
        </w:rPr>
        <w:t xml:space="preserve"> metodikák palettája a hagyományos </w:t>
      </w:r>
      <w:proofErr w:type="spellStart"/>
      <w:r w:rsidR="006A16F1">
        <w:rPr>
          <w:lang w:val="hu-HU"/>
        </w:rPr>
        <w:t>pathomorfológiai</w:t>
      </w:r>
      <w:proofErr w:type="spellEnd"/>
      <w:r w:rsidR="006A16F1">
        <w:rPr>
          <w:lang w:val="hu-HU"/>
        </w:rPr>
        <w:t xml:space="preserve"> vizsgálatoktól a korszerű in vitro </w:t>
      </w:r>
      <w:r w:rsidR="006B313A">
        <w:rPr>
          <w:lang w:val="hu-HU"/>
        </w:rPr>
        <w:t xml:space="preserve">és vivo </w:t>
      </w:r>
      <w:r w:rsidR="006A16F1">
        <w:rPr>
          <w:lang w:val="hu-HU"/>
        </w:rPr>
        <w:t xml:space="preserve">rendszerek, a 3D </w:t>
      </w:r>
      <w:proofErr w:type="spellStart"/>
      <w:r w:rsidR="006A16F1">
        <w:rPr>
          <w:lang w:val="hu-HU"/>
        </w:rPr>
        <w:t>bionyomtatás</w:t>
      </w:r>
      <w:proofErr w:type="spellEnd"/>
      <w:r w:rsidR="006B313A">
        <w:rPr>
          <w:lang w:val="hu-HU"/>
        </w:rPr>
        <w:t xml:space="preserve"> lehetőségein át a legkorszerűbb új-generációs szekvenálási és </w:t>
      </w:r>
      <w:proofErr w:type="spellStart"/>
      <w:r w:rsidR="006B313A">
        <w:rPr>
          <w:lang w:val="hu-HU"/>
        </w:rPr>
        <w:t>bioinformatikai</w:t>
      </w:r>
      <w:proofErr w:type="spellEnd"/>
      <w:r w:rsidR="006B313A">
        <w:rPr>
          <w:lang w:val="hu-HU"/>
        </w:rPr>
        <w:t xml:space="preserve"> alkalmazásokig tart. A Doktori Iskola témavezetői a szakterület nemzetközi szinten is ismert kutatói, </w:t>
      </w:r>
      <w:r w:rsidR="00E33545">
        <w:rPr>
          <w:lang w:val="hu-HU"/>
        </w:rPr>
        <w:t>tevékenységük egyetemi és/vagy akadémia kutatócsoportokon belül szerveződik. A rendkívül széleskörű kutatási infrastruktúrához hazai (NKFIH, MTA) és nemzetközi kutatási (H2020) pályázatok anyagi támogatása kapcsolódik.</w:t>
      </w:r>
    </w:p>
    <w:p w14:paraId="6B066EE9" w14:textId="6AF7F459" w:rsidR="00A01149" w:rsidRPr="0098090E" w:rsidRDefault="002A5424" w:rsidP="0098090E">
      <w:pPr>
        <w:jc w:val="both"/>
        <w:rPr>
          <w:lang w:val="hu-HU"/>
        </w:rPr>
      </w:pPr>
      <w:r w:rsidRPr="002A5424">
        <w:rPr>
          <w:lang w:val="hu-HU"/>
        </w:rPr>
        <w:t xml:space="preserve">Az </w:t>
      </w:r>
      <w:r w:rsidRPr="002A5424">
        <w:rPr>
          <w:u w:val="single"/>
          <w:lang w:val="hu-HU"/>
        </w:rPr>
        <w:t>Onkológia program</w:t>
      </w:r>
      <w:r w:rsidRPr="002A5424">
        <w:rPr>
          <w:lang w:val="hu-HU"/>
        </w:rPr>
        <w:t xml:space="preserve"> c</w:t>
      </w:r>
      <w:r w:rsidR="00A01149" w:rsidRPr="002A5424">
        <w:rPr>
          <w:lang w:val="hu-HU"/>
        </w:rPr>
        <w:t xml:space="preserve">élja, hogy </w:t>
      </w:r>
      <w:r w:rsidRPr="002A5424">
        <w:rPr>
          <w:lang w:val="hu-HU"/>
        </w:rPr>
        <w:t>a képzésben</w:t>
      </w:r>
      <w:r w:rsidR="00A01149" w:rsidRPr="002A5424">
        <w:rPr>
          <w:lang w:val="hu-HU"/>
        </w:rPr>
        <w:t xml:space="preserve"> részt vevő hallgatók az </w:t>
      </w:r>
      <w:proofErr w:type="spellStart"/>
      <w:r w:rsidR="00A01149" w:rsidRPr="002A5424">
        <w:rPr>
          <w:lang w:val="hu-HU"/>
        </w:rPr>
        <w:t>onkogenezis</w:t>
      </w:r>
      <w:proofErr w:type="spellEnd"/>
      <w:r w:rsidR="00A01149" w:rsidRPr="002A5424">
        <w:rPr>
          <w:lang w:val="hu-HU"/>
        </w:rPr>
        <w:t xml:space="preserve"> molekuláris hátterének megértésén túl ismereteket szerezzenek a klinikai és transzlációs onkológia terén is. Az elméleti ismereteken túl a korszerű daganatkutatáshoz szükséges gyakorlati képességek megszerzésére is hangsúlyt fektet a képzési program. A gyakorlati kurzusok során az adatelemzés, a molekuláris genetikai módszerek, különböző in vitro és in vivo modellrendszerek bemutatása és alapszintű gyakorlati megismerésére is lehetőség nyílik. A képzési terv kiemelt célja a személyre szabott diagnosztika és terápia koncepciójához kapcsolódó ismeretek szintézise az alapkutatás módszereitől egészen a legkorszerűbb kezelési modalitásokig.</w:t>
      </w:r>
    </w:p>
    <w:p w14:paraId="51611AE5" w14:textId="3E1A89D0" w:rsidR="003954C6" w:rsidRPr="003954C6" w:rsidRDefault="002A5424" w:rsidP="003954C6">
      <w:pPr>
        <w:spacing w:after="0" w:line="240" w:lineRule="auto"/>
        <w:jc w:val="both"/>
        <w:rPr>
          <w:rFonts w:eastAsia="Times New Roman"/>
          <w:lang w:val="en-HU" w:eastAsia="en-GB"/>
        </w:rPr>
      </w:pPr>
      <w:r>
        <w:rPr>
          <w:lang w:val="hu-HU"/>
        </w:rPr>
        <w:t xml:space="preserve">A </w:t>
      </w:r>
      <w:r w:rsidRPr="002A5424">
        <w:rPr>
          <w:u w:val="single"/>
          <w:lang w:val="hu-HU"/>
        </w:rPr>
        <w:t xml:space="preserve">Sejt-, extracelluláris </w:t>
      </w:r>
      <w:proofErr w:type="spellStart"/>
      <w:r w:rsidRPr="002A5424">
        <w:rPr>
          <w:u w:val="single"/>
          <w:lang w:val="hu-HU"/>
        </w:rPr>
        <w:t>matrix</w:t>
      </w:r>
      <w:proofErr w:type="spellEnd"/>
      <w:r w:rsidRPr="002A5424">
        <w:rPr>
          <w:u w:val="single"/>
          <w:lang w:val="hu-HU"/>
        </w:rPr>
        <w:t>-, rostrendszer változások szív- és érrendszeri és egyes daganatos megbetegedésekben</w:t>
      </w:r>
      <w:r>
        <w:rPr>
          <w:lang w:val="hu-HU"/>
        </w:rPr>
        <w:t xml:space="preserve"> elnevezésű program </w:t>
      </w:r>
      <w:r w:rsidR="003954C6" w:rsidRPr="003954C6">
        <w:rPr>
          <w:rFonts w:eastAsia="Times New Roman"/>
          <w:color w:val="000000"/>
          <w:lang w:val="en-HU" w:eastAsia="en-GB"/>
        </w:rPr>
        <w:t>hum</w:t>
      </w:r>
      <w:r w:rsidR="003954C6">
        <w:rPr>
          <w:rFonts w:eastAsia="Times New Roman"/>
          <w:color w:val="000000"/>
          <w:lang w:val="hu-HU" w:eastAsia="en-GB"/>
        </w:rPr>
        <w:t>á</w:t>
      </w:r>
      <w:r w:rsidR="003954C6" w:rsidRPr="003954C6">
        <w:rPr>
          <w:rFonts w:eastAsia="Times New Roman"/>
          <w:color w:val="000000"/>
          <w:lang w:val="en-HU" w:eastAsia="en-GB"/>
        </w:rPr>
        <w:t xml:space="preserve">n betegségek etiopatogenezisével foglalkozik, kiemelten a sejt és környezete közti kapcsolatok mechanizmusával, az ezt befolyásoló tényezők elemzésével, egyes adhéziós fehérjék és sejtkapcsoló struktúrák változásával. A kutatás molekuláris célpontok keresését, detektálását tűzte célul, újonnan felismert biomarkerek vizsgálatával daganatelőző és daganatos elváltozásokban. A máj-pancreas (krónikus hepatitis, cirrhosis, májtumorok), gasztrointestinális (gastritis, gyomorrák), emlő, urogenitális </w:t>
      </w:r>
      <w:r w:rsidR="003954C6" w:rsidRPr="003954C6">
        <w:rPr>
          <w:rFonts w:eastAsia="Times New Roman"/>
          <w:color w:val="000000"/>
          <w:lang w:val="en-HU" w:eastAsia="en-GB"/>
        </w:rPr>
        <w:lastRenderedPageBreak/>
        <w:t>(vesedaganatok, prostata, uterus tumorok) és egyéb szolid tumorokban identifikálható molekuláris mechanizmusok, genetikai és epigenetikai tényezők (microRNS) analízise emberi szövet és sejt (folyékony biopszia) mintákban, valamint in vitro sejttenyészetekben modern patológiai és molekuláris patológiai módszerekkel történik. Az etiológiai tényezők közül elsősorban a fertőző agensek, így a Helicobacter pylori és a hepatitis, valamint a human papilloma virusok kórokó szerepe, a fertőzés mechanizmusa a vizsgálatok tárgya. A prognosztikai faktorok vizsgálata kiemelten emlő-,  vastagbél és májdaganatokban kerül vizsgálatra.  </w:t>
      </w:r>
    </w:p>
    <w:p w14:paraId="6241664E" w14:textId="77777777" w:rsidR="0098090E" w:rsidRDefault="0098090E" w:rsidP="005600C9">
      <w:pPr>
        <w:spacing w:after="0" w:line="240" w:lineRule="auto"/>
        <w:jc w:val="both"/>
        <w:rPr>
          <w:lang w:val="hu-HU"/>
        </w:rPr>
      </w:pPr>
    </w:p>
    <w:p w14:paraId="445F71B4" w14:textId="1F7B8F9E" w:rsidR="005600C9" w:rsidRPr="005600C9" w:rsidRDefault="002A5424" w:rsidP="005600C9">
      <w:pPr>
        <w:spacing w:after="0" w:line="240" w:lineRule="auto"/>
        <w:jc w:val="both"/>
        <w:rPr>
          <w:lang w:val="hu-HU"/>
        </w:rPr>
      </w:pPr>
      <w:r w:rsidRPr="002A5424">
        <w:rPr>
          <w:lang w:val="hu-HU"/>
        </w:rPr>
        <w:t xml:space="preserve">A </w:t>
      </w:r>
      <w:r w:rsidRPr="002A5424">
        <w:rPr>
          <w:u w:val="single"/>
          <w:lang w:val="hu-HU"/>
        </w:rPr>
        <w:t xml:space="preserve">Mikroorganizmusok és </w:t>
      </w:r>
      <w:proofErr w:type="spellStart"/>
      <w:r w:rsidRPr="002A5424">
        <w:rPr>
          <w:u w:val="single"/>
          <w:lang w:val="hu-HU"/>
        </w:rPr>
        <w:t>anyagaik</w:t>
      </w:r>
      <w:proofErr w:type="spellEnd"/>
      <w:r w:rsidRPr="002A5424">
        <w:rPr>
          <w:u w:val="single"/>
          <w:lang w:val="hu-HU"/>
        </w:rPr>
        <w:t xml:space="preserve"> hatásainak molekuláris, celluláris és organizmus szintű vizsgálata</w:t>
      </w:r>
      <w:r>
        <w:rPr>
          <w:lang w:val="hu-HU"/>
        </w:rPr>
        <w:t xml:space="preserve"> doktori program </w:t>
      </w:r>
      <w:r w:rsidR="005600C9" w:rsidRPr="005600C9">
        <w:rPr>
          <w:lang w:val="hu-HU"/>
        </w:rPr>
        <w:t xml:space="preserve">a mikroorganizmusok és </w:t>
      </w:r>
      <w:proofErr w:type="spellStart"/>
      <w:r w:rsidR="005600C9" w:rsidRPr="005600C9">
        <w:rPr>
          <w:lang w:val="hu-HU"/>
        </w:rPr>
        <w:t>anyagaik</w:t>
      </w:r>
      <w:proofErr w:type="spellEnd"/>
      <w:r w:rsidR="005600C9" w:rsidRPr="005600C9">
        <w:rPr>
          <w:lang w:val="hu-HU"/>
        </w:rPr>
        <w:t xml:space="preserve"> szerepének kérdéskörével foglalkozik a betegségek </w:t>
      </w:r>
      <w:proofErr w:type="spellStart"/>
      <w:r w:rsidR="005600C9" w:rsidRPr="005600C9">
        <w:rPr>
          <w:lang w:val="hu-HU"/>
        </w:rPr>
        <w:t>pathogenezisében</w:t>
      </w:r>
      <w:proofErr w:type="spellEnd"/>
      <w:r w:rsidR="005600C9" w:rsidRPr="005600C9">
        <w:rPr>
          <w:lang w:val="hu-HU"/>
        </w:rPr>
        <w:t xml:space="preserve">. A program munkacsoportjai a járványügyi szempontból jelentős vírusok (HIV, hepatitis, herpesz, </w:t>
      </w:r>
      <w:proofErr w:type="spellStart"/>
      <w:r w:rsidR="005600C9" w:rsidRPr="005600C9">
        <w:rPr>
          <w:lang w:val="hu-HU"/>
        </w:rPr>
        <w:t>adenovírus</w:t>
      </w:r>
      <w:proofErr w:type="spellEnd"/>
      <w:r w:rsidR="005600C9" w:rsidRPr="005600C9">
        <w:rPr>
          <w:lang w:val="hu-HU"/>
        </w:rPr>
        <w:t>) gazdasejt/</w:t>
      </w:r>
      <w:proofErr w:type="spellStart"/>
      <w:r w:rsidR="005600C9" w:rsidRPr="005600C9">
        <w:rPr>
          <w:lang w:val="hu-HU"/>
        </w:rPr>
        <w:t>pathogén</w:t>
      </w:r>
      <w:proofErr w:type="spellEnd"/>
      <w:r w:rsidR="005600C9" w:rsidRPr="005600C9">
        <w:rPr>
          <w:lang w:val="hu-HU"/>
        </w:rPr>
        <w:t xml:space="preserve"> interakcióit tanulmányozza molekuláris virológiai, sejtbiológiai, biokémiai és klasszikus mikrobiológiai módszerekkel. E mellett a </w:t>
      </w:r>
      <w:proofErr w:type="spellStart"/>
      <w:r w:rsidR="005600C9" w:rsidRPr="005600C9">
        <w:rPr>
          <w:lang w:val="hu-HU"/>
        </w:rPr>
        <w:t>nozokomiális</w:t>
      </w:r>
      <w:proofErr w:type="spellEnd"/>
      <w:r w:rsidR="005600C9" w:rsidRPr="005600C9">
        <w:rPr>
          <w:lang w:val="hu-HU"/>
        </w:rPr>
        <w:t xml:space="preserve"> fertőzésekben elsődleges szerepet játszó baktériumok antibiotikumokkal (elsősorban </w:t>
      </w:r>
      <w:proofErr w:type="spellStart"/>
      <w:r w:rsidR="005600C9" w:rsidRPr="005600C9">
        <w:rPr>
          <w:lang w:val="hu-HU"/>
        </w:rPr>
        <w:t>fluorokinolon</w:t>
      </w:r>
      <w:proofErr w:type="spellEnd"/>
      <w:r w:rsidR="005600C9" w:rsidRPr="005600C9">
        <w:rPr>
          <w:lang w:val="hu-HU"/>
        </w:rPr>
        <w:t xml:space="preserve">, </w:t>
      </w:r>
      <w:proofErr w:type="spellStart"/>
      <w:r w:rsidR="005600C9" w:rsidRPr="005600C9">
        <w:rPr>
          <w:lang w:val="hu-HU"/>
        </w:rPr>
        <w:t>polymyxin</w:t>
      </w:r>
      <w:proofErr w:type="spellEnd"/>
      <w:r w:rsidR="005600C9" w:rsidRPr="005600C9">
        <w:rPr>
          <w:lang w:val="hu-HU"/>
        </w:rPr>
        <w:t xml:space="preserve">) szembeni rezisztencia mechanizmusainak új irányát tárják fel. Vizsgálják a </w:t>
      </w:r>
      <w:proofErr w:type="spellStart"/>
      <w:r w:rsidR="005600C9" w:rsidRPr="005600C9">
        <w:rPr>
          <w:lang w:val="hu-HU"/>
        </w:rPr>
        <w:t>mikrobiom</w:t>
      </w:r>
      <w:proofErr w:type="spellEnd"/>
      <w:r w:rsidR="005600C9" w:rsidRPr="005600C9">
        <w:rPr>
          <w:lang w:val="hu-HU"/>
        </w:rPr>
        <w:t xml:space="preserve"> általános hatását a </w:t>
      </w:r>
      <w:proofErr w:type="spellStart"/>
      <w:r w:rsidR="005600C9" w:rsidRPr="005600C9">
        <w:rPr>
          <w:lang w:val="hu-HU"/>
        </w:rPr>
        <w:t>pathológiai</w:t>
      </w:r>
      <w:proofErr w:type="spellEnd"/>
      <w:r w:rsidR="005600C9" w:rsidRPr="005600C9">
        <w:rPr>
          <w:lang w:val="hu-HU"/>
        </w:rPr>
        <w:t xml:space="preserve"> folyamatokra.</w:t>
      </w:r>
      <w:r w:rsidR="005600C9">
        <w:rPr>
          <w:lang w:val="hu-HU"/>
        </w:rPr>
        <w:t xml:space="preserve"> </w:t>
      </w:r>
      <w:r w:rsidR="005600C9" w:rsidRPr="005600C9">
        <w:rPr>
          <w:lang w:val="hu-HU"/>
        </w:rPr>
        <w:t xml:space="preserve">A program további fontos témái a HIV fertőzés során a vírus és a sejt közötti molekuláris mechanizmusok, sejtreceptorok, </w:t>
      </w:r>
      <w:proofErr w:type="spellStart"/>
      <w:r w:rsidR="005600C9" w:rsidRPr="005600C9">
        <w:rPr>
          <w:lang w:val="hu-HU"/>
        </w:rPr>
        <w:t>lipid</w:t>
      </w:r>
      <w:proofErr w:type="spellEnd"/>
      <w:r w:rsidR="005600C9" w:rsidRPr="005600C9">
        <w:rPr>
          <w:lang w:val="hu-HU"/>
        </w:rPr>
        <w:t xml:space="preserve"> </w:t>
      </w:r>
      <w:proofErr w:type="spellStart"/>
      <w:r w:rsidR="005600C9" w:rsidRPr="005600C9">
        <w:rPr>
          <w:lang w:val="hu-HU"/>
        </w:rPr>
        <w:t>raftok</w:t>
      </w:r>
      <w:proofErr w:type="spellEnd"/>
      <w:r w:rsidR="005600C9" w:rsidRPr="005600C9">
        <w:rPr>
          <w:lang w:val="hu-HU"/>
        </w:rPr>
        <w:t xml:space="preserve"> és </w:t>
      </w:r>
      <w:proofErr w:type="spellStart"/>
      <w:r w:rsidR="005600C9" w:rsidRPr="005600C9">
        <w:rPr>
          <w:lang w:val="hu-HU"/>
        </w:rPr>
        <w:t>redox</w:t>
      </w:r>
      <w:proofErr w:type="spellEnd"/>
      <w:r w:rsidR="005600C9" w:rsidRPr="005600C9">
        <w:rPr>
          <w:lang w:val="hu-HU"/>
        </w:rPr>
        <w:t xml:space="preserve"> mechanizmusok feltárása, és új típusú, HIV fertőzést gátló anyagok (</w:t>
      </w:r>
      <w:proofErr w:type="spellStart"/>
      <w:r w:rsidR="005600C9" w:rsidRPr="005600C9">
        <w:rPr>
          <w:lang w:val="hu-HU"/>
        </w:rPr>
        <w:t>entry</w:t>
      </w:r>
      <w:proofErr w:type="spellEnd"/>
      <w:r w:rsidR="005600C9" w:rsidRPr="005600C9">
        <w:rPr>
          <w:lang w:val="hu-HU"/>
        </w:rPr>
        <w:t xml:space="preserve"> inhibitorok) kifejlesztése, többek között a brazíliai Amazon vidék növényi extraktumai segítségével. A program része az újonnan felbukkanó (</w:t>
      </w:r>
      <w:proofErr w:type="spellStart"/>
      <w:r w:rsidR="005600C9" w:rsidRPr="005600C9">
        <w:rPr>
          <w:lang w:val="hu-HU"/>
        </w:rPr>
        <w:t>emerging</w:t>
      </w:r>
      <w:proofErr w:type="spellEnd"/>
      <w:r w:rsidR="005600C9" w:rsidRPr="005600C9">
        <w:rPr>
          <w:lang w:val="hu-HU"/>
        </w:rPr>
        <w:t xml:space="preserve">) fertőzések (pl. </w:t>
      </w:r>
      <w:proofErr w:type="spellStart"/>
      <w:r w:rsidR="005600C9" w:rsidRPr="005600C9">
        <w:rPr>
          <w:lang w:val="hu-HU"/>
        </w:rPr>
        <w:t>zika</w:t>
      </w:r>
      <w:proofErr w:type="spellEnd"/>
      <w:r w:rsidR="005600C9" w:rsidRPr="005600C9">
        <w:rPr>
          <w:lang w:val="hu-HU"/>
        </w:rPr>
        <w:t xml:space="preserve">, </w:t>
      </w:r>
      <w:proofErr w:type="spellStart"/>
      <w:r w:rsidR="005600C9" w:rsidRPr="005600C9">
        <w:rPr>
          <w:lang w:val="hu-HU"/>
        </w:rPr>
        <w:t>cornavírus</w:t>
      </w:r>
      <w:proofErr w:type="spellEnd"/>
      <w:r w:rsidR="005600C9" w:rsidRPr="005600C9">
        <w:rPr>
          <w:lang w:val="hu-HU"/>
        </w:rPr>
        <w:t xml:space="preserve">, </w:t>
      </w:r>
      <w:proofErr w:type="spellStart"/>
      <w:r w:rsidR="005600C9" w:rsidRPr="005600C9">
        <w:rPr>
          <w:lang w:val="hu-HU"/>
        </w:rPr>
        <w:t>pandemiás</w:t>
      </w:r>
      <w:proofErr w:type="spellEnd"/>
      <w:r w:rsidR="005600C9" w:rsidRPr="005600C9">
        <w:rPr>
          <w:lang w:val="hu-HU"/>
        </w:rPr>
        <w:t xml:space="preserve"> influenza vírusok) járványügyi jelentőségének elemzése.</w:t>
      </w:r>
    </w:p>
    <w:p w14:paraId="4CEEA04D" w14:textId="1C99EE18" w:rsidR="002A5424" w:rsidRPr="002A5424" w:rsidRDefault="002A5424"/>
    <w:sectPr w:rsidR="002A5424" w:rsidRPr="002A5424" w:rsidSect="00FF2D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D7"/>
    <w:rsid w:val="00007191"/>
    <w:rsid w:val="00015023"/>
    <w:rsid w:val="00030A81"/>
    <w:rsid w:val="000342A8"/>
    <w:rsid w:val="000351BE"/>
    <w:rsid w:val="0003552E"/>
    <w:rsid w:val="0004560B"/>
    <w:rsid w:val="00055B76"/>
    <w:rsid w:val="00073363"/>
    <w:rsid w:val="0007628D"/>
    <w:rsid w:val="000A3469"/>
    <w:rsid w:val="000B2D72"/>
    <w:rsid w:val="000D153F"/>
    <w:rsid w:val="000E0CFF"/>
    <w:rsid w:val="000E22F0"/>
    <w:rsid w:val="000E5165"/>
    <w:rsid w:val="000F093D"/>
    <w:rsid w:val="00112A59"/>
    <w:rsid w:val="00113798"/>
    <w:rsid w:val="0011797A"/>
    <w:rsid w:val="00117AB5"/>
    <w:rsid w:val="0013320F"/>
    <w:rsid w:val="00133CFC"/>
    <w:rsid w:val="0013675A"/>
    <w:rsid w:val="00153F3B"/>
    <w:rsid w:val="00166C2F"/>
    <w:rsid w:val="00170DB7"/>
    <w:rsid w:val="00181CAE"/>
    <w:rsid w:val="00186E56"/>
    <w:rsid w:val="001873B2"/>
    <w:rsid w:val="001D3061"/>
    <w:rsid w:val="001D34A4"/>
    <w:rsid w:val="001D564C"/>
    <w:rsid w:val="001E6B46"/>
    <w:rsid w:val="001F081F"/>
    <w:rsid w:val="001F133B"/>
    <w:rsid w:val="001F44B7"/>
    <w:rsid w:val="001F6969"/>
    <w:rsid w:val="001F6E2B"/>
    <w:rsid w:val="0020564D"/>
    <w:rsid w:val="0020652A"/>
    <w:rsid w:val="00212AB7"/>
    <w:rsid w:val="00225FCF"/>
    <w:rsid w:val="0024058C"/>
    <w:rsid w:val="00241138"/>
    <w:rsid w:val="0024404F"/>
    <w:rsid w:val="0025280A"/>
    <w:rsid w:val="00255736"/>
    <w:rsid w:val="002659B2"/>
    <w:rsid w:val="002708B4"/>
    <w:rsid w:val="0027095B"/>
    <w:rsid w:val="00273C77"/>
    <w:rsid w:val="00286F2A"/>
    <w:rsid w:val="002923D1"/>
    <w:rsid w:val="002A341A"/>
    <w:rsid w:val="002A5424"/>
    <w:rsid w:val="002A7834"/>
    <w:rsid w:val="002B29F8"/>
    <w:rsid w:val="002B634F"/>
    <w:rsid w:val="002C22D5"/>
    <w:rsid w:val="002C7192"/>
    <w:rsid w:val="002D0B15"/>
    <w:rsid w:val="002D47B6"/>
    <w:rsid w:val="002E30B0"/>
    <w:rsid w:val="002F0B9F"/>
    <w:rsid w:val="002F3773"/>
    <w:rsid w:val="002F5C5F"/>
    <w:rsid w:val="002F65E6"/>
    <w:rsid w:val="00302FC5"/>
    <w:rsid w:val="00321036"/>
    <w:rsid w:val="0032213E"/>
    <w:rsid w:val="00323817"/>
    <w:rsid w:val="0032447E"/>
    <w:rsid w:val="00324C7C"/>
    <w:rsid w:val="00327937"/>
    <w:rsid w:val="00350B33"/>
    <w:rsid w:val="003510AC"/>
    <w:rsid w:val="00357ABF"/>
    <w:rsid w:val="00362770"/>
    <w:rsid w:val="00362C43"/>
    <w:rsid w:val="0036538C"/>
    <w:rsid w:val="00366E3E"/>
    <w:rsid w:val="00381561"/>
    <w:rsid w:val="003954C6"/>
    <w:rsid w:val="003A724A"/>
    <w:rsid w:val="003B15B5"/>
    <w:rsid w:val="003C3C92"/>
    <w:rsid w:val="003C6614"/>
    <w:rsid w:val="003D67DA"/>
    <w:rsid w:val="003E325F"/>
    <w:rsid w:val="003E3A61"/>
    <w:rsid w:val="00416755"/>
    <w:rsid w:val="00417DE1"/>
    <w:rsid w:val="00427F44"/>
    <w:rsid w:val="00432A46"/>
    <w:rsid w:val="0044099C"/>
    <w:rsid w:val="00483FCA"/>
    <w:rsid w:val="00487B00"/>
    <w:rsid w:val="00497045"/>
    <w:rsid w:val="0049735A"/>
    <w:rsid w:val="004B044E"/>
    <w:rsid w:val="004B2CA8"/>
    <w:rsid w:val="004B47CA"/>
    <w:rsid w:val="004B58B8"/>
    <w:rsid w:val="004B731A"/>
    <w:rsid w:val="004C17D8"/>
    <w:rsid w:val="004F5072"/>
    <w:rsid w:val="005069FB"/>
    <w:rsid w:val="0051051E"/>
    <w:rsid w:val="005148D7"/>
    <w:rsid w:val="00531523"/>
    <w:rsid w:val="0054119B"/>
    <w:rsid w:val="0055024E"/>
    <w:rsid w:val="0055526C"/>
    <w:rsid w:val="005600C9"/>
    <w:rsid w:val="005704F6"/>
    <w:rsid w:val="005931E7"/>
    <w:rsid w:val="005942B5"/>
    <w:rsid w:val="005B0ECB"/>
    <w:rsid w:val="005B5EB3"/>
    <w:rsid w:val="005C4635"/>
    <w:rsid w:val="005E5C3E"/>
    <w:rsid w:val="005E5C85"/>
    <w:rsid w:val="005F20EF"/>
    <w:rsid w:val="005F300C"/>
    <w:rsid w:val="00603FDC"/>
    <w:rsid w:val="00615520"/>
    <w:rsid w:val="006216CE"/>
    <w:rsid w:val="00625128"/>
    <w:rsid w:val="00636ECA"/>
    <w:rsid w:val="006448B4"/>
    <w:rsid w:val="00654BF6"/>
    <w:rsid w:val="006554F6"/>
    <w:rsid w:val="00655FE1"/>
    <w:rsid w:val="00686B7C"/>
    <w:rsid w:val="006A16F1"/>
    <w:rsid w:val="006B313A"/>
    <w:rsid w:val="006B54C0"/>
    <w:rsid w:val="006E57B5"/>
    <w:rsid w:val="007225CA"/>
    <w:rsid w:val="00722740"/>
    <w:rsid w:val="0072317C"/>
    <w:rsid w:val="00737022"/>
    <w:rsid w:val="00740573"/>
    <w:rsid w:val="0074242D"/>
    <w:rsid w:val="00744CE4"/>
    <w:rsid w:val="007634CF"/>
    <w:rsid w:val="00764BD8"/>
    <w:rsid w:val="007728A3"/>
    <w:rsid w:val="00773CED"/>
    <w:rsid w:val="0078024D"/>
    <w:rsid w:val="0079050E"/>
    <w:rsid w:val="00793B8F"/>
    <w:rsid w:val="007C3AC3"/>
    <w:rsid w:val="007C498A"/>
    <w:rsid w:val="007F01F4"/>
    <w:rsid w:val="007F0F43"/>
    <w:rsid w:val="00841F44"/>
    <w:rsid w:val="008424B9"/>
    <w:rsid w:val="00850B20"/>
    <w:rsid w:val="00854D12"/>
    <w:rsid w:val="008578AD"/>
    <w:rsid w:val="00863060"/>
    <w:rsid w:val="008672E2"/>
    <w:rsid w:val="00882E31"/>
    <w:rsid w:val="008911DA"/>
    <w:rsid w:val="008A343C"/>
    <w:rsid w:val="008B4B4F"/>
    <w:rsid w:val="008C430D"/>
    <w:rsid w:val="008D1D57"/>
    <w:rsid w:val="008D7B17"/>
    <w:rsid w:val="008F2421"/>
    <w:rsid w:val="0090140C"/>
    <w:rsid w:val="00935612"/>
    <w:rsid w:val="00937D2D"/>
    <w:rsid w:val="00947EBC"/>
    <w:rsid w:val="009566D6"/>
    <w:rsid w:val="00964CA0"/>
    <w:rsid w:val="009756A9"/>
    <w:rsid w:val="00976CC0"/>
    <w:rsid w:val="0098090E"/>
    <w:rsid w:val="00991559"/>
    <w:rsid w:val="00991764"/>
    <w:rsid w:val="00992E36"/>
    <w:rsid w:val="00993DD7"/>
    <w:rsid w:val="00993FE6"/>
    <w:rsid w:val="009A7871"/>
    <w:rsid w:val="009C7E09"/>
    <w:rsid w:val="009D792E"/>
    <w:rsid w:val="009F297A"/>
    <w:rsid w:val="009F6811"/>
    <w:rsid w:val="00A01149"/>
    <w:rsid w:val="00A1458F"/>
    <w:rsid w:val="00A15333"/>
    <w:rsid w:val="00A47452"/>
    <w:rsid w:val="00A6368D"/>
    <w:rsid w:val="00AB390D"/>
    <w:rsid w:val="00AB397B"/>
    <w:rsid w:val="00AD2855"/>
    <w:rsid w:val="00AF44B2"/>
    <w:rsid w:val="00B03234"/>
    <w:rsid w:val="00B10EB2"/>
    <w:rsid w:val="00B14321"/>
    <w:rsid w:val="00B21294"/>
    <w:rsid w:val="00B36C48"/>
    <w:rsid w:val="00B47DBA"/>
    <w:rsid w:val="00B52F5C"/>
    <w:rsid w:val="00B71AB9"/>
    <w:rsid w:val="00B72B3D"/>
    <w:rsid w:val="00B72E4E"/>
    <w:rsid w:val="00B73F07"/>
    <w:rsid w:val="00B814FA"/>
    <w:rsid w:val="00BA317E"/>
    <w:rsid w:val="00BC549F"/>
    <w:rsid w:val="00BE616E"/>
    <w:rsid w:val="00BE7DBF"/>
    <w:rsid w:val="00BF2051"/>
    <w:rsid w:val="00BF55A6"/>
    <w:rsid w:val="00BF6435"/>
    <w:rsid w:val="00BF712A"/>
    <w:rsid w:val="00C01215"/>
    <w:rsid w:val="00C02D2F"/>
    <w:rsid w:val="00C03AE1"/>
    <w:rsid w:val="00C174EF"/>
    <w:rsid w:val="00C25869"/>
    <w:rsid w:val="00C33642"/>
    <w:rsid w:val="00C37C1E"/>
    <w:rsid w:val="00C40267"/>
    <w:rsid w:val="00C416E6"/>
    <w:rsid w:val="00C56731"/>
    <w:rsid w:val="00C628BE"/>
    <w:rsid w:val="00C6518C"/>
    <w:rsid w:val="00C677EE"/>
    <w:rsid w:val="00C73B5B"/>
    <w:rsid w:val="00C9367D"/>
    <w:rsid w:val="00C93925"/>
    <w:rsid w:val="00CB014C"/>
    <w:rsid w:val="00CB6A72"/>
    <w:rsid w:val="00CC061E"/>
    <w:rsid w:val="00CC19CF"/>
    <w:rsid w:val="00CC2FC7"/>
    <w:rsid w:val="00CC66A6"/>
    <w:rsid w:val="00CC77CC"/>
    <w:rsid w:val="00CF7E25"/>
    <w:rsid w:val="00D1753D"/>
    <w:rsid w:val="00D33201"/>
    <w:rsid w:val="00D46D95"/>
    <w:rsid w:val="00D502BA"/>
    <w:rsid w:val="00D51A55"/>
    <w:rsid w:val="00D57C99"/>
    <w:rsid w:val="00D87284"/>
    <w:rsid w:val="00DA1062"/>
    <w:rsid w:val="00DB2D13"/>
    <w:rsid w:val="00DC3EC4"/>
    <w:rsid w:val="00DD0DCB"/>
    <w:rsid w:val="00DE7B0C"/>
    <w:rsid w:val="00DE7DDB"/>
    <w:rsid w:val="00DF3929"/>
    <w:rsid w:val="00E10C31"/>
    <w:rsid w:val="00E1668C"/>
    <w:rsid w:val="00E2076E"/>
    <w:rsid w:val="00E26B15"/>
    <w:rsid w:val="00E33545"/>
    <w:rsid w:val="00E371D8"/>
    <w:rsid w:val="00E61DBC"/>
    <w:rsid w:val="00E91C62"/>
    <w:rsid w:val="00EA428A"/>
    <w:rsid w:val="00EB1051"/>
    <w:rsid w:val="00EB16D3"/>
    <w:rsid w:val="00EE3797"/>
    <w:rsid w:val="00EE3E2A"/>
    <w:rsid w:val="00EE4155"/>
    <w:rsid w:val="00EE6C15"/>
    <w:rsid w:val="00F46034"/>
    <w:rsid w:val="00F52E9C"/>
    <w:rsid w:val="00F60342"/>
    <w:rsid w:val="00F70032"/>
    <w:rsid w:val="00F70B53"/>
    <w:rsid w:val="00F95E7E"/>
    <w:rsid w:val="00FA1B41"/>
    <w:rsid w:val="00FC077D"/>
    <w:rsid w:val="00FC3D0F"/>
    <w:rsid w:val="00FC511D"/>
    <w:rsid w:val="00FD59BC"/>
    <w:rsid w:val="00FE2666"/>
    <w:rsid w:val="00FF182B"/>
    <w:rsid w:val="00FF2D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0D1400A9"/>
  <w15:chartTrackingRefBased/>
  <w15:docId w15:val="{C88C56B8-E59E-CD46-9C51-C3A65874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D7"/>
    <w:pPr>
      <w:spacing w:after="160" w:line="259" w:lineRule="auto"/>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DD7"/>
    <w:rPr>
      <w:sz w:val="22"/>
      <w:szCs w:val="22"/>
      <w:lang w:val="en-GB"/>
    </w:rPr>
  </w:style>
  <w:style w:type="character" w:customStyle="1" w:styleId="apple-converted-space">
    <w:name w:val="apple-converted-space"/>
    <w:basedOn w:val="DefaultParagraphFont"/>
    <w:rsid w:val="005600C9"/>
  </w:style>
  <w:style w:type="character" w:customStyle="1" w:styleId="normalchar">
    <w:name w:val="normal__char"/>
    <w:basedOn w:val="DefaultParagraphFont"/>
    <w:rsid w:val="003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7119">
      <w:bodyDiv w:val="1"/>
      <w:marLeft w:val="0"/>
      <w:marRight w:val="0"/>
      <w:marTop w:val="0"/>
      <w:marBottom w:val="0"/>
      <w:divBdr>
        <w:top w:val="none" w:sz="0" w:space="0" w:color="auto"/>
        <w:left w:val="none" w:sz="0" w:space="0" w:color="auto"/>
        <w:bottom w:val="none" w:sz="0" w:space="0" w:color="auto"/>
        <w:right w:val="none" w:sz="0" w:space="0" w:color="auto"/>
      </w:divBdr>
    </w:div>
    <w:div w:id="341207690">
      <w:bodyDiv w:val="1"/>
      <w:marLeft w:val="0"/>
      <w:marRight w:val="0"/>
      <w:marTop w:val="0"/>
      <w:marBottom w:val="0"/>
      <w:divBdr>
        <w:top w:val="none" w:sz="0" w:space="0" w:color="auto"/>
        <w:left w:val="none" w:sz="0" w:space="0" w:color="auto"/>
        <w:bottom w:val="none" w:sz="0" w:space="0" w:color="auto"/>
        <w:right w:val="none" w:sz="0" w:space="0" w:color="auto"/>
      </w:divBdr>
    </w:div>
    <w:div w:id="366493694">
      <w:bodyDiv w:val="1"/>
      <w:marLeft w:val="0"/>
      <w:marRight w:val="0"/>
      <w:marTop w:val="0"/>
      <w:marBottom w:val="0"/>
      <w:divBdr>
        <w:top w:val="none" w:sz="0" w:space="0" w:color="auto"/>
        <w:left w:val="none" w:sz="0" w:space="0" w:color="auto"/>
        <w:bottom w:val="none" w:sz="0" w:space="0" w:color="auto"/>
        <w:right w:val="none" w:sz="0" w:space="0" w:color="auto"/>
      </w:divBdr>
    </w:div>
    <w:div w:id="696851887">
      <w:bodyDiv w:val="1"/>
      <w:marLeft w:val="0"/>
      <w:marRight w:val="0"/>
      <w:marTop w:val="0"/>
      <w:marBottom w:val="0"/>
      <w:divBdr>
        <w:top w:val="none" w:sz="0" w:space="0" w:color="auto"/>
        <w:left w:val="none" w:sz="0" w:space="0" w:color="auto"/>
        <w:bottom w:val="none" w:sz="0" w:space="0" w:color="auto"/>
        <w:right w:val="none" w:sz="0" w:space="0" w:color="auto"/>
      </w:divBdr>
    </w:div>
    <w:div w:id="796027772">
      <w:bodyDiv w:val="1"/>
      <w:marLeft w:val="0"/>
      <w:marRight w:val="0"/>
      <w:marTop w:val="0"/>
      <w:marBottom w:val="0"/>
      <w:divBdr>
        <w:top w:val="none" w:sz="0" w:space="0" w:color="auto"/>
        <w:left w:val="none" w:sz="0" w:space="0" w:color="auto"/>
        <w:bottom w:val="none" w:sz="0" w:space="0" w:color="auto"/>
        <w:right w:val="none" w:sz="0" w:space="0" w:color="auto"/>
      </w:divBdr>
    </w:div>
    <w:div w:id="14716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Bödör Csaba</dc:creator>
  <cp:keywords/>
  <dc:description/>
  <cp:lastModifiedBy>Csaba Bödör</cp:lastModifiedBy>
  <cp:revision>9</cp:revision>
  <dcterms:created xsi:type="dcterms:W3CDTF">2020-09-03T06:19:00Z</dcterms:created>
  <dcterms:modified xsi:type="dcterms:W3CDTF">2020-09-06T18:46:00Z</dcterms:modified>
</cp:coreProperties>
</file>