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3A" w:rsidRDefault="0096633A" w:rsidP="00F8504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</w:t>
      </w:r>
      <w:proofErr w:type="spellStart"/>
      <w:r>
        <w:rPr>
          <w:rFonts w:ascii="Arial" w:hAnsi="Arial" w:cs="Arial"/>
          <w:b/>
          <w:sz w:val="28"/>
        </w:rPr>
        <w:t>Predoktori</w:t>
      </w:r>
      <w:proofErr w:type="spellEnd"/>
      <w:r w:rsidRPr="00CD571B">
        <w:rPr>
          <w:rFonts w:ascii="Arial" w:hAnsi="Arial" w:cs="Arial"/>
          <w:b/>
          <w:sz w:val="28"/>
        </w:rPr>
        <w:t xml:space="preserve"> Ösztöndíj”</w:t>
      </w:r>
    </w:p>
    <w:p w:rsidR="0096633A" w:rsidRPr="00CD571B" w:rsidRDefault="0096633A" w:rsidP="00F8504C">
      <w:pPr>
        <w:ind w:left="720"/>
        <w:jc w:val="center"/>
        <w:rPr>
          <w:rFonts w:ascii="Arial" w:hAnsi="Arial" w:cs="Arial"/>
          <w:b/>
          <w:sz w:val="28"/>
        </w:rPr>
      </w:pPr>
      <w:proofErr w:type="gramStart"/>
      <w:r w:rsidRPr="00CD571B">
        <w:rPr>
          <w:rFonts w:ascii="Arial" w:hAnsi="Arial" w:cs="Arial"/>
          <w:b/>
          <w:sz w:val="28"/>
        </w:rPr>
        <w:t>pályázat</w:t>
      </w:r>
      <w:proofErr w:type="gramEnd"/>
      <w:r w:rsidRPr="00CD571B">
        <w:rPr>
          <w:rFonts w:ascii="Arial" w:hAnsi="Arial" w:cs="Arial"/>
          <w:b/>
          <w:sz w:val="28"/>
        </w:rPr>
        <w:t xml:space="preserve"> meghirdetése</w:t>
      </w:r>
    </w:p>
    <w:p w:rsidR="0096633A" w:rsidRDefault="009663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96633A" w:rsidRDefault="009663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96633A" w:rsidRPr="00D47A25" w:rsidRDefault="00931DB9" w:rsidP="00F8504C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BE0160">
        <w:rPr>
          <w:rFonts w:ascii="Arial" w:hAnsi="Arial" w:cs="Arial"/>
          <w:b/>
          <w:sz w:val="24"/>
          <w:szCs w:val="24"/>
        </w:rPr>
        <w:t>A régi, három éves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 orvosi, fogorvosi, gyógyszerész és egészségtudományi </w:t>
      </w:r>
      <w:r w:rsidRPr="00BE0160">
        <w:rPr>
          <w:rFonts w:ascii="Arial" w:hAnsi="Arial" w:cs="Arial"/>
          <w:b/>
          <w:sz w:val="24"/>
          <w:szCs w:val="24"/>
        </w:rPr>
        <w:t xml:space="preserve">doktori képzés 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során </w:t>
      </w:r>
      <w:r w:rsidR="0096072D" w:rsidRPr="00BE0160">
        <w:rPr>
          <w:rFonts w:ascii="Arial" w:hAnsi="Arial" w:cs="Arial"/>
          <w:b/>
          <w:sz w:val="24"/>
          <w:szCs w:val="24"/>
        </w:rPr>
        <w:t>201</w:t>
      </w:r>
      <w:r w:rsidR="00581218">
        <w:rPr>
          <w:rFonts w:ascii="Arial" w:hAnsi="Arial" w:cs="Arial"/>
          <w:b/>
          <w:sz w:val="24"/>
          <w:szCs w:val="24"/>
        </w:rPr>
        <w:t>9</w:t>
      </w:r>
      <w:r w:rsidRPr="00BE0160">
        <w:rPr>
          <w:rFonts w:ascii="Arial" w:hAnsi="Arial" w:cs="Arial"/>
          <w:b/>
          <w:sz w:val="24"/>
          <w:szCs w:val="24"/>
        </w:rPr>
        <w:t xml:space="preserve">. </w:t>
      </w:r>
      <w:r w:rsidR="00941FE1">
        <w:rPr>
          <w:rFonts w:ascii="Arial" w:hAnsi="Arial" w:cs="Arial"/>
          <w:b/>
          <w:sz w:val="24"/>
          <w:szCs w:val="24"/>
        </w:rPr>
        <w:t>február 28</w:t>
      </w:r>
      <w:r w:rsidRPr="00BE0160">
        <w:rPr>
          <w:rFonts w:ascii="Arial" w:hAnsi="Arial" w:cs="Arial"/>
          <w:b/>
          <w:sz w:val="24"/>
          <w:szCs w:val="24"/>
        </w:rPr>
        <w:t>-ig abszolu</w:t>
      </w:r>
      <w:r w:rsidR="0096072D" w:rsidRPr="00BE0160">
        <w:rPr>
          <w:rFonts w:ascii="Arial" w:hAnsi="Arial" w:cs="Arial"/>
          <w:b/>
          <w:sz w:val="24"/>
          <w:szCs w:val="24"/>
        </w:rPr>
        <w:t>tóriumot szerz</w:t>
      </w:r>
      <w:r w:rsidR="00941FE1">
        <w:rPr>
          <w:rFonts w:ascii="Arial" w:hAnsi="Arial" w:cs="Arial"/>
          <w:b/>
          <w:sz w:val="24"/>
          <w:szCs w:val="24"/>
        </w:rPr>
        <w:t>ő</w:t>
      </w:r>
      <w:r w:rsidR="0096072D" w:rsidRPr="00BE0160">
        <w:rPr>
          <w:rFonts w:ascii="Arial" w:hAnsi="Arial" w:cs="Arial"/>
          <w:b/>
          <w:sz w:val="24"/>
          <w:szCs w:val="24"/>
        </w:rPr>
        <w:t>, doktori érte</w:t>
      </w:r>
      <w:r w:rsidRPr="00BE0160">
        <w:rPr>
          <w:rFonts w:ascii="Arial" w:hAnsi="Arial" w:cs="Arial"/>
          <w:b/>
          <w:sz w:val="24"/>
          <w:szCs w:val="24"/>
        </w:rPr>
        <w:t>kezésén még dolgozó</w:t>
      </w:r>
      <w:r w:rsidR="0096072D" w:rsidRPr="00BE0160">
        <w:rPr>
          <w:rFonts w:ascii="Arial" w:hAnsi="Arial" w:cs="Arial"/>
          <w:b/>
          <w:sz w:val="24"/>
          <w:szCs w:val="24"/>
        </w:rPr>
        <w:t>, már eddig jelentős eredményt felmutató PhD hallgatók kutatómunkájának támogatása és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 PhD-fokozatszerzésének elősegítése kiválósági alapon az</w:t>
      </w:r>
      <w:r w:rsidR="0096633A" w:rsidRPr="00BE0160">
        <w:rPr>
          <w:rFonts w:ascii="Arial" w:hAnsi="Arial" w:cs="Arial"/>
          <w:sz w:val="24"/>
          <w:szCs w:val="24"/>
        </w:rPr>
        <w:t xml:space="preserve"> </w:t>
      </w:r>
      <w:r w:rsidR="0096633A" w:rsidRPr="00BE0160">
        <w:rPr>
          <w:rFonts w:ascii="Arial" w:hAnsi="Arial" w:cs="Arial"/>
          <w:b/>
          <w:sz w:val="24"/>
          <w:szCs w:val="24"/>
        </w:rPr>
        <w:t>EFOP-3.6.3-VEKOP-16-2017-00009</w:t>
      </w:r>
      <w:r w:rsidR="0096633A" w:rsidRPr="00BE0160">
        <w:rPr>
          <w:rFonts w:ascii="Arial" w:hAnsi="Arial" w:cs="Arial"/>
          <w:sz w:val="24"/>
          <w:szCs w:val="24"/>
        </w:rPr>
        <w:t xml:space="preserve"> </w:t>
      </w:r>
      <w:r w:rsidR="0096633A" w:rsidRPr="00D47A25">
        <w:rPr>
          <w:rFonts w:ascii="Arial" w:hAnsi="Arial" w:cs="Arial"/>
          <w:b/>
          <w:sz w:val="24"/>
          <w:szCs w:val="24"/>
        </w:rPr>
        <w:t>azonosítószámú projekttámogatás segítségével</w:t>
      </w:r>
      <w:r w:rsidR="00BE0160" w:rsidRPr="00D47A25">
        <w:rPr>
          <w:rFonts w:ascii="Arial" w:hAnsi="Arial" w:cs="Arial"/>
          <w:b/>
          <w:sz w:val="24"/>
          <w:szCs w:val="24"/>
        </w:rPr>
        <w:t>.</w:t>
      </w:r>
    </w:p>
    <w:p w:rsidR="003A69D2" w:rsidRDefault="003A69D2" w:rsidP="00F85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921F3A" w:rsidRPr="0096633A" w:rsidRDefault="00BE0160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21F3A">
        <w:rPr>
          <w:rFonts w:ascii="Arial" w:eastAsia="Times New Roman" w:hAnsi="Arial" w:cs="Arial"/>
          <w:sz w:val="24"/>
          <w:szCs w:val="24"/>
          <w:lang w:eastAsia="hu-HU"/>
        </w:rPr>
        <w:t xml:space="preserve">Semmelweis Egyetem 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>Doktori Iskola azon III. éves hallgatói, akik</w:t>
      </w:r>
    </w:p>
    <w:p w:rsidR="00D47F26" w:rsidRDefault="00D47F26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régi rendszerű doktori képzés III. évét 201</w:t>
      </w:r>
      <w:r w:rsidR="00581218">
        <w:rPr>
          <w:rFonts w:ascii="Arial" w:eastAsia="Times New Roman" w:hAnsi="Arial" w:cs="Arial"/>
          <w:sz w:val="24"/>
          <w:szCs w:val="24"/>
          <w:lang w:eastAsia="hu-HU"/>
        </w:rPr>
        <w:t>9</w:t>
      </w:r>
      <w:r>
        <w:rPr>
          <w:rFonts w:ascii="Arial" w:eastAsia="Times New Roman" w:hAnsi="Arial" w:cs="Arial"/>
          <w:sz w:val="24"/>
          <w:szCs w:val="24"/>
          <w:lang w:eastAsia="hu-HU"/>
        </w:rPr>
        <w:t>. február 28-án fejezik be,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F6263">
        <w:rPr>
          <w:rFonts w:ascii="Arial" w:eastAsia="Times New Roman" w:hAnsi="Arial" w:cs="Arial"/>
          <w:sz w:val="24"/>
          <w:szCs w:val="24"/>
          <w:lang w:eastAsia="hu-HU"/>
        </w:rPr>
        <w:t xml:space="preserve">PhD </w:t>
      </w:r>
      <w:r w:rsidRPr="0096633A">
        <w:rPr>
          <w:rFonts w:ascii="Arial" w:eastAsia="Times New Roman" w:hAnsi="Arial" w:cs="Arial"/>
          <w:sz w:val="24"/>
          <w:szCs w:val="24"/>
          <w:lang w:eastAsia="hu-HU"/>
        </w:rPr>
        <w:t>támogatás folyósítás 36 hónapos periódusának lejártáig doktori értekezésüket nem készítették el,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>főállással nem rendelkeznek,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>tanulmányaik ideje alatt kiemelkedő eredményt értek el,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vállalják, hogy értekezésüket </w:t>
      </w:r>
      <w:r w:rsidR="00D47F26">
        <w:rPr>
          <w:rFonts w:ascii="Arial" w:eastAsia="Times New Roman" w:hAnsi="Arial" w:cs="Arial"/>
          <w:sz w:val="24"/>
          <w:szCs w:val="24"/>
          <w:lang w:eastAsia="hu-HU"/>
        </w:rPr>
        <w:t>24</w:t>
      </w: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 hónapon belül elkészítik</w:t>
      </w:r>
      <w:r w:rsidR="00D47F2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 w:rsidRPr="00B46264">
        <w:rPr>
          <w:rFonts w:ascii="Arial" w:hAnsi="Arial" w:cs="Arial"/>
        </w:rPr>
        <w:t>a</w:t>
      </w:r>
      <w:r w:rsidR="00D47F26">
        <w:rPr>
          <w:rFonts w:ascii="Arial" w:hAnsi="Arial" w:cs="Arial"/>
        </w:rPr>
        <w:t>z értekezés</w:t>
      </w:r>
      <w:r w:rsidRPr="00B46264">
        <w:rPr>
          <w:rFonts w:ascii="Arial" w:hAnsi="Arial" w:cs="Arial"/>
        </w:rPr>
        <w:t xml:space="preserve"> </w:t>
      </w:r>
      <w:r w:rsidR="00D47F26">
        <w:rPr>
          <w:rFonts w:ascii="Arial" w:hAnsi="Arial" w:cs="Arial"/>
        </w:rPr>
        <w:t>Doktori Iskolába történő benyújtásáig</w:t>
      </w:r>
      <w:r w:rsidRPr="00B46264">
        <w:rPr>
          <w:rFonts w:ascii="Arial" w:hAnsi="Arial" w:cs="Arial"/>
        </w:rPr>
        <w:t xml:space="preserve">, </w:t>
      </w:r>
      <w:r w:rsidR="00D47F26">
        <w:rPr>
          <w:rFonts w:ascii="Arial" w:hAnsi="Arial" w:cs="Arial"/>
        </w:rPr>
        <w:t>de maximum 12 hónapig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havi </w:t>
      </w:r>
      <w:r w:rsidR="00D47F26">
        <w:rPr>
          <w:rFonts w:ascii="Arial" w:hAnsi="Arial" w:cs="Arial"/>
          <w:b/>
        </w:rPr>
        <w:t>180</w:t>
      </w:r>
      <w:r>
        <w:rPr>
          <w:rFonts w:ascii="Arial" w:hAnsi="Arial" w:cs="Arial"/>
          <w:b/>
        </w:rPr>
        <w:t xml:space="preserve">.000 </w:t>
      </w:r>
      <w:r w:rsidRPr="00640B03">
        <w:rPr>
          <w:rFonts w:ascii="Arial" w:hAnsi="Arial" w:cs="Arial"/>
          <w:b/>
        </w:rPr>
        <w:t>Ft</w:t>
      </w:r>
      <w:r>
        <w:rPr>
          <w:rFonts w:ascii="Arial" w:hAnsi="Arial" w:cs="Arial"/>
        </w:rPr>
        <w:t xml:space="preserve"> „</w:t>
      </w:r>
      <w:proofErr w:type="spellStart"/>
      <w:r w:rsidR="00D47F26">
        <w:rPr>
          <w:rFonts w:ascii="Arial" w:hAnsi="Arial" w:cs="Arial"/>
          <w:b/>
        </w:rPr>
        <w:t>Predoktori</w:t>
      </w:r>
      <w:proofErr w:type="spellEnd"/>
      <w:r w:rsidR="00D47F26">
        <w:rPr>
          <w:rFonts w:ascii="Arial" w:hAnsi="Arial" w:cs="Arial"/>
          <w:b/>
        </w:rPr>
        <w:t xml:space="preserve"> Ösztöndíj</w:t>
      </w:r>
      <w:r>
        <w:rPr>
          <w:rFonts w:ascii="Arial" w:hAnsi="Arial" w:cs="Arial"/>
          <w:b/>
        </w:rPr>
        <w:t>”</w:t>
      </w:r>
    </w:p>
    <w:p w:rsidR="00921F3A" w:rsidRPr="00AA6FE7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PhD fokozatszerzéskor </w:t>
      </w:r>
      <w:smartTag w:uri="urn:schemas-microsoft-com:office:smarttags" w:element="metricconverter">
        <w:smartTagPr>
          <w:attr w:name="ProductID" w:val="400.000 Ft"/>
        </w:smartTagPr>
        <w:r>
          <w:rPr>
            <w:rFonts w:ascii="Arial" w:hAnsi="Arial" w:cs="Arial"/>
            <w:b/>
          </w:rPr>
          <w:t xml:space="preserve">400.000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„E</w:t>
      </w:r>
      <w:r w:rsidRPr="00640B03">
        <w:rPr>
          <w:rFonts w:ascii="Arial" w:hAnsi="Arial" w:cs="Arial"/>
          <w:b/>
        </w:rPr>
        <w:t xml:space="preserve">gyszeri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 w:rsidRPr="00AA6FE7">
        <w:rPr>
          <w:rFonts w:ascii="Arial" w:hAnsi="Arial" w:cs="Arial"/>
          <w:b/>
        </w:rPr>
        <w:t xml:space="preserve">Ösztöndíj” </w:t>
      </w:r>
      <w:r w:rsidRPr="00AA6FE7">
        <w:rPr>
          <w:rFonts w:ascii="Arial" w:hAnsi="Arial" w:cs="Arial"/>
        </w:rPr>
        <w:t>(részleteket l. lejjebb)</w:t>
      </w:r>
    </w:p>
    <w:p w:rsidR="00921F3A" w:rsidRPr="00236A8F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teljes öszt</w:t>
      </w:r>
      <w:r w:rsidR="00D47F26">
        <w:rPr>
          <w:rFonts w:ascii="Arial" w:hAnsi="Arial" w:cs="Arial"/>
        </w:rPr>
        <w:t>öndíjas időszakban (maximum 1</w:t>
      </w:r>
      <w:r>
        <w:rPr>
          <w:rFonts w:ascii="Arial" w:hAnsi="Arial" w:cs="Arial"/>
        </w:rPr>
        <w:t xml:space="preserve"> évig)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65.000 Ft"/>
        </w:smartTagPr>
        <w:r>
          <w:rPr>
            <w:rFonts w:ascii="Arial" w:hAnsi="Arial" w:cs="Arial"/>
            <w:b/>
          </w:rPr>
          <w:t xml:space="preserve">65.000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dologi kutatási támogatás</w:t>
      </w:r>
    </w:p>
    <w:p w:rsidR="00921F3A" w:rsidRDefault="00921F3A" w:rsidP="00F8504C">
      <w:pPr>
        <w:spacing w:before="120"/>
        <w:jc w:val="both"/>
        <w:rPr>
          <w:rFonts w:ascii="Arial" w:hAnsi="Arial" w:cs="Arial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>kiemelkedő tudományos tevékenység</w:t>
      </w:r>
    </w:p>
    <w:p w:rsidR="00921F3A" w:rsidRDefault="00921F3A" w:rsidP="00F8504C">
      <w:pPr>
        <w:pStyle w:val="Listaszerbekezds1"/>
        <w:spacing w:before="120"/>
        <w:contextualSpacing w:val="0"/>
        <w:jc w:val="both"/>
        <w:rPr>
          <w:rFonts w:ascii="Arial" w:hAnsi="Arial" w:cs="Arial"/>
          <w:b/>
        </w:rPr>
      </w:pPr>
    </w:p>
    <w:p w:rsidR="00921F3A" w:rsidRPr="000D1CE9" w:rsidRDefault="00921F3A" w:rsidP="00F8504C">
      <w:pPr>
        <w:pStyle w:val="Listaszerbekezds1"/>
        <w:spacing w:before="120"/>
        <w:contextualSpacing w:val="0"/>
        <w:jc w:val="both"/>
        <w:rPr>
          <w:rFonts w:ascii="Arial" w:hAnsi="Arial" w:cs="Arial"/>
          <w:b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proofErr w:type="spellStart"/>
      <w:r w:rsidR="008D15A0">
        <w:rPr>
          <w:rFonts w:ascii="Arial" w:hAnsi="Arial" w:cs="Arial"/>
          <w:b/>
          <w:sz w:val="28"/>
        </w:rPr>
        <w:t>Predoktori</w:t>
      </w:r>
      <w:proofErr w:type="spellEnd"/>
      <w:r>
        <w:rPr>
          <w:rFonts w:ascii="Arial" w:hAnsi="Arial" w:cs="Arial"/>
          <w:b/>
          <w:sz w:val="28"/>
        </w:rPr>
        <w:t xml:space="preserve"> ösztöndíjasokkal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proofErr w:type="spellStart"/>
      <w:r w:rsidR="00DF6263">
        <w:rPr>
          <w:rFonts w:ascii="Arial" w:hAnsi="Arial" w:cs="Arial"/>
          <w:b/>
        </w:rPr>
        <w:t>Predoktori</w:t>
      </w:r>
      <w:proofErr w:type="spellEnd"/>
      <w:r w:rsidR="00DF6263">
        <w:rPr>
          <w:rFonts w:ascii="Arial" w:hAnsi="Arial" w:cs="Arial"/>
          <w:b/>
        </w:rPr>
        <w:t xml:space="preserve"> Ösztöndíj megkezdését (201</w:t>
      </w:r>
      <w:r w:rsidR="00581218">
        <w:rPr>
          <w:rFonts w:ascii="Arial" w:hAnsi="Arial" w:cs="Arial"/>
          <w:b/>
        </w:rPr>
        <w:t>9</w:t>
      </w:r>
      <w:r w:rsidR="00DF6263">
        <w:rPr>
          <w:rFonts w:ascii="Arial" w:hAnsi="Arial" w:cs="Arial"/>
          <w:b/>
        </w:rPr>
        <w:t>. március 1.)</w:t>
      </w:r>
      <w:r w:rsidRPr="000D1CE9">
        <w:rPr>
          <w:rFonts w:ascii="Arial" w:hAnsi="Arial" w:cs="Arial"/>
          <w:b/>
        </w:rPr>
        <w:t xml:space="preserve"> követően 24 hónapon belül</w:t>
      </w:r>
      <w:r>
        <w:rPr>
          <w:rFonts w:ascii="Arial" w:hAnsi="Arial" w:cs="Arial"/>
        </w:rPr>
        <w:t>:</w:t>
      </w:r>
    </w:p>
    <w:p w:rsidR="00DF6263" w:rsidRPr="00DF6263" w:rsidRDefault="00DF6263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 w:rsidRPr="00DF6263">
        <w:rPr>
          <w:rFonts w:ascii="Arial" w:hAnsi="Arial" w:cs="Arial"/>
        </w:rPr>
        <w:t>legkésőbb 201</w:t>
      </w:r>
      <w:r w:rsidR="00581218">
        <w:rPr>
          <w:rFonts w:ascii="Arial" w:hAnsi="Arial" w:cs="Arial"/>
        </w:rPr>
        <w:t>9</w:t>
      </w:r>
      <w:r w:rsidRPr="00DF62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június 30</w:t>
      </w:r>
      <w:r w:rsidRPr="00DF6263">
        <w:rPr>
          <w:rFonts w:ascii="Arial" w:hAnsi="Arial" w:cs="Arial"/>
        </w:rPr>
        <w:t>-ig jelentkezik doktori fokozatszerzésre</w:t>
      </w:r>
    </w:p>
    <w:p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PhD fokozatszerzés feltételeinek teljesítése (l. Doktori Szabályzat)</w:t>
      </w:r>
    </w:p>
    <w:p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doktori értekezés munkahelyi védésének lebonyolítása</w:t>
      </w:r>
    </w:p>
    <w:p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doktori értekezés benyújtása a Doktori Iskolához</w:t>
      </w:r>
    </w:p>
    <w:p w:rsidR="00921F3A" w:rsidRPr="00AA6FE7" w:rsidRDefault="00DF6263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az értekezés </w:t>
      </w:r>
      <w:r w:rsidR="00581218">
        <w:rPr>
          <w:rFonts w:ascii="Arial" w:hAnsi="Arial" w:cs="Arial"/>
        </w:rPr>
        <w:t>12 hónapon belül (legkésőbb 2020</w:t>
      </w:r>
      <w:r>
        <w:rPr>
          <w:rFonts w:ascii="Arial" w:hAnsi="Arial" w:cs="Arial"/>
        </w:rPr>
        <w:t xml:space="preserve">. február 28-ig) kerül benyújtásra a Doktori Iskolához, akkor a </w:t>
      </w:r>
      <w:proofErr w:type="spellStart"/>
      <w:r>
        <w:rPr>
          <w:rFonts w:ascii="Arial" w:hAnsi="Arial" w:cs="Arial"/>
        </w:rPr>
        <w:t>predoktori</w:t>
      </w:r>
      <w:proofErr w:type="spellEnd"/>
      <w:r>
        <w:rPr>
          <w:rFonts w:ascii="Arial" w:hAnsi="Arial" w:cs="Arial"/>
        </w:rPr>
        <w:t xml:space="preserve"> </w:t>
      </w:r>
      <w:r w:rsidR="00921F3A" w:rsidRPr="00AA6FE7">
        <w:rPr>
          <w:rFonts w:ascii="Arial" w:hAnsi="Arial" w:cs="Arial"/>
        </w:rPr>
        <w:t xml:space="preserve">ösztöndíjas </w:t>
      </w:r>
      <w:smartTag w:uri="urn:schemas-microsoft-com:office:smarttags" w:element="metricconverter">
        <w:smartTagPr>
          <w:attr w:name="ProductID" w:val="400.000 Ft"/>
        </w:smartTagPr>
        <w:r w:rsidR="00921F3A" w:rsidRPr="00AA6FE7">
          <w:rPr>
            <w:rFonts w:ascii="Arial" w:hAnsi="Arial" w:cs="Arial"/>
            <w:b/>
          </w:rPr>
          <w:t>400.000 Ft</w:t>
        </w:r>
      </w:smartTag>
      <w:r w:rsidR="00921F3A" w:rsidRPr="00AA6FE7">
        <w:rPr>
          <w:rFonts w:ascii="Arial" w:hAnsi="Arial" w:cs="Arial"/>
          <w:b/>
        </w:rPr>
        <w:t xml:space="preserve"> „Egyszeri PhD Fokozatszerzési Ösztöndíj”</w:t>
      </w:r>
      <w:r w:rsidR="00921F3A" w:rsidRPr="00AA6FE7">
        <w:rPr>
          <w:rFonts w:ascii="Arial" w:hAnsi="Arial" w:cs="Arial"/>
        </w:rPr>
        <w:t xml:space="preserve"> támogatásban részesül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feltételeket és azok nem teljesülése esetén </w:t>
      </w:r>
      <w:r w:rsidR="00F8504C">
        <w:rPr>
          <w:rFonts w:ascii="Arial" w:hAnsi="Arial" w:cs="Arial"/>
        </w:rPr>
        <w:t>a</w:t>
      </w:r>
      <w:r w:rsidR="002F3FD8">
        <w:rPr>
          <w:rFonts w:ascii="Arial" w:hAnsi="Arial" w:cs="Arial"/>
        </w:rPr>
        <w:t xml:space="preserve"> támogatás</w:t>
      </w:r>
      <w:r w:rsidR="00F8504C">
        <w:rPr>
          <w:rFonts w:ascii="Arial" w:hAnsi="Arial" w:cs="Arial"/>
        </w:rPr>
        <w:t xml:space="preserve"> kutatóhely</w:t>
      </w:r>
      <w:r w:rsidR="002F3FD8">
        <w:rPr>
          <w:rFonts w:ascii="Arial" w:hAnsi="Arial" w:cs="Arial"/>
        </w:rPr>
        <w:t xml:space="preserve"> által történő </w:t>
      </w:r>
      <w:r w:rsidR="00F8504C">
        <w:rPr>
          <w:rFonts w:ascii="Arial" w:hAnsi="Arial" w:cs="Arial"/>
        </w:rPr>
        <w:t>visszafizetési kötelezettségé</w:t>
      </w:r>
      <w:r>
        <w:rPr>
          <w:rFonts w:ascii="Arial" w:hAnsi="Arial" w:cs="Arial"/>
        </w:rPr>
        <w:t xml:space="preserve">t rögzítő </w:t>
      </w:r>
      <w:r w:rsidRPr="000D1CE9">
        <w:rPr>
          <w:rFonts w:ascii="Arial" w:hAnsi="Arial" w:cs="Arial"/>
          <w:b/>
        </w:rPr>
        <w:t>tanulmányi szerződés</w:t>
      </w:r>
      <w:r>
        <w:rPr>
          <w:rFonts w:ascii="Arial" w:hAnsi="Arial" w:cs="Arial"/>
        </w:rPr>
        <w:t xml:space="preserve"> megkötése a Semmelweis Egyetemmel</w:t>
      </w:r>
    </w:p>
    <w:p w:rsidR="00921F3A" w:rsidRPr="008D15A0" w:rsidRDefault="008D15A0" w:rsidP="00F8504C">
      <w:pPr>
        <w:spacing w:before="120"/>
        <w:jc w:val="both"/>
        <w:rPr>
          <w:rFonts w:ascii="Arial" w:hAnsi="Arial" w:cs="Arial"/>
        </w:rPr>
      </w:pPr>
      <w:r w:rsidRPr="008D15A0">
        <w:rPr>
          <w:rFonts w:ascii="Arial" w:hAnsi="Arial" w:cs="Arial"/>
          <w:sz w:val="24"/>
          <w:szCs w:val="24"/>
        </w:rPr>
        <w:t>Kötelezettséget vállal továbbá arra, hogy a „</w:t>
      </w:r>
      <w:proofErr w:type="spellStart"/>
      <w:r w:rsidRPr="008D15A0">
        <w:rPr>
          <w:rFonts w:ascii="Arial" w:hAnsi="Arial" w:cs="Arial"/>
          <w:sz w:val="24"/>
          <w:szCs w:val="24"/>
        </w:rPr>
        <w:t>Predoktori</w:t>
      </w:r>
      <w:proofErr w:type="spellEnd"/>
      <w:r w:rsidRPr="008D15A0">
        <w:rPr>
          <w:rFonts w:ascii="Arial" w:hAnsi="Arial" w:cs="Arial"/>
          <w:sz w:val="24"/>
          <w:szCs w:val="24"/>
        </w:rPr>
        <w:t xml:space="preserve"> Ösztöndíj” támogatás eredményeként megjelenő tudományos közleményeken a Projekt azonosítószámát</w:t>
      </w:r>
      <w:r w:rsidRPr="008D15A0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:rsidR="008D15A0" w:rsidRDefault="008D15A0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F8504C" w:rsidRPr="00346C8E" w:rsidRDefault="00F8504C" w:rsidP="00F8504C">
      <w:pPr>
        <w:spacing w:before="120"/>
        <w:jc w:val="both"/>
        <w:rPr>
          <w:rFonts w:ascii="Arial" w:hAnsi="Arial" w:cs="Arial"/>
          <w:b/>
          <w:sz w:val="28"/>
          <w:highlight w:val="yellow"/>
        </w:rPr>
      </w:pPr>
      <w:r>
        <w:rPr>
          <w:rFonts w:ascii="Arial" w:hAnsi="Arial" w:cs="Arial"/>
          <w:b/>
          <w:sz w:val="28"/>
        </w:rPr>
        <w:t>A pályázónak</w:t>
      </w:r>
      <w:r w:rsidRPr="00AA6FE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az alábbi dokumentumokat kell benyújtania: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kitöltött pályázati űrlap (honlapról letölthető: phd.semmmelweis.hu)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tudományági doktori iskola vezetőjének és a programvezetőnek részletesen indokolt javaslata – a témavezető véleménye alapján,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 xml:space="preserve">a témavezető nyilatkozata a kutatási feltételek biztosításáról, valamint a </w:t>
      </w:r>
      <w:r>
        <w:rPr>
          <w:rFonts w:ascii="Arial" w:eastAsia="Times New Roman" w:hAnsi="Arial" w:cs="Arial"/>
          <w:sz w:val="24"/>
          <w:szCs w:val="24"/>
          <w:lang w:eastAsia="hu-HU"/>
        </w:rPr>
        <w:t>24 hónap</w:t>
      </w:r>
      <w:r w:rsidRPr="00F8504C">
        <w:rPr>
          <w:rFonts w:ascii="Arial" w:eastAsia="Times New Roman" w:hAnsi="Arial" w:cs="Arial"/>
          <w:sz w:val="24"/>
          <w:szCs w:val="24"/>
          <w:lang w:eastAsia="hu-HU"/>
        </w:rPr>
        <w:t xml:space="preserve"> határidő betarthatóságáról,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előadások, publikációk és közlésre elfogadott cikkek jegyzéke,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a támogatás</w:t>
      </w:r>
      <w:r w:rsidR="00B13BA5">
        <w:rPr>
          <w:rFonts w:ascii="Arial" w:eastAsia="Times New Roman" w:hAnsi="Arial" w:cs="Arial"/>
          <w:sz w:val="24"/>
          <w:szCs w:val="24"/>
          <w:lang w:eastAsia="hu-HU"/>
        </w:rPr>
        <w:t>i időszakra vonatkozó munkaterv</w:t>
      </w:r>
    </w:p>
    <w:p w:rsidR="00BE0160" w:rsidRDefault="00BE0160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8504C" w:rsidRPr="00F8504C" w:rsidRDefault="00F8504C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Az </w:t>
      </w:r>
      <w:proofErr w:type="spellStart"/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MTMT-ből</w:t>
      </w:r>
      <w:proofErr w:type="spellEnd"/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kinyomtatott jegyzékhez kérjük hozzáírni az IF számokat, majd ezt követően a Központi Könyvtárral ke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ll leigazoltatni a dokumentumot!</w:t>
      </w:r>
    </w:p>
    <w:p w:rsidR="00F8504C" w:rsidRDefault="00F8504C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21F3A" w:rsidRDefault="00921F3A" w:rsidP="00F8504C">
      <w:pPr>
        <w:spacing w:before="120"/>
        <w:jc w:val="both"/>
        <w:rPr>
          <w:rFonts w:ascii="Arial" w:hAnsi="Arial" w:cs="Arial"/>
        </w:rPr>
      </w:pPr>
      <w:bookmarkStart w:id="0" w:name="_GoBack"/>
      <w:bookmarkEnd w:id="0"/>
    </w:p>
    <w:p w:rsidR="00BE0160" w:rsidRDefault="00BE0160" w:rsidP="00F8504C">
      <w:pPr>
        <w:spacing w:before="120"/>
        <w:jc w:val="both"/>
        <w:rPr>
          <w:rFonts w:ascii="Arial" w:hAnsi="Arial" w:cs="Arial"/>
        </w:rPr>
      </w:pPr>
    </w:p>
    <w:p w:rsidR="00921F3A" w:rsidRPr="00346C8E" w:rsidRDefault="00921F3A" w:rsidP="00F8504C">
      <w:pPr>
        <w:spacing w:before="120"/>
        <w:jc w:val="both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eljuttatni.</w:t>
      </w:r>
    </w:p>
    <w:p w:rsidR="00921F3A" w:rsidRPr="00BF33E7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 xml:space="preserve">pályázati </w:t>
      </w:r>
      <w:r>
        <w:rPr>
          <w:rFonts w:ascii="Arial" w:hAnsi="Arial" w:cs="Arial"/>
          <w:b/>
          <w:sz w:val="28"/>
        </w:rPr>
        <w:t>adatlap</w:t>
      </w:r>
      <w:r w:rsidRPr="00BF33E7">
        <w:rPr>
          <w:rFonts w:ascii="Arial" w:hAnsi="Arial" w:cs="Arial"/>
          <w:b/>
          <w:sz w:val="28"/>
        </w:rPr>
        <w:t xml:space="preserve"> a Doktori Iskola honlapjáról tölthető le.</w:t>
      </w:r>
    </w:p>
    <w:p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postai feladásának határideje</w:t>
      </w:r>
      <w:r w:rsidRPr="000D1CE9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201</w:t>
      </w:r>
      <w:r w:rsidR="00581218">
        <w:rPr>
          <w:rFonts w:ascii="Arial" w:hAnsi="Arial" w:cs="Arial"/>
          <w:b/>
          <w:sz w:val="28"/>
        </w:rPr>
        <w:t>9</w:t>
      </w:r>
      <w:r>
        <w:rPr>
          <w:rFonts w:ascii="Arial" w:hAnsi="Arial" w:cs="Arial"/>
          <w:b/>
          <w:sz w:val="28"/>
        </w:rPr>
        <w:t>. február 15.</w:t>
      </w:r>
    </w:p>
    <w:p w:rsidR="00921F3A" w:rsidRPr="00AA6FE7" w:rsidRDefault="00921F3A" w:rsidP="00F8504C">
      <w:pPr>
        <w:spacing w:before="120"/>
        <w:jc w:val="both"/>
        <w:rPr>
          <w:rFonts w:ascii="Arial" w:hAnsi="Arial" w:cs="Arial"/>
          <w:b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:rsidR="00921F3A" w:rsidRDefault="00921F3A" w:rsidP="00F8504C">
      <w:pPr>
        <w:spacing w:before="120"/>
        <w:jc w:val="both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p w:rsidR="00921F3A" w:rsidRPr="00AD31BF" w:rsidRDefault="00921F3A" w:rsidP="00F8504C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3786"/>
      </w:tblGrid>
      <w:tr w:rsidR="00921F3A" w:rsidTr="00FB2E37">
        <w:tc>
          <w:tcPr>
            <w:tcW w:w="7054" w:type="dxa"/>
            <w:shd w:val="clear" w:color="auto" w:fill="auto"/>
          </w:tcPr>
          <w:p w:rsidR="00921F3A" w:rsidRPr="00565F05" w:rsidRDefault="00921F3A" w:rsidP="00F8504C">
            <w:pPr>
              <w:pStyle w:val="lfej"/>
              <w:jc w:val="both"/>
              <w:rPr>
                <w:rFonts w:eastAsia="Calibri"/>
                <w:sz w:val="20"/>
                <w:szCs w:val="20"/>
                <w:u w:val="single"/>
              </w:rPr>
            </w:pPr>
          </w:p>
          <w:p w:rsidR="00921F3A" w:rsidRPr="00565F05" w:rsidRDefault="00921F3A" w:rsidP="00F8504C">
            <w:pPr>
              <w:pStyle w:val="lfej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:rsidR="00921F3A" w:rsidRPr="00565F05" w:rsidRDefault="00921F3A" w:rsidP="00F8504C">
            <w:pPr>
              <w:pStyle w:val="lfej"/>
              <w:jc w:val="both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5763DAF" wp14:editId="44292184">
                  <wp:extent cx="2260682" cy="1562100"/>
                  <wp:effectExtent l="0" t="0" r="6350" b="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40" cy="15691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54F" w:rsidRPr="00333F14" w:rsidRDefault="00DE154F" w:rsidP="00F850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54F" w:rsidRPr="00333F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52" w:rsidRDefault="00A27C52" w:rsidP="00DE154F">
      <w:pPr>
        <w:spacing w:after="0" w:line="240" w:lineRule="auto"/>
      </w:pPr>
      <w:r>
        <w:separator/>
      </w:r>
    </w:p>
  </w:endnote>
  <w:endnote w:type="continuationSeparator" w:id="0">
    <w:p w:rsidR="00A27C52" w:rsidRDefault="00A27C52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52" w:rsidRDefault="00A27C52" w:rsidP="00DE154F">
      <w:pPr>
        <w:spacing w:after="0" w:line="240" w:lineRule="auto"/>
      </w:pPr>
      <w:r>
        <w:separator/>
      </w:r>
    </w:p>
  </w:footnote>
  <w:footnote w:type="continuationSeparator" w:id="0">
    <w:p w:rsidR="00A27C52" w:rsidRDefault="00A27C52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1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1C4FFF7D" wp14:editId="4409255E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493"/>
    <w:multiLevelType w:val="multilevel"/>
    <w:tmpl w:val="6D3C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922D8"/>
    <w:multiLevelType w:val="multilevel"/>
    <w:tmpl w:val="EAB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F"/>
    <w:rsid w:val="0000539E"/>
    <w:rsid w:val="000417A5"/>
    <w:rsid w:val="00043DA0"/>
    <w:rsid w:val="001C5187"/>
    <w:rsid w:val="002F3FD8"/>
    <w:rsid w:val="0033284F"/>
    <w:rsid w:val="00333F14"/>
    <w:rsid w:val="003534FA"/>
    <w:rsid w:val="003A69D2"/>
    <w:rsid w:val="00502CD8"/>
    <w:rsid w:val="00581218"/>
    <w:rsid w:val="006B48B3"/>
    <w:rsid w:val="00725600"/>
    <w:rsid w:val="007C107F"/>
    <w:rsid w:val="00870C31"/>
    <w:rsid w:val="008D15A0"/>
    <w:rsid w:val="00921F3A"/>
    <w:rsid w:val="00931DB9"/>
    <w:rsid w:val="00941FE1"/>
    <w:rsid w:val="0096072D"/>
    <w:rsid w:val="0096633A"/>
    <w:rsid w:val="009A22E2"/>
    <w:rsid w:val="00A27C52"/>
    <w:rsid w:val="00A7143C"/>
    <w:rsid w:val="00AC7A16"/>
    <w:rsid w:val="00B13BA5"/>
    <w:rsid w:val="00B33AEF"/>
    <w:rsid w:val="00BE0160"/>
    <w:rsid w:val="00CF68E7"/>
    <w:rsid w:val="00D3258A"/>
    <w:rsid w:val="00D47A25"/>
    <w:rsid w:val="00D47F26"/>
    <w:rsid w:val="00DC6433"/>
    <w:rsid w:val="00DE154F"/>
    <w:rsid w:val="00DF6263"/>
    <w:rsid w:val="00E52DB6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9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633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6633A"/>
    <w:rPr>
      <w:color w:val="0000FF"/>
      <w:u w:val="single"/>
    </w:rPr>
  </w:style>
  <w:style w:type="paragraph" w:customStyle="1" w:styleId="Listaszerbekezds1">
    <w:name w:val="Listaszerű bekezdés1"/>
    <w:basedOn w:val="Norml"/>
    <w:rsid w:val="00921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5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9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633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6633A"/>
    <w:rPr>
      <w:color w:val="0000FF"/>
      <w:u w:val="single"/>
    </w:rPr>
  </w:style>
  <w:style w:type="paragraph" w:customStyle="1" w:styleId="Listaszerbekezds1">
    <w:name w:val="Listaszerű bekezdés1"/>
    <w:basedOn w:val="Norml"/>
    <w:rsid w:val="00921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ivanics tamás</cp:lastModifiedBy>
  <cp:revision>3</cp:revision>
  <cp:lastPrinted>2018-01-25T08:35:00Z</cp:lastPrinted>
  <dcterms:created xsi:type="dcterms:W3CDTF">2019-01-23T10:19:00Z</dcterms:created>
  <dcterms:modified xsi:type="dcterms:W3CDTF">2019-01-25T07:53:00Z</dcterms:modified>
</cp:coreProperties>
</file>