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A" w:rsidRPr="007651F8" w:rsidRDefault="004A3A7A" w:rsidP="004A3A7A">
      <w:pPr>
        <w:pStyle w:val="Norml0"/>
        <w:ind w:left="709" w:right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651F8">
        <w:rPr>
          <w:rFonts w:ascii="Times New Roman" w:hAnsi="Times New Roman"/>
          <w:b/>
          <w:sz w:val="32"/>
          <w:szCs w:val="32"/>
        </w:rPr>
        <w:t>MUNKAUTASÍTÁS/PROTOKOLL</w:t>
      </w:r>
    </w:p>
    <w:p w:rsidR="004A3A7A" w:rsidRPr="002214CF" w:rsidRDefault="004A3A7A" w:rsidP="004A3A7A">
      <w:pPr>
        <w:pStyle w:val="Norml0"/>
        <w:ind w:left="709" w:right="709"/>
        <w:jc w:val="center"/>
        <w:rPr>
          <w:rFonts w:ascii="Times New Roman" w:hAnsi="Times New Roman"/>
          <w:b/>
          <w:sz w:val="16"/>
          <w:szCs w:val="16"/>
        </w:rPr>
      </w:pPr>
    </w:p>
    <w:p w:rsidR="004A3A7A" w:rsidRDefault="004A3A7A" w:rsidP="004A3A7A">
      <w:pPr>
        <w:pStyle w:val="Norml0"/>
        <w:ind w:left="709"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Egyéni védőeszköz juttatás rendje</w:t>
      </w:r>
    </w:p>
    <w:p w:rsidR="00000B96" w:rsidRPr="0077741C" w:rsidRDefault="00000B96" w:rsidP="00000B96">
      <w:pPr>
        <w:jc w:val="center"/>
        <w:rPr>
          <w:b/>
          <w:sz w:val="28"/>
          <w:szCs w:val="28"/>
        </w:rPr>
      </w:pPr>
    </w:p>
    <w:tbl>
      <w:tblPr>
        <w:tblW w:w="94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2311"/>
        <w:gridCol w:w="1398"/>
        <w:gridCol w:w="1701"/>
        <w:gridCol w:w="2268"/>
      </w:tblGrid>
      <w:tr w:rsidR="00D83E67" w:rsidRPr="00ED1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62" w:type="dxa"/>
          </w:tcPr>
          <w:p w:rsidR="00D83E67" w:rsidRPr="008C2149" w:rsidRDefault="00D83E67" w:rsidP="00707A03">
            <w:pPr>
              <w:tabs>
                <w:tab w:val="right" w:pos="2302"/>
              </w:tabs>
              <w:spacing w:line="260" w:lineRule="exact"/>
            </w:pPr>
            <w:r w:rsidRPr="008C2149">
              <w:rPr>
                <w:b/>
              </w:rPr>
              <w:t>Készítette:</w:t>
            </w:r>
            <w:r>
              <w:rPr>
                <w:b/>
              </w:rPr>
              <w:tab/>
            </w:r>
          </w:p>
        </w:tc>
        <w:tc>
          <w:tcPr>
            <w:tcW w:w="2311" w:type="dxa"/>
            <w:tcBorders>
              <w:left w:val="nil"/>
              <w:bottom w:val="single" w:sz="12" w:space="0" w:color="auto"/>
            </w:tcBorders>
          </w:tcPr>
          <w:p w:rsidR="00D83E67" w:rsidRPr="008C2149" w:rsidRDefault="00D83E67" w:rsidP="00707A03">
            <w:pPr>
              <w:tabs>
                <w:tab w:val="left" w:leader="underscore" w:pos="2159"/>
              </w:tabs>
              <w:spacing w:line="260" w:lineRule="exact"/>
              <w:ind w:right="72"/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</w:tcPr>
          <w:p w:rsidR="00ED0616" w:rsidRDefault="00ED0616" w:rsidP="00707A03">
            <w:pPr>
              <w:tabs>
                <w:tab w:val="left" w:pos="0"/>
                <w:tab w:val="left" w:leader="underscore" w:pos="1784"/>
              </w:tabs>
              <w:spacing w:line="260" w:lineRule="exact"/>
              <w:jc w:val="center"/>
              <w:rPr>
                <w:b/>
              </w:rPr>
            </w:pPr>
          </w:p>
          <w:p w:rsidR="00D83E67" w:rsidRPr="00ED1BF9" w:rsidRDefault="00ED0616" w:rsidP="00707A03">
            <w:pPr>
              <w:tabs>
                <w:tab w:val="left" w:pos="0"/>
                <w:tab w:val="left" w:leader="underscore" w:pos="1784"/>
              </w:tabs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2010. 07</w:t>
            </w:r>
            <w:r w:rsidR="00DA6350">
              <w:rPr>
                <w:b/>
              </w:rPr>
              <w:t>.</w:t>
            </w:r>
            <w:r w:rsidR="00DA6350" w:rsidRPr="00ED1BF9">
              <w:rPr>
                <w:b/>
              </w:rPr>
              <w:t xml:space="preserve"> 0</w:t>
            </w:r>
            <w:r w:rsidR="00DA6350">
              <w:rPr>
                <w:b/>
              </w:rPr>
              <w:t>1</w:t>
            </w:r>
            <w:r w:rsidR="00DA6350" w:rsidRPr="00ED1BF9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E67" w:rsidRPr="00ED1BF9" w:rsidRDefault="00D83E67" w:rsidP="00707A03">
            <w:pPr>
              <w:spacing w:line="260" w:lineRule="exact"/>
              <w:ind w:left="72"/>
              <w:rPr>
                <w:b/>
              </w:rPr>
            </w:pPr>
            <w:r w:rsidRPr="00ED1BF9">
              <w:rPr>
                <w:b/>
              </w:rPr>
              <w:t>A dokumentáció kódja: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E67" w:rsidRPr="00ED1BF9" w:rsidRDefault="00CA5A5A" w:rsidP="00707A0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SE-FOK-PARO</w:t>
            </w:r>
            <w:r w:rsidR="004A3A7A">
              <w:rPr>
                <w:b/>
              </w:rPr>
              <w:t>-MU-02</w:t>
            </w:r>
          </w:p>
        </w:tc>
      </w:tr>
      <w:tr w:rsidR="00D83E67" w:rsidRPr="00ED1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/>
        </w:trPr>
        <w:tc>
          <w:tcPr>
            <w:tcW w:w="1762" w:type="dxa"/>
            <w:shd w:val="clear" w:color="auto" w:fill="auto"/>
          </w:tcPr>
          <w:p w:rsidR="00D83E67" w:rsidRPr="008C2149" w:rsidRDefault="00D83E67" w:rsidP="00707A03">
            <w:pPr>
              <w:spacing w:line="260" w:lineRule="exact"/>
            </w:pPr>
          </w:p>
        </w:tc>
        <w:tc>
          <w:tcPr>
            <w:tcW w:w="231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D83E67" w:rsidRPr="008C2149" w:rsidRDefault="00D83E67" w:rsidP="00707A03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Csóka Ferenc</w:t>
            </w:r>
          </w:p>
          <w:p w:rsidR="00D83E67" w:rsidRPr="00ED0616" w:rsidRDefault="00DA6350" w:rsidP="00707A03">
            <w:pPr>
              <w:spacing w:line="260" w:lineRule="exact"/>
              <w:jc w:val="center"/>
              <w:rPr>
                <w:b/>
              </w:rPr>
            </w:pPr>
            <w:r w:rsidRPr="00ED0616">
              <w:rPr>
                <w:b/>
              </w:rPr>
              <w:t>b</w:t>
            </w:r>
            <w:r w:rsidR="00ED0616" w:rsidRPr="00ED0616">
              <w:rPr>
                <w:b/>
              </w:rPr>
              <w:t>iztonságtechnikai csv.</w:t>
            </w: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auto"/>
          </w:tcPr>
          <w:p w:rsidR="00D83E67" w:rsidRPr="00ED1BF9" w:rsidRDefault="00D83E67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proofErr w:type="gramStart"/>
            <w:r w:rsidRPr="00ED1BF9">
              <w:rPr>
                <w:b/>
                <w:i/>
              </w:rPr>
              <w:t>Dátum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83E67" w:rsidRPr="00ED1BF9" w:rsidRDefault="00D83E67" w:rsidP="00707A03">
            <w:pPr>
              <w:spacing w:before="120"/>
              <w:ind w:left="72"/>
              <w:rPr>
                <w:b/>
              </w:rPr>
            </w:pPr>
            <w:r w:rsidRPr="00ED1BF9">
              <w:rPr>
                <w:b/>
              </w:rPr>
              <w:t>Változat száma: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E67" w:rsidRPr="00ED1BF9" w:rsidRDefault="00D83E67" w:rsidP="00707A03">
            <w:pPr>
              <w:spacing w:before="120"/>
              <w:jc w:val="center"/>
              <w:rPr>
                <w:b/>
              </w:rPr>
            </w:pPr>
            <w:r w:rsidRPr="00ED1BF9">
              <w:rPr>
                <w:b/>
              </w:rPr>
              <w:t>01</w:t>
            </w:r>
          </w:p>
        </w:tc>
      </w:tr>
      <w:tr w:rsidR="00D83E67" w:rsidRPr="00ED1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/>
        </w:trPr>
        <w:tc>
          <w:tcPr>
            <w:tcW w:w="1762" w:type="dxa"/>
            <w:shd w:val="clear" w:color="auto" w:fill="auto"/>
          </w:tcPr>
          <w:p w:rsidR="00D83E67" w:rsidRPr="008C2149" w:rsidRDefault="00D83E67" w:rsidP="00707A03">
            <w:pPr>
              <w:spacing w:line="260" w:lineRule="exact"/>
            </w:pPr>
            <w:r w:rsidRPr="008C2149">
              <w:rPr>
                <w:b/>
              </w:rPr>
              <w:t>Jóváhagyta:</w:t>
            </w:r>
          </w:p>
        </w:tc>
        <w:tc>
          <w:tcPr>
            <w:tcW w:w="231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83E67" w:rsidRPr="008C2149" w:rsidRDefault="00D83E67" w:rsidP="00707A03">
            <w:pPr>
              <w:spacing w:line="260" w:lineRule="exact"/>
              <w:jc w:val="center"/>
              <w:rPr>
                <w:i/>
              </w:rPr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auto"/>
          </w:tcPr>
          <w:p w:rsidR="00ED0616" w:rsidRDefault="00ED0616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</w:rPr>
            </w:pPr>
          </w:p>
          <w:p w:rsidR="00D83E67" w:rsidRPr="00ED1BF9" w:rsidRDefault="00ED0616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</w:rPr>
              <w:t>2010. 07</w:t>
            </w:r>
            <w:r w:rsidR="00DA6350">
              <w:rPr>
                <w:b/>
              </w:rPr>
              <w:t>.</w:t>
            </w:r>
            <w:r w:rsidR="00DA6350" w:rsidRPr="00ED1BF9">
              <w:rPr>
                <w:b/>
              </w:rPr>
              <w:t xml:space="preserve"> 0</w:t>
            </w:r>
            <w:r w:rsidR="00DA6350">
              <w:rPr>
                <w:b/>
              </w:rPr>
              <w:t>1</w:t>
            </w:r>
            <w:r w:rsidR="00DA6350" w:rsidRPr="00ED1BF9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E67" w:rsidRPr="00ED1BF9" w:rsidRDefault="00D83E67" w:rsidP="00707A03">
            <w:pPr>
              <w:spacing w:before="120"/>
              <w:ind w:left="72"/>
              <w:rPr>
                <w:b/>
                <w:sz w:val="16"/>
                <w:szCs w:val="16"/>
              </w:rPr>
            </w:pPr>
            <w:r w:rsidRPr="00ED1BF9">
              <w:rPr>
                <w:b/>
              </w:rPr>
              <w:t>Érvénybelépés időpontja: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E67" w:rsidRPr="00ED1BF9" w:rsidRDefault="00D83E67" w:rsidP="00707A03">
            <w:pPr>
              <w:spacing w:before="120"/>
              <w:jc w:val="center"/>
              <w:rPr>
                <w:b/>
              </w:rPr>
            </w:pPr>
            <w:r w:rsidRPr="00ED1BF9">
              <w:rPr>
                <w:b/>
              </w:rPr>
              <w:t>20</w:t>
            </w:r>
            <w:r w:rsidR="00ED0616">
              <w:rPr>
                <w:b/>
              </w:rPr>
              <w:t>10. 07</w:t>
            </w:r>
            <w:r w:rsidR="00DA6350">
              <w:rPr>
                <w:b/>
              </w:rPr>
              <w:t>. 01.</w:t>
            </w:r>
          </w:p>
        </w:tc>
      </w:tr>
      <w:tr w:rsidR="00D83E67" w:rsidRPr="00ED1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762" w:type="dxa"/>
          </w:tcPr>
          <w:p w:rsidR="00D83E67" w:rsidRPr="008C2149" w:rsidRDefault="00D83E67" w:rsidP="00707A03">
            <w:pPr>
              <w:spacing w:line="260" w:lineRule="exact"/>
            </w:pPr>
          </w:p>
        </w:tc>
        <w:tc>
          <w:tcPr>
            <w:tcW w:w="2311" w:type="dxa"/>
            <w:tcBorders>
              <w:top w:val="single" w:sz="12" w:space="0" w:color="auto"/>
              <w:left w:val="nil"/>
            </w:tcBorders>
          </w:tcPr>
          <w:p w:rsidR="00D83E67" w:rsidRPr="00EE1FA8" w:rsidRDefault="00D83E67" w:rsidP="00707A03">
            <w:pPr>
              <w:tabs>
                <w:tab w:val="left" w:leader="underscore" w:pos="2339"/>
              </w:tabs>
              <w:spacing w:line="260" w:lineRule="exact"/>
              <w:ind w:right="72"/>
              <w:jc w:val="center"/>
              <w:rPr>
                <w:b/>
              </w:rPr>
            </w:pPr>
            <w:r w:rsidRPr="00EE1FA8">
              <w:rPr>
                <w:b/>
              </w:rPr>
              <w:t xml:space="preserve">Dr. </w:t>
            </w:r>
            <w:r w:rsidR="003C351F" w:rsidRPr="00EE1FA8">
              <w:rPr>
                <w:b/>
              </w:rPr>
              <w:t>Gera</w:t>
            </w:r>
            <w:r w:rsidR="0043135B" w:rsidRPr="00EE1FA8">
              <w:rPr>
                <w:b/>
              </w:rPr>
              <w:t xml:space="preserve"> István</w:t>
            </w:r>
            <w:r w:rsidRPr="00EE1FA8">
              <w:rPr>
                <w:b/>
              </w:rPr>
              <w:t xml:space="preserve"> </w:t>
            </w:r>
          </w:p>
          <w:p w:rsidR="00E5041A" w:rsidRPr="00EE1FA8" w:rsidRDefault="00E5041A" w:rsidP="00707A03">
            <w:pPr>
              <w:tabs>
                <w:tab w:val="left" w:leader="underscore" w:pos="2339"/>
              </w:tabs>
              <w:spacing w:line="260" w:lineRule="exact"/>
              <w:ind w:right="72"/>
              <w:jc w:val="center"/>
              <w:rPr>
                <w:b/>
              </w:rPr>
            </w:pPr>
          </w:p>
          <w:p w:rsidR="00D83E67" w:rsidRPr="00EE1FA8" w:rsidRDefault="00ED0616" w:rsidP="004A3A7A">
            <w:pPr>
              <w:tabs>
                <w:tab w:val="left" w:leader="underscore" w:pos="2339"/>
              </w:tabs>
              <w:spacing w:line="260" w:lineRule="exact"/>
              <w:ind w:right="72"/>
              <w:jc w:val="center"/>
              <w:rPr>
                <w:b/>
              </w:rPr>
            </w:pPr>
            <w:r w:rsidRPr="00EE1FA8">
              <w:rPr>
                <w:b/>
              </w:rPr>
              <w:t>i</w:t>
            </w:r>
            <w:r w:rsidR="00D83E67" w:rsidRPr="00EE1FA8">
              <w:rPr>
                <w:b/>
              </w:rPr>
              <w:t>gazgató</w:t>
            </w:r>
          </w:p>
        </w:tc>
        <w:tc>
          <w:tcPr>
            <w:tcW w:w="1398" w:type="dxa"/>
            <w:tcBorders>
              <w:right w:val="double" w:sz="4" w:space="0" w:color="auto"/>
            </w:tcBorders>
          </w:tcPr>
          <w:p w:rsidR="00D83E67" w:rsidRPr="00ED1BF9" w:rsidRDefault="00D83E67" w:rsidP="00707A03">
            <w:pPr>
              <w:tabs>
                <w:tab w:val="left" w:pos="0"/>
                <w:tab w:val="left" w:leader="underscore" w:pos="1784"/>
              </w:tabs>
              <w:spacing w:line="260" w:lineRule="exact"/>
              <w:jc w:val="center"/>
              <w:rPr>
                <w:b/>
              </w:rPr>
            </w:pPr>
            <w:proofErr w:type="gramStart"/>
            <w:r w:rsidRPr="00ED1BF9">
              <w:rPr>
                <w:b/>
                <w:i/>
              </w:rPr>
              <w:t>Dátum</w:t>
            </w:r>
            <w:proofErr w:type="gramEnd"/>
            <w:r w:rsidRPr="00ED1BF9">
              <w:rPr>
                <w:b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E67" w:rsidRPr="00ED1BF9" w:rsidRDefault="00D83E67" w:rsidP="00707A03">
            <w:pPr>
              <w:spacing w:before="120" w:line="260" w:lineRule="exact"/>
              <w:ind w:left="72"/>
              <w:rPr>
                <w:b/>
              </w:rPr>
            </w:pPr>
            <w:r w:rsidRPr="00ED1BF9">
              <w:rPr>
                <w:b/>
              </w:rPr>
              <w:t>Oldalak száma: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E67" w:rsidRPr="00ED1BF9" w:rsidRDefault="004A3A7A" w:rsidP="00707A03">
            <w:pPr>
              <w:spacing w:before="120"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 \* MERGEFORMAT </w:instrText>
            </w:r>
            <w:r>
              <w:rPr>
                <w:b/>
              </w:rPr>
              <w:fldChar w:fldCharType="separate"/>
            </w:r>
            <w:r w:rsidR="002B0935"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tc>
      </w:tr>
      <w:tr w:rsidR="00D83E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762" w:type="dxa"/>
          </w:tcPr>
          <w:p w:rsidR="00D83E67" w:rsidRDefault="00D83E67" w:rsidP="00707A03">
            <w:pPr>
              <w:spacing w:line="260" w:lineRule="exact"/>
              <w:rPr>
                <w:b/>
              </w:rPr>
            </w:pPr>
            <w:r w:rsidRPr="008C2149">
              <w:rPr>
                <w:b/>
              </w:rPr>
              <w:t>MIR szempontból</w:t>
            </w:r>
          </w:p>
          <w:p w:rsidR="00D83E67" w:rsidRPr="008C2149" w:rsidRDefault="00D83E67" w:rsidP="00707A03">
            <w:pPr>
              <w:spacing w:line="260" w:lineRule="exact"/>
              <w:rPr>
                <w:b/>
              </w:rPr>
            </w:pPr>
            <w:r w:rsidRPr="008C2149">
              <w:rPr>
                <w:b/>
              </w:rPr>
              <w:t>ellenőrizte:</w:t>
            </w:r>
          </w:p>
        </w:tc>
        <w:tc>
          <w:tcPr>
            <w:tcW w:w="2311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83E67" w:rsidRPr="00EE1FA8" w:rsidRDefault="00D83E67" w:rsidP="00707A03">
            <w:pPr>
              <w:jc w:val="center"/>
            </w:pP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auto"/>
          </w:tcPr>
          <w:p w:rsidR="00ED0616" w:rsidRDefault="00ED0616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</w:rPr>
            </w:pPr>
          </w:p>
          <w:p w:rsidR="00D83E67" w:rsidRPr="00ED1BF9" w:rsidRDefault="00ED0616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2010. 07</w:t>
            </w:r>
            <w:r w:rsidR="00DA6350">
              <w:rPr>
                <w:b/>
              </w:rPr>
              <w:t>.</w:t>
            </w:r>
            <w:r w:rsidR="00DA6350" w:rsidRPr="00ED1BF9">
              <w:rPr>
                <w:b/>
              </w:rPr>
              <w:t xml:space="preserve"> 0</w:t>
            </w:r>
            <w:r w:rsidR="00DA6350">
              <w:rPr>
                <w:b/>
              </w:rPr>
              <w:t>1</w:t>
            </w:r>
            <w:r w:rsidR="00DA6350" w:rsidRPr="00ED1BF9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E67" w:rsidRPr="00ED1BF9" w:rsidRDefault="00D83E67" w:rsidP="00707A03">
            <w:pPr>
              <w:spacing w:before="120"/>
              <w:ind w:left="74"/>
              <w:rPr>
                <w:b/>
              </w:rPr>
            </w:pPr>
            <w:r w:rsidRPr="00ED1BF9">
              <w:rPr>
                <w:b/>
              </w:rPr>
              <w:t>Mellékletek száma: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3E67" w:rsidRPr="00A84BD7" w:rsidRDefault="004A3A7A" w:rsidP="00707A03">
            <w:pPr>
              <w:spacing w:before="120" w:line="26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83E67" w:rsidRPr="00ED1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</w:trPr>
        <w:tc>
          <w:tcPr>
            <w:tcW w:w="1762" w:type="dxa"/>
          </w:tcPr>
          <w:p w:rsidR="00D83E67" w:rsidRPr="008C2149" w:rsidRDefault="00D83E67" w:rsidP="00707A03">
            <w:pPr>
              <w:spacing w:line="260" w:lineRule="exact"/>
            </w:pPr>
          </w:p>
        </w:tc>
        <w:tc>
          <w:tcPr>
            <w:tcW w:w="2311" w:type="dxa"/>
            <w:tcBorders>
              <w:top w:val="single" w:sz="12" w:space="0" w:color="auto"/>
            </w:tcBorders>
            <w:shd w:val="clear" w:color="auto" w:fill="auto"/>
          </w:tcPr>
          <w:p w:rsidR="00D83E67" w:rsidRPr="00EE1FA8" w:rsidRDefault="00D83E67" w:rsidP="00707A03">
            <w:pPr>
              <w:jc w:val="center"/>
              <w:rPr>
                <w:b/>
              </w:rPr>
            </w:pPr>
            <w:r w:rsidRPr="00EE1FA8">
              <w:rPr>
                <w:b/>
              </w:rPr>
              <w:t>Hogemann Éva</w:t>
            </w:r>
          </w:p>
          <w:p w:rsidR="00D83E67" w:rsidRPr="00EE1FA8" w:rsidRDefault="00D83E67" w:rsidP="00707A03">
            <w:pPr>
              <w:jc w:val="center"/>
              <w:rPr>
                <w:b/>
              </w:rPr>
            </w:pPr>
            <w:r w:rsidRPr="00EE1FA8">
              <w:rPr>
                <w:b/>
              </w:rPr>
              <w:t>minőségfejlesztési vezető</w:t>
            </w: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auto"/>
          </w:tcPr>
          <w:p w:rsidR="00D83E67" w:rsidRPr="00ED1BF9" w:rsidRDefault="00D83E67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proofErr w:type="gramStart"/>
            <w:r w:rsidRPr="008C2149">
              <w:rPr>
                <w:b/>
                <w:i/>
              </w:rPr>
              <w:t>Dátum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83E67" w:rsidRPr="00ED1BF9" w:rsidRDefault="00D83E67" w:rsidP="00707A03">
            <w:pPr>
              <w:spacing w:before="120"/>
              <w:ind w:left="74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83E67" w:rsidRPr="00ED1BF9" w:rsidRDefault="00D83E67" w:rsidP="00707A03">
            <w:pPr>
              <w:spacing w:before="120" w:line="260" w:lineRule="exact"/>
              <w:jc w:val="center"/>
              <w:rPr>
                <w:b/>
              </w:rPr>
            </w:pPr>
          </w:p>
        </w:tc>
      </w:tr>
      <w:tr w:rsidR="00D83E67" w:rsidRPr="008C2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762" w:type="dxa"/>
          </w:tcPr>
          <w:p w:rsidR="00D83E67" w:rsidRPr="004A3A7A" w:rsidRDefault="00D83E67" w:rsidP="00D83E67">
            <w:pPr>
              <w:spacing w:line="260" w:lineRule="exact"/>
            </w:pPr>
            <w:r w:rsidRPr="004A3A7A">
              <w:rPr>
                <w:b/>
              </w:rPr>
              <w:t>Foglalkozás</w:t>
            </w:r>
            <w:r w:rsidR="00ED0616" w:rsidRPr="004A3A7A">
              <w:rPr>
                <w:b/>
              </w:rPr>
              <w:t xml:space="preserve"> </w:t>
            </w:r>
            <w:r w:rsidR="00DA6350" w:rsidRPr="004A3A7A">
              <w:rPr>
                <w:b/>
              </w:rPr>
              <w:t>eü.</w:t>
            </w:r>
            <w:r w:rsidR="00ED0616" w:rsidRPr="004A3A7A">
              <w:rPr>
                <w:b/>
              </w:rPr>
              <w:t xml:space="preserve"> szempontból ellenőrizte:</w:t>
            </w:r>
          </w:p>
        </w:tc>
        <w:tc>
          <w:tcPr>
            <w:tcW w:w="2311" w:type="dxa"/>
            <w:tcBorders>
              <w:bottom w:val="single" w:sz="12" w:space="0" w:color="auto"/>
            </w:tcBorders>
            <w:shd w:val="clear" w:color="auto" w:fill="auto"/>
          </w:tcPr>
          <w:p w:rsidR="00D83E67" w:rsidRPr="00C565A4" w:rsidRDefault="00D83E67" w:rsidP="00707A03">
            <w:pPr>
              <w:tabs>
                <w:tab w:val="left" w:leader="underscore" w:pos="2339"/>
              </w:tabs>
              <w:spacing w:line="260" w:lineRule="exact"/>
              <w:ind w:right="72"/>
              <w:jc w:val="center"/>
            </w:pPr>
          </w:p>
        </w:tc>
        <w:tc>
          <w:tcPr>
            <w:tcW w:w="1398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:rsidR="00ED0616" w:rsidRDefault="00ED0616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</w:rPr>
            </w:pPr>
          </w:p>
          <w:p w:rsidR="00D83E67" w:rsidRPr="006A290F" w:rsidRDefault="00ED0616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</w:rPr>
              <w:t>2010. 07</w:t>
            </w:r>
            <w:r w:rsidR="00DA6350">
              <w:rPr>
                <w:b/>
              </w:rPr>
              <w:t>.</w:t>
            </w:r>
            <w:r w:rsidR="00DA6350" w:rsidRPr="00ED1BF9">
              <w:rPr>
                <w:b/>
              </w:rPr>
              <w:t xml:space="preserve"> 0</w:t>
            </w:r>
            <w:r w:rsidR="00DA6350">
              <w:rPr>
                <w:b/>
              </w:rPr>
              <w:t>1</w:t>
            </w:r>
            <w:r w:rsidR="00DA6350" w:rsidRPr="00ED1BF9">
              <w:rPr>
                <w:b/>
              </w:rPr>
              <w:t>.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83E67" w:rsidRPr="008C2149" w:rsidRDefault="00D83E67" w:rsidP="00707A03">
            <w:pPr>
              <w:spacing w:before="120"/>
              <w:ind w:left="74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83E67" w:rsidRPr="008C2149" w:rsidRDefault="00D83E67" w:rsidP="00707A03">
            <w:pPr>
              <w:spacing w:before="120" w:line="260" w:lineRule="exact"/>
              <w:jc w:val="center"/>
              <w:rPr>
                <w:b/>
              </w:rPr>
            </w:pPr>
          </w:p>
        </w:tc>
      </w:tr>
      <w:tr w:rsidR="00D83E67" w:rsidRPr="008C2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/>
        </w:trPr>
        <w:tc>
          <w:tcPr>
            <w:tcW w:w="1762" w:type="dxa"/>
          </w:tcPr>
          <w:p w:rsidR="00D83E67" w:rsidRPr="004A3A7A" w:rsidRDefault="00D83E67" w:rsidP="00707A03">
            <w:pPr>
              <w:spacing w:line="260" w:lineRule="exact"/>
            </w:pPr>
          </w:p>
        </w:tc>
        <w:tc>
          <w:tcPr>
            <w:tcW w:w="2311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D83E67" w:rsidRPr="006A290F" w:rsidRDefault="00D83E67" w:rsidP="00707A03">
            <w:pPr>
              <w:tabs>
                <w:tab w:val="left" w:leader="underscore" w:pos="2339"/>
              </w:tabs>
              <w:spacing w:line="260" w:lineRule="exact"/>
              <w:ind w:right="72"/>
              <w:jc w:val="center"/>
              <w:rPr>
                <w:b/>
              </w:rPr>
            </w:pPr>
            <w:r w:rsidRPr="006A290F">
              <w:rPr>
                <w:b/>
              </w:rPr>
              <w:t xml:space="preserve">Dr. </w:t>
            </w:r>
            <w:r w:rsidR="006C210A">
              <w:rPr>
                <w:b/>
              </w:rPr>
              <w:t>Starcz Erzsébet</w:t>
            </w:r>
          </w:p>
          <w:p w:rsidR="00D83E67" w:rsidRPr="00C565A4" w:rsidRDefault="00D83E67" w:rsidP="00707A03">
            <w:pPr>
              <w:tabs>
                <w:tab w:val="left" w:leader="underscore" w:pos="2339"/>
              </w:tabs>
              <w:spacing w:line="260" w:lineRule="exact"/>
              <w:ind w:right="72"/>
              <w:jc w:val="center"/>
            </w:pPr>
            <w:r w:rsidRPr="006A290F">
              <w:rPr>
                <w:b/>
              </w:rPr>
              <w:t>foglalkozás-eü. orvos</w:t>
            </w: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auto"/>
          </w:tcPr>
          <w:p w:rsidR="00D83E67" w:rsidRPr="006A290F" w:rsidRDefault="00D83E67" w:rsidP="00707A03">
            <w:pPr>
              <w:tabs>
                <w:tab w:val="left" w:pos="594"/>
              </w:tabs>
              <w:spacing w:line="260" w:lineRule="exact"/>
              <w:jc w:val="center"/>
              <w:rPr>
                <w:b/>
                <w:i/>
              </w:rPr>
            </w:pPr>
            <w:proofErr w:type="gramStart"/>
            <w:r w:rsidRPr="006A290F">
              <w:rPr>
                <w:b/>
                <w:i/>
              </w:rPr>
              <w:t>Dátum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83E67" w:rsidRPr="008C2149" w:rsidRDefault="00D83E67" w:rsidP="00707A03">
            <w:pPr>
              <w:spacing w:before="120"/>
              <w:ind w:left="74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83E67" w:rsidRPr="008C2149" w:rsidRDefault="00D83E67" w:rsidP="00707A03">
            <w:pPr>
              <w:spacing w:before="120" w:line="260" w:lineRule="exact"/>
              <w:jc w:val="center"/>
              <w:rPr>
                <w:b/>
              </w:rPr>
            </w:pPr>
          </w:p>
        </w:tc>
      </w:tr>
    </w:tbl>
    <w:p w:rsidR="00D83E67" w:rsidRDefault="00D83E67" w:rsidP="00D83E67">
      <w:pPr>
        <w:jc w:val="center"/>
        <w:rPr>
          <w:b/>
          <w:sz w:val="24"/>
        </w:rPr>
      </w:pPr>
    </w:p>
    <w:p w:rsidR="004A3A7A" w:rsidRPr="008C2149" w:rsidRDefault="004A3A7A" w:rsidP="004A3A7A">
      <w:pPr>
        <w:pStyle w:val="bekezd1"/>
        <w:tabs>
          <w:tab w:val="left" w:pos="-1276"/>
        </w:tabs>
        <w:spacing w:before="600" w:after="240"/>
        <w:jc w:val="center"/>
        <w:rPr>
          <w:rFonts w:ascii="Times New Roman" w:hAnsi="Times New Roman"/>
          <w:b/>
        </w:rPr>
      </w:pPr>
      <w:r w:rsidRPr="008C2149">
        <w:rPr>
          <w:rFonts w:ascii="Times New Roman" w:hAnsi="Times New Roman"/>
          <w:b/>
        </w:rPr>
        <w:t>MÓDOSÍTÁSOK JEGYZÉKE</w:t>
      </w:r>
    </w:p>
    <w:tbl>
      <w:tblPr>
        <w:tblW w:w="972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2160"/>
        <w:gridCol w:w="2160"/>
        <w:gridCol w:w="1620"/>
      </w:tblGrid>
      <w:tr w:rsidR="004A3A7A" w:rsidRPr="008C214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20" w:type="dxa"/>
          </w:tcPr>
          <w:p w:rsidR="004A3A7A" w:rsidRPr="008C2149" w:rsidRDefault="004A3A7A" w:rsidP="00EC451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Módosította</w:t>
            </w:r>
          </w:p>
          <w:p w:rsidR="004A3A7A" w:rsidRPr="008C2149" w:rsidRDefault="004A3A7A" w:rsidP="00EC4514">
            <w:pPr>
              <w:spacing w:before="60" w:after="60"/>
              <w:jc w:val="center"/>
              <w:rPr>
                <w:b/>
              </w:rPr>
            </w:pPr>
            <w:proofErr w:type="gramStart"/>
            <w:r w:rsidRPr="008C2149">
              <w:rPr>
                <w:b/>
              </w:rPr>
              <w:t>Dátum</w:t>
            </w:r>
            <w:proofErr w:type="gramEnd"/>
            <w:r w:rsidRPr="008C2149">
              <w:rPr>
                <w:b/>
              </w:rPr>
              <w:t>/Aláírás</w:t>
            </w:r>
          </w:p>
        </w:tc>
        <w:tc>
          <w:tcPr>
            <w:tcW w:w="1260" w:type="dxa"/>
          </w:tcPr>
          <w:p w:rsidR="004A3A7A" w:rsidRPr="008C2149" w:rsidRDefault="004A3A7A" w:rsidP="00EC4514">
            <w:pPr>
              <w:spacing w:before="60" w:after="60"/>
              <w:jc w:val="center"/>
              <w:rPr>
                <w:b/>
              </w:rPr>
            </w:pPr>
            <w:r w:rsidRPr="008C2149">
              <w:rPr>
                <w:b/>
              </w:rPr>
              <w:t>Módosított oldalszám</w:t>
            </w:r>
          </w:p>
        </w:tc>
        <w:tc>
          <w:tcPr>
            <w:tcW w:w="2160" w:type="dxa"/>
          </w:tcPr>
          <w:p w:rsidR="004A3A7A" w:rsidRPr="008C2149" w:rsidRDefault="004A3A7A" w:rsidP="00EC4514">
            <w:pPr>
              <w:spacing w:before="60" w:after="60"/>
              <w:jc w:val="center"/>
              <w:rPr>
                <w:b/>
              </w:rPr>
            </w:pPr>
            <w:r w:rsidRPr="008C2149">
              <w:rPr>
                <w:b/>
              </w:rPr>
              <w:t>Jóváhagyta</w:t>
            </w:r>
          </w:p>
          <w:p w:rsidR="004A3A7A" w:rsidRPr="008C2149" w:rsidRDefault="004A3A7A" w:rsidP="00EC4514">
            <w:pPr>
              <w:spacing w:before="60" w:after="60"/>
              <w:jc w:val="center"/>
              <w:rPr>
                <w:b/>
              </w:rPr>
            </w:pPr>
            <w:proofErr w:type="gramStart"/>
            <w:r w:rsidRPr="008C2149">
              <w:rPr>
                <w:b/>
              </w:rPr>
              <w:t>Dátum</w:t>
            </w:r>
            <w:proofErr w:type="gramEnd"/>
            <w:r w:rsidRPr="008C2149">
              <w:rPr>
                <w:b/>
              </w:rPr>
              <w:t>/Aláírás</w:t>
            </w:r>
          </w:p>
        </w:tc>
        <w:tc>
          <w:tcPr>
            <w:tcW w:w="2160" w:type="dxa"/>
          </w:tcPr>
          <w:p w:rsidR="004A3A7A" w:rsidRPr="008C2149" w:rsidRDefault="004A3A7A" w:rsidP="00EC4514">
            <w:pPr>
              <w:spacing w:before="60" w:after="60"/>
              <w:jc w:val="center"/>
              <w:rPr>
                <w:b/>
              </w:rPr>
            </w:pPr>
            <w:r w:rsidRPr="008C2149">
              <w:rPr>
                <w:b/>
              </w:rPr>
              <w:t>Ellenőrizte</w:t>
            </w:r>
          </w:p>
          <w:p w:rsidR="004A3A7A" w:rsidRPr="008C2149" w:rsidRDefault="004A3A7A" w:rsidP="00EC4514">
            <w:pPr>
              <w:spacing w:before="60" w:after="60"/>
              <w:jc w:val="center"/>
              <w:rPr>
                <w:b/>
              </w:rPr>
            </w:pPr>
            <w:proofErr w:type="gramStart"/>
            <w:r w:rsidRPr="008C2149">
              <w:rPr>
                <w:b/>
              </w:rPr>
              <w:t>Dátum</w:t>
            </w:r>
            <w:proofErr w:type="gramEnd"/>
            <w:r w:rsidRPr="008C2149">
              <w:rPr>
                <w:b/>
              </w:rPr>
              <w:t>/Aláírás</w:t>
            </w:r>
          </w:p>
        </w:tc>
        <w:tc>
          <w:tcPr>
            <w:tcW w:w="1620" w:type="dxa"/>
          </w:tcPr>
          <w:p w:rsidR="004A3A7A" w:rsidRPr="008C2149" w:rsidRDefault="004A3A7A" w:rsidP="00EC4514">
            <w:pPr>
              <w:spacing w:before="60" w:after="60"/>
              <w:jc w:val="center"/>
              <w:rPr>
                <w:b/>
              </w:rPr>
            </w:pPr>
            <w:r w:rsidRPr="008C2149">
              <w:rPr>
                <w:b/>
              </w:rPr>
              <w:t>Kibocsátás időpontja</w:t>
            </w:r>
          </w:p>
        </w:tc>
      </w:tr>
      <w:tr w:rsidR="004A3A7A" w:rsidRPr="008C214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20" w:type="dxa"/>
          </w:tcPr>
          <w:p w:rsidR="004A3A7A" w:rsidRPr="0069567D" w:rsidRDefault="004A3A7A" w:rsidP="00EC4514">
            <w:pPr>
              <w:rPr>
                <w:highlight w:val="red"/>
              </w:rPr>
            </w:pPr>
          </w:p>
        </w:tc>
        <w:tc>
          <w:tcPr>
            <w:tcW w:w="1260" w:type="dxa"/>
          </w:tcPr>
          <w:p w:rsidR="004A3A7A" w:rsidRPr="0069567D" w:rsidRDefault="004A3A7A" w:rsidP="00EC4514">
            <w:pPr>
              <w:rPr>
                <w:highlight w:val="red"/>
              </w:rPr>
            </w:pPr>
          </w:p>
        </w:tc>
        <w:tc>
          <w:tcPr>
            <w:tcW w:w="2160" w:type="dxa"/>
          </w:tcPr>
          <w:p w:rsidR="004A3A7A" w:rsidRPr="0069567D" w:rsidRDefault="004A3A7A" w:rsidP="00EC4514">
            <w:pPr>
              <w:rPr>
                <w:highlight w:val="red"/>
              </w:rPr>
            </w:pPr>
          </w:p>
        </w:tc>
        <w:tc>
          <w:tcPr>
            <w:tcW w:w="2160" w:type="dxa"/>
          </w:tcPr>
          <w:p w:rsidR="004A3A7A" w:rsidRPr="0069567D" w:rsidRDefault="004A3A7A" w:rsidP="00EC4514">
            <w:pPr>
              <w:rPr>
                <w:highlight w:val="red"/>
              </w:rPr>
            </w:pPr>
          </w:p>
        </w:tc>
        <w:tc>
          <w:tcPr>
            <w:tcW w:w="1620" w:type="dxa"/>
          </w:tcPr>
          <w:p w:rsidR="004A3A7A" w:rsidRPr="008C2149" w:rsidRDefault="004A3A7A" w:rsidP="00EC4514"/>
        </w:tc>
      </w:tr>
      <w:tr w:rsidR="004A3A7A" w:rsidRPr="008C214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20" w:type="dxa"/>
          </w:tcPr>
          <w:p w:rsidR="004A3A7A" w:rsidRPr="008C2149" w:rsidRDefault="004A3A7A" w:rsidP="00EC4514"/>
        </w:tc>
        <w:tc>
          <w:tcPr>
            <w:tcW w:w="1260" w:type="dxa"/>
          </w:tcPr>
          <w:p w:rsidR="004A3A7A" w:rsidRPr="008C2149" w:rsidRDefault="004A3A7A" w:rsidP="00EC4514"/>
        </w:tc>
        <w:tc>
          <w:tcPr>
            <w:tcW w:w="2160" w:type="dxa"/>
          </w:tcPr>
          <w:p w:rsidR="004A3A7A" w:rsidRPr="008C2149" w:rsidRDefault="004A3A7A" w:rsidP="00EC4514"/>
        </w:tc>
        <w:tc>
          <w:tcPr>
            <w:tcW w:w="2160" w:type="dxa"/>
          </w:tcPr>
          <w:p w:rsidR="004A3A7A" w:rsidRPr="008C2149" w:rsidRDefault="004A3A7A" w:rsidP="00EC4514"/>
        </w:tc>
        <w:tc>
          <w:tcPr>
            <w:tcW w:w="1620" w:type="dxa"/>
          </w:tcPr>
          <w:p w:rsidR="004A3A7A" w:rsidRPr="008C2149" w:rsidRDefault="004A3A7A" w:rsidP="00EC4514"/>
        </w:tc>
      </w:tr>
      <w:tr w:rsidR="004A3A7A" w:rsidRPr="008C214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20" w:type="dxa"/>
          </w:tcPr>
          <w:p w:rsidR="004A3A7A" w:rsidRPr="008C2149" w:rsidRDefault="004A3A7A" w:rsidP="00EC4514"/>
        </w:tc>
        <w:tc>
          <w:tcPr>
            <w:tcW w:w="1260" w:type="dxa"/>
          </w:tcPr>
          <w:p w:rsidR="004A3A7A" w:rsidRPr="008C2149" w:rsidRDefault="004A3A7A" w:rsidP="00EC4514"/>
        </w:tc>
        <w:tc>
          <w:tcPr>
            <w:tcW w:w="2160" w:type="dxa"/>
          </w:tcPr>
          <w:p w:rsidR="004A3A7A" w:rsidRPr="008C2149" w:rsidRDefault="004A3A7A" w:rsidP="00EC4514"/>
        </w:tc>
        <w:tc>
          <w:tcPr>
            <w:tcW w:w="2160" w:type="dxa"/>
          </w:tcPr>
          <w:p w:rsidR="004A3A7A" w:rsidRPr="008C2149" w:rsidRDefault="004A3A7A" w:rsidP="00EC4514"/>
        </w:tc>
        <w:tc>
          <w:tcPr>
            <w:tcW w:w="1620" w:type="dxa"/>
          </w:tcPr>
          <w:p w:rsidR="004A3A7A" w:rsidRPr="008C2149" w:rsidRDefault="004A3A7A" w:rsidP="00EC4514"/>
        </w:tc>
      </w:tr>
      <w:tr w:rsidR="004A3A7A" w:rsidRPr="008C214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520" w:type="dxa"/>
          </w:tcPr>
          <w:p w:rsidR="004A3A7A" w:rsidRPr="008C2149" w:rsidRDefault="004A3A7A" w:rsidP="00EC4514"/>
        </w:tc>
        <w:tc>
          <w:tcPr>
            <w:tcW w:w="1260" w:type="dxa"/>
          </w:tcPr>
          <w:p w:rsidR="004A3A7A" w:rsidRPr="008C2149" w:rsidRDefault="004A3A7A" w:rsidP="00EC4514"/>
        </w:tc>
        <w:tc>
          <w:tcPr>
            <w:tcW w:w="2160" w:type="dxa"/>
          </w:tcPr>
          <w:p w:rsidR="004A3A7A" w:rsidRPr="008C2149" w:rsidRDefault="004A3A7A" w:rsidP="00EC4514">
            <w:pPr>
              <w:pStyle w:val="llb"/>
              <w:tabs>
                <w:tab w:val="clear" w:pos="4536"/>
                <w:tab w:val="clear" w:pos="9072"/>
              </w:tabs>
            </w:pPr>
          </w:p>
        </w:tc>
        <w:tc>
          <w:tcPr>
            <w:tcW w:w="2160" w:type="dxa"/>
          </w:tcPr>
          <w:p w:rsidR="004A3A7A" w:rsidRPr="008C2149" w:rsidRDefault="004A3A7A" w:rsidP="00EC4514"/>
        </w:tc>
        <w:tc>
          <w:tcPr>
            <w:tcW w:w="1620" w:type="dxa"/>
          </w:tcPr>
          <w:p w:rsidR="004A3A7A" w:rsidRPr="008C2149" w:rsidRDefault="004A3A7A" w:rsidP="00EC4514"/>
        </w:tc>
      </w:tr>
    </w:tbl>
    <w:p w:rsidR="004A3A7A" w:rsidRDefault="004A3A7A" w:rsidP="004A3A7A">
      <w:pPr>
        <w:rPr>
          <w:sz w:val="24"/>
        </w:rPr>
      </w:pPr>
    </w:p>
    <w:p w:rsidR="004A3A7A" w:rsidRDefault="004A3A7A" w:rsidP="004A3A7A">
      <w:pPr>
        <w:rPr>
          <w:sz w:val="24"/>
        </w:rPr>
      </w:pPr>
    </w:p>
    <w:p w:rsidR="004A3A7A" w:rsidRPr="008C2149" w:rsidRDefault="00267FDA" w:rsidP="004A3A7A">
      <w:pPr>
        <w:rPr>
          <w:sz w:val="24"/>
        </w:rPr>
      </w:pPr>
      <w:r w:rsidRPr="008C21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117475</wp:posOffset>
                </wp:positionV>
                <wp:extent cx="342900" cy="23050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7A" w:rsidRPr="009C0E7B" w:rsidRDefault="004A3A7A" w:rsidP="004A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43.95pt;margin-top:9.25pt;width:27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">
                <v:textbox>
                  <w:txbxContent>
                    <w:p w:rsidR="004A3A7A" w:rsidRPr="009C0E7B" w:rsidRDefault="004A3A7A" w:rsidP="004A3A7A"/>
                  </w:txbxContent>
                </v:textbox>
              </v:shape>
            </w:pict>
          </mc:Fallback>
        </mc:AlternateContent>
      </w:r>
      <w:r w:rsidRPr="008C21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342265" cy="23050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7A" w:rsidRPr="009C0E7B" w:rsidRDefault="004A3A7A" w:rsidP="004A3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70pt;margin-top:9.3pt;width:26.9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">
                <v:textbox>
                  <w:txbxContent>
                    <w:p w:rsidR="004A3A7A" w:rsidRPr="009C0E7B" w:rsidRDefault="004A3A7A" w:rsidP="004A3A7A"/>
                  </w:txbxContent>
                </v:textbox>
              </v:shape>
            </w:pict>
          </mc:Fallback>
        </mc:AlternateContent>
      </w:r>
      <w:r w:rsidRPr="008C214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143510</wp:posOffset>
                </wp:positionV>
                <wp:extent cx="342900" cy="23050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A7A" w:rsidRDefault="004A3A7A" w:rsidP="004A3A7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23pt;margin-top:11.3pt;width:27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">
                <v:textbox>
                  <w:txbxContent>
                    <w:p w:rsidR="004A3A7A" w:rsidRDefault="004A3A7A" w:rsidP="004A3A7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A7A" w:rsidRPr="008C2149" w:rsidRDefault="004A3A7A" w:rsidP="004A3A7A">
      <w:pPr>
        <w:rPr>
          <w:sz w:val="24"/>
        </w:rPr>
      </w:pPr>
      <w:r w:rsidRPr="008C2149">
        <w:rPr>
          <w:sz w:val="24"/>
        </w:rPr>
        <w:t xml:space="preserve">        Nyilvántartott példány</w:t>
      </w:r>
      <w:proofErr w:type="gramStart"/>
      <w:r w:rsidRPr="008C2149">
        <w:rPr>
          <w:sz w:val="24"/>
        </w:rPr>
        <w:t>:</w:t>
      </w:r>
      <w:r w:rsidRPr="008C2149">
        <w:rPr>
          <w:sz w:val="24"/>
        </w:rPr>
        <w:tab/>
      </w:r>
      <w:r w:rsidRPr="008C2149">
        <w:rPr>
          <w:sz w:val="24"/>
        </w:rPr>
        <w:tab/>
        <w:t xml:space="preserve">    Munkapéldány</w:t>
      </w:r>
      <w:proofErr w:type="gramEnd"/>
      <w:r w:rsidRPr="008C2149">
        <w:rPr>
          <w:sz w:val="24"/>
        </w:rPr>
        <w:t>:</w:t>
      </w:r>
      <w:r w:rsidRPr="008C2149">
        <w:rPr>
          <w:sz w:val="24"/>
        </w:rPr>
        <w:tab/>
      </w:r>
      <w:r w:rsidRPr="008C2149">
        <w:rPr>
          <w:sz w:val="24"/>
        </w:rPr>
        <w:tab/>
        <w:t xml:space="preserve">A példány sorszáma: </w:t>
      </w:r>
    </w:p>
    <w:p w:rsidR="004A3A7A" w:rsidRDefault="004A3A7A" w:rsidP="004A3A7A">
      <w:pPr>
        <w:pStyle w:val="bekezd1"/>
        <w:rPr>
          <w:rFonts w:ascii="Times New Roman" w:hAnsi="Times New Roman"/>
        </w:rPr>
      </w:pPr>
    </w:p>
    <w:p w:rsidR="002C7D41" w:rsidRDefault="004A3A7A" w:rsidP="004A3A7A">
      <w:pPr>
        <w:pageBreakBefore/>
        <w:jc w:val="center"/>
        <w:rPr>
          <w:b/>
          <w:smallCaps/>
          <w:sz w:val="28"/>
        </w:rPr>
      </w:pPr>
      <w:proofErr w:type="gramStart"/>
      <w:r>
        <w:rPr>
          <w:b/>
          <w:smallCaps/>
          <w:sz w:val="28"/>
        </w:rPr>
        <w:lastRenderedPageBreak/>
        <w:t>t</w:t>
      </w:r>
      <w:r w:rsidR="002C7D41">
        <w:rPr>
          <w:b/>
          <w:smallCaps/>
          <w:sz w:val="28"/>
        </w:rPr>
        <w:t>artalomjegyzék</w:t>
      </w:r>
      <w:proofErr w:type="gramEnd"/>
    </w:p>
    <w:p w:rsidR="002C7D41" w:rsidRDefault="002C7D41" w:rsidP="002C7D41"/>
    <w:p w:rsidR="002C7D41" w:rsidRDefault="002C7D41" w:rsidP="002C7D41"/>
    <w:p w:rsidR="00941B9A" w:rsidRDefault="002C7D41">
      <w:pPr>
        <w:pStyle w:val="TJ1"/>
        <w:tabs>
          <w:tab w:val="left" w:pos="480"/>
          <w:tab w:val="right" w:leader="dot" w:pos="9060"/>
        </w:tabs>
        <w:rPr>
          <w:b w:val="0"/>
          <w:caps w:val="0"/>
          <w:noProof/>
          <w:sz w:val="24"/>
          <w:szCs w:val="24"/>
        </w:rPr>
      </w:pPr>
      <w:r>
        <w:rPr>
          <w:b w:val="0"/>
          <w:i/>
        </w:rPr>
        <w:fldChar w:fldCharType="begin"/>
      </w:r>
      <w:r>
        <w:rPr>
          <w:b w:val="0"/>
          <w:i/>
        </w:rPr>
        <w:instrText xml:space="preserve"> TOC \o "1-3" \h \z </w:instrText>
      </w:r>
      <w:r>
        <w:rPr>
          <w:b w:val="0"/>
          <w:i/>
        </w:rPr>
        <w:fldChar w:fldCharType="separate"/>
      </w:r>
      <w:hyperlink w:anchor="_Toc265652865" w:history="1">
        <w:r w:rsidR="00941B9A" w:rsidRPr="00370627">
          <w:rPr>
            <w:rStyle w:val="Hiperhivatkozs"/>
            <w:bCs/>
            <w:noProof/>
            <w:kern w:val="32"/>
          </w:rPr>
          <w:t>1.</w:t>
        </w:r>
        <w:r w:rsidR="00941B9A">
          <w:rPr>
            <w:b w:val="0"/>
            <w:caps w:val="0"/>
            <w:noProof/>
            <w:sz w:val="24"/>
            <w:szCs w:val="24"/>
          </w:rPr>
          <w:tab/>
        </w:r>
        <w:r w:rsidR="00941B9A" w:rsidRPr="00370627">
          <w:rPr>
            <w:rStyle w:val="Hiperhivatkozs"/>
            <w:bCs/>
            <w:noProof/>
            <w:kern w:val="32"/>
          </w:rPr>
          <w:t>A munkautasítás/protokoll célja</w:t>
        </w:r>
        <w:r w:rsidR="00941B9A">
          <w:rPr>
            <w:noProof/>
            <w:webHidden/>
          </w:rPr>
          <w:tab/>
        </w:r>
        <w:r w:rsidR="00941B9A">
          <w:rPr>
            <w:noProof/>
            <w:webHidden/>
          </w:rPr>
          <w:fldChar w:fldCharType="begin"/>
        </w:r>
        <w:r w:rsidR="00941B9A">
          <w:rPr>
            <w:noProof/>
            <w:webHidden/>
          </w:rPr>
          <w:instrText xml:space="preserve"> PAGEREF _Toc265652865 \h </w:instrText>
        </w:r>
        <w:r w:rsidR="00001BE7">
          <w:rPr>
            <w:noProof/>
          </w:rPr>
        </w:r>
        <w:r w:rsidR="00941B9A">
          <w:rPr>
            <w:noProof/>
            <w:webHidden/>
          </w:rPr>
          <w:fldChar w:fldCharType="separate"/>
        </w:r>
        <w:r w:rsidR="002B0935">
          <w:rPr>
            <w:noProof/>
            <w:webHidden/>
          </w:rPr>
          <w:t>3</w:t>
        </w:r>
        <w:r w:rsidR="00941B9A">
          <w:rPr>
            <w:noProof/>
            <w:webHidden/>
          </w:rPr>
          <w:fldChar w:fldCharType="end"/>
        </w:r>
      </w:hyperlink>
    </w:p>
    <w:p w:rsidR="00941B9A" w:rsidRDefault="00941B9A">
      <w:pPr>
        <w:pStyle w:val="TJ1"/>
        <w:tabs>
          <w:tab w:val="left" w:pos="480"/>
          <w:tab w:val="right" w:leader="dot" w:pos="9060"/>
        </w:tabs>
        <w:rPr>
          <w:b w:val="0"/>
          <w:caps w:val="0"/>
          <w:noProof/>
          <w:sz w:val="24"/>
          <w:szCs w:val="24"/>
        </w:rPr>
      </w:pPr>
      <w:hyperlink w:anchor="_Toc265652866" w:history="1">
        <w:r w:rsidRPr="00370627">
          <w:rPr>
            <w:rStyle w:val="Hiperhivatkozs"/>
            <w:bCs/>
            <w:noProof/>
            <w:kern w:val="32"/>
          </w:rPr>
          <w:t>2.</w:t>
        </w:r>
        <w:r>
          <w:rPr>
            <w:b w:val="0"/>
            <w:caps w:val="0"/>
            <w:noProof/>
            <w:sz w:val="24"/>
            <w:szCs w:val="24"/>
          </w:rPr>
          <w:tab/>
        </w:r>
        <w:r w:rsidRPr="00370627">
          <w:rPr>
            <w:rStyle w:val="Hiperhivatkozs"/>
            <w:bCs/>
            <w:noProof/>
            <w:kern w:val="32"/>
          </w:rPr>
          <w:t>A munkautasítás/protokoll érvényességi területe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_Toc265652866 \h </w:instrText>
        </w:r>
        <w:r w:rsidR="00001BE7">
          <w:rPr>
            <w:noProof/>
          </w:rPr>
        </w:r>
        <w:r>
          <w:rPr>
            <w:noProof/>
            <w:webHidden/>
          </w:rPr>
          <w:fldChar w:fldCharType="separate"/>
        </w:r>
        <w:r w:rsidR="002B09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1B9A" w:rsidRDefault="00941B9A">
      <w:pPr>
        <w:pStyle w:val="TJ1"/>
        <w:tabs>
          <w:tab w:val="left" w:pos="480"/>
          <w:tab w:val="right" w:leader="dot" w:pos="9060"/>
        </w:tabs>
        <w:rPr>
          <w:b w:val="0"/>
          <w:caps w:val="0"/>
          <w:noProof/>
          <w:sz w:val="24"/>
          <w:szCs w:val="24"/>
        </w:rPr>
      </w:pPr>
      <w:hyperlink w:anchor="_Toc265652867" w:history="1">
        <w:r w:rsidRPr="00370627">
          <w:rPr>
            <w:rStyle w:val="Hiperhivatkozs"/>
            <w:bCs/>
            <w:noProof/>
            <w:kern w:val="32"/>
          </w:rPr>
          <w:t>3.</w:t>
        </w:r>
        <w:r>
          <w:rPr>
            <w:b w:val="0"/>
            <w:caps w:val="0"/>
            <w:noProof/>
            <w:sz w:val="24"/>
            <w:szCs w:val="24"/>
          </w:rPr>
          <w:tab/>
        </w:r>
        <w:r w:rsidRPr="00370627">
          <w:rPr>
            <w:rStyle w:val="Hiperhivatkozs"/>
            <w:bCs/>
            <w:noProof/>
            <w:kern w:val="32"/>
          </w:rPr>
          <w:t>Illetékesség és felelősség meghatározása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_Toc265652867 \h </w:instrText>
        </w:r>
        <w:r w:rsidR="00001BE7">
          <w:rPr>
            <w:noProof/>
          </w:rPr>
        </w:r>
        <w:r>
          <w:rPr>
            <w:noProof/>
            <w:webHidden/>
          </w:rPr>
          <w:fldChar w:fldCharType="separate"/>
        </w:r>
        <w:r w:rsidR="002B09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1B9A" w:rsidRDefault="00941B9A">
      <w:pPr>
        <w:pStyle w:val="TJ1"/>
        <w:tabs>
          <w:tab w:val="left" w:pos="480"/>
          <w:tab w:val="right" w:leader="dot" w:pos="9060"/>
        </w:tabs>
        <w:rPr>
          <w:b w:val="0"/>
          <w:caps w:val="0"/>
          <w:noProof/>
          <w:sz w:val="24"/>
          <w:szCs w:val="24"/>
        </w:rPr>
      </w:pPr>
      <w:hyperlink w:anchor="_Toc265652868" w:history="1">
        <w:r w:rsidRPr="00370627">
          <w:rPr>
            <w:rStyle w:val="Hiperhivatkozs"/>
            <w:bCs/>
            <w:noProof/>
            <w:kern w:val="32"/>
          </w:rPr>
          <w:t>4.</w:t>
        </w:r>
        <w:r>
          <w:rPr>
            <w:b w:val="0"/>
            <w:caps w:val="0"/>
            <w:noProof/>
            <w:sz w:val="24"/>
            <w:szCs w:val="24"/>
          </w:rPr>
          <w:tab/>
        </w:r>
        <w:r w:rsidRPr="00370627">
          <w:rPr>
            <w:rStyle w:val="Hiperhivatkozs"/>
            <w:bCs/>
            <w:noProof/>
            <w:kern w:val="32"/>
          </w:rPr>
          <w:t>Fogalmak meghatározása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_Toc265652868 \h </w:instrText>
        </w:r>
        <w:r w:rsidR="00001BE7">
          <w:rPr>
            <w:noProof/>
          </w:rPr>
        </w:r>
        <w:r>
          <w:rPr>
            <w:noProof/>
            <w:webHidden/>
          </w:rPr>
          <w:fldChar w:fldCharType="separate"/>
        </w:r>
        <w:r w:rsidR="002B09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1B9A" w:rsidRDefault="00941B9A">
      <w:pPr>
        <w:pStyle w:val="TJ1"/>
        <w:tabs>
          <w:tab w:val="left" w:pos="480"/>
          <w:tab w:val="right" w:leader="dot" w:pos="9060"/>
        </w:tabs>
        <w:rPr>
          <w:b w:val="0"/>
          <w:caps w:val="0"/>
          <w:noProof/>
          <w:sz w:val="24"/>
          <w:szCs w:val="24"/>
        </w:rPr>
      </w:pPr>
      <w:hyperlink w:anchor="_Toc265652869" w:history="1">
        <w:r w:rsidRPr="00370627">
          <w:rPr>
            <w:rStyle w:val="Hiperhivatkozs"/>
            <w:bCs/>
            <w:noProof/>
            <w:kern w:val="32"/>
          </w:rPr>
          <w:t>5.</w:t>
        </w:r>
        <w:r>
          <w:rPr>
            <w:b w:val="0"/>
            <w:caps w:val="0"/>
            <w:noProof/>
            <w:sz w:val="24"/>
            <w:szCs w:val="24"/>
          </w:rPr>
          <w:tab/>
        </w:r>
        <w:r w:rsidRPr="00370627">
          <w:rPr>
            <w:rStyle w:val="Hiperhivatkozs"/>
            <w:bCs/>
            <w:noProof/>
            <w:kern w:val="32"/>
          </w:rPr>
          <w:t>A munkautasítás/protokoll leírása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_Toc265652869 \h </w:instrText>
        </w:r>
        <w:r w:rsidR="00001BE7">
          <w:rPr>
            <w:noProof/>
          </w:rPr>
        </w:r>
        <w:r>
          <w:rPr>
            <w:noProof/>
            <w:webHidden/>
          </w:rPr>
          <w:fldChar w:fldCharType="separate"/>
        </w:r>
        <w:r w:rsidR="002B09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41B9A" w:rsidRDefault="00941B9A">
      <w:pPr>
        <w:pStyle w:val="TJ1"/>
        <w:tabs>
          <w:tab w:val="left" w:pos="480"/>
          <w:tab w:val="right" w:leader="dot" w:pos="9060"/>
        </w:tabs>
        <w:rPr>
          <w:b w:val="0"/>
          <w:caps w:val="0"/>
          <w:noProof/>
          <w:sz w:val="24"/>
          <w:szCs w:val="24"/>
        </w:rPr>
      </w:pPr>
      <w:hyperlink w:anchor="_Toc265652870" w:history="1">
        <w:r w:rsidRPr="00370627">
          <w:rPr>
            <w:rStyle w:val="Hiperhivatkozs"/>
            <w:bCs/>
            <w:noProof/>
            <w:kern w:val="32"/>
          </w:rPr>
          <w:t>6.</w:t>
        </w:r>
        <w:r>
          <w:rPr>
            <w:b w:val="0"/>
            <w:caps w:val="0"/>
            <w:noProof/>
            <w:sz w:val="24"/>
            <w:szCs w:val="24"/>
          </w:rPr>
          <w:tab/>
        </w:r>
        <w:r w:rsidRPr="00370627">
          <w:rPr>
            <w:rStyle w:val="Hiperhivatkozs"/>
            <w:bCs/>
            <w:noProof/>
            <w:kern w:val="32"/>
          </w:rPr>
          <w:t>HIVATKOZÁSOK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_Toc265652870 \h </w:instrText>
        </w:r>
        <w:r w:rsidR="00001BE7">
          <w:rPr>
            <w:noProof/>
          </w:rPr>
        </w:r>
        <w:r>
          <w:rPr>
            <w:noProof/>
            <w:webHidden/>
          </w:rPr>
          <w:fldChar w:fldCharType="separate"/>
        </w:r>
        <w:r w:rsidR="002B093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1B9A" w:rsidRDefault="00941B9A">
      <w:pPr>
        <w:pStyle w:val="TJ1"/>
        <w:tabs>
          <w:tab w:val="left" w:pos="480"/>
          <w:tab w:val="right" w:leader="dot" w:pos="9060"/>
        </w:tabs>
        <w:rPr>
          <w:b w:val="0"/>
          <w:caps w:val="0"/>
          <w:noProof/>
          <w:sz w:val="24"/>
          <w:szCs w:val="24"/>
        </w:rPr>
      </w:pPr>
      <w:hyperlink w:anchor="_Toc265652871" w:history="1">
        <w:r w:rsidRPr="00370627">
          <w:rPr>
            <w:rStyle w:val="Hiperhivatkozs"/>
            <w:bCs/>
            <w:noProof/>
            <w:kern w:val="32"/>
          </w:rPr>
          <w:t>7.</w:t>
        </w:r>
        <w:r>
          <w:rPr>
            <w:b w:val="0"/>
            <w:caps w:val="0"/>
            <w:noProof/>
            <w:sz w:val="24"/>
            <w:szCs w:val="24"/>
          </w:rPr>
          <w:tab/>
        </w:r>
        <w:r w:rsidRPr="00370627">
          <w:rPr>
            <w:rStyle w:val="Hiperhivatkozs"/>
            <w:bCs/>
            <w:noProof/>
            <w:kern w:val="32"/>
          </w:rPr>
          <w:t>Mellékletek, adatlapok jegyzéke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_Toc265652871 \h </w:instrText>
        </w:r>
        <w:r w:rsidR="00001BE7">
          <w:rPr>
            <w:noProof/>
          </w:rPr>
        </w:r>
        <w:r>
          <w:rPr>
            <w:noProof/>
            <w:webHidden/>
          </w:rPr>
          <w:fldChar w:fldCharType="separate"/>
        </w:r>
        <w:r w:rsidR="002B093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C7D41" w:rsidRDefault="002C7D41" w:rsidP="002C7D41">
      <w:pPr>
        <w:pStyle w:val="Cmsor7"/>
        <w:jc w:val="center"/>
        <w:rPr>
          <w:b/>
          <w:i/>
        </w:rPr>
      </w:pPr>
      <w:r>
        <w:rPr>
          <w:b/>
          <w:i/>
        </w:rPr>
        <w:fldChar w:fldCharType="end"/>
      </w:r>
    </w:p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Default="00000B96" w:rsidP="00000B96"/>
    <w:p w:rsidR="00000B96" w:rsidRPr="004A3A7A" w:rsidRDefault="00000B96" w:rsidP="004A3A7A">
      <w:pPr>
        <w:pageBreakBefore/>
      </w:pPr>
    </w:p>
    <w:p w:rsidR="002C7D41" w:rsidRPr="004A3A7A" w:rsidRDefault="009D6102" w:rsidP="004A3A7A">
      <w:pPr>
        <w:pStyle w:val="Cmsor1"/>
        <w:tabs>
          <w:tab w:val="num" w:pos="360"/>
        </w:tabs>
        <w:spacing w:before="240" w:after="60"/>
        <w:ind w:left="360" w:hanging="360"/>
        <w:jc w:val="both"/>
        <w:rPr>
          <w:bCs/>
          <w:caps/>
          <w:kern w:val="32"/>
          <w:sz w:val="24"/>
          <w:szCs w:val="24"/>
        </w:rPr>
      </w:pPr>
      <w:bookmarkStart w:id="1" w:name="_Toc265652865"/>
      <w:r w:rsidRPr="004A3A7A">
        <w:rPr>
          <w:bCs/>
          <w:caps/>
          <w:kern w:val="32"/>
          <w:sz w:val="24"/>
          <w:szCs w:val="24"/>
        </w:rPr>
        <w:t>1.</w:t>
      </w:r>
      <w:r w:rsidRPr="004A3A7A">
        <w:rPr>
          <w:bCs/>
          <w:caps/>
          <w:kern w:val="32"/>
          <w:sz w:val="24"/>
          <w:szCs w:val="24"/>
        </w:rPr>
        <w:tab/>
      </w:r>
      <w:r w:rsidR="002C7D41" w:rsidRPr="004A3A7A">
        <w:rPr>
          <w:bCs/>
          <w:caps/>
          <w:kern w:val="32"/>
          <w:sz w:val="24"/>
          <w:szCs w:val="24"/>
        </w:rPr>
        <w:t>A munkautasítás/protokoll célja</w:t>
      </w:r>
      <w:bookmarkEnd w:id="1"/>
    </w:p>
    <w:p w:rsidR="002C7D41" w:rsidRPr="006C210A" w:rsidRDefault="002C7D41" w:rsidP="002C7D41">
      <w:pPr>
        <w:pStyle w:val="bul1"/>
        <w:tabs>
          <w:tab w:val="left" w:pos="922"/>
        </w:tabs>
        <w:spacing w:after="0"/>
        <w:ind w:left="0" w:right="0" w:firstLine="0"/>
        <w:rPr>
          <w:sz w:val="16"/>
          <w:szCs w:val="16"/>
        </w:rPr>
      </w:pPr>
    </w:p>
    <w:p w:rsidR="002C7D41" w:rsidRDefault="002C7D41" w:rsidP="002C7D41">
      <w:pPr>
        <w:pStyle w:val="bul1"/>
        <w:tabs>
          <w:tab w:val="left" w:pos="922"/>
        </w:tabs>
        <w:spacing w:after="0"/>
        <w:ind w:left="0" w:right="0" w:firstLine="0"/>
      </w:pPr>
      <w:r>
        <w:t>A munkavédelmi jogszabályoknak, előírásoknak megfelelően szabályozni az egyéni védőeszközök juttatási rendjét a</w:t>
      </w:r>
      <w:r w:rsidR="004309B2">
        <w:t xml:space="preserve"> </w:t>
      </w:r>
      <w:r w:rsidR="006C210A" w:rsidRPr="003452A6">
        <w:rPr>
          <w:b/>
        </w:rPr>
        <w:t xml:space="preserve">Semmelweis Egyetem </w:t>
      </w:r>
      <w:r w:rsidR="00A24AA9">
        <w:rPr>
          <w:b/>
        </w:rPr>
        <w:t>Fogorvostudomány</w:t>
      </w:r>
      <w:r w:rsidR="006C210A">
        <w:rPr>
          <w:b/>
        </w:rPr>
        <w:t xml:space="preserve">i Kar Oktatási Centrum </w:t>
      </w:r>
      <w:r w:rsidR="00CA5A5A">
        <w:rPr>
          <w:b/>
        </w:rPr>
        <w:t>Paro</w:t>
      </w:r>
      <w:r w:rsidR="0043135B">
        <w:rPr>
          <w:b/>
        </w:rPr>
        <w:t>dontológiai</w:t>
      </w:r>
      <w:r w:rsidR="006C210A">
        <w:rPr>
          <w:b/>
        </w:rPr>
        <w:t xml:space="preserve"> Klinikán</w:t>
      </w:r>
      <w:r w:rsidR="007444A3">
        <w:t xml:space="preserve"> dolgozó munkavállalók</w:t>
      </w:r>
      <w:r>
        <w:t xml:space="preserve"> biztonságát a munkakörnyezeti kockázatokkal szemben.</w:t>
      </w:r>
    </w:p>
    <w:p w:rsidR="001C465D" w:rsidRDefault="001C465D" w:rsidP="004A3A7A">
      <w:pPr>
        <w:rPr>
          <w:sz w:val="24"/>
          <w:szCs w:val="24"/>
        </w:rPr>
      </w:pPr>
    </w:p>
    <w:p w:rsidR="004A3A7A" w:rsidRPr="004A3A7A" w:rsidRDefault="004A3A7A" w:rsidP="004A3A7A">
      <w:pPr>
        <w:rPr>
          <w:sz w:val="24"/>
          <w:szCs w:val="24"/>
        </w:rPr>
      </w:pPr>
    </w:p>
    <w:p w:rsidR="002C7D41" w:rsidRPr="004A3A7A" w:rsidRDefault="009D6102" w:rsidP="004A3A7A">
      <w:pPr>
        <w:pStyle w:val="Cmsor1"/>
        <w:tabs>
          <w:tab w:val="num" w:pos="360"/>
        </w:tabs>
        <w:spacing w:before="240" w:after="60"/>
        <w:ind w:left="360" w:hanging="360"/>
        <w:jc w:val="both"/>
        <w:rPr>
          <w:bCs/>
          <w:caps/>
          <w:kern w:val="32"/>
          <w:sz w:val="24"/>
          <w:szCs w:val="24"/>
        </w:rPr>
      </w:pPr>
      <w:bookmarkStart w:id="2" w:name="_Toc265652866"/>
      <w:r w:rsidRPr="004A3A7A">
        <w:rPr>
          <w:bCs/>
          <w:caps/>
          <w:kern w:val="32"/>
          <w:sz w:val="24"/>
          <w:szCs w:val="24"/>
        </w:rPr>
        <w:t>2.</w:t>
      </w:r>
      <w:r w:rsidRPr="004A3A7A">
        <w:rPr>
          <w:bCs/>
          <w:caps/>
          <w:kern w:val="32"/>
          <w:sz w:val="24"/>
          <w:szCs w:val="24"/>
        </w:rPr>
        <w:tab/>
      </w:r>
      <w:r w:rsidR="002C7D41" w:rsidRPr="004A3A7A">
        <w:rPr>
          <w:bCs/>
          <w:caps/>
          <w:kern w:val="32"/>
          <w:sz w:val="24"/>
          <w:szCs w:val="24"/>
        </w:rPr>
        <w:t xml:space="preserve">A munkautasítás/protokoll </w:t>
      </w:r>
      <w:r w:rsidR="00B957BE" w:rsidRPr="004A3A7A">
        <w:rPr>
          <w:bCs/>
          <w:caps/>
          <w:kern w:val="32"/>
          <w:sz w:val="24"/>
          <w:szCs w:val="24"/>
        </w:rPr>
        <w:t>érvényességi</w:t>
      </w:r>
      <w:r w:rsidR="002C7D41" w:rsidRPr="004A3A7A">
        <w:rPr>
          <w:bCs/>
          <w:caps/>
          <w:kern w:val="32"/>
          <w:sz w:val="24"/>
          <w:szCs w:val="24"/>
        </w:rPr>
        <w:t xml:space="preserve"> területe</w:t>
      </w:r>
      <w:bookmarkEnd w:id="2"/>
    </w:p>
    <w:p w:rsidR="006C210A" w:rsidRPr="006C210A" w:rsidRDefault="006C210A" w:rsidP="006C210A">
      <w:pPr>
        <w:rPr>
          <w:sz w:val="16"/>
          <w:szCs w:val="16"/>
        </w:rPr>
      </w:pPr>
    </w:p>
    <w:p w:rsidR="002C7D41" w:rsidRDefault="002C7D41" w:rsidP="002C7D4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B957BE" w:rsidRPr="003452A6">
        <w:rPr>
          <w:b/>
          <w:sz w:val="24"/>
          <w:szCs w:val="24"/>
        </w:rPr>
        <w:t xml:space="preserve">Semmelweis Egyetem </w:t>
      </w:r>
      <w:r w:rsidR="00985FC9">
        <w:rPr>
          <w:b/>
          <w:sz w:val="24"/>
          <w:szCs w:val="24"/>
        </w:rPr>
        <w:t>Fogorvostudomány</w:t>
      </w:r>
      <w:r w:rsidR="006C210A" w:rsidRPr="006C210A">
        <w:rPr>
          <w:b/>
          <w:sz w:val="24"/>
          <w:szCs w:val="24"/>
        </w:rPr>
        <w:t xml:space="preserve">i Kar Oktatási Centrum </w:t>
      </w:r>
      <w:r w:rsidR="00CA5A5A">
        <w:rPr>
          <w:b/>
          <w:sz w:val="24"/>
          <w:szCs w:val="24"/>
        </w:rPr>
        <w:t>Paro</w:t>
      </w:r>
      <w:r w:rsidR="0043135B" w:rsidRPr="0043135B">
        <w:rPr>
          <w:b/>
          <w:sz w:val="24"/>
          <w:szCs w:val="24"/>
        </w:rPr>
        <w:t xml:space="preserve">dontológiai </w:t>
      </w:r>
      <w:r w:rsidR="006C210A" w:rsidRPr="006C210A">
        <w:rPr>
          <w:b/>
          <w:sz w:val="24"/>
          <w:szCs w:val="24"/>
        </w:rPr>
        <w:t>Klinik</w:t>
      </w:r>
      <w:r w:rsidR="006C210A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által foglalkoztatott – jogviszonytól függetlenül- egészségügyi dolgozók köre;</w:t>
      </w:r>
    </w:p>
    <w:p w:rsidR="002C7D41" w:rsidRDefault="002C7D41" w:rsidP="002C7D41">
      <w:pPr>
        <w:jc w:val="both"/>
        <w:rPr>
          <w:sz w:val="24"/>
          <w:szCs w:val="24"/>
        </w:rPr>
      </w:pPr>
      <w:r>
        <w:rPr>
          <w:sz w:val="24"/>
          <w:szCs w:val="24"/>
        </w:rPr>
        <w:t>b) a munkakörük s</w:t>
      </w:r>
      <w:r w:rsidR="006C210A">
        <w:rPr>
          <w:sz w:val="24"/>
          <w:szCs w:val="24"/>
        </w:rPr>
        <w:t>zerint a betegekkel közvetlenül</w:t>
      </w:r>
      <w:r w:rsidR="003E0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érintkező egészségügyben dolgozók </w:t>
      </w:r>
      <w:r w:rsidR="004227F3">
        <w:rPr>
          <w:sz w:val="24"/>
          <w:szCs w:val="24"/>
        </w:rPr>
        <w:t>köre (2003</w:t>
      </w:r>
      <w:r>
        <w:rPr>
          <w:sz w:val="24"/>
          <w:szCs w:val="24"/>
        </w:rPr>
        <w:t>. évi LXXXIV.tv.)</w:t>
      </w:r>
    </w:p>
    <w:p w:rsidR="002C7D41" w:rsidRDefault="002C7D41" w:rsidP="002C7D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az egészségügyi </w:t>
      </w:r>
      <w:r w:rsidR="005F048E">
        <w:rPr>
          <w:sz w:val="24"/>
          <w:szCs w:val="24"/>
        </w:rPr>
        <w:t xml:space="preserve">– oktatói </w:t>
      </w:r>
      <w:r>
        <w:rPr>
          <w:sz w:val="24"/>
          <w:szCs w:val="24"/>
        </w:rPr>
        <w:t>tevékenység végzésében tanulói vagy hallgatói jogviszony alapján közreműködő személyek köre</w:t>
      </w:r>
      <w:r w:rsidR="00BA567F">
        <w:rPr>
          <w:sz w:val="24"/>
          <w:szCs w:val="24"/>
        </w:rPr>
        <w:t xml:space="preserve"> (2003. évi LXXXIV.tv.)</w:t>
      </w:r>
    </w:p>
    <w:p w:rsidR="002C7D41" w:rsidRPr="00BA567F" w:rsidRDefault="00BA567F" w:rsidP="00BA567F">
      <w:pPr>
        <w:jc w:val="both"/>
        <w:rPr>
          <w:color w:val="FF0000"/>
          <w:sz w:val="24"/>
          <w:szCs w:val="24"/>
        </w:rPr>
      </w:pPr>
      <w:r w:rsidRPr="00BA567F">
        <w:rPr>
          <w:color w:val="FF0000"/>
          <w:sz w:val="24"/>
          <w:szCs w:val="24"/>
        </w:rPr>
        <w:t>d</w:t>
      </w:r>
      <w:proofErr w:type="gramStart"/>
      <w:r w:rsidRPr="00BA567F">
        <w:rPr>
          <w:color w:val="FF0000"/>
          <w:sz w:val="24"/>
          <w:szCs w:val="24"/>
        </w:rPr>
        <w:t>) )</w:t>
      </w:r>
      <w:proofErr w:type="gramEnd"/>
      <w:r w:rsidRPr="00BA567F">
        <w:rPr>
          <w:color w:val="FF0000"/>
          <w:sz w:val="24"/>
          <w:szCs w:val="24"/>
        </w:rPr>
        <w:t xml:space="preserve"> az Egyetem más szervezeti egységéből átirányított munkavállalók, az alkalmi munkát végzők, a szakmai továbbképzésüket vagy szakmai gyakorlatukat töltő munkavállalók köre (SE Mv.Sz. 2.5.1 )10)</w:t>
      </w:r>
    </w:p>
    <w:p w:rsidR="004A3A7A" w:rsidRPr="004A3A7A" w:rsidRDefault="004A3A7A" w:rsidP="002C7D41">
      <w:pPr>
        <w:jc w:val="both"/>
        <w:rPr>
          <w:sz w:val="24"/>
          <w:szCs w:val="24"/>
        </w:rPr>
      </w:pPr>
    </w:p>
    <w:p w:rsidR="002C7D41" w:rsidRPr="004A3A7A" w:rsidRDefault="009D6102" w:rsidP="004A3A7A">
      <w:pPr>
        <w:pStyle w:val="Cmsor1"/>
        <w:tabs>
          <w:tab w:val="num" w:pos="360"/>
        </w:tabs>
        <w:spacing w:before="240" w:after="60"/>
        <w:ind w:left="360" w:hanging="360"/>
        <w:jc w:val="both"/>
        <w:rPr>
          <w:bCs/>
          <w:caps/>
          <w:kern w:val="32"/>
          <w:sz w:val="24"/>
          <w:szCs w:val="24"/>
        </w:rPr>
      </w:pPr>
      <w:bookmarkStart w:id="3" w:name="_Toc265652867"/>
      <w:r w:rsidRPr="004A3A7A">
        <w:rPr>
          <w:bCs/>
          <w:caps/>
          <w:kern w:val="32"/>
          <w:sz w:val="24"/>
          <w:szCs w:val="24"/>
        </w:rPr>
        <w:t>3.</w:t>
      </w:r>
      <w:r w:rsidRPr="004A3A7A">
        <w:rPr>
          <w:bCs/>
          <w:caps/>
          <w:kern w:val="32"/>
          <w:sz w:val="24"/>
          <w:szCs w:val="24"/>
        </w:rPr>
        <w:tab/>
      </w:r>
      <w:r w:rsidR="004309B2" w:rsidRPr="004A3A7A">
        <w:rPr>
          <w:bCs/>
          <w:caps/>
          <w:kern w:val="32"/>
          <w:sz w:val="24"/>
          <w:szCs w:val="24"/>
        </w:rPr>
        <w:t>Illetékesség</w:t>
      </w:r>
      <w:r w:rsidR="002C7D41" w:rsidRPr="004A3A7A">
        <w:rPr>
          <w:bCs/>
          <w:caps/>
          <w:kern w:val="32"/>
          <w:sz w:val="24"/>
          <w:szCs w:val="24"/>
        </w:rPr>
        <w:t xml:space="preserve"> </w:t>
      </w:r>
      <w:proofErr w:type="gramStart"/>
      <w:r w:rsidR="002C7D41" w:rsidRPr="004A3A7A">
        <w:rPr>
          <w:bCs/>
          <w:caps/>
          <w:kern w:val="32"/>
          <w:sz w:val="24"/>
          <w:szCs w:val="24"/>
        </w:rPr>
        <w:t>és</w:t>
      </w:r>
      <w:proofErr w:type="gramEnd"/>
      <w:r w:rsidR="002C7D41" w:rsidRPr="004A3A7A">
        <w:rPr>
          <w:bCs/>
          <w:caps/>
          <w:kern w:val="32"/>
          <w:sz w:val="24"/>
          <w:szCs w:val="24"/>
        </w:rPr>
        <w:t xml:space="preserve"> felelősség meghatározása</w:t>
      </w:r>
      <w:bookmarkEnd w:id="3"/>
    </w:p>
    <w:p w:rsidR="006C210A" w:rsidRPr="006C210A" w:rsidRDefault="006C210A" w:rsidP="006C210A">
      <w:pPr>
        <w:rPr>
          <w:sz w:val="16"/>
          <w:szCs w:val="16"/>
        </w:rPr>
      </w:pPr>
    </w:p>
    <w:p w:rsidR="004A3A7A" w:rsidRDefault="004A3A7A" w:rsidP="004A3A7A">
      <w:pPr>
        <w:pStyle w:val="bul1"/>
        <w:tabs>
          <w:tab w:val="left" w:pos="922"/>
        </w:tabs>
        <w:spacing w:after="0"/>
        <w:ind w:left="0" w:right="0" w:firstLine="0"/>
      </w:pPr>
      <w:r>
        <w:t>A munkautasításban szabályozott tevékenységek végrehajtásában az alábbi személyek illetékesek, illetve felelősek:</w:t>
      </w:r>
    </w:p>
    <w:p w:rsidR="004A3A7A" w:rsidRPr="00B314D9" w:rsidRDefault="004A3A7A" w:rsidP="004A3A7A">
      <w:pPr>
        <w:pStyle w:val="bul1"/>
        <w:tabs>
          <w:tab w:val="left" w:pos="922"/>
        </w:tabs>
        <w:spacing w:after="0"/>
        <w:ind w:left="0" w:right="0" w:firstLine="0"/>
        <w:rPr>
          <w:sz w:val="16"/>
          <w:szCs w:val="16"/>
        </w:rPr>
      </w:pPr>
    </w:p>
    <w:p w:rsidR="004A3A7A" w:rsidRPr="00014D72" w:rsidRDefault="004A3A7A" w:rsidP="004A3A7A">
      <w:pPr>
        <w:pStyle w:val="Szvegblokk"/>
        <w:tabs>
          <w:tab w:val="left" w:pos="4320"/>
        </w:tabs>
        <w:ind w:left="0" w:right="0" w:firstLine="360"/>
        <w:jc w:val="both"/>
        <w:rPr>
          <w:b/>
          <w:sz w:val="24"/>
          <w:szCs w:val="24"/>
        </w:rPr>
      </w:pPr>
      <w:r w:rsidRPr="00014D72">
        <w:rPr>
          <w:b/>
          <w:sz w:val="24"/>
          <w:szCs w:val="24"/>
        </w:rPr>
        <w:t xml:space="preserve">A </w:t>
      </w:r>
      <w:proofErr w:type="gramStart"/>
      <w:r w:rsidRPr="00014D72">
        <w:rPr>
          <w:b/>
          <w:sz w:val="24"/>
          <w:szCs w:val="24"/>
        </w:rPr>
        <w:t>dokumentum</w:t>
      </w:r>
      <w:proofErr w:type="gramEnd"/>
      <w:r w:rsidRPr="00014D72">
        <w:rPr>
          <w:b/>
          <w:sz w:val="24"/>
          <w:szCs w:val="24"/>
        </w:rPr>
        <w:t xml:space="preserve"> kidolgozásáért felelős:</w:t>
      </w:r>
    </w:p>
    <w:p w:rsidR="004A3A7A" w:rsidRPr="00014D72" w:rsidRDefault="004A3A7A" w:rsidP="004A3A7A">
      <w:pPr>
        <w:pStyle w:val="Szvegblokk"/>
        <w:tabs>
          <w:tab w:val="left" w:pos="4320"/>
        </w:tabs>
        <w:ind w:left="0" w:right="0" w:firstLine="36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igazgató</w:t>
      </w:r>
      <w:proofErr w:type="gramEnd"/>
    </w:p>
    <w:p w:rsidR="004A3A7A" w:rsidRPr="00014D72" w:rsidRDefault="004A3A7A" w:rsidP="004A3A7A">
      <w:pPr>
        <w:pStyle w:val="Szvegblokk"/>
        <w:tabs>
          <w:tab w:val="left" w:pos="4320"/>
        </w:tabs>
        <w:spacing w:before="120"/>
        <w:ind w:left="0" w:right="0" w:firstLine="360"/>
        <w:jc w:val="both"/>
        <w:rPr>
          <w:b/>
          <w:sz w:val="24"/>
          <w:szCs w:val="24"/>
        </w:rPr>
      </w:pPr>
      <w:r w:rsidRPr="00014D72">
        <w:rPr>
          <w:b/>
          <w:sz w:val="24"/>
          <w:szCs w:val="24"/>
        </w:rPr>
        <w:t xml:space="preserve">A </w:t>
      </w:r>
      <w:proofErr w:type="gramStart"/>
      <w:r w:rsidRPr="00014D72">
        <w:rPr>
          <w:b/>
          <w:sz w:val="24"/>
          <w:szCs w:val="24"/>
        </w:rPr>
        <w:t>dokumentum</w:t>
      </w:r>
      <w:proofErr w:type="gramEnd"/>
      <w:r w:rsidRPr="00014D72">
        <w:rPr>
          <w:b/>
          <w:sz w:val="24"/>
          <w:szCs w:val="24"/>
        </w:rPr>
        <w:t xml:space="preserve"> alkalmaz</w:t>
      </w:r>
      <w:r w:rsidRPr="00014D72">
        <w:rPr>
          <w:b/>
          <w:sz w:val="24"/>
          <w:szCs w:val="24"/>
        </w:rPr>
        <w:t>á</w:t>
      </w:r>
      <w:r w:rsidRPr="00014D72">
        <w:rPr>
          <w:b/>
          <w:sz w:val="24"/>
          <w:szCs w:val="24"/>
        </w:rPr>
        <w:t>sáért felelős:</w:t>
      </w:r>
    </w:p>
    <w:p w:rsidR="004A3A7A" w:rsidRPr="00014D72" w:rsidRDefault="00E24EBF" w:rsidP="004A3A7A">
      <w:pPr>
        <w:pStyle w:val="Szvegblokk"/>
        <w:tabs>
          <w:tab w:val="left" w:pos="4320"/>
        </w:tabs>
        <w:ind w:left="0" w:right="0" w:firstLine="36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biztonságtechnikai</w:t>
      </w:r>
      <w:proofErr w:type="gramEnd"/>
      <w:r>
        <w:rPr>
          <w:sz w:val="24"/>
          <w:szCs w:val="24"/>
        </w:rPr>
        <w:t xml:space="preserve"> csoportvezető, </w:t>
      </w:r>
      <w:r w:rsidR="004A3A7A" w:rsidRPr="00014D72">
        <w:rPr>
          <w:sz w:val="24"/>
          <w:szCs w:val="24"/>
        </w:rPr>
        <w:t>munkavédelmi megbízott</w:t>
      </w:r>
    </w:p>
    <w:p w:rsidR="004A3A7A" w:rsidRPr="00014D72" w:rsidRDefault="004A3A7A" w:rsidP="004A3A7A">
      <w:pPr>
        <w:tabs>
          <w:tab w:val="left" w:pos="0"/>
        </w:tabs>
        <w:overflowPunct w:val="0"/>
        <w:autoSpaceDE w:val="0"/>
        <w:autoSpaceDN w:val="0"/>
        <w:adjustRightInd w:val="0"/>
        <w:spacing w:before="120"/>
        <w:ind w:firstLine="360"/>
        <w:jc w:val="both"/>
        <w:rPr>
          <w:b/>
          <w:sz w:val="24"/>
          <w:szCs w:val="24"/>
        </w:rPr>
      </w:pPr>
      <w:r w:rsidRPr="00014D72">
        <w:rPr>
          <w:b/>
          <w:sz w:val="24"/>
          <w:szCs w:val="24"/>
        </w:rPr>
        <w:t xml:space="preserve">A </w:t>
      </w:r>
      <w:proofErr w:type="gramStart"/>
      <w:r w:rsidRPr="00014D72">
        <w:rPr>
          <w:b/>
          <w:sz w:val="24"/>
          <w:szCs w:val="24"/>
        </w:rPr>
        <w:t>dokumentumban</w:t>
      </w:r>
      <w:proofErr w:type="gramEnd"/>
      <w:r w:rsidRPr="00014D72">
        <w:rPr>
          <w:b/>
          <w:sz w:val="24"/>
          <w:szCs w:val="24"/>
        </w:rPr>
        <w:t xml:space="preserve"> foglaltak végrehajtásáért felelős:</w:t>
      </w:r>
    </w:p>
    <w:p w:rsidR="004A3A7A" w:rsidRPr="00014D72" w:rsidRDefault="00667A0F" w:rsidP="00667A0F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jc w:val="both"/>
        <w:rPr>
          <w:b/>
          <w:sz w:val="24"/>
          <w:szCs w:val="24"/>
        </w:rPr>
      </w:pPr>
      <w:proofErr w:type="gramStart"/>
      <w:r w:rsidRPr="00BA269B">
        <w:rPr>
          <w:sz w:val="24"/>
          <w:szCs w:val="24"/>
        </w:rPr>
        <w:t>dokumentum</w:t>
      </w:r>
      <w:proofErr w:type="gramEnd"/>
      <w:r w:rsidRPr="00BA269B">
        <w:rPr>
          <w:sz w:val="24"/>
          <w:szCs w:val="24"/>
        </w:rPr>
        <w:t xml:space="preserve"> területi érvényessége alatt meghatározott szervezeti egység valamennyi dolgozója</w:t>
      </w:r>
    </w:p>
    <w:p w:rsidR="004A3A7A" w:rsidRDefault="004A3A7A" w:rsidP="004A3A7A">
      <w:pPr>
        <w:tabs>
          <w:tab w:val="left" w:pos="4320"/>
        </w:tabs>
        <w:overflowPunct w:val="0"/>
        <w:autoSpaceDE w:val="0"/>
        <w:autoSpaceDN w:val="0"/>
        <w:adjustRightInd w:val="0"/>
        <w:spacing w:before="120"/>
        <w:ind w:firstLine="360"/>
        <w:jc w:val="both"/>
        <w:rPr>
          <w:b/>
          <w:sz w:val="24"/>
          <w:szCs w:val="24"/>
        </w:rPr>
      </w:pPr>
      <w:r w:rsidRPr="00014D72">
        <w:rPr>
          <w:b/>
          <w:sz w:val="24"/>
          <w:szCs w:val="24"/>
        </w:rPr>
        <w:t xml:space="preserve">A </w:t>
      </w:r>
      <w:proofErr w:type="gramStart"/>
      <w:r w:rsidRPr="00014D72">
        <w:rPr>
          <w:b/>
          <w:sz w:val="24"/>
          <w:szCs w:val="24"/>
        </w:rPr>
        <w:t>dokumentum</w:t>
      </w:r>
      <w:proofErr w:type="gramEnd"/>
      <w:r w:rsidRPr="00014D72">
        <w:rPr>
          <w:b/>
          <w:sz w:val="24"/>
          <w:szCs w:val="24"/>
        </w:rPr>
        <w:t xml:space="preserve"> f</w:t>
      </w:r>
      <w:r w:rsidRPr="00014D72">
        <w:rPr>
          <w:b/>
          <w:sz w:val="24"/>
          <w:szCs w:val="24"/>
        </w:rPr>
        <w:t>e</w:t>
      </w:r>
      <w:r w:rsidRPr="00014D72">
        <w:rPr>
          <w:b/>
          <w:sz w:val="24"/>
          <w:szCs w:val="24"/>
        </w:rPr>
        <w:t xml:space="preserve">lülvizsgálatáért felelős: </w:t>
      </w:r>
    </w:p>
    <w:p w:rsidR="002C7D41" w:rsidRDefault="004A3A7A" w:rsidP="004A3A7A">
      <w:pPr>
        <w:overflowPunct w:val="0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proofErr w:type="gramStart"/>
      <w:r w:rsidRPr="00495999">
        <w:rPr>
          <w:sz w:val="24"/>
          <w:szCs w:val="24"/>
        </w:rPr>
        <w:t>minőségfejlesztési</w:t>
      </w:r>
      <w:proofErr w:type="gramEnd"/>
      <w:r w:rsidRPr="00495999">
        <w:rPr>
          <w:sz w:val="24"/>
          <w:szCs w:val="24"/>
        </w:rPr>
        <w:t xml:space="preserve"> vezető</w:t>
      </w:r>
    </w:p>
    <w:p w:rsidR="002C7D41" w:rsidRPr="004A3A7A" w:rsidRDefault="002C7D41" w:rsidP="002C7D41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71B7" w:rsidRPr="004A3A7A" w:rsidRDefault="002771B7" w:rsidP="002C7D41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7D41" w:rsidRPr="004A3A7A" w:rsidRDefault="009D6102" w:rsidP="004A3A7A">
      <w:pPr>
        <w:pStyle w:val="Cmsor1"/>
        <w:tabs>
          <w:tab w:val="num" w:pos="360"/>
        </w:tabs>
        <w:spacing w:before="240" w:after="60"/>
        <w:ind w:left="360" w:hanging="360"/>
        <w:jc w:val="both"/>
        <w:rPr>
          <w:bCs/>
          <w:caps/>
          <w:kern w:val="32"/>
          <w:sz w:val="24"/>
          <w:szCs w:val="24"/>
        </w:rPr>
      </w:pPr>
      <w:bookmarkStart w:id="4" w:name="_Toc265652868"/>
      <w:r w:rsidRPr="004A3A7A">
        <w:rPr>
          <w:bCs/>
          <w:caps/>
          <w:kern w:val="32"/>
          <w:sz w:val="24"/>
          <w:szCs w:val="24"/>
        </w:rPr>
        <w:t>4.</w:t>
      </w:r>
      <w:r w:rsidRPr="004A3A7A">
        <w:rPr>
          <w:bCs/>
          <w:caps/>
          <w:kern w:val="32"/>
          <w:sz w:val="24"/>
          <w:szCs w:val="24"/>
        </w:rPr>
        <w:tab/>
      </w:r>
      <w:r w:rsidR="002C7D41" w:rsidRPr="004A3A7A">
        <w:rPr>
          <w:bCs/>
          <w:caps/>
          <w:kern w:val="32"/>
          <w:sz w:val="24"/>
          <w:szCs w:val="24"/>
        </w:rPr>
        <w:t>Fogalmak meghatározása</w:t>
      </w:r>
      <w:bookmarkEnd w:id="4"/>
    </w:p>
    <w:p w:rsidR="001F5EEE" w:rsidRDefault="001F5EEE" w:rsidP="002C7D41">
      <w:pPr>
        <w:pStyle w:val="NormlWeb"/>
        <w:rPr>
          <w:i/>
        </w:rPr>
      </w:pPr>
      <w:proofErr w:type="gramStart"/>
      <w:r>
        <w:rPr>
          <w:i/>
        </w:rPr>
        <w:t>a</w:t>
      </w:r>
      <w:proofErr w:type="gramEnd"/>
      <w:r w:rsidR="002C7D41">
        <w:rPr>
          <w:i/>
        </w:rPr>
        <w:t xml:space="preserve">) egyéni védőeszköz: </w:t>
      </w:r>
      <w:r w:rsidR="00801DFC">
        <w:rPr>
          <w:i/>
        </w:rPr>
        <w:t xml:space="preserve"> </w:t>
      </w:r>
    </w:p>
    <w:p w:rsidR="002C7D41" w:rsidRDefault="001F5EEE" w:rsidP="002C7D41">
      <w:pPr>
        <w:pStyle w:val="NormlWeb"/>
      </w:pPr>
      <w:r>
        <w:rPr>
          <w:i/>
        </w:rPr>
        <w:t>aa</w:t>
      </w:r>
      <w:proofErr w:type="gramStart"/>
      <w:r>
        <w:rPr>
          <w:i/>
        </w:rPr>
        <w:t>)</w:t>
      </w:r>
      <w:r w:rsidR="002C7D41">
        <w:t>minden</w:t>
      </w:r>
      <w:proofErr w:type="gramEnd"/>
      <w:r w:rsidR="002C7D41">
        <w:t xml:space="preserve"> olyan eszköz, amelyet a munkavállaló azért visel vagy tart magánál, hogy az a munkavégzésből, a munkafolyamatból, illetve a technológiából eredő </w:t>
      </w:r>
      <w:r w:rsidR="00483C63">
        <w:t>kockázatokat,</w:t>
      </w:r>
      <w:r w:rsidR="002C7D41">
        <w:t xml:space="preserve"> az egészséget nem veszélyeztető mértékűre </w:t>
      </w:r>
      <w:r w:rsidR="00483C63">
        <w:t>csökkentse (</w:t>
      </w:r>
      <w:r w:rsidR="002C7D41">
        <w:t>65/1999.) EüM rendelet</w:t>
      </w:r>
    </w:p>
    <w:p w:rsidR="00801DFC" w:rsidRDefault="00801DFC" w:rsidP="002C7D41">
      <w:pPr>
        <w:pStyle w:val="NormlWeb"/>
      </w:pPr>
      <w:proofErr w:type="gramStart"/>
      <w:r w:rsidRPr="00801DFC">
        <w:rPr>
          <w:i/>
        </w:rPr>
        <w:lastRenderedPageBreak/>
        <w:t>ab</w:t>
      </w:r>
      <w:proofErr w:type="gramEnd"/>
      <w:r w:rsidRPr="00801DFC">
        <w:rPr>
          <w:i/>
        </w:rPr>
        <w:t>)</w:t>
      </w:r>
      <w:r>
        <w:t xml:space="preserve"> az eszköz bármely kiegészítése vagy egyéb segédeszköz, amelynek a feladata az </w:t>
      </w:r>
      <w:r w:rsidRPr="00801DFC">
        <w:rPr>
          <w:i/>
        </w:rPr>
        <w:t>aa)</w:t>
      </w:r>
      <w:r>
        <w:t xml:space="preserve"> pont</w:t>
      </w:r>
      <w:r w:rsidRPr="00801DFC">
        <w:rPr>
          <w:i/>
        </w:rPr>
        <w:t xml:space="preserve"> </w:t>
      </w:r>
      <w:r w:rsidRPr="00801DFC">
        <w:t>szerinti cél elérése (a továbbiakban</w:t>
      </w:r>
      <w:r>
        <w:rPr>
          <w:i/>
        </w:rPr>
        <w:t xml:space="preserve"> aa</w:t>
      </w:r>
      <w:r w:rsidRPr="00801DFC">
        <w:t>)</w:t>
      </w:r>
      <w:r>
        <w:rPr>
          <w:i/>
        </w:rPr>
        <w:t xml:space="preserve"> </w:t>
      </w:r>
      <w:r w:rsidRPr="00801DFC">
        <w:t>és</w:t>
      </w:r>
      <w:r>
        <w:rPr>
          <w:i/>
        </w:rPr>
        <w:t xml:space="preserve"> ab</w:t>
      </w:r>
      <w:r w:rsidRPr="00801DFC">
        <w:t>) pontok együtt: védőeszköz)</w:t>
      </w:r>
    </w:p>
    <w:p w:rsidR="002C7D41" w:rsidRPr="004A3A7A" w:rsidRDefault="009D6102" w:rsidP="004A3A7A">
      <w:pPr>
        <w:pStyle w:val="Cmsor1"/>
        <w:tabs>
          <w:tab w:val="num" w:pos="360"/>
        </w:tabs>
        <w:spacing w:before="240" w:after="60"/>
        <w:ind w:left="360" w:hanging="360"/>
        <w:jc w:val="both"/>
        <w:rPr>
          <w:bCs/>
          <w:caps/>
          <w:kern w:val="32"/>
          <w:sz w:val="24"/>
          <w:szCs w:val="24"/>
        </w:rPr>
      </w:pPr>
      <w:bookmarkStart w:id="5" w:name="_Hlt524845215"/>
      <w:bookmarkStart w:id="6" w:name="_Toc265652869"/>
      <w:bookmarkEnd w:id="5"/>
      <w:r w:rsidRPr="004A3A7A">
        <w:rPr>
          <w:bCs/>
          <w:caps/>
          <w:kern w:val="32"/>
          <w:sz w:val="24"/>
          <w:szCs w:val="24"/>
        </w:rPr>
        <w:t>5.</w:t>
      </w:r>
      <w:r w:rsidRPr="004A3A7A">
        <w:rPr>
          <w:bCs/>
          <w:caps/>
          <w:kern w:val="32"/>
          <w:sz w:val="24"/>
          <w:szCs w:val="24"/>
        </w:rPr>
        <w:tab/>
      </w:r>
      <w:r w:rsidR="002C7D41" w:rsidRPr="004A3A7A">
        <w:rPr>
          <w:bCs/>
          <w:caps/>
          <w:kern w:val="32"/>
          <w:sz w:val="24"/>
          <w:szCs w:val="24"/>
        </w:rPr>
        <w:t>A munkautasítás/protokoll leírása</w:t>
      </w:r>
      <w:bookmarkEnd w:id="6"/>
    </w:p>
    <w:p w:rsidR="009D6102" w:rsidRPr="009D6102" w:rsidRDefault="009D6102" w:rsidP="009D6102">
      <w:pPr>
        <w:rPr>
          <w:sz w:val="16"/>
          <w:szCs w:val="16"/>
        </w:rPr>
      </w:pPr>
    </w:p>
    <w:p w:rsidR="002C7D41" w:rsidRDefault="00A804E2" w:rsidP="00CE4353">
      <w:pPr>
        <w:spacing w:after="120"/>
        <w:jc w:val="both"/>
        <w:rPr>
          <w:b/>
          <w:sz w:val="24"/>
          <w:szCs w:val="24"/>
        </w:rPr>
      </w:pPr>
      <w:r w:rsidRPr="00DA6017">
        <w:rPr>
          <w:b/>
          <w:sz w:val="24"/>
          <w:szCs w:val="24"/>
        </w:rPr>
        <w:t xml:space="preserve">I. Az egyéni védőeszköz juttatásának rendjét a Semmelweis Egyetem Munkavédelmi Szabályzat </w:t>
      </w:r>
      <w:r w:rsidRPr="00584B16">
        <w:rPr>
          <w:b/>
          <w:strike/>
          <w:sz w:val="24"/>
          <w:szCs w:val="24"/>
          <w:highlight w:val="yellow"/>
        </w:rPr>
        <w:t>VI.</w:t>
      </w:r>
      <w:r w:rsidRPr="00DA6017">
        <w:rPr>
          <w:b/>
          <w:sz w:val="24"/>
          <w:szCs w:val="24"/>
        </w:rPr>
        <w:t xml:space="preserve"> </w:t>
      </w:r>
      <w:r w:rsidR="00584B16" w:rsidRPr="00584B16">
        <w:rPr>
          <w:b/>
          <w:color w:val="FF0000"/>
          <w:sz w:val="24"/>
          <w:szCs w:val="24"/>
        </w:rPr>
        <w:t>2.5.1</w:t>
      </w:r>
      <w:r w:rsidR="00584B16">
        <w:rPr>
          <w:b/>
          <w:sz w:val="24"/>
          <w:szCs w:val="24"/>
        </w:rPr>
        <w:t xml:space="preserve"> </w:t>
      </w:r>
      <w:r w:rsidRPr="00DA6017">
        <w:rPr>
          <w:b/>
          <w:sz w:val="24"/>
          <w:szCs w:val="24"/>
        </w:rPr>
        <w:t xml:space="preserve">fejezete </w:t>
      </w:r>
      <w:r>
        <w:rPr>
          <w:b/>
          <w:sz w:val="24"/>
          <w:szCs w:val="24"/>
        </w:rPr>
        <w:t xml:space="preserve">az alábbiak szerint </w:t>
      </w:r>
      <w:r w:rsidRPr="00DA6017">
        <w:rPr>
          <w:b/>
          <w:sz w:val="24"/>
          <w:szCs w:val="24"/>
        </w:rPr>
        <w:t>szabályozza:</w:t>
      </w:r>
    </w:p>
    <w:p w:rsidR="003F66D4" w:rsidRDefault="003F66D4" w:rsidP="009E032E">
      <w:pPr>
        <w:ind w:left="284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E032E" w:rsidRPr="00801DFC" w:rsidRDefault="002C7D41" w:rsidP="009E032E">
      <w:pPr>
        <w:ind w:left="284"/>
        <w:jc w:val="both"/>
        <w:rPr>
          <w:color w:val="000000"/>
          <w:sz w:val="24"/>
          <w:szCs w:val="24"/>
        </w:rPr>
      </w:pPr>
      <w:r w:rsidRPr="00801DFC">
        <w:rPr>
          <w:rFonts w:ascii="Arial" w:hAnsi="Arial" w:cs="Arial"/>
          <w:b/>
          <w:color w:val="000000"/>
          <w:sz w:val="24"/>
          <w:szCs w:val="24"/>
        </w:rPr>
        <w:t>►</w:t>
      </w:r>
      <w:r w:rsidRPr="00801DFC">
        <w:rPr>
          <w:rFonts w:ascii="Arial" w:hAnsi="Arial" w:cs="Arial"/>
          <w:b/>
          <w:color w:val="000000"/>
          <w:sz w:val="24"/>
          <w:szCs w:val="24"/>
        </w:rPr>
        <w:tab/>
      </w:r>
      <w:r w:rsidRPr="00801DFC">
        <w:rPr>
          <w:b/>
          <w:color w:val="000000"/>
          <w:sz w:val="24"/>
          <w:szCs w:val="24"/>
        </w:rPr>
        <w:t>Munkáltatói kötelezettség:</w:t>
      </w:r>
      <w:r w:rsidR="009E032E" w:rsidRPr="00801DFC">
        <w:rPr>
          <w:color w:val="000000"/>
          <w:sz w:val="24"/>
          <w:szCs w:val="24"/>
        </w:rPr>
        <w:t xml:space="preserve"> </w:t>
      </w:r>
    </w:p>
    <w:p w:rsidR="009E032E" w:rsidRDefault="009E032E" w:rsidP="009E032E">
      <w:pPr>
        <w:ind w:left="284"/>
        <w:jc w:val="both"/>
        <w:rPr>
          <w:sz w:val="24"/>
          <w:szCs w:val="24"/>
        </w:rPr>
      </w:pPr>
    </w:p>
    <w:p w:rsidR="002C7D41" w:rsidRPr="00EE0AB5" w:rsidRDefault="009E032E" w:rsidP="00EE0AB5">
      <w:pPr>
        <w:ind w:left="615" w:hanging="331"/>
        <w:jc w:val="both"/>
        <w:rPr>
          <w:b/>
          <w:color w:val="1F497D"/>
          <w:sz w:val="16"/>
          <w:szCs w:val="16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5E47FB">
        <w:rPr>
          <w:sz w:val="24"/>
          <w:szCs w:val="24"/>
        </w:rPr>
        <w:t>Az Egyetem munkaterületein használandó védőfelszerelések (védőruházat, védőeszköz) juttatási rendjének kiadása a munkáltatói jogkört gyakorló vezető feladata.</w:t>
      </w:r>
    </w:p>
    <w:p w:rsidR="00EE0AB5" w:rsidRDefault="002C7D41" w:rsidP="002C7D41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munkavállalót védőöltözettel és egyéni védőeszközökkel kell ellátni, ha munkakörében egészségét vagy testi épségét károsító hatás áll fenn, illetve léphet </w:t>
      </w:r>
      <w:r w:rsidR="00B45471">
        <w:rPr>
          <w:sz w:val="24"/>
          <w:szCs w:val="24"/>
        </w:rPr>
        <w:t>fel,</w:t>
      </w:r>
      <w:r>
        <w:rPr>
          <w:sz w:val="24"/>
          <w:szCs w:val="24"/>
        </w:rPr>
        <w:t xml:space="preserve"> vagy közegészségügyi szempont indokolja.</w:t>
      </w:r>
    </w:p>
    <w:p w:rsidR="001C465D" w:rsidRDefault="002C7D41" w:rsidP="001C465D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Az 1993 évi XCIII törvény (továbbiakban: Mvt.) 56. §-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alapján  a munkáltatónak írásban kell meghatároznia azokat a feladatokat, eljárásokat,amellyel biztosítja a munkavállalók részére a szükséges egyéni védőeszközöket. </w:t>
      </w:r>
    </w:p>
    <w:p w:rsidR="002C7D41" w:rsidRDefault="002C7D41" w:rsidP="001C465D">
      <w:pPr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védőeszközök juttatási rendjének elkészítése szaktevékenységnek minősül, a rendelkezésre bocsátott adatok alapján munkavédelmi végzettségű szakember bevonása szükséges.</w:t>
      </w:r>
    </w:p>
    <w:p w:rsidR="002C7D41" w:rsidRDefault="002C7D41" w:rsidP="002C7D41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Az egészségügyi tevékenységet folytató munkahelyeken a védőruházat tisztításáról, fertőtlenítéséről a munkáltató köteles gondoskodni.</w:t>
      </w:r>
    </w:p>
    <w:p w:rsidR="002C7D41" w:rsidRDefault="002C7D41" w:rsidP="002C7D41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új belépő munkavállalót a közvetlen munkahelyi vezetője </w:t>
      </w:r>
      <w:r w:rsidR="00EE0AB5">
        <w:rPr>
          <w:sz w:val="24"/>
          <w:szCs w:val="24"/>
        </w:rPr>
        <w:t xml:space="preserve">és/vagy </w:t>
      </w:r>
      <w:r w:rsidR="009D6102">
        <w:rPr>
          <w:sz w:val="24"/>
          <w:szCs w:val="24"/>
        </w:rPr>
        <w:t>munkavédelmi, tűzvédelmi</w:t>
      </w:r>
      <w:r w:rsidR="00E5265B">
        <w:rPr>
          <w:sz w:val="24"/>
          <w:szCs w:val="24"/>
        </w:rPr>
        <w:t xml:space="preserve"> megbízottja, felelőse </w:t>
      </w:r>
      <w:r>
        <w:rPr>
          <w:sz w:val="24"/>
          <w:szCs w:val="24"/>
        </w:rPr>
        <w:t xml:space="preserve">oktatás formájában, dokumentáltan tájékoztatja a munkahelyen előforduló ártalmakról, hatásokról, melyek ellen az egyéni védőeszköz használata szükséges. </w:t>
      </w:r>
    </w:p>
    <w:p w:rsidR="00E5265B" w:rsidRPr="005E47FB" w:rsidRDefault="00E5265B" w:rsidP="00E5265B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 w:rsidRPr="005E47FB">
        <w:rPr>
          <w:sz w:val="24"/>
          <w:szCs w:val="24"/>
        </w:rPr>
        <w:t>A munkavállaló részére a védőeszkö</w:t>
      </w:r>
      <w:r>
        <w:rPr>
          <w:sz w:val="24"/>
          <w:szCs w:val="24"/>
        </w:rPr>
        <w:t>z átadása dokumentáltan történik.</w:t>
      </w:r>
    </w:p>
    <w:p w:rsidR="00E5265B" w:rsidRDefault="00E5265B" w:rsidP="002C7D41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 w:rsidRPr="005E47FB">
        <w:rPr>
          <w:sz w:val="24"/>
          <w:szCs w:val="24"/>
        </w:rPr>
        <w:t>A kiadott egyéni védőeszköz használata az előírt munkavégzéshez kötelező.</w:t>
      </w:r>
    </w:p>
    <w:p w:rsidR="00E5265B" w:rsidRDefault="00E5265B" w:rsidP="00E5265B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 w:rsidRPr="005E47FB">
        <w:rPr>
          <w:sz w:val="24"/>
          <w:szCs w:val="24"/>
        </w:rPr>
        <w:t>Azt a munkavállalót, aki figyelmeztetés ellenére a védőeszközt nem használja, a munkavégzéstől el kell tiltani, a kiesett időre illetmény vagy díjazás nem fizethető.</w:t>
      </w:r>
    </w:p>
    <w:p w:rsidR="009E032E" w:rsidRDefault="002C7D41" w:rsidP="009E032E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Csak munkavédelmi minősítéssel ellátott védőeszköz beszerzése és használata megengedett.</w:t>
      </w:r>
    </w:p>
    <w:p w:rsidR="005A1D97" w:rsidRPr="001B6B05" w:rsidRDefault="005A1D97" w:rsidP="005A1D97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 w:rsidRPr="001B6B05">
        <w:rPr>
          <w:sz w:val="24"/>
          <w:szCs w:val="24"/>
        </w:rPr>
        <w:t>Az egyéni védőeszköz megfelelő tisztítása, tárolása a használó feladata.</w:t>
      </w:r>
    </w:p>
    <w:p w:rsidR="005A1D97" w:rsidRPr="001B6B05" w:rsidRDefault="005A1D97" w:rsidP="005A1D97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 w:rsidRPr="001B6B05">
        <w:rPr>
          <w:sz w:val="24"/>
          <w:szCs w:val="24"/>
        </w:rPr>
        <w:t>Az egyéni védőeszköz személyes használatra szolgál, más személynek használatra átadni nem szabad.</w:t>
      </w:r>
    </w:p>
    <w:p w:rsidR="005A1D97" w:rsidRPr="001B6B05" w:rsidRDefault="005A1D97" w:rsidP="005A1D97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 w:rsidRPr="001B6B05">
        <w:rPr>
          <w:sz w:val="24"/>
          <w:szCs w:val="24"/>
        </w:rPr>
        <w:t>A kiadott egyéni védőeszköz használata az előírt munkavégzéshez kötelező. Azt a munkavállalót, aki figyelmeztetés ellenére a védőeszközt nem használja, a munkavégzéstől el kell tiltani, a kiesett időre illetmény vagy díjazás nem fizethető.</w:t>
      </w:r>
    </w:p>
    <w:p w:rsidR="002C7D41" w:rsidRDefault="005A1D97" w:rsidP="005A1D97">
      <w:pPr>
        <w:numPr>
          <w:ilvl w:val="0"/>
          <w:numId w:val="15"/>
        </w:numPr>
        <w:spacing w:before="40"/>
        <w:jc w:val="both"/>
        <w:rPr>
          <w:sz w:val="24"/>
          <w:szCs w:val="24"/>
        </w:rPr>
      </w:pPr>
      <w:r w:rsidRPr="001B6B05">
        <w:rPr>
          <w:sz w:val="24"/>
          <w:szCs w:val="24"/>
        </w:rPr>
        <w:t>Az egyéni védőeszközt pénzben megváltani nem szabad.</w:t>
      </w:r>
    </w:p>
    <w:p w:rsidR="002C7D41" w:rsidRPr="00B45471" w:rsidRDefault="002C7D41" w:rsidP="002C7D41">
      <w:pPr>
        <w:spacing w:before="40"/>
        <w:jc w:val="both"/>
        <w:rPr>
          <w:sz w:val="16"/>
          <w:szCs w:val="16"/>
        </w:rPr>
      </w:pPr>
    </w:p>
    <w:p w:rsidR="002C7D41" w:rsidRPr="009C0F94" w:rsidRDefault="002C7D41" w:rsidP="002C7D41">
      <w:pPr>
        <w:spacing w:before="40"/>
        <w:jc w:val="both"/>
        <w:rPr>
          <w:b/>
          <w:color w:val="000000"/>
          <w:sz w:val="24"/>
          <w:szCs w:val="24"/>
        </w:rPr>
      </w:pPr>
      <w:r w:rsidRPr="009C0F94">
        <w:rPr>
          <w:rFonts w:ascii="Arial" w:hAnsi="Arial" w:cs="Arial"/>
          <w:b/>
          <w:color w:val="000000"/>
          <w:sz w:val="24"/>
          <w:szCs w:val="24"/>
        </w:rPr>
        <w:t>►</w:t>
      </w:r>
      <w:r w:rsidRPr="009C0F94">
        <w:rPr>
          <w:b/>
          <w:color w:val="000000"/>
          <w:sz w:val="24"/>
          <w:szCs w:val="24"/>
        </w:rPr>
        <w:tab/>
        <w:t>Munkavállaló kötelezettsége:</w:t>
      </w:r>
      <w:r w:rsidR="00B45471" w:rsidRPr="009C0F94">
        <w:rPr>
          <w:b/>
          <w:color w:val="000000"/>
          <w:sz w:val="24"/>
          <w:szCs w:val="24"/>
        </w:rPr>
        <w:t xml:space="preserve"> </w:t>
      </w:r>
    </w:p>
    <w:p w:rsidR="00B45471" w:rsidRPr="00B45471" w:rsidRDefault="00B45471" w:rsidP="002C7D41">
      <w:pPr>
        <w:spacing w:before="40"/>
        <w:jc w:val="both"/>
        <w:rPr>
          <w:b/>
          <w:color w:val="1F497D"/>
          <w:sz w:val="16"/>
          <w:szCs w:val="16"/>
        </w:rPr>
      </w:pPr>
    </w:p>
    <w:p w:rsidR="002C7D41" w:rsidRDefault="002C7D41" w:rsidP="002C7D41">
      <w:pPr>
        <w:numPr>
          <w:ilvl w:val="0"/>
          <w:numId w:val="16"/>
        </w:num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Az egyéni védőeszköz személyes használatra szolgál, más személynek használatra átadni nem szabad.</w:t>
      </w:r>
    </w:p>
    <w:p w:rsidR="002C7D41" w:rsidRDefault="002C7D41" w:rsidP="002C7D41">
      <w:pPr>
        <w:numPr>
          <w:ilvl w:val="0"/>
          <w:numId w:val="16"/>
        </w:num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kiadott egyéni védőeszköz használata az előírt munkavégzéshez kötelező. Azt a munkavállalót, aki figyelmeztetés ellenére a védőeszközt nem használja, a munkavégzéstől el kell tiltani, a kiesett időre illetmény vagy díjazás nem fizethető.</w:t>
      </w:r>
    </w:p>
    <w:p w:rsidR="00E5265B" w:rsidRPr="00483C63" w:rsidRDefault="002C7D41" w:rsidP="00E5265B">
      <w:pPr>
        <w:numPr>
          <w:ilvl w:val="0"/>
          <w:numId w:val="16"/>
        </w:numPr>
        <w:spacing w:before="40"/>
        <w:jc w:val="both"/>
        <w:rPr>
          <w:b/>
          <w:sz w:val="24"/>
        </w:rPr>
      </w:pPr>
      <w:r>
        <w:rPr>
          <w:sz w:val="24"/>
          <w:szCs w:val="24"/>
        </w:rPr>
        <w:t>A védőeszközök gondatlan használatából származó vagy szándékos rongálása esetén bekövetkező károkat a munkavállaló köteles megtéríteni.</w:t>
      </w:r>
    </w:p>
    <w:p w:rsidR="00483C63" w:rsidRDefault="00483C63" w:rsidP="00483C63">
      <w:pPr>
        <w:spacing w:before="40"/>
        <w:ind w:left="255"/>
        <w:jc w:val="both"/>
        <w:rPr>
          <w:b/>
          <w:sz w:val="24"/>
        </w:rPr>
      </w:pPr>
    </w:p>
    <w:p w:rsidR="002C7D41" w:rsidRDefault="00E5265B" w:rsidP="003752EC">
      <w:pPr>
        <w:spacing w:before="40"/>
        <w:jc w:val="both"/>
        <w:rPr>
          <w:b/>
          <w:sz w:val="24"/>
          <w:szCs w:val="24"/>
        </w:rPr>
      </w:pPr>
      <w:r>
        <w:rPr>
          <w:b/>
          <w:sz w:val="24"/>
        </w:rPr>
        <w:t>II</w:t>
      </w:r>
      <w:r w:rsidR="00522C05">
        <w:rPr>
          <w:b/>
          <w:sz w:val="24"/>
        </w:rPr>
        <w:t xml:space="preserve">. </w:t>
      </w:r>
      <w:proofErr w:type="gramStart"/>
      <w:r w:rsidR="00522C05" w:rsidRPr="00AE18BF">
        <w:rPr>
          <w:b/>
          <w:sz w:val="24"/>
          <w:szCs w:val="24"/>
        </w:rPr>
        <w:t>A</w:t>
      </w:r>
      <w:proofErr w:type="gramEnd"/>
      <w:r w:rsidR="00522C05" w:rsidRPr="00AE18BF">
        <w:rPr>
          <w:b/>
          <w:sz w:val="24"/>
          <w:szCs w:val="24"/>
        </w:rPr>
        <w:t xml:space="preserve"> Semmelweis Egyetem Munkavédelmi Sza</w:t>
      </w:r>
      <w:r w:rsidR="00C04BA3">
        <w:rPr>
          <w:b/>
          <w:sz w:val="24"/>
          <w:szCs w:val="24"/>
        </w:rPr>
        <w:t xml:space="preserve">bályzat </w:t>
      </w:r>
      <w:r w:rsidR="00C04BA3" w:rsidRPr="00584B16">
        <w:rPr>
          <w:b/>
          <w:strike/>
          <w:sz w:val="24"/>
          <w:szCs w:val="24"/>
          <w:highlight w:val="yellow"/>
        </w:rPr>
        <w:t>VI.</w:t>
      </w:r>
      <w:r w:rsidR="00584B16">
        <w:rPr>
          <w:b/>
          <w:strike/>
          <w:sz w:val="24"/>
          <w:szCs w:val="24"/>
        </w:rPr>
        <w:t xml:space="preserve"> </w:t>
      </w:r>
      <w:r w:rsidR="00584B16">
        <w:rPr>
          <w:b/>
          <w:color w:val="FF0000"/>
          <w:sz w:val="24"/>
          <w:szCs w:val="24"/>
        </w:rPr>
        <w:t>2.5.1</w:t>
      </w:r>
      <w:r w:rsidR="00C04BA3">
        <w:rPr>
          <w:b/>
          <w:sz w:val="24"/>
          <w:szCs w:val="24"/>
        </w:rPr>
        <w:t xml:space="preserve"> fejezete alapján, a</w:t>
      </w:r>
      <w:r w:rsidR="00985FC9">
        <w:rPr>
          <w:b/>
          <w:sz w:val="24"/>
          <w:szCs w:val="24"/>
        </w:rPr>
        <w:t xml:space="preserve"> Fogorvostudomány</w:t>
      </w:r>
      <w:r w:rsidR="0055201E">
        <w:rPr>
          <w:b/>
          <w:sz w:val="24"/>
          <w:szCs w:val="24"/>
        </w:rPr>
        <w:t xml:space="preserve">i Kar Oktatási Centrum </w:t>
      </w:r>
      <w:r w:rsidR="0069177E">
        <w:rPr>
          <w:b/>
          <w:sz w:val="24"/>
          <w:szCs w:val="24"/>
        </w:rPr>
        <w:t>Parodontológiai</w:t>
      </w:r>
      <w:r w:rsidR="00A47B14" w:rsidRPr="006C210A">
        <w:rPr>
          <w:b/>
          <w:sz w:val="24"/>
          <w:szCs w:val="24"/>
        </w:rPr>
        <w:t xml:space="preserve"> Klinik</w:t>
      </w:r>
      <w:r w:rsidR="00A47B14">
        <w:rPr>
          <w:b/>
          <w:sz w:val="24"/>
          <w:szCs w:val="24"/>
        </w:rPr>
        <w:t>a</w:t>
      </w:r>
      <w:r w:rsidR="00C04BA3">
        <w:rPr>
          <w:sz w:val="24"/>
          <w:szCs w:val="24"/>
        </w:rPr>
        <w:t xml:space="preserve"> </w:t>
      </w:r>
      <w:r w:rsidR="00522C05">
        <w:rPr>
          <w:b/>
          <w:sz w:val="24"/>
          <w:szCs w:val="24"/>
        </w:rPr>
        <w:t xml:space="preserve"> területén az alábbi szabályozás alapján történik az egyéni védőfelszerelés-, védőeszköz</w:t>
      </w:r>
    </w:p>
    <w:p w:rsidR="002C7D41" w:rsidRPr="009C0F94" w:rsidRDefault="002C7D41" w:rsidP="002C7D41">
      <w:pPr>
        <w:numPr>
          <w:ilvl w:val="0"/>
          <w:numId w:val="17"/>
        </w:numPr>
        <w:spacing w:before="60"/>
        <w:ind w:left="1843" w:hanging="1418"/>
        <w:jc w:val="both"/>
        <w:rPr>
          <w:b/>
          <w:color w:val="000000"/>
          <w:sz w:val="24"/>
        </w:rPr>
      </w:pPr>
      <w:r w:rsidRPr="009C0F94">
        <w:rPr>
          <w:b/>
          <w:color w:val="000000"/>
          <w:sz w:val="24"/>
        </w:rPr>
        <w:t>Beszerzése</w:t>
      </w:r>
    </w:p>
    <w:p w:rsidR="00F37396" w:rsidRPr="00584B16" w:rsidRDefault="00F37396" w:rsidP="00F37396">
      <w:pPr>
        <w:ind w:left="709"/>
        <w:jc w:val="both"/>
        <w:rPr>
          <w:strike/>
          <w:sz w:val="24"/>
        </w:rPr>
      </w:pPr>
      <w:r w:rsidRPr="00584B16">
        <w:rPr>
          <w:strike/>
          <w:spacing w:val="-2"/>
          <w:sz w:val="24"/>
          <w:szCs w:val="24"/>
          <w:highlight w:val="yellow"/>
        </w:rPr>
        <w:t>Szaküzletben történhet ahol csak minősítéssel ellátott védőeszköz</w:t>
      </w:r>
      <w:r w:rsidRPr="00584B16">
        <w:rPr>
          <w:strike/>
          <w:sz w:val="24"/>
          <w:highlight w:val="yellow"/>
        </w:rPr>
        <w:t xml:space="preserve"> vásárolható meg.</w:t>
      </w:r>
      <w:r w:rsidRPr="00584B16">
        <w:rPr>
          <w:strike/>
          <w:sz w:val="24"/>
        </w:rPr>
        <w:t xml:space="preserve"> </w:t>
      </w:r>
    </w:p>
    <w:p w:rsidR="00584B16" w:rsidRPr="00584B16" w:rsidRDefault="00584B16" w:rsidP="00F37396">
      <w:pPr>
        <w:ind w:left="709"/>
        <w:jc w:val="both"/>
        <w:rPr>
          <w:color w:val="FF0000"/>
          <w:spacing w:val="-4"/>
          <w:sz w:val="24"/>
          <w:szCs w:val="24"/>
        </w:rPr>
      </w:pPr>
      <w:r w:rsidRPr="00584B16">
        <w:rPr>
          <w:color w:val="FF0000"/>
          <w:spacing w:val="-4"/>
          <w:sz w:val="24"/>
          <w:szCs w:val="24"/>
        </w:rPr>
        <w:t>Az egyéni védőeszközök beszerzéséért felelős személy a megrendelés során ellenőrizni köteles, hogy a megrendelni kívánt egyéni védőeszköz rendelkezik-e a vonatkozó jogszabályban meghatározott dokumentációval.</w:t>
      </w:r>
      <w:r>
        <w:rPr>
          <w:color w:val="FF0000"/>
          <w:spacing w:val="-4"/>
          <w:sz w:val="24"/>
          <w:szCs w:val="24"/>
        </w:rPr>
        <w:t xml:space="preserve"> (SE Mv</w:t>
      </w:r>
      <w:proofErr w:type="gramStart"/>
      <w:r>
        <w:rPr>
          <w:color w:val="FF0000"/>
          <w:spacing w:val="-4"/>
          <w:sz w:val="24"/>
          <w:szCs w:val="24"/>
        </w:rPr>
        <w:t>.Sz.</w:t>
      </w:r>
      <w:proofErr w:type="gramEnd"/>
      <w:r>
        <w:rPr>
          <w:color w:val="FF0000"/>
          <w:spacing w:val="-4"/>
          <w:sz w:val="24"/>
          <w:szCs w:val="24"/>
        </w:rPr>
        <w:t xml:space="preserve"> 2.5.1 )5)</w:t>
      </w:r>
    </w:p>
    <w:p w:rsidR="002C7D41" w:rsidRPr="009C0F94" w:rsidRDefault="002C7D41" w:rsidP="002C7D41">
      <w:pPr>
        <w:numPr>
          <w:ilvl w:val="0"/>
          <w:numId w:val="17"/>
        </w:numPr>
        <w:spacing w:before="120"/>
        <w:ind w:left="1843" w:hanging="1418"/>
        <w:jc w:val="both"/>
        <w:rPr>
          <w:b/>
          <w:color w:val="000000"/>
          <w:sz w:val="24"/>
        </w:rPr>
      </w:pPr>
      <w:r w:rsidRPr="009C0F94">
        <w:rPr>
          <w:b/>
          <w:color w:val="000000"/>
          <w:sz w:val="24"/>
        </w:rPr>
        <w:t>Tárolása</w:t>
      </w:r>
    </w:p>
    <w:p w:rsidR="002C7D41" w:rsidRDefault="002C7D41" w:rsidP="002C7D41">
      <w:pPr>
        <w:ind w:left="62" w:firstLine="646"/>
        <w:jc w:val="both"/>
        <w:rPr>
          <w:b/>
          <w:sz w:val="24"/>
        </w:rPr>
      </w:pPr>
      <w:r>
        <w:rPr>
          <w:sz w:val="24"/>
        </w:rPr>
        <w:t>Állványon, polcon, védelem szerint csoportosítva.</w:t>
      </w:r>
    </w:p>
    <w:p w:rsidR="002C7D41" w:rsidRPr="009C0F94" w:rsidRDefault="002C7D41" w:rsidP="002C7D41">
      <w:pPr>
        <w:numPr>
          <w:ilvl w:val="0"/>
          <w:numId w:val="17"/>
        </w:numPr>
        <w:spacing w:before="120"/>
        <w:ind w:left="1843" w:hanging="1418"/>
        <w:jc w:val="both"/>
        <w:rPr>
          <w:b/>
          <w:color w:val="000000"/>
          <w:sz w:val="24"/>
        </w:rPr>
      </w:pPr>
      <w:r w:rsidRPr="009C0F94">
        <w:rPr>
          <w:b/>
          <w:color w:val="000000"/>
          <w:sz w:val="24"/>
        </w:rPr>
        <w:t>Kiosztása</w:t>
      </w:r>
    </w:p>
    <w:p w:rsidR="002C7D41" w:rsidRPr="00584B16" w:rsidRDefault="002C7D41" w:rsidP="00522C05">
      <w:pPr>
        <w:ind w:left="708"/>
        <w:jc w:val="both"/>
        <w:rPr>
          <w:b/>
          <w:color w:val="FF0000"/>
          <w:spacing w:val="-4"/>
          <w:sz w:val="24"/>
          <w:szCs w:val="24"/>
        </w:rPr>
      </w:pPr>
      <w:r w:rsidRPr="00584B16">
        <w:rPr>
          <w:color w:val="FF0000"/>
          <w:spacing w:val="-4"/>
          <w:sz w:val="24"/>
          <w:szCs w:val="24"/>
        </w:rPr>
        <w:t xml:space="preserve">Személyi </w:t>
      </w:r>
      <w:r w:rsidR="00584B16" w:rsidRPr="00584B16">
        <w:rPr>
          <w:color w:val="FF0000"/>
          <w:spacing w:val="-4"/>
          <w:sz w:val="24"/>
          <w:szCs w:val="24"/>
        </w:rPr>
        <w:t xml:space="preserve">védőeszköz </w:t>
      </w:r>
      <w:r w:rsidR="005A1D97" w:rsidRPr="00584B16">
        <w:rPr>
          <w:color w:val="FF0000"/>
          <w:spacing w:val="-4"/>
          <w:sz w:val="24"/>
          <w:szCs w:val="24"/>
        </w:rPr>
        <w:t xml:space="preserve">nyilvántartó lapon </w:t>
      </w:r>
      <w:r w:rsidR="00584B16" w:rsidRPr="00584B16">
        <w:rPr>
          <w:color w:val="FF0000"/>
          <w:spacing w:val="-4"/>
          <w:sz w:val="24"/>
          <w:szCs w:val="24"/>
        </w:rPr>
        <w:t>a SE Mv. S</w:t>
      </w:r>
      <w:r w:rsidR="00BA567F">
        <w:rPr>
          <w:color w:val="FF0000"/>
          <w:spacing w:val="-4"/>
          <w:sz w:val="24"/>
          <w:szCs w:val="24"/>
        </w:rPr>
        <w:t>z. 8. melléklete szerint (ld. Melléklet).</w:t>
      </w:r>
    </w:p>
    <w:p w:rsidR="00E5265B" w:rsidRDefault="002C7D41" w:rsidP="00522C05">
      <w:pPr>
        <w:tabs>
          <w:tab w:val="left" w:pos="567"/>
        </w:tabs>
        <w:ind w:left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 munkáltató a védőeszköz kiadásával egyidejűleg magyar nyelvű tájékoztatót és használati utasítást is a munkavállaló rendelkezésére b</w:t>
      </w:r>
      <w:r w:rsidR="00522C05">
        <w:rPr>
          <w:spacing w:val="-4"/>
          <w:sz w:val="24"/>
          <w:szCs w:val="24"/>
        </w:rPr>
        <w:t>iztosit.</w:t>
      </w:r>
    </w:p>
    <w:p w:rsidR="002C7D41" w:rsidRPr="009C0F94" w:rsidRDefault="002C7D41" w:rsidP="002C7D41">
      <w:pPr>
        <w:numPr>
          <w:ilvl w:val="0"/>
          <w:numId w:val="17"/>
        </w:numPr>
        <w:spacing w:before="120"/>
        <w:ind w:left="714" w:hanging="357"/>
        <w:jc w:val="both"/>
        <w:rPr>
          <w:b/>
          <w:color w:val="000000"/>
          <w:sz w:val="24"/>
        </w:rPr>
      </w:pPr>
      <w:r w:rsidRPr="009C0F94">
        <w:rPr>
          <w:b/>
          <w:color w:val="000000"/>
          <w:sz w:val="24"/>
        </w:rPr>
        <w:t>Használatának oktatása</w:t>
      </w:r>
    </w:p>
    <w:p w:rsidR="00483C63" w:rsidRDefault="00B45471" w:rsidP="00B45471">
      <w:pPr>
        <w:tabs>
          <w:tab w:val="left" w:pos="709"/>
        </w:tabs>
        <w:ind w:left="709"/>
        <w:jc w:val="both"/>
        <w:rPr>
          <w:spacing w:val="-6"/>
          <w:sz w:val="24"/>
          <w:szCs w:val="24"/>
        </w:rPr>
      </w:pPr>
      <w:r w:rsidRPr="009C0F94">
        <w:rPr>
          <w:color w:val="000000"/>
          <w:spacing w:val="-6"/>
          <w:sz w:val="24"/>
          <w:szCs w:val="24"/>
        </w:rPr>
        <w:t xml:space="preserve">A </w:t>
      </w:r>
      <w:r w:rsidRPr="008F7980">
        <w:rPr>
          <w:color w:val="000000"/>
          <w:spacing w:val="-6"/>
          <w:sz w:val="24"/>
          <w:szCs w:val="24"/>
        </w:rPr>
        <w:t xml:space="preserve">Biztonságtechnikai </w:t>
      </w:r>
      <w:r w:rsidRPr="008F7980">
        <w:rPr>
          <w:spacing w:val="-6"/>
          <w:sz w:val="24"/>
          <w:szCs w:val="24"/>
        </w:rPr>
        <w:t>Igazgatósághoz</w:t>
      </w:r>
      <w:r w:rsidR="008F7980">
        <w:rPr>
          <w:spacing w:val="-6"/>
          <w:sz w:val="24"/>
          <w:szCs w:val="24"/>
        </w:rPr>
        <w:t xml:space="preserve"> tartozó Biztonságszervezési</w:t>
      </w:r>
      <w:r>
        <w:rPr>
          <w:spacing w:val="-6"/>
          <w:sz w:val="24"/>
          <w:szCs w:val="24"/>
        </w:rPr>
        <w:t xml:space="preserve"> </w:t>
      </w:r>
      <w:r w:rsidR="008F7980">
        <w:rPr>
          <w:spacing w:val="-6"/>
          <w:sz w:val="24"/>
          <w:szCs w:val="24"/>
        </w:rPr>
        <w:t>Osztály</w:t>
      </w:r>
      <w:r w:rsidRPr="008E15E5">
        <w:rPr>
          <w:strike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a FOK Oktatási Centrumban az új belépő részére </w:t>
      </w:r>
      <w:r w:rsidR="005A1D97">
        <w:rPr>
          <w:spacing w:val="-6"/>
          <w:sz w:val="24"/>
          <w:szCs w:val="24"/>
        </w:rPr>
        <w:t xml:space="preserve">a </w:t>
      </w:r>
      <w:r w:rsidR="004227F3">
        <w:rPr>
          <w:spacing w:val="-6"/>
          <w:sz w:val="24"/>
          <w:szCs w:val="24"/>
        </w:rPr>
        <w:t xml:space="preserve">szükséges </w:t>
      </w:r>
      <w:r w:rsidR="00483C63">
        <w:rPr>
          <w:spacing w:val="-6"/>
          <w:sz w:val="24"/>
          <w:szCs w:val="24"/>
        </w:rPr>
        <w:t>alapoktatást</w:t>
      </w:r>
      <w:r>
        <w:rPr>
          <w:spacing w:val="-6"/>
          <w:sz w:val="24"/>
          <w:szCs w:val="24"/>
        </w:rPr>
        <w:t xml:space="preserve"> megtartja. Annak oktatási bizonylatát / eredeti példány /a</w:t>
      </w:r>
      <w:r w:rsidR="008F7980">
        <w:rPr>
          <w:spacing w:val="-6"/>
          <w:sz w:val="24"/>
          <w:szCs w:val="24"/>
        </w:rPr>
        <w:t>z Igazgatóságnak</w:t>
      </w:r>
      <w:r>
        <w:rPr>
          <w:spacing w:val="-6"/>
          <w:sz w:val="24"/>
          <w:szCs w:val="24"/>
        </w:rPr>
        <w:t xml:space="preserve"> megküldi további felhasználás véget. </w:t>
      </w:r>
    </w:p>
    <w:p w:rsidR="00B45471" w:rsidRDefault="00B45471" w:rsidP="00B45471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Az oktatást követően a </w:t>
      </w:r>
      <w:r w:rsidR="00F17F43">
        <w:rPr>
          <w:b/>
          <w:sz w:val="24"/>
          <w:szCs w:val="24"/>
        </w:rPr>
        <w:t xml:space="preserve">Fogorvostudományosi Kar Oktatási Centrum </w:t>
      </w:r>
      <w:r w:rsidR="0069177E">
        <w:rPr>
          <w:b/>
          <w:sz w:val="24"/>
          <w:szCs w:val="24"/>
        </w:rPr>
        <w:t>Parodontológiai</w:t>
      </w:r>
      <w:r w:rsidR="00A47B14" w:rsidRPr="006C210A">
        <w:rPr>
          <w:b/>
          <w:sz w:val="24"/>
          <w:szCs w:val="24"/>
        </w:rPr>
        <w:t xml:space="preserve"> Klinik</w:t>
      </w:r>
      <w:r w:rsidR="00A47B14">
        <w:rPr>
          <w:b/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munkavédelmi </w:t>
      </w:r>
      <w:r w:rsidR="004227F3">
        <w:rPr>
          <w:spacing w:val="-6"/>
          <w:sz w:val="24"/>
          <w:szCs w:val="24"/>
        </w:rPr>
        <w:t xml:space="preserve">megbízottja, </w:t>
      </w:r>
      <w:r>
        <w:rPr>
          <w:spacing w:val="-6"/>
          <w:sz w:val="24"/>
          <w:szCs w:val="24"/>
        </w:rPr>
        <w:t>felelőse, szakmai szempontból a helyi sajátosságok figyelembe vételével kioktatja a munkahelyen az esetleg bekövetkező</w:t>
      </w:r>
      <w:r>
        <w:rPr>
          <w:spacing w:val="-4"/>
          <w:sz w:val="24"/>
          <w:szCs w:val="24"/>
        </w:rPr>
        <w:t xml:space="preserve"> veszélyforrásokra</w:t>
      </w:r>
      <w:r w:rsidR="00F17F4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(pl. kézi anyagmozgatás,</w:t>
      </w:r>
      <w:r>
        <w:rPr>
          <w:sz w:val="24"/>
        </w:rPr>
        <w:t xml:space="preserve"> létrán, magasban történő iratrendezés, gépek-, berendezések kezelése, vegyi anyagok használata, biológiai, kémiai ártalom</w:t>
      </w:r>
      <w:r w:rsidR="00A804E2">
        <w:rPr>
          <w:sz w:val="24"/>
        </w:rPr>
        <w:t xml:space="preserve">, </w:t>
      </w:r>
      <w:r w:rsidR="009C0F94">
        <w:rPr>
          <w:sz w:val="24"/>
        </w:rPr>
        <w:t xml:space="preserve">laboratóriumi munkavégzés szabályai, </w:t>
      </w:r>
      <w:r w:rsidR="00A804E2">
        <w:rPr>
          <w:sz w:val="24"/>
        </w:rPr>
        <w:t>stb.</w:t>
      </w:r>
      <w:r>
        <w:rPr>
          <w:sz w:val="24"/>
        </w:rPr>
        <w:t xml:space="preserve">), és az adott munkaterületen használatos védelmi módokra és a kötelezően előírt </w:t>
      </w:r>
      <w:r>
        <w:rPr>
          <w:sz w:val="24"/>
          <w:szCs w:val="24"/>
        </w:rPr>
        <w:t>egyéni védőfelszerelés-, védőeszköz</w:t>
      </w:r>
      <w:r>
        <w:rPr>
          <w:sz w:val="24"/>
        </w:rPr>
        <w:t xml:space="preserve"> használatára.</w:t>
      </w:r>
    </w:p>
    <w:p w:rsidR="002C7D41" w:rsidRDefault="002C7D41" w:rsidP="00B45471">
      <w:pPr>
        <w:ind w:left="709"/>
        <w:jc w:val="both"/>
        <w:rPr>
          <w:spacing w:val="-6"/>
          <w:sz w:val="24"/>
          <w:szCs w:val="24"/>
        </w:rPr>
      </w:pPr>
      <w:r>
        <w:rPr>
          <w:sz w:val="24"/>
        </w:rPr>
        <w:t>A tájékoztatás</w:t>
      </w:r>
      <w:r w:rsidR="00483C63">
        <w:rPr>
          <w:sz w:val="24"/>
        </w:rPr>
        <w:t>t</w:t>
      </w:r>
      <w:r>
        <w:rPr>
          <w:sz w:val="24"/>
        </w:rPr>
        <w:t xml:space="preserve"> és </w:t>
      </w:r>
      <w:r w:rsidR="00483C63">
        <w:rPr>
          <w:sz w:val="24"/>
        </w:rPr>
        <w:t xml:space="preserve">a </w:t>
      </w:r>
      <w:r>
        <w:rPr>
          <w:sz w:val="24"/>
        </w:rPr>
        <w:t xml:space="preserve">gyakorlati oktatás megtörténtét a munkaáltató írásban köteles dokumentálni.  Az oktatási bizonylatok nyilvántartása az egységszintű vezetők </w:t>
      </w:r>
      <w:r w:rsidR="00B45471">
        <w:rPr>
          <w:sz w:val="24"/>
        </w:rPr>
        <w:t xml:space="preserve">és/vagy a terület munka és tűzvédelmi </w:t>
      </w:r>
      <w:r w:rsidR="00A804E2">
        <w:rPr>
          <w:sz w:val="24"/>
        </w:rPr>
        <w:t>megbízottjának, felelősének</w:t>
      </w:r>
      <w:r w:rsidR="00B45471" w:rsidRPr="00B45471">
        <w:rPr>
          <w:sz w:val="24"/>
        </w:rPr>
        <w:t xml:space="preserve"> </w:t>
      </w:r>
      <w:r w:rsidR="00B45471">
        <w:rPr>
          <w:sz w:val="24"/>
        </w:rPr>
        <w:t>feladata</w:t>
      </w:r>
      <w:r>
        <w:rPr>
          <w:sz w:val="24"/>
        </w:rPr>
        <w:t>.</w:t>
      </w:r>
    </w:p>
    <w:p w:rsidR="002C7D41" w:rsidRPr="009C0F94" w:rsidRDefault="002C7D41" w:rsidP="002C7D41">
      <w:pPr>
        <w:spacing w:before="120"/>
        <w:ind w:left="300"/>
        <w:jc w:val="both"/>
        <w:rPr>
          <w:b/>
          <w:color w:val="000000"/>
          <w:sz w:val="24"/>
        </w:rPr>
      </w:pPr>
      <w:r>
        <w:rPr>
          <w:b/>
          <w:color w:val="1F497D"/>
          <w:sz w:val="24"/>
        </w:rPr>
        <w:t xml:space="preserve"> </w:t>
      </w:r>
      <w:r w:rsidRPr="009C0F94">
        <w:rPr>
          <w:rFonts w:ascii="Arial" w:hAnsi="Arial" w:cs="Arial"/>
          <w:b/>
          <w:color w:val="000000"/>
          <w:sz w:val="24"/>
        </w:rPr>
        <w:t>●</w:t>
      </w:r>
      <w:r w:rsidRPr="009C0F94">
        <w:rPr>
          <w:b/>
          <w:color w:val="000000"/>
          <w:sz w:val="24"/>
        </w:rPr>
        <w:tab/>
        <w:t>Használat ellenőrzése</w:t>
      </w:r>
    </w:p>
    <w:p w:rsidR="002C7D41" w:rsidRDefault="002C7D41" w:rsidP="002C7D41">
      <w:pPr>
        <w:ind w:left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 munkavédelmi </w:t>
      </w:r>
      <w:r w:rsidR="00674886">
        <w:rPr>
          <w:spacing w:val="-2"/>
          <w:sz w:val="24"/>
          <w:szCs w:val="24"/>
        </w:rPr>
        <w:t>megbízott /</w:t>
      </w:r>
      <w:r>
        <w:rPr>
          <w:spacing w:val="-2"/>
          <w:sz w:val="24"/>
          <w:szCs w:val="24"/>
        </w:rPr>
        <w:t>felelős</w:t>
      </w:r>
      <w:r w:rsidR="00674886">
        <w:rPr>
          <w:spacing w:val="-2"/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szükség szerint ellenőrzi a kiadott védőfelszerelés használatát.</w:t>
      </w:r>
    </w:p>
    <w:p w:rsidR="002C7D41" w:rsidRDefault="002C7D41" w:rsidP="002C7D41">
      <w:pPr>
        <w:ind w:left="709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Azt a munkavállalót, aki a védőfelszerelést figyelmeztetés ellenére, többszöri alkalommal</w:t>
      </w:r>
      <w:r>
        <w:rPr>
          <w:spacing w:val="-2"/>
          <w:sz w:val="24"/>
          <w:szCs w:val="24"/>
        </w:rPr>
        <w:t xml:space="preserve"> nem használja, jelenteni köteles </w:t>
      </w:r>
      <w:r w:rsidR="00674886">
        <w:rPr>
          <w:spacing w:val="-2"/>
          <w:sz w:val="24"/>
          <w:szCs w:val="24"/>
        </w:rPr>
        <w:t>munkáltatójának</w:t>
      </w:r>
      <w:r>
        <w:rPr>
          <w:spacing w:val="-2"/>
          <w:sz w:val="24"/>
          <w:szCs w:val="24"/>
        </w:rPr>
        <w:t>, aki a szükséges munkajogi intézkedést megteszi.</w:t>
      </w:r>
    </w:p>
    <w:p w:rsidR="002C7D41" w:rsidRPr="009C0F94" w:rsidRDefault="002C7D41" w:rsidP="002C7D41">
      <w:pPr>
        <w:numPr>
          <w:ilvl w:val="0"/>
          <w:numId w:val="17"/>
        </w:numPr>
        <w:spacing w:before="120"/>
        <w:ind w:left="714" w:hanging="357"/>
        <w:jc w:val="both"/>
        <w:rPr>
          <w:b/>
          <w:color w:val="000000"/>
          <w:spacing w:val="-2"/>
          <w:sz w:val="24"/>
          <w:szCs w:val="24"/>
        </w:rPr>
      </w:pPr>
      <w:r w:rsidRPr="009C0F94">
        <w:rPr>
          <w:b/>
          <w:color w:val="000000"/>
          <w:spacing w:val="-2"/>
          <w:sz w:val="24"/>
          <w:szCs w:val="24"/>
        </w:rPr>
        <w:t>Karbantartás</w:t>
      </w:r>
    </w:p>
    <w:p w:rsidR="002C7D41" w:rsidRDefault="002C7D41" w:rsidP="002C7D4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védőruházat tisztításáról, fertőtlenítéséről a munkáltató gondoskodik, ezért az elpiszkolódott védőruhát (orvosi köpeny-, nadrág-, ing-, szoknya) a munkáltató a </w:t>
      </w:r>
      <w:r>
        <w:rPr>
          <w:sz w:val="24"/>
          <w:szCs w:val="24"/>
        </w:rPr>
        <w:lastRenderedPageBreak/>
        <w:t>Központi Textiltisztító és Javító Üzembe szállíttatja, és azt tisztán biztosítja a dolgozóknak.</w:t>
      </w:r>
    </w:p>
    <w:p w:rsidR="002C7D41" w:rsidRDefault="002C7D41" w:rsidP="002C7D41">
      <w:pPr>
        <w:ind w:left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A védőfelszerelés-, védőeszköz elhasználódását jelenteni kell a Gazdasági </w:t>
      </w:r>
      <w:r w:rsidR="00A804E2">
        <w:rPr>
          <w:spacing w:val="-6"/>
          <w:sz w:val="24"/>
          <w:szCs w:val="24"/>
        </w:rPr>
        <w:t>vezetőnek,</w:t>
      </w:r>
      <w:r>
        <w:rPr>
          <w:spacing w:val="-6"/>
          <w:sz w:val="24"/>
          <w:szCs w:val="24"/>
        </w:rPr>
        <w:t xml:space="preserve"> ak</w:t>
      </w:r>
      <w:r>
        <w:rPr>
          <w:sz w:val="24"/>
          <w:szCs w:val="24"/>
        </w:rPr>
        <w:t xml:space="preserve">i intézkedik </w:t>
      </w:r>
      <w:r w:rsidR="00A804E2">
        <w:rPr>
          <w:sz w:val="24"/>
          <w:szCs w:val="24"/>
        </w:rPr>
        <w:t>az utánpótlás</w:t>
      </w:r>
      <w:r>
        <w:rPr>
          <w:sz w:val="24"/>
          <w:szCs w:val="24"/>
        </w:rPr>
        <w:t xml:space="preserve"> biztosításáról.</w:t>
      </w:r>
    </w:p>
    <w:p w:rsidR="00A47B14" w:rsidRDefault="00A47B14" w:rsidP="002C7D41">
      <w:pPr>
        <w:ind w:left="709"/>
        <w:jc w:val="both"/>
        <w:rPr>
          <w:sz w:val="24"/>
          <w:szCs w:val="24"/>
        </w:rPr>
      </w:pPr>
    </w:p>
    <w:p w:rsidR="0069177E" w:rsidRDefault="0069177E" w:rsidP="002C7D41">
      <w:pPr>
        <w:ind w:left="709"/>
        <w:jc w:val="both"/>
        <w:rPr>
          <w:sz w:val="24"/>
          <w:szCs w:val="24"/>
        </w:rPr>
      </w:pPr>
    </w:p>
    <w:p w:rsidR="002C7D41" w:rsidRPr="009C0F94" w:rsidRDefault="002C7D41" w:rsidP="002C7D41">
      <w:pPr>
        <w:numPr>
          <w:ilvl w:val="0"/>
          <w:numId w:val="17"/>
        </w:numPr>
        <w:spacing w:before="120"/>
        <w:ind w:left="714" w:hanging="357"/>
        <w:jc w:val="both"/>
        <w:rPr>
          <w:b/>
          <w:color w:val="000000"/>
          <w:spacing w:val="-2"/>
          <w:sz w:val="24"/>
          <w:szCs w:val="24"/>
        </w:rPr>
      </w:pPr>
      <w:r w:rsidRPr="009C0F94">
        <w:rPr>
          <w:b/>
          <w:color w:val="000000"/>
          <w:spacing w:val="-2"/>
          <w:sz w:val="24"/>
          <w:szCs w:val="24"/>
        </w:rPr>
        <w:t>Selejtezés</w:t>
      </w:r>
    </w:p>
    <w:p w:rsidR="002C7D41" w:rsidRDefault="002C7D41" w:rsidP="002C7D41">
      <w:pPr>
        <w:ind w:left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kihordási időhöz nem kötött</w:t>
      </w:r>
      <w:r w:rsidR="00A804E2">
        <w:rPr>
          <w:spacing w:val="-2"/>
          <w:sz w:val="24"/>
          <w:szCs w:val="24"/>
        </w:rPr>
        <w:t>, elhasználódott</w:t>
      </w:r>
      <w:r>
        <w:rPr>
          <w:spacing w:val="-2"/>
          <w:sz w:val="24"/>
          <w:szCs w:val="24"/>
        </w:rPr>
        <w:t>, nem javítható védőruhát,- eszközt selejtezésre le kell adni.</w:t>
      </w:r>
    </w:p>
    <w:p w:rsidR="002C7D41" w:rsidRDefault="002C7D41" w:rsidP="002C7D41">
      <w:pPr>
        <w:ind w:left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 selejtezésnél figyelembe kell venni a veszélyes hulladékra vonatkozó szabályokat.</w:t>
      </w:r>
    </w:p>
    <w:p w:rsidR="002C7D41" w:rsidRDefault="002C7D41" w:rsidP="002C7D41">
      <w:pPr>
        <w:jc w:val="both"/>
        <w:rPr>
          <w:spacing w:val="-6"/>
          <w:sz w:val="24"/>
          <w:szCs w:val="24"/>
        </w:rPr>
      </w:pPr>
    </w:p>
    <w:p w:rsidR="004A3A7A" w:rsidRPr="004A3A7A" w:rsidRDefault="002C7D41" w:rsidP="00AD55A9">
      <w:pPr>
        <w:numPr>
          <w:ilvl w:val="0"/>
          <w:numId w:val="22"/>
        </w:numPr>
        <w:tabs>
          <w:tab w:val="num" w:pos="0"/>
        </w:tabs>
        <w:ind w:left="0" w:firstLine="0"/>
        <w:rPr>
          <w:sz w:val="24"/>
        </w:rPr>
      </w:pPr>
      <w:r>
        <w:rPr>
          <w:b/>
          <w:sz w:val="24"/>
        </w:rPr>
        <w:t>Munkahelyenként és munkakörönként alkalmazott védőeszközök-, védőfelszerelések</w:t>
      </w:r>
    </w:p>
    <w:p w:rsidR="004A3A7A" w:rsidRDefault="004A3A7A" w:rsidP="004A3A7A">
      <w:pPr>
        <w:rPr>
          <w:b/>
          <w:sz w:val="24"/>
        </w:rPr>
      </w:pPr>
    </w:p>
    <w:p w:rsidR="00674886" w:rsidRDefault="00A804E2" w:rsidP="004A3A7A">
      <w:pPr>
        <w:rPr>
          <w:sz w:val="24"/>
        </w:rPr>
      </w:pPr>
      <w:r>
        <w:rPr>
          <w:sz w:val="24"/>
        </w:rPr>
        <w:t>A munkautasítás</w:t>
      </w:r>
      <w:r w:rsidR="00B51F6E">
        <w:rPr>
          <w:sz w:val="24"/>
        </w:rPr>
        <w:t xml:space="preserve">/protokoll </w:t>
      </w:r>
      <w:r w:rsidR="00CA5A5A">
        <w:rPr>
          <w:b/>
          <w:sz w:val="24"/>
        </w:rPr>
        <w:t>SE-FOK-PARO</w:t>
      </w:r>
      <w:r w:rsidR="004A3A7A">
        <w:rPr>
          <w:b/>
          <w:sz w:val="24"/>
        </w:rPr>
        <w:t>-MU-02-M01</w:t>
      </w:r>
      <w:r w:rsidR="00CD08A7">
        <w:rPr>
          <w:b/>
          <w:sz w:val="24"/>
        </w:rPr>
        <w:t xml:space="preserve"> </w:t>
      </w:r>
      <w:r w:rsidR="00CD08A7" w:rsidRPr="00CD08A7">
        <w:rPr>
          <w:sz w:val="24"/>
        </w:rPr>
        <w:t>táblázata</w:t>
      </w:r>
      <w:r w:rsidR="002C7D41">
        <w:rPr>
          <w:sz w:val="24"/>
        </w:rPr>
        <w:t xml:space="preserve"> tartalmazza</w:t>
      </w:r>
      <w:r w:rsidR="00AD55A9">
        <w:rPr>
          <w:sz w:val="24"/>
        </w:rPr>
        <w:t>.</w:t>
      </w:r>
    </w:p>
    <w:p w:rsidR="005A1D97" w:rsidRDefault="005A1D97" w:rsidP="005A1D97">
      <w:pPr>
        <w:rPr>
          <w:sz w:val="24"/>
        </w:rPr>
      </w:pPr>
    </w:p>
    <w:p w:rsidR="00DF79CB" w:rsidRPr="009E1972" w:rsidRDefault="00DF79CB" w:rsidP="005A1D97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A </w:t>
      </w:r>
      <w:r w:rsidR="005A1D97">
        <w:rPr>
          <w:sz w:val="24"/>
          <w:szCs w:val="24"/>
        </w:rPr>
        <w:t xml:space="preserve"> </w:t>
      </w:r>
      <w:r w:rsidR="005A1D97" w:rsidRPr="005A1D97">
        <w:rPr>
          <w:b/>
          <w:sz w:val="24"/>
          <w:szCs w:val="24"/>
        </w:rPr>
        <w:t>munkautasítás</w:t>
      </w:r>
      <w:proofErr w:type="gramEnd"/>
      <w:r w:rsidR="005A1D97" w:rsidRPr="005A1D97">
        <w:rPr>
          <w:b/>
          <w:sz w:val="24"/>
          <w:szCs w:val="24"/>
        </w:rPr>
        <w:t>/protokoll</w:t>
      </w:r>
      <w:r>
        <w:rPr>
          <w:b/>
          <w:bCs/>
          <w:sz w:val="24"/>
          <w:szCs w:val="24"/>
        </w:rPr>
        <w:t xml:space="preserve"> </w:t>
      </w:r>
      <w:r w:rsidRPr="009E1972">
        <w:rPr>
          <w:b/>
          <w:bCs/>
          <w:sz w:val="24"/>
          <w:szCs w:val="24"/>
        </w:rPr>
        <w:t>jogszabályi háttere:</w:t>
      </w:r>
    </w:p>
    <w:p w:rsidR="00DF79CB" w:rsidRPr="009E1972" w:rsidRDefault="00DF79CB" w:rsidP="00DF79CB">
      <w:pPr>
        <w:widowControl w:val="0"/>
        <w:autoSpaceDE w:val="0"/>
        <w:autoSpaceDN w:val="0"/>
        <w:adjustRightInd w:val="0"/>
        <w:spacing w:before="240" w:after="120"/>
        <w:rPr>
          <w:b/>
          <w:sz w:val="24"/>
          <w:szCs w:val="24"/>
        </w:rPr>
      </w:pPr>
      <w:r w:rsidRPr="009E1972">
        <w:rPr>
          <w:b/>
          <w:bCs/>
          <w:sz w:val="24"/>
          <w:szCs w:val="24"/>
        </w:rPr>
        <w:t>Az 1993. évi XCIII. Törvény</w:t>
      </w:r>
      <w:r w:rsidRPr="009E1972">
        <w:rPr>
          <w:b/>
          <w:sz w:val="24"/>
          <w:szCs w:val="24"/>
        </w:rPr>
        <w:t xml:space="preserve"> </w:t>
      </w:r>
      <w:r w:rsidRPr="009E1972">
        <w:rPr>
          <w:b/>
          <w:bCs/>
          <w:sz w:val="24"/>
          <w:szCs w:val="24"/>
        </w:rPr>
        <w:t>a munkavédelemről előírja:</w:t>
      </w:r>
    </w:p>
    <w:p w:rsidR="00DF79CB" w:rsidRPr="009E1972" w:rsidRDefault="00DF79CB" w:rsidP="00DF79CB">
      <w:pPr>
        <w:ind w:left="540"/>
        <w:jc w:val="both"/>
        <w:rPr>
          <w:snapToGrid w:val="0"/>
          <w:sz w:val="24"/>
          <w:szCs w:val="24"/>
        </w:rPr>
      </w:pPr>
      <w:r w:rsidRPr="009E1972">
        <w:rPr>
          <w:snapToGrid w:val="0"/>
          <w:sz w:val="24"/>
          <w:szCs w:val="24"/>
        </w:rPr>
        <w:t xml:space="preserve">Mvt. 47. § A munkavégzésre, a munkafolyamatokra, a munkahelyre, a technológiára, a munkaeszközre, az egyéni védőeszközre és a védőitalra vonatkozó részletes előírásokat külön jogszabály, Szabályzat (11. §) és szabvány tartalmazza. </w:t>
      </w:r>
    </w:p>
    <w:p w:rsidR="00DF79CB" w:rsidRPr="009E1972" w:rsidRDefault="00DF79CB" w:rsidP="00DF79CB">
      <w:pPr>
        <w:spacing w:before="120"/>
        <w:ind w:left="540"/>
        <w:jc w:val="both"/>
        <w:rPr>
          <w:sz w:val="24"/>
          <w:szCs w:val="24"/>
        </w:rPr>
      </w:pPr>
    </w:p>
    <w:p w:rsidR="00DF79CB" w:rsidRPr="009E1972" w:rsidRDefault="00DF79CB" w:rsidP="00DF79CB">
      <w:pPr>
        <w:ind w:left="540"/>
        <w:jc w:val="both"/>
        <w:rPr>
          <w:snapToGrid w:val="0"/>
          <w:sz w:val="24"/>
          <w:szCs w:val="24"/>
        </w:rPr>
      </w:pPr>
      <w:r w:rsidRPr="009E1972">
        <w:rPr>
          <w:snapToGrid w:val="0"/>
          <w:sz w:val="24"/>
          <w:szCs w:val="24"/>
        </w:rPr>
        <w:t xml:space="preserve">Mvt. 56. § Az egyéni védőeszköz juttatásának belső rendjét a munkáltató írásban határozza meg. E feladat ellátása munkabiztonsági és munkaegészségügyi szaktevékenységnek minősül. </w:t>
      </w:r>
    </w:p>
    <w:p w:rsidR="00DF79CB" w:rsidRPr="009E1972" w:rsidRDefault="00DF79CB" w:rsidP="00DF79CB">
      <w:pPr>
        <w:pStyle w:val="NormlWeb"/>
        <w:widowControl w:val="0"/>
        <w:autoSpaceDE w:val="0"/>
        <w:autoSpaceDN w:val="0"/>
        <w:adjustRightInd w:val="0"/>
        <w:spacing w:before="240" w:beforeAutospacing="0" w:after="120" w:afterAutospacing="0"/>
        <w:rPr>
          <w:b/>
        </w:rPr>
      </w:pPr>
      <w:bookmarkStart w:id="7" w:name="pr1"/>
      <w:bookmarkEnd w:id="7"/>
      <w:r w:rsidRPr="009E1972">
        <w:rPr>
          <w:b/>
          <w:bCs/>
        </w:rPr>
        <w:t>A 65/1999. (XII. 22.) EüM rendelet</w:t>
      </w:r>
      <w:bookmarkStart w:id="8" w:name="pr2"/>
      <w:bookmarkEnd w:id="8"/>
      <w:r w:rsidRPr="009E1972">
        <w:rPr>
          <w:b/>
          <w:bCs/>
        </w:rPr>
        <w:t xml:space="preserve"> a munkavállalók munkahelyen történő egyéni védőeszköz használatának </w:t>
      </w:r>
      <w:proofErr w:type="gramStart"/>
      <w:r w:rsidRPr="009E1972">
        <w:rPr>
          <w:b/>
          <w:bCs/>
        </w:rPr>
        <w:t>minimális</w:t>
      </w:r>
      <w:proofErr w:type="gramEnd"/>
      <w:r w:rsidRPr="009E1972">
        <w:rPr>
          <w:b/>
          <w:bCs/>
        </w:rPr>
        <w:t xml:space="preserve"> biztonsági és egészségvédelmi követelményeiről, előírja:</w:t>
      </w:r>
    </w:p>
    <w:p w:rsidR="00DF79CB" w:rsidRPr="001F3063" w:rsidRDefault="00DF79CB" w:rsidP="00DF79CB">
      <w:pPr>
        <w:pStyle w:val="NormlWeb"/>
        <w:spacing w:before="0" w:beforeAutospacing="0" w:after="0" w:afterAutospacing="0"/>
        <w:ind w:left="540" w:right="150"/>
        <w:jc w:val="both"/>
      </w:pPr>
      <w:r w:rsidRPr="001F3063">
        <w:rPr>
          <w:b/>
          <w:bCs/>
        </w:rPr>
        <w:t xml:space="preserve">5. § </w:t>
      </w:r>
      <w:r w:rsidRPr="001F3063">
        <w:t>(1) A munkáltató - az Mvt. 56. §-</w:t>
      </w:r>
      <w:proofErr w:type="gramStart"/>
      <w:r w:rsidRPr="001F3063">
        <w:t>a</w:t>
      </w:r>
      <w:proofErr w:type="gramEnd"/>
      <w:r w:rsidRPr="001F3063">
        <w:t xml:space="preserve"> alapján - munkahelyenként és munkakörönként - a (2) bekezdésben foglaltak figyelembevételével - írásban meghatározza</w:t>
      </w:r>
    </w:p>
    <w:p w:rsidR="00DF79CB" w:rsidRPr="001F3063" w:rsidRDefault="00DF79CB" w:rsidP="00DF79CB">
      <w:pPr>
        <w:pStyle w:val="NormlWeb"/>
        <w:spacing w:before="0" w:beforeAutospacing="0" w:after="0" w:afterAutospacing="0"/>
        <w:ind w:left="540" w:right="150"/>
        <w:jc w:val="both"/>
      </w:pPr>
      <w:bookmarkStart w:id="9" w:name="pr39"/>
      <w:bookmarkEnd w:id="9"/>
      <w:proofErr w:type="gramStart"/>
      <w:r w:rsidRPr="001F3063">
        <w:rPr>
          <w:i/>
          <w:iCs/>
        </w:rPr>
        <w:t>a</w:t>
      </w:r>
      <w:proofErr w:type="gramEnd"/>
      <w:r w:rsidRPr="001F3063">
        <w:rPr>
          <w:i/>
          <w:iCs/>
        </w:rPr>
        <w:t xml:space="preserve">) </w:t>
      </w:r>
      <w:r w:rsidRPr="001F3063">
        <w:t>azokat a munkafolyamatokat, technológiákat - ideértve a munkaeszközöket és anyagokat, valamint a kockázatot is -, amelyek védőeszköz használatát indokolják, valamint a juttatott védőeszköz típusát és a védőeszköz használatával járó egyéb előírásokat, pl. a védőeszköz ellenőrzése, tárolása, cseréje, karbantartása, az elhasználódott védőeszköz veszélyes hulladékként történő kezelése (a továbbiakban: a védőeszköz juttatásának rendje), továbbá</w:t>
      </w:r>
    </w:p>
    <w:p w:rsidR="00DF79CB" w:rsidRPr="001F3063" w:rsidRDefault="00DF79CB" w:rsidP="00DF79CB">
      <w:pPr>
        <w:pStyle w:val="NormlWeb"/>
        <w:spacing w:before="0" w:beforeAutospacing="0" w:after="0" w:afterAutospacing="0"/>
        <w:ind w:left="540" w:right="150"/>
        <w:jc w:val="both"/>
      </w:pPr>
      <w:bookmarkStart w:id="10" w:name="pr40"/>
      <w:bookmarkEnd w:id="10"/>
      <w:r w:rsidRPr="001F3063">
        <w:rPr>
          <w:i/>
          <w:iCs/>
        </w:rPr>
        <w:t xml:space="preserve">b) </w:t>
      </w:r>
      <w:r w:rsidRPr="001F3063">
        <w:t>a védőeszköz használatának feltételeit, beleértve a használat időtartamát is.</w:t>
      </w:r>
    </w:p>
    <w:p w:rsidR="00DF79CB" w:rsidRDefault="00DF79CB" w:rsidP="00DF79CB">
      <w:pPr>
        <w:pStyle w:val="NormlWeb"/>
        <w:spacing w:before="0" w:beforeAutospacing="0" w:after="0" w:afterAutospacing="0"/>
        <w:ind w:left="540" w:right="150"/>
        <w:jc w:val="both"/>
        <w:rPr>
          <w:b/>
          <w:bCs/>
        </w:rPr>
      </w:pPr>
      <w:bookmarkStart w:id="11" w:name="pr41"/>
      <w:bookmarkEnd w:id="11"/>
    </w:p>
    <w:p w:rsidR="00DF79CB" w:rsidRPr="001F3063" w:rsidRDefault="00DF79CB" w:rsidP="00DF79CB">
      <w:pPr>
        <w:pStyle w:val="NormlWeb"/>
        <w:spacing w:before="0" w:beforeAutospacing="0" w:after="0" w:afterAutospacing="0"/>
        <w:ind w:left="540" w:right="150"/>
        <w:jc w:val="both"/>
      </w:pPr>
      <w:r w:rsidRPr="001F3063">
        <w:rPr>
          <w:b/>
          <w:bCs/>
        </w:rPr>
        <w:t xml:space="preserve">9. § </w:t>
      </w:r>
      <w:r w:rsidRPr="001F3063">
        <w:t>(1) A munkáltató a védőeszköz juttatásának rendje meghatározásába a munkavédelmi képviselőt, valamint a foglalkozás-egészségügyi szolgálatot bevonja, akik jogosultak a védőeszköz kiválasztására javaslatot tenni.</w:t>
      </w:r>
    </w:p>
    <w:p w:rsidR="00DF79CB" w:rsidRDefault="00DF79CB" w:rsidP="00DF79CB">
      <w:pPr>
        <w:pStyle w:val="NormlWeb"/>
        <w:spacing w:before="0" w:beforeAutospacing="0" w:after="0" w:afterAutospacing="0"/>
        <w:ind w:left="540" w:right="150"/>
        <w:jc w:val="both"/>
      </w:pPr>
    </w:p>
    <w:p w:rsidR="00254E9B" w:rsidRDefault="00254E9B" w:rsidP="00DF79CB">
      <w:pPr>
        <w:pStyle w:val="NormlWeb"/>
        <w:spacing w:before="0" w:beforeAutospacing="0" w:after="0" w:afterAutospacing="0"/>
        <w:ind w:left="540" w:right="150"/>
        <w:jc w:val="both"/>
      </w:pPr>
    </w:p>
    <w:p w:rsidR="00AD55A9" w:rsidRPr="004A3A7A" w:rsidRDefault="00254E9B" w:rsidP="004A3A7A">
      <w:pPr>
        <w:pStyle w:val="Cmsor1"/>
        <w:tabs>
          <w:tab w:val="num" w:pos="360"/>
        </w:tabs>
        <w:spacing w:before="240" w:after="60"/>
        <w:ind w:left="360" w:hanging="360"/>
        <w:jc w:val="both"/>
        <w:rPr>
          <w:bCs/>
          <w:caps/>
          <w:kern w:val="32"/>
          <w:sz w:val="24"/>
          <w:szCs w:val="24"/>
        </w:rPr>
      </w:pPr>
      <w:bookmarkStart w:id="12" w:name="_Toc265652870"/>
      <w:r>
        <w:rPr>
          <w:bCs/>
          <w:caps/>
          <w:kern w:val="32"/>
          <w:sz w:val="24"/>
          <w:szCs w:val="24"/>
        </w:rPr>
        <w:lastRenderedPageBreak/>
        <w:t>6</w:t>
      </w:r>
      <w:r w:rsidR="002B657D" w:rsidRPr="004A3A7A">
        <w:rPr>
          <w:bCs/>
          <w:caps/>
          <w:kern w:val="32"/>
          <w:sz w:val="24"/>
          <w:szCs w:val="24"/>
        </w:rPr>
        <w:t>.</w:t>
      </w:r>
      <w:r w:rsidR="002B657D" w:rsidRPr="004A3A7A">
        <w:rPr>
          <w:bCs/>
          <w:caps/>
          <w:kern w:val="32"/>
          <w:sz w:val="24"/>
          <w:szCs w:val="24"/>
        </w:rPr>
        <w:tab/>
      </w:r>
      <w:r w:rsidR="00CD08A7" w:rsidRPr="004A3A7A">
        <w:rPr>
          <w:bCs/>
          <w:caps/>
          <w:kern w:val="32"/>
          <w:sz w:val="24"/>
          <w:szCs w:val="24"/>
        </w:rPr>
        <w:t>HIVATKOZÁSOK</w:t>
      </w:r>
      <w:bookmarkEnd w:id="12"/>
    </w:p>
    <w:p w:rsidR="00B65371" w:rsidRPr="00CD08A7" w:rsidRDefault="00B65371" w:rsidP="00B65371">
      <w:pPr>
        <w:rPr>
          <w:sz w:val="24"/>
        </w:rPr>
      </w:pPr>
    </w:p>
    <w:p w:rsidR="004A3A7A" w:rsidRPr="00832118" w:rsidRDefault="004A3A7A" w:rsidP="00FA17EC">
      <w:pPr>
        <w:numPr>
          <w:ilvl w:val="0"/>
          <w:numId w:val="30"/>
        </w:numPr>
        <w:jc w:val="both"/>
        <w:rPr>
          <w:sz w:val="24"/>
          <w:szCs w:val="24"/>
        </w:rPr>
      </w:pPr>
      <w:r w:rsidRPr="00832118">
        <w:rPr>
          <w:sz w:val="24"/>
          <w:szCs w:val="24"/>
        </w:rPr>
        <w:t>1993. évi XCIII. Törvény a munkavédelemről,</w:t>
      </w:r>
    </w:p>
    <w:p w:rsidR="004A3A7A" w:rsidRPr="00832118" w:rsidRDefault="004A3A7A" w:rsidP="00FA17EC">
      <w:pPr>
        <w:numPr>
          <w:ilvl w:val="0"/>
          <w:numId w:val="30"/>
        </w:numPr>
        <w:jc w:val="both"/>
        <w:rPr>
          <w:sz w:val="24"/>
          <w:szCs w:val="24"/>
        </w:rPr>
      </w:pPr>
      <w:r w:rsidRPr="00832118">
        <w:rPr>
          <w:spacing w:val="-2"/>
          <w:sz w:val="24"/>
          <w:szCs w:val="24"/>
        </w:rPr>
        <w:t>Semmelweis Egyetem Munkavédelmi Szabályzat</w:t>
      </w:r>
      <w:r w:rsidRPr="00832118">
        <w:rPr>
          <w:sz w:val="24"/>
          <w:szCs w:val="24"/>
        </w:rPr>
        <w:t>a</w:t>
      </w:r>
    </w:p>
    <w:p w:rsidR="004A3A7A" w:rsidRPr="00832118" w:rsidRDefault="004A3A7A" w:rsidP="00FA17EC">
      <w:pPr>
        <w:numPr>
          <w:ilvl w:val="0"/>
          <w:numId w:val="30"/>
        </w:numPr>
        <w:jc w:val="both"/>
        <w:rPr>
          <w:sz w:val="24"/>
          <w:szCs w:val="24"/>
        </w:rPr>
      </w:pPr>
      <w:r w:rsidRPr="00832118">
        <w:rPr>
          <w:sz w:val="24"/>
          <w:szCs w:val="24"/>
        </w:rPr>
        <w:t>61/1999. (XII. 1.) EüM rendelet a biológiai tényezők hatásának kitett munkavállalók egészségének védelméről</w:t>
      </w:r>
    </w:p>
    <w:p w:rsidR="004A3A7A" w:rsidRPr="00386D4E" w:rsidRDefault="004A3A7A" w:rsidP="00FA17EC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FA17EC">
        <w:rPr>
          <w:sz w:val="24"/>
          <w:szCs w:val="24"/>
        </w:rPr>
        <w:t>65/1999. (XII. 22.) EüM rendelet a munkavállalók munkahelyen történő egyéni</w:t>
      </w:r>
      <w:r w:rsidRPr="00832118">
        <w:rPr>
          <w:sz w:val="24"/>
          <w:szCs w:val="24"/>
        </w:rPr>
        <w:t xml:space="preserve"> védőeszköz </w:t>
      </w:r>
      <w:r w:rsidRPr="00832118">
        <w:rPr>
          <w:spacing w:val="-6"/>
          <w:sz w:val="24"/>
          <w:szCs w:val="24"/>
        </w:rPr>
        <w:t xml:space="preserve">használatának </w:t>
      </w:r>
      <w:proofErr w:type="gramStart"/>
      <w:r w:rsidRPr="00832118">
        <w:rPr>
          <w:spacing w:val="-6"/>
          <w:sz w:val="24"/>
          <w:szCs w:val="24"/>
        </w:rPr>
        <w:t>minimális</w:t>
      </w:r>
      <w:proofErr w:type="gramEnd"/>
      <w:r w:rsidRPr="00832118">
        <w:rPr>
          <w:spacing w:val="-6"/>
          <w:sz w:val="24"/>
          <w:szCs w:val="24"/>
        </w:rPr>
        <w:t xml:space="preserve"> biztonsági és egészségvédelmi követelményeiről. </w:t>
      </w:r>
      <w:r w:rsidRPr="00386D4E">
        <w:rPr>
          <w:b/>
          <w:sz w:val="24"/>
          <w:szCs w:val="24"/>
        </w:rPr>
        <w:t>Módosította: 77/2003. (XII. 23.) ESZCSM</w:t>
      </w:r>
    </w:p>
    <w:p w:rsidR="004A3A7A" w:rsidRPr="00832118" w:rsidRDefault="004A3A7A" w:rsidP="00FA17EC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386D4E">
        <w:rPr>
          <w:sz w:val="24"/>
          <w:szCs w:val="24"/>
        </w:rPr>
        <w:t>2/2002. (II. 7.) SZCSM</w:t>
      </w:r>
      <w:r w:rsidRPr="00386D4E">
        <w:rPr>
          <w:b/>
          <w:sz w:val="24"/>
          <w:szCs w:val="24"/>
        </w:rPr>
        <w:t xml:space="preserve"> </w:t>
      </w:r>
      <w:r w:rsidRPr="00386D4E">
        <w:rPr>
          <w:sz w:val="24"/>
          <w:szCs w:val="24"/>
        </w:rPr>
        <w:t>rendelete az egyéni védőeszközök követelményeiről és</w:t>
      </w:r>
      <w:r>
        <w:rPr>
          <w:sz w:val="24"/>
          <w:szCs w:val="24"/>
        </w:rPr>
        <w:t xml:space="preserve"> </w:t>
      </w:r>
      <w:r w:rsidRPr="00832118">
        <w:rPr>
          <w:sz w:val="24"/>
          <w:szCs w:val="24"/>
        </w:rPr>
        <w:t xml:space="preserve">megfelelőségének tanúsításáról. </w:t>
      </w:r>
      <w:r w:rsidRPr="00832118">
        <w:rPr>
          <w:b/>
          <w:sz w:val="24"/>
          <w:szCs w:val="24"/>
        </w:rPr>
        <w:t>Módosította: 20/2004. (IV. 25.) FMM rendelet</w:t>
      </w:r>
    </w:p>
    <w:p w:rsidR="00386D4E" w:rsidRPr="00FA17EC" w:rsidRDefault="004A3A7A" w:rsidP="00FA17EC">
      <w:pPr>
        <w:numPr>
          <w:ilvl w:val="0"/>
          <w:numId w:val="30"/>
        </w:numPr>
        <w:tabs>
          <w:tab w:val="left" w:pos="709"/>
        </w:tabs>
        <w:jc w:val="both"/>
        <w:rPr>
          <w:sz w:val="22"/>
          <w:szCs w:val="24"/>
        </w:rPr>
      </w:pPr>
      <w:r w:rsidRPr="00FA17EC">
        <w:rPr>
          <w:sz w:val="22"/>
          <w:szCs w:val="24"/>
        </w:rPr>
        <w:t xml:space="preserve">13/2004. (IV. 19.) FMM rendelet az egyéni védőeszközök megfelelőségét vizsgáló, tanúsító, ellenőrző szervezetek kijelölésének részletes szabályairól és az Európai Bizottságnak, illetőleg az Európai Unió tagállamainak való bejelentéséről, valamint a kijelölési eljárásért fizetendő igazgatási szolgáltatási díjról. Módosította: </w:t>
      </w:r>
      <w:r w:rsidR="00FA17EC" w:rsidRPr="00FA17EC">
        <w:rPr>
          <w:sz w:val="22"/>
          <w:szCs w:val="24"/>
        </w:rPr>
        <w:t xml:space="preserve">17/2013. (VI. 4.) NGM rendelet az egyéni védőeszközök megfelelőségét értékelő szervezetek kijelölésének, tevékenységének, valamint ellenőrzésének különös </w:t>
      </w:r>
      <w:proofErr w:type="gramStart"/>
      <w:r w:rsidR="00FA17EC" w:rsidRPr="00FA17EC">
        <w:rPr>
          <w:sz w:val="22"/>
          <w:szCs w:val="24"/>
        </w:rPr>
        <w:t xml:space="preserve">szabályairól </w:t>
      </w:r>
      <w:r w:rsidR="00386D4E" w:rsidRPr="00FA17EC">
        <w:rPr>
          <w:sz w:val="22"/>
          <w:szCs w:val="24"/>
        </w:rPr>
        <w:t>helyett</w:t>
      </w:r>
      <w:proofErr w:type="gramEnd"/>
      <w:r w:rsidR="00386D4E" w:rsidRPr="00FA17EC">
        <w:rPr>
          <w:sz w:val="22"/>
          <w:szCs w:val="24"/>
        </w:rPr>
        <w:t>: 17/2013. (VI. 4.) NGM rendelet az egyéni védőeszközök megfelelőségét értékelő szervezetek kijelölésének, tevékenységének, valamint ellenőrzésének különös szabályairól</w:t>
      </w:r>
    </w:p>
    <w:p w:rsidR="004A3A7A" w:rsidRPr="00832118" w:rsidRDefault="00386D4E" w:rsidP="00FA17EC">
      <w:pPr>
        <w:widowControl w:val="0"/>
        <w:numPr>
          <w:ilvl w:val="0"/>
          <w:numId w:val="30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32118">
        <w:rPr>
          <w:sz w:val="24"/>
          <w:szCs w:val="24"/>
        </w:rPr>
        <w:t xml:space="preserve"> </w:t>
      </w:r>
      <w:r w:rsidR="004A3A7A" w:rsidRPr="00832118">
        <w:rPr>
          <w:sz w:val="24"/>
          <w:szCs w:val="24"/>
        </w:rPr>
        <w:t>92581/2006. sz. Gazdasági Főigazgatói körlevél.</w:t>
      </w:r>
    </w:p>
    <w:p w:rsidR="004A3A7A" w:rsidRPr="00584B16" w:rsidRDefault="004A3A7A" w:rsidP="00FA17EC">
      <w:pPr>
        <w:widowControl w:val="0"/>
        <w:numPr>
          <w:ilvl w:val="0"/>
          <w:numId w:val="30"/>
        </w:num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trike/>
          <w:sz w:val="24"/>
          <w:szCs w:val="24"/>
          <w:highlight w:val="yellow"/>
        </w:rPr>
      </w:pPr>
      <w:r w:rsidRPr="00584B16">
        <w:rPr>
          <w:strike/>
          <w:sz w:val="24"/>
          <w:szCs w:val="24"/>
          <w:highlight w:val="yellow"/>
        </w:rPr>
        <w:t xml:space="preserve">18/2008. (XII. 3.) SZMM rendelet az egyéni védőeszközök követelményeiről és megfelelőségének </w:t>
      </w:r>
      <w:proofErr w:type="gramStart"/>
      <w:r w:rsidRPr="00584B16">
        <w:rPr>
          <w:strike/>
          <w:sz w:val="24"/>
          <w:szCs w:val="24"/>
          <w:highlight w:val="yellow"/>
        </w:rPr>
        <w:t xml:space="preserve">tanúsításáról </w:t>
      </w:r>
      <w:r w:rsidR="00584B16">
        <w:rPr>
          <w:strike/>
          <w:sz w:val="24"/>
          <w:szCs w:val="24"/>
          <w:highlight w:val="yellow"/>
        </w:rPr>
        <w:t xml:space="preserve"> </w:t>
      </w:r>
      <w:r w:rsidR="00584B16" w:rsidRPr="00584B16">
        <w:rPr>
          <w:color w:val="FF0000"/>
          <w:sz w:val="24"/>
          <w:szCs w:val="24"/>
          <w:highlight w:val="yellow"/>
        </w:rPr>
        <w:t>hatályon</w:t>
      </w:r>
      <w:proofErr w:type="gramEnd"/>
      <w:r w:rsidR="00584B16" w:rsidRPr="00584B16">
        <w:rPr>
          <w:color w:val="FF0000"/>
          <w:sz w:val="24"/>
          <w:szCs w:val="24"/>
          <w:highlight w:val="yellow"/>
        </w:rPr>
        <w:t xml:space="preserve"> kívül, jogfolytonosság nélkül</w:t>
      </w:r>
    </w:p>
    <w:p w:rsidR="004A3A7A" w:rsidRPr="005909CC" w:rsidRDefault="004A3A7A" w:rsidP="004A3A7A">
      <w:pPr>
        <w:widowControl w:val="0"/>
        <w:tabs>
          <w:tab w:val="left" w:pos="426"/>
          <w:tab w:val="left" w:pos="15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F53DBF" w:rsidRPr="00C6457A" w:rsidRDefault="00F53DBF" w:rsidP="00F53DBF">
      <w:pPr>
        <w:widowControl w:val="0"/>
        <w:tabs>
          <w:tab w:val="left" w:pos="426"/>
          <w:tab w:val="left" w:pos="1560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</w:p>
    <w:p w:rsidR="002C7D41" w:rsidRDefault="00254E9B" w:rsidP="004A3A7A">
      <w:pPr>
        <w:pStyle w:val="Cmsor1"/>
        <w:tabs>
          <w:tab w:val="num" w:pos="360"/>
        </w:tabs>
        <w:spacing w:before="240" w:after="60"/>
        <w:ind w:left="360" w:hanging="360"/>
        <w:jc w:val="both"/>
        <w:rPr>
          <w:bCs/>
          <w:caps/>
          <w:kern w:val="32"/>
          <w:sz w:val="24"/>
          <w:szCs w:val="24"/>
        </w:rPr>
      </w:pPr>
      <w:bookmarkStart w:id="13" w:name="_Toc265652871"/>
      <w:r>
        <w:rPr>
          <w:bCs/>
          <w:caps/>
          <w:kern w:val="32"/>
          <w:sz w:val="24"/>
          <w:szCs w:val="24"/>
        </w:rPr>
        <w:t>7</w:t>
      </w:r>
      <w:r w:rsidR="002B657D" w:rsidRPr="004A3A7A">
        <w:rPr>
          <w:bCs/>
          <w:caps/>
          <w:kern w:val="32"/>
          <w:sz w:val="24"/>
          <w:szCs w:val="24"/>
        </w:rPr>
        <w:t>.</w:t>
      </w:r>
      <w:r w:rsidR="002B657D" w:rsidRPr="004A3A7A">
        <w:rPr>
          <w:bCs/>
          <w:caps/>
          <w:kern w:val="32"/>
          <w:sz w:val="24"/>
          <w:szCs w:val="24"/>
        </w:rPr>
        <w:tab/>
      </w:r>
      <w:r w:rsidR="002C7D41" w:rsidRPr="004A3A7A">
        <w:rPr>
          <w:bCs/>
          <w:caps/>
          <w:kern w:val="32"/>
          <w:sz w:val="24"/>
          <w:szCs w:val="24"/>
        </w:rPr>
        <w:t>Mellékletek</w:t>
      </w:r>
      <w:r w:rsidR="004A3A7A">
        <w:rPr>
          <w:bCs/>
          <w:caps/>
          <w:kern w:val="32"/>
          <w:sz w:val="24"/>
          <w:szCs w:val="24"/>
        </w:rPr>
        <w:t>,</w:t>
      </w:r>
      <w:r w:rsidR="002C7D41" w:rsidRPr="004A3A7A">
        <w:rPr>
          <w:bCs/>
          <w:caps/>
          <w:kern w:val="32"/>
          <w:sz w:val="24"/>
          <w:szCs w:val="24"/>
        </w:rPr>
        <w:t xml:space="preserve"> adatlapok jegyzéke</w:t>
      </w:r>
      <w:bookmarkEnd w:id="13"/>
    </w:p>
    <w:p w:rsidR="004A3A7A" w:rsidRDefault="00CA5A5A" w:rsidP="004A3A7A">
      <w:pPr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SE-FOK-PARO</w:t>
      </w:r>
      <w:r w:rsidR="004A3A7A" w:rsidRPr="004A3A7A">
        <w:rPr>
          <w:b/>
          <w:sz w:val="24"/>
          <w:szCs w:val="24"/>
        </w:rPr>
        <w:t>-MU-02-M01</w:t>
      </w:r>
      <w:r w:rsidR="004A3A7A" w:rsidRPr="004A3A7A">
        <w:rPr>
          <w:sz w:val="24"/>
          <w:szCs w:val="24"/>
        </w:rPr>
        <w:t xml:space="preserve"> Egyéni védőeszköz juttatási táblázat</w:t>
      </w:r>
    </w:p>
    <w:p w:rsidR="00584B16" w:rsidRPr="004A3A7A" w:rsidRDefault="00584B16" w:rsidP="00584B16">
      <w:pPr>
        <w:ind w:left="426"/>
        <w:rPr>
          <w:sz w:val="24"/>
          <w:szCs w:val="24"/>
        </w:rPr>
      </w:pPr>
      <w:r>
        <w:rPr>
          <w:sz w:val="24"/>
          <w:szCs w:val="24"/>
        </w:rPr>
        <w:t>Semmelweis Egyetem Munkavédelmi Szabályzat, 8. melléklet „Védőeszköz nyilvántartó lap”</w:t>
      </w:r>
    </w:p>
    <w:sectPr w:rsidR="00584B16" w:rsidRPr="004A3A7A" w:rsidSect="004A3A7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42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8A" w:rsidRDefault="001A2A8A">
      <w:r>
        <w:separator/>
      </w:r>
    </w:p>
  </w:endnote>
  <w:endnote w:type="continuationSeparator" w:id="0">
    <w:p w:rsidR="001A2A8A" w:rsidRDefault="001A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06"/>
      <w:gridCol w:w="5218"/>
    </w:tblGrid>
    <w:tr w:rsidR="004A3A7A">
      <w:tblPrEx>
        <w:tblCellMar>
          <w:top w:w="0" w:type="dxa"/>
          <w:bottom w:w="0" w:type="dxa"/>
        </w:tblCellMar>
      </w:tblPrEx>
      <w:trPr>
        <w:cantSplit/>
        <w:trHeight w:hRule="exact" w:val="680"/>
        <w:tblHeader/>
        <w:jc w:val="center"/>
      </w:trPr>
      <w:tc>
        <w:tcPr>
          <w:tcW w:w="4406" w:type="dxa"/>
        </w:tcPr>
        <w:p w:rsidR="004A3A7A" w:rsidRDefault="00CA5A5A" w:rsidP="00EC4514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before="60"/>
          </w:pPr>
          <w:r>
            <w:t xml:space="preserve">A </w:t>
          </w:r>
          <w:proofErr w:type="gramStart"/>
          <w:r>
            <w:t>dokumentum</w:t>
          </w:r>
          <w:proofErr w:type="gramEnd"/>
          <w:r>
            <w:t xml:space="preserve"> kódja: SE-FOK-PARO</w:t>
          </w:r>
          <w:r w:rsidR="004A3A7A">
            <w:t>-MU-02</w:t>
          </w:r>
          <w:r w:rsidR="004A3A7A">
            <w:br/>
            <w:t>Érvénybelépés időpontja: 2010. 07. 01.</w:t>
          </w:r>
        </w:p>
      </w:tc>
      <w:tc>
        <w:tcPr>
          <w:tcW w:w="5218" w:type="dxa"/>
        </w:tcPr>
        <w:p w:rsidR="004A3A7A" w:rsidRDefault="004A3A7A" w:rsidP="00EC4514">
          <w:pPr>
            <w:pStyle w:val="llb"/>
            <w:tabs>
              <w:tab w:val="clear" w:pos="4536"/>
            </w:tabs>
            <w:spacing w:before="60"/>
            <w:ind w:left="45" w:right="74"/>
            <w:jc w:val="right"/>
            <w:rPr>
              <w:rStyle w:val="Oldalszm"/>
            </w:rPr>
          </w:pPr>
          <w:r>
            <w:t xml:space="preserve">Oldal: 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PAGE </w:instrText>
          </w:r>
          <w:r>
            <w:rPr>
              <w:rStyle w:val="Oldalszm"/>
            </w:rPr>
            <w:fldChar w:fldCharType="separate"/>
          </w:r>
          <w:r w:rsidR="00DE5EBF">
            <w:rPr>
              <w:rStyle w:val="Oldalszm"/>
              <w:noProof/>
            </w:rPr>
            <w:t>2</w:t>
          </w:r>
          <w:r>
            <w:rPr>
              <w:rStyle w:val="Oldalszm"/>
            </w:rPr>
            <w:fldChar w:fldCharType="end"/>
          </w:r>
          <w:r>
            <w:rPr>
              <w:rStyle w:val="Oldalszm"/>
            </w:rPr>
            <w:t>/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NUMPAGES   \* MERGEFORMAT </w:instrText>
          </w:r>
          <w:r>
            <w:rPr>
              <w:rStyle w:val="Oldalszm"/>
            </w:rPr>
            <w:fldChar w:fldCharType="separate"/>
          </w:r>
          <w:r w:rsidR="00DE5EBF">
            <w:rPr>
              <w:rStyle w:val="Oldalszm"/>
              <w:noProof/>
            </w:rPr>
            <w:t>7</w:t>
          </w:r>
          <w:r>
            <w:rPr>
              <w:rStyle w:val="Oldalszm"/>
            </w:rPr>
            <w:fldChar w:fldCharType="end"/>
          </w:r>
        </w:p>
        <w:p w:rsidR="004A3A7A" w:rsidRDefault="004A3A7A" w:rsidP="00EC4514">
          <w:pPr>
            <w:pStyle w:val="llb"/>
            <w:ind w:left="438" w:right="75"/>
            <w:jc w:val="right"/>
          </w:pPr>
          <w:r>
            <w:t xml:space="preserve">Verziószám: 01 </w:t>
          </w:r>
        </w:p>
      </w:tc>
    </w:tr>
  </w:tbl>
  <w:p w:rsidR="004A3A7A" w:rsidRDefault="004A3A7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7A" w:rsidRDefault="004A3A7A" w:rsidP="004A3A7A">
    <w:pPr>
      <w:pStyle w:val="llb"/>
      <w:jc w:val="center"/>
    </w:pPr>
    <w:r>
      <w:t xml:space="preserve">Ezen Munkautasítás/Protokoll a </w:t>
    </w:r>
    <w:r w:rsidRPr="00161229">
      <w:rPr>
        <w:b/>
      </w:rPr>
      <w:t>Semmelweis Egyetem</w:t>
    </w:r>
    <w:r>
      <w:t xml:space="preserve"> szellemi tulajdona. </w:t>
    </w:r>
  </w:p>
  <w:p w:rsidR="004A3A7A" w:rsidRDefault="004A3A7A" w:rsidP="004A3A7A">
    <w:pPr>
      <w:pStyle w:val="llb"/>
      <w:jc w:val="center"/>
    </w:pPr>
    <w:r>
      <w:t xml:space="preserve">Továbbadása, sokszorosítása írásos engedélyhez kötött. A Munkautasításban szereplő </w:t>
    </w:r>
    <w:proofErr w:type="gramStart"/>
    <w:r>
      <w:t>információt</w:t>
    </w:r>
    <w:proofErr w:type="gramEnd"/>
    <w:r>
      <w:t xml:space="preserve"> csak a minőség- és környezetirányítási rendszer működtetéséhez lehet felhasználni.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8A" w:rsidRDefault="001A2A8A">
      <w:r>
        <w:separator/>
      </w:r>
    </w:p>
  </w:footnote>
  <w:footnote w:type="continuationSeparator" w:id="0">
    <w:p w:rsidR="001A2A8A" w:rsidRDefault="001A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D7" w:rsidRDefault="006712D7" w:rsidP="004023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12D7" w:rsidRDefault="006712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40"/>
    </w:tblGrid>
    <w:tr w:rsidR="004A3A7A" w:rsidRPr="003C59AA">
      <w:tblPrEx>
        <w:tblCellMar>
          <w:top w:w="0" w:type="dxa"/>
          <w:bottom w:w="0" w:type="dxa"/>
        </w:tblCellMar>
      </w:tblPrEx>
      <w:trPr>
        <w:trHeight w:val="883"/>
      </w:trPr>
      <w:tc>
        <w:tcPr>
          <w:tcW w:w="2050" w:type="dxa"/>
        </w:tcPr>
        <w:p w:rsidR="004A3A7A" w:rsidRDefault="00267FDA" w:rsidP="00EC4514">
          <w:pPr>
            <w:pStyle w:val="lfej"/>
            <w:tabs>
              <w:tab w:val="clear" w:pos="4536"/>
              <w:tab w:val="clear" w:pos="9072"/>
            </w:tabs>
            <w:spacing w:before="60"/>
            <w:ind w:left="108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518795" cy="527685"/>
                <wp:effectExtent l="0" t="0" r="0" b="0"/>
                <wp:docPr id="2" name="Kép 2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4A3A7A" w:rsidRPr="003C59AA" w:rsidRDefault="004A3A7A" w:rsidP="00EC4514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szCs w:val="24"/>
            </w:rPr>
          </w:pPr>
          <w:r w:rsidRPr="003C59AA">
            <w:rPr>
              <w:b/>
              <w:szCs w:val="24"/>
            </w:rPr>
            <w:t>MUNKAUTASÍTÁS/PROTOKOLL</w:t>
          </w:r>
        </w:p>
        <w:p w:rsidR="004A3A7A" w:rsidRPr="003C59AA" w:rsidRDefault="004A3A7A" w:rsidP="00EC4514">
          <w:pPr>
            <w:pStyle w:val="Norml0"/>
            <w:ind w:left="709" w:right="709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Egyéni védőeszköz juttatás rendje</w:t>
          </w:r>
        </w:p>
      </w:tc>
    </w:tr>
  </w:tbl>
  <w:p w:rsidR="004A3A7A" w:rsidRDefault="004A3A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10"/>
      <w:gridCol w:w="5580"/>
    </w:tblGrid>
    <w:tr w:rsidR="004A3A7A">
      <w:tblPrEx>
        <w:tblCellMar>
          <w:top w:w="0" w:type="dxa"/>
          <w:bottom w:w="0" w:type="dxa"/>
        </w:tblCellMar>
      </w:tblPrEx>
      <w:tc>
        <w:tcPr>
          <w:tcW w:w="4210" w:type="dxa"/>
        </w:tcPr>
        <w:p w:rsidR="004A3A7A" w:rsidRDefault="00267FDA" w:rsidP="00EC4514">
          <w:pPr>
            <w:pStyle w:val="lfej"/>
            <w:tabs>
              <w:tab w:val="clear" w:pos="4536"/>
              <w:tab w:val="clear" w:pos="9072"/>
            </w:tabs>
            <w:spacing w:before="120" w:after="120"/>
            <w:ind w:left="108"/>
            <w:jc w:val="center"/>
            <w:rPr>
              <w:rFonts w:ascii="Arial Narrow" w:hAnsi="Arial Narrow"/>
              <w:b/>
              <w:spacing w:val="20"/>
              <w:sz w:val="32"/>
            </w:rPr>
          </w:pPr>
          <w:r>
            <w:rPr>
              <w:noProof/>
            </w:rPr>
            <w:drawing>
              <wp:inline distT="0" distB="0" distL="0" distR="0">
                <wp:extent cx="782320" cy="800100"/>
                <wp:effectExtent l="0" t="0" r="0" b="0"/>
                <wp:docPr id="1" name="Kép 1" descr="SE ú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 ú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0F3A90" w:rsidRPr="000F3A90" w:rsidRDefault="000F3A90" w:rsidP="000F3A90">
          <w:pPr>
            <w:pStyle w:val="Szveg"/>
            <w:spacing w:before="0" w:after="0" w:line="240" w:lineRule="auto"/>
            <w:ind w:left="0" w:right="0" w:firstLine="0"/>
            <w:jc w:val="center"/>
            <w:rPr>
              <w:rFonts w:ascii="Arial Narrow" w:hAnsi="Arial Narrow"/>
              <w:b/>
              <w:spacing w:val="20"/>
              <w:sz w:val="16"/>
              <w:szCs w:val="16"/>
            </w:rPr>
          </w:pPr>
        </w:p>
        <w:p w:rsidR="004A3A7A" w:rsidRPr="008B0135" w:rsidRDefault="004A3A7A" w:rsidP="00EC4514">
          <w:pPr>
            <w:pStyle w:val="Szveg"/>
            <w:spacing w:after="0" w:line="240" w:lineRule="auto"/>
            <w:ind w:left="0" w:right="0" w:firstLine="0"/>
            <w:jc w:val="center"/>
            <w:rPr>
              <w:rFonts w:ascii="Arial Narrow" w:hAnsi="Arial Narrow"/>
              <w:b/>
              <w:spacing w:val="20"/>
              <w:sz w:val="28"/>
              <w:szCs w:val="28"/>
            </w:rPr>
          </w:pPr>
          <w:r>
            <w:rPr>
              <w:rFonts w:ascii="Arial Narrow" w:hAnsi="Arial Narrow"/>
              <w:b/>
              <w:spacing w:val="20"/>
              <w:sz w:val="28"/>
              <w:szCs w:val="28"/>
            </w:rPr>
            <w:t xml:space="preserve">SE </w:t>
          </w:r>
          <w:r w:rsidRPr="008B0135">
            <w:rPr>
              <w:rFonts w:ascii="Arial Narrow" w:hAnsi="Arial Narrow"/>
              <w:b/>
              <w:spacing w:val="20"/>
              <w:sz w:val="28"/>
              <w:szCs w:val="28"/>
            </w:rPr>
            <w:t xml:space="preserve">Fogorvostudományi Kar </w:t>
          </w:r>
        </w:p>
        <w:p w:rsidR="004A3A7A" w:rsidRPr="003C59AA" w:rsidRDefault="00CA5A5A" w:rsidP="00EC4514">
          <w:pPr>
            <w:pStyle w:val="Szveg"/>
            <w:spacing w:before="0" w:after="0" w:line="240" w:lineRule="auto"/>
            <w:ind w:left="0" w:right="0" w:firstLine="0"/>
            <w:jc w:val="center"/>
            <w:rPr>
              <w:rFonts w:ascii="Arial Narrow" w:hAnsi="Arial Narrow"/>
              <w:b/>
              <w:spacing w:val="20"/>
              <w:sz w:val="28"/>
              <w:szCs w:val="28"/>
            </w:rPr>
          </w:pPr>
          <w:r>
            <w:rPr>
              <w:rFonts w:ascii="Arial Narrow" w:hAnsi="Arial Narrow"/>
              <w:b/>
              <w:spacing w:val="20"/>
              <w:sz w:val="28"/>
              <w:szCs w:val="28"/>
            </w:rPr>
            <w:t>Paro</w:t>
          </w:r>
          <w:r w:rsidR="004A3A7A">
            <w:rPr>
              <w:rFonts w:ascii="Arial Narrow" w:hAnsi="Arial Narrow"/>
              <w:b/>
              <w:spacing w:val="20"/>
              <w:sz w:val="28"/>
              <w:szCs w:val="28"/>
            </w:rPr>
            <w:t>dontológiai Klinika</w:t>
          </w:r>
        </w:p>
        <w:p w:rsidR="004A3A7A" w:rsidRDefault="004A3A7A" w:rsidP="00EC4514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</w:rPr>
          </w:pPr>
          <w:r>
            <w:rPr>
              <w:rFonts w:ascii="Arial Narrow" w:hAnsi="Arial Narrow"/>
              <w:b/>
              <w:spacing w:val="20"/>
              <w:sz w:val="18"/>
            </w:rPr>
            <w:t xml:space="preserve">1088 Budapest, Szentkirályi u. 47. </w:t>
          </w:r>
        </w:p>
      </w:tc>
    </w:tr>
  </w:tbl>
  <w:p w:rsidR="004A3A7A" w:rsidRDefault="004A3A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92"/>
    <w:multiLevelType w:val="hybridMultilevel"/>
    <w:tmpl w:val="0A3A9F90"/>
    <w:lvl w:ilvl="0" w:tplc="EFF2B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5DC4"/>
    <w:multiLevelType w:val="hybridMultilevel"/>
    <w:tmpl w:val="DECE38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44CDD"/>
    <w:multiLevelType w:val="hybridMultilevel"/>
    <w:tmpl w:val="3FB44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7F9B"/>
    <w:multiLevelType w:val="multilevel"/>
    <w:tmpl w:val="2E2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73390"/>
    <w:multiLevelType w:val="hybridMultilevel"/>
    <w:tmpl w:val="AA5871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16AA2"/>
    <w:multiLevelType w:val="hybridMultilevel"/>
    <w:tmpl w:val="7ED082B4"/>
    <w:lvl w:ilvl="0" w:tplc="1882B9D4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6DD2CD8"/>
    <w:multiLevelType w:val="hybridMultilevel"/>
    <w:tmpl w:val="320676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639D"/>
    <w:multiLevelType w:val="hybridMultilevel"/>
    <w:tmpl w:val="9BE04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1D65"/>
    <w:multiLevelType w:val="hybridMultilevel"/>
    <w:tmpl w:val="E894F9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52DE6"/>
    <w:multiLevelType w:val="hybridMultilevel"/>
    <w:tmpl w:val="61B83400"/>
    <w:lvl w:ilvl="0" w:tplc="A460A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82E17"/>
    <w:multiLevelType w:val="hybridMultilevel"/>
    <w:tmpl w:val="C9C41B2C"/>
    <w:lvl w:ilvl="0" w:tplc="D16EFD00">
      <w:start w:val="1"/>
      <w:numFmt w:val="bullet"/>
      <w:lvlText w:val="–"/>
      <w:lvlJc w:val="left"/>
      <w:pPr>
        <w:tabs>
          <w:tab w:val="num" w:pos="717"/>
        </w:tabs>
        <w:ind w:left="700" w:hanging="34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85925"/>
    <w:multiLevelType w:val="hybridMultilevel"/>
    <w:tmpl w:val="6DEA0F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042060"/>
    <w:multiLevelType w:val="hybridMultilevel"/>
    <w:tmpl w:val="C7F6A69E"/>
    <w:lvl w:ilvl="0" w:tplc="DE46C1A0">
      <w:start w:val="5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6DE7340"/>
    <w:multiLevelType w:val="hybridMultilevel"/>
    <w:tmpl w:val="443E4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F5A1D"/>
    <w:multiLevelType w:val="hybridMultilevel"/>
    <w:tmpl w:val="31DAF6AC"/>
    <w:lvl w:ilvl="0" w:tplc="07E2B322">
      <w:start w:val="1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333FD"/>
    <w:multiLevelType w:val="hybridMultilevel"/>
    <w:tmpl w:val="7CE4A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86FD7"/>
    <w:multiLevelType w:val="hybridMultilevel"/>
    <w:tmpl w:val="A1F233B4"/>
    <w:lvl w:ilvl="0" w:tplc="E4D4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12479A"/>
    <w:multiLevelType w:val="hybridMultilevel"/>
    <w:tmpl w:val="4B44E3D2"/>
    <w:lvl w:ilvl="0" w:tplc="07E2B322">
      <w:start w:val="1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DB3A85"/>
    <w:multiLevelType w:val="hybridMultilevel"/>
    <w:tmpl w:val="70726844"/>
    <w:lvl w:ilvl="0" w:tplc="07E2B322">
      <w:start w:val="1"/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B2F6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B55295"/>
    <w:multiLevelType w:val="hybridMultilevel"/>
    <w:tmpl w:val="D3D88C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43B47"/>
    <w:multiLevelType w:val="hybridMultilevel"/>
    <w:tmpl w:val="A1F233B4"/>
    <w:lvl w:ilvl="0" w:tplc="E4D42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E4997"/>
    <w:multiLevelType w:val="hybridMultilevel"/>
    <w:tmpl w:val="5296AB66"/>
    <w:lvl w:ilvl="0" w:tplc="755A72A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DA767E"/>
    <w:multiLevelType w:val="hybridMultilevel"/>
    <w:tmpl w:val="2E2EE8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9D6C14"/>
    <w:multiLevelType w:val="hybridMultilevel"/>
    <w:tmpl w:val="328469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D708B"/>
    <w:multiLevelType w:val="hybridMultilevel"/>
    <w:tmpl w:val="7AD0D8E4"/>
    <w:lvl w:ilvl="0" w:tplc="DD36F30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BF578A"/>
    <w:multiLevelType w:val="hybridMultilevel"/>
    <w:tmpl w:val="2C423656"/>
    <w:lvl w:ilvl="0" w:tplc="D52A6E5C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78BF7953"/>
    <w:multiLevelType w:val="multilevel"/>
    <w:tmpl w:val="7AD0D8E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24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22"/>
  </w:num>
  <w:num w:numId="21">
    <w:abstractNumId w:val="26"/>
  </w:num>
  <w:num w:numId="22">
    <w:abstractNumId w:val="25"/>
  </w:num>
  <w:num w:numId="23">
    <w:abstractNumId w:val="2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5"/>
  </w:num>
  <w:num w:numId="27">
    <w:abstractNumId w:val="16"/>
  </w:num>
  <w:num w:numId="28">
    <w:abstractNumId w:val="21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F4"/>
    <w:rsid w:val="00000B96"/>
    <w:rsid w:val="00001A24"/>
    <w:rsid w:val="00001BE7"/>
    <w:rsid w:val="000165AB"/>
    <w:rsid w:val="0002079A"/>
    <w:rsid w:val="000243A1"/>
    <w:rsid w:val="00036FAD"/>
    <w:rsid w:val="00040681"/>
    <w:rsid w:val="0004649C"/>
    <w:rsid w:val="0005029F"/>
    <w:rsid w:val="0005604B"/>
    <w:rsid w:val="00072435"/>
    <w:rsid w:val="00076A0C"/>
    <w:rsid w:val="00092CDD"/>
    <w:rsid w:val="000A5793"/>
    <w:rsid w:val="000D269D"/>
    <w:rsid w:val="000F3A90"/>
    <w:rsid w:val="000F3AA4"/>
    <w:rsid w:val="00102AF3"/>
    <w:rsid w:val="00106180"/>
    <w:rsid w:val="001205A6"/>
    <w:rsid w:val="0012667F"/>
    <w:rsid w:val="00127483"/>
    <w:rsid w:val="001363EE"/>
    <w:rsid w:val="00140FF1"/>
    <w:rsid w:val="0014154B"/>
    <w:rsid w:val="001424EE"/>
    <w:rsid w:val="00154B55"/>
    <w:rsid w:val="001924E9"/>
    <w:rsid w:val="001A2A8A"/>
    <w:rsid w:val="001A6D4B"/>
    <w:rsid w:val="001A776F"/>
    <w:rsid w:val="001C465D"/>
    <w:rsid w:val="001D483B"/>
    <w:rsid w:val="001D679A"/>
    <w:rsid w:val="001D7107"/>
    <w:rsid w:val="001E73F7"/>
    <w:rsid w:val="001E7E1E"/>
    <w:rsid w:val="001F5EEE"/>
    <w:rsid w:val="00203AC4"/>
    <w:rsid w:val="00204BC0"/>
    <w:rsid w:val="00206B9C"/>
    <w:rsid w:val="00212DC8"/>
    <w:rsid w:val="0021431D"/>
    <w:rsid w:val="00254E9B"/>
    <w:rsid w:val="00267FDA"/>
    <w:rsid w:val="002771B7"/>
    <w:rsid w:val="00291EF2"/>
    <w:rsid w:val="002979A1"/>
    <w:rsid w:val="002A5A62"/>
    <w:rsid w:val="002B0935"/>
    <w:rsid w:val="002B657D"/>
    <w:rsid w:val="002C7D41"/>
    <w:rsid w:val="002E1258"/>
    <w:rsid w:val="002E54F2"/>
    <w:rsid w:val="002E5877"/>
    <w:rsid w:val="002F0662"/>
    <w:rsid w:val="003350CA"/>
    <w:rsid w:val="003452A6"/>
    <w:rsid w:val="00350373"/>
    <w:rsid w:val="00357B4D"/>
    <w:rsid w:val="003752EC"/>
    <w:rsid w:val="00380D91"/>
    <w:rsid w:val="0038344E"/>
    <w:rsid w:val="0038440D"/>
    <w:rsid w:val="00384893"/>
    <w:rsid w:val="00385421"/>
    <w:rsid w:val="00386D4E"/>
    <w:rsid w:val="003A42A8"/>
    <w:rsid w:val="003B7C10"/>
    <w:rsid w:val="003C351F"/>
    <w:rsid w:val="003D40D5"/>
    <w:rsid w:val="003E0CFA"/>
    <w:rsid w:val="003E51E3"/>
    <w:rsid w:val="003F4412"/>
    <w:rsid w:val="003F66D4"/>
    <w:rsid w:val="003F72DF"/>
    <w:rsid w:val="004023AA"/>
    <w:rsid w:val="0042145F"/>
    <w:rsid w:val="004221BD"/>
    <w:rsid w:val="004227F3"/>
    <w:rsid w:val="004309B2"/>
    <w:rsid w:val="0043135B"/>
    <w:rsid w:val="0043410D"/>
    <w:rsid w:val="00454439"/>
    <w:rsid w:val="00454C81"/>
    <w:rsid w:val="00483C63"/>
    <w:rsid w:val="004A0173"/>
    <w:rsid w:val="004A3A7A"/>
    <w:rsid w:val="004A5287"/>
    <w:rsid w:val="004E5991"/>
    <w:rsid w:val="0050613C"/>
    <w:rsid w:val="005155B2"/>
    <w:rsid w:val="00521C50"/>
    <w:rsid w:val="00522838"/>
    <w:rsid w:val="00522C05"/>
    <w:rsid w:val="00527C49"/>
    <w:rsid w:val="00536004"/>
    <w:rsid w:val="0055201E"/>
    <w:rsid w:val="005676CE"/>
    <w:rsid w:val="00567B5B"/>
    <w:rsid w:val="00571D30"/>
    <w:rsid w:val="00584B16"/>
    <w:rsid w:val="005A1D97"/>
    <w:rsid w:val="005B3A60"/>
    <w:rsid w:val="005E47FB"/>
    <w:rsid w:val="005F048E"/>
    <w:rsid w:val="006118DF"/>
    <w:rsid w:val="00616BD2"/>
    <w:rsid w:val="006217CA"/>
    <w:rsid w:val="0064227A"/>
    <w:rsid w:val="00653180"/>
    <w:rsid w:val="00656037"/>
    <w:rsid w:val="006627EA"/>
    <w:rsid w:val="00667A0F"/>
    <w:rsid w:val="00671292"/>
    <w:rsid w:val="006712D7"/>
    <w:rsid w:val="00674886"/>
    <w:rsid w:val="0069177E"/>
    <w:rsid w:val="006941B1"/>
    <w:rsid w:val="0069567D"/>
    <w:rsid w:val="006B1A5C"/>
    <w:rsid w:val="006C210A"/>
    <w:rsid w:val="006D2CC8"/>
    <w:rsid w:val="006E2B70"/>
    <w:rsid w:val="006F3F43"/>
    <w:rsid w:val="006F6D79"/>
    <w:rsid w:val="00707A03"/>
    <w:rsid w:val="0071080C"/>
    <w:rsid w:val="0072162E"/>
    <w:rsid w:val="007444A3"/>
    <w:rsid w:val="0074796C"/>
    <w:rsid w:val="007776E1"/>
    <w:rsid w:val="00783255"/>
    <w:rsid w:val="00791D1A"/>
    <w:rsid w:val="007A1AE1"/>
    <w:rsid w:val="007B6249"/>
    <w:rsid w:val="007C10C9"/>
    <w:rsid w:val="007E5D3B"/>
    <w:rsid w:val="00800F70"/>
    <w:rsid w:val="00801DFC"/>
    <w:rsid w:val="00825FF4"/>
    <w:rsid w:val="00826C25"/>
    <w:rsid w:val="00832118"/>
    <w:rsid w:val="0083664B"/>
    <w:rsid w:val="00840EE6"/>
    <w:rsid w:val="00841CAE"/>
    <w:rsid w:val="0084469F"/>
    <w:rsid w:val="00884AB2"/>
    <w:rsid w:val="008952E4"/>
    <w:rsid w:val="008A4A93"/>
    <w:rsid w:val="008C172F"/>
    <w:rsid w:val="008C17CE"/>
    <w:rsid w:val="008D341A"/>
    <w:rsid w:val="008D4AF9"/>
    <w:rsid w:val="008D6F4F"/>
    <w:rsid w:val="008E15E5"/>
    <w:rsid w:val="008F502F"/>
    <w:rsid w:val="008F7980"/>
    <w:rsid w:val="00907974"/>
    <w:rsid w:val="0091529A"/>
    <w:rsid w:val="00915CE0"/>
    <w:rsid w:val="00925D4A"/>
    <w:rsid w:val="00941B9A"/>
    <w:rsid w:val="009625E1"/>
    <w:rsid w:val="00970990"/>
    <w:rsid w:val="009733D4"/>
    <w:rsid w:val="00975A52"/>
    <w:rsid w:val="00985FC9"/>
    <w:rsid w:val="009A1B8E"/>
    <w:rsid w:val="009A5A0B"/>
    <w:rsid w:val="009A7140"/>
    <w:rsid w:val="009C00FB"/>
    <w:rsid w:val="009C0F94"/>
    <w:rsid w:val="009C7C05"/>
    <w:rsid w:val="009D6102"/>
    <w:rsid w:val="009E032E"/>
    <w:rsid w:val="009F374B"/>
    <w:rsid w:val="009F3DDC"/>
    <w:rsid w:val="00A0037C"/>
    <w:rsid w:val="00A04190"/>
    <w:rsid w:val="00A047C1"/>
    <w:rsid w:val="00A24AA9"/>
    <w:rsid w:val="00A308D3"/>
    <w:rsid w:val="00A41C86"/>
    <w:rsid w:val="00A47B14"/>
    <w:rsid w:val="00A51B6D"/>
    <w:rsid w:val="00A6694F"/>
    <w:rsid w:val="00A70F28"/>
    <w:rsid w:val="00A726C8"/>
    <w:rsid w:val="00A72B18"/>
    <w:rsid w:val="00A804E2"/>
    <w:rsid w:val="00A84990"/>
    <w:rsid w:val="00A84EF7"/>
    <w:rsid w:val="00A93416"/>
    <w:rsid w:val="00AA6B54"/>
    <w:rsid w:val="00AB0098"/>
    <w:rsid w:val="00AB4C97"/>
    <w:rsid w:val="00AB6DC1"/>
    <w:rsid w:val="00AC3DC3"/>
    <w:rsid w:val="00AD55A9"/>
    <w:rsid w:val="00AD7D2C"/>
    <w:rsid w:val="00AE18BF"/>
    <w:rsid w:val="00AF00B8"/>
    <w:rsid w:val="00AF7099"/>
    <w:rsid w:val="00B0310D"/>
    <w:rsid w:val="00B1043D"/>
    <w:rsid w:val="00B1624F"/>
    <w:rsid w:val="00B37B42"/>
    <w:rsid w:val="00B450DB"/>
    <w:rsid w:val="00B45471"/>
    <w:rsid w:val="00B51F6E"/>
    <w:rsid w:val="00B65371"/>
    <w:rsid w:val="00B85269"/>
    <w:rsid w:val="00B957BE"/>
    <w:rsid w:val="00BA567F"/>
    <w:rsid w:val="00BD11FD"/>
    <w:rsid w:val="00BD26B1"/>
    <w:rsid w:val="00BE651A"/>
    <w:rsid w:val="00BF17DD"/>
    <w:rsid w:val="00BF2D63"/>
    <w:rsid w:val="00BF4583"/>
    <w:rsid w:val="00C04BA3"/>
    <w:rsid w:val="00C052F5"/>
    <w:rsid w:val="00C118D2"/>
    <w:rsid w:val="00C13A95"/>
    <w:rsid w:val="00C267FE"/>
    <w:rsid w:val="00C52E86"/>
    <w:rsid w:val="00C55757"/>
    <w:rsid w:val="00C72918"/>
    <w:rsid w:val="00C73A40"/>
    <w:rsid w:val="00C84193"/>
    <w:rsid w:val="00C84805"/>
    <w:rsid w:val="00C8646E"/>
    <w:rsid w:val="00C91919"/>
    <w:rsid w:val="00CA08F2"/>
    <w:rsid w:val="00CA5A5A"/>
    <w:rsid w:val="00CB1519"/>
    <w:rsid w:val="00CB71D8"/>
    <w:rsid w:val="00CC1E91"/>
    <w:rsid w:val="00CD08A7"/>
    <w:rsid w:val="00CD1364"/>
    <w:rsid w:val="00CE4353"/>
    <w:rsid w:val="00D0278B"/>
    <w:rsid w:val="00D15B68"/>
    <w:rsid w:val="00D20EC4"/>
    <w:rsid w:val="00D367F4"/>
    <w:rsid w:val="00D54C71"/>
    <w:rsid w:val="00D5558C"/>
    <w:rsid w:val="00D565AF"/>
    <w:rsid w:val="00D616B9"/>
    <w:rsid w:val="00D731FE"/>
    <w:rsid w:val="00D83E67"/>
    <w:rsid w:val="00DA6017"/>
    <w:rsid w:val="00DA6350"/>
    <w:rsid w:val="00DD31BE"/>
    <w:rsid w:val="00DE5EBF"/>
    <w:rsid w:val="00DF79CB"/>
    <w:rsid w:val="00E1549C"/>
    <w:rsid w:val="00E249E8"/>
    <w:rsid w:val="00E24EBF"/>
    <w:rsid w:val="00E27FA7"/>
    <w:rsid w:val="00E412BB"/>
    <w:rsid w:val="00E5041A"/>
    <w:rsid w:val="00E5265B"/>
    <w:rsid w:val="00E55EF5"/>
    <w:rsid w:val="00E6320D"/>
    <w:rsid w:val="00E75E47"/>
    <w:rsid w:val="00E776C3"/>
    <w:rsid w:val="00EA0EDB"/>
    <w:rsid w:val="00EA1412"/>
    <w:rsid w:val="00EA3327"/>
    <w:rsid w:val="00EC3D3C"/>
    <w:rsid w:val="00EC4514"/>
    <w:rsid w:val="00ED0616"/>
    <w:rsid w:val="00ED52FB"/>
    <w:rsid w:val="00EE0AB5"/>
    <w:rsid w:val="00EE1FA8"/>
    <w:rsid w:val="00F10646"/>
    <w:rsid w:val="00F13C5D"/>
    <w:rsid w:val="00F17F43"/>
    <w:rsid w:val="00F21F51"/>
    <w:rsid w:val="00F330C4"/>
    <w:rsid w:val="00F37396"/>
    <w:rsid w:val="00F53DBF"/>
    <w:rsid w:val="00F5486D"/>
    <w:rsid w:val="00F56CC5"/>
    <w:rsid w:val="00F60D50"/>
    <w:rsid w:val="00F6555C"/>
    <w:rsid w:val="00F66F35"/>
    <w:rsid w:val="00F97650"/>
    <w:rsid w:val="00FA17EC"/>
    <w:rsid w:val="00FB1754"/>
    <w:rsid w:val="00FD6D74"/>
    <w:rsid w:val="00FE15F8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3929E0-7CCA-48E1-8B6E-400AAE05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aliases w:val="Címsor,1,bekezd11"/>
    <w:basedOn w:val="Norml"/>
    <w:next w:val="Norml"/>
    <w:qFormat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z w:val="28"/>
    </w:rPr>
  </w:style>
  <w:style w:type="paragraph" w:styleId="Cmsor7">
    <w:name w:val="heading 7"/>
    <w:basedOn w:val="Norml"/>
    <w:next w:val="Norml"/>
    <w:qFormat/>
    <w:rsid w:val="002C7D41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character" w:styleId="Oldalszm">
    <w:name w:val="page number"/>
    <w:basedOn w:val="Bekezdsalapbettpusa"/>
    <w:rsid w:val="005E47FB"/>
  </w:style>
  <w:style w:type="table" w:styleId="Rcsostblzat">
    <w:name w:val="Table Grid"/>
    <w:basedOn w:val="Normltblzat"/>
    <w:rsid w:val="00AB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2C7D41"/>
    <w:rPr>
      <w:color w:val="0000FF"/>
      <w:u w:val="single"/>
    </w:rPr>
  </w:style>
  <w:style w:type="paragraph" w:styleId="NormlWeb">
    <w:name w:val="Normal (Web)"/>
    <w:basedOn w:val="Norml"/>
    <w:uiPriority w:val="99"/>
    <w:rsid w:val="002C7D41"/>
    <w:pPr>
      <w:spacing w:before="100" w:beforeAutospacing="1" w:after="100" w:afterAutospacing="1"/>
    </w:pPr>
    <w:rPr>
      <w:sz w:val="24"/>
      <w:szCs w:val="24"/>
    </w:rPr>
  </w:style>
  <w:style w:type="paragraph" w:styleId="TJ1">
    <w:name w:val="toc 1"/>
    <w:basedOn w:val="Norml"/>
    <w:next w:val="Norml"/>
    <w:autoRedefine/>
    <w:semiHidden/>
    <w:rsid w:val="002C7D41"/>
    <w:pPr>
      <w:spacing w:before="120" w:after="120"/>
    </w:pPr>
    <w:rPr>
      <w:b/>
      <w:caps/>
    </w:rPr>
  </w:style>
  <w:style w:type="paragraph" w:styleId="Szvegblokk">
    <w:name w:val="Block Text"/>
    <w:basedOn w:val="Norml"/>
    <w:rsid w:val="002C7D41"/>
    <w:pPr>
      <w:ind w:left="288" w:right="288"/>
      <w:jc w:val="center"/>
    </w:pPr>
  </w:style>
  <w:style w:type="paragraph" w:customStyle="1" w:styleId="bekezd1">
    <w:name w:val="bekezd1"/>
    <w:rsid w:val="002C7D41"/>
    <w:pPr>
      <w:spacing w:after="120"/>
      <w:jc w:val="both"/>
    </w:pPr>
    <w:rPr>
      <w:rFonts w:ascii="Arial Narrow" w:hAnsi="Arial Narrow"/>
      <w:sz w:val="24"/>
    </w:rPr>
  </w:style>
  <w:style w:type="paragraph" w:customStyle="1" w:styleId="Norml0">
    <w:name w:val="Norm‡l"/>
    <w:rsid w:val="002C7D41"/>
    <w:rPr>
      <w:rFonts w:ascii="H-Times New Roman" w:hAnsi="H-Times New Roman"/>
      <w:sz w:val="24"/>
    </w:rPr>
  </w:style>
  <w:style w:type="paragraph" w:customStyle="1" w:styleId="betoltszveg">
    <w:name w:val="betolt szöveg"/>
    <w:basedOn w:val="Norml"/>
    <w:rsid w:val="002C7D41"/>
    <w:pPr>
      <w:tabs>
        <w:tab w:val="left" w:pos="992"/>
      </w:tabs>
      <w:spacing w:before="60" w:after="60"/>
      <w:ind w:left="992"/>
      <w:jc w:val="both"/>
    </w:pPr>
    <w:rPr>
      <w:sz w:val="26"/>
    </w:rPr>
  </w:style>
  <w:style w:type="paragraph" w:customStyle="1" w:styleId="bul1">
    <w:name w:val="bul1"/>
    <w:basedOn w:val="Norml"/>
    <w:rsid w:val="002C7D41"/>
    <w:pPr>
      <w:tabs>
        <w:tab w:val="left" w:pos="-1276"/>
      </w:tabs>
      <w:overflowPunct w:val="0"/>
      <w:autoSpaceDE w:val="0"/>
      <w:autoSpaceDN w:val="0"/>
      <w:adjustRightInd w:val="0"/>
      <w:spacing w:after="120"/>
      <w:ind w:left="893" w:right="562" w:hanging="331"/>
      <w:jc w:val="both"/>
    </w:pPr>
    <w:rPr>
      <w:sz w:val="24"/>
      <w:szCs w:val="24"/>
    </w:rPr>
  </w:style>
  <w:style w:type="paragraph" w:customStyle="1" w:styleId="Szveg">
    <w:name w:val="Szöveg"/>
    <w:basedOn w:val="Norml"/>
    <w:rsid w:val="00907974"/>
    <w:pPr>
      <w:spacing w:before="120" w:after="40" w:line="360" w:lineRule="auto"/>
      <w:ind w:left="284" w:right="567" w:firstLine="425"/>
      <w:jc w:val="both"/>
    </w:pPr>
    <w:rPr>
      <w:sz w:val="24"/>
    </w:rPr>
  </w:style>
  <w:style w:type="character" w:styleId="Jegyzethivatkozs">
    <w:name w:val="annotation reference"/>
    <w:rsid w:val="00386D4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86D4E"/>
  </w:style>
  <w:style w:type="character" w:customStyle="1" w:styleId="JegyzetszvegChar">
    <w:name w:val="Jegyzetszöveg Char"/>
    <w:basedOn w:val="Bekezdsalapbettpusa"/>
    <w:link w:val="Jegyzetszveg"/>
    <w:rsid w:val="00386D4E"/>
  </w:style>
  <w:style w:type="paragraph" w:styleId="Megjegyzstrgya">
    <w:name w:val="annotation subject"/>
    <w:basedOn w:val="Jegyzetszveg"/>
    <w:next w:val="Jegyzetszveg"/>
    <w:link w:val="MegjegyzstrgyaChar"/>
    <w:rsid w:val="00386D4E"/>
    <w:rPr>
      <w:b/>
      <w:bCs/>
    </w:rPr>
  </w:style>
  <w:style w:type="character" w:customStyle="1" w:styleId="MegjegyzstrgyaChar">
    <w:name w:val="Megjegyzés tárgya Char"/>
    <w:link w:val="Megjegyzstrgya"/>
    <w:rsid w:val="00386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unkav&#233;delem\MV.%20ELLEN&#336;RZ&#201;SEK\mint&#225;k\elljkvelk&#252;ld&#233;s_maju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elljkvelküldés_majus</Template>
  <TotalTime>0</TotalTime>
  <Pages>7</Pages>
  <Words>1584</Words>
  <Characters>10932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Semmelweis Egyetem</Company>
  <LinksUpToDate>false</LinksUpToDate>
  <CharactersWithSpaces>12492</CharactersWithSpaces>
  <SharedDoc>false</SharedDoc>
  <HLinks>
    <vt:vector size="42" baseType="variant">
      <vt:variant>
        <vt:i4>1179706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_Toc265652871</vt:lpwstr>
      </vt:variant>
      <vt:variant>
        <vt:i4>1179706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_Toc265652870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_Toc265652869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_Toc265652868</vt:lpwstr>
      </vt:variant>
      <vt:variant>
        <vt:i4>1245242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_Toc265652867</vt:lpwstr>
      </vt:variant>
      <vt:variant>
        <vt:i4>1245242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_Toc265652866</vt:lpwstr>
      </vt:variant>
      <vt:variant>
        <vt:i4>1245242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_Toc265652865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subject/>
  <dc:creator>Csóka F</dc:creator>
  <cp:keywords/>
  <cp:lastModifiedBy>Berec Eszter</cp:lastModifiedBy>
  <cp:revision>2</cp:revision>
  <cp:lastPrinted>2019-09-24T10:37:00Z</cp:lastPrinted>
  <dcterms:created xsi:type="dcterms:W3CDTF">2020-09-18T09:32:00Z</dcterms:created>
  <dcterms:modified xsi:type="dcterms:W3CDTF">2020-09-18T09:32:00Z</dcterms:modified>
</cp:coreProperties>
</file>