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BE" w:rsidRDefault="004C52BE" w:rsidP="001E6BDB">
      <w:pPr>
        <w:rPr>
          <w:rFonts w:ascii="Times New Roman" w:hAnsi="Times New Roman" w:cs="Times New Roman"/>
        </w:rPr>
      </w:pPr>
    </w:p>
    <w:p w:rsidR="00A55E7B" w:rsidRDefault="00A55E7B" w:rsidP="00A55E7B">
      <w:pPr>
        <w:pStyle w:val="NormlWeb"/>
      </w:pPr>
      <w:r>
        <w:rPr>
          <w:rStyle w:val="Kiemels2"/>
          <w:sz w:val="48"/>
          <w:szCs w:val="48"/>
        </w:rPr>
        <w:t>Hallgatói elégedettségmérés adatai és elemzése</w:t>
      </w:r>
    </w:p>
    <w:p w:rsidR="00A55E7B" w:rsidRDefault="00A55E7B" w:rsidP="00A55E7B">
      <w:pPr>
        <w:pStyle w:val="NormlWeb"/>
      </w:pPr>
      <w:r>
        <w:t>- A</w:t>
      </w:r>
      <w:r>
        <w:rPr>
          <w:rStyle w:val="Kiemels2"/>
          <w:u w:val="single"/>
        </w:rPr>
        <w:t xml:space="preserve"> 2019/20. év II. félévében</w:t>
      </w:r>
      <w:r>
        <w:rPr>
          <w:u w:val="single"/>
        </w:rPr>
        <w:t xml:space="preserve"> </w:t>
      </w:r>
      <w:proofErr w:type="spellStart"/>
      <w:r>
        <w:t>Parodontológia</w:t>
      </w:r>
      <w:proofErr w:type="spellEnd"/>
      <w:r>
        <w:t xml:space="preserve"> 2. (IV. évfolyam) és </w:t>
      </w:r>
      <w:proofErr w:type="spellStart"/>
      <w:r>
        <w:t>Parodontológia</w:t>
      </w:r>
      <w:proofErr w:type="spellEnd"/>
      <w:r>
        <w:t xml:space="preserve"> 4. (V. évfolyam, szigorlat) tárgyakat oktattuk. Kari átlaghoz viszonyítottan pozitív visszajelzés érkezett a </w:t>
      </w:r>
      <w:proofErr w:type="spellStart"/>
      <w:r>
        <w:t>Parodontológia</w:t>
      </w:r>
      <w:proofErr w:type="spellEnd"/>
      <w:r>
        <w:t xml:space="preserve"> 2. (IV. évfolyam, gyakorlattal) tárgyról. Kevésbé jó értékelést kapott 2020-ban a magyar nyelvű </w:t>
      </w:r>
      <w:proofErr w:type="spellStart"/>
      <w:r>
        <w:t>Parodontológia</w:t>
      </w:r>
      <w:proofErr w:type="spellEnd"/>
      <w:r>
        <w:t xml:space="preserve"> 4. szigorlatköteles tárgyunk, a 85 fős évfolyam 16 tagjának sajnos kevéssé reprezentatív visszajelzése alapján. A szóban forgó tanévben a járványhelyzet miatt a félév közepén távoktatásra tértünk át a tavaszi szünet után, ami Klinikánkat és oktatóinkat, dolgozóinkat új kihívás elé állította. Az 5. évfolyam gyakorlati oktatása, a „</w:t>
      </w:r>
      <w:r>
        <w:rPr>
          <w:rStyle w:val="Kiemels"/>
        </w:rPr>
        <w:t>3 munkanapos klinikai részvétel</w:t>
      </w:r>
      <w:r>
        <w:t>” így márciusban félbeszakadt, és az 5. éves magyar hallgatók felének szék melletti gyakorlásra értelemszerűen nem volt lehetősége, ami oka lehet a hallgatók elégedetlenségének. Megpróbálunk hasonló helyzetre jobban felkészülni, amennyire ez egyáltalán lehetséges klinikai gyakorlat esetén, illetve más megoldást kidolgozni.</w:t>
      </w:r>
    </w:p>
    <w:p w:rsidR="00A55E7B" w:rsidRDefault="00A55E7B" w:rsidP="00A55E7B">
      <w:pPr>
        <w:pStyle w:val="NormlWeb"/>
      </w:pPr>
      <w:r>
        <w:t>A kérdőívben egy kérdés az előadások hallgatók általi látogatására, egy pedig a COVID járványhelyzet okán félév közben bevezetett távoktatásra vonatkozik, a többi kérdés az oktatás színvonalának különböző aspektusára kérdez rá.</w:t>
      </w:r>
    </w:p>
    <w:p w:rsidR="00A55E7B" w:rsidRDefault="00A55E7B" w:rsidP="00A55E7B">
      <w:pPr>
        <w:pStyle w:val="NormlWeb"/>
      </w:pPr>
      <w:r>
        <w:t>Értékelve a 2020. 2. félévben beérkezett kérdőívek adatait Klinikánk oktatói és oktatást segítő apparátusa a következő intézkedéseket hozta:</w:t>
      </w:r>
    </w:p>
    <w:p w:rsidR="00A55E7B" w:rsidRDefault="00A55E7B" w:rsidP="00A55E7B">
      <w:pPr>
        <w:pStyle w:val="NormlWeb"/>
      </w:pPr>
      <w:r>
        <w:t>1. Továbbra is tartsuk a hallgatók által most nagyra értékelt óratartási fegyelmet (pontosságot, technikai felkészültséget, naprakészséget), ahogy eddig is. Az új tanévben is legyenek kijelölve tanteremfelelősök a tantermi előadást tartó oktat</w:t>
      </w:r>
      <w:r w:rsidR="004B53FA">
        <w:t>ók mellé (ha távoktatás lesz, értelemszerűen annak segítésére).</w:t>
      </w:r>
    </w:p>
    <w:p w:rsidR="00A55E7B" w:rsidRDefault="00A55E7B" w:rsidP="00A55E7B">
      <w:pPr>
        <w:pStyle w:val="NormlWeb"/>
      </w:pPr>
      <w:r>
        <w:t>2. A minőségcélnak is felvett, 5. éves elméleti tananyag tartalmi felülvizsgálata (hiányok, átfedések, modernizálás) után a változások jelenjenek meg a gyakorlatban is. Módszertanilag a tananyagismétlés nem tartozik ezek közé, hanem szükséges.</w:t>
      </w:r>
    </w:p>
    <w:p w:rsidR="00A55E7B" w:rsidRDefault="00A55E7B" w:rsidP="00A55E7B">
      <w:pPr>
        <w:pStyle w:val="NormlWeb"/>
      </w:pPr>
      <w:r>
        <w:t>3. A Rotáció („</w:t>
      </w:r>
      <w:r>
        <w:rPr>
          <w:rStyle w:val="Kiemels"/>
        </w:rPr>
        <w:t>3 munkanapos klinikai részvétel</w:t>
      </w:r>
      <w:r>
        <w:t xml:space="preserve">”) csak a 2. félévben esedékes, az addig rendelkezésre álló időben az Oktatói értekezleten vitassuk meg, hogy esetleges újabb távoktatás esetén –ha erre esetleg sor </w:t>
      </w:r>
      <w:proofErr w:type="gramStart"/>
      <w:r>
        <w:t>kerül-</w:t>
      </w:r>
      <w:proofErr w:type="gramEnd"/>
      <w:r>
        <w:t xml:space="preserve"> a jövő évben ennek a távoktatását hogyan lehet hatékonyabban megtartani vagy átszervezni.</w:t>
      </w:r>
    </w:p>
    <w:p w:rsidR="00A55E7B" w:rsidRDefault="00A55E7B" w:rsidP="00A55E7B">
      <w:pPr>
        <w:pStyle w:val="NormlWeb"/>
      </w:pPr>
      <w:r>
        <w:t xml:space="preserve">4. A hallgatók kérésének megfelelően, egy „minta feladatsor” az írásbeli vizsgák milyenségének bemutatására hasznos lenne a honlapon </w:t>
      </w:r>
      <w:r w:rsidR="004B53FA">
        <w:t xml:space="preserve">vagy a </w:t>
      </w:r>
      <w:proofErr w:type="spellStart"/>
      <w:r w:rsidR="004B53FA">
        <w:t>Moodle</w:t>
      </w:r>
      <w:proofErr w:type="spellEnd"/>
      <w:r w:rsidR="004B53FA">
        <w:t xml:space="preserve"> felületet igénybe véve </w:t>
      </w:r>
      <w:r>
        <w:t xml:space="preserve">a közeljövőben. </w:t>
      </w:r>
      <w:r w:rsidR="004B53FA">
        <w:t xml:space="preserve">Ezzel megbízom dr. Dobos Andreát és dr. Sólyom Eleonórát. </w:t>
      </w:r>
      <w:r>
        <w:t xml:space="preserve">A Tantárgyleíráson nincs módunk változtatni, a feladatsor csak </w:t>
      </w:r>
      <w:proofErr w:type="spellStart"/>
      <w:r>
        <w:t>MINTA</w:t>
      </w:r>
      <w:r w:rsidR="004B53FA">
        <w:t>-ként</w:t>
      </w:r>
      <w:proofErr w:type="spellEnd"/>
      <w:r w:rsidR="004B53FA">
        <w:t xml:space="preserve"> szolgál</w:t>
      </w:r>
      <w:bookmarkStart w:id="0" w:name="_GoBack"/>
      <w:bookmarkEnd w:id="0"/>
      <w:r>
        <w:t>.</w:t>
      </w:r>
    </w:p>
    <w:p w:rsidR="00A55E7B" w:rsidRDefault="00A55E7B" w:rsidP="00A55E7B">
      <w:pPr>
        <w:pStyle w:val="NormlWeb"/>
        <w:spacing w:before="0" w:beforeAutospacing="0" w:after="0" w:afterAutospacing="0"/>
        <w:ind w:left="3969"/>
        <w:jc w:val="center"/>
      </w:pPr>
      <w:r>
        <w:t>Prof. Windisch Péter</w:t>
      </w:r>
    </w:p>
    <w:p w:rsidR="00A55E7B" w:rsidRDefault="00A55E7B" w:rsidP="00A55E7B">
      <w:pPr>
        <w:pStyle w:val="NormlWeb"/>
        <w:spacing w:before="0" w:beforeAutospacing="0" w:after="0" w:afterAutospacing="0"/>
        <w:ind w:left="3969"/>
        <w:jc w:val="center"/>
      </w:pPr>
      <w:r>
        <w:t>igazgató, tantárgyfelelős</w:t>
      </w:r>
    </w:p>
    <w:p w:rsidR="00A55E7B" w:rsidRPr="001E6BDB" w:rsidRDefault="00A55E7B" w:rsidP="001E6BDB">
      <w:pPr>
        <w:rPr>
          <w:rFonts w:ascii="Times New Roman" w:hAnsi="Times New Roman" w:cs="Times New Roman"/>
        </w:rPr>
      </w:pPr>
    </w:p>
    <w:sectPr w:rsidR="00A55E7B" w:rsidRPr="001E6BDB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1C" w:rsidRDefault="00B0081C" w:rsidP="00703871">
      <w:pPr>
        <w:spacing w:after="0" w:line="240" w:lineRule="auto"/>
      </w:pPr>
      <w:r>
        <w:separator/>
      </w:r>
    </w:p>
  </w:endnote>
  <w:endnote w:type="continuationSeparator" w:id="0">
    <w:p w:rsidR="00B0081C" w:rsidRDefault="00B0081C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7" w:rsidRDefault="00D965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1CB853D7" wp14:editId="667511D4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439F118" wp14:editId="2DE301F5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9F118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8CEDE7B" wp14:editId="333A03A7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492F605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3AAF7F5" wp14:editId="60F7471F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AAF7F5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51A554DE" wp14:editId="4EB5A69C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9C57FF9" wp14:editId="18CB2A02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D9655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1088</w:t>
                          </w:r>
                          <w:r w:rsidR="006366DB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Szentkirályi utca 47.</w:t>
                          </w:r>
                          <w:r w:rsidR="00D9655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IV. 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96557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1088 Budapest, Szentkirályi utca 47.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366DB" w:rsidRPr="006366DB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parodontologia@dent.semmelweis-univ.hu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57FF9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D96557">
                      <w:rPr>
                        <w:rFonts w:ascii="Roboto" w:hAnsi="Roboto"/>
                        <w:sz w:val="17"/>
                        <w:szCs w:val="17"/>
                      </w:rPr>
                      <w:t xml:space="preserve"> 1088</w:t>
                    </w:r>
                    <w:r w:rsidR="006366DB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Szentkirályi utca 47.</w:t>
                    </w:r>
                    <w:r w:rsidR="00D96557">
                      <w:rPr>
                        <w:rFonts w:ascii="Roboto" w:hAnsi="Roboto"/>
                        <w:sz w:val="17"/>
                        <w:szCs w:val="17"/>
                      </w:rPr>
                      <w:t xml:space="preserve"> IV. 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96557">
                      <w:rPr>
                        <w:rFonts w:ascii="Roboto" w:hAnsi="Roboto" w:cs="Roboto"/>
                        <w:sz w:val="17"/>
                        <w:szCs w:val="17"/>
                      </w:rPr>
                      <w:t>1088 Budapest, Szentkirályi utca 47.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366DB" w:rsidRPr="006366DB">
                      <w:rPr>
                        <w:rFonts w:ascii="Roboto" w:hAnsi="Roboto"/>
                        <w:sz w:val="17"/>
                        <w:szCs w:val="17"/>
                      </w:rPr>
                      <w:t>parodontologia@dent.semmelweis-univ.hu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45174B32" wp14:editId="29AC870C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222C06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AC58E95" wp14:editId="67FBBEF2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6366DB" w:rsidRPr="006366DB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318-5222</w:t>
                          </w:r>
                        </w:p>
                        <w:p w:rsidR="00446EAE" w:rsidRPr="00296CB1" w:rsidRDefault="006366DB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6366DB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http://semmelweis.hu/parodontologia/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58E95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6366DB" w:rsidRPr="006366DB">
                      <w:rPr>
                        <w:rFonts w:ascii="Roboto" w:hAnsi="Roboto" w:cs="Roboto Light"/>
                        <w:sz w:val="17"/>
                        <w:szCs w:val="17"/>
                      </w:rPr>
                      <w:t>318-5222</w:t>
                    </w:r>
                  </w:p>
                  <w:p w:rsidR="00446EAE" w:rsidRPr="00296CB1" w:rsidRDefault="006366DB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6366DB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http://semmelweis.hu/parodontologia/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1C" w:rsidRDefault="00B0081C" w:rsidP="00703871">
      <w:pPr>
        <w:spacing w:after="0" w:line="240" w:lineRule="auto"/>
      </w:pPr>
      <w:r>
        <w:separator/>
      </w:r>
    </w:p>
  </w:footnote>
  <w:footnote w:type="continuationSeparator" w:id="0">
    <w:p w:rsidR="00B0081C" w:rsidRDefault="00B0081C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7" w:rsidRDefault="00D965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7" w:rsidRDefault="00D965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0970574B" wp14:editId="35D1825B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C4445D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Fogorvostudományi Kar</w:t>
          </w:r>
        </w:p>
        <w:p w:rsidR="00446EAE" w:rsidRPr="006C6B48" w:rsidRDefault="00C4445D" w:rsidP="00446EAE">
          <w:pPr>
            <w:pStyle w:val="Nincstrkz"/>
            <w:spacing w:before="80"/>
            <w:rPr>
              <w:rFonts w:ascii="Roboto Medium" w:hAnsi="Roboto Medium"/>
            </w:rPr>
          </w:pPr>
          <w:proofErr w:type="spellStart"/>
          <w:r>
            <w:rPr>
              <w:rFonts w:ascii="Roboto Medium" w:hAnsi="Roboto Medium"/>
            </w:rPr>
            <w:t>Parodontológiai</w:t>
          </w:r>
          <w:proofErr w:type="spellEnd"/>
          <w:r>
            <w:rPr>
              <w:rFonts w:ascii="Roboto Medium" w:hAnsi="Roboto Medium"/>
            </w:rPr>
            <w:t xml:space="preserve"> Klinika</w:t>
          </w:r>
        </w:p>
        <w:p w:rsidR="00446EAE" w:rsidRDefault="00C4445D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C4445D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 xml:space="preserve">Prof. </w:t>
          </w:r>
          <w:r w:rsidR="005D3BDA">
            <w:rPr>
              <w:rFonts w:ascii="Roboto" w:hAnsi="Roboto"/>
              <w:sz w:val="18"/>
              <w:szCs w:val="18"/>
            </w:rPr>
            <w:t xml:space="preserve">Dr. </w:t>
          </w:r>
          <w:r>
            <w:rPr>
              <w:rFonts w:ascii="Roboto" w:hAnsi="Roboto"/>
              <w:sz w:val="18"/>
              <w:szCs w:val="18"/>
            </w:rPr>
            <w:t>Windisch Péter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4182BA0B" wp14:editId="4F2821CB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D8B8A2C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73969"/>
    <w:rsid w:val="00125C87"/>
    <w:rsid w:val="00175280"/>
    <w:rsid w:val="00195E4A"/>
    <w:rsid w:val="001E6BDB"/>
    <w:rsid w:val="002326AA"/>
    <w:rsid w:val="00240A5C"/>
    <w:rsid w:val="003004E7"/>
    <w:rsid w:val="00436FDA"/>
    <w:rsid w:val="00446EAE"/>
    <w:rsid w:val="004A1C14"/>
    <w:rsid w:val="004A2E7A"/>
    <w:rsid w:val="004B53FA"/>
    <w:rsid w:val="004C52BE"/>
    <w:rsid w:val="00520540"/>
    <w:rsid w:val="00546534"/>
    <w:rsid w:val="00593704"/>
    <w:rsid w:val="005D3BDA"/>
    <w:rsid w:val="00604C1D"/>
    <w:rsid w:val="006366DB"/>
    <w:rsid w:val="00656B3A"/>
    <w:rsid w:val="006868A8"/>
    <w:rsid w:val="006A5C88"/>
    <w:rsid w:val="006C6B48"/>
    <w:rsid w:val="006E6719"/>
    <w:rsid w:val="006F22FC"/>
    <w:rsid w:val="00703871"/>
    <w:rsid w:val="00704202"/>
    <w:rsid w:val="007069CA"/>
    <w:rsid w:val="00731FC4"/>
    <w:rsid w:val="00735AEB"/>
    <w:rsid w:val="007A4580"/>
    <w:rsid w:val="00831F85"/>
    <w:rsid w:val="00A20118"/>
    <w:rsid w:val="00A37FD1"/>
    <w:rsid w:val="00A55E7B"/>
    <w:rsid w:val="00B0081C"/>
    <w:rsid w:val="00BB2078"/>
    <w:rsid w:val="00C4445D"/>
    <w:rsid w:val="00C52C98"/>
    <w:rsid w:val="00D96557"/>
    <w:rsid w:val="00E4277F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CF118-F545-46D0-82E5-AE578DB1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A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5E7B"/>
    <w:rPr>
      <w:b/>
      <w:bCs/>
    </w:rPr>
  </w:style>
  <w:style w:type="character" w:styleId="Kiemels">
    <w:name w:val="Emphasis"/>
    <w:basedOn w:val="Bekezdsalapbettpusa"/>
    <w:uiPriority w:val="20"/>
    <w:qFormat/>
    <w:rsid w:val="00A55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AFE3-3378-45B8-A01F-8C5D35FE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Baba</cp:lastModifiedBy>
  <cp:revision>3</cp:revision>
  <cp:lastPrinted>2020-07-29T10:30:00Z</cp:lastPrinted>
  <dcterms:created xsi:type="dcterms:W3CDTF">2020-08-08T16:33:00Z</dcterms:created>
  <dcterms:modified xsi:type="dcterms:W3CDTF">2020-09-01T15:35:00Z</dcterms:modified>
</cp:coreProperties>
</file>