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E" w:rsidRPr="00947E08" w:rsidRDefault="00D15C0E" w:rsidP="00D15C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E08">
        <w:rPr>
          <w:rFonts w:ascii="Times New Roman" w:eastAsia="Calibri" w:hAnsi="Times New Roman" w:cs="Times New Roman"/>
          <w:b/>
          <w:sz w:val="24"/>
          <w:szCs w:val="24"/>
        </w:rPr>
        <w:t>Tantárgy</w:t>
      </w:r>
    </w:p>
    <w:p w:rsidR="00D15C0E" w:rsidRPr="00947E08" w:rsidRDefault="00D15C0E" w:rsidP="00D15C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15C0E" w:rsidRPr="00947E08" w:rsidRDefault="00D15C0E" w:rsidP="00D1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7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D15C0E" w:rsidRPr="00947E08" w:rsidRDefault="00D15C0E" w:rsidP="00D1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szervezeti egység megnevezése:</w:t>
            </w: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D15C0E" w:rsidRPr="00947E08" w:rsidRDefault="005D10CD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Semmelweis Egyetem </w:t>
            </w:r>
            <w:proofErr w:type="spellStart"/>
            <w:r w:rsidR="00D15C0E"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Fogorvostudományi</w:t>
            </w:r>
            <w:proofErr w:type="spellEnd"/>
            <w:r w:rsidR="00D15C0E"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Kar </w:t>
            </w:r>
            <w:proofErr w:type="spellStart"/>
            <w:r w:rsidR="00D15C0E"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Parodontológiai</w:t>
            </w:r>
            <w:proofErr w:type="spellEnd"/>
            <w:r w:rsidR="00D15C0E"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Klinika                                                             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B38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Parodontológia</w:t>
            </w:r>
            <w:proofErr w:type="spellEnd"/>
            <w:r w:rsidR="00BB38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</w:t>
            </w:r>
            <w:r w:rsidR="000B7612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típusa: kötelező 1E 3G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kódja: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B38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FOKOPDK143_4M, </w:t>
            </w:r>
            <w:r w:rsidR="00947E08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FOKOPDK213</w:t>
            </w:r>
            <w:r w:rsidR="000B7612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_4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kreditértéke: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</w:t>
            </w:r>
          </w:p>
        </w:tc>
      </w:tr>
      <w:tr w:rsidR="00D15C0E" w:rsidRPr="00947E08" w:rsidTr="009A7D82">
        <w:trPr>
          <w:trHeight w:val="546"/>
        </w:trPr>
        <w:tc>
          <w:tcPr>
            <w:tcW w:w="9493" w:type="dxa"/>
            <w:shd w:val="clear" w:color="auto" w:fill="auto"/>
            <w:vAlign w:val="center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előadójának neve: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Prof. Windisch Péter</w:t>
            </w:r>
          </w:p>
        </w:tc>
      </w:tr>
      <w:tr w:rsidR="00D15C0E" w:rsidRPr="00947E08" w:rsidTr="009A7D82">
        <w:trPr>
          <w:trHeight w:val="526"/>
        </w:trPr>
        <w:tc>
          <w:tcPr>
            <w:tcW w:w="9493" w:type="dxa"/>
            <w:shd w:val="clear" w:color="auto" w:fill="auto"/>
            <w:vAlign w:val="center"/>
          </w:tcPr>
          <w:p w:rsidR="00D15C0E" w:rsidRPr="00947E08" w:rsidRDefault="00D15C0E" w:rsidP="00E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Tanév: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B7612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947E08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8/19</w:t>
            </w:r>
            <w:r w:rsidR="000B7612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félév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 feladata a képzés céljának megvalósításában: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Alapozó, szemléletalakító tárgy a teljes körű fogászati képzésben. A hallgatót meg kell tanítani a modern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parodontális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diagnosztikai és terápiás módszerekre és praxismenedzselési módszerekre. Fontos, hogy átadjuk a legmodernebb terápiás gyakorlati és diagnosztikus módszereket is.</w:t>
            </w:r>
          </w:p>
          <w:p w:rsidR="00FC6BAE" w:rsidRPr="00947E08" w:rsidRDefault="000B7612" w:rsidP="000B7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Parodontológia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IV gyakorlati képzését klinikai rotáció formájában folyik, ahol a hallgatónak módja van a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Parodontológiai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Klinikán folyamatában látni a kezeléseket, műtéteknél asszisztálni. 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tárgy tematikája (lehetőleg heti bontásban, sorszámozva):</w:t>
            </w:r>
          </w:p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7120"/>
              <w:gridCol w:w="820"/>
            </w:tblGrid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Parodontális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peri-implantáris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szövetek biológiája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WP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bookmarkStart w:id="0" w:name="_GoBack" w:colFirst="1" w:colLast="1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440E81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hu-HU"/>
                    </w:rPr>
                  </w:pPr>
                  <w:r w:rsidRPr="00440E8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hu-HU"/>
                    </w:rPr>
                    <w:t>TDK konferencia, oktatási szünet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bookmarkEnd w:id="0"/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Parodontális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implantológia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augmentációk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I.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WP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Parodontális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implantológia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augmentációk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II.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WP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Parodontitis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mint implantációt befolyásoló faktor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Peri-implantitis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háttere és terápiás lehetőségei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MB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Komplex esetbemutatások I. (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paro-prot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direkt/indirekt, seb) 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Komplex esetbemutatások II. (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paro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/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mukoging-impl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) 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MB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Komplex esetbemutatások III. (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paro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/seb/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impl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Szupportív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terapia</w:t>
                  </w:r>
                  <w:proofErr w:type="spellEnd"/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jelentősége 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DC70A1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hu-HU"/>
                    </w:rPr>
                  </w:pPr>
                  <w:r w:rsidRPr="00DC70A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hu-HU"/>
                    </w:rPr>
                    <w:t>Húsvéti szünet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11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Írásbeli szigorlat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WP/GI</w:t>
                  </w:r>
                </w:p>
              </w:tc>
            </w:tr>
            <w:tr w:rsidR="00947E08" w:rsidRPr="00947E08" w:rsidTr="00DC70A1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12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Munkaszüneti nap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947E08" w:rsidRPr="00947E08" w:rsidRDefault="00947E08" w:rsidP="00947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47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D15C0E" w:rsidRPr="00947E08" w:rsidRDefault="00D15C0E" w:rsidP="009A7D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8F3987" w:rsidRPr="00DC70A1" w:rsidRDefault="008F3987" w:rsidP="009A7D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DC7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Klinikai rotáció</w:t>
            </w:r>
          </w:p>
          <w:p w:rsidR="008F3987" w:rsidRPr="00947E08" w:rsidRDefault="008F3987" w:rsidP="009A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Diagnózis felállítás – új páciens felvétele (3)</w:t>
            </w:r>
          </w:p>
          <w:p w:rsidR="008F3987" w:rsidRPr="00947E08" w:rsidRDefault="008F3987" w:rsidP="009A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Komplex kezelési terv,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parodonto-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implant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protetikai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prognosztikai kiértékelés (1)</w:t>
            </w:r>
          </w:p>
          <w:p w:rsidR="008F3987" w:rsidRPr="00947E08" w:rsidRDefault="008F3987" w:rsidP="009A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Nemsebészi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tasak kezelés</w:t>
            </w:r>
            <w:proofErr w:type="gram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Supra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ás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subgingivális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deputákás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. Kürettálás, hel</w:t>
            </w:r>
            <w:r w:rsidR="003B3725" w:rsidRPr="00947E08">
              <w:rPr>
                <w:rFonts w:ascii="Times New Roman" w:hAnsi="Times New Roman" w:cs="Times New Roman"/>
                <w:sz w:val="24"/>
                <w:szCs w:val="24"/>
              </w:rPr>
              <w:t>yi érzéstelenítésben (3)</w:t>
            </w:r>
          </w:p>
          <w:p w:rsidR="008F3987" w:rsidRPr="00947E08" w:rsidRDefault="003B3725" w:rsidP="00B3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Műréri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asszisztálás (2)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 foglalkozásokon való részvétel követelményei és a távolmaradás pótlásának lehetősége:</w:t>
            </w:r>
          </w:p>
          <w:p w:rsidR="00D15C0E" w:rsidRPr="00947E08" w:rsidRDefault="00D15C0E" w:rsidP="000B7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részvétel feltételei: 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az előző szemeszter lezárásához/előfeltétel megszerzéséhez szükséges tanulmányi adminisztráció teljesítése (leckekönyv leadása). Előfeltételes tantárgy teljesítése. A gyakorlati képzésben előírásoknak megfelelő munkaruházat és szabályos névtábla viselete</w:t>
            </w:r>
            <w:r w:rsidR="000B7612" w:rsidRPr="00947E08">
              <w:rPr>
                <w:rFonts w:ascii="Times New Roman" w:hAnsi="Times New Roman" w:cs="Times New Roman"/>
                <w:sz w:val="24"/>
                <w:szCs w:val="24"/>
              </w:rPr>
              <w:t>, nagyon pontos megjelenés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. Tantárgyleírás ismerete, amelyet a hallgató aláírásával tanúsít. Hiányzás az előadásról a kari </w:t>
            </w:r>
            <w:r w:rsidRPr="0094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Tanulmányi és Vizsgaszabályzattal (továbbiakban </w:t>
            </w:r>
            <w:proofErr w:type="spellStart"/>
            <w:r w:rsidRPr="0094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TVSz</w:t>
            </w:r>
            <w:proofErr w:type="spellEnd"/>
            <w:r w:rsidRPr="0094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összhangban lehetséges. Előadás pótlására nincs lehetőség. A részvételt a hallgatók aláírással </w:t>
            </w:r>
            <w:r w:rsidR="000B7612" w:rsidRPr="00947E08">
              <w:rPr>
                <w:rFonts w:ascii="Times New Roman" w:hAnsi="Times New Roman" w:cs="Times New Roman"/>
                <w:sz w:val="24"/>
                <w:szCs w:val="24"/>
              </w:rPr>
              <w:t>igazolják a jelenléti íven és a Rotáció jelenléti ívén. Egy elmaradt klinikai napot másik napon a hallgató teljesíthet egyeztetés után, a napos szakorvos vagy a vezető oktató engedélyével.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igazolás módja a foglalkozásokon és a vizsgán való távollét esetén: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TVSz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rendelkezései szerint.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félévközi ellenőrzések (beszámolók, zárthelyi dolgozatok) száma, témaköre és időpontja, pótlásuk és javításuk lehetősége:</w:t>
            </w:r>
          </w:p>
          <w:p w:rsidR="000B7612" w:rsidRPr="00947E08" w:rsidRDefault="000B7612" w:rsidP="00664401">
            <w:pPr>
              <w:pStyle w:val="NormlWeb"/>
              <w:spacing w:before="0" w:beforeAutospacing="0" w:after="0" w:afterAutospacing="0"/>
            </w:pPr>
            <w:r w:rsidRPr="00947E08">
              <w:t xml:space="preserve">Félévközi teszt, 15-20 kérdéses feleletválasztós, 60% minimummal </w:t>
            </w:r>
          </w:p>
          <w:p w:rsidR="000B7612" w:rsidRPr="00947E08" w:rsidRDefault="000B7612" w:rsidP="00664401">
            <w:pPr>
              <w:pStyle w:val="NormlWeb"/>
              <w:spacing w:before="0" w:beforeAutospacing="0" w:after="0" w:afterAutospacing="0"/>
            </w:pPr>
            <w:r w:rsidRPr="00947E08">
              <w:t>Értékelése: megfelelt/nem megfelelt</w:t>
            </w:r>
          </w:p>
          <w:p w:rsidR="00064063" w:rsidRPr="00947E08" w:rsidRDefault="000B7612" w:rsidP="00664401">
            <w:pPr>
              <w:pStyle w:val="NormlWeb"/>
              <w:spacing w:before="0" w:beforeAutospacing="0" w:after="0" w:afterAutospacing="0"/>
            </w:pPr>
            <w:r w:rsidRPr="00947E08">
              <w:t>Klinikai gyakorlaton: a szakmai minimum teljesítésének napi ellenőrzése Penzumlapon a napi felvételes orvos aláírásával igazolva</w:t>
            </w:r>
            <w:r w:rsidR="00664401" w:rsidRPr="00947E08">
              <w:t>. Egy elmaradt klinikai napot másik napon a hallgató teljesíthet egyeztetés után, a napos szakorvos vagy a vezető oktató engedélyével</w:t>
            </w:r>
          </w:p>
          <w:p w:rsidR="00D15C0E" w:rsidRPr="00947E08" w:rsidRDefault="00664401" w:rsidP="00664401">
            <w:pPr>
              <w:pStyle w:val="NormlWeb"/>
              <w:spacing w:before="0" w:beforeAutospacing="0" w:after="0" w:afterAutospacing="0"/>
              <w:rPr>
                <w:b/>
              </w:rPr>
            </w:pPr>
            <w:r w:rsidRPr="00947E08">
              <w:t>Pótlás/javítás: a teszt írása kötelező, a tárgyi előadó által meghatározott időpontban egy alkalommal pótolható.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félév végi aláírás követelményei (ideértve a hallgató egyéni munkával megoldandó feladatainak számát és típusát is):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Elégséges részvétel a</w:t>
            </w:r>
            <w:r w:rsidR="000B7612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z előadásokon, „megfelelt” minősítés a félévközi számonkérésen. Hiányzás nélkül részvétel a klinikai </w:t>
            </w:r>
            <w:r w:rsidR="004756B8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rotációs </w:t>
            </w:r>
            <w:r w:rsidR="000B7612" w:rsidRPr="00947E08">
              <w:rPr>
                <w:rFonts w:ascii="Times New Roman" w:hAnsi="Times New Roman" w:cs="Times New Roman"/>
                <w:sz w:val="24"/>
                <w:szCs w:val="24"/>
              </w:rPr>
              <w:t>gyakorlaton, a szakmai minimum (penzum) teljesítése).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66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osztályzat kialakításának módja</w:t>
            </w:r>
            <w:proofErr w:type="gramStart"/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="005213A7" w:rsidRPr="00947E0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="005213A7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írásbeli és a szóbeli vizsga teljesítménye együttesen alakítja a szigorlat érdemjegyét. (Értékelése 1-5 érdemjeggyel)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  <w:vAlign w:val="center"/>
          </w:tcPr>
          <w:p w:rsidR="00D15C0E" w:rsidRPr="00947E08" w:rsidRDefault="00D15C0E" w:rsidP="0066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vizsga típusa: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213A7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Szigorlat</w:t>
            </w:r>
            <w:r w:rsidR="00664401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Írásbeli és szóbeli. </w:t>
            </w:r>
            <w:r w:rsidR="004756B8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  <w:vAlign w:val="center"/>
          </w:tcPr>
          <w:p w:rsidR="00664401" w:rsidRPr="00947E08" w:rsidRDefault="00D15C0E" w:rsidP="0066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08">
              <w:rPr>
                <w:rFonts w:ascii="Times New Roman" w:hAnsi="Times New Roman" w:cs="Times New Roman"/>
                <w:b/>
                <w:sz w:val="24"/>
                <w:szCs w:val="24"/>
              </w:rPr>
              <w:t>Vizsgakövetelmények: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3A7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5213A7" w:rsidRPr="00947E08">
              <w:rPr>
                <w:rFonts w:ascii="Times New Roman" w:hAnsi="Times New Roman" w:cs="Times New Roman"/>
                <w:sz w:val="24"/>
                <w:szCs w:val="24"/>
              </w:rPr>
              <w:t>Parodontológia</w:t>
            </w:r>
            <w:proofErr w:type="spellEnd"/>
            <w:r w:rsidR="005213A7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I-IV tárgyak tananyagának számonkérése írásban és szóban.</w:t>
            </w:r>
            <w:r w:rsidR="00496852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852" w:rsidRPr="00947E08" w:rsidRDefault="00496852" w:rsidP="0066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Írásbeli szigorlat: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képdiagnosztika  25 diával. (</w:t>
            </w:r>
            <w:r w:rsidR="00664401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 kép </w:t>
            </w:r>
            <w:proofErr w:type="spellStart"/>
            <w:r w:rsidR="00664401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diagnógisa</w:t>
            </w:r>
            <w:proofErr w:type="spellEnd"/>
            <w:r w:rsidR="00664401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teszt formában és 10 kép </w:t>
            </w:r>
            <w:proofErr w:type="spellStart"/>
            <w:r w:rsidR="00664401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diagnozisának</w:t>
            </w:r>
            <w:proofErr w:type="spellEnd"/>
            <w:r w:rsidR="00664401"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szöveges leírása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4401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A képdiagnosztika mi</w:t>
            </w:r>
            <w:r w:rsidR="00664401" w:rsidRPr="00947E08">
              <w:rPr>
                <w:rFonts w:ascii="Times New Roman" w:hAnsi="Times New Roman" w:cs="Times New Roman"/>
                <w:sz w:val="24"/>
                <w:szCs w:val="24"/>
              </w:rPr>
              <w:t>nimuma 15 helyes megoldás (60%)</w:t>
            </w:r>
          </w:p>
          <w:p w:rsidR="00B370CB" w:rsidRPr="00947E08" w:rsidRDefault="00496852" w:rsidP="00B370CB">
            <w:pPr>
              <w:pStyle w:val="NormlWeb"/>
            </w:pPr>
            <w:r w:rsidRPr="00947E08">
              <w:rPr>
                <w:u w:val="single"/>
              </w:rPr>
              <w:t xml:space="preserve">Szóbeli szigorlati vizsga: </w:t>
            </w:r>
            <w:r w:rsidRPr="00947E08">
              <w:t>a vizsga elején a hallgató a bizottság által feltett olyan rövid kérdésekre válaszol, amelyek triviális és elengedhetet</w:t>
            </w:r>
            <w:r w:rsidR="00664401" w:rsidRPr="00947E08">
              <w:t>len, pár szóban megválaszolható</w:t>
            </w:r>
            <w:r w:rsidRPr="00947E08">
              <w:t xml:space="preserve"> ismeretekre kérdeznek rá. Ezek helyes megválaszolása után 60 tételből a hallgató 2 tételt húz.</w:t>
            </w:r>
          </w:p>
          <w:p w:rsidR="00D15C0E" w:rsidRPr="00947E08" w:rsidRDefault="00496852" w:rsidP="00B370CB">
            <w:pPr>
              <w:pStyle w:val="NormlWeb"/>
            </w:pPr>
            <w:r w:rsidRPr="00947E08">
              <w:t>Szigorlati tételsor:</w:t>
            </w:r>
          </w:p>
          <w:p w:rsidR="00794A8D" w:rsidRPr="00947E08" w:rsidRDefault="00794A8D" w:rsidP="00DC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gingiva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makroszkópos és mikroszkópos anatómiája</w:t>
            </w:r>
          </w:p>
          <w:p w:rsidR="00794A8D" w:rsidRPr="00947E08" w:rsidRDefault="00794A8D" w:rsidP="00DC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rögzítő apparátus makroszkópos és mikroszkópos anatómiája és funkciója</w:t>
            </w:r>
          </w:p>
          <w:p w:rsidR="00794A8D" w:rsidRPr="00947E08" w:rsidRDefault="00794A8D" w:rsidP="00DC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szulkusz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normál makroszkópos és mikroszkópos anatómiája és funkciója</w:t>
            </w:r>
          </w:p>
          <w:p w:rsidR="00794A8D" w:rsidRPr="00947E08" w:rsidRDefault="00794A8D" w:rsidP="00DC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szövetek fejlődése és az alveoláris csont biológiája</w:t>
            </w:r>
          </w:p>
          <w:p w:rsidR="00794A8D" w:rsidRPr="00947E08" w:rsidRDefault="00794A8D" w:rsidP="00DC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szövetek normális védekező funkciói</w:t>
            </w:r>
          </w:p>
          <w:p w:rsidR="00794A8D" w:rsidRPr="00947E08" w:rsidRDefault="00794A8D" w:rsidP="00DC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dentális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fogkőképződés mechanizmusa</w:t>
            </w:r>
          </w:p>
          <w:p w:rsidR="00794A8D" w:rsidRPr="00947E08" w:rsidRDefault="00794A8D" w:rsidP="00DC7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dentális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fény és elektronmikroszkópos szerkezete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24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szupragingivális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dentális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biofilm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mikrobiológiája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szubgingivális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dentális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mikrobiológiája,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parodontopatogén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mikroorganizmusok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Az experimentális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modell – Az iniciális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hisztológiája és immunológiája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korai és  kifejlett 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hisztológiája és immunológiája 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iniciális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hisztológiája és immunológiája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PMN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leukocyták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monocyták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szisztémás faktorok szerepe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patomechanizmusában</w:t>
            </w:r>
            <w:proofErr w:type="spellEnd"/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lokális tényezők  szerepe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patomechanizmusában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 lokális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retenciós tényezők eliminálása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természetes lefolyása kezelés nélkül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fogágybetegségek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klasszifikációja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okozta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klinikai és szubjektív tünetei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szisztémás háttérrel, hiánybetegségekhez társuló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gingivitis</w:t>
            </w:r>
            <w:proofErr w:type="spellEnd"/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dohányzás kapcsolata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tasak</w:t>
            </w:r>
            <w:proofErr w:type="gram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dentális góc (a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infekció szisztémás összefüggései)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okozta ínyelváltozások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feszes íny szerepe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parodoncium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mechanikai védelmében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ínyrecesszió okai és következményei, a fognyaki érzékenység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Gyógyszer okozta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ínyhiperpláziák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terhességi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ínyhiperplázia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felnőttkori krónikus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agresszív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genetikai és immunológiai háttere, mikrobiológiája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agresszív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kezelése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szájhigiénés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indexek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Gingivitis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diagnosztikája,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indexek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indexek. CPITN/PSR/BPE index rendszer jelentősége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klinikai diagnosztikai paraméterek radiológiai diagnosztika,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furkáció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léziók</w:t>
            </w:r>
            <w:proofErr w:type="spellEnd"/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fogágybetegség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epidemiológiája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fogágybetegség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prevenciója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akut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állapotok ellátása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teljeskörű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 sémája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hatékony egyéni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szájhigiéne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megteremtése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professzionális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szájhigiéne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eszközei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Kémiai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plakk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kontroll és a szisztémás antibiotikus kezelés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professzionális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szájhigiénés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fázist követő újraértékelés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sebészi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 alapjai, indikáció és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kontraindikáció</w:t>
            </w:r>
            <w:proofErr w:type="spellEnd"/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gingivektómia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szerepe ma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sebészetben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apikálisan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áthelyezett lebenyes műtéttechnikák és az előrehaladott horizontális csontpusztulás kezelése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módosított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Widman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lebeny műtét (nyitott kürett)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előrehaladott vertikális csontpusztulás kezelési lehetőségei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szövetek gyógyulásának fajtái, a különböző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szövetek regeneratív potenciálja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Guided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Tissue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Regeneration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alapjai és történeti háttere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lebenyek klasszifikációja, metszési és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sutura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technikák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sebészetben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nem felszívódó és felszívódó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barrier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membránok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biológiai és biokémiai szövetregeneráció (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morfogenikus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fehérjék, zománcmátrix derivátum)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csontpótlók és saját csont beültetés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regenerációban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mukogingivális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sebészet. Ínyrecesszió sebészi korrekciós lehetőségei. Miller-féle beosztás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becsiszolás, a szekunder okklúziós trauma korrekciója és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protetikai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rehabilitació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elvek és szempontok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protetikában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ideiglenes és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szemipermanens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sinezés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indikációja és technikai lehetőségei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Endodoncia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parodontológia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határterületei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gondozás és visszarendelés. A visszarendelési intervallumokat meghatározó tényezők.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 sikerének kritériumai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fogszabályozás és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parodontológia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kapcsolata.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Parodontálisan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érintett páciensek fogszabályozó kezelésének irányelvei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alveoláris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gerincprezerváció</w:t>
            </w:r>
            <w:proofErr w:type="spellEnd"/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biológiai szélesség fogak és implantátumok körül</w:t>
            </w:r>
          </w:p>
          <w:p w:rsidR="00794A8D" w:rsidRPr="00947E08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implantátum behelyezésének szempontjai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fogágybetegeknél</w:t>
            </w:r>
            <w:proofErr w:type="spellEnd"/>
          </w:p>
          <w:p w:rsidR="005213A7" w:rsidRPr="00DC70A1" w:rsidRDefault="00794A8D" w:rsidP="00DC7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0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DC70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periimplant</w:t>
            </w:r>
            <w:proofErr w:type="spellEnd"/>
            <w:r w:rsidRPr="00DC70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C70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mucositis</w:t>
            </w:r>
            <w:proofErr w:type="spellEnd"/>
            <w:r w:rsidRPr="00DC70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DC70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periimplantitis</w:t>
            </w:r>
            <w:proofErr w:type="spellEnd"/>
            <w:r w:rsidRPr="00DC70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különbsége és kezelési lehetőségei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  <w:vAlign w:val="center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A vizsgajelentkezés módja: 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Kizárólag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rendszeren keresztül, az ott megadott napokra. Egyebekben TVSZ az irányadó.</w:t>
            </w: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vizsgajelentkezés módosításának rendje: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TVSz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szerint.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vizsgáról való távolmaradás igazolásának módja:</w:t>
            </w:r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TVSz</w:t>
            </w:r>
            <w:proofErr w:type="spellEnd"/>
            <w:r w:rsidRPr="00947E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szerint.</w:t>
            </w:r>
          </w:p>
          <w:p w:rsidR="00D15C0E" w:rsidRPr="00947E08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947E08" w:rsidTr="009A7D82">
        <w:tc>
          <w:tcPr>
            <w:tcW w:w="9493" w:type="dxa"/>
            <w:shd w:val="clear" w:color="auto" w:fill="auto"/>
          </w:tcPr>
          <w:p w:rsidR="00D15C0E" w:rsidRPr="00947E08" w:rsidRDefault="00D15C0E" w:rsidP="0066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tananyag elsajátításához felhasználható jegyzetek, tankönyvek, segédletek és szakirodalom listája:</w:t>
            </w:r>
          </w:p>
          <w:p w:rsidR="00D15C0E" w:rsidRPr="00947E08" w:rsidRDefault="00D15C0E" w:rsidP="006644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Parodontologia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II. átdolgozott kiadás (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Gera)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Dőri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, Gera,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Gorzó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Keglevich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Szendröi-Ki</w:t>
            </w:r>
            <w:r w:rsidR="00E23BD1" w:rsidRPr="00947E0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="00E23BD1"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3BD1" w:rsidRPr="00947E08">
              <w:rPr>
                <w:rFonts w:ascii="Times New Roman" w:hAnsi="Times New Roman" w:cs="Times New Roman"/>
                <w:sz w:val="24"/>
                <w:szCs w:val="24"/>
              </w:rPr>
              <w:t>Sculean</w:t>
            </w:r>
            <w:proofErr w:type="spellEnd"/>
            <w:r w:rsidR="00E23BD1" w:rsidRPr="00947E08">
              <w:rPr>
                <w:rFonts w:ascii="Times New Roman" w:hAnsi="Times New Roman" w:cs="Times New Roman"/>
                <w:sz w:val="24"/>
                <w:szCs w:val="24"/>
              </w:rPr>
              <w:t>, Vályi, Windisch.</w:t>
            </w: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 6012 oldal Semmelweis Kiadó 2009</w:t>
            </w:r>
          </w:p>
          <w:p w:rsidR="00D15C0E" w:rsidRPr="00947E08" w:rsidRDefault="00D15C0E" w:rsidP="006644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Regenerative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szerk. </w:t>
            </w:r>
            <w:proofErr w:type="gram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Sculean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Quintessence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2010. 47-67 old.</w:t>
            </w:r>
          </w:p>
          <w:p w:rsidR="00D15C0E" w:rsidRPr="00947E08" w:rsidRDefault="00D15C0E" w:rsidP="00B370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Orális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Diagosztika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Nagy-Fejérdy</w:t>
            </w:r>
            <w:proofErr w:type="spell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>Medicina  2011.</w:t>
            </w:r>
            <w:proofErr w:type="gramEnd"/>
            <w:r w:rsidRPr="00947E08">
              <w:rPr>
                <w:rFonts w:ascii="Times New Roman" w:hAnsi="Times New Roman" w:cs="Times New Roman"/>
                <w:sz w:val="24"/>
                <w:szCs w:val="24"/>
              </w:rPr>
              <w:t xml:space="preserve"> 115-128 old, ill. 241-248. </w:t>
            </w:r>
          </w:p>
        </w:tc>
      </w:tr>
    </w:tbl>
    <w:p w:rsidR="00D15C0E" w:rsidRPr="00947E08" w:rsidRDefault="00D15C0E" w:rsidP="00D15C0E">
      <w:pPr>
        <w:rPr>
          <w:rFonts w:ascii="Times New Roman" w:hAnsi="Times New Roman" w:cs="Times New Roman"/>
          <w:sz w:val="24"/>
          <w:szCs w:val="24"/>
        </w:rPr>
      </w:pPr>
    </w:p>
    <w:p w:rsidR="00723ADD" w:rsidRPr="00947E08" w:rsidRDefault="00723ADD">
      <w:pPr>
        <w:rPr>
          <w:rFonts w:ascii="Times New Roman" w:hAnsi="Times New Roman" w:cs="Times New Roman"/>
          <w:sz w:val="24"/>
          <w:szCs w:val="24"/>
        </w:rPr>
      </w:pPr>
    </w:p>
    <w:sectPr w:rsidR="00723ADD" w:rsidRPr="0094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932"/>
    <w:multiLevelType w:val="multilevel"/>
    <w:tmpl w:val="4C1E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F328F"/>
    <w:multiLevelType w:val="multilevel"/>
    <w:tmpl w:val="A90A72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E"/>
    <w:rsid w:val="00064063"/>
    <w:rsid w:val="0007444A"/>
    <w:rsid w:val="000B7612"/>
    <w:rsid w:val="003B3725"/>
    <w:rsid w:val="00440E81"/>
    <w:rsid w:val="004756B8"/>
    <w:rsid w:val="00496852"/>
    <w:rsid w:val="005213A7"/>
    <w:rsid w:val="005D10CD"/>
    <w:rsid w:val="00664401"/>
    <w:rsid w:val="006D7046"/>
    <w:rsid w:val="00723ADD"/>
    <w:rsid w:val="00794A8D"/>
    <w:rsid w:val="008F3987"/>
    <w:rsid w:val="00947E08"/>
    <w:rsid w:val="00B370CB"/>
    <w:rsid w:val="00BB3897"/>
    <w:rsid w:val="00D15C0E"/>
    <w:rsid w:val="00DC70A1"/>
    <w:rsid w:val="00E23BD1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C0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D15C0E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0">
    <w:name w:val="Char1"/>
    <w:basedOn w:val="Norml"/>
    <w:rsid w:val="000B7612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C0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D15C0E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0">
    <w:name w:val="Char1"/>
    <w:basedOn w:val="Norml"/>
    <w:rsid w:val="000B7612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4507-DE7D-44FC-9C7F-FC6444D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1153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</dc:creator>
  <cp:lastModifiedBy>Titkárság</cp:lastModifiedBy>
  <cp:revision>6</cp:revision>
  <dcterms:created xsi:type="dcterms:W3CDTF">2019-02-19T11:47:00Z</dcterms:created>
  <dcterms:modified xsi:type="dcterms:W3CDTF">2019-02-19T13:14:00Z</dcterms:modified>
</cp:coreProperties>
</file>