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XI. World Congress of Conductive Education </w:t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bookmarkStart w:colFirst="0" w:colLast="0" w:name="_kqgqtvcpggrt" w:id="1"/>
      <w:bookmarkEnd w:id="1"/>
      <w:r w:rsidDel="00000000" w:rsidR="00000000" w:rsidRPr="00000000">
        <w:rPr>
          <w:b w:val="1"/>
          <w:sz w:val="18"/>
          <w:szCs w:val="18"/>
          <w:rtl w:val="0"/>
        </w:rPr>
        <w:t xml:space="preserve">1th Day: </w:t>
      </w:r>
      <w:r w:rsidDel="00000000" w:rsidR="00000000" w:rsidRPr="00000000">
        <w:rPr>
          <w:b w:val="1"/>
          <w:sz w:val="18"/>
          <w:szCs w:val="18"/>
          <w:rtl w:val="0"/>
        </w:rPr>
        <w:t xml:space="preserve">25 NOVEMBER, FRIDAY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(ONLINE)</w:t>
      </w:r>
    </w:p>
    <w:tbl>
      <w:tblPr>
        <w:tblStyle w:val="Table1"/>
        <w:tblW w:w="139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"/>
        <w:gridCol w:w="723"/>
        <w:gridCol w:w="2160"/>
        <w:gridCol w:w="6090"/>
        <w:gridCol w:w="4290"/>
        <w:tblGridChange w:id="0">
          <w:tblGrid>
            <w:gridCol w:w="723"/>
            <w:gridCol w:w="723"/>
            <w:gridCol w:w="2160"/>
            <w:gridCol w:w="6090"/>
            <w:gridCol w:w="4290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PLENARY SESSION (Chairs of session: TÚRI, Ibolya – NÁDASI, Zsófia)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color="000000" w:space="0" w:sz="4" w:val="single"/>
                <w:left w:color="000000" w:space="11" w:sz="4" w:val="single"/>
                <w:bottom w:color="000000" w:space="0" w:sz="4" w:val="single"/>
                <w:right w:color="000000" w:space="30" w:sz="4" w:val="single"/>
              </w:pBdr>
              <w:shd w:fill="ffffff" w:val="clear"/>
              <w:spacing w:after="280" w:lineRule="auto"/>
              <w:ind w:right="-600"/>
              <w:jc w:val="center"/>
              <w:rPr>
                <w:color w:val="1b1e25"/>
                <w:sz w:val="18"/>
                <w:szCs w:val="18"/>
              </w:rPr>
            </w:pPr>
            <w:r w:rsidDel="00000000" w:rsidR="00000000" w:rsidRPr="00000000">
              <w:rPr>
                <w:color w:val="1b1e25"/>
                <w:sz w:val="18"/>
                <w:szCs w:val="18"/>
                <w:rtl w:val="0"/>
              </w:rPr>
              <w:t xml:space="preserve">Organisation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Speaker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9:05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FEKETÉNÉ, SZABÓ Éva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Opening speech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Chair of the Organizing Committee</w:t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9:05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9:10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MERKELY, Béla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Opening speech (video)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Rector, Semmelweis University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9:10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9:30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ZSEBE, Andrea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Keynote speech - International 40 – Educational strategy of Pető András Faculty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Dean of Pető András Faculty, Semmelweis University</w:t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9:30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9:50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BROWN, R. Melanie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 as student, teacher and leader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Senior Conductor/lecturer, NICE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9:50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10:20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KÁLLAY, Zsófia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Milestones of conductor training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Assistant lecturer, 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Semmelweis University, Pető András Faculty</w:t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10:20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10:40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HÖβ-ZENKER, Beate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The opportunities and challenges of conductor training and conductive education from the perspective of the European Conductors' Association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President of European Conductive Association (ECA), </w:t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COFFEE BREAK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.664062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11:20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MATOS, László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National and international educational cooperation, perspectives at Semmelweis University, András Pető Faculty.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Vice-Dean of Education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Semmelweis University, Pető András Faculty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11:20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11:40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PÁSZTORNÉ TASS, Ildikó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answers of the educational program to the society’s needs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Semmelweis University, Pető András Faculty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11:40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12:05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PAPP, Gabriella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Together again: special education and conductive education in the framework of the Subcommittee of Hungarian Science Academy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Dean of Bárczi Gusztáv Faculty of Special Needs Education, Eötvös Loránd University</w:t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.843749999999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12:05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12:30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BALOGH, Erzsébet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Professional sciences should be relearned every 3 years. Neural communications and conductive education.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</w:tc>
      </w:tr>
      <w:tr>
        <w:trPr>
          <w:cantSplit w:val="0"/>
          <w:trHeight w:val="804.843749999999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12:30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12:55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SUTTON, Andrew 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Events and dilemmas in the internationalisation of conductive education between 1980 and 2000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International Member, Editorial Advisory Board at Vestnik, Kozma Menin State Pedagogical 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GREETINGS OF HONORARY CONDUCTORS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C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2265"/>
        <w:gridCol w:w="750"/>
        <w:gridCol w:w="2280"/>
        <w:gridCol w:w="675"/>
        <w:gridCol w:w="3337"/>
        <w:gridCol w:w="735"/>
        <w:gridCol w:w="3135"/>
        <w:tblGridChange w:id="0">
          <w:tblGrid>
            <w:gridCol w:w="840"/>
            <w:gridCol w:w="2265"/>
            <w:gridCol w:w="750"/>
            <w:gridCol w:w="2280"/>
            <w:gridCol w:w="675"/>
            <w:gridCol w:w="3337"/>
            <w:gridCol w:w="735"/>
            <w:gridCol w:w="3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SESSION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International training of CE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Chair of Section: MATOS, László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HÖβ-ZENKER, Beate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 SESSION Habilitation/rehabilitation from the perspective of the different professions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PERLUSZ, Andrea – CSABA, Attila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 SESSION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Challenges of theory and  practice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Section leaders: BENYOVSZKY, Andrea – BROWN, R. Melanie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 SESSION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Research and innovation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Section leaders: 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MASCHER, Róbert – </w:t>
              <w:br w:type="textWrapping"/>
              <w:t xml:space="preserve">KÁLLAY, Zsófia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DESITS, Krisztina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Study Focus `Conductive Education` on the Lutheran University Nuremberg (EVHN)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PERLUSZ,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Andrea: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Educational strategy of BGGyK” / “A Bárczi Gusztáv Kar képzési stratégiája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SIMÁNDI, Andrea: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They said it was impossible… thinking outside of the Magic Box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LÉNÁRT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Zoltán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SZABÓ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PÁLINKÁS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Ditta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GASPARICSNÉ CSILLAG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Ágnes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SZABÓ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SZEMNYEI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Eszter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Hand functions and quality of life of teenagers with cerebral palsy in special education</w:t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3.35937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14:15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BENYOVSZKY, Andrea: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 training of conductive education in the Aquinas College</w:t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14.15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MEZŐ,  Katalin: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Special ways of talent management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(Debrecen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14:10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BALLANTYNE, Shona – CORNELIUS, Jessica: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“Conductive education in the most isolated city</w:t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the world!”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14:10</w:t>
              <w:br w:type="textWrapping"/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TÚRI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Ibolya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Clinical Research Focuses at the András Pető Faculty of Semmelweis University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4.5312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MAKK, Ádám - CSUKA, Pál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Training of Conductive Education in Chile.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TÓTH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, Mónika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: The Hand in Hand Foundation’s trainings for the inclusive school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14:20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ORAVECZ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Adrienn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(New, good practice): New good practice from Hungary: Peer helping groups for people with disabilities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14.20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VISSI, Tímea – FÖLDESI, Renáta – TÚRI, Ibolya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Traditional application of Sage in conductive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TÓTH, Eszter - NÁDASI, Zsófia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:Training of Conductive Education in Sweden. Collaboration with NICE</w:t>
            </w:r>
          </w:p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CSABA, Attila: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Specialist rehabilitation clinic at the András Pető Faculty of Semmelweis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ECKHARDT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Éva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Demonstration of acting programme within the framework of drama group for children with Cerebral Palsy, presentation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PINTÉR, Henriett - GÁL, Franciska - MOLNÁR, Pál: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New opportunities for conductive education research in the light of the analysis of professional networks emerging based on the networks of authors of cerebral palsy intervention published in international journal</w:t>
            </w:r>
          </w:p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BROWN, R. Melanie: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 training of conductive education in Birmingham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MÉZÁM, Zsuzsanna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The Dévény method in the training of physiotherapists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14:40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PÁZMÁNY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Judit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Goal orientated task series with adapted muscle building for school aged CP group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 conductive program </w:t>
            </w:r>
          </w:p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14:40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ZSEBE, Andrea – GRUBER, Mónika – KAPCSÁNDY, Gabriella – ISPÁNKI, Ágnes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Mental health support for parents in conductive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15:15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SU, Ivan – PÁSZTORNÉ TASS, Ildikó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Training of Conductive Education in Hong Kong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15.15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Questions and answers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14:50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TANAI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Judit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Twice exceptionally talented children with special needs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14:50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SZILÁRD, Zsuzsanna – PÁZMÁNDI, Eszter Melinda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The importance of preventive thinking about physical condition of conductor students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CHENG, Clare – DARÓCZY, Eszter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Conductive education in China - where to go?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15.30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Coffebreak</w:t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BENYOVSZKY, Andrea – CHURCH, Kasey: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Possibilities and limits using in AAC devices Iin conductive education settings in the 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HOLLÓSY, Helga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The french language letters related to Andras Pető and Maria Hári in the Hári Mária Library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B2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15:45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Questions and answers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15.40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PÁZMÁNY, Judit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Conductive Education Center as a training filed for future assistants and other professionals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15:10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BROWN, R. Melanie: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New Horizons: an exploration of the delivery, impact and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development of remote CE for</w:t>
            </w:r>
          </w:p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with Parkinson’s</w:t>
            </w:r>
          </w:p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15.10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LENGYEL, János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Maria Hári and the Pető Institue’s russian connections</w:t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15:55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Coffebreak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15:50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FISCHER, Mariko – HALL, Susanne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“The  first multi-disciplinary Conductor (MDC) training in</w:t>
            </w:r>
          </w:p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southern hemisphere”</w:t>
            </w:r>
          </w:p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15:20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LIPTÁKNÉ PAPP, Judit: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Attitude formation of conductor undergraduate students during their practice at the practicing school of university, within the framework of activities after classes</w:t>
            </w:r>
          </w:p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15:20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FRANK, Tamás: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Press representation of the institutionalisation of conductive pedagogy from the 1950s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A2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16:05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BERGER-JONES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Annamaria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An exploration of conductors’ professional identity in the UK</w:t>
            </w:r>
          </w:p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Method of communication: video lecture</w:t>
            </w:r>
          </w:p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PÁSZTORNÉ, TASS, Ildikó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Training experiences of rehabilitation medicine practice</w:t>
            </w:r>
          </w:p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VADÁSZ, Zsuzsanna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Conductor training - creating a recreational culture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BALOGH, Brigitta - FÖLDESI, Renáta: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The Concept of the conductor and conductive way of life in András Pető’s Philosophy</w:t>
            </w:r>
          </w:p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16:15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McDONALDS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Jules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„Conductor’s  Perceptions and Experiences of Orthofunction in the UK</w:t>
            </w:r>
          </w:p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16:10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VALENTNÉ ALBERT, Éva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Turning students historians - Recommendation for implementing a successful foreign project into home</w:t>
            </w:r>
          </w:p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15:40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KASSAYNÉ GRÁFEL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Judit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Involving university students into free time activities</w:t>
            </w:r>
          </w:p>
          <w:p w:rsidR="00000000" w:rsidDel="00000000" w:rsidP="00000000" w:rsidRDefault="00000000" w:rsidRPr="00000000" w14:paraId="0000011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15.40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ORAVECZ, Adrienn: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Interesting results from a doctoral research about Integration and Conductive</w:t>
            </w:r>
          </w:p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Education will be revealed</w:t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16:25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KINNERSLEY, Theresa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Through the looking glass</w:t>
            </w:r>
          </w:p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16:20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HOLROYD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Fiona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In-depth exploration of the meaning of hope for parents of children with CP</w:t>
            </w:r>
          </w:p>
          <w:p w:rsidR="00000000" w:rsidDel="00000000" w:rsidP="00000000" w:rsidRDefault="00000000" w:rsidRPr="00000000" w14:paraId="000001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15:50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PÁZMÁNDI, Eszter Melinda – SZILÁRD, Zsuzsanna: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Why teach a child to bunny hop jump?</w:t>
            </w:r>
          </w:p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15:50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CZAKÓ, Bendegúz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Tool development project to support singing and music education in conductive preschool groups</w:t>
            </w:r>
          </w:p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16:35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Questions and answers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16.30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Questions and answers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Questions and answers</w:t>
            </w:r>
          </w:p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Questions and answers</w:t>
            </w:r>
          </w:p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41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FEKETÉNÉ DR SZABÓ, Éva: Summary presentation on the forms of conductor training, challenges and tasks related to conductive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17:15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TÚRI, Ibolya: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Closing of the first day of the conference</w:t>
            </w:r>
          </w:p>
          <w:p w:rsidR="00000000" w:rsidDel="00000000" w:rsidP="00000000" w:rsidRDefault="00000000" w:rsidRPr="00000000" w14:paraId="0000014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POSTER SESSION</w:t>
      </w:r>
    </w:p>
    <w:p w:rsidR="00000000" w:rsidDel="00000000" w:rsidP="00000000" w:rsidRDefault="00000000" w:rsidRPr="00000000" w14:paraId="00000155">
      <w:pPr>
        <w:spacing w:line="276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HORVÁTH, Petra: </w:t>
      </w:r>
      <w:r w:rsidDel="00000000" w:rsidR="00000000" w:rsidRPr="00000000">
        <w:rPr>
          <w:sz w:val="18"/>
          <w:szCs w:val="18"/>
          <w:rtl w:val="0"/>
        </w:rPr>
        <w:t xml:space="preserve">Fairy eyes – photography workshop</w:t>
      </w:r>
    </w:p>
    <w:p w:rsidR="00000000" w:rsidDel="00000000" w:rsidP="00000000" w:rsidRDefault="00000000" w:rsidRPr="00000000" w14:paraId="00000156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</w:t>
      </w:r>
      <w:r w:rsidDel="00000000" w:rsidR="00000000" w:rsidRPr="00000000">
        <w:rPr>
          <w:b w:val="1"/>
          <w:sz w:val="18"/>
          <w:szCs w:val="18"/>
          <w:rtl w:val="0"/>
        </w:rPr>
        <w:t xml:space="preserve">ESZKÓ, Dóra – SURÁNYI, Rebeka – KELEMEN, Anna:</w:t>
      </w:r>
      <w:r w:rsidDel="00000000" w:rsidR="00000000" w:rsidRPr="00000000">
        <w:rPr>
          <w:sz w:val="18"/>
          <w:szCs w:val="18"/>
          <w:rtl w:val="0"/>
        </w:rPr>
        <w:t xml:space="preserve"> A Hungarian-inhabited area-wide study about the quality of life of adolescents with Cerebral Palsy participating in conductive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76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MAROSY, Judit</w:t>
      </w:r>
      <w:r w:rsidDel="00000000" w:rsidR="00000000" w:rsidRPr="00000000">
        <w:rPr>
          <w:sz w:val="18"/>
          <w:szCs w:val="18"/>
          <w:rtl w:val="0"/>
        </w:rPr>
        <w:t xml:space="preserve">: People with Disability in English Language Teaching</w:t>
      </w:r>
    </w:p>
    <w:p w:rsidR="00000000" w:rsidDel="00000000" w:rsidP="00000000" w:rsidRDefault="00000000" w:rsidRPr="00000000" w14:paraId="00000158">
      <w:pPr>
        <w:spacing w:line="276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PINTÉR, Henriett - GÁL, Franciska – MOLNÁR, Pál</w:t>
      </w:r>
      <w:r w:rsidDel="00000000" w:rsidR="00000000" w:rsidRPr="00000000">
        <w:rPr>
          <w:sz w:val="18"/>
          <w:szCs w:val="18"/>
          <w:rtl w:val="0"/>
        </w:rPr>
        <w:t xml:space="preserve">: New opportunities for conductive education research in the light of the analysis of professional networks emerging based on the networks of authors of cerebral palsy interventions published in international journals</w:t>
      </w:r>
    </w:p>
    <w:p w:rsidR="00000000" w:rsidDel="00000000" w:rsidP="00000000" w:rsidRDefault="00000000" w:rsidRPr="00000000" w14:paraId="0000015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We reserve the right to change the program!</w:t>
      </w:r>
    </w:p>
    <w:p w:rsidR="00000000" w:rsidDel="00000000" w:rsidP="00000000" w:rsidRDefault="00000000" w:rsidRPr="00000000" w14:paraId="0000015A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2nd day: 26 NOVEMBER, SATURDAY</w:t>
      </w:r>
    </w:p>
    <w:p w:rsidR="00000000" w:rsidDel="00000000" w:rsidP="00000000" w:rsidRDefault="00000000" w:rsidRPr="00000000" w14:paraId="0000015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9.00 - 11 SCIENTIFIC STUDENT CONFERENCE (IN HUNGARIAN) </w:t>
      </w:r>
    </w:p>
    <w:p w:rsidR="00000000" w:rsidDel="00000000" w:rsidP="00000000" w:rsidRDefault="00000000" w:rsidRPr="00000000" w14:paraId="0000015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11:00 – 12.00 ECA BOARD MEETING  (IN ENGLISH)</w:t>
      </w:r>
    </w:p>
    <w:p w:rsidR="00000000" w:rsidDel="00000000" w:rsidP="00000000" w:rsidRDefault="00000000" w:rsidRPr="00000000" w14:paraId="0000015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12.30 – 13:30 IPA BOARD MEETING, ASSEMBLY (IN ENGLISH)</w:t>
      </w:r>
    </w:p>
    <w:p w:rsidR="00000000" w:rsidDel="00000000" w:rsidP="00000000" w:rsidRDefault="00000000" w:rsidRPr="00000000" w14:paraId="0000016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14:00 – 14:45 ROUND TABLE DISCUSSION (IN ENGLISH)</w:t>
      </w:r>
    </w:p>
    <w:sectPr>
      <w:headerReference r:id="rId6" w:type="default"/>
      <w:pgSz w:h="11906" w:w="16838" w:orient="landscape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