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2A830082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EB324" w14:textId="5AB4D971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4328EE" w:rsidRDefault="007541DE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>
        <w:rPr>
          <w:rFonts w:ascii="Times New Roman" w:hAnsi="Times New Roman" w:cs="Times New Roman"/>
          <w:sz w:val="24"/>
          <w:szCs w:val="24"/>
        </w:rPr>
        <w:t>I. Belgyógyászat</w:t>
      </w:r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6D3536AF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5BCE0FB0" w14:textId="06029FD8" w:rsidR="00014E28" w:rsidRDefault="00014E28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Cipőt a cipőboltból. (magyar hirdetés 1953-ból) Gyógyszerhatásvizsgálat a The New York Times-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ból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? </w:t>
      </w:r>
    </w:p>
    <w:p w14:paraId="3C36E665" w14:textId="4E0CCAD4" w:rsidR="00325E81" w:rsidRPr="004328EE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094B8F84" w14:textId="55157B50" w:rsidR="00903C89" w:rsidRDefault="00903C89" w:rsidP="00557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PROPHYLAXIS</w:t>
      </w:r>
    </w:p>
    <w:p w14:paraId="342884DB" w14:textId="3420636C" w:rsidR="00903C89" w:rsidRPr="00903C89" w:rsidRDefault="00903C89" w:rsidP="005578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C89">
        <w:rPr>
          <w:rFonts w:ascii="Times New Roman" w:hAnsi="Times New Roman" w:cs="Times New Roman"/>
          <w:bCs/>
          <w:sz w:val="24"/>
          <w:szCs w:val="24"/>
        </w:rPr>
        <w:t xml:space="preserve">Tanulságos video mutatja azt a </w:t>
      </w:r>
      <w:r>
        <w:rPr>
          <w:rFonts w:ascii="Times New Roman" w:hAnsi="Times New Roman" w:cs="Times New Roman"/>
          <w:bCs/>
          <w:sz w:val="24"/>
          <w:szCs w:val="24"/>
        </w:rPr>
        <w:t xml:space="preserve">már </w:t>
      </w:r>
      <w:r w:rsidRPr="00903C89">
        <w:rPr>
          <w:rFonts w:ascii="Times New Roman" w:hAnsi="Times New Roman" w:cs="Times New Roman"/>
          <w:bCs/>
          <w:sz w:val="24"/>
          <w:szCs w:val="24"/>
        </w:rPr>
        <w:t xml:space="preserve">nem teljesen józan brit turistát, aki különösen nem szeretett volna szájmaszkot viselni Pekingben. (Megjegyzem a BREXIT után </w:t>
      </w:r>
      <w:proofErr w:type="gramStart"/>
      <w:r w:rsidRPr="00903C89">
        <w:rPr>
          <w:rFonts w:ascii="Times New Roman" w:hAnsi="Times New Roman" w:cs="Times New Roman"/>
          <w:bCs/>
          <w:sz w:val="24"/>
          <w:szCs w:val="24"/>
        </w:rPr>
        <w:t>ma  a</w:t>
      </w:r>
      <w:proofErr w:type="gramEnd"/>
      <w:r w:rsidRPr="00903C89">
        <w:rPr>
          <w:rFonts w:ascii="Times New Roman" w:hAnsi="Times New Roman" w:cs="Times New Roman"/>
          <w:bCs/>
          <w:sz w:val="24"/>
          <w:szCs w:val="24"/>
        </w:rPr>
        <w:t xml:space="preserve"> leginkább vitatott kérdés, hogy szájmaszkkal vagy anélkül? Nem vicc.) Ahogy ez sem:  </w:t>
      </w:r>
    </w:p>
    <w:p w14:paraId="6B08486F" w14:textId="395498CC" w:rsidR="00903C89" w:rsidRDefault="005D4656" w:rsidP="00557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03C89" w:rsidRPr="00851AA0">
          <w:rPr>
            <w:rStyle w:val="Hiperhivatkozs"/>
            <w:rFonts w:ascii="Arial" w:hAnsi="Arial" w:cs="Arial"/>
            <w:shd w:val="clear" w:color="auto" w:fill="FFFFFF"/>
          </w:rPr>
          <w:br/>
          <w:t>https://www.telegraph.co.uk/news/2020/04/17/watch-drunk-briton-apprehended-chinese-police-pole-refusing/?WT.mc_id=e_DM1236596&amp;WT.tsrc=email&amp;etype=Edi_FPM_New_ES&amp;utmsource=email&amp;utm_medium=Edi_FPM_New_ES20200417&amp;utm_campaign=DM1236596</w:t>
        </w:r>
      </w:hyperlink>
      <w:r w:rsidR="00903C89">
        <w:rPr>
          <w:rFonts w:ascii="Arial" w:hAnsi="Arial" w:cs="Arial"/>
          <w:color w:val="222222"/>
          <w:shd w:val="clear" w:color="auto" w:fill="FFFFFF"/>
        </w:rPr>
        <w:t>  </w:t>
      </w:r>
    </w:p>
    <w:p w14:paraId="1D6248AA" w14:textId="1BB4FC9B" w:rsidR="00AA1D92" w:rsidRPr="00903C89" w:rsidRDefault="00AA1D92" w:rsidP="00557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89">
        <w:rPr>
          <w:rFonts w:ascii="Times New Roman" w:hAnsi="Times New Roman" w:cs="Times New Roman"/>
          <w:b/>
          <w:sz w:val="24"/>
          <w:szCs w:val="24"/>
        </w:rPr>
        <w:t>DIAGNOSIS</w:t>
      </w:r>
    </w:p>
    <w:p w14:paraId="3D5D1DBD" w14:textId="2261AB3B" w:rsidR="00AA1D92" w:rsidRPr="005578ED" w:rsidRDefault="00AA1D92" w:rsidP="005578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Chest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és a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Radiology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című lap</w:t>
      </w:r>
      <w:r w:rsidR="000F1621" w:rsidRPr="005578ED">
        <w:rPr>
          <w:rFonts w:ascii="Times New Roman" w:hAnsi="Times New Roman" w:cs="Times New Roman"/>
          <w:bCs/>
          <w:sz w:val="24"/>
          <w:szCs w:val="24"/>
        </w:rPr>
        <w:t>ok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ban párhuzamosan jelenik meg a </w:t>
      </w:r>
      <w:proofErr w:type="gram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COVID19-el</w:t>
      </w:r>
      <w:proofErr w:type="gram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kapcsolatos, a radiológ</w:t>
      </w:r>
      <w:r w:rsidR="005578ED">
        <w:rPr>
          <w:rFonts w:ascii="Times New Roman" w:hAnsi="Times New Roman" w:cs="Times New Roman"/>
          <w:bCs/>
          <w:sz w:val="24"/>
          <w:szCs w:val="24"/>
        </w:rPr>
        <w:t>usok i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rányadó </w:t>
      </w:r>
      <w:r w:rsidRPr="005578ED">
        <w:rPr>
          <w:rFonts w:ascii="Times New Roman" w:hAnsi="Times New Roman" w:cs="Times New Roman"/>
          <w:bCs/>
          <w:sz w:val="24"/>
          <w:szCs w:val="24"/>
        </w:rPr>
        <w:t>állásfoglalás</w:t>
      </w:r>
      <w:r w:rsidR="005578ED">
        <w:rPr>
          <w:rFonts w:ascii="Times New Roman" w:hAnsi="Times New Roman" w:cs="Times New Roman"/>
          <w:bCs/>
          <w:sz w:val="24"/>
          <w:szCs w:val="24"/>
        </w:rPr>
        <w:t>a</w:t>
      </w:r>
      <w:r w:rsidRPr="005578ED">
        <w:rPr>
          <w:rFonts w:ascii="Times New Roman" w:hAnsi="Times New Roman" w:cs="Times New Roman"/>
          <w:bCs/>
          <w:sz w:val="24"/>
          <w:szCs w:val="24"/>
        </w:rPr>
        <w:t>.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Rubin GD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Role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Chest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Imaging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Patient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Management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COVID-19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Pandemic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Multinational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Consensus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>Fleischner</w:t>
      </w:r>
      <w:proofErr w:type="spellEnd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Society. 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578ED">
        <w:rPr>
          <w:rFonts w:ascii="Times New Roman" w:hAnsi="Times New Roman" w:cs="Times New Roman"/>
          <w:bCs/>
          <w:sz w:val="24"/>
          <w:szCs w:val="24"/>
        </w:rPr>
        <w:t>Pre-publication</w:t>
      </w:r>
      <w:proofErr w:type="spellEnd"/>
      <w:proofErr w:type="gram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: CHEST 3052 https://doi.org/10.1016/j.chest.2020.04.003  </w:t>
      </w:r>
    </w:p>
    <w:p w14:paraId="380EF91E" w14:textId="115D687C" w:rsidR="002E0598" w:rsidRPr="005578ED" w:rsidRDefault="000F1621" w:rsidP="005578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ED">
        <w:rPr>
          <w:rFonts w:ascii="Times New Roman" w:hAnsi="Times New Roman" w:cs="Times New Roman"/>
          <w:bCs/>
          <w:sz w:val="24"/>
          <w:szCs w:val="24"/>
        </w:rPr>
        <w:t>Ami a gyakorlatot illeti, és ránk is érvényesnek kellen</w:t>
      </w:r>
      <w:r w:rsidR="005578ED">
        <w:rPr>
          <w:rFonts w:ascii="Times New Roman" w:hAnsi="Times New Roman" w:cs="Times New Roman"/>
          <w:bCs/>
          <w:sz w:val="24"/>
          <w:szCs w:val="24"/>
        </w:rPr>
        <w:t>e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lenni</w:t>
      </w:r>
      <w:r w:rsidR="005578ED">
        <w:rPr>
          <w:rFonts w:ascii="Times New Roman" w:hAnsi="Times New Roman" w:cs="Times New Roman"/>
          <w:bCs/>
          <w:sz w:val="24"/>
          <w:szCs w:val="24"/>
        </w:rPr>
        <w:t>e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az az, hogy „k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épalkot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ó vizsgálat 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a gyanított és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csak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enyhe tünetekkel jelentkező COVID-19 betegeknél nem </w:t>
      </w:r>
      <w:proofErr w:type="spellStart"/>
      <w:r w:rsidR="0066437C" w:rsidRPr="005578ED">
        <w:rPr>
          <w:rFonts w:ascii="Times New Roman" w:hAnsi="Times New Roman" w:cs="Times New Roman"/>
          <w:bCs/>
          <w:sz w:val="24"/>
          <w:szCs w:val="24"/>
        </w:rPr>
        <w:t>javallt</w:t>
      </w:r>
      <w:proofErr w:type="spellEnd"/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, hacsak nem kockázatosak a betegség súlyosbodására. (Kísérő betegségek, kor </w:t>
      </w:r>
      <w:proofErr w:type="spellStart"/>
      <w:r w:rsidR="0066437C" w:rsidRPr="005578ED">
        <w:rPr>
          <w:rFonts w:ascii="Times New Roman" w:hAnsi="Times New Roman" w:cs="Times New Roman"/>
          <w:bCs/>
          <w:sz w:val="24"/>
          <w:szCs w:val="24"/>
        </w:rPr>
        <w:t>stb</w:t>
      </w:r>
      <w:proofErr w:type="spellEnd"/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…) 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Indokolt </w:t>
      </w:r>
      <w:proofErr w:type="gramStart"/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képalkotás</w:t>
      </w:r>
      <w:proofErr w:type="gramEnd"/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az igazolt COVID-19 betegeknél, és 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ha 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a tünetek súlyosbod</w:t>
      </w:r>
      <w:r w:rsidRPr="005578ED">
        <w:rPr>
          <w:rFonts w:ascii="Times New Roman" w:hAnsi="Times New Roman" w:cs="Times New Roman"/>
          <w:bCs/>
          <w:sz w:val="24"/>
          <w:szCs w:val="24"/>
        </w:rPr>
        <w:t>nak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. Ahol a források szűkösek, a képalkotás indokolt a </w:t>
      </w:r>
      <w:proofErr w:type="spellStart"/>
      <w:r w:rsidR="0066437C" w:rsidRPr="005578ED">
        <w:rPr>
          <w:rFonts w:ascii="Times New Roman" w:hAnsi="Times New Roman" w:cs="Times New Roman"/>
          <w:bCs/>
          <w:sz w:val="24"/>
          <w:szCs w:val="24"/>
        </w:rPr>
        <w:t>triage</w:t>
      </w:r>
      <w:proofErr w:type="spellEnd"/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céljából azon gyanított </w:t>
      </w:r>
      <w:r w:rsidR="00AA1D92" w:rsidRPr="005578ED">
        <w:rPr>
          <w:rFonts w:ascii="Times New Roman" w:hAnsi="Times New Roman" w:cs="Times New Roman"/>
          <w:bCs/>
          <w:sz w:val="24"/>
          <w:szCs w:val="24"/>
        </w:rPr>
        <w:t>COVID-19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betegeknél, akik közepes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 xml:space="preserve"> vagy 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súly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>o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s klinikai állapotban vannak, </w:t>
      </w:r>
      <w:proofErr w:type="gramStart"/>
      <w:r w:rsidR="0066437C" w:rsidRPr="005578ED">
        <w:rPr>
          <w:rFonts w:ascii="Times New Roman" w:hAnsi="Times New Roman" w:cs="Times New Roman"/>
          <w:bCs/>
          <w:sz w:val="24"/>
          <w:szCs w:val="24"/>
        </w:rPr>
        <w:t>illetve</w:t>
      </w:r>
      <w:proofErr w:type="gramEnd"/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>h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a már a teszt előtt is nagy valószínűséggel fel</w:t>
      </w:r>
      <w:r w:rsidR="00935D1E" w:rsidRPr="005578ED">
        <w:rPr>
          <w:rFonts w:ascii="Times New Roman" w:hAnsi="Times New Roman" w:cs="Times New Roman"/>
          <w:bCs/>
          <w:sz w:val="24"/>
          <w:szCs w:val="24"/>
        </w:rPr>
        <w:t>á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llítható a diagnózis</w:t>
      </w:r>
      <w:r w:rsidR="005578ED">
        <w:rPr>
          <w:rFonts w:ascii="Times New Roman" w:hAnsi="Times New Roman" w:cs="Times New Roman"/>
          <w:bCs/>
          <w:sz w:val="24"/>
          <w:szCs w:val="24"/>
        </w:rPr>
        <w:t>”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>.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(köszönet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drd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Botos Berill)</w:t>
      </w:r>
      <w:r w:rsidR="0066437C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598" w:rsidRPr="005578ED">
        <w:rPr>
          <w:rFonts w:ascii="Times New Roman" w:hAnsi="Times New Roman" w:cs="Times New Roman"/>
          <w:bCs/>
          <w:sz w:val="24"/>
          <w:szCs w:val="24"/>
        </w:rPr>
        <w:t>A kérdéssel a PETZCV.19.9-i (március 29)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 számban foglalkoztunk részletesebben.</w:t>
      </w:r>
    </w:p>
    <w:p w14:paraId="1667B617" w14:textId="4DCDAA5D" w:rsidR="00666B63" w:rsidRPr="005578ED" w:rsidRDefault="00666B63" w:rsidP="00557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ED">
        <w:rPr>
          <w:rFonts w:ascii="Times New Roman" w:hAnsi="Times New Roman" w:cs="Times New Roman"/>
          <w:b/>
          <w:sz w:val="24"/>
          <w:szCs w:val="24"/>
        </w:rPr>
        <w:t>THERAPIA</w:t>
      </w:r>
      <w:r w:rsidR="000F1621" w:rsidRPr="005578ED">
        <w:rPr>
          <w:rFonts w:ascii="Times New Roman" w:hAnsi="Times New Roman" w:cs="Times New Roman"/>
          <w:b/>
          <w:sz w:val="24"/>
          <w:szCs w:val="24"/>
        </w:rPr>
        <w:t xml:space="preserve"> – „hatóanyagok”</w:t>
      </w:r>
    </w:p>
    <w:p w14:paraId="503C9DF0" w14:textId="3A0A5D7B" w:rsidR="00014E28" w:rsidRPr="005578ED" w:rsidRDefault="00014E28" w:rsidP="005578E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klorokin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akkor hagyta el végleg a tudományos vita terepét és vált </w:t>
      </w:r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politikai </w:t>
      </w:r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küzdőtér nehézfegyverévé, amikor 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Trump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elnök (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Fauci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professzor tanácsa ellenére) támogatni kezdte. Ettől a pillanattól kezdve a pro-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klorokin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szakértő automatikusan pro-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Trump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lett, és </w:t>
      </w:r>
      <w:proofErr w:type="gram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mindenki</w:t>
      </w:r>
      <w:proofErr w:type="gram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aki igaz demokrata, az 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antiklorokin</w:t>
      </w:r>
      <w:proofErr w:type="spellEnd"/>
      <w:r w:rsidR="002757F5" w:rsidRPr="005578ED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. Hogy az egyébként máig bizonytalan hatékonyságú, súlyos mellékhatásoktól sem mentes, az EMMI Koronavírus könyvtől ajánlott szer és a COVID19 vírus között mi zajlik, egyre kevesebb figyelmet kap. Ebbe a vitába hozott új érvet egy állítólagos brazil tanulmány, melyben a 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klorokint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(egyébként várt) </w:t>
      </w:r>
      <w:proofErr w:type="spell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cardialis</w:t>
      </w:r>
      <w:proofErr w:type="spell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 xml:space="preserve"> mellékhatásai, halálozása </w:t>
      </w:r>
      <w:proofErr w:type="gramStart"/>
      <w:r w:rsidR="002757F5" w:rsidRPr="005578ED">
        <w:rPr>
          <w:rFonts w:ascii="Times New Roman" w:hAnsi="Times New Roman" w:cs="Times New Roman"/>
          <w:bCs/>
          <w:sz w:val="24"/>
          <w:szCs w:val="24"/>
        </w:rPr>
        <w:t>miatt  leállították</w:t>
      </w:r>
      <w:proofErr w:type="gramEnd"/>
      <w:r w:rsidR="002757F5" w:rsidRPr="005578ED">
        <w:rPr>
          <w:rFonts w:ascii="Times New Roman" w:hAnsi="Times New Roman" w:cs="Times New Roman"/>
          <w:bCs/>
          <w:sz w:val="24"/>
          <w:szCs w:val="24"/>
        </w:rPr>
        <w:t>. A hírrel kapcsolatos legkomolyabb aggály, hogy a hivatkozott brazil tanulmány egyelőre nem látható, csak a New York Times hivatkozása. Ami azért mégsem egy szakmai fórum…</w:t>
      </w:r>
    </w:p>
    <w:p w14:paraId="5DA29EB6" w14:textId="7F2F664A" w:rsidR="00014E28" w:rsidRPr="005578ED" w:rsidRDefault="005D4656" w:rsidP="005578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anchor="link-51bd5ec8" w:history="1">
        <w:r w:rsidR="00014E28" w:rsidRPr="005578E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https://www.nytimes.com/2020/04/13/us/coronavirus-updates.html#link-51bd5ec8</w:t>
        </w:r>
      </w:hyperlink>
    </w:p>
    <w:p w14:paraId="4CABF745" w14:textId="496293B1" w:rsidR="00014E28" w:rsidRPr="005578ED" w:rsidRDefault="005D4656" w:rsidP="005578ED">
      <w:pPr>
        <w:spacing w:line="360" w:lineRule="auto"/>
        <w:jc w:val="both"/>
        <w:rPr>
          <w:rStyle w:val="Hiperhivatkozs"/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014E28" w:rsidRPr="005578E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https://www.nytimes.com/2020/04/12/health/chloroquine-coronavirus-trump.html?action=click&amp;module=RelatedLinks&amp;pgtype=Article</w:t>
        </w:r>
      </w:hyperlink>
    </w:p>
    <w:p w14:paraId="65C8BDC6" w14:textId="7B0D04AF" w:rsidR="00E31429" w:rsidRPr="005578ED" w:rsidRDefault="00E31429" w:rsidP="005578ED">
      <w:pPr>
        <w:spacing w:line="360" w:lineRule="auto"/>
        <w:jc w:val="both"/>
        <w:rPr>
          <w:rStyle w:val="Hiperhivatkozs"/>
          <w:rFonts w:ascii="Times New Roman" w:hAnsi="Times New Roman" w:cs="Times New Roman"/>
          <w:bCs/>
          <w:sz w:val="24"/>
          <w:szCs w:val="24"/>
        </w:rPr>
      </w:pPr>
    </w:p>
    <w:p w14:paraId="0BC86DBD" w14:textId="4FB6B7D6" w:rsidR="003E322D" w:rsidRPr="005578ED" w:rsidRDefault="003E322D" w:rsidP="005578ED">
      <w:pPr>
        <w:pStyle w:val="Cmsor2"/>
        <w:shd w:val="clear" w:color="auto" w:fill="F8F8F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5578ED">
        <w:rPr>
          <w:b w:val="0"/>
          <w:sz w:val="24"/>
          <w:szCs w:val="24"/>
        </w:rPr>
        <w:lastRenderedPageBreak/>
        <w:t>Klorokin</w:t>
      </w:r>
      <w:proofErr w:type="spellEnd"/>
      <w:r w:rsidRPr="005578ED">
        <w:rPr>
          <w:b w:val="0"/>
          <w:sz w:val="24"/>
          <w:szCs w:val="24"/>
        </w:rPr>
        <w:t xml:space="preserve"> másodszor, most </w:t>
      </w:r>
      <w:proofErr w:type="spellStart"/>
      <w:r w:rsidRPr="005578ED">
        <w:rPr>
          <w:b w:val="0"/>
          <w:sz w:val="24"/>
          <w:szCs w:val="24"/>
        </w:rPr>
        <w:t>kézenfogva</w:t>
      </w:r>
      <w:proofErr w:type="spellEnd"/>
      <w:r w:rsidRPr="005578ED">
        <w:rPr>
          <w:b w:val="0"/>
          <w:sz w:val="24"/>
          <w:szCs w:val="24"/>
        </w:rPr>
        <w:t xml:space="preserve"> a </w:t>
      </w:r>
      <w:proofErr w:type="spellStart"/>
      <w:r w:rsidRPr="005578ED">
        <w:rPr>
          <w:b w:val="0"/>
          <w:sz w:val="24"/>
          <w:szCs w:val="24"/>
        </w:rPr>
        <w:t>Favipiravir-ral</w:t>
      </w:r>
      <w:proofErr w:type="spellEnd"/>
      <w:r w:rsidRPr="005578ED">
        <w:rPr>
          <w:b w:val="0"/>
          <w:sz w:val="24"/>
          <w:szCs w:val="24"/>
        </w:rPr>
        <w:t xml:space="preserve">. Egy kínai cikk, akár </w:t>
      </w:r>
      <w:proofErr w:type="spellStart"/>
      <w:r w:rsidRPr="005578ED">
        <w:rPr>
          <w:b w:val="0"/>
          <w:sz w:val="24"/>
          <w:szCs w:val="24"/>
        </w:rPr>
        <w:t>serendipity</w:t>
      </w:r>
      <w:proofErr w:type="spellEnd"/>
      <w:r w:rsidR="007F229B" w:rsidRPr="005578ED">
        <w:rPr>
          <w:rStyle w:val="Lbjegyzet-hivatkozs"/>
          <w:b w:val="0"/>
          <w:sz w:val="24"/>
          <w:szCs w:val="24"/>
        </w:rPr>
        <w:footnoteReference w:id="2"/>
      </w:r>
      <w:r w:rsidRPr="005578ED">
        <w:rPr>
          <w:b w:val="0"/>
          <w:sz w:val="24"/>
          <w:szCs w:val="24"/>
        </w:rPr>
        <w:t xml:space="preserve"> révén </w:t>
      </w:r>
      <w:r w:rsidR="005578ED">
        <w:rPr>
          <w:b w:val="0"/>
          <w:sz w:val="24"/>
          <w:szCs w:val="24"/>
        </w:rPr>
        <w:t xml:space="preserve">is, de </w:t>
      </w:r>
      <w:r w:rsidRPr="005578ED">
        <w:rPr>
          <w:b w:val="0"/>
          <w:sz w:val="24"/>
          <w:szCs w:val="24"/>
        </w:rPr>
        <w:t xml:space="preserve">találhatott egy izgalmas, </w:t>
      </w:r>
      <w:r w:rsidR="005578ED">
        <w:rPr>
          <w:b w:val="0"/>
          <w:sz w:val="24"/>
          <w:szCs w:val="24"/>
        </w:rPr>
        <w:t xml:space="preserve">új, </w:t>
      </w:r>
      <w:r w:rsidRPr="005578ED">
        <w:rPr>
          <w:b w:val="0"/>
          <w:sz w:val="24"/>
          <w:szCs w:val="24"/>
        </w:rPr>
        <w:t xml:space="preserve">meggondolandó szempontot.  </w:t>
      </w:r>
      <w:proofErr w:type="spellStart"/>
      <w:r w:rsidRPr="005578ED">
        <w:rPr>
          <w:b w:val="0"/>
          <w:sz w:val="24"/>
          <w:szCs w:val="24"/>
        </w:rPr>
        <w:t>Liu</w:t>
      </w:r>
      <w:proofErr w:type="spellEnd"/>
      <w:r w:rsidRPr="005578ED">
        <w:rPr>
          <w:b w:val="0"/>
          <w:sz w:val="24"/>
          <w:szCs w:val="24"/>
        </w:rPr>
        <w:t xml:space="preserve"> </w:t>
      </w:r>
      <w:proofErr w:type="gramStart"/>
      <w:r w:rsidRPr="005578ED">
        <w:rPr>
          <w:b w:val="0"/>
          <w:sz w:val="24"/>
          <w:szCs w:val="24"/>
        </w:rPr>
        <w:t>W ,</w:t>
      </w:r>
      <w:proofErr w:type="gramEnd"/>
      <w:r w:rsidRPr="005578ED">
        <w:rPr>
          <w:b w:val="0"/>
          <w:sz w:val="24"/>
          <w:szCs w:val="24"/>
        </w:rPr>
        <w:t xml:space="preserve"> Li H: </w:t>
      </w:r>
      <w:r w:rsidRPr="005578ED">
        <w:rPr>
          <w:b w:val="0"/>
          <w:color w:val="464646"/>
          <w:sz w:val="24"/>
          <w:szCs w:val="24"/>
        </w:rPr>
        <w:t xml:space="preserve">COVID-19: </w:t>
      </w:r>
      <w:proofErr w:type="spellStart"/>
      <w:r w:rsidRPr="005578ED">
        <w:rPr>
          <w:b w:val="0"/>
          <w:color w:val="464646"/>
          <w:sz w:val="24"/>
          <w:szCs w:val="24"/>
        </w:rPr>
        <w:t>Attacks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the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1-Beta </w:t>
      </w:r>
      <w:proofErr w:type="spellStart"/>
      <w:r w:rsidRPr="005578ED">
        <w:rPr>
          <w:b w:val="0"/>
          <w:color w:val="464646"/>
          <w:sz w:val="24"/>
          <w:szCs w:val="24"/>
        </w:rPr>
        <w:t>Chain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of Hemoglobin and </w:t>
      </w:r>
      <w:proofErr w:type="spellStart"/>
      <w:r w:rsidRPr="005578ED">
        <w:rPr>
          <w:b w:val="0"/>
          <w:color w:val="464646"/>
          <w:sz w:val="24"/>
          <w:szCs w:val="24"/>
        </w:rPr>
        <w:t>Captures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the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Porphyrin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to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Inhibit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Human </w:t>
      </w:r>
      <w:proofErr w:type="spellStart"/>
      <w:r w:rsidRPr="005578ED">
        <w:rPr>
          <w:b w:val="0"/>
          <w:color w:val="464646"/>
          <w:sz w:val="24"/>
          <w:szCs w:val="24"/>
        </w:rPr>
        <w:t>Heme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 </w:t>
      </w:r>
      <w:proofErr w:type="spellStart"/>
      <w:r w:rsidRPr="005578ED">
        <w:rPr>
          <w:b w:val="0"/>
          <w:color w:val="464646"/>
          <w:sz w:val="24"/>
          <w:szCs w:val="24"/>
        </w:rPr>
        <w:t>Metabolism</w:t>
      </w:r>
      <w:proofErr w:type="spellEnd"/>
      <w:r w:rsidRPr="005578ED">
        <w:rPr>
          <w:b w:val="0"/>
          <w:color w:val="464646"/>
          <w:sz w:val="24"/>
          <w:szCs w:val="24"/>
        </w:rPr>
        <w:t xml:space="preserve">.  </w:t>
      </w:r>
      <w:r w:rsidR="007F229B" w:rsidRPr="005578ED">
        <w:rPr>
          <w:b w:val="0"/>
          <w:color w:val="464646"/>
          <w:sz w:val="24"/>
          <w:szCs w:val="24"/>
          <w:shd w:val="clear" w:color="auto" w:fill="FFFFFF"/>
        </w:rPr>
        <w:t xml:space="preserve"> </w:t>
      </w:r>
      <w:proofErr w:type="spellStart"/>
      <w:r w:rsidR="007F229B" w:rsidRPr="005578ED">
        <w:rPr>
          <w:b w:val="0"/>
          <w:color w:val="464646"/>
          <w:sz w:val="24"/>
          <w:szCs w:val="24"/>
          <w:shd w:val="clear" w:color="auto" w:fill="FFFFFF"/>
        </w:rPr>
        <w:t>ChemRxiv</w:t>
      </w:r>
      <w:proofErr w:type="spellEnd"/>
      <w:r w:rsidR="007F229B" w:rsidRPr="005578ED">
        <w:rPr>
          <w:b w:val="0"/>
          <w:color w:val="464646"/>
          <w:sz w:val="24"/>
          <w:szCs w:val="24"/>
          <w:shd w:val="clear" w:color="auto" w:fill="FFFFFF"/>
        </w:rPr>
        <w:t xml:space="preserve">. </w:t>
      </w:r>
      <w:proofErr w:type="spellStart"/>
      <w:r w:rsidR="007F229B" w:rsidRPr="005578ED">
        <w:rPr>
          <w:b w:val="0"/>
          <w:color w:val="464646"/>
          <w:sz w:val="24"/>
          <w:szCs w:val="24"/>
          <w:shd w:val="clear" w:color="auto" w:fill="FFFFFF"/>
        </w:rPr>
        <w:t>Preprint</w:t>
      </w:r>
      <w:proofErr w:type="spellEnd"/>
      <w:r w:rsidR="007F229B" w:rsidRPr="005578ED">
        <w:rPr>
          <w:b w:val="0"/>
          <w:color w:val="464646"/>
          <w:sz w:val="24"/>
          <w:szCs w:val="24"/>
          <w:shd w:val="clear" w:color="auto" w:fill="FFFFFF"/>
        </w:rPr>
        <w:t>. https://doi.org/10.26434/chemrxiv.11938173.v7</w:t>
      </w:r>
      <w:hyperlink r:id="rId12" w:tooltip="Press Ctrl/Cmd + C to copy" w:history="1">
        <w:r w:rsidRPr="005578ED">
          <w:rPr>
            <w:rStyle w:val="Hiperhivatkozs"/>
            <w:b w:val="0"/>
            <w:color w:val="464646"/>
            <w:sz w:val="24"/>
            <w:szCs w:val="24"/>
            <w:shd w:val="clear" w:color="auto" w:fill="FFFFFF"/>
          </w:rPr>
          <w:t>https://doi.org/10.26434/chemrxiv.11938173.v7</w:t>
        </w:r>
      </w:hyperlink>
    </w:p>
    <w:p w14:paraId="6857AE12" w14:textId="00E689D1" w:rsidR="007F229B" w:rsidRPr="005578ED" w:rsidRDefault="007F229B" w:rsidP="005578ED">
      <w:pPr>
        <w:pStyle w:val="Cmsor2"/>
        <w:shd w:val="clear" w:color="auto" w:fill="F8F8F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578ED">
        <w:rPr>
          <w:b w:val="0"/>
          <w:sz w:val="24"/>
          <w:szCs w:val="24"/>
        </w:rPr>
        <w:t xml:space="preserve">A szerzők </w:t>
      </w:r>
      <w:proofErr w:type="spellStart"/>
      <w:r w:rsidRPr="005578ED">
        <w:rPr>
          <w:b w:val="0"/>
          <w:sz w:val="24"/>
          <w:szCs w:val="24"/>
        </w:rPr>
        <w:t>bioinformat</w:t>
      </w:r>
      <w:r w:rsidR="006B2425">
        <w:rPr>
          <w:b w:val="0"/>
          <w:sz w:val="24"/>
          <w:szCs w:val="24"/>
        </w:rPr>
        <w:t>i</w:t>
      </w:r>
      <w:r w:rsidRPr="005578ED">
        <w:rPr>
          <w:b w:val="0"/>
          <w:sz w:val="24"/>
          <w:szCs w:val="24"/>
        </w:rPr>
        <w:t>kusok</w:t>
      </w:r>
      <w:proofErr w:type="spellEnd"/>
      <w:r w:rsidRPr="005578ED">
        <w:rPr>
          <w:b w:val="0"/>
          <w:sz w:val="24"/>
          <w:szCs w:val="24"/>
        </w:rPr>
        <w:t xml:space="preserve">, ami előny is lehet, lévén hogy mentesek </w:t>
      </w:r>
      <w:proofErr w:type="gramStart"/>
      <w:r w:rsidRPr="005578ED">
        <w:rPr>
          <w:b w:val="0"/>
          <w:sz w:val="24"/>
          <w:szCs w:val="24"/>
        </w:rPr>
        <w:t>a  vírusfertőzéshez</w:t>
      </w:r>
      <w:proofErr w:type="gramEnd"/>
      <w:r w:rsidRPr="005578ED">
        <w:rPr>
          <w:b w:val="0"/>
          <w:sz w:val="24"/>
          <w:szCs w:val="24"/>
        </w:rPr>
        <w:t xml:space="preserve"> kapcsolódó orvosi csőlátástól, és új </w:t>
      </w:r>
      <w:proofErr w:type="spellStart"/>
      <w:r w:rsidR="005578ED">
        <w:rPr>
          <w:b w:val="0"/>
          <w:sz w:val="24"/>
          <w:szCs w:val="24"/>
        </w:rPr>
        <w:t>eseetleg</w:t>
      </w:r>
      <w:proofErr w:type="spellEnd"/>
      <w:r w:rsidR="005578ED">
        <w:rPr>
          <w:b w:val="0"/>
          <w:sz w:val="24"/>
          <w:szCs w:val="24"/>
        </w:rPr>
        <w:t xml:space="preserve"> </w:t>
      </w:r>
      <w:r w:rsidRPr="005578ED">
        <w:rPr>
          <w:b w:val="0"/>
          <w:sz w:val="24"/>
          <w:szCs w:val="24"/>
        </w:rPr>
        <w:t xml:space="preserve">lényeges szempontokat hoznak be. </w:t>
      </w:r>
      <w:r w:rsidR="006766D4" w:rsidRPr="005578ED">
        <w:rPr>
          <w:b w:val="0"/>
          <w:sz w:val="24"/>
          <w:szCs w:val="24"/>
        </w:rPr>
        <w:t xml:space="preserve">(out of </w:t>
      </w:r>
      <w:proofErr w:type="spellStart"/>
      <w:r w:rsidR="006766D4" w:rsidRPr="005578ED">
        <w:rPr>
          <w:b w:val="0"/>
          <w:sz w:val="24"/>
          <w:szCs w:val="24"/>
        </w:rPr>
        <w:t>box</w:t>
      </w:r>
      <w:proofErr w:type="spellEnd"/>
      <w:r w:rsidR="006766D4" w:rsidRPr="005578ED">
        <w:rPr>
          <w:b w:val="0"/>
          <w:sz w:val="24"/>
          <w:szCs w:val="24"/>
        </w:rPr>
        <w:t>)</w:t>
      </w:r>
    </w:p>
    <w:p w14:paraId="7137AC11" w14:textId="03E75852" w:rsidR="006766D4" w:rsidRPr="005578ED" w:rsidRDefault="006766D4" w:rsidP="005578ED">
      <w:pPr>
        <w:pStyle w:val="Cmsor2"/>
        <w:shd w:val="clear" w:color="auto" w:fill="F8F8F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578ED">
        <w:rPr>
          <w:b w:val="0"/>
          <w:sz w:val="24"/>
          <w:szCs w:val="24"/>
        </w:rPr>
        <w:t xml:space="preserve">A szerkesztői optimizmus </w:t>
      </w:r>
      <w:r w:rsidR="005578ED">
        <w:rPr>
          <w:b w:val="0"/>
          <w:sz w:val="24"/>
          <w:szCs w:val="24"/>
        </w:rPr>
        <w:t xml:space="preserve">dacol a ténnyel, hogy </w:t>
      </w:r>
      <w:r w:rsidRPr="005578ED">
        <w:rPr>
          <w:b w:val="0"/>
          <w:sz w:val="24"/>
          <w:szCs w:val="24"/>
        </w:rPr>
        <w:t xml:space="preserve">a kézirat több sebből vérzik. </w:t>
      </w:r>
      <w:hyperlink r:id="rId13" w:history="1">
        <w:r w:rsidRPr="005578ED">
          <w:rPr>
            <w:rStyle w:val="Hiperhivatkozs"/>
            <w:b w:val="0"/>
            <w:color w:val="auto"/>
            <w:sz w:val="24"/>
            <w:szCs w:val="24"/>
          </w:rPr>
          <w:t>https://chemrxiv.org/articles/Flawed_methods_in_COVID-19_Attacks_the_1-Beta_Chain_of_Hemoglobin_and_Captures_the_Porphyrin_to_Inhibit_Human_Heme_Metabolism_/12120912</w:t>
        </w:r>
      </w:hyperlink>
    </w:p>
    <w:p w14:paraId="613BA169" w14:textId="6B5B941F" w:rsidR="006766D4" w:rsidRPr="005578ED" w:rsidRDefault="006766D4" w:rsidP="005578ED">
      <w:pPr>
        <w:pStyle w:val="Cmsor2"/>
        <w:shd w:val="clear" w:color="auto" w:fill="F8F8F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578ED">
        <w:rPr>
          <w:b w:val="0"/>
          <w:sz w:val="24"/>
          <w:szCs w:val="24"/>
        </w:rPr>
        <w:t>Eredetileg a két teljesen különböző gyógyszer (valamelyik csak bejön?) hatásmechanizmusát keresték a maguk speciális eszközeivel. Ami azonban tényleg érdekes feltevés, hogy a vírus</w:t>
      </w:r>
    </w:p>
    <w:p w14:paraId="334E5562" w14:textId="64755805" w:rsidR="006766D4" w:rsidRPr="005578ED" w:rsidRDefault="006766D4" w:rsidP="005578ED">
      <w:pPr>
        <w:pStyle w:val="Cmsor2"/>
        <w:shd w:val="clear" w:color="auto" w:fill="F8F8F8"/>
        <w:spacing w:before="0" w:beforeAutospacing="0" w:after="0" w:afterAutospacing="0" w:line="360" w:lineRule="auto"/>
        <w:jc w:val="both"/>
        <w:rPr>
          <w:b w:val="0"/>
          <w:color w:val="464646"/>
          <w:sz w:val="24"/>
          <w:szCs w:val="24"/>
        </w:rPr>
      </w:pPr>
      <w:r w:rsidRPr="005578ED">
        <w:rPr>
          <w:b w:val="0"/>
          <w:sz w:val="24"/>
          <w:szCs w:val="24"/>
        </w:rPr>
        <w:t>támadási frontj</w:t>
      </w:r>
      <w:r w:rsidR="005578ED">
        <w:rPr>
          <w:b w:val="0"/>
          <w:sz w:val="24"/>
          <w:szCs w:val="24"/>
        </w:rPr>
        <w:t>a</w:t>
      </w:r>
      <w:r w:rsidRPr="005578ED">
        <w:rPr>
          <w:b w:val="0"/>
          <w:sz w:val="24"/>
          <w:szCs w:val="24"/>
        </w:rPr>
        <w:t xml:space="preserve"> nem az </w:t>
      </w:r>
      <w:proofErr w:type="spellStart"/>
      <w:r w:rsidRPr="005578ED">
        <w:rPr>
          <w:b w:val="0"/>
          <w:sz w:val="24"/>
          <w:szCs w:val="24"/>
        </w:rPr>
        <w:t>orthodox</w:t>
      </w:r>
      <w:proofErr w:type="spellEnd"/>
      <w:r w:rsidRPr="005578ED">
        <w:rPr>
          <w:b w:val="0"/>
          <w:sz w:val="24"/>
          <w:szCs w:val="24"/>
        </w:rPr>
        <w:t xml:space="preserve"> felfogás szerinti tüdő</w:t>
      </w:r>
      <w:r w:rsidR="005578ED">
        <w:rPr>
          <w:b w:val="0"/>
          <w:sz w:val="24"/>
          <w:szCs w:val="24"/>
        </w:rPr>
        <w:t xml:space="preserve"> volna, </w:t>
      </w:r>
      <w:r w:rsidRPr="005578ED">
        <w:rPr>
          <w:b w:val="0"/>
          <w:sz w:val="24"/>
          <w:szCs w:val="24"/>
        </w:rPr>
        <w:t xml:space="preserve">hanem a vörösvértest, pontosan a </w:t>
      </w:r>
      <w:proofErr w:type="spellStart"/>
      <w:r w:rsidRPr="005578ED">
        <w:rPr>
          <w:b w:val="0"/>
          <w:sz w:val="24"/>
          <w:szCs w:val="24"/>
        </w:rPr>
        <w:t>haemoglobin</w:t>
      </w:r>
      <w:proofErr w:type="spellEnd"/>
      <w:r w:rsidRPr="005578ED">
        <w:rPr>
          <w:b w:val="0"/>
          <w:sz w:val="24"/>
          <w:szCs w:val="24"/>
        </w:rPr>
        <w:t xml:space="preserve">. A döntő </w:t>
      </w:r>
      <w:proofErr w:type="spellStart"/>
      <w:r w:rsidRPr="005578ED">
        <w:rPr>
          <w:b w:val="0"/>
          <w:sz w:val="24"/>
          <w:szCs w:val="24"/>
        </w:rPr>
        <w:t>pathokémiai</w:t>
      </w:r>
      <w:proofErr w:type="spellEnd"/>
      <w:r w:rsidRPr="005578ED">
        <w:rPr>
          <w:b w:val="0"/>
          <w:sz w:val="24"/>
          <w:szCs w:val="24"/>
        </w:rPr>
        <w:t xml:space="preserve"> pillanatot a </w:t>
      </w:r>
      <w:proofErr w:type="spellStart"/>
      <w:r w:rsidRPr="005578ED">
        <w:rPr>
          <w:b w:val="0"/>
          <w:sz w:val="24"/>
          <w:szCs w:val="24"/>
        </w:rPr>
        <w:t>prophyrinról</w:t>
      </w:r>
      <w:proofErr w:type="spellEnd"/>
      <w:r w:rsidRPr="005578ED">
        <w:rPr>
          <w:b w:val="0"/>
          <w:sz w:val="24"/>
          <w:szCs w:val="24"/>
        </w:rPr>
        <w:t xml:space="preserve"> lehasított vasban ragadja meg. A </w:t>
      </w:r>
      <w:proofErr w:type="spellStart"/>
      <w:r w:rsidRPr="005578ED">
        <w:rPr>
          <w:b w:val="0"/>
          <w:sz w:val="24"/>
          <w:szCs w:val="24"/>
        </w:rPr>
        <w:t>tüdőbeli</w:t>
      </w:r>
      <w:proofErr w:type="spellEnd"/>
      <w:r w:rsidRPr="005578ED">
        <w:rPr>
          <w:b w:val="0"/>
          <w:sz w:val="24"/>
          <w:szCs w:val="24"/>
        </w:rPr>
        <w:t xml:space="preserve">, az </w:t>
      </w:r>
      <w:proofErr w:type="spellStart"/>
      <w:r w:rsidRPr="005578ED">
        <w:rPr>
          <w:b w:val="0"/>
          <w:sz w:val="24"/>
          <w:szCs w:val="24"/>
        </w:rPr>
        <w:t>alveolusokban</w:t>
      </w:r>
      <w:proofErr w:type="spellEnd"/>
      <w:r w:rsidRPr="005578ED">
        <w:rPr>
          <w:b w:val="0"/>
          <w:sz w:val="24"/>
          <w:szCs w:val="24"/>
        </w:rPr>
        <w:t xml:space="preserve"> zajló események szerintük csak következmények. Tyúk-tojás dilemmának tűnik a megközelítés, ugyanakkor a </w:t>
      </w:r>
      <w:proofErr w:type="spellStart"/>
      <w:r w:rsidRPr="005578ED">
        <w:rPr>
          <w:b w:val="0"/>
          <w:sz w:val="24"/>
          <w:szCs w:val="24"/>
        </w:rPr>
        <w:t>therapiát</w:t>
      </w:r>
      <w:proofErr w:type="spellEnd"/>
      <w:r w:rsidRPr="005578ED">
        <w:rPr>
          <w:b w:val="0"/>
          <w:sz w:val="24"/>
          <w:szCs w:val="24"/>
        </w:rPr>
        <w:t xml:space="preserve"> illetően a gépi lélegeztetés szerepe új fénybe kerül. A</w:t>
      </w:r>
      <w:r w:rsidR="00E30AD7">
        <w:rPr>
          <w:b w:val="0"/>
          <w:sz w:val="24"/>
          <w:szCs w:val="24"/>
        </w:rPr>
        <w:t xml:space="preserve"> </w:t>
      </w:r>
      <w:proofErr w:type="spellStart"/>
      <w:r w:rsidR="00E30AD7">
        <w:rPr>
          <w:b w:val="0"/>
          <w:sz w:val="24"/>
          <w:szCs w:val="24"/>
        </w:rPr>
        <w:t>wirchovi</w:t>
      </w:r>
      <w:proofErr w:type="spellEnd"/>
      <w:r w:rsidR="00E30AD7">
        <w:rPr>
          <w:b w:val="0"/>
          <w:sz w:val="24"/>
          <w:szCs w:val="24"/>
        </w:rPr>
        <w:t xml:space="preserve"> végső érv, a sejtszint </w:t>
      </w:r>
      <w:r w:rsidRPr="005578ED">
        <w:rPr>
          <w:b w:val="0"/>
          <w:sz w:val="24"/>
          <w:szCs w:val="24"/>
        </w:rPr>
        <w:t>a boncolások elmaradása miatt hiányzik – ami pedig pro vagy kontra eldönthetné a kérdést.</w:t>
      </w:r>
      <w:r w:rsidR="00B9304C" w:rsidRPr="005578ED">
        <w:rPr>
          <w:b w:val="0"/>
          <w:sz w:val="24"/>
          <w:szCs w:val="24"/>
        </w:rPr>
        <w:t xml:space="preserve"> A Szalai főorvosnő említette </w:t>
      </w:r>
      <w:proofErr w:type="spellStart"/>
      <w:r w:rsidR="00B9304C" w:rsidRPr="005578ED">
        <w:rPr>
          <w:b w:val="0"/>
          <w:sz w:val="24"/>
          <w:szCs w:val="24"/>
        </w:rPr>
        <w:t>transzferrin</w:t>
      </w:r>
      <w:proofErr w:type="spellEnd"/>
      <w:r w:rsidR="00B9304C" w:rsidRPr="005578ED">
        <w:rPr>
          <w:b w:val="0"/>
          <w:sz w:val="24"/>
          <w:szCs w:val="24"/>
        </w:rPr>
        <w:t xml:space="preserve"> szint változások a COVID19-es betegeiknél ebből a szempontból több mint érdekes.</w:t>
      </w:r>
      <w:r w:rsidR="00D33543" w:rsidRPr="005578ED">
        <w:rPr>
          <w:b w:val="0"/>
          <w:sz w:val="24"/>
          <w:szCs w:val="24"/>
        </w:rPr>
        <w:t xml:space="preserve"> (A kérdésre Székely Róbert hívta fel a </w:t>
      </w:r>
      <w:proofErr w:type="gramStart"/>
      <w:r w:rsidR="00D33543" w:rsidRPr="005578ED">
        <w:rPr>
          <w:b w:val="0"/>
          <w:sz w:val="24"/>
          <w:szCs w:val="24"/>
        </w:rPr>
        <w:t>figyelmünket )</w:t>
      </w:r>
      <w:proofErr w:type="gramEnd"/>
      <w:r w:rsidRPr="005578ED">
        <w:rPr>
          <w:b w:val="0"/>
          <w:sz w:val="24"/>
          <w:szCs w:val="24"/>
        </w:rPr>
        <w:t xml:space="preserve"> </w:t>
      </w:r>
    </w:p>
    <w:p w14:paraId="6F2E0D00" w14:textId="77777777" w:rsidR="007F229B" w:rsidRPr="005578ED" w:rsidRDefault="007F229B" w:rsidP="00557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E91497F" w14:textId="55854C1B" w:rsidR="00B9304C" w:rsidRPr="005578ED" w:rsidRDefault="00B9304C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aligha valószínű, hogy a COVID19 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eddig mindenki elől rejtve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haemoglobin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keresztül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támad</w:t>
      </w:r>
      <w:r w:rsidR="00715A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 volna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Főoknak, kizárólagos útnak bizonyosan nem tekintendő (hacsak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megingadhatatlan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bizonyíték nem jön)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Arra azonban hajolnék, hogy lehet egyik ok 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dobható el, míg meg nem cáfoljuk.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Nagyon kevés az olyan betegség, melynek csak egy ok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monocausalitás</w:t>
      </w:r>
      <w:proofErr w:type="spellEnd"/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a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szellemi munka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zsákutc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ája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nem "egyrészt-másrészt"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fejvakarás - a valóság komplexitás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a</w:t>
      </w:r>
      <w:r w:rsidR="00715A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magyarázat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Játékelméleti modellje a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Swiss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Cheese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Theory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aminek népszerű kifejtése, hogy a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pülőgép sose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zuhan le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</w:t>
      </w:r>
      <w:r w:rsidR="00E31429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okból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2AFC184E" w14:textId="77777777" w:rsidR="00B9304C" w:rsidRPr="005578ED" w:rsidRDefault="00B9304C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854CE86" w14:textId="307D1218" w:rsidR="003B7858" w:rsidRPr="005578ED" w:rsidRDefault="00E31429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virológus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9304C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válasza 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COVID19-re hiába a legfontosabb, akkor is csak </w:t>
      </w:r>
      <w:r w:rsidR="00B9304C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rész válasz, ahogy a kémikusé is, aki az egy molekulájával </w:t>
      </w:r>
      <w:r w:rsidR="005578ED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bíbelődik</w:t>
      </w:r>
      <w:r w:rsidR="00B9304C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egész pályája során. A klinikus állhat a legközelebb a helyes válaszhoz, mert kellően </w:t>
      </w:r>
      <w:r w:rsidR="005578ED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(kényszerűen) </w:t>
      </w:r>
      <w:r w:rsidR="00B9304C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sok oldalról figyeli az eseményeket.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megyünk semmire a </w:t>
      </w:r>
      <w:proofErr w:type="spellStart"/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jó&amp;igazi</w:t>
      </w:r>
      <w:proofErr w:type="spellEnd"/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epidemiológus</w:t>
      </w:r>
      <w:proofErr w:type="spellEnd"/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nélkül sem.</w:t>
      </w:r>
    </w:p>
    <w:p w14:paraId="430CBDFC" w14:textId="77777777" w:rsidR="00D33543" w:rsidRPr="005578ED" w:rsidRDefault="00D33543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B523641" w14:textId="7E1707D2" w:rsidR="008339FD" w:rsidRPr="005578ED" w:rsidRDefault="005578ED" w:rsidP="00E30A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infokommunikáció</w:t>
      </w:r>
      <w:proofErr w:type="spellEnd"/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 igyekszik segíteni a vírusellenes szerek 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megtalálásban, a használhatatlanok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szűrésében. A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Cornell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University munkacsoportját a székely Barabási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Alebert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vezeti.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Morselli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Gysi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DM…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Barabasi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8ED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5578E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Network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Framework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Identifying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Drug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Repurposing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Opportunities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COVID-19 </w:t>
      </w:r>
      <w:proofErr w:type="spellStart"/>
      <w:r w:rsidR="003B7858" w:rsidRPr="005578ED">
        <w:rPr>
          <w:rFonts w:ascii="Times New Roman" w:hAnsi="Times New Roman" w:cs="Times New Roman"/>
          <w:bCs/>
          <w:sz w:val="24"/>
          <w:szCs w:val="24"/>
        </w:rPr>
        <w:t>Deisy</w:t>
      </w:r>
      <w:proofErr w:type="spellEnd"/>
      <w:r w:rsidR="003B7858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="00D33543" w:rsidRPr="005578E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https://arxiv.org/abs/2004.07229</w:t>
        </w:r>
      </w:hyperlink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9FD" w:rsidRPr="0055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végül maradt </w:t>
      </w:r>
      <w:r w:rsidR="008339FD" w:rsidRPr="005578ED">
        <w:rPr>
          <w:rFonts w:ascii="Times New Roman" w:hAnsi="Times New Roman" w:cs="Times New Roman"/>
          <w:bCs/>
          <w:sz w:val="24"/>
          <w:szCs w:val="24"/>
        </w:rPr>
        <w:t xml:space="preserve">81 </w:t>
      </w:r>
      <w:r w:rsidR="00E30AD7">
        <w:rPr>
          <w:rFonts w:ascii="Times New Roman" w:hAnsi="Times New Roman" w:cs="Times New Roman"/>
          <w:bCs/>
          <w:sz w:val="24"/>
          <w:szCs w:val="24"/>
        </w:rPr>
        <w:t xml:space="preserve">különböző, a </w:t>
      </w:r>
      <w:r w:rsidR="008339FD" w:rsidRPr="005578ED">
        <w:rPr>
          <w:rFonts w:ascii="Times New Roman" w:hAnsi="Times New Roman" w:cs="Times New Roman"/>
          <w:bCs/>
          <w:sz w:val="24"/>
          <w:szCs w:val="24"/>
        </w:rPr>
        <w:t xml:space="preserve">COVID19 ellen potenciálisan szóba jövő szer közül néhányat emelek ki. (Zárójelben a </w:t>
      </w:r>
      <w:proofErr w:type="spellStart"/>
      <w:r w:rsidR="008339FD" w:rsidRPr="005578ED">
        <w:rPr>
          <w:rFonts w:ascii="Times New Roman" w:hAnsi="Times New Roman" w:cs="Times New Roman"/>
          <w:bCs/>
          <w:sz w:val="24"/>
          <w:szCs w:val="24"/>
        </w:rPr>
        <w:t>rang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>s</w:t>
      </w:r>
      <w:r w:rsidR="008339FD" w:rsidRPr="005578ED">
        <w:rPr>
          <w:rFonts w:ascii="Times New Roman" w:hAnsi="Times New Roman" w:cs="Times New Roman"/>
          <w:bCs/>
          <w:sz w:val="24"/>
          <w:szCs w:val="24"/>
        </w:rPr>
        <w:t>orbeli</w:t>
      </w:r>
      <w:proofErr w:type="spellEnd"/>
      <w:r w:rsidR="008339FD" w:rsidRPr="005578ED">
        <w:rPr>
          <w:rFonts w:ascii="Times New Roman" w:hAnsi="Times New Roman" w:cs="Times New Roman"/>
          <w:bCs/>
          <w:sz w:val="24"/>
          <w:szCs w:val="24"/>
        </w:rPr>
        <w:t xml:space="preserve"> helyük.) </w:t>
      </w:r>
    </w:p>
    <w:p w14:paraId="57DF08B3" w14:textId="4D7F08B6" w:rsidR="00E31429" w:rsidRPr="005578ED" w:rsidRDefault="008339FD" w:rsidP="005578ED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Ritonavir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2.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Isoniazid</w:t>
      </w:r>
      <w:proofErr w:type="spellEnd"/>
      <w:r w:rsidR="00B9304C"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…32 </w:t>
      </w:r>
      <w:proofErr w:type="spellStart"/>
      <w:proofErr w:type="gram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Methotrexate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418</w:t>
      </w:r>
      <w:proofErr w:type="gram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Nitrogliceryn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493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Sildenafil</w:t>
      </w:r>
      <w:proofErr w:type="spellEnd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(NB: ez a kedvenc tippem MFT) 786 </w:t>
      </w:r>
      <w:proofErr w:type="spellStart"/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E30A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ithromicyn</w:t>
      </w:r>
      <w:proofErr w:type="spellEnd"/>
    </w:p>
    <w:p w14:paraId="7DF3E577" w14:textId="12C149BA" w:rsidR="005578ED" w:rsidRPr="005578ED" w:rsidRDefault="005578ED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7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az olvasó érzése, hogy a cikk sokkal inkább rólunk, a publikációs tevékenységről és annak anomáliáiról szól, mint a vírusról, de a megközelítés izgalmas.  </w:t>
      </w:r>
    </w:p>
    <w:p w14:paraId="69ECB4F5" w14:textId="77777777" w:rsidR="00D33543" w:rsidRPr="005578ED" w:rsidRDefault="00D33543" w:rsidP="00557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D2C0CEC" w14:textId="41595267" w:rsidR="00666B63" w:rsidRPr="00E30AD7" w:rsidRDefault="00666B63" w:rsidP="00557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D7">
        <w:rPr>
          <w:rFonts w:ascii="Times New Roman" w:hAnsi="Times New Roman" w:cs="Times New Roman"/>
          <w:b/>
          <w:sz w:val="24"/>
          <w:szCs w:val="24"/>
        </w:rPr>
        <w:t>PROPHYLAXIS</w:t>
      </w:r>
      <w:r w:rsidR="005578ED" w:rsidRPr="00E30AD7">
        <w:rPr>
          <w:rFonts w:ascii="Times New Roman" w:hAnsi="Times New Roman" w:cs="Times New Roman"/>
          <w:b/>
          <w:sz w:val="24"/>
          <w:szCs w:val="24"/>
        </w:rPr>
        <w:t xml:space="preserve"> &amp; Önfény</w:t>
      </w:r>
    </w:p>
    <w:p w14:paraId="35539460" w14:textId="48F48831" w:rsidR="005B4565" w:rsidRPr="005578ED" w:rsidRDefault="005B4565" w:rsidP="005578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ED">
        <w:rPr>
          <w:rFonts w:ascii="Times New Roman" w:hAnsi="Times New Roman" w:cs="Times New Roman"/>
          <w:bCs/>
          <w:sz w:val="24"/>
          <w:szCs w:val="24"/>
        </w:rPr>
        <w:t>Kipukkadt a BCG luftballon. Ahogy azt a PETZCV19.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>11 (április 3)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már 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körvonalaztuk, </w:t>
      </w:r>
      <w:r w:rsidRPr="005578ED">
        <w:rPr>
          <w:rFonts w:ascii="Times New Roman" w:hAnsi="Times New Roman" w:cs="Times New Roman"/>
          <w:bCs/>
          <w:sz w:val="24"/>
          <w:szCs w:val="24"/>
        </w:rPr>
        <w:t>a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 tuberkulózis elleni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BCG oltás védőhatása blöffszerű. 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Két hétbe telt, </w:t>
      </w:r>
      <w:r w:rsidRPr="005578ED">
        <w:rPr>
          <w:rFonts w:ascii="Times New Roman" w:hAnsi="Times New Roman" w:cs="Times New Roman"/>
          <w:bCs/>
          <w:sz w:val="24"/>
          <w:szCs w:val="24"/>
        </w:rPr>
        <w:t>amíg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 végre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a WHO is megerősítette lapunk korábbi számán</w:t>
      </w:r>
      <w:r w:rsidR="00D33543" w:rsidRPr="005578ED">
        <w:rPr>
          <w:rFonts w:ascii="Times New Roman" w:hAnsi="Times New Roman" w:cs="Times New Roman"/>
          <w:bCs/>
          <w:sz w:val="24"/>
          <w:szCs w:val="24"/>
        </w:rPr>
        <w:t xml:space="preserve">ak megállapítását 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semmi köze a kettőnek egymáshoz. </w:t>
      </w:r>
      <w:hyperlink r:id="rId15" w:history="1">
        <w:r w:rsidRPr="005578E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https://www.who.int/news-room/commentaries/detail/bacille-calmette-gu%C3%A9rin-(bcg)-vaccination-and-covid-19</w:t>
        </w:r>
      </w:hyperlink>
      <w:r w:rsidR="00D33543" w:rsidRPr="005578ED">
        <w:rPr>
          <w:rStyle w:val="Hiperhivatkozs"/>
          <w:rFonts w:ascii="Times New Roman" w:hAnsi="Times New Roman" w:cs="Times New Roman"/>
          <w:bCs/>
          <w:sz w:val="24"/>
          <w:szCs w:val="24"/>
        </w:rPr>
        <w:t xml:space="preserve"> </w:t>
      </w:r>
      <w:r w:rsidR="00D33543"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Mi legalább sajnálkoztunk is. 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076DA138" w14:textId="080FE1E4" w:rsidR="00DB74CC" w:rsidRPr="00E30AD7" w:rsidRDefault="00DB74CC" w:rsidP="005578ED">
      <w:pPr>
        <w:spacing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E30AD7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Periepidemiologia</w:t>
      </w:r>
      <w:proofErr w:type="spellEnd"/>
      <w:r w:rsidR="00A820F4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”</w:t>
      </w:r>
    </w:p>
    <w:p w14:paraId="6ED8C32A" w14:textId="776B7D63" w:rsidR="002B44E6" w:rsidRDefault="002B44E6" w:rsidP="00A820F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</w:pPr>
      <w:r w:rsidRPr="0055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820F4">
        <w:rPr>
          <w:rFonts w:ascii="Times New Roman" w:hAnsi="Times New Roman" w:cs="Times New Roman"/>
          <w:bCs/>
          <w:sz w:val="24"/>
          <w:szCs w:val="24"/>
        </w:rPr>
        <w:t xml:space="preserve">közhangulat </w:t>
      </w:r>
      <w:r w:rsidRPr="005578ED">
        <w:rPr>
          <w:rFonts w:ascii="Times New Roman" w:hAnsi="Times New Roman" w:cs="Times New Roman"/>
          <w:bCs/>
          <w:sz w:val="24"/>
          <w:szCs w:val="24"/>
        </w:rPr>
        <w:t>finom hangolás</w:t>
      </w:r>
      <w:r w:rsidR="00A820F4">
        <w:rPr>
          <w:rFonts w:ascii="Times New Roman" w:hAnsi="Times New Roman" w:cs="Times New Roman"/>
          <w:bCs/>
          <w:sz w:val="24"/>
          <w:szCs w:val="24"/>
        </w:rPr>
        <w:t>át figyelhetjük meg egy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tragikus </w:t>
      </w:r>
      <w:r w:rsidR="00A820F4">
        <w:rPr>
          <w:rFonts w:ascii="Times New Roman" w:hAnsi="Times New Roman" w:cs="Times New Roman"/>
          <w:bCs/>
          <w:sz w:val="24"/>
          <w:szCs w:val="24"/>
        </w:rPr>
        <w:t>eset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 kapcsán. A BBC hozta a hírt: </w:t>
      </w:r>
      <w:r w:rsidR="00A820F4">
        <w:rPr>
          <w:rFonts w:ascii="Times New Roman" w:hAnsi="Times New Roman" w:cs="Times New Roman"/>
          <w:bCs/>
          <w:sz w:val="24"/>
          <w:szCs w:val="24"/>
        </w:rPr>
        <w:t>„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meghalt </w:t>
      </w:r>
      <w:proofErr w:type="gramStart"/>
      <w:r w:rsidRPr="005578ED">
        <w:rPr>
          <w:rFonts w:ascii="Times New Roman" w:hAnsi="Times New Roman" w:cs="Times New Roman"/>
          <w:bCs/>
          <w:sz w:val="24"/>
          <w:szCs w:val="24"/>
        </w:rPr>
        <w:t>egy  nővér</w:t>
      </w:r>
      <w:proofErr w:type="gramEnd"/>
      <w:r w:rsidRPr="005578ED">
        <w:rPr>
          <w:rFonts w:ascii="Times New Roman" w:hAnsi="Times New Roman" w:cs="Times New Roman"/>
          <w:bCs/>
          <w:sz w:val="24"/>
          <w:szCs w:val="24"/>
        </w:rPr>
        <w:t>, de újszülöttje él</w:t>
      </w:r>
      <w:r w:rsidR="00A820F4">
        <w:rPr>
          <w:rFonts w:ascii="Times New Roman" w:hAnsi="Times New Roman" w:cs="Times New Roman"/>
          <w:bCs/>
          <w:sz w:val="24"/>
          <w:szCs w:val="24"/>
        </w:rPr>
        <w:t>”</w:t>
      </w:r>
      <w:r w:rsidRPr="00557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6" w:history="1">
        <w:r w:rsidRPr="005578E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https://www.bbc.com/news/uk-england-beds-bucks-herts-52301870</w:t>
        </w:r>
      </w:hyperlink>
      <w:r w:rsidRPr="0055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Mary </w:t>
      </w:r>
      <w:proofErr w:type="spellStart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Agyeiwaa</w:t>
      </w:r>
      <w:proofErr w:type="spellEnd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Agyapong</w:t>
      </w:r>
      <w:proofErr w:type="spellEnd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, 28, aki öt évig dolgozott a </w:t>
      </w:r>
      <w:proofErr w:type="spellStart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Luton</w:t>
      </w:r>
      <w:proofErr w:type="spellEnd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és </w:t>
      </w:r>
      <w:proofErr w:type="spellStart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Dunstable</w:t>
      </w:r>
      <w:proofErr w:type="spellEnd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University </w:t>
      </w:r>
      <w:proofErr w:type="spellStart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Hospitalban</w:t>
      </w:r>
      <w:proofErr w:type="spellEnd"/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, a COVID19 áldozata lett. 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„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Az NHS újabb nővért veszített a küzdelemben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”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– illetve 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egészen pontosan, mégs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em. Elképzelhetetlen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ugyanis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, hogy egy 8 hónapos terhes nőt dolgoztattak volna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, márpedig a vírus ott is legfeljebb hat hetes. </w:t>
      </w:r>
      <w:r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A foglalkozás és a tragikus halál egybe</w:t>
      </w:r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mosása tehát hatékony, </w:t>
      </w:r>
      <w:proofErr w:type="gramStart"/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kár</w:t>
      </w:r>
      <w:proofErr w:type="gramEnd"/>
      <w:r w:rsidR="00A820F4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hogy émelyítően hazug.</w:t>
      </w:r>
    </w:p>
    <w:p w14:paraId="742CCE33" w14:textId="77777777" w:rsidR="00A820F4" w:rsidRPr="005578ED" w:rsidRDefault="00A820F4" w:rsidP="00A820F4">
      <w:pPr>
        <w:spacing w:line="360" w:lineRule="auto"/>
        <w:ind w:firstLine="708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Eljött az idő, amikor a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COVID19 maszk státuszszimbólum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má vált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M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ezei maszk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ja bárkinek lehet. A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szénbetétes (FFP2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és 3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kórházon </w:t>
      </w:r>
      <w:proofErr w:type="spellStart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kívűl</w:t>
      </w:r>
      <w:proofErr w:type="spellEnd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komoly egzisztenciát jelöl, aki ad 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magára, és költeni is tud. 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Az igazán menő N95 vagy még </w:t>
      </w:r>
      <w:proofErr w:type="spellStart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exclusivabb</w:t>
      </w:r>
      <w:proofErr w:type="spellEnd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modellben grasszál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Vannak </w:t>
      </w:r>
      <w:proofErr w:type="spellStart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k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amikaze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ink</w:t>
      </w:r>
      <w:proofErr w:type="spellEnd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is, a 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maszkmentes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ek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Fájón hiányoznak a futballcsapatok maszkjai. Plázacica </w:t>
      </w:r>
      <w:proofErr w:type="spellStart"/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Dolce</w:t>
      </w:r>
      <w:proofErr w:type="spellEnd"/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és </w:t>
      </w:r>
      <w:proofErr w:type="spellStart"/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Gaban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ában</w:t>
      </w:r>
      <w:proofErr w:type="spellEnd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, n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épnemzeti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ek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tulipános, 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vagy éppen 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Erős Pistával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, a hungarikummal vékonyan vírusmentesre kent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maszkban valósíthatják meg önmagukat. Eddig csak egy 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A8-as </w:t>
      </w:r>
      <w:proofErr w:type="spellStart"/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Audiban</w:t>
      </w:r>
      <w:proofErr w:type="spellEnd"/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egyedül ülő extramaszkban feszítőről sikerül csak kideríten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ünk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az igazi motivációt. Odvas foga miatti szájszaga miatt védi a kárpitot, mert a közeljövőben eladn</w:t>
      </w: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á </w:t>
      </w:r>
      <w:r w:rsidRPr="005578ED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 gépcsodát. </w:t>
      </w:r>
    </w:p>
    <w:p w14:paraId="34D80FC4" w14:textId="039FEBB1" w:rsidR="00506CF4" w:rsidRPr="00E80E1A" w:rsidRDefault="00A820F4" w:rsidP="00A820F4">
      <w:pPr>
        <w:spacing w:line="36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Szavaink, megint. 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Járványhelyzet van, a járványnak van helyzete, mégse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m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így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mondják, 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gondolom 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nem elég elegáns.  A jelen 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„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járványügyi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”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helyzetben – mintha a járványügy helyzetéről akarna beszélni. Voln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a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mit – de nem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erről van szó. Ugyanúgy ahogy csak a pórnépnek van 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„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egészségi állapota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”. M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agára valamit adó nyilatkozó azonnal 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„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egészségügyi</w:t>
      </w: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”</w:t>
      </w:r>
      <w:r w:rsidR="00506CF4" w:rsidRPr="005578ED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állapotáról</w:t>
      </w:r>
      <w:r w:rsidR="00506CF4">
        <w:rPr>
          <w:rFonts w:ascii="Helvetica" w:hAnsi="Helvetica" w:cs="Helvetica"/>
          <w:color w:val="404040"/>
          <w:shd w:val="clear" w:color="auto" w:fill="FFFFFF"/>
        </w:rPr>
        <w:t xml:space="preserve"> oszt meg titkokat. Fizikálisan, persze. </w:t>
      </w:r>
    </w:p>
    <w:sectPr w:rsidR="00506CF4" w:rsidRPr="00E80E1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FFC3" w14:textId="77777777" w:rsidR="005D4656" w:rsidRDefault="005D4656" w:rsidP="0013100D">
      <w:pPr>
        <w:spacing w:after="0" w:line="240" w:lineRule="auto"/>
      </w:pPr>
      <w:r>
        <w:separator/>
      </w:r>
    </w:p>
  </w:endnote>
  <w:endnote w:type="continuationSeparator" w:id="0">
    <w:p w14:paraId="2CE3CB30" w14:textId="77777777" w:rsidR="005D4656" w:rsidRDefault="005D4656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E2E6" w14:textId="77777777" w:rsidR="005D4656" w:rsidRDefault="005D4656" w:rsidP="0013100D">
      <w:pPr>
        <w:spacing w:after="0" w:line="240" w:lineRule="auto"/>
      </w:pPr>
      <w:r>
        <w:separator/>
      </w:r>
    </w:p>
  </w:footnote>
  <w:footnote w:type="continuationSeparator" w:id="0">
    <w:p w14:paraId="59118FF1" w14:textId="77777777" w:rsidR="005D4656" w:rsidRDefault="005D4656" w:rsidP="0013100D">
      <w:pPr>
        <w:spacing w:after="0" w:line="240" w:lineRule="auto"/>
      </w:pPr>
      <w:r>
        <w:continuationSeparator/>
      </w:r>
    </w:p>
  </w:footnote>
  <w:footnote w:id="1">
    <w:p w14:paraId="39FC84F9" w14:textId="0214F45D" w:rsidR="002757F5" w:rsidRDefault="002757F5">
      <w:pPr>
        <w:pStyle w:val="Lbjegyzetszveg"/>
      </w:pPr>
      <w:r>
        <w:rPr>
          <w:rStyle w:val="Lbjegyzet-hivatkozs"/>
        </w:rPr>
        <w:footnoteRef/>
      </w:r>
      <w:r>
        <w:t xml:space="preserve"> Lásd még Rolling Stones </w:t>
      </w:r>
      <w:proofErr w:type="spellStart"/>
      <w:r>
        <w:t>vs</w:t>
      </w:r>
      <w:proofErr w:type="spellEnd"/>
      <w:r>
        <w:t xml:space="preserve">. Beatles, Illés </w:t>
      </w:r>
      <w:proofErr w:type="spellStart"/>
      <w:r>
        <w:t>vs</w:t>
      </w:r>
      <w:proofErr w:type="spellEnd"/>
      <w:r>
        <w:t xml:space="preserve">. Omega, </w:t>
      </w:r>
      <w:proofErr w:type="spellStart"/>
      <w:r>
        <w:t>Fradika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Újpest </w:t>
      </w:r>
      <w:proofErr w:type="spellStart"/>
      <w:r>
        <w:t>etc</w:t>
      </w:r>
      <w:proofErr w:type="spellEnd"/>
      <w:r>
        <w:t>…</w:t>
      </w:r>
    </w:p>
  </w:footnote>
  <w:footnote w:id="2">
    <w:p w14:paraId="58B25680" w14:textId="200DED20" w:rsidR="007F229B" w:rsidRDefault="007F22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https://hu.wikipedia.org/wiki/V%C3%A9letlenszer%C5%B1_felfedez%C3%A9s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4039C"/>
    <w:multiLevelType w:val="hybridMultilevel"/>
    <w:tmpl w:val="7F045644"/>
    <w:lvl w:ilvl="0" w:tplc="4D1C9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</w:num>
  <w:num w:numId="4">
    <w:abstractNumId w:val="19"/>
  </w:num>
  <w:num w:numId="5">
    <w:abstractNumId w:val="32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1"/>
  </w:num>
  <w:num w:numId="13">
    <w:abstractNumId w:val="25"/>
  </w:num>
  <w:num w:numId="14">
    <w:abstractNumId w:val="26"/>
  </w:num>
  <w:num w:numId="15">
    <w:abstractNumId w:val="5"/>
  </w:num>
  <w:num w:numId="1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0"/>
  </w:num>
  <w:num w:numId="20">
    <w:abstractNumId w:val="23"/>
  </w:num>
  <w:num w:numId="21">
    <w:abstractNumId w:val="7"/>
  </w:num>
  <w:num w:numId="22">
    <w:abstractNumId w:val="3"/>
  </w:num>
  <w:num w:numId="23">
    <w:abstractNumId w:val="9"/>
  </w:num>
  <w:num w:numId="24">
    <w:abstractNumId w:val="24"/>
  </w:num>
  <w:num w:numId="25">
    <w:abstractNumId w:val="30"/>
  </w:num>
  <w:num w:numId="26">
    <w:abstractNumId w:val="8"/>
  </w:num>
  <w:num w:numId="27">
    <w:abstractNumId w:val="16"/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</w:num>
  <w:num w:numId="31">
    <w:abstractNumId w:val="29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14E28"/>
    <w:rsid w:val="000403AB"/>
    <w:rsid w:val="000426FE"/>
    <w:rsid w:val="000442BB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5675"/>
    <w:rsid w:val="000A213C"/>
    <w:rsid w:val="000A287D"/>
    <w:rsid w:val="000C694D"/>
    <w:rsid w:val="000D0D1B"/>
    <w:rsid w:val="000F1621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757F5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4368"/>
    <w:rsid w:val="002C43D6"/>
    <w:rsid w:val="002C60CE"/>
    <w:rsid w:val="002D1F90"/>
    <w:rsid w:val="002D6EE6"/>
    <w:rsid w:val="002E0598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589C"/>
    <w:rsid w:val="00346600"/>
    <w:rsid w:val="003502D0"/>
    <w:rsid w:val="00350C4D"/>
    <w:rsid w:val="00352185"/>
    <w:rsid w:val="003527D0"/>
    <w:rsid w:val="00364F4E"/>
    <w:rsid w:val="003673E3"/>
    <w:rsid w:val="00386830"/>
    <w:rsid w:val="003874D3"/>
    <w:rsid w:val="00397CC1"/>
    <w:rsid w:val="003A1331"/>
    <w:rsid w:val="003A4CAD"/>
    <w:rsid w:val="003B4231"/>
    <w:rsid w:val="003B44CD"/>
    <w:rsid w:val="003B4681"/>
    <w:rsid w:val="003B67A8"/>
    <w:rsid w:val="003B7858"/>
    <w:rsid w:val="003C0A1A"/>
    <w:rsid w:val="003C181E"/>
    <w:rsid w:val="003C5B8A"/>
    <w:rsid w:val="003C7A33"/>
    <w:rsid w:val="003D0B52"/>
    <w:rsid w:val="003D44B3"/>
    <w:rsid w:val="003E02D0"/>
    <w:rsid w:val="003E322D"/>
    <w:rsid w:val="00405B45"/>
    <w:rsid w:val="00412EFB"/>
    <w:rsid w:val="00414DF4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06CF4"/>
    <w:rsid w:val="00507C55"/>
    <w:rsid w:val="00515D83"/>
    <w:rsid w:val="005213D4"/>
    <w:rsid w:val="005215DD"/>
    <w:rsid w:val="00524C98"/>
    <w:rsid w:val="00531C87"/>
    <w:rsid w:val="00546975"/>
    <w:rsid w:val="005578ED"/>
    <w:rsid w:val="005616AA"/>
    <w:rsid w:val="00562A05"/>
    <w:rsid w:val="0056427E"/>
    <w:rsid w:val="00564C5F"/>
    <w:rsid w:val="00570F4D"/>
    <w:rsid w:val="00571130"/>
    <w:rsid w:val="0057348B"/>
    <w:rsid w:val="00574687"/>
    <w:rsid w:val="00584AAB"/>
    <w:rsid w:val="00587F15"/>
    <w:rsid w:val="005A10C4"/>
    <w:rsid w:val="005A7720"/>
    <w:rsid w:val="005B4565"/>
    <w:rsid w:val="005B5818"/>
    <w:rsid w:val="005B69B6"/>
    <w:rsid w:val="005C0FD2"/>
    <w:rsid w:val="005C4AA2"/>
    <w:rsid w:val="005C58B2"/>
    <w:rsid w:val="005D1D2A"/>
    <w:rsid w:val="005D38A7"/>
    <w:rsid w:val="005D4656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0540"/>
    <w:rsid w:val="00641AA8"/>
    <w:rsid w:val="00642F07"/>
    <w:rsid w:val="00645C91"/>
    <w:rsid w:val="006512EA"/>
    <w:rsid w:val="0066437C"/>
    <w:rsid w:val="00666B63"/>
    <w:rsid w:val="00666E69"/>
    <w:rsid w:val="00671AE5"/>
    <w:rsid w:val="00675856"/>
    <w:rsid w:val="006766D4"/>
    <w:rsid w:val="00684DF2"/>
    <w:rsid w:val="00686234"/>
    <w:rsid w:val="006863E6"/>
    <w:rsid w:val="006A5454"/>
    <w:rsid w:val="006A5748"/>
    <w:rsid w:val="006B0281"/>
    <w:rsid w:val="006B2425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15A05"/>
    <w:rsid w:val="00720621"/>
    <w:rsid w:val="007265E0"/>
    <w:rsid w:val="00726CC0"/>
    <w:rsid w:val="00730091"/>
    <w:rsid w:val="00734F1F"/>
    <w:rsid w:val="007541DE"/>
    <w:rsid w:val="00761637"/>
    <w:rsid w:val="00764DB1"/>
    <w:rsid w:val="007767A6"/>
    <w:rsid w:val="007951CB"/>
    <w:rsid w:val="007A1B93"/>
    <w:rsid w:val="007A2A2C"/>
    <w:rsid w:val="007A4131"/>
    <w:rsid w:val="007A767F"/>
    <w:rsid w:val="007C7411"/>
    <w:rsid w:val="007C743F"/>
    <w:rsid w:val="007D31D2"/>
    <w:rsid w:val="007E5DD9"/>
    <w:rsid w:val="007E6720"/>
    <w:rsid w:val="007E7245"/>
    <w:rsid w:val="007F229B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39FD"/>
    <w:rsid w:val="008371D2"/>
    <w:rsid w:val="00841FCE"/>
    <w:rsid w:val="008536D6"/>
    <w:rsid w:val="00855C1A"/>
    <w:rsid w:val="0086028E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C45C5"/>
    <w:rsid w:val="008C7661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C89"/>
    <w:rsid w:val="00903F69"/>
    <w:rsid w:val="0091012C"/>
    <w:rsid w:val="009222FC"/>
    <w:rsid w:val="00923D8B"/>
    <w:rsid w:val="00924516"/>
    <w:rsid w:val="00926955"/>
    <w:rsid w:val="00927A21"/>
    <w:rsid w:val="00933DF3"/>
    <w:rsid w:val="00935D1E"/>
    <w:rsid w:val="00936F4B"/>
    <w:rsid w:val="00940A67"/>
    <w:rsid w:val="00942F2A"/>
    <w:rsid w:val="00945691"/>
    <w:rsid w:val="00952022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C48C4"/>
    <w:rsid w:val="009D0FF4"/>
    <w:rsid w:val="009D1BB8"/>
    <w:rsid w:val="009E19EC"/>
    <w:rsid w:val="009E36FF"/>
    <w:rsid w:val="009E434C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5C7D"/>
    <w:rsid w:val="00A46F15"/>
    <w:rsid w:val="00A5014B"/>
    <w:rsid w:val="00A5569E"/>
    <w:rsid w:val="00A57C14"/>
    <w:rsid w:val="00A60CCF"/>
    <w:rsid w:val="00A6467D"/>
    <w:rsid w:val="00A721A0"/>
    <w:rsid w:val="00A820F4"/>
    <w:rsid w:val="00A85A6B"/>
    <w:rsid w:val="00A87040"/>
    <w:rsid w:val="00A97720"/>
    <w:rsid w:val="00AA1D92"/>
    <w:rsid w:val="00AA4B13"/>
    <w:rsid w:val="00AA5A0C"/>
    <w:rsid w:val="00AA78A3"/>
    <w:rsid w:val="00AB298A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542A1"/>
    <w:rsid w:val="00B56007"/>
    <w:rsid w:val="00B67A96"/>
    <w:rsid w:val="00B7139B"/>
    <w:rsid w:val="00B71655"/>
    <w:rsid w:val="00B74303"/>
    <w:rsid w:val="00B75209"/>
    <w:rsid w:val="00B76FEB"/>
    <w:rsid w:val="00B85923"/>
    <w:rsid w:val="00B91519"/>
    <w:rsid w:val="00B9304C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D72C2"/>
    <w:rsid w:val="00BE35C9"/>
    <w:rsid w:val="00BE3EBF"/>
    <w:rsid w:val="00BE462B"/>
    <w:rsid w:val="00BF4A16"/>
    <w:rsid w:val="00C1170D"/>
    <w:rsid w:val="00C22D7D"/>
    <w:rsid w:val="00C3585E"/>
    <w:rsid w:val="00C4137F"/>
    <w:rsid w:val="00C45F45"/>
    <w:rsid w:val="00C477DF"/>
    <w:rsid w:val="00C508BB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3543"/>
    <w:rsid w:val="00D376FE"/>
    <w:rsid w:val="00D429A7"/>
    <w:rsid w:val="00D513B8"/>
    <w:rsid w:val="00D51F0E"/>
    <w:rsid w:val="00D55460"/>
    <w:rsid w:val="00D5736F"/>
    <w:rsid w:val="00D64CA0"/>
    <w:rsid w:val="00D67BF6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22D5"/>
    <w:rsid w:val="00DF634E"/>
    <w:rsid w:val="00E2546F"/>
    <w:rsid w:val="00E30AD7"/>
    <w:rsid w:val="00E31429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7E8D"/>
    <w:rsid w:val="00F65427"/>
    <w:rsid w:val="00F8316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chemrxiv.org/articles/Flawed_methods_in_COVID-19_Attacks_the_1-Beta_Chain_of_Hemoglobin_and_Captures_the_Porphyrin_to_Inhibit_Human_Heme_Metabolism_/121209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6434/chemrxiv.11938173.v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bc.com/news/uk-england-beds-bucks-herts-523018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2020/04/12/health/chloroquine-coronavirus-trump.html?action=click&amp;module=RelatedLinks&amp;pgtype=Artic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news-room/commentaries/detail/bacille-calmette-gu%C3%A9rin-(bcg)-vaccination-and-covid-19" TargetMode="External"/><Relationship Id="rId10" Type="http://schemas.openxmlformats.org/officeDocument/2006/relationships/hyperlink" Target="https://www.nytimes.com/2020/04/13/us/coronavirus-updat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legraph.co.uk/news/2020/04/17/watch-drunk-briton-apprehended-chinese-police-pole-refusing/?WT.mc_id=e_DM1236596&amp;WT.tsrc=email&amp;etype=Edi_FPM_New_ES&amp;utmsource=email&amp;utm_medium=Edi_FPM_New_ES20200417&amp;utm_campaign=DM1236596" TargetMode="External"/><Relationship Id="rId14" Type="http://schemas.openxmlformats.org/officeDocument/2006/relationships/hyperlink" Target="https://arxiv.org/abs/2004.0722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.wikipedia.org/wiki/V%C3%A9letlenszer%C5%B1_felfedez%C3%A9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E103-4819-45E1-A569-B45AEB32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1279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13</cp:revision>
  <dcterms:created xsi:type="dcterms:W3CDTF">2020-04-15T10:56:00Z</dcterms:created>
  <dcterms:modified xsi:type="dcterms:W3CDTF">2020-04-19T08:32:00Z</dcterms:modified>
</cp:coreProperties>
</file>