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AE14B" w14:textId="34EC51BA" w:rsidR="0036780C" w:rsidRPr="00106817" w:rsidRDefault="00B24314" w:rsidP="00106817">
      <w:pPr>
        <w:spacing w:after="0" w:line="240" w:lineRule="auto"/>
        <w:contextualSpacing/>
        <w:jc w:val="center"/>
        <w:textAlignment w:val="baseline"/>
        <w:rPr>
          <w:rFonts w:ascii="Times New Roman" w:eastAsia="Times New Roman" w:hAnsi="Times New Roman" w:cs="Times New Roman"/>
          <w:b/>
          <w:color w:val="000000" w:themeColor="text1"/>
          <w:sz w:val="24"/>
          <w:szCs w:val="24"/>
          <w:lang w:val="en-US" w:eastAsia="hu-HU"/>
        </w:rPr>
      </w:pPr>
      <w:r w:rsidRPr="00106817">
        <w:rPr>
          <w:rFonts w:ascii="Times New Roman" w:eastAsia="Times New Roman" w:hAnsi="Times New Roman" w:cs="Times New Roman"/>
          <w:b/>
          <w:color w:val="000000" w:themeColor="text1"/>
          <w:sz w:val="24"/>
          <w:szCs w:val="24"/>
          <w:lang w:val="en-US" w:eastAsia="hu-HU"/>
        </w:rPr>
        <w:t>Medical Psychology</w:t>
      </w:r>
    </w:p>
    <w:p w14:paraId="0961EBEA" w14:textId="65085BBE" w:rsidR="00B24314" w:rsidRPr="00106817" w:rsidRDefault="0036780C" w:rsidP="00106817">
      <w:pPr>
        <w:spacing w:after="0" w:line="240" w:lineRule="auto"/>
        <w:contextualSpacing/>
        <w:jc w:val="center"/>
        <w:textAlignment w:val="baseline"/>
        <w:rPr>
          <w:rFonts w:ascii="Times New Roman" w:eastAsia="Times New Roman" w:hAnsi="Times New Roman" w:cs="Times New Roman"/>
          <w:b/>
          <w:color w:val="000000" w:themeColor="text1"/>
          <w:sz w:val="24"/>
          <w:szCs w:val="24"/>
          <w:lang w:val="en-US" w:eastAsia="hu-HU"/>
        </w:rPr>
      </w:pPr>
      <w:r w:rsidRPr="00106817">
        <w:rPr>
          <w:rFonts w:ascii="Times New Roman" w:eastAsia="Times New Roman" w:hAnsi="Times New Roman" w:cs="Times New Roman"/>
          <w:b/>
          <w:color w:val="000000" w:themeColor="text1"/>
          <w:sz w:val="24"/>
          <w:szCs w:val="24"/>
          <w:lang w:val="en-US" w:eastAsia="hu-HU"/>
        </w:rPr>
        <w:t>Spring 202</w:t>
      </w:r>
      <w:r w:rsidR="009A262D" w:rsidRPr="00106817">
        <w:rPr>
          <w:rFonts w:ascii="Times New Roman" w:eastAsia="Times New Roman" w:hAnsi="Times New Roman" w:cs="Times New Roman"/>
          <w:b/>
          <w:color w:val="000000" w:themeColor="text1"/>
          <w:sz w:val="24"/>
          <w:szCs w:val="24"/>
          <w:lang w:val="en-US" w:eastAsia="hu-HU"/>
        </w:rPr>
        <w:t>6</w:t>
      </w:r>
    </w:p>
    <w:p w14:paraId="0CA4388B" w14:textId="77777777" w:rsidR="000D4DF9" w:rsidRPr="00106817" w:rsidRDefault="000D4DF9" w:rsidP="00106817">
      <w:pPr>
        <w:spacing w:after="0" w:line="240" w:lineRule="auto"/>
        <w:contextualSpacing/>
        <w:jc w:val="both"/>
        <w:textAlignment w:val="baseline"/>
        <w:rPr>
          <w:rFonts w:ascii="Times New Roman" w:eastAsia="Times New Roman" w:hAnsi="Times New Roman" w:cs="Times New Roman"/>
          <w:b/>
          <w:color w:val="000000" w:themeColor="text1"/>
          <w:sz w:val="24"/>
          <w:szCs w:val="24"/>
          <w:lang w:val="en-US" w:eastAsia="hu-HU"/>
        </w:rPr>
      </w:pPr>
    </w:p>
    <w:tbl>
      <w:tblPr>
        <w:tblW w:w="9072" w:type="dxa"/>
        <w:tblCellMar>
          <w:top w:w="15" w:type="dxa"/>
          <w:left w:w="15" w:type="dxa"/>
          <w:bottom w:w="15" w:type="dxa"/>
          <w:right w:w="15" w:type="dxa"/>
        </w:tblCellMar>
        <w:tblLook w:val="04A0" w:firstRow="1" w:lastRow="0" w:firstColumn="1" w:lastColumn="0" w:noHBand="0" w:noVBand="1"/>
      </w:tblPr>
      <w:tblGrid>
        <w:gridCol w:w="9072"/>
      </w:tblGrid>
      <w:tr w:rsidR="009A64DD" w:rsidRPr="00106817" w14:paraId="7F12D5FF" w14:textId="77777777" w:rsidTr="00106817">
        <w:trPr>
          <w:trHeight w:val="576"/>
        </w:trPr>
        <w:tc>
          <w:tcPr>
            <w:tcW w:w="9072" w:type="dxa"/>
            <w:vAlign w:val="center"/>
            <w:hideMark/>
          </w:tcPr>
          <w:p w14:paraId="1319D962"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Semmelweis University, Faculty of General Medicine</w:t>
            </w:r>
          </w:p>
          <w:p w14:paraId="61B53082" w14:textId="77777777" w:rsidR="00B24314" w:rsidRPr="00106817" w:rsidRDefault="00B24314" w:rsidP="00106817">
            <w:pPr>
              <w:spacing w:after="0" w:line="240" w:lineRule="auto"/>
              <w:contextualSpacing/>
              <w:jc w:val="both"/>
              <w:textAlignment w:val="baseline"/>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Name of the Institute teaching the subject: </w:t>
            </w:r>
            <w:r w:rsidRPr="00106817">
              <w:rPr>
                <w:rFonts w:ascii="Times New Roman" w:eastAsia="Times New Roman" w:hAnsi="Times New Roman" w:cs="Times New Roman"/>
                <w:b/>
                <w:color w:val="000000" w:themeColor="text1"/>
                <w:sz w:val="24"/>
                <w:szCs w:val="24"/>
                <w:lang w:val="en-US" w:eastAsia="hu-HU"/>
              </w:rPr>
              <w:t xml:space="preserve">Institute of </w:t>
            </w:r>
            <w:proofErr w:type="spellStart"/>
            <w:r w:rsidRPr="00106817">
              <w:rPr>
                <w:rFonts w:ascii="Times New Roman" w:eastAsia="Times New Roman" w:hAnsi="Times New Roman" w:cs="Times New Roman"/>
                <w:b/>
                <w:color w:val="000000" w:themeColor="text1"/>
                <w:sz w:val="24"/>
                <w:szCs w:val="24"/>
                <w:lang w:val="en-US" w:eastAsia="hu-HU"/>
              </w:rPr>
              <w:t>Behavio</w:t>
            </w:r>
            <w:r w:rsidR="00ED7940" w:rsidRPr="00106817">
              <w:rPr>
                <w:rFonts w:ascii="Times New Roman" w:eastAsia="Times New Roman" w:hAnsi="Times New Roman" w:cs="Times New Roman"/>
                <w:b/>
                <w:color w:val="000000" w:themeColor="text1"/>
                <w:sz w:val="24"/>
                <w:szCs w:val="24"/>
                <w:lang w:val="en-US" w:eastAsia="hu-HU"/>
              </w:rPr>
              <w:t>u</w:t>
            </w:r>
            <w:r w:rsidRPr="00106817">
              <w:rPr>
                <w:rFonts w:ascii="Times New Roman" w:eastAsia="Times New Roman" w:hAnsi="Times New Roman" w:cs="Times New Roman"/>
                <w:b/>
                <w:color w:val="000000" w:themeColor="text1"/>
                <w:sz w:val="24"/>
                <w:szCs w:val="24"/>
                <w:lang w:val="en-US" w:eastAsia="hu-HU"/>
              </w:rPr>
              <w:t>ral</w:t>
            </w:r>
            <w:proofErr w:type="spellEnd"/>
            <w:r w:rsidRPr="00106817">
              <w:rPr>
                <w:rFonts w:ascii="Times New Roman" w:eastAsia="Times New Roman" w:hAnsi="Times New Roman" w:cs="Times New Roman"/>
                <w:b/>
                <w:color w:val="000000" w:themeColor="text1"/>
                <w:sz w:val="24"/>
                <w:szCs w:val="24"/>
                <w:lang w:val="en-US" w:eastAsia="hu-HU"/>
              </w:rPr>
              <w:t xml:space="preserve"> Sciences</w:t>
            </w:r>
            <w:r w:rsidRPr="00106817">
              <w:rPr>
                <w:rFonts w:ascii="Times New Roman" w:eastAsia="Times New Roman" w:hAnsi="Times New Roman" w:cs="Times New Roman"/>
                <w:b/>
                <w:bCs/>
                <w:color w:val="000000" w:themeColor="text1"/>
                <w:sz w:val="24"/>
                <w:szCs w:val="24"/>
                <w:bdr w:val="none" w:sz="0" w:space="0" w:color="auto" w:frame="1"/>
                <w:lang w:val="en-US" w:eastAsia="hu-HU"/>
              </w:rPr>
              <w:t> </w:t>
            </w:r>
          </w:p>
        </w:tc>
      </w:tr>
      <w:tr w:rsidR="009A64DD" w:rsidRPr="00106817" w14:paraId="7749F298" w14:textId="77777777" w:rsidTr="00106817">
        <w:trPr>
          <w:trHeight w:val="1167"/>
        </w:trPr>
        <w:tc>
          <w:tcPr>
            <w:tcW w:w="9072" w:type="dxa"/>
            <w:vAlign w:val="center"/>
            <w:hideMark/>
          </w:tcPr>
          <w:p w14:paraId="10A891A0"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Name of the subject: Medical Psychology</w:t>
            </w:r>
          </w:p>
          <w:p w14:paraId="2DE74F83" w14:textId="4D69BBAC" w:rsidR="00B24314" w:rsidRPr="00106817" w:rsidRDefault="00B24314" w:rsidP="00106817">
            <w:pPr>
              <w:spacing w:after="0" w:line="240" w:lineRule="auto"/>
              <w:contextualSpacing/>
              <w:jc w:val="both"/>
              <w:textAlignment w:val="baseline"/>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Credits: </w:t>
            </w:r>
            <w:r w:rsidR="00106817">
              <w:rPr>
                <w:rFonts w:ascii="Times New Roman" w:eastAsia="Times New Roman" w:hAnsi="Times New Roman" w:cs="Times New Roman"/>
                <w:b/>
                <w:bCs/>
                <w:color w:val="000000" w:themeColor="text1"/>
                <w:sz w:val="24"/>
                <w:szCs w:val="24"/>
                <w:bdr w:val="none" w:sz="0" w:space="0" w:color="auto" w:frame="1"/>
                <w:lang w:val="en-US" w:eastAsia="hu-HU"/>
              </w:rPr>
              <w:t>4</w:t>
            </w:r>
            <w:r w:rsidRPr="00106817">
              <w:rPr>
                <w:rFonts w:ascii="Times New Roman" w:eastAsia="Times New Roman" w:hAnsi="Times New Roman" w:cs="Times New Roman"/>
                <w:b/>
                <w:bCs/>
                <w:color w:val="000000" w:themeColor="text1"/>
                <w:sz w:val="24"/>
                <w:szCs w:val="24"/>
                <w:bdr w:val="none" w:sz="0" w:space="0" w:color="auto" w:frame="1"/>
                <w:lang w:val="en-US" w:eastAsia="hu-HU"/>
              </w:rPr>
              <w:t>  </w:t>
            </w:r>
          </w:p>
          <w:p w14:paraId="1DE22AC3" w14:textId="77777777" w:rsidR="00B24314" w:rsidRPr="00106817" w:rsidRDefault="00B24314" w:rsidP="00106817">
            <w:pPr>
              <w:spacing w:after="0" w:line="240" w:lineRule="auto"/>
              <w:contextualSpacing/>
              <w:jc w:val="both"/>
              <w:textAlignment w:val="baseline"/>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Total number</w:t>
            </w:r>
            <w:r w:rsidR="00ED7940" w:rsidRPr="00106817">
              <w:rPr>
                <w:rFonts w:ascii="Times New Roman" w:eastAsia="Times New Roman" w:hAnsi="Times New Roman" w:cs="Times New Roman"/>
                <w:b/>
                <w:bCs/>
                <w:color w:val="000000" w:themeColor="text1"/>
                <w:sz w:val="24"/>
                <w:szCs w:val="24"/>
                <w:bdr w:val="none" w:sz="0" w:space="0" w:color="auto" w:frame="1"/>
                <w:lang w:val="en-US" w:eastAsia="hu-HU"/>
              </w:rPr>
              <w:t xml:space="preserve"> of hours: 49      Lectures: 7        </w:t>
            </w:r>
            <w:r w:rsidRPr="00106817">
              <w:rPr>
                <w:rFonts w:ascii="Times New Roman" w:eastAsia="Times New Roman" w:hAnsi="Times New Roman" w:cs="Times New Roman"/>
                <w:b/>
                <w:bCs/>
                <w:color w:val="000000" w:themeColor="text1"/>
                <w:sz w:val="24"/>
                <w:szCs w:val="24"/>
                <w:bdr w:val="none" w:sz="0" w:space="0" w:color="auto" w:frame="1"/>
                <w:lang w:val="en-US" w:eastAsia="hu-HU"/>
              </w:rPr>
              <w:t>Practices: 0      Seminars: 14</w:t>
            </w:r>
          </w:p>
          <w:p w14:paraId="088F29F9" w14:textId="77777777" w:rsidR="00B24314" w:rsidRPr="00106817" w:rsidRDefault="00B24314" w:rsidP="00106817">
            <w:pPr>
              <w:spacing w:after="0" w:line="240" w:lineRule="auto"/>
              <w:contextualSpacing/>
              <w:jc w:val="both"/>
              <w:textAlignment w:val="baseline"/>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Type of the course (mandatory/elective):  Mandatory</w:t>
            </w:r>
          </w:p>
        </w:tc>
      </w:tr>
      <w:tr w:rsidR="009A64DD" w:rsidRPr="00106817" w14:paraId="16A13F80" w14:textId="77777777" w:rsidTr="00106817">
        <w:trPr>
          <w:trHeight w:val="286"/>
        </w:trPr>
        <w:tc>
          <w:tcPr>
            <w:tcW w:w="9072" w:type="dxa"/>
            <w:vAlign w:val="center"/>
            <w:hideMark/>
          </w:tcPr>
          <w:p w14:paraId="6AECB9D0" w14:textId="64846879" w:rsidR="00B24314" w:rsidRPr="00106817" w:rsidRDefault="00ED7940"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 xml:space="preserve">Academic year: </w:t>
            </w:r>
            <w:r w:rsidR="009A262D" w:rsidRPr="00106817">
              <w:rPr>
                <w:rFonts w:ascii="Times New Roman" w:eastAsia="Times New Roman" w:hAnsi="Times New Roman" w:cs="Times New Roman"/>
                <w:b/>
                <w:bCs/>
                <w:color w:val="000000" w:themeColor="text1"/>
                <w:sz w:val="24"/>
                <w:szCs w:val="24"/>
                <w:bdr w:val="none" w:sz="0" w:space="0" w:color="auto" w:frame="1"/>
                <w:lang w:val="en-US" w:eastAsia="hu-HU"/>
              </w:rPr>
              <w:t>2025/2026</w:t>
            </w:r>
            <w:r w:rsidRPr="00106817">
              <w:rPr>
                <w:rFonts w:ascii="Times New Roman" w:eastAsia="Times New Roman" w:hAnsi="Times New Roman" w:cs="Times New Roman"/>
                <w:b/>
                <w:bCs/>
                <w:color w:val="000000" w:themeColor="text1"/>
                <w:sz w:val="24"/>
                <w:szCs w:val="24"/>
                <w:bdr w:val="none" w:sz="0" w:space="0" w:color="auto" w:frame="1"/>
                <w:lang w:val="en-US" w:eastAsia="hu-HU"/>
              </w:rPr>
              <w:t xml:space="preserve"> Spring semester</w:t>
            </w:r>
          </w:p>
        </w:tc>
      </w:tr>
      <w:tr w:rsidR="009A64DD" w:rsidRPr="00106817" w14:paraId="0319732F" w14:textId="77777777" w:rsidTr="00106817">
        <w:trPr>
          <w:trHeight w:val="298"/>
        </w:trPr>
        <w:tc>
          <w:tcPr>
            <w:tcW w:w="9072" w:type="dxa"/>
            <w:vAlign w:val="center"/>
            <w:hideMark/>
          </w:tcPr>
          <w:p w14:paraId="430DCA5F" w14:textId="5B1CD1D3"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Code of the course</w:t>
            </w:r>
            <w:r w:rsidRPr="00106817">
              <w:rPr>
                <w:rFonts w:ascii="Times New Roman" w:eastAsia="Times New Roman" w:hAnsi="Times New Roman" w:cs="Times New Roman"/>
                <w:b/>
                <w:bCs/>
                <w:color w:val="000000" w:themeColor="text1"/>
                <w:sz w:val="24"/>
                <w:szCs w:val="24"/>
                <w:bdr w:val="none" w:sz="0" w:space="0" w:color="auto" w:frame="1"/>
                <w:vertAlign w:val="superscript"/>
                <w:lang w:val="en-US" w:eastAsia="hu-HU"/>
              </w:rPr>
              <w:t>1</w:t>
            </w:r>
            <w:r w:rsidRPr="00106817">
              <w:rPr>
                <w:rFonts w:ascii="Times New Roman" w:eastAsia="Times New Roman" w:hAnsi="Times New Roman" w:cs="Times New Roman"/>
                <w:b/>
                <w:bCs/>
                <w:color w:val="000000" w:themeColor="text1"/>
                <w:sz w:val="24"/>
                <w:szCs w:val="24"/>
                <w:bdr w:val="none" w:sz="0" w:space="0" w:color="auto" w:frame="1"/>
                <w:lang w:val="en-US" w:eastAsia="hu-HU"/>
              </w:rPr>
              <w:t>: AOKMAG</w:t>
            </w:r>
            <w:r w:rsidR="005F0D47" w:rsidRPr="00106817">
              <w:rPr>
                <w:rFonts w:ascii="Times New Roman" w:eastAsia="Times New Roman" w:hAnsi="Times New Roman" w:cs="Times New Roman"/>
                <w:b/>
                <w:bCs/>
                <w:color w:val="000000" w:themeColor="text1"/>
                <w:sz w:val="24"/>
                <w:szCs w:val="24"/>
                <w:bdr w:val="none" w:sz="0" w:space="0" w:color="auto" w:frame="1"/>
                <w:lang w:val="en-US" w:eastAsia="hu-HU"/>
              </w:rPr>
              <w:t>1079_1</w:t>
            </w:r>
            <w:r w:rsidRPr="00106817">
              <w:rPr>
                <w:rFonts w:ascii="Times New Roman" w:eastAsia="Times New Roman" w:hAnsi="Times New Roman" w:cs="Times New Roman"/>
                <w:b/>
                <w:bCs/>
                <w:color w:val="000000" w:themeColor="text1"/>
                <w:sz w:val="24"/>
                <w:szCs w:val="24"/>
                <w:bdr w:val="none" w:sz="0" w:space="0" w:color="auto" w:frame="1"/>
                <w:lang w:val="en-US" w:eastAsia="hu-HU"/>
              </w:rPr>
              <w:t>A</w:t>
            </w:r>
          </w:p>
        </w:tc>
      </w:tr>
      <w:tr w:rsidR="009A64DD" w:rsidRPr="00106817" w14:paraId="34E553C3" w14:textId="77777777" w:rsidTr="00106817">
        <w:trPr>
          <w:trHeight w:val="1155"/>
        </w:trPr>
        <w:tc>
          <w:tcPr>
            <w:tcW w:w="9072" w:type="dxa"/>
            <w:vAlign w:val="center"/>
            <w:hideMark/>
          </w:tcPr>
          <w:p w14:paraId="02648F4B" w14:textId="77777777" w:rsidR="00D45C24" w:rsidRPr="00106817" w:rsidRDefault="00D45C24" w:rsidP="00106817">
            <w:pPr>
              <w:spacing w:after="0" w:line="240" w:lineRule="auto"/>
              <w:contextualSpacing/>
              <w:jc w:val="both"/>
              <w:rPr>
                <w:rFonts w:ascii="Times New Roman" w:eastAsia="Times New Roman" w:hAnsi="Times New Roman" w:cs="Times New Roman"/>
                <w:b/>
                <w:bCs/>
                <w:color w:val="000000" w:themeColor="text1"/>
                <w:sz w:val="24"/>
                <w:szCs w:val="24"/>
                <w:bdr w:val="none" w:sz="0" w:space="0" w:color="auto" w:frame="1"/>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Course director</w:t>
            </w:r>
            <w:r w:rsidR="00ED7940" w:rsidRPr="00106817">
              <w:rPr>
                <w:rFonts w:ascii="Times New Roman" w:eastAsia="Times New Roman" w:hAnsi="Times New Roman" w:cs="Times New Roman"/>
                <w:b/>
                <w:bCs/>
                <w:color w:val="000000" w:themeColor="text1"/>
                <w:sz w:val="24"/>
                <w:szCs w:val="24"/>
                <w:bdr w:val="none" w:sz="0" w:space="0" w:color="auto" w:frame="1"/>
                <w:lang w:val="en-US" w:eastAsia="hu-HU"/>
              </w:rPr>
              <w:t xml:space="preserve">: </w:t>
            </w:r>
            <w:r w:rsidRPr="00106817">
              <w:rPr>
                <w:rFonts w:ascii="Times New Roman" w:eastAsia="Times New Roman" w:hAnsi="Times New Roman" w:cs="Times New Roman"/>
                <w:b/>
                <w:bCs/>
                <w:color w:val="000000" w:themeColor="text1"/>
                <w:sz w:val="24"/>
                <w:szCs w:val="24"/>
                <w:bdr w:val="none" w:sz="0" w:space="0" w:color="auto" w:frame="1"/>
                <w:lang w:val="en-US" w:eastAsia="hu-HU"/>
              </w:rPr>
              <w:t>Prof. Dr. György Purebl</w:t>
            </w:r>
          </w:p>
          <w:p w14:paraId="66D9F315" w14:textId="77777777" w:rsidR="00B24314" w:rsidRPr="00106817" w:rsidRDefault="00896543"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Course organizer</w:t>
            </w:r>
            <w:r w:rsidR="00D45C24" w:rsidRPr="00106817">
              <w:rPr>
                <w:rFonts w:ascii="Times New Roman" w:eastAsia="Times New Roman" w:hAnsi="Times New Roman" w:cs="Times New Roman"/>
                <w:b/>
                <w:bCs/>
                <w:color w:val="000000" w:themeColor="text1"/>
                <w:sz w:val="24"/>
                <w:szCs w:val="24"/>
                <w:bdr w:val="none" w:sz="0" w:space="0" w:color="auto" w:frame="1"/>
                <w:lang w:val="en-US" w:eastAsia="hu-HU"/>
              </w:rPr>
              <w:t xml:space="preserve">: </w:t>
            </w:r>
            <w:r w:rsidR="00ED7940" w:rsidRPr="00106817">
              <w:rPr>
                <w:rFonts w:ascii="Times New Roman" w:eastAsia="Times New Roman" w:hAnsi="Times New Roman" w:cs="Times New Roman"/>
                <w:b/>
                <w:bCs/>
                <w:color w:val="000000" w:themeColor="text1"/>
                <w:sz w:val="24"/>
                <w:szCs w:val="24"/>
                <w:bdr w:val="none" w:sz="0" w:space="0" w:color="auto" w:frame="1"/>
                <w:lang w:val="en-US" w:eastAsia="hu-HU"/>
              </w:rPr>
              <w:t xml:space="preserve">Dr. </w:t>
            </w:r>
            <w:r w:rsidR="008A25BC" w:rsidRPr="00106817">
              <w:rPr>
                <w:rFonts w:ascii="Times New Roman" w:eastAsia="Times New Roman" w:hAnsi="Times New Roman" w:cs="Times New Roman"/>
                <w:b/>
                <w:bCs/>
                <w:color w:val="000000" w:themeColor="text1"/>
                <w:sz w:val="24"/>
                <w:szCs w:val="24"/>
                <w:bdr w:val="none" w:sz="0" w:space="0" w:color="auto" w:frame="1"/>
                <w:lang w:val="en-US" w:eastAsia="hu-HU"/>
              </w:rPr>
              <w:t xml:space="preserve">Tamás Szalai </w:t>
            </w:r>
          </w:p>
          <w:p w14:paraId="524F5E5D" w14:textId="77777777" w:rsidR="00B24314" w:rsidRPr="00106817" w:rsidRDefault="00B24314" w:rsidP="00106817">
            <w:pPr>
              <w:spacing w:after="0" w:line="240" w:lineRule="auto"/>
              <w:contextualSpacing/>
              <w:jc w:val="both"/>
              <w:textAlignment w:val="baseline"/>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 xml:space="preserve">Contact details: </w:t>
            </w:r>
            <w:hyperlink r:id="rId7" w:history="1">
              <w:r w:rsidR="008A25BC" w:rsidRPr="00106817">
                <w:rPr>
                  <w:rStyle w:val="Hiperhivatkozs"/>
                  <w:rFonts w:ascii="Times New Roman" w:eastAsia="Times New Roman" w:hAnsi="Times New Roman" w:cs="Times New Roman"/>
                  <w:b/>
                  <w:bCs/>
                  <w:color w:val="000000" w:themeColor="text1"/>
                  <w:sz w:val="24"/>
                  <w:szCs w:val="24"/>
                  <w:bdr w:val="none" w:sz="0" w:space="0" w:color="auto" w:frame="1"/>
                  <w:lang w:val="en-US" w:eastAsia="hu-HU"/>
                </w:rPr>
                <w:t>szalai.domotor@gmail.com</w:t>
              </w:r>
            </w:hyperlink>
          </w:p>
          <w:p w14:paraId="49E40401" w14:textId="77777777" w:rsidR="00B24314" w:rsidRPr="00106817" w:rsidRDefault="008A25BC" w:rsidP="00106817">
            <w:pPr>
              <w:spacing w:after="0" w:line="240" w:lineRule="auto"/>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Position: assistant</w:t>
            </w:r>
            <w:r w:rsidR="00B24314" w:rsidRPr="00106817">
              <w:rPr>
                <w:rFonts w:ascii="Times New Roman" w:eastAsia="Times New Roman" w:hAnsi="Times New Roman" w:cs="Times New Roman"/>
                <w:b/>
                <w:bCs/>
                <w:color w:val="000000" w:themeColor="text1"/>
                <w:sz w:val="24"/>
                <w:szCs w:val="24"/>
                <w:bdr w:val="none" w:sz="0" w:space="0" w:color="auto" w:frame="1"/>
                <w:lang w:val="en-US" w:eastAsia="hu-HU"/>
              </w:rPr>
              <w:t xml:space="preserve"> professor</w:t>
            </w:r>
          </w:p>
          <w:p w14:paraId="4B7A7B9F" w14:textId="77777777" w:rsidR="00ED7940" w:rsidRPr="00106817" w:rsidRDefault="00ED7940" w:rsidP="00106817">
            <w:pPr>
              <w:spacing w:after="0" w:line="240" w:lineRule="auto"/>
              <w:contextualSpacing/>
              <w:jc w:val="both"/>
              <w:textAlignment w:val="baseline"/>
              <w:rPr>
                <w:rFonts w:ascii="Times New Roman" w:eastAsia="Times New Roman" w:hAnsi="Times New Roman" w:cs="Times New Roman"/>
                <w:color w:val="000000" w:themeColor="text1"/>
                <w:sz w:val="24"/>
                <w:szCs w:val="24"/>
                <w:lang w:val="en-US" w:eastAsia="hu-HU"/>
              </w:rPr>
            </w:pPr>
          </w:p>
        </w:tc>
      </w:tr>
      <w:tr w:rsidR="009A64DD" w:rsidRPr="00106817" w14:paraId="77B924B0" w14:textId="77777777" w:rsidTr="00106817">
        <w:trPr>
          <w:trHeight w:val="588"/>
        </w:trPr>
        <w:tc>
          <w:tcPr>
            <w:tcW w:w="9072" w:type="dxa"/>
            <w:vAlign w:val="center"/>
            <w:hideMark/>
          </w:tcPr>
          <w:p w14:paraId="5CCB20E0"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Aim of the subject and its place in the curriculum: </w:t>
            </w:r>
            <w:r w:rsidRPr="00106817">
              <w:rPr>
                <w:rFonts w:ascii="Times New Roman" w:eastAsia="Times New Roman" w:hAnsi="Times New Roman" w:cs="Times New Roman"/>
                <w:color w:val="000000" w:themeColor="text1"/>
                <w:sz w:val="24"/>
                <w:szCs w:val="24"/>
                <w:lang w:val="en-US" w:eastAsia="hu-HU"/>
              </w:rPr>
              <w:t>The course is designed to give a broad overview of the field of medical psychology, including concepts, theory, and research.</w:t>
            </w:r>
            <w:r w:rsidRPr="00106817">
              <w:rPr>
                <w:rFonts w:ascii="Times New Roman" w:eastAsia="Times New Roman" w:hAnsi="Times New Roman" w:cs="Times New Roman"/>
                <w:b/>
                <w:bCs/>
                <w:color w:val="000000" w:themeColor="text1"/>
                <w:sz w:val="24"/>
                <w:szCs w:val="24"/>
                <w:bdr w:val="none" w:sz="0" w:space="0" w:color="auto" w:frame="1"/>
                <w:lang w:val="en-US" w:eastAsia="hu-HU"/>
              </w:rPr>
              <w:t> </w:t>
            </w:r>
          </w:p>
        </w:tc>
      </w:tr>
      <w:tr w:rsidR="009A64DD" w:rsidRPr="00106817" w14:paraId="59F39908" w14:textId="77777777" w:rsidTr="00106817">
        <w:trPr>
          <w:trHeight w:val="286"/>
        </w:trPr>
        <w:tc>
          <w:tcPr>
            <w:tcW w:w="9072" w:type="dxa"/>
            <w:vAlign w:val="center"/>
            <w:hideMark/>
          </w:tcPr>
          <w:p w14:paraId="14C162AF" w14:textId="77777777" w:rsidR="00B24314" w:rsidRPr="00106817" w:rsidRDefault="008A25BC"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 xml:space="preserve">Location of the course: </w:t>
            </w:r>
            <w:proofErr w:type="gramStart"/>
            <w:r w:rsidR="00B24314" w:rsidRPr="00106817">
              <w:rPr>
                <w:rFonts w:ascii="Times New Roman" w:eastAsia="Times New Roman" w:hAnsi="Times New Roman" w:cs="Times New Roman"/>
                <w:color w:val="000000" w:themeColor="text1"/>
                <w:sz w:val="24"/>
                <w:szCs w:val="24"/>
                <w:lang w:val="en-US" w:eastAsia="hu-HU"/>
              </w:rPr>
              <w:t>Lecture hall</w:t>
            </w:r>
            <w:proofErr w:type="gramEnd"/>
            <w:r w:rsidR="00B24314" w:rsidRPr="00106817">
              <w:rPr>
                <w:rFonts w:ascii="Times New Roman" w:eastAsia="Times New Roman" w:hAnsi="Times New Roman" w:cs="Times New Roman"/>
                <w:color w:val="000000" w:themeColor="text1"/>
                <w:sz w:val="24"/>
                <w:szCs w:val="24"/>
                <w:lang w:val="en-US" w:eastAsia="hu-HU"/>
              </w:rPr>
              <w:t>, practice rooms.</w:t>
            </w:r>
            <w:r w:rsidR="00B24314" w:rsidRPr="00106817">
              <w:rPr>
                <w:rFonts w:ascii="Times New Roman" w:eastAsia="Times New Roman" w:hAnsi="Times New Roman" w:cs="Times New Roman"/>
                <w:b/>
                <w:bCs/>
                <w:color w:val="000000" w:themeColor="text1"/>
                <w:sz w:val="24"/>
                <w:szCs w:val="24"/>
                <w:bdr w:val="none" w:sz="0" w:space="0" w:color="auto" w:frame="1"/>
                <w:lang w:val="en-US" w:eastAsia="hu-HU"/>
              </w:rPr>
              <w:t> </w:t>
            </w:r>
          </w:p>
        </w:tc>
      </w:tr>
      <w:tr w:rsidR="009A64DD" w:rsidRPr="00106817" w14:paraId="3ED73DCA" w14:textId="77777777" w:rsidTr="00106817">
        <w:trPr>
          <w:trHeight w:val="2735"/>
        </w:trPr>
        <w:tc>
          <w:tcPr>
            <w:tcW w:w="9072" w:type="dxa"/>
            <w:vAlign w:val="center"/>
            <w:hideMark/>
          </w:tcPr>
          <w:p w14:paraId="7142B05B"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Competencies gained upon the successful completion of the subject:</w:t>
            </w:r>
          </w:p>
          <w:p w14:paraId="267474D8" w14:textId="77777777" w:rsidR="008A25BC" w:rsidRPr="00106817" w:rsidRDefault="00B24314" w:rsidP="00106817">
            <w:pPr>
              <w:pStyle w:val="Listaszerbekezds"/>
              <w:numPr>
                <w:ilvl w:val="0"/>
                <w:numId w:val="1"/>
              </w:numPr>
              <w:spacing w:after="0" w:line="240" w:lineRule="auto"/>
              <w:jc w:val="both"/>
              <w:textAlignment w:val="baseline"/>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Developing an understanding of the complex interplay between one’s physical well-being and a variety of biological, psychological, and social factors.</w:t>
            </w:r>
          </w:p>
          <w:p w14:paraId="5CB33797" w14:textId="77777777" w:rsidR="008A25BC" w:rsidRPr="00106817" w:rsidRDefault="00B24314" w:rsidP="00106817">
            <w:pPr>
              <w:pStyle w:val="Listaszerbekezds"/>
              <w:numPr>
                <w:ilvl w:val="0"/>
                <w:numId w:val="1"/>
              </w:numPr>
              <w:spacing w:after="0" w:line="240" w:lineRule="auto"/>
              <w:jc w:val="both"/>
              <w:textAlignment w:val="baseline"/>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Learning the nature of the stress response and its impact in the etiology and course of many health problems.</w:t>
            </w:r>
          </w:p>
          <w:p w14:paraId="626893BD" w14:textId="77777777" w:rsidR="008A25BC" w:rsidRPr="00106817" w:rsidRDefault="00B24314" w:rsidP="00106817">
            <w:pPr>
              <w:pStyle w:val="Listaszerbekezds"/>
              <w:numPr>
                <w:ilvl w:val="0"/>
                <w:numId w:val="1"/>
              </w:numPr>
              <w:spacing w:after="0" w:line="240" w:lineRule="auto"/>
              <w:jc w:val="both"/>
              <w:textAlignment w:val="baseline"/>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Understanding the approach of bio-psycho-social model and become familiar with some frequent psychosomatic diseases.</w:t>
            </w:r>
          </w:p>
          <w:p w14:paraId="60F8AB79" w14:textId="77777777" w:rsidR="00B24314" w:rsidRPr="00106817" w:rsidRDefault="00B24314" w:rsidP="00106817">
            <w:pPr>
              <w:pStyle w:val="Listaszerbekezds"/>
              <w:numPr>
                <w:ilvl w:val="0"/>
                <w:numId w:val="1"/>
              </w:numPr>
              <w:spacing w:after="0" w:line="240" w:lineRule="auto"/>
              <w:jc w:val="both"/>
              <w:textAlignment w:val="baseline"/>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Being able to identify various psychological disorders and key personality traits related to health/disease.</w:t>
            </w:r>
            <w:r w:rsidRPr="00106817">
              <w:rPr>
                <w:rFonts w:ascii="Times New Roman" w:eastAsia="Times New Roman" w:hAnsi="Times New Roman" w:cs="Times New Roman"/>
                <w:b/>
                <w:bCs/>
                <w:color w:val="000000" w:themeColor="text1"/>
                <w:sz w:val="24"/>
                <w:szCs w:val="24"/>
                <w:bdr w:val="none" w:sz="0" w:space="0" w:color="auto" w:frame="1"/>
                <w:lang w:val="en-US" w:eastAsia="hu-HU"/>
              </w:rPr>
              <w:t> </w:t>
            </w:r>
          </w:p>
        </w:tc>
      </w:tr>
      <w:tr w:rsidR="009A64DD" w:rsidRPr="00106817" w14:paraId="20285DFD" w14:textId="77777777" w:rsidTr="00106817">
        <w:trPr>
          <w:trHeight w:val="286"/>
        </w:trPr>
        <w:tc>
          <w:tcPr>
            <w:tcW w:w="9072" w:type="dxa"/>
            <w:vAlign w:val="center"/>
            <w:hideMark/>
          </w:tcPr>
          <w:p w14:paraId="626A3962"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Prerequisite(s) for admission to the subject: </w:t>
            </w:r>
            <w:r w:rsidR="008A25BC" w:rsidRPr="00601308">
              <w:rPr>
                <w:rFonts w:ascii="Times New Roman" w:eastAsia="Times New Roman" w:hAnsi="Times New Roman" w:cs="Times New Roman"/>
                <w:bCs/>
                <w:color w:val="000000" w:themeColor="text1"/>
                <w:sz w:val="24"/>
                <w:szCs w:val="24"/>
                <w:lang w:val="en-US" w:eastAsia="hu-HU"/>
              </w:rPr>
              <w:t>Medical Communication and</w:t>
            </w:r>
            <w:r w:rsidRPr="00601308">
              <w:rPr>
                <w:rFonts w:ascii="Times New Roman" w:eastAsia="Times New Roman" w:hAnsi="Times New Roman" w:cs="Times New Roman"/>
                <w:bCs/>
                <w:color w:val="000000" w:themeColor="text1"/>
                <w:sz w:val="24"/>
                <w:szCs w:val="24"/>
                <w:lang w:val="en-US" w:eastAsia="hu-HU"/>
              </w:rPr>
              <w:t xml:space="preserve"> Medical Sociology.</w:t>
            </w:r>
          </w:p>
        </w:tc>
      </w:tr>
      <w:tr w:rsidR="009A64DD" w:rsidRPr="00106817" w14:paraId="1761A12D" w14:textId="77777777" w:rsidTr="00106817">
        <w:trPr>
          <w:trHeight w:val="588"/>
        </w:trPr>
        <w:tc>
          <w:tcPr>
            <w:tcW w:w="9072" w:type="dxa"/>
            <w:vAlign w:val="center"/>
            <w:hideMark/>
          </w:tcPr>
          <w:p w14:paraId="47AA7047"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Minimum and maximum number of students registering for the course: </w:t>
            </w:r>
            <w:r w:rsidRPr="00106817">
              <w:rPr>
                <w:rFonts w:ascii="Times New Roman" w:eastAsia="Times New Roman" w:hAnsi="Times New Roman" w:cs="Times New Roman"/>
                <w:color w:val="000000" w:themeColor="text1"/>
                <w:sz w:val="24"/>
                <w:szCs w:val="24"/>
                <w:lang w:val="en-US" w:eastAsia="hu-HU"/>
              </w:rPr>
              <w:t>None</w:t>
            </w:r>
            <w:r w:rsidRPr="00106817">
              <w:rPr>
                <w:rFonts w:ascii="Times New Roman" w:eastAsia="Times New Roman" w:hAnsi="Times New Roman" w:cs="Times New Roman"/>
                <w:b/>
                <w:bCs/>
                <w:color w:val="000000" w:themeColor="text1"/>
                <w:sz w:val="24"/>
                <w:szCs w:val="24"/>
                <w:bdr w:val="none" w:sz="0" w:space="0" w:color="auto" w:frame="1"/>
                <w:lang w:val="en-US" w:eastAsia="hu-HU"/>
              </w:rPr>
              <w:t>.</w:t>
            </w:r>
          </w:p>
          <w:p w14:paraId="70A22490" w14:textId="77777777" w:rsidR="00B24314" w:rsidRPr="00106817" w:rsidRDefault="00B24314" w:rsidP="00106817">
            <w:pPr>
              <w:spacing w:after="0" w:line="240" w:lineRule="auto"/>
              <w:contextualSpacing/>
              <w:jc w:val="both"/>
              <w:textAlignment w:val="baseline"/>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Student selection method in case of oversubscription: </w:t>
            </w:r>
            <w:r w:rsidRPr="00106817">
              <w:rPr>
                <w:rFonts w:ascii="Times New Roman" w:eastAsia="Times New Roman" w:hAnsi="Times New Roman" w:cs="Times New Roman"/>
                <w:color w:val="000000" w:themeColor="text1"/>
                <w:sz w:val="24"/>
                <w:szCs w:val="24"/>
                <w:lang w:val="en-US" w:eastAsia="hu-HU"/>
              </w:rPr>
              <w:t>Every student is accepted</w:t>
            </w:r>
            <w:r w:rsidRPr="00106817">
              <w:rPr>
                <w:rFonts w:ascii="Times New Roman" w:eastAsia="Times New Roman" w:hAnsi="Times New Roman" w:cs="Times New Roman"/>
                <w:b/>
                <w:bCs/>
                <w:color w:val="000000" w:themeColor="text1"/>
                <w:sz w:val="24"/>
                <w:szCs w:val="24"/>
                <w:bdr w:val="none" w:sz="0" w:space="0" w:color="auto" w:frame="1"/>
                <w:lang w:val="en-US" w:eastAsia="hu-HU"/>
              </w:rPr>
              <w:t>.</w:t>
            </w:r>
          </w:p>
        </w:tc>
      </w:tr>
      <w:tr w:rsidR="009A64DD" w:rsidRPr="00106817" w14:paraId="56985C32" w14:textId="77777777" w:rsidTr="00601308">
        <w:trPr>
          <w:trHeight w:val="53"/>
        </w:trPr>
        <w:tc>
          <w:tcPr>
            <w:tcW w:w="9072" w:type="dxa"/>
            <w:vAlign w:val="center"/>
            <w:hideMark/>
          </w:tcPr>
          <w:p w14:paraId="6275A719" w14:textId="645D6F55" w:rsidR="00601308"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How to register for the course: </w:t>
            </w:r>
            <w:r w:rsidR="008A25BC" w:rsidRPr="00106817">
              <w:rPr>
                <w:rFonts w:ascii="Times New Roman" w:eastAsia="Times New Roman" w:hAnsi="Times New Roman" w:cs="Times New Roman"/>
                <w:color w:val="000000" w:themeColor="text1"/>
                <w:sz w:val="24"/>
                <w:szCs w:val="24"/>
                <w:lang w:val="en-US" w:eastAsia="hu-HU"/>
              </w:rPr>
              <w:t>By the</w:t>
            </w:r>
            <w:r w:rsidRPr="00106817">
              <w:rPr>
                <w:rFonts w:ascii="Times New Roman" w:eastAsia="Times New Roman" w:hAnsi="Times New Roman" w:cs="Times New Roman"/>
                <w:color w:val="000000" w:themeColor="text1"/>
                <w:sz w:val="24"/>
                <w:szCs w:val="24"/>
                <w:lang w:val="en-US" w:eastAsia="hu-HU"/>
              </w:rPr>
              <w:t xml:space="preserve"> Neptun</w:t>
            </w:r>
            <w:r w:rsidR="00106817" w:rsidRPr="00106817">
              <w:rPr>
                <w:rFonts w:ascii="Times New Roman" w:eastAsia="Times New Roman" w:hAnsi="Times New Roman" w:cs="Times New Roman"/>
                <w:color w:val="000000" w:themeColor="text1"/>
                <w:sz w:val="24"/>
                <w:szCs w:val="24"/>
                <w:lang w:val="en-US" w:eastAsia="hu-HU"/>
              </w:rPr>
              <w:t>.</w:t>
            </w:r>
          </w:p>
        </w:tc>
      </w:tr>
      <w:tr w:rsidR="009A64DD" w:rsidRPr="00106817" w14:paraId="339102AC" w14:textId="77777777" w:rsidTr="00106817">
        <w:trPr>
          <w:trHeight w:val="4778"/>
        </w:trPr>
        <w:tc>
          <w:tcPr>
            <w:tcW w:w="9072" w:type="dxa"/>
            <w:vAlign w:val="center"/>
            <w:hideMark/>
          </w:tcPr>
          <w:p w14:paraId="2E15DC82" w14:textId="77777777" w:rsidR="00B24314" w:rsidRPr="00106817" w:rsidRDefault="00443A90"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lastRenderedPageBreak/>
              <w:t>Detailed thematic of the course</w:t>
            </w:r>
          </w:p>
          <w:p w14:paraId="17B921C0" w14:textId="77777777" w:rsidR="00840CE4" w:rsidRPr="00106817" w:rsidRDefault="00840CE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p>
          <w:p w14:paraId="0D0849ED" w14:textId="0FC9B5B4" w:rsidR="00443A90" w:rsidRPr="00106817" w:rsidRDefault="006532BA" w:rsidP="00106817">
            <w:pPr>
              <w:spacing w:after="0" w:line="240" w:lineRule="auto"/>
              <w:contextualSpacing/>
              <w:jc w:val="both"/>
              <w:rPr>
                <w:rFonts w:ascii="Times New Roman" w:eastAsia="Times New Roman" w:hAnsi="Times New Roman" w:cs="Times New Roman"/>
                <w:b/>
                <w:color w:val="000000" w:themeColor="text1"/>
                <w:sz w:val="24"/>
                <w:szCs w:val="24"/>
                <w:lang w:val="en-US" w:eastAsia="hu-HU"/>
              </w:rPr>
            </w:pPr>
            <w:r w:rsidRPr="00106817">
              <w:rPr>
                <w:rFonts w:ascii="Times New Roman" w:eastAsia="Times New Roman" w:hAnsi="Times New Roman" w:cs="Times New Roman"/>
                <w:b/>
                <w:color w:val="000000" w:themeColor="text1"/>
                <w:sz w:val="24"/>
                <w:szCs w:val="24"/>
                <w:lang w:val="en-US" w:eastAsia="hu-HU"/>
              </w:rPr>
              <w:t xml:space="preserve">Lectures: </w:t>
            </w:r>
            <w:r w:rsidR="00A9795E" w:rsidRPr="00106817">
              <w:rPr>
                <w:rFonts w:ascii="Times New Roman" w:eastAsia="Times New Roman" w:hAnsi="Times New Roman" w:cs="Times New Roman"/>
                <w:b/>
                <w:color w:val="000000" w:themeColor="text1"/>
                <w:sz w:val="24"/>
                <w:szCs w:val="24"/>
                <w:lang w:val="en-US" w:eastAsia="hu-HU"/>
              </w:rPr>
              <w:t>Week 1 – week 7, Thursday 13:30-15:00, NET</w:t>
            </w:r>
            <w:r w:rsidR="007C28B8" w:rsidRPr="00106817">
              <w:rPr>
                <w:rFonts w:ascii="Times New Roman" w:eastAsia="Times New Roman" w:hAnsi="Times New Roman" w:cs="Times New Roman"/>
                <w:b/>
                <w:color w:val="000000" w:themeColor="text1"/>
                <w:sz w:val="24"/>
                <w:szCs w:val="24"/>
                <w:lang w:val="en-US" w:eastAsia="hu-HU"/>
              </w:rPr>
              <w:t xml:space="preserve"> building,</w:t>
            </w:r>
            <w:r w:rsidR="00443A90" w:rsidRPr="00106817">
              <w:rPr>
                <w:rFonts w:ascii="Times New Roman" w:eastAsia="Times New Roman" w:hAnsi="Times New Roman" w:cs="Times New Roman"/>
                <w:b/>
                <w:color w:val="000000" w:themeColor="text1"/>
                <w:sz w:val="24"/>
                <w:szCs w:val="24"/>
                <w:lang w:val="en-US" w:eastAsia="hu-HU"/>
              </w:rPr>
              <w:t xml:space="preserve"> Brow</w:t>
            </w:r>
            <w:r w:rsidR="00A9795E" w:rsidRPr="00106817">
              <w:rPr>
                <w:rFonts w:ascii="Times New Roman" w:eastAsia="Times New Roman" w:hAnsi="Times New Roman" w:cs="Times New Roman"/>
                <w:b/>
                <w:color w:val="000000" w:themeColor="text1"/>
                <w:sz w:val="24"/>
                <w:szCs w:val="24"/>
                <w:lang w:val="en-US" w:eastAsia="hu-HU"/>
              </w:rPr>
              <w:t>n lecture hall</w:t>
            </w:r>
          </w:p>
          <w:tbl>
            <w:tblPr>
              <w:tblW w:w="8635" w:type="dxa"/>
              <w:tblCellMar>
                <w:left w:w="0" w:type="dxa"/>
                <w:right w:w="0" w:type="dxa"/>
              </w:tblCellMar>
              <w:tblLook w:val="04A0" w:firstRow="1" w:lastRow="0" w:firstColumn="1" w:lastColumn="0" w:noHBand="0" w:noVBand="1"/>
            </w:tblPr>
            <w:tblGrid>
              <w:gridCol w:w="877"/>
              <w:gridCol w:w="5632"/>
              <w:gridCol w:w="2126"/>
            </w:tblGrid>
            <w:tr w:rsidR="009A64DD" w:rsidRPr="00106817" w14:paraId="63BB7257" w14:textId="77777777" w:rsidTr="00106817">
              <w:trPr>
                <w:trHeight w:val="320"/>
              </w:trPr>
              <w:tc>
                <w:tcPr>
                  <w:tcW w:w="0" w:type="auto"/>
                  <w:tcMar>
                    <w:top w:w="30" w:type="dxa"/>
                    <w:left w:w="45" w:type="dxa"/>
                    <w:bottom w:w="30" w:type="dxa"/>
                    <w:right w:w="45" w:type="dxa"/>
                  </w:tcMar>
                  <w:hideMark/>
                </w:tcPr>
                <w:p w14:paraId="1208D42E" w14:textId="65224D23" w:rsidR="00443A90" w:rsidRPr="00106817" w:rsidRDefault="00686515" w:rsidP="00106817">
                  <w:pPr>
                    <w:spacing w:after="0" w:line="240" w:lineRule="auto"/>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1</w:t>
                  </w:r>
                  <w:r w:rsidR="00227C02" w:rsidRPr="00106817">
                    <w:rPr>
                      <w:rFonts w:ascii="Times New Roman" w:eastAsia="Times New Roman" w:hAnsi="Times New Roman" w:cs="Times New Roman"/>
                      <w:color w:val="000000" w:themeColor="text1"/>
                      <w:sz w:val="24"/>
                      <w:szCs w:val="24"/>
                      <w:lang w:val="en-US" w:eastAsia="hu-HU"/>
                    </w:rPr>
                    <w:t>9</w:t>
                  </w:r>
                  <w:r w:rsidR="00443A90" w:rsidRPr="00106817">
                    <w:rPr>
                      <w:rFonts w:ascii="Times New Roman" w:eastAsia="Times New Roman" w:hAnsi="Times New Roman" w:cs="Times New Roman"/>
                      <w:color w:val="000000" w:themeColor="text1"/>
                      <w:sz w:val="24"/>
                      <w:szCs w:val="24"/>
                      <w:lang w:val="en-US" w:eastAsia="hu-HU"/>
                    </w:rPr>
                    <w:t>FEB</w:t>
                  </w:r>
                </w:p>
              </w:tc>
              <w:tc>
                <w:tcPr>
                  <w:tcW w:w="5632" w:type="dxa"/>
                  <w:tcMar>
                    <w:top w:w="30" w:type="dxa"/>
                    <w:left w:w="45" w:type="dxa"/>
                    <w:bottom w:w="30" w:type="dxa"/>
                    <w:right w:w="45" w:type="dxa"/>
                  </w:tcMar>
                  <w:hideMark/>
                </w:tcPr>
                <w:p w14:paraId="77C09C55" w14:textId="77777777" w:rsidR="00443A90" w:rsidRPr="00106817" w:rsidRDefault="00686515" w:rsidP="00106817">
                  <w:pPr>
                    <w:spacing w:after="0" w:line="240" w:lineRule="auto"/>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 xml:space="preserve">Major Schools of Psychology </w:t>
                  </w:r>
                </w:p>
              </w:tc>
              <w:tc>
                <w:tcPr>
                  <w:tcW w:w="2126" w:type="dxa"/>
                  <w:tcMar>
                    <w:top w:w="30" w:type="dxa"/>
                    <w:left w:w="45" w:type="dxa"/>
                    <w:bottom w:w="30" w:type="dxa"/>
                    <w:right w:w="45" w:type="dxa"/>
                  </w:tcMar>
                  <w:hideMark/>
                </w:tcPr>
                <w:p w14:paraId="333A6EDA" w14:textId="77777777" w:rsidR="00443A90" w:rsidRPr="00106817" w:rsidRDefault="00443A90" w:rsidP="00106817">
                  <w:pPr>
                    <w:spacing w:after="0" w:line="240" w:lineRule="auto"/>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 xml:space="preserve">Dr. </w:t>
                  </w:r>
                  <w:r w:rsidR="00686515" w:rsidRPr="00106817">
                    <w:rPr>
                      <w:rFonts w:ascii="Times New Roman" w:eastAsia="Times New Roman" w:hAnsi="Times New Roman" w:cs="Times New Roman"/>
                      <w:color w:val="000000" w:themeColor="text1"/>
                      <w:sz w:val="24"/>
                      <w:szCs w:val="24"/>
                      <w:lang w:val="en-US" w:eastAsia="hu-HU"/>
                    </w:rPr>
                    <w:t>János Kollár</w:t>
                  </w:r>
                </w:p>
              </w:tc>
            </w:tr>
            <w:tr w:rsidR="009A64DD" w:rsidRPr="00106817" w14:paraId="37A2C93E" w14:textId="77777777" w:rsidTr="00106817">
              <w:trPr>
                <w:trHeight w:val="320"/>
              </w:trPr>
              <w:tc>
                <w:tcPr>
                  <w:tcW w:w="0" w:type="auto"/>
                  <w:tcMar>
                    <w:top w:w="30" w:type="dxa"/>
                    <w:left w:w="45" w:type="dxa"/>
                    <w:bottom w:w="30" w:type="dxa"/>
                    <w:right w:w="45" w:type="dxa"/>
                  </w:tcMar>
                  <w:hideMark/>
                </w:tcPr>
                <w:p w14:paraId="291E68F2" w14:textId="5122C2B1" w:rsidR="00443A90" w:rsidRPr="00106817" w:rsidRDefault="00686515" w:rsidP="00106817">
                  <w:pPr>
                    <w:spacing w:after="0" w:line="240" w:lineRule="auto"/>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2</w:t>
                  </w:r>
                  <w:r w:rsidR="00227C02" w:rsidRPr="00106817">
                    <w:rPr>
                      <w:rFonts w:ascii="Times New Roman" w:eastAsia="Times New Roman" w:hAnsi="Times New Roman" w:cs="Times New Roman"/>
                      <w:color w:val="000000" w:themeColor="text1"/>
                      <w:sz w:val="24"/>
                      <w:szCs w:val="24"/>
                      <w:lang w:val="en-US" w:eastAsia="hu-HU"/>
                    </w:rPr>
                    <w:t>6</w:t>
                  </w:r>
                  <w:r w:rsidR="00443A90" w:rsidRPr="00106817">
                    <w:rPr>
                      <w:rFonts w:ascii="Times New Roman" w:eastAsia="Times New Roman" w:hAnsi="Times New Roman" w:cs="Times New Roman"/>
                      <w:color w:val="000000" w:themeColor="text1"/>
                      <w:sz w:val="24"/>
                      <w:szCs w:val="24"/>
                      <w:lang w:val="en-US" w:eastAsia="hu-HU"/>
                    </w:rPr>
                    <w:t>FEB</w:t>
                  </w:r>
                </w:p>
              </w:tc>
              <w:tc>
                <w:tcPr>
                  <w:tcW w:w="5632" w:type="dxa"/>
                  <w:shd w:val="clear" w:color="auto" w:fill="FFFFFF"/>
                  <w:tcMar>
                    <w:top w:w="30" w:type="dxa"/>
                    <w:left w:w="45" w:type="dxa"/>
                    <w:bottom w:w="30" w:type="dxa"/>
                    <w:right w:w="45" w:type="dxa"/>
                  </w:tcMar>
                  <w:vAlign w:val="bottom"/>
                  <w:hideMark/>
                </w:tcPr>
                <w:p w14:paraId="0EACD0A0" w14:textId="3A67A67E" w:rsidR="00443A90" w:rsidRPr="00106817" w:rsidRDefault="00227C02" w:rsidP="00106817">
                  <w:pPr>
                    <w:spacing w:after="0" w:line="240" w:lineRule="auto"/>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 xml:space="preserve">Introduction to Human Behavior </w:t>
                  </w:r>
                </w:p>
              </w:tc>
              <w:tc>
                <w:tcPr>
                  <w:tcW w:w="2126" w:type="dxa"/>
                  <w:tcMar>
                    <w:top w:w="30" w:type="dxa"/>
                    <w:left w:w="45" w:type="dxa"/>
                    <w:bottom w:w="30" w:type="dxa"/>
                    <w:right w:w="45" w:type="dxa"/>
                  </w:tcMar>
                  <w:hideMark/>
                </w:tcPr>
                <w:p w14:paraId="16CC5342" w14:textId="3F5E817C" w:rsidR="00443A90" w:rsidRPr="00106817" w:rsidRDefault="00227C02" w:rsidP="00106817">
                  <w:pPr>
                    <w:spacing w:after="0" w:line="240" w:lineRule="auto"/>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Dr. Péter Ujma</w:t>
                  </w:r>
                </w:p>
              </w:tc>
            </w:tr>
            <w:tr w:rsidR="009A64DD" w:rsidRPr="00106817" w14:paraId="29CE7C69" w14:textId="77777777" w:rsidTr="00106817">
              <w:trPr>
                <w:trHeight w:val="320"/>
              </w:trPr>
              <w:tc>
                <w:tcPr>
                  <w:tcW w:w="0" w:type="auto"/>
                  <w:tcMar>
                    <w:top w:w="30" w:type="dxa"/>
                    <w:left w:w="45" w:type="dxa"/>
                    <w:bottom w:w="30" w:type="dxa"/>
                    <w:right w:w="45" w:type="dxa"/>
                  </w:tcMar>
                  <w:hideMark/>
                </w:tcPr>
                <w:p w14:paraId="7B0F2730" w14:textId="2755443F" w:rsidR="00443A90" w:rsidRPr="00106817" w:rsidRDefault="00227C02" w:rsidP="00106817">
                  <w:pPr>
                    <w:spacing w:after="0" w:line="240" w:lineRule="auto"/>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5MAR</w:t>
                  </w:r>
                </w:p>
              </w:tc>
              <w:tc>
                <w:tcPr>
                  <w:tcW w:w="5632" w:type="dxa"/>
                  <w:shd w:val="clear" w:color="auto" w:fill="FFFFFF"/>
                  <w:tcMar>
                    <w:top w:w="30" w:type="dxa"/>
                    <w:left w:w="45" w:type="dxa"/>
                    <w:bottom w:w="30" w:type="dxa"/>
                    <w:right w:w="45" w:type="dxa"/>
                  </w:tcMar>
                  <w:vAlign w:val="bottom"/>
                  <w:hideMark/>
                </w:tcPr>
                <w:p w14:paraId="0F5F4A36" w14:textId="08BC3DA1" w:rsidR="00443A90" w:rsidRPr="00106817" w:rsidRDefault="00227C02" w:rsidP="00106817">
                  <w:pPr>
                    <w:spacing w:after="0" w:line="240" w:lineRule="auto"/>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People Living with Disabilities</w:t>
                  </w:r>
                </w:p>
              </w:tc>
              <w:tc>
                <w:tcPr>
                  <w:tcW w:w="2126" w:type="dxa"/>
                  <w:tcMar>
                    <w:top w:w="30" w:type="dxa"/>
                    <w:left w:w="45" w:type="dxa"/>
                    <w:bottom w:w="30" w:type="dxa"/>
                    <w:right w:w="45" w:type="dxa"/>
                  </w:tcMar>
                  <w:hideMark/>
                </w:tcPr>
                <w:p w14:paraId="55AEB123" w14:textId="2B9AF832" w:rsidR="00443A90" w:rsidRPr="00106817" w:rsidRDefault="00227C02" w:rsidP="00106817">
                  <w:pPr>
                    <w:spacing w:after="0" w:line="240" w:lineRule="auto"/>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 xml:space="preserve">Dr. János Kollár </w:t>
                  </w:r>
                </w:p>
              </w:tc>
            </w:tr>
            <w:tr w:rsidR="009A64DD" w:rsidRPr="00106817" w14:paraId="7B17B0FC" w14:textId="77777777" w:rsidTr="00106817">
              <w:trPr>
                <w:trHeight w:val="320"/>
              </w:trPr>
              <w:tc>
                <w:tcPr>
                  <w:tcW w:w="0" w:type="auto"/>
                  <w:tcMar>
                    <w:top w:w="30" w:type="dxa"/>
                    <w:left w:w="45" w:type="dxa"/>
                    <w:bottom w:w="30" w:type="dxa"/>
                    <w:right w:w="45" w:type="dxa"/>
                  </w:tcMar>
                  <w:hideMark/>
                </w:tcPr>
                <w:p w14:paraId="718782D0" w14:textId="7FD78A96" w:rsidR="00443A90" w:rsidRPr="00106817" w:rsidRDefault="002851B7" w:rsidP="00106817">
                  <w:pPr>
                    <w:spacing w:after="0" w:line="240" w:lineRule="auto"/>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12MAR</w:t>
                  </w:r>
                </w:p>
              </w:tc>
              <w:tc>
                <w:tcPr>
                  <w:tcW w:w="5632" w:type="dxa"/>
                  <w:tcMar>
                    <w:top w:w="30" w:type="dxa"/>
                    <w:left w:w="45" w:type="dxa"/>
                    <w:bottom w:w="30" w:type="dxa"/>
                    <w:right w:w="45" w:type="dxa"/>
                  </w:tcMar>
                  <w:hideMark/>
                </w:tcPr>
                <w:p w14:paraId="76B24804" w14:textId="5D5E0435" w:rsidR="00443A90" w:rsidRPr="00106817" w:rsidRDefault="002851B7" w:rsidP="00106817">
                  <w:pPr>
                    <w:spacing w:after="0" w:line="240" w:lineRule="auto"/>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Depression and Suicide – The Role of Online Prevention</w:t>
                  </w:r>
                </w:p>
              </w:tc>
              <w:tc>
                <w:tcPr>
                  <w:tcW w:w="2126" w:type="dxa"/>
                  <w:tcMar>
                    <w:top w:w="30" w:type="dxa"/>
                    <w:left w:w="45" w:type="dxa"/>
                    <w:bottom w:w="30" w:type="dxa"/>
                    <w:right w:w="45" w:type="dxa"/>
                  </w:tcMar>
                  <w:hideMark/>
                </w:tcPr>
                <w:p w14:paraId="3081B55E" w14:textId="1F6971CB" w:rsidR="00443A90" w:rsidRPr="00106817" w:rsidRDefault="002851B7" w:rsidP="00106817">
                  <w:pPr>
                    <w:spacing w:after="0" w:line="240" w:lineRule="auto"/>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Prof. György Purebl</w:t>
                  </w:r>
                </w:p>
              </w:tc>
            </w:tr>
            <w:tr w:rsidR="009A64DD" w:rsidRPr="00106817" w14:paraId="598E6C2E" w14:textId="77777777" w:rsidTr="00106817">
              <w:trPr>
                <w:trHeight w:val="320"/>
              </w:trPr>
              <w:tc>
                <w:tcPr>
                  <w:tcW w:w="0" w:type="auto"/>
                  <w:tcMar>
                    <w:top w:w="30" w:type="dxa"/>
                    <w:left w:w="45" w:type="dxa"/>
                    <w:bottom w:w="30" w:type="dxa"/>
                    <w:right w:w="45" w:type="dxa"/>
                  </w:tcMar>
                  <w:hideMark/>
                </w:tcPr>
                <w:p w14:paraId="56EDAB95" w14:textId="10917D3F" w:rsidR="00443A90" w:rsidRPr="00106817" w:rsidRDefault="002851B7" w:rsidP="00106817">
                  <w:pPr>
                    <w:spacing w:after="0" w:line="240" w:lineRule="auto"/>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19MAR</w:t>
                  </w:r>
                </w:p>
              </w:tc>
              <w:tc>
                <w:tcPr>
                  <w:tcW w:w="5632" w:type="dxa"/>
                  <w:tcMar>
                    <w:top w:w="30" w:type="dxa"/>
                    <w:left w:w="45" w:type="dxa"/>
                    <w:bottom w:w="30" w:type="dxa"/>
                    <w:right w:w="45" w:type="dxa"/>
                  </w:tcMar>
                  <w:hideMark/>
                </w:tcPr>
                <w:p w14:paraId="76DC4CAA" w14:textId="224F048C" w:rsidR="00443A90" w:rsidRPr="00106817" w:rsidRDefault="002851B7" w:rsidP="00106817">
                  <w:pPr>
                    <w:spacing w:after="0" w:line="240" w:lineRule="auto"/>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 xml:space="preserve">Conscious States, Sleep, Dreaming and General </w:t>
                  </w:r>
                  <w:r w:rsidR="00C23AE1" w:rsidRPr="00106817">
                    <w:rPr>
                      <w:rFonts w:ascii="Times New Roman" w:eastAsia="Times New Roman" w:hAnsi="Times New Roman" w:cs="Times New Roman"/>
                      <w:color w:val="000000" w:themeColor="text1"/>
                      <w:sz w:val="24"/>
                      <w:szCs w:val="24"/>
                      <w:lang w:val="en-US" w:eastAsia="hu-HU"/>
                    </w:rPr>
                    <w:t>Anesthesia</w:t>
                  </w:r>
                </w:p>
              </w:tc>
              <w:tc>
                <w:tcPr>
                  <w:tcW w:w="2126" w:type="dxa"/>
                  <w:shd w:val="clear" w:color="auto" w:fill="FFFFFF"/>
                  <w:tcMar>
                    <w:top w:w="30" w:type="dxa"/>
                    <w:left w:w="45" w:type="dxa"/>
                    <w:bottom w:w="30" w:type="dxa"/>
                    <w:right w:w="45" w:type="dxa"/>
                  </w:tcMar>
                  <w:vAlign w:val="bottom"/>
                  <w:hideMark/>
                </w:tcPr>
                <w:p w14:paraId="7C761848" w14:textId="104B5C2A" w:rsidR="00443A90" w:rsidRPr="00106817" w:rsidRDefault="002851B7" w:rsidP="00106817">
                  <w:pPr>
                    <w:spacing w:after="0" w:line="240" w:lineRule="auto"/>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Prof. Dr. Róbert Bódizs</w:t>
                  </w:r>
                </w:p>
              </w:tc>
            </w:tr>
            <w:tr w:rsidR="009A64DD" w:rsidRPr="00106817" w14:paraId="06F30ACB" w14:textId="77777777" w:rsidTr="00106817">
              <w:trPr>
                <w:trHeight w:val="320"/>
              </w:trPr>
              <w:tc>
                <w:tcPr>
                  <w:tcW w:w="0" w:type="auto"/>
                  <w:tcMar>
                    <w:top w:w="30" w:type="dxa"/>
                    <w:left w:w="45" w:type="dxa"/>
                    <w:bottom w:w="30" w:type="dxa"/>
                    <w:right w:w="45" w:type="dxa"/>
                  </w:tcMar>
                  <w:hideMark/>
                </w:tcPr>
                <w:p w14:paraId="47D8FB73" w14:textId="2C83593A" w:rsidR="00443A90" w:rsidRPr="00106817" w:rsidRDefault="002851B7" w:rsidP="00106817">
                  <w:pPr>
                    <w:spacing w:after="0" w:line="240" w:lineRule="auto"/>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26MAR</w:t>
                  </w:r>
                </w:p>
              </w:tc>
              <w:tc>
                <w:tcPr>
                  <w:tcW w:w="5632" w:type="dxa"/>
                  <w:shd w:val="clear" w:color="auto" w:fill="FFFFFF"/>
                  <w:tcMar>
                    <w:top w:w="30" w:type="dxa"/>
                    <w:left w:w="45" w:type="dxa"/>
                    <w:bottom w:w="30" w:type="dxa"/>
                    <w:right w:w="45" w:type="dxa"/>
                  </w:tcMar>
                  <w:vAlign w:val="bottom"/>
                  <w:hideMark/>
                </w:tcPr>
                <w:p w14:paraId="6A334357" w14:textId="219130BA" w:rsidR="00443A90" w:rsidRPr="00106817" w:rsidRDefault="00443A90" w:rsidP="00106817">
                  <w:pPr>
                    <w:spacing w:after="0" w:line="240" w:lineRule="auto"/>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 xml:space="preserve">Stress and </w:t>
                  </w:r>
                  <w:r w:rsidR="002851B7" w:rsidRPr="00106817">
                    <w:rPr>
                      <w:rFonts w:ascii="Times New Roman" w:eastAsia="Times New Roman" w:hAnsi="Times New Roman" w:cs="Times New Roman"/>
                      <w:color w:val="000000" w:themeColor="text1"/>
                      <w:sz w:val="24"/>
                      <w:szCs w:val="24"/>
                      <w:lang w:val="en-US" w:eastAsia="hu-HU"/>
                    </w:rPr>
                    <w:t>I</w:t>
                  </w:r>
                  <w:r w:rsidRPr="00106817">
                    <w:rPr>
                      <w:rFonts w:ascii="Times New Roman" w:eastAsia="Times New Roman" w:hAnsi="Times New Roman" w:cs="Times New Roman"/>
                      <w:color w:val="000000" w:themeColor="text1"/>
                      <w:sz w:val="24"/>
                      <w:szCs w:val="24"/>
                      <w:lang w:val="en-US" w:eastAsia="hu-HU"/>
                    </w:rPr>
                    <w:t xml:space="preserve">llness; Behavioral Interventions </w:t>
                  </w:r>
                </w:p>
              </w:tc>
              <w:tc>
                <w:tcPr>
                  <w:tcW w:w="2126" w:type="dxa"/>
                  <w:tcMar>
                    <w:top w:w="30" w:type="dxa"/>
                    <w:left w:w="45" w:type="dxa"/>
                    <w:bottom w:w="30" w:type="dxa"/>
                    <w:right w:w="45" w:type="dxa"/>
                  </w:tcMar>
                  <w:hideMark/>
                </w:tcPr>
                <w:p w14:paraId="4BAB5545" w14:textId="77777777" w:rsidR="00443A90" w:rsidRPr="00106817" w:rsidRDefault="00443A90" w:rsidP="00106817">
                  <w:pPr>
                    <w:spacing w:after="0" w:line="240" w:lineRule="auto"/>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Dr. Stauder Adrienne</w:t>
                  </w:r>
                </w:p>
              </w:tc>
            </w:tr>
            <w:tr w:rsidR="009A64DD" w:rsidRPr="00106817" w14:paraId="144A590D" w14:textId="77777777" w:rsidTr="00106817">
              <w:trPr>
                <w:trHeight w:val="320"/>
              </w:trPr>
              <w:tc>
                <w:tcPr>
                  <w:tcW w:w="0" w:type="auto"/>
                  <w:tcMar>
                    <w:top w:w="30" w:type="dxa"/>
                    <w:left w:w="45" w:type="dxa"/>
                    <w:bottom w:w="30" w:type="dxa"/>
                    <w:right w:w="45" w:type="dxa"/>
                  </w:tcMar>
                  <w:hideMark/>
                </w:tcPr>
                <w:p w14:paraId="34F1AF3D" w14:textId="72E51751" w:rsidR="00443A90" w:rsidRPr="00106817" w:rsidRDefault="002851B7" w:rsidP="00106817">
                  <w:pPr>
                    <w:spacing w:after="0" w:line="240" w:lineRule="auto"/>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2APR</w:t>
                  </w:r>
                </w:p>
              </w:tc>
              <w:tc>
                <w:tcPr>
                  <w:tcW w:w="5632" w:type="dxa"/>
                  <w:tcMar>
                    <w:top w:w="30" w:type="dxa"/>
                    <w:left w:w="45" w:type="dxa"/>
                    <w:bottom w:w="30" w:type="dxa"/>
                    <w:right w:w="45" w:type="dxa"/>
                  </w:tcMar>
                  <w:hideMark/>
                </w:tcPr>
                <w:p w14:paraId="36DC986B" w14:textId="55975B04" w:rsidR="00443A90" w:rsidRPr="00106817" w:rsidRDefault="002851B7" w:rsidP="00106817">
                  <w:pPr>
                    <w:spacing w:after="0" w:line="240" w:lineRule="auto"/>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Clinical Management of Eating and Body Image Disorders</w:t>
                  </w:r>
                </w:p>
              </w:tc>
              <w:tc>
                <w:tcPr>
                  <w:tcW w:w="2126" w:type="dxa"/>
                  <w:tcMar>
                    <w:top w:w="30" w:type="dxa"/>
                    <w:left w:w="45" w:type="dxa"/>
                    <w:bottom w:w="30" w:type="dxa"/>
                    <w:right w:w="45" w:type="dxa"/>
                  </w:tcMar>
                  <w:hideMark/>
                </w:tcPr>
                <w:p w14:paraId="47D011DE" w14:textId="77777777" w:rsidR="00443A90" w:rsidRPr="00106817" w:rsidRDefault="00443A90" w:rsidP="00106817">
                  <w:pPr>
                    <w:spacing w:after="0" w:line="240" w:lineRule="auto"/>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Dr. Tamás Szalai</w:t>
                  </w:r>
                </w:p>
              </w:tc>
            </w:tr>
          </w:tbl>
          <w:p w14:paraId="4867699D" w14:textId="77777777" w:rsidR="00106817" w:rsidRPr="00106817" w:rsidRDefault="00106817" w:rsidP="00106817">
            <w:pPr>
              <w:spacing w:after="0" w:line="240" w:lineRule="auto"/>
              <w:contextualSpacing/>
              <w:jc w:val="both"/>
              <w:rPr>
                <w:rFonts w:ascii="Times New Roman" w:eastAsia="Times New Roman" w:hAnsi="Times New Roman" w:cs="Times New Roman"/>
                <w:b/>
                <w:color w:val="000000" w:themeColor="text1"/>
                <w:sz w:val="24"/>
                <w:szCs w:val="24"/>
                <w:lang w:val="en-US" w:eastAsia="hu-HU"/>
              </w:rPr>
            </w:pPr>
          </w:p>
          <w:p w14:paraId="2F9611BF" w14:textId="6F34672F" w:rsidR="00ED755E" w:rsidRPr="00106817" w:rsidRDefault="005803AB" w:rsidP="00106817">
            <w:pPr>
              <w:spacing w:after="0" w:line="240" w:lineRule="auto"/>
              <w:contextualSpacing/>
              <w:jc w:val="both"/>
              <w:rPr>
                <w:rFonts w:ascii="Times New Roman" w:eastAsia="Times New Roman" w:hAnsi="Times New Roman" w:cs="Times New Roman"/>
                <w:b/>
                <w:iCs/>
                <w:color w:val="000000" w:themeColor="text1"/>
                <w:sz w:val="24"/>
                <w:szCs w:val="24"/>
                <w:bdr w:val="none" w:sz="0" w:space="0" w:color="auto" w:frame="1"/>
                <w:lang w:val="en-US" w:eastAsia="hu-HU"/>
              </w:rPr>
            </w:pPr>
            <w:r w:rsidRPr="00106817">
              <w:rPr>
                <w:rFonts w:ascii="Times New Roman" w:eastAsia="Times New Roman" w:hAnsi="Times New Roman" w:cs="Times New Roman"/>
                <w:b/>
                <w:iCs/>
                <w:color w:val="000000" w:themeColor="text1"/>
                <w:sz w:val="24"/>
                <w:szCs w:val="24"/>
                <w:bdr w:val="none" w:sz="0" w:space="0" w:color="auto" w:frame="1"/>
                <w:lang w:val="en-US" w:eastAsia="hu-HU"/>
              </w:rPr>
              <w:t>Seminars – t</w:t>
            </w:r>
            <w:r w:rsidR="002D3703" w:rsidRPr="00106817">
              <w:rPr>
                <w:rFonts w:ascii="Times New Roman" w:eastAsia="Times New Roman" w:hAnsi="Times New Roman" w:cs="Times New Roman"/>
                <w:b/>
                <w:iCs/>
                <w:color w:val="000000" w:themeColor="text1"/>
                <w:sz w:val="24"/>
                <w:szCs w:val="24"/>
                <w:bdr w:val="none" w:sz="0" w:space="0" w:color="auto" w:frame="1"/>
                <w:lang w:val="en-US" w:eastAsia="hu-HU"/>
              </w:rPr>
              <w:t>hematic and slides</w:t>
            </w:r>
            <w:r w:rsidR="00ED755E" w:rsidRPr="00106817">
              <w:rPr>
                <w:rFonts w:ascii="Times New Roman" w:eastAsia="Times New Roman" w:hAnsi="Times New Roman" w:cs="Times New Roman"/>
                <w:b/>
                <w:iCs/>
                <w:color w:val="000000" w:themeColor="text1"/>
                <w:sz w:val="24"/>
                <w:szCs w:val="24"/>
                <w:bdr w:val="none" w:sz="0" w:space="0" w:color="auto" w:frame="1"/>
                <w:lang w:val="en-US" w:eastAsia="hu-HU"/>
              </w:rPr>
              <w:t xml:space="preserve">: </w:t>
            </w:r>
          </w:p>
          <w:tbl>
            <w:tblPr>
              <w:tblW w:w="9060" w:type="dxa"/>
              <w:tblCellMar>
                <w:top w:w="15" w:type="dxa"/>
                <w:left w:w="15" w:type="dxa"/>
                <w:bottom w:w="15" w:type="dxa"/>
                <w:right w:w="15" w:type="dxa"/>
              </w:tblCellMar>
              <w:tblLook w:val="04A0" w:firstRow="1" w:lastRow="0" w:firstColumn="1" w:lastColumn="0" w:noHBand="0" w:noVBand="1"/>
            </w:tblPr>
            <w:tblGrid>
              <w:gridCol w:w="899"/>
              <w:gridCol w:w="8161"/>
            </w:tblGrid>
            <w:tr w:rsidR="009A64DD" w:rsidRPr="00106817" w14:paraId="1C77CFD8" w14:textId="77777777" w:rsidTr="00106817">
              <w:trPr>
                <w:trHeight w:val="377"/>
              </w:trPr>
              <w:tc>
                <w:tcPr>
                  <w:tcW w:w="899" w:type="dxa"/>
                  <w:vAlign w:val="center"/>
                  <w:hideMark/>
                </w:tcPr>
                <w:p w14:paraId="2B33978B"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Week 1.</w:t>
                  </w:r>
                </w:p>
              </w:tc>
              <w:tc>
                <w:tcPr>
                  <w:tcW w:w="8161" w:type="dxa"/>
                  <w:vAlign w:val="center"/>
                  <w:hideMark/>
                </w:tcPr>
                <w:p w14:paraId="75496A16"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hyperlink r:id="rId8" w:tgtFrame="_blank" w:history="1">
                    <w:r w:rsidRPr="00106817">
                      <w:rPr>
                        <w:rFonts w:ascii="Times New Roman" w:eastAsia="Times New Roman" w:hAnsi="Times New Roman" w:cs="Times New Roman"/>
                        <w:color w:val="000000" w:themeColor="text1"/>
                        <w:sz w:val="24"/>
                        <w:szCs w:val="24"/>
                        <w:bdr w:val="none" w:sz="0" w:space="0" w:color="auto" w:frame="1"/>
                        <w:lang w:val="en-US" w:eastAsia="hu-HU"/>
                      </w:rPr>
                      <w:t>Developmental psychology</w:t>
                    </w:r>
                  </w:hyperlink>
                  <w:r w:rsidR="00A340B2" w:rsidRPr="00106817">
                    <w:rPr>
                      <w:rFonts w:ascii="Times New Roman" w:eastAsia="Times New Roman" w:hAnsi="Times New Roman" w:cs="Times New Roman"/>
                      <w:color w:val="000000" w:themeColor="text1"/>
                      <w:sz w:val="24"/>
                      <w:szCs w:val="24"/>
                      <w:lang w:val="en-US" w:eastAsia="hu-HU"/>
                    </w:rPr>
                    <w:t xml:space="preserve">, attachment theory </w:t>
                  </w:r>
                </w:p>
              </w:tc>
            </w:tr>
            <w:tr w:rsidR="009A64DD" w:rsidRPr="00106817" w14:paraId="7FA6A0ED" w14:textId="77777777" w:rsidTr="00106817">
              <w:trPr>
                <w:trHeight w:val="377"/>
              </w:trPr>
              <w:tc>
                <w:tcPr>
                  <w:tcW w:w="899" w:type="dxa"/>
                  <w:vAlign w:val="center"/>
                  <w:hideMark/>
                </w:tcPr>
                <w:p w14:paraId="3B6D6311"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Week 2.</w:t>
                  </w:r>
                </w:p>
              </w:tc>
              <w:tc>
                <w:tcPr>
                  <w:tcW w:w="8161" w:type="dxa"/>
                  <w:vAlign w:val="center"/>
                  <w:hideMark/>
                </w:tcPr>
                <w:p w14:paraId="6E7E5598"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hyperlink r:id="rId9" w:tgtFrame="_blank" w:history="1">
                    <w:r w:rsidRPr="00106817">
                      <w:rPr>
                        <w:rFonts w:ascii="Times New Roman" w:eastAsia="Times New Roman" w:hAnsi="Times New Roman" w:cs="Times New Roman"/>
                        <w:color w:val="000000" w:themeColor="text1"/>
                        <w:sz w:val="24"/>
                        <w:szCs w:val="24"/>
                        <w:bdr w:val="none" w:sz="0" w:space="0" w:color="auto" w:frame="1"/>
                        <w:lang w:val="en-US" w:eastAsia="hu-HU"/>
                      </w:rPr>
                      <w:t>Personality theories</w:t>
                    </w:r>
                  </w:hyperlink>
                </w:p>
              </w:tc>
            </w:tr>
            <w:tr w:rsidR="009A64DD" w:rsidRPr="00106817" w14:paraId="0D80DB33" w14:textId="77777777" w:rsidTr="00106817">
              <w:trPr>
                <w:trHeight w:val="66"/>
              </w:trPr>
              <w:tc>
                <w:tcPr>
                  <w:tcW w:w="899" w:type="dxa"/>
                  <w:vAlign w:val="center"/>
                  <w:hideMark/>
                </w:tcPr>
                <w:p w14:paraId="367895EA"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Week 3.</w:t>
                  </w:r>
                </w:p>
              </w:tc>
              <w:tc>
                <w:tcPr>
                  <w:tcW w:w="8161" w:type="dxa"/>
                  <w:vAlign w:val="center"/>
                  <w:hideMark/>
                </w:tcPr>
                <w:p w14:paraId="4B1C088D"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hyperlink r:id="rId10" w:tgtFrame="_blank" w:history="1">
                    <w:r w:rsidRPr="00106817">
                      <w:rPr>
                        <w:rFonts w:ascii="Times New Roman" w:eastAsia="Times New Roman" w:hAnsi="Times New Roman" w:cs="Times New Roman"/>
                        <w:color w:val="000000" w:themeColor="text1"/>
                        <w:sz w:val="24"/>
                        <w:szCs w:val="24"/>
                        <w:bdr w:val="none" w:sz="0" w:space="0" w:color="auto" w:frame="1"/>
                        <w:lang w:val="en-US" w:eastAsia="hu-HU"/>
                      </w:rPr>
                      <w:t>Human sexuality and sexual disorders</w:t>
                    </w:r>
                  </w:hyperlink>
                </w:p>
              </w:tc>
            </w:tr>
            <w:tr w:rsidR="009A64DD" w:rsidRPr="00106817" w14:paraId="56F9459F" w14:textId="77777777" w:rsidTr="00106817">
              <w:trPr>
                <w:trHeight w:val="377"/>
              </w:trPr>
              <w:tc>
                <w:tcPr>
                  <w:tcW w:w="899" w:type="dxa"/>
                  <w:vAlign w:val="center"/>
                  <w:hideMark/>
                </w:tcPr>
                <w:p w14:paraId="2365DC11"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Week 4.</w:t>
                  </w:r>
                </w:p>
              </w:tc>
              <w:tc>
                <w:tcPr>
                  <w:tcW w:w="8161" w:type="dxa"/>
                  <w:vAlign w:val="center"/>
                  <w:hideMark/>
                </w:tcPr>
                <w:p w14:paraId="15B835EB"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hyperlink r:id="rId11" w:tgtFrame="_blank" w:history="1">
                    <w:r w:rsidRPr="00106817">
                      <w:rPr>
                        <w:rFonts w:ascii="Times New Roman" w:eastAsia="Times New Roman" w:hAnsi="Times New Roman" w:cs="Times New Roman"/>
                        <w:color w:val="000000" w:themeColor="text1"/>
                        <w:sz w:val="24"/>
                        <w:szCs w:val="24"/>
                        <w:bdr w:val="none" w:sz="0" w:space="0" w:color="auto" w:frame="1"/>
                        <w:lang w:val="en-US" w:eastAsia="hu-HU"/>
                      </w:rPr>
                      <w:t>Depression and mood disorders</w:t>
                    </w:r>
                  </w:hyperlink>
                </w:p>
              </w:tc>
            </w:tr>
            <w:tr w:rsidR="009A64DD" w:rsidRPr="00106817" w14:paraId="71B36496" w14:textId="77777777" w:rsidTr="00106817">
              <w:trPr>
                <w:trHeight w:val="377"/>
              </w:trPr>
              <w:tc>
                <w:tcPr>
                  <w:tcW w:w="899" w:type="dxa"/>
                  <w:vAlign w:val="center"/>
                  <w:hideMark/>
                </w:tcPr>
                <w:p w14:paraId="33F0C904"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Week 5.</w:t>
                  </w:r>
                </w:p>
              </w:tc>
              <w:tc>
                <w:tcPr>
                  <w:tcW w:w="8161" w:type="dxa"/>
                  <w:vAlign w:val="center"/>
                  <w:hideMark/>
                </w:tcPr>
                <w:p w14:paraId="375C79A4"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hyperlink r:id="rId12" w:tgtFrame="_blank" w:history="1">
                    <w:r w:rsidRPr="00106817">
                      <w:rPr>
                        <w:rFonts w:ascii="Times New Roman" w:eastAsia="Times New Roman" w:hAnsi="Times New Roman" w:cs="Times New Roman"/>
                        <w:color w:val="000000" w:themeColor="text1"/>
                        <w:sz w:val="24"/>
                        <w:szCs w:val="24"/>
                        <w:bdr w:val="none" w:sz="0" w:space="0" w:color="auto" w:frame="1"/>
                        <w:lang w:val="en-US" w:eastAsia="hu-HU"/>
                      </w:rPr>
                      <w:t>Anxiety and medical illnesses</w:t>
                    </w:r>
                  </w:hyperlink>
                </w:p>
              </w:tc>
            </w:tr>
            <w:tr w:rsidR="009A64DD" w:rsidRPr="00106817" w14:paraId="356AB571" w14:textId="77777777" w:rsidTr="00106817">
              <w:trPr>
                <w:trHeight w:val="377"/>
              </w:trPr>
              <w:tc>
                <w:tcPr>
                  <w:tcW w:w="899" w:type="dxa"/>
                  <w:vAlign w:val="center"/>
                  <w:hideMark/>
                </w:tcPr>
                <w:p w14:paraId="0A26D0CC"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Week 6.</w:t>
                  </w:r>
                </w:p>
              </w:tc>
              <w:tc>
                <w:tcPr>
                  <w:tcW w:w="8161" w:type="dxa"/>
                  <w:vAlign w:val="center"/>
                  <w:hideMark/>
                </w:tcPr>
                <w:p w14:paraId="0E24D0CB"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hyperlink r:id="rId13" w:tgtFrame="_blank" w:history="1">
                    <w:r w:rsidRPr="00106817">
                      <w:rPr>
                        <w:rFonts w:ascii="Times New Roman" w:eastAsia="Times New Roman" w:hAnsi="Times New Roman" w:cs="Times New Roman"/>
                        <w:color w:val="000000" w:themeColor="text1"/>
                        <w:sz w:val="24"/>
                        <w:szCs w:val="24"/>
                        <w:bdr w:val="none" w:sz="0" w:space="0" w:color="auto" w:frame="1"/>
                        <w:lang w:val="en-US" w:eastAsia="hu-HU"/>
                      </w:rPr>
                      <w:t xml:space="preserve">Eating </w:t>
                    </w:r>
                    <w:r w:rsidR="00443A90" w:rsidRPr="00106817">
                      <w:rPr>
                        <w:rFonts w:ascii="Times New Roman" w:eastAsia="Times New Roman" w:hAnsi="Times New Roman" w:cs="Times New Roman"/>
                        <w:color w:val="000000" w:themeColor="text1"/>
                        <w:sz w:val="24"/>
                        <w:szCs w:val="24"/>
                        <w:bdr w:val="none" w:sz="0" w:space="0" w:color="auto" w:frame="1"/>
                        <w:lang w:val="en-US" w:eastAsia="hu-HU"/>
                      </w:rPr>
                      <w:t xml:space="preserve">and body image </w:t>
                    </w:r>
                    <w:r w:rsidRPr="00106817">
                      <w:rPr>
                        <w:rFonts w:ascii="Times New Roman" w:eastAsia="Times New Roman" w:hAnsi="Times New Roman" w:cs="Times New Roman"/>
                        <w:color w:val="000000" w:themeColor="text1"/>
                        <w:sz w:val="24"/>
                        <w:szCs w:val="24"/>
                        <w:bdr w:val="none" w:sz="0" w:space="0" w:color="auto" w:frame="1"/>
                        <w:lang w:val="en-US" w:eastAsia="hu-HU"/>
                      </w:rPr>
                      <w:t>disorders</w:t>
                    </w:r>
                  </w:hyperlink>
                </w:p>
              </w:tc>
            </w:tr>
            <w:tr w:rsidR="009A64DD" w:rsidRPr="00106817" w14:paraId="63E0308B" w14:textId="77777777" w:rsidTr="00106817">
              <w:trPr>
                <w:trHeight w:val="274"/>
              </w:trPr>
              <w:tc>
                <w:tcPr>
                  <w:tcW w:w="899" w:type="dxa"/>
                  <w:vAlign w:val="center"/>
                  <w:hideMark/>
                </w:tcPr>
                <w:p w14:paraId="59BF84A5"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Week 7.</w:t>
                  </w:r>
                </w:p>
              </w:tc>
              <w:tc>
                <w:tcPr>
                  <w:tcW w:w="8161" w:type="dxa"/>
                  <w:vAlign w:val="center"/>
                  <w:hideMark/>
                </w:tcPr>
                <w:p w14:paraId="23508A8E"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hyperlink r:id="rId14" w:history="1">
                    <w:r w:rsidRPr="00106817">
                      <w:rPr>
                        <w:rFonts w:ascii="Times New Roman" w:eastAsia="Times New Roman" w:hAnsi="Times New Roman" w:cs="Times New Roman"/>
                        <w:color w:val="000000" w:themeColor="text1"/>
                        <w:sz w:val="24"/>
                        <w:szCs w:val="24"/>
                        <w:bdr w:val="none" w:sz="0" w:space="0" w:color="auto" w:frame="1"/>
                        <w:lang w:val="en-US" w:eastAsia="hu-HU"/>
                      </w:rPr>
                      <w:t>Psycho</w:t>
                    </w:r>
                    <w:r w:rsidR="00443A90" w:rsidRPr="00106817">
                      <w:rPr>
                        <w:rFonts w:ascii="Times New Roman" w:eastAsia="Times New Roman" w:hAnsi="Times New Roman" w:cs="Times New Roman"/>
                        <w:color w:val="000000" w:themeColor="text1"/>
                        <w:sz w:val="24"/>
                        <w:szCs w:val="24"/>
                        <w:bdr w:val="none" w:sz="0" w:space="0" w:color="auto" w:frame="1"/>
                        <w:lang w:val="en-US" w:eastAsia="hu-HU"/>
                      </w:rPr>
                      <w:t>somatic disorders</w:t>
                    </w:r>
                    <w:r w:rsidRPr="00106817">
                      <w:rPr>
                        <w:rFonts w:ascii="Times New Roman" w:eastAsia="Times New Roman" w:hAnsi="Times New Roman" w:cs="Times New Roman"/>
                        <w:color w:val="000000" w:themeColor="text1"/>
                        <w:sz w:val="24"/>
                        <w:szCs w:val="24"/>
                        <w:bdr w:val="none" w:sz="0" w:space="0" w:color="auto" w:frame="1"/>
                        <w:lang w:val="en-US" w:eastAsia="hu-HU"/>
                      </w:rPr>
                      <w:t>; somatization and dissociative disorders</w:t>
                    </w:r>
                  </w:hyperlink>
                </w:p>
              </w:tc>
            </w:tr>
            <w:tr w:rsidR="009A64DD" w:rsidRPr="00106817" w14:paraId="6DF3C1A1" w14:textId="77777777" w:rsidTr="00106817">
              <w:trPr>
                <w:trHeight w:val="377"/>
              </w:trPr>
              <w:tc>
                <w:tcPr>
                  <w:tcW w:w="899" w:type="dxa"/>
                  <w:vAlign w:val="center"/>
                  <w:hideMark/>
                </w:tcPr>
                <w:p w14:paraId="2AB31EDC"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Week 8.</w:t>
                  </w:r>
                </w:p>
              </w:tc>
              <w:tc>
                <w:tcPr>
                  <w:tcW w:w="8161" w:type="dxa"/>
                  <w:vAlign w:val="center"/>
                  <w:hideMark/>
                </w:tcPr>
                <w:p w14:paraId="34B3BA02"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hyperlink r:id="rId15" w:history="1">
                    <w:r w:rsidRPr="00106817">
                      <w:rPr>
                        <w:rFonts w:ascii="Times New Roman" w:eastAsia="Times New Roman" w:hAnsi="Times New Roman" w:cs="Times New Roman"/>
                        <w:color w:val="000000" w:themeColor="text1"/>
                        <w:sz w:val="24"/>
                        <w:szCs w:val="24"/>
                        <w:bdr w:val="none" w:sz="0" w:space="0" w:color="auto" w:frame="1"/>
                        <w:lang w:val="en-US" w:eastAsia="hu-HU"/>
                      </w:rPr>
                      <w:t>Personality disorders</w:t>
                    </w:r>
                  </w:hyperlink>
                </w:p>
              </w:tc>
            </w:tr>
            <w:tr w:rsidR="009A64DD" w:rsidRPr="00106817" w14:paraId="5EB8E6D6" w14:textId="77777777" w:rsidTr="00106817">
              <w:trPr>
                <w:trHeight w:val="377"/>
              </w:trPr>
              <w:tc>
                <w:tcPr>
                  <w:tcW w:w="899" w:type="dxa"/>
                  <w:vAlign w:val="center"/>
                  <w:hideMark/>
                </w:tcPr>
                <w:p w14:paraId="3B5834B3"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Week 9.</w:t>
                  </w:r>
                </w:p>
              </w:tc>
              <w:tc>
                <w:tcPr>
                  <w:tcW w:w="8161" w:type="dxa"/>
                  <w:vAlign w:val="center"/>
                  <w:hideMark/>
                </w:tcPr>
                <w:p w14:paraId="41EA9091"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hyperlink r:id="rId16" w:tgtFrame="_blank" w:history="1">
                    <w:r w:rsidRPr="00106817">
                      <w:rPr>
                        <w:rFonts w:ascii="Times New Roman" w:eastAsia="Times New Roman" w:hAnsi="Times New Roman" w:cs="Times New Roman"/>
                        <w:color w:val="000000" w:themeColor="text1"/>
                        <w:sz w:val="24"/>
                        <w:szCs w:val="24"/>
                        <w:bdr w:val="none" w:sz="0" w:space="0" w:color="auto" w:frame="1"/>
                        <w:lang w:val="en-US" w:eastAsia="hu-HU"/>
                      </w:rPr>
                      <w:t>Sleep disorders</w:t>
                    </w:r>
                  </w:hyperlink>
                </w:p>
              </w:tc>
            </w:tr>
            <w:tr w:rsidR="009A64DD" w:rsidRPr="00106817" w14:paraId="115A8878" w14:textId="77777777" w:rsidTr="00106817">
              <w:trPr>
                <w:trHeight w:val="377"/>
              </w:trPr>
              <w:tc>
                <w:tcPr>
                  <w:tcW w:w="899" w:type="dxa"/>
                  <w:vAlign w:val="center"/>
                  <w:hideMark/>
                </w:tcPr>
                <w:p w14:paraId="767C899D"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Week 10.</w:t>
                  </w:r>
                </w:p>
              </w:tc>
              <w:tc>
                <w:tcPr>
                  <w:tcW w:w="8161" w:type="dxa"/>
                  <w:vAlign w:val="center"/>
                  <w:hideMark/>
                </w:tcPr>
                <w:p w14:paraId="22B83F21"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hyperlink r:id="rId17" w:tgtFrame="_blank" w:history="1">
                    <w:r w:rsidRPr="00106817">
                      <w:rPr>
                        <w:rFonts w:ascii="Times New Roman" w:eastAsia="Times New Roman" w:hAnsi="Times New Roman" w:cs="Times New Roman"/>
                        <w:color w:val="000000" w:themeColor="text1"/>
                        <w:sz w:val="24"/>
                        <w:szCs w:val="24"/>
                        <w:bdr w:val="none" w:sz="0" w:space="0" w:color="auto" w:frame="1"/>
                        <w:lang w:val="en-US" w:eastAsia="hu-HU"/>
                      </w:rPr>
                      <w:t>Addiction, substance use</w:t>
                    </w:r>
                  </w:hyperlink>
                </w:p>
              </w:tc>
            </w:tr>
            <w:tr w:rsidR="009A64DD" w:rsidRPr="00106817" w14:paraId="75A3DDEC" w14:textId="77777777" w:rsidTr="00106817">
              <w:trPr>
                <w:trHeight w:val="377"/>
              </w:trPr>
              <w:tc>
                <w:tcPr>
                  <w:tcW w:w="899" w:type="dxa"/>
                  <w:vAlign w:val="center"/>
                  <w:hideMark/>
                </w:tcPr>
                <w:p w14:paraId="59320EE7"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Week 11.</w:t>
                  </w:r>
                </w:p>
              </w:tc>
              <w:tc>
                <w:tcPr>
                  <w:tcW w:w="8161" w:type="dxa"/>
                  <w:vAlign w:val="center"/>
                  <w:hideMark/>
                </w:tcPr>
                <w:p w14:paraId="70728D4E"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hyperlink r:id="rId18" w:tgtFrame="_blank" w:history="1">
                    <w:r w:rsidRPr="00106817">
                      <w:rPr>
                        <w:rFonts w:ascii="Times New Roman" w:eastAsia="Times New Roman" w:hAnsi="Times New Roman" w:cs="Times New Roman"/>
                        <w:color w:val="000000" w:themeColor="text1"/>
                        <w:sz w:val="24"/>
                        <w:szCs w:val="24"/>
                        <w:bdr w:val="none" w:sz="0" w:space="0" w:color="auto" w:frame="1"/>
                        <w:lang w:val="en-US" w:eastAsia="hu-HU"/>
                      </w:rPr>
                      <w:t>Suicide, cry for help, crisis intervention</w:t>
                    </w:r>
                  </w:hyperlink>
                </w:p>
              </w:tc>
            </w:tr>
            <w:tr w:rsidR="009A64DD" w:rsidRPr="00106817" w14:paraId="2660EBBD" w14:textId="77777777" w:rsidTr="00106817">
              <w:trPr>
                <w:trHeight w:val="265"/>
              </w:trPr>
              <w:tc>
                <w:tcPr>
                  <w:tcW w:w="899" w:type="dxa"/>
                  <w:vAlign w:val="center"/>
                  <w:hideMark/>
                </w:tcPr>
                <w:p w14:paraId="2A8598DA"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Week 12.</w:t>
                  </w:r>
                </w:p>
              </w:tc>
              <w:tc>
                <w:tcPr>
                  <w:tcW w:w="8161" w:type="dxa"/>
                  <w:vAlign w:val="center"/>
                  <w:hideMark/>
                </w:tcPr>
                <w:p w14:paraId="6245AF3F"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hyperlink r:id="rId19" w:tgtFrame="_blank" w:history="1">
                    <w:r w:rsidRPr="00106817">
                      <w:rPr>
                        <w:rFonts w:ascii="Times New Roman" w:eastAsia="Times New Roman" w:hAnsi="Times New Roman" w:cs="Times New Roman"/>
                        <w:color w:val="000000" w:themeColor="text1"/>
                        <w:sz w:val="24"/>
                        <w:szCs w:val="24"/>
                        <w:bdr w:val="none" w:sz="0" w:space="0" w:color="auto" w:frame="1"/>
                        <w:lang w:val="en-US" w:eastAsia="hu-HU"/>
                      </w:rPr>
                      <w:t>Psychology of death, grief, and dying</w:t>
                    </w:r>
                  </w:hyperlink>
                </w:p>
              </w:tc>
            </w:tr>
            <w:tr w:rsidR="009A64DD" w:rsidRPr="00106817" w14:paraId="24577627" w14:textId="77777777" w:rsidTr="00106817">
              <w:trPr>
                <w:trHeight w:val="405"/>
              </w:trPr>
              <w:tc>
                <w:tcPr>
                  <w:tcW w:w="899" w:type="dxa"/>
                  <w:vAlign w:val="center"/>
                  <w:hideMark/>
                </w:tcPr>
                <w:p w14:paraId="6F40820E"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Week 13.</w:t>
                  </w:r>
                </w:p>
              </w:tc>
              <w:tc>
                <w:tcPr>
                  <w:tcW w:w="8161" w:type="dxa"/>
                  <w:vAlign w:val="center"/>
                  <w:hideMark/>
                </w:tcPr>
                <w:p w14:paraId="18CA4F78" w14:textId="5E7967E8"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hyperlink r:id="rId20" w:tgtFrame="_blank" w:history="1">
                    <w:proofErr w:type="spellStart"/>
                    <w:r w:rsidRPr="00106817">
                      <w:rPr>
                        <w:rFonts w:ascii="Times New Roman" w:eastAsia="Times New Roman" w:hAnsi="Times New Roman" w:cs="Times New Roman"/>
                        <w:color w:val="000000" w:themeColor="text1"/>
                        <w:sz w:val="24"/>
                        <w:szCs w:val="24"/>
                        <w:bdr w:val="none" w:sz="0" w:space="0" w:color="auto" w:frame="1"/>
                        <w:lang w:val="en-US" w:eastAsia="hu-HU"/>
                      </w:rPr>
                      <w:t>Behaviour</w:t>
                    </w:r>
                    <w:proofErr w:type="spellEnd"/>
                    <w:r w:rsidRPr="00106817">
                      <w:rPr>
                        <w:rFonts w:ascii="Times New Roman" w:eastAsia="Times New Roman" w:hAnsi="Times New Roman" w:cs="Times New Roman"/>
                        <w:color w:val="000000" w:themeColor="text1"/>
                        <w:sz w:val="24"/>
                        <w:szCs w:val="24"/>
                        <w:bdr w:val="none" w:sz="0" w:space="0" w:color="auto" w:frame="1"/>
                        <w:lang w:val="en-US" w:eastAsia="hu-HU"/>
                      </w:rPr>
                      <w:t xml:space="preserve"> </w:t>
                    </w:r>
                    <w:r w:rsidR="00106817" w:rsidRPr="00106817">
                      <w:rPr>
                        <w:rFonts w:ascii="Times New Roman" w:eastAsia="Times New Roman" w:hAnsi="Times New Roman" w:cs="Times New Roman"/>
                        <w:color w:val="000000" w:themeColor="text1"/>
                        <w:sz w:val="24"/>
                        <w:szCs w:val="24"/>
                        <w:bdr w:val="none" w:sz="0" w:space="0" w:color="auto" w:frame="1"/>
                        <w:lang w:val="en-US" w:eastAsia="hu-HU"/>
                      </w:rPr>
                      <w:t>changes</w:t>
                    </w:r>
                    <w:r w:rsidRPr="00106817">
                      <w:rPr>
                        <w:rFonts w:ascii="Times New Roman" w:eastAsia="Times New Roman" w:hAnsi="Times New Roman" w:cs="Times New Roman"/>
                        <w:color w:val="000000" w:themeColor="text1"/>
                        <w:sz w:val="24"/>
                        <w:szCs w:val="24"/>
                        <w:bdr w:val="none" w:sz="0" w:space="0" w:color="auto" w:frame="1"/>
                        <w:lang w:val="en-US" w:eastAsia="hu-HU"/>
                      </w:rPr>
                      <w:t xml:space="preserve"> and psychotherapy. Stress management in medical practice</w:t>
                    </w:r>
                  </w:hyperlink>
                </w:p>
              </w:tc>
            </w:tr>
            <w:tr w:rsidR="009A64DD" w:rsidRPr="00106817" w14:paraId="713A2C4A" w14:textId="77777777" w:rsidTr="00106817">
              <w:trPr>
                <w:trHeight w:val="564"/>
              </w:trPr>
              <w:tc>
                <w:tcPr>
                  <w:tcW w:w="899" w:type="dxa"/>
                  <w:vAlign w:val="center"/>
                  <w:hideMark/>
                </w:tcPr>
                <w:p w14:paraId="4A5C7B8D"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Week 14.</w:t>
                  </w:r>
                </w:p>
              </w:tc>
              <w:tc>
                <w:tcPr>
                  <w:tcW w:w="8161" w:type="dxa"/>
                  <w:vAlign w:val="center"/>
                  <w:hideMark/>
                </w:tcPr>
                <w:p w14:paraId="58FCB1B4"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hyperlink r:id="rId21" w:tgtFrame="_blank" w:history="1">
                    <w:r w:rsidRPr="00106817">
                      <w:rPr>
                        <w:rFonts w:ascii="Times New Roman" w:eastAsia="Times New Roman" w:hAnsi="Times New Roman" w:cs="Times New Roman"/>
                        <w:color w:val="000000" w:themeColor="text1"/>
                        <w:sz w:val="24"/>
                        <w:szCs w:val="24"/>
                        <w:bdr w:val="none" w:sz="0" w:space="0" w:color="auto" w:frame="1"/>
                        <w:lang w:val="en-US" w:eastAsia="hu-HU"/>
                      </w:rPr>
                      <w:t>Mental health of medical doctors. Prevention and management of burn-out. Bálint-groups.</w:t>
                    </w:r>
                  </w:hyperlink>
                </w:p>
              </w:tc>
            </w:tr>
          </w:tbl>
          <w:p w14:paraId="5FC21448" w14:textId="77777777" w:rsidR="00B24314" w:rsidRPr="00106817" w:rsidRDefault="00B24314" w:rsidP="00106817">
            <w:pPr>
              <w:spacing w:after="0" w:line="240" w:lineRule="auto"/>
              <w:contextualSpacing/>
              <w:jc w:val="both"/>
              <w:textAlignment w:val="baseline"/>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i/>
                <w:iCs/>
                <w:color w:val="000000" w:themeColor="text1"/>
                <w:sz w:val="24"/>
                <w:szCs w:val="24"/>
                <w:bdr w:val="none" w:sz="0" w:space="0" w:color="auto" w:frame="1"/>
                <w:lang w:val="en-US" w:eastAsia="hu-HU"/>
              </w:rPr>
              <w:t> </w:t>
            </w:r>
          </w:p>
        </w:tc>
      </w:tr>
      <w:tr w:rsidR="009A64DD" w:rsidRPr="00106817" w14:paraId="3A0E382A" w14:textId="77777777" w:rsidTr="00106817">
        <w:trPr>
          <w:trHeight w:val="147"/>
        </w:trPr>
        <w:tc>
          <w:tcPr>
            <w:tcW w:w="9072" w:type="dxa"/>
            <w:vAlign w:val="center"/>
            <w:hideMark/>
          </w:tcPr>
          <w:p w14:paraId="5D204544"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Potential overlap(s) with other subjects: </w:t>
            </w:r>
            <w:r w:rsidRPr="00106817">
              <w:rPr>
                <w:rFonts w:ascii="Times New Roman" w:eastAsia="Times New Roman" w:hAnsi="Times New Roman" w:cs="Times New Roman"/>
                <w:color w:val="000000" w:themeColor="text1"/>
                <w:sz w:val="24"/>
                <w:szCs w:val="24"/>
                <w:lang w:val="en-US" w:eastAsia="hu-HU"/>
              </w:rPr>
              <w:t>Medical Communication, Psychotherapy.</w:t>
            </w:r>
          </w:p>
        </w:tc>
      </w:tr>
      <w:tr w:rsidR="009A64DD" w:rsidRPr="00106817" w14:paraId="2604CE3F" w14:textId="77777777" w:rsidTr="00106817">
        <w:trPr>
          <w:trHeight w:val="147"/>
        </w:trPr>
        <w:tc>
          <w:tcPr>
            <w:tcW w:w="9072" w:type="dxa"/>
            <w:vAlign w:val="center"/>
            <w:hideMark/>
          </w:tcPr>
          <w:p w14:paraId="4E8D83C4"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Special training activities required: </w:t>
            </w:r>
            <w:r w:rsidRPr="00106817">
              <w:rPr>
                <w:rFonts w:ascii="Times New Roman" w:eastAsia="Times New Roman" w:hAnsi="Times New Roman" w:cs="Times New Roman"/>
                <w:color w:val="000000" w:themeColor="text1"/>
                <w:sz w:val="24"/>
                <w:szCs w:val="24"/>
                <w:lang w:val="en-US" w:eastAsia="hu-HU"/>
              </w:rPr>
              <w:t>None.</w:t>
            </w:r>
          </w:p>
        </w:tc>
      </w:tr>
      <w:tr w:rsidR="009A64DD" w:rsidRPr="00106817" w14:paraId="55CF1722" w14:textId="77777777" w:rsidTr="00106817">
        <w:trPr>
          <w:trHeight w:val="147"/>
        </w:trPr>
        <w:tc>
          <w:tcPr>
            <w:tcW w:w="9072" w:type="dxa"/>
            <w:vAlign w:val="center"/>
            <w:hideMark/>
          </w:tcPr>
          <w:p w14:paraId="21690AC6"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Policy regarding the attendance and making up absences: </w:t>
            </w:r>
            <w:r w:rsidRPr="00106817">
              <w:rPr>
                <w:rFonts w:ascii="Times New Roman" w:eastAsia="Times New Roman" w:hAnsi="Times New Roman" w:cs="Times New Roman"/>
                <w:color w:val="000000" w:themeColor="text1"/>
                <w:sz w:val="24"/>
                <w:szCs w:val="24"/>
                <w:lang w:val="en-US" w:eastAsia="hu-HU"/>
              </w:rPr>
              <w:t xml:space="preserve">Students are expected to attend regularly the course and participation list will be recorded at the end of every seminar. Participating </w:t>
            </w:r>
            <w:proofErr w:type="gramStart"/>
            <w:r w:rsidRPr="00106817">
              <w:rPr>
                <w:rFonts w:ascii="Times New Roman" w:eastAsia="Times New Roman" w:hAnsi="Times New Roman" w:cs="Times New Roman"/>
                <w:color w:val="000000" w:themeColor="text1"/>
                <w:sz w:val="24"/>
                <w:szCs w:val="24"/>
                <w:lang w:val="en-US" w:eastAsia="hu-HU"/>
              </w:rPr>
              <w:t>on</w:t>
            </w:r>
            <w:proofErr w:type="gramEnd"/>
            <w:r w:rsidRPr="00106817">
              <w:rPr>
                <w:rFonts w:ascii="Times New Roman" w:eastAsia="Times New Roman" w:hAnsi="Times New Roman" w:cs="Times New Roman"/>
                <w:color w:val="000000" w:themeColor="text1"/>
                <w:sz w:val="24"/>
                <w:szCs w:val="24"/>
                <w:lang w:val="en-US" w:eastAsia="hu-HU"/>
              </w:rPr>
              <w:t xml:space="preserve"> at least 75% of the total number of seminars is a prerequisite for getting the signature to absolve the course. </w:t>
            </w:r>
            <w:r w:rsidRPr="00106817">
              <w:rPr>
                <w:rFonts w:ascii="Times New Roman" w:eastAsia="Times New Roman" w:hAnsi="Times New Roman" w:cs="Times New Roman"/>
                <w:b/>
                <w:color w:val="000000" w:themeColor="text1"/>
                <w:sz w:val="24"/>
                <w:szCs w:val="24"/>
                <w:lang w:val="en-US" w:eastAsia="hu-HU"/>
              </w:rPr>
              <w:t>The maximum num</w:t>
            </w:r>
            <w:r w:rsidR="007D2E59" w:rsidRPr="00106817">
              <w:rPr>
                <w:rFonts w:ascii="Times New Roman" w:eastAsia="Times New Roman" w:hAnsi="Times New Roman" w:cs="Times New Roman"/>
                <w:b/>
                <w:color w:val="000000" w:themeColor="text1"/>
                <w:sz w:val="24"/>
                <w:szCs w:val="24"/>
                <w:lang w:val="en-US" w:eastAsia="hu-HU"/>
              </w:rPr>
              <w:t>ber of absences permitted: 3</w:t>
            </w:r>
            <w:r w:rsidRPr="00106817">
              <w:rPr>
                <w:rFonts w:ascii="Times New Roman" w:eastAsia="Times New Roman" w:hAnsi="Times New Roman" w:cs="Times New Roman"/>
                <w:b/>
                <w:color w:val="000000" w:themeColor="text1"/>
                <w:sz w:val="24"/>
                <w:szCs w:val="24"/>
                <w:lang w:val="en-US" w:eastAsia="hu-HU"/>
              </w:rPr>
              <w:t xml:space="preserve"> absences from the seminars.</w:t>
            </w:r>
          </w:p>
        </w:tc>
      </w:tr>
      <w:tr w:rsidR="009A64DD" w:rsidRPr="00106817" w14:paraId="09C263D3" w14:textId="77777777" w:rsidTr="00106817">
        <w:trPr>
          <w:trHeight w:val="147"/>
        </w:trPr>
        <w:tc>
          <w:tcPr>
            <w:tcW w:w="9072" w:type="dxa"/>
            <w:vAlign w:val="center"/>
            <w:hideMark/>
          </w:tcPr>
          <w:p w14:paraId="11C78407" w14:textId="77777777" w:rsidR="00106817" w:rsidRDefault="00B24314" w:rsidP="00106817">
            <w:pPr>
              <w:spacing w:after="0" w:line="240" w:lineRule="auto"/>
              <w:contextualSpacing/>
              <w:jc w:val="both"/>
              <w:rPr>
                <w:rFonts w:ascii="Times New Roman" w:eastAsia="Times New Roman" w:hAnsi="Times New Roman" w:cs="Times New Roman"/>
                <w:b/>
                <w:bCs/>
                <w:color w:val="000000" w:themeColor="text1"/>
                <w:sz w:val="24"/>
                <w:szCs w:val="24"/>
                <w:bdr w:val="none" w:sz="0" w:space="0" w:color="auto" w:frame="1"/>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Means of assessing the students’ progress during the semester:</w:t>
            </w:r>
            <w:r w:rsidR="00106817">
              <w:rPr>
                <w:rFonts w:ascii="Times New Roman" w:eastAsia="Times New Roman" w:hAnsi="Times New Roman" w:cs="Times New Roman"/>
                <w:b/>
                <w:bCs/>
                <w:color w:val="000000" w:themeColor="text1"/>
                <w:sz w:val="24"/>
                <w:szCs w:val="24"/>
                <w:bdr w:val="none" w:sz="0" w:space="0" w:color="auto" w:frame="1"/>
                <w:lang w:val="en-US" w:eastAsia="hu-HU"/>
              </w:rPr>
              <w:t xml:space="preserve"> </w:t>
            </w:r>
          </w:p>
          <w:p w14:paraId="04B75EF4" w14:textId="4CA5DACB"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Students are requested to pr</w:t>
            </w:r>
            <w:r w:rsidR="00ED755E" w:rsidRPr="00106817">
              <w:rPr>
                <w:rFonts w:ascii="Times New Roman" w:eastAsia="Times New Roman" w:hAnsi="Times New Roman" w:cs="Times New Roman"/>
                <w:color w:val="000000" w:themeColor="text1"/>
                <w:sz w:val="24"/>
                <w:szCs w:val="24"/>
                <w:lang w:val="en-US" w:eastAsia="hu-HU"/>
              </w:rPr>
              <w:t>epare presentations based on specific</w:t>
            </w:r>
            <w:r w:rsidRPr="00106817">
              <w:rPr>
                <w:rFonts w:ascii="Times New Roman" w:eastAsia="Times New Roman" w:hAnsi="Times New Roman" w:cs="Times New Roman"/>
                <w:color w:val="000000" w:themeColor="text1"/>
                <w:sz w:val="24"/>
                <w:szCs w:val="24"/>
                <w:lang w:val="en-US" w:eastAsia="hu-HU"/>
              </w:rPr>
              <w:t xml:space="preserve"> topics of the seminars.</w:t>
            </w:r>
          </w:p>
        </w:tc>
      </w:tr>
      <w:tr w:rsidR="009A64DD" w:rsidRPr="00106817" w14:paraId="1B19459E" w14:textId="77777777" w:rsidTr="00106817">
        <w:trPr>
          <w:trHeight w:val="147"/>
        </w:trPr>
        <w:tc>
          <w:tcPr>
            <w:tcW w:w="9072" w:type="dxa"/>
            <w:vAlign w:val="center"/>
            <w:hideMark/>
          </w:tcPr>
          <w:p w14:paraId="080881D3" w14:textId="77777777" w:rsidR="00106817" w:rsidRDefault="00B24314" w:rsidP="00106817">
            <w:pPr>
              <w:spacing w:after="0" w:line="240" w:lineRule="auto"/>
              <w:contextualSpacing/>
              <w:jc w:val="both"/>
              <w:rPr>
                <w:rFonts w:ascii="Times New Roman" w:eastAsia="Times New Roman" w:hAnsi="Times New Roman" w:cs="Times New Roman"/>
                <w:b/>
                <w:bCs/>
                <w:color w:val="000000" w:themeColor="text1"/>
                <w:sz w:val="24"/>
                <w:szCs w:val="24"/>
                <w:bdr w:val="none" w:sz="0" w:space="0" w:color="auto" w:frame="1"/>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lastRenderedPageBreak/>
              <w:t>Requirement for acknowledging the semester (signature):</w:t>
            </w:r>
          </w:p>
          <w:p w14:paraId="017C5D70" w14:textId="5A80534C"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A</w:t>
            </w:r>
            <w:r w:rsidR="00ED755E" w:rsidRPr="00106817">
              <w:rPr>
                <w:rFonts w:ascii="Times New Roman" w:eastAsia="Times New Roman" w:hAnsi="Times New Roman" w:cs="Times New Roman"/>
                <w:color w:val="000000" w:themeColor="text1"/>
                <w:sz w:val="24"/>
                <w:szCs w:val="24"/>
                <w:lang w:val="en-US" w:eastAsia="hu-HU"/>
              </w:rPr>
              <w:t>n a</w:t>
            </w:r>
            <w:r w:rsidRPr="00106817">
              <w:rPr>
                <w:rFonts w:ascii="Times New Roman" w:eastAsia="Times New Roman" w:hAnsi="Times New Roman" w:cs="Times New Roman"/>
                <w:color w:val="000000" w:themeColor="text1"/>
                <w:sz w:val="24"/>
                <w:szCs w:val="24"/>
                <w:lang w:val="en-US" w:eastAsia="hu-HU"/>
              </w:rPr>
              <w:t>ctive participation on at least 75% of the total number of seminars</w:t>
            </w:r>
            <w:r w:rsidR="00ED755E" w:rsidRPr="00106817">
              <w:rPr>
                <w:rFonts w:ascii="Times New Roman" w:eastAsia="Times New Roman" w:hAnsi="Times New Roman" w:cs="Times New Roman"/>
                <w:color w:val="000000" w:themeColor="text1"/>
                <w:sz w:val="24"/>
                <w:szCs w:val="24"/>
                <w:lang w:val="en-US" w:eastAsia="hu-HU"/>
              </w:rPr>
              <w:t xml:space="preserve"> and keeping a presentation </w:t>
            </w:r>
            <w:proofErr w:type="gramStart"/>
            <w:r w:rsidR="00ED755E" w:rsidRPr="00106817">
              <w:rPr>
                <w:rFonts w:ascii="Times New Roman" w:eastAsia="Times New Roman" w:hAnsi="Times New Roman" w:cs="Times New Roman"/>
                <w:color w:val="000000" w:themeColor="text1"/>
                <w:sz w:val="24"/>
                <w:szCs w:val="24"/>
                <w:lang w:val="en-US" w:eastAsia="hu-HU"/>
              </w:rPr>
              <w:t>from</w:t>
            </w:r>
            <w:proofErr w:type="gramEnd"/>
            <w:r w:rsidR="00ED755E" w:rsidRPr="00106817">
              <w:rPr>
                <w:rFonts w:ascii="Times New Roman" w:eastAsia="Times New Roman" w:hAnsi="Times New Roman" w:cs="Times New Roman"/>
                <w:color w:val="000000" w:themeColor="text1"/>
                <w:sz w:val="24"/>
                <w:szCs w:val="24"/>
                <w:lang w:val="en-US" w:eastAsia="hu-HU"/>
              </w:rPr>
              <w:t xml:space="preserve"> a specific topic related to the seminars are</w:t>
            </w:r>
            <w:r w:rsidRPr="00106817">
              <w:rPr>
                <w:rFonts w:ascii="Times New Roman" w:eastAsia="Times New Roman" w:hAnsi="Times New Roman" w:cs="Times New Roman"/>
                <w:color w:val="000000" w:themeColor="text1"/>
                <w:sz w:val="24"/>
                <w:szCs w:val="24"/>
                <w:lang w:val="en-US" w:eastAsia="hu-HU"/>
              </w:rPr>
              <w:t xml:space="preserve"> prerequisite</w:t>
            </w:r>
            <w:r w:rsidR="00ED755E" w:rsidRPr="00106817">
              <w:rPr>
                <w:rFonts w:ascii="Times New Roman" w:eastAsia="Times New Roman" w:hAnsi="Times New Roman" w:cs="Times New Roman"/>
                <w:color w:val="000000" w:themeColor="text1"/>
                <w:sz w:val="24"/>
                <w:szCs w:val="24"/>
                <w:lang w:val="en-US" w:eastAsia="hu-HU"/>
              </w:rPr>
              <w:t>s</w:t>
            </w:r>
            <w:r w:rsidRPr="00106817">
              <w:rPr>
                <w:rFonts w:ascii="Times New Roman" w:eastAsia="Times New Roman" w:hAnsi="Times New Roman" w:cs="Times New Roman"/>
                <w:color w:val="000000" w:themeColor="text1"/>
                <w:sz w:val="24"/>
                <w:szCs w:val="24"/>
                <w:lang w:val="en-US" w:eastAsia="hu-HU"/>
              </w:rPr>
              <w:t xml:space="preserve"> for getting the signature needed to absolve the course.</w:t>
            </w:r>
          </w:p>
        </w:tc>
      </w:tr>
      <w:tr w:rsidR="009A64DD" w:rsidRPr="00106817" w14:paraId="46B863B2" w14:textId="77777777" w:rsidTr="00106817">
        <w:trPr>
          <w:trHeight w:val="147"/>
        </w:trPr>
        <w:tc>
          <w:tcPr>
            <w:tcW w:w="9072" w:type="dxa"/>
            <w:vAlign w:val="center"/>
            <w:hideMark/>
          </w:tcPr>
          <w:p w14:paraId="33906D28" w14:textId="417FFF0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Type of the examination</w:t>
            </w:r>
            <w:r w:rsidR="00ED755E" w:rsidRPr="00106817">
              <w:rPr>
                <w:rFonts w:ascii="Times New Roman" w:eastAsia="Times New Roman" w:hAnsi="Times New Roman" w:cs="Times New Roman"/>
                <w:b/>
                <w:color w:val="000000" w:themeColor="text1"/>
                <w:sz w:val="24"/>
                <w:szCs w:val="24"/>
                <w:lang w:val="en-US" w:eastAsia="hu-HU"/>
              </w:rPr>
              <w:t>: Written exam</w:t>
            </w:r>
            <w:r w:rsidR="006F4974" w:rsidRPr="00106817">
              <w:rPr>
                <w:rFonts w:ascii="Times New Roman" w:eastAsia="Times New Roman" w:hAnsi="Times New Roman" w:cs="Times New Roman"/>
                <w:b/>
                <w:color w:val="000000" w:themeColor="text1"/>
                <w:sz w:val="24"/>
                <w:szCs w:val="24"/>
                <w:lang w:val="en-US" w:eastAsia="hu-HU"/>
              </w:rPr>
              <w:t xml:space="preserve"> in the </w:t>
            </w:r>
            <w:r w:rsidR="005A0C6D" w:rsidRPr="00106817">
              <w:rPr>
                <w:rFonts w:ascii="Times New Roman" w:eastAsia="Times New Roman" w:hAnsi="Times New Roman" w:cs="Times New Roman"/>
                <w:b/>
                <w:color w:val="000000" w:themeColor="text1"/>
                <w:sz w:val="24"/>
                <w:szCs w:val="24"/>
                <w:lang w:val="en-US" w:eastAsia="hu-HU"/>
              </w:rPr>
              <w:t xml:space="preserve">regular end-term </w:t>
            </w:r>
            <w:r w:rsidR="006F4974" w:rsidRPr="00106817">
              <w:rPr>
                <w:rFonts w:ascii="Times New Roman" w:eastAsia="Times New Roman" w:hAnsi="Times New Roman" w:cs="Times New Roman"/>
                <w:b/>
                <w:color w:val="000000" w:themeColor="text1"/>
                <w:sz w:val="24"/>
                <w:szCs w:val="24"/>
                <w:lang w:val="en-US" w:eastAsia="hu-HU"/>
              </w:rPr>
              <w:t>exam period</w:t>
            </w:r>
            <w:r w:rsidR="007D2E59" w:rsidRPr="00106817">
              <w:rPr>
                <w:rFonts w:ascii="Times New Roman" w:eastAsia="Times New Roman" w:hAnsi="Times New Roman" w:cs="Times New Roman"/>
                <w:color w:val="000000" w:themeColor="text1"/>
                <w:sz w:val="24"/>
                <w:szCs w:val="24"/>
                <w:lang w:val="en-US" w:eastAsia="hu-HU"/>
              </w:rPr>
              <w:t xml:space="preserve"> (no mid-terms).</w:t>
            </w:r>
          </w:p>
        </w:tc>
      </w:tr>
      <w:tr w:rsidR="001A50A8" w:rsidRPr="00106817" w14:paraId="64FDFD62" w14:textId="77777777" w:rsidTr="00106817">
        <w:trPr>
          <w:trHeight w:val="147"/>
        </w:trPr>
        <w:tc>
          <w:tcPr>
            <w:tcW w:w="9072" w:type="dxa"/>
            <w:vAlign w:val="center"/>
            <w:hideMark/>
          </w:tcPr>
          <w:p w14:paraId="5931C276" w14:textId="72B4B15C" w:rsidR="001A50A8" w:rsidRPr="00106817" w:rsidRDefault="001A50A8"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Type and method of grading: </w:t>
            </w:r>
            <w:r w:rsidRPr="00106817">
              <w:rPr>
                <w:rFonts w:ascii="Times New Roman" w:eastAsia="Times New Roman" w:hAnsi="Times New Roman" w:cs="Times New Roman"/>
                <w:color w:val="000000" w:themeColor="text1"/>
                <w:sz w:val="24"/>
                <w:szCs w:val="24"/>
                <w:lang w:val="en-US" w:eastAsia="hu-HU"/>
              </w:rPr>
              <w:t>The sole source of grading is the achievement reached on the written final exam.</w:t>
            </w:r>
          </w:p>
        </w:tc>
      </w:tr>
      <w:tr w:rsidR="009A64DD" w:rsidRPr="00106817" w14:paraId="5C073661" w14:textId="77777777" w:rsidTr="00106817">
        <w:trPr>
          <w:trHeight w:val="147"/>
        </w:trPr>
        <w:tc>
          <w:tcPr>
            <w:tcW w:w="9072" w:type="dxa"/>
            <w:vAlign w:val="center"/>
            <w:hideMark/>
          </w:tcPr>
          <w:p w14:paraId="0141A976" w14:textId="6062C27A" w:rsidR="00B24314" w:rsidRPr="00106817" w:rsidRDefault="00B24314" w:rsidP="00106817">
            <w:pPr>
              <w:spacing w:after="0" w:line="240" w:lineRule="auto"/>
              <w:contextualSpacing/>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Exam requirements: </w:t>
            </w:r>
            <w:r w:rsidRPr="00106817">
              <w:rPr>
                <w:rFonts w:ascii="Times New Roman" w:eastAsia="Times New Roman" w:hAnsi="Times New Roman" w:cs="Times New Roman"/>
                <w:bCs/>
                <w:color w:val="000000" w:themeColor="text1"/>
                <w:sz w:val="24"/>
                <w:szCs w:val="24"/>
                <w:lang w:val="en-US" w:eastAsia="hu-HU"/>
              </w:rPr>
              <w:t>Theoretical exam based on the topi</w:t>
            </w:r>
            <w:r w:rsidR="00DC584C" w:rsidRPr="00106817">
              <w:rPr>
                <w:rFonts w:ascii="Times New Roman" w:eastAsia="Times New Roman" w:hAnsi="Times New Roman" w:cs="Times New Roman"/>
                <w:bCs/>
                <w:color w:val="000000" w:themeColor="text1"/>
                <w:sz w:val="24"/>
                <w:szCs w:val="24"/>
                <w:lang w:val="en-US" w:eastAsia="hu-HU"/>
              </w:rPr>
              <w:t>cs of the lectures and seminars</w:t>
            </w:r>
            <w:r w:rsidR="001A50A8" w:rsidRPr="00106817">
              <w:rPr>
                <w:rFonts w:ascii="Times New Roman" w:eastAsia="Times New Roman" w:hAnsi="Times New Roman" w:cs="Times New Roman"/>
                <w:bCs/>
                <w:color w:val="000000" w:themeColor="text1"/>
                <w:sz w:val="24"/>
                <w:szCs w:val="24"/>
                <w:lang w:val="en-US" w:eastAsia="hu-HU"/>
              </w:rPr>
              <w:t xml:space="preserve">. The exam contains </w:t>
            </w:r>
            <w:r w:rsidR="00DC584C" w:rsidRPr="00106817">
              <w:rPr>
                <w:rFonts w:ascii="Times New Roman" w:eastAsia="Times New Roman" w:hAnsi="Times New Roman" w:cs="Times New Roman"/>
                <w:bCs/>
                <w:color w:val="000000" w:themeColor="text1"/>
                <w:sz w:val="24"/>
                <w:szCs w:val="24"/>
                <w:lang w:val="en-US" w:eastAsia="hu-HU"/>
              </w:rPr>
              <w:t>simple choice, multiple choice</w:t>
            </w:r>
            <w:r w:rsidR="001A50A8" w:rsidRPr="00106817">
              <w:rPr>
                <w:rFonts w:ascii="Times New Roman" w:eastAsia="Times New Roman" w:hAnsi="Times New Roman" w:cs="Times New Roman"/>
                <w:bCs/>
                <w:color w:val="000000" w:themeColor="text1"/>
                <w:sz w:val="24"/>
                <w:szCs w:val="24"/>
                <w:lang w:val="en-US" w:eastAsia="hu-HU"/>
              </w:rPr>
              <w:t xml:space="preserve"> test questions as well as definitions (e.g. diagnostic criteria of </w:t>
            </w:r>
            <w:r w:rsidR="00106817">
              <w:rPr>
                <w:rFonts w:ascii="Times New Roman" w:eastAsia="Times New Roman" w:hAnsi="Times New Roman" w:cs="Times New Roman"/>
                <w:bCs/>
                <w:color w:val="000000" w:themeColor="text1"/>
                <w:sz w:val="24"/>
                <w:szCs w:val="24"/>
                <w:lang w:val="en-US" w:eastAsia="hu-HU"/>
              </w:rPr>
              <w:t xml:space="preserve">certain </w:t>
            </w:r>
            <w:r w:rsidR="001A50A8" w:rsidRPr="00106817">
              <w:rPr>
                <w:rFonts w:ascii="Times New Roman" w:eastAsia="Times New Roman" w:hAnsi="Times New Roman" w:cs="Times New Roman"/>
                <w:bCs/>
                <w:color w:val="000000" w:themeColor="text1"/>
                <w:sz w:val="24"/>
                <w:szCs w:val="24"/>
                <w:lang w:val="en-US" w:eastAsia="hu-HU"/>
              </w:rPr>
              <w:t>mental disorders) and</w:t>
            </w:r>
            <w:r w:rsidR="00DC584C" w:rsidRPr="00106817">
              <w:rPr>
                <w:rFonts w:ascii="Times New Roman" w:eastAsia="Times New Roman" w:hAnsi="Times New Roman" w:cs="Times New Roman"/>
                <w:bCs/>
                <w:color w:val="000000" w:themeColor="text1"/>
                <w:sz w:val="24"/>
                <w:szCs w:val="24"/>
                <w:lang w:val="en-US" w:eastAsia="hu-HU"/>
              </w:rPr>
              <w:t xml:space="preserve"> short essay questions.</w:t>
            </w:r>
          </w:p>
          <w:p w14:paraId="1FA9753B" w14:textId="498866D5" w:rsidR="009423CF" w:rsidRPr="00106817" w:rsidRDefault="009423CF"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lang w:val="en-US" w:eastAsia="hu-HU"/>
              </w:rPr>
              <w:t>Clear, specific minimum requirements for assessment.</w:t>
            </w:r>
            <w:r w:rsidRPr="00106817">
              <w:rPr>
                <w:rFonts w:ascii="Times New Roman" w:eastAsia="Times New Roman" w:hAnsi="Times New Roman" w:cs="Times New Roman"/>
                <w:color w:val="000000" w:themeColor="text1"/>
                <w:sz w:val="24"/>
                <w:szCs w:val="24"/>
                <w:lang w:val="en-US" w:eastAsia="hu-HU"/>
              </w:rPr>
              <w:t xml:space="preserve"> A link published on the department’s website referring to the minimum requirements of the course:</w:t>
            </w:r>
          </w:p>
          <w:p w14:paraId="257F468C" w14:textId="7368FBC3" w:rsidR="00DE24FF" w:rsidRPr="00106817" w:rsidRDefault="00DE24FF" w:rsidP="00106817">
            <w:pPr>
              <w:spacing w:after="0" w:line="240" w:lineRule="auto"/>
              <w:contextualSpacing/>
              <w:jc w:val="both"/>
              <w:rPr>
                <w:rFonts w:ascii="Times New Roman" w:eastAsia="Times New Roman" w:hAnsi="Times New Roman" w:cs="Times New Roman"/>
                <w:b/>
                <w:bCs/>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lang w:val="en-US" w:eastAsia="hu-HU"/>
              </w:rPr>
              <w:t xml:space="preserve">Both the Moodle surface of the course as well as our website describes all the requirements and contains all necessary study materials in detail, please find them </w:t>
            </w:r>
            <w:r w:rsidR="00A038D8" w:rsidRPr="00106817">
              <w:rPr>
                <w:rFonts w:ascii="Times New Roman" w:eastAsia="Times New Roman" w:hAnsi="Times New Roman" w:cs="Times New Roman"/>
                <w:b/>
                <w:bCs/>
                <w:color w:val="000000" w:themeColor="text1"/>
                <w:sz w:val="24"/>
                <w:szCs w:val="24"/>
                <w:lang w:val="en-US" w:eastAsia="hu-HU"/>
              </w:rPr>
              <w:t>below</w:t>
            </w:r>
            <w:r w:rsidRPr="00106817">
              <w:rPr>
                <w:rFonts w:ascii="Times New Roman" w:eastAsia="Times New Roman" w:hAnsi="Times New Roman" w:cs="Times New Roman"/>
                <w:b/>
                <w:bCs/>
                <w:color w:val="000000" w:themeColor="text1"/>
                <w:sz w:val="24"/>
                <w:szCs w:val="24"/>
                <w:lang w:val="en-US" w:eastAsia="hu-HU"/>
              </w:rPr>
              <w:t>:</w:t>
            </w:r>
          </w:p>
          <w:p w14:paraId="1EC23C2F" w14:textId="77777777" w:rsidR="00DE24FF" w:rsidRPr="00106817" w:rsidRDefault="00DE24FF" w:rsidP="00106817">
            <w:pPr>
              <w:spacing w:after="0" w:line="240" w:lineRule="auto"/>
              <w:contextualSpacing/>
              <w:jc w:val="both"/>
              <w:rPr>
                <w:rFonts w:ascii="Times New Roman" w:eastAsia="Times New Roman" w:hAnsi="Times New Roman" w:cs="Times New Roman"/>
                <w:b/>
                <w:bCs/>
                <w:color w:val="000000" w:themeColor="text1"/>
                <w:sz w:val="24"/>
                <w:szCs w:val="24"/>
                <w:lang w:val="en-US" w:eastAsia="hu-HU"/>
              </w:rPr>
            </w:pPr>
            <w:hyperlink r:id="rId22" w:tgtFrame="_blank" w:history="1">
              <w:r w:rsidRPr="00106817">
                <w:rPr>
                  <w:rStyle w:val="Hiperhivatkozs"/>
                  <w:rFonts w:ascii="Times New Roman" w:eastAsia="Times New Roman" w:hAnsi="Times New Roman" w:cs="Times New Roman"/>
                  <w:b/>
                  <w:bCs/>
                  <w:sz w:val="24"/>
                  <w:szCs w:val="24"/>
                  <w:lang w:val="en-US" w:eastAsia="hu-HU"/>
                </w:rPr>
                <w:t>https://itc.semmelweis.hu/moodle/course/view.php?id=9928</w:t>
              </w:r>
            </w:hyperlink>
          </w:p>
          <w:p w14:paraId="1C8B89F4" w14:textId="77777777" w:rsidR="00DE24FF" w:rsidRPr="00106817" w:rsidRDefault="00DE24FF" w:rsidP="00106817">
            <w:pPr>
              <w:spacing w:after="0" w:line="240" w:lineRule="auto"/>
              <w:contextualSpacing/>
              <w:jc w:val="both"/>
              <w:rPr>
                <w:rFonts w:ascii="Times New Roman" w:eastAsia="Times New Roman" w:hAnsi="Times New Roman" w:cs="Times New Roman"/>
                <w:b/>
                <w:bCs/>
                <w:color w:val="000000" w:themeColor="text1"/>
                <w:sz w:val="24"/>
                <w:szCs w:val="24"/>
                <w:lang w:val="en-US" w:eastAsia="hu-HU"/>
              </w:rPr>
            </w:pPr>
            <w:hyperlink r:id="rId23" w:tgtFrame="_blank" w:history="1">
              <w:r w:rsidRPr="00106817">
                <w:rPr>
                  <w:rStyle w:val="Hiperhivatkozs"/>
                  <w:rFonts w:ascii="Times New Roman" w:eastAsia="Times New Roman" w:hAnsi="Times New Roman" w:cs="Times New Roman"/>
                  <w:b/>
                  <w:bCs/>
                  <w:sz w:val="24"/>
                  <w:szCs w:val="24"/>
                  <w:lang w:val="en-US" w:eastAsia="hu-HU"/>
                </w:rPr>
                <w:t>https://semmelweis.hu/magtud/en/education/faculty-of-medicine/medical-psychology/</w:t>
              </w:r>
            </w:hyperlink>
          </w:p>
          <w:p w14:paraId="66E5ADD6" w14:textId="77777777" w:rsidR="00106817" w:rsidRPr="00106817" w:rsidRDefault="00DD18C9" w:rsidP="00106817">
            <w:pPr>
              <w:spacing w:after="0" w:line="240" w:lineRule="auto"/>
              <w:contextualSpacing/>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As mentioned above, the theoretical exam, therefore the core requirement of th</w:t>
            </w:r>
            <w:r w:rsidR="000B1FDF" w:rsidRPr="00106817">
              <w:rPr>
                <w:rFonts w:ascii="Times New Roman" w:eastAsia="Times New Roman" w:hAnsi="Times New Roman" w:cs="Times New Roman"/>
                <w:bCs/>
                <w:color w:val="000000" w:themeColor="text1"/>
                <w:sz w:val="24"/>
                <w:szCs w:val="24"/>
                <w:lang w:val="en-US" w:eastAsia="hu-HU"/>
              </w:rPr>
              <w:t>e</w:t>
            </w:r>
            <w:r w:rsidRPr="00106817">
              <w:rPr>
                <w:rFonts w:ascii="Times New Roman" w:eastAsia="Times New Roman" w:hAnsi="Times New Roman" w:cs="Times New Roman"/>
                <w:bCs/>
                <w:color w:val="000000" w:themeColor="text1"/>
                <w:sz w:val="24"/>
                <w:szCs w:val="24"/>
                <w:lang w:val="en-US" w:eastAsia="hu-HU"/>
              </w:rPr>
              <w:t xml:space="preserve"> assessment </w:t>
            </w:r>
            <w:r w:rsidR="000B1FDF" w:rsidRPr="00106817">
              <w:rPr>
                <w:rFonts w:ascii="Times New Roman" w:eastAsia="Times New Roman" w:hAnsi="Times New Roman" w:cs="Times New Roman"/>
                <w:bCs/>
                <w:color w:val="000000" w:themeColor="text1"/>
                <w:sz w:val="24"/>
                <w:szCs w:val="24"/>
                <w:lang w:val="en-US" w:eastAsia="hu-HU"/>
              </w:rPr>
              <w:t xml:space="preserve">from Medical Psychology </w:t>
            </w:r>
            <w:r w:rsidRPr="00106817">
              <w:rPr>
                <w:rFonts w:ascii="Times New Roman" w:eastAsia="Times New Roman" w:hAnsi="Times New Roman" w:cs="Times New Roman"/>
                <w:bCs/>
                <w:color w:val="000000" w:themeColor="text1"/>
                <w:sz w:val="24"/>
                <w:szCs w:val="24"/>
                <w:lang w:val="en-US" w:eastAsia="hu-HU"/>
              </w:rPr>
              <w:t xml:space="preserve">is based on the </w:t>
            </w:r>
            <w:r w:rsidR="000B1FDF" w:rsidRPr="00106817">
              <w:rPr>
                <w:rFonts w:ascii="Times New Roman" w:eastAsia="Times New Roman" w:hAnsi="Times New Roman" w:cs="Times New Roman"/>
                <w:bCs/>
                <w:color w:val="000000" w:themeColor="text1"/>
                <w:sz w:val="24"/>
                <w:szCs w:val="24"/>
                <w:lang w:val="en-US" w:eastAsia="hu-HU"/>
              </w:rPr>
              <w:t xml:space="preserve">content of the </w:t>
            </w:r>
            <w:r w:rsidRPr="00106817">
              <w:rPr>
                <w:rFonts w:ascii="Times New Roman" w:eastAsia="Times New Roman" w:hAnsi="Times New Roman" w:cs="Times New Roman"/>
                <w:bCs/>
                <w:color w:val="000000" w:themeColor="text1"/>
                <w:sz w:val="24"/>
                <w:szCs w:val="24"/>
                <w:lang w:val="en-US" w:eastAsia="hu-HU"/>
              </w:rPr>
              <w:t xml:space="preserve">lecture and seminar slides. </w:t>
            </w:r>
            <w:r w:rsidR="000B1FDF" w:rsidRPr="00106817">
              <w:rPr>
                <w:rFonts w:ascii="Times New Roman" w:eastAsia="Times New Roman" w:hAnsi="Times New Roman" w:cs="Times New Roman"/>
                <w:bCs/>
                <w:color w:val="000000" w:themeColor="text1"/>
                <w:sz w:val="24"/>
                <w:szCs w:val="24"/>
                <w:lang w:val="en-US" w:eastAsia="hu-HU"/>
              </w:rPr>
              <w:t>A</w:t>
            </w:r>
            <w:r w:rsidRPr="00106817">
              <w:rPr>
                <w:rFonts w:ascii="Times New Roman" w:eastAsia="Times New Roman" w:hAnsi="Times New Roman" w:cs="Times New Roman"/>
                <w:bCs/>
                <w:color w:val="000000" w:themeColor="text1"/>
                <w:sz w:val="24"/>
                <w:szCs w:val="24"/>
                <w:lang w:val="en-US" w:eastAsia="hu-HU"/>
              </w:rPr>
              <w:t xml:space="preserve"> “</w:t>
            </w:r>
            <w:r w:rsidRPr="00106817">
              <w:rPr>
                <w:rFonts w:ascii="Times New Roman" w:eastAsia="Times New Roman" w:hAnsi="Times New Roman" w:cs="Times New Roman"/>
                <w:b/>
                <w:color w:val="000000" w:themeColor="text1"/>
                <w:sz w:val="24"/>
                <w:szCs w:val="24"/>
                <w:lang w:val="en-US" w:eastAsia="hu-HU"/>
              </w:rPr>
              <w:t>Brief study material</w:t>
            </w:r>
            <w:r w:rsidRPr="00106817">
              <w:rPr>
                <w:rFonts w:ascii="Times New Roman" w:eastAsia="Times New Roman" w:hAnsi="Times New Roman" w:cs="Times New Roman"/>
                <w:bCs/>
                <w:color w:val="000000" w:themeColor="text1"/>
                <w:sz w:val="24"/>
                <w:szCs w:val="24"/>
                <w:lang w:val="en-US" w:eastAsia="hu-HU"/>
              </w:rPr>
              <w:t xml:space="preserve">” stored on the Moodle surface as well as on the website also helps the preparation of the students. </w:t>
            </w:r>
          </w:p>
          <w:p w14:paraId="144AE481" w14:textId="77777777" w:rsidR="00106817" w:rsidRPr="00106817" w:rsidRDefault="00106817" w:rsidP="00106817">
            <w:pPr>
              <w:spacing w:after="0" w:line="240" w:lineRule="auto"/>
              <w:contextualSpacing/>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
                <w:color w:val="000000" w:themeColor="text1"/>
                <w:sz w:val="24"/>
                <w:szCs w:val="24"/>
                <w:lang w:val="en-US" w:eastAsia="hu-HU"/>
              </w:rPr>
              <w:t xml:space="preserve">Basic requirements involve: </w:t>
            </w:r>
            <w:r w:rsidRPr="00106817">
              <w:rPr>
                <w:rFonts w:ascii="Times New Roman" w:eastAsia="Times New Roman" w:hAnsi="Times New Roman" w:cs="Times New Roman"/>
                <w:bCs/>
                <w:color w:val="000000" w:themeColor="text1"/>
                <w:sz w:val="24"/>
                <w:szCs w:val="24"/>
                <w:lang w:val="en-US" w:eastAsia="hu-HU"/>
              </w:rPr>
              <w:t>1. the definition of human attachment with its childhood adult patterns; 2. the cognitive and the behavioral personality theories; 3. the diagnosis and the basics of the VBT treatment of major depression; 4. the diagnosis of panic disorder; 5. the diagnostic as well as hospital admission criteria of anorexia nervosa and bulimia nervosa; 6. the recognition of illness anxiety and the vicious circle of somatization;</w:t>
            </w:r>
            <w:r w:rsidRPr="00106817">
              <w:rPr>
                <w:rFonts w:ascii="Times New Roman" w:eastAsia="Times New Roman" w:hAnsi="Times New Roman" w:cs="Times New Roman"/>
                <w:b/>
                <w:color w:val="000000" w:themeColor="text1"/>
                <w:sz w:val="24"/>
                <w:szCs w:val="24"/>
                <w:lang w:val="en-US" w:eastAsia="hu-HU"/>
              </w:rPr>
              <w:t xml:space="preserve"> </w:t>
            </w:r>
            <w:r w:rsidRPr="00106817">
              <w:rPr>
                <w:rFonts w:ascii="Times New Roman" w:eastAsia="Times New Roman" w:hAnsi="Times New Roman" w:cs="Times New Roman"/>
                <w:bCs/>
                <w:color w:val="000000" w:themeColor="text1"/>
                <w:sz w:val="24"/>
                <w:szCs w:val="24"/>
                <w:lang w:val="en-US" w:eastAsia="hu-HU"/>
              </w:rPr>
              <w:t xml:space="preserve">7. the general criteria and 3 clusters of personality disorders; 8. the diagnosis of insomnia and basic sleep hygiene recommendations; 9. the criteria of substance use disorder; 10. recognition of cry for help and the assessment of the risk factors of suicide; 11. the stages of dying and grief; 12. the transtheoretical model of behavior change; 13. knowing the general adaptation syndrome; 14. well as the symptoms and stages of burn-out. </w:t>
            </w:r>
          </w:p>
          <w:p w14:paraId="5455084E" w14:textId="424B8979" w:rsidR="00DE24FF" w:rsidRPr="00106817" w:rsidRDefault="00DD18C9" w:rsidP="00106817">
            <w:pPr>
              <w:spacing w:after="0" w:line="240" w:lineRule="auto"/>
              <w:contextualSpacing/>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
                <w:color w:val="000000" w:themeColor="text1"/>
                <w:sz w:val="24"/>
                <w:szCs w:val="24"/>
                <w:lang w:val="en-US" w:eastAsia="hu-HU"/>
              </w:rPr>
              <w:t>The bare minimum requirement for the exam is the “Question bank”,</w:t>
            </w:r>
            <w:r w:rsidRPr="00106817">
              <w:rPr>
                <w:rFonts w:ascii="Times New Roman" w:eastAsia="Times New Roman" w:hAnsi="Times New Roman" w:cs="Times New Roman"/>
                <w:bCs/>
                <w:color w:val="000000" w:themeColor="text1"/>
                <w:sz w:val="24"/>
                <w:szCs w:val="24"/>
                <w:lang w:val="en-US" w:eastAsia="hu-HU"/>
              </w:rPr>
              <w:t xml:space="preserve"> </w:t>
            </w:r>
            <w:r w:rsidR="000B1FDF" w:rsidRPr="00106817">
              <w:rPr>
                <w:rFonts w:ascii="Times New Roman" w:eastAsia="Times New Roman" w:hAnsi="Times New Roman" w:cs="Times New Roman"/>
                <w:bCs/>
                <w:color w:val="000000" w:themeColor="text1"/>
                <w:sz w:val="24"/>
                <w:szCs w:val="24"/>
                <w:lang w:val="en-US" w:eastAsia="hu-HU"/>
              </w:rPr>
              <w:t>which</w:t>
            </w:r>
            <w:r w:rsidRPr="00106817">
              <w:rPr>
                <w:rFonts w:ascii="Times New Roman" w:eastAsia="Times New Roman" w:hAnsi="Times New Roman" w:cs="Times New Roman"/>
                <w:bCs/>
                <w:color w:val="000000" w:themeColor="text1"/>
                <w:sz w:val="24"/>
                <w:szCs w:val="24"/>
                <w:lang w:val="en-US" w:eastAsia="hu-HU"/>
              </w:rPr>
              <w:t xml:space="preserve"> summarizes the potential questions and correct answers can be asked on the exam.</w:t>
            </w:r>
            <w:r w:rsidR="00A038D8" w:rsidRPr="00106817">
              <w:rPr>
                <w:rFonts w:ascii="Times New Roman" w:eastAsia="Times New Roman" w:hAnsi="Times New Roman" w:cs="Times New Roman"/>
                <w:bCs/>
                <w:color w:val="000000" w:themeColor="text1"/>
                <w:sz w:val="24"/>
                <w:szCs w:val="24"/>
                <w:lang w:val="en-US" w:eastAsia="hu-HU"/>
              </w:rPr>
              <w:t xml:space="preserve"> The evaluation of the test result is based on the total score reached, according to the following:</w:t>
            </w:r>
          </w:p>
          <w:p w14:paraId="01CF0F0F" w14:textId="77777777" w:rsidR="00A038D8" w:rsidRPr="00A038D8" w:rsidRDefault="00A038D8" w:rsidP="00106817">
            <w:pPr>
              <w:spacing w:after="0" w:line="240" w:lineRule="auto"/>
              <w:contextualSpacing/>
              <w:jc w:val="both"/>
              <w:rPr>
                <w:rFonts w:ascii="Times New Roman" w:eastAsia="Times New Roman" w:hAnsi="Times New Roman" w:cs="Times New Roman"/>
                <w:bCs/>
                <w:color w:val="000000" w:themeColor="text1"/>
                <w:sz w:val="24"/>
                <w:szCs w:val="24"/>
                <w:lang w:val="en-US" w:eastAsia="hu-HU"/>
              </w:rPr>
            </w:pPr>
            <w:r w:rsidRPr="00A038D8">
              <w:rPr>
                <w:rFonts w:ascii="Times New Roman" w:eastAsia="Times New Roman" w:hAnsi="Times New Roman" w:cs="Times New Roman"/>
                <w:bCs/>
                <w:color w:val="000000" w:themeColor="text1"/>
                <w:sz w:val="24"/>
                <w:szCs w:val="24"/>
                <w:lang w:val="en-US" w:eastAsia="hu-HU"/>
              </w:rPr>
              <w:t>45 – 50 points: 5 (excellent)</w:t>
            </w:r>
          </w:p>
          <w:p w14:paraId="7F8169BE" w14:textId="77777777" w:rsidR="00A038D8" w:rsidRPr="00A038D8" w:rsidRDefault="00A038D8" w:rsidP="00106817">
            <w:pPr>
              <w:spacing w:after="0" w:line="240" w:lineRule="auto"/>
              <w:contextualSpacing/>
              <w:jc w:val="both"/>
              <w:rPr>
                <w:rFonts w:ascii="Times New Roman" w:eastAsia="Times New Roman" w:hAnsi="Times New Roman" w:cs="Times New Roman"/>
                <w:bCs/>
                <w:color w:val="000000" w:themeColor="text1"/>
                <w:sz w:val="24"/>
                <w:szCs w:val="24"/>
                <w:lang w:val="en-US" w:eastAsia="hu-HU"/>
              </w:rPr>
            </w:pPr>
            <w:r w:rsidRPr="00A038D8">
              <w:rPr>
                <w:rFonts w:ascii="Times New Roman" w:eastAsia="Times New Roman" w:hAnsi="Times New Roman" w:cs="Times New Roman"/>
                <w:bCs/>
                <w:color w:val="000000" w:themeColor="text1"/>
                <w:sz w:val="24"/>
                <w:szCs w:val="24"/>
                <w:lang w:val="en-US" w:eastAsia="hu-HU"/>
              </w:rPr>
              <w:t>39 – 44 points: 4 (good)</w:t>
            </w:r>
          </w:p>
          <w:p w14:paraId="22C2A02E" w14:textId="77777777" w:rsidR="00A038D8" w:rsidRPr="00A038D8" w:rsidRDefault="00A038D8" w:rsidP="00106817">
            <w:pPr>
              <w:spacing w:after="0" w:line="240" w:lineRule="auto"/>
              <w:contextualSpacing/>
              <w:jc w:val="both"/>
              <w:rPr>
                <w:rFonts w:ascii="Times New Roman" w:eastAsia="Times New Roman" w:hAnsi="Times New Roman" w:cs="Times New Roman"/>
                <w:bCs/>
                <w:color w:val="000000" w:themeColor="text1"/>
                <w:sz w:val="24"/>
                <w:szCs w:val="24"/>
                <w:lang w:val="en-US" w:eastAsia="hu-HU"/>
              </w:rPr>
            </w:pPr>
            <w:r w:rsidRPr="00A038D8">
              <w:rPr>
                <w:rFonts w:ascii="Times New Roman" w:eastAsia="Times New Roman" w:hAnsi="Times New Roman" w:cs="Times New Roman"/>
                <w:bCs/>
                <w:color w:val="000000" w:themeColor="text1"/>
                <w:sz w:val="24"/>
                <w:szCs w:val="24"/>
                <w:lang w:val="en-US" w:eastAsia="hu-HU"/>
              </w:rPr>
              <w:t>32 – 38 points: 3 (satisfactory)</w:t>
            </w:r>
          </w:p>
          <w:p w14:paraId="1F87BC63" w14:textId="77777777" w:rsidR="00A038D8" w:rsidRPr="00A038D8" w:rsidRDefault="00A038D8" w:rsidP="00106817">
            <w:pPr>
              <w:spacing w:after="0" w:line="240" w:lineRule="auto"/>
              <w:contextualSpacing/>
              <w:jc w:val="both"/>
              <w:rPr>
                <w:rFonts w:ascii="Times New Roman" w:eastAsia="Times New Roman" w:hAnsi="Times New Roman" w:cs="Times New Roman"/>
                <w:bCs/>
                <w:color w:val="000000" w:themeColor="text1"/>
                <w:sz w:val="24"/>
                <w:szCs w:val="24"/>
                <w:lang w:val="en-US" w:eastAsia="hu-HU"/>
              </w:rPr>
            </w:pPr>
            <w:r w:rsidRPr="00A038D8">
              <w:rPr>
                <w:rFonts w:ascii="Times New Roman" w:eastAsia="Times New Roman" w:hAnsi="Times New Roman" w:cs="Times New Roman"/>
                <w:bCs/>
                <w:color w:val="000000" w:themeColor="text1"/>
                <w:sz w:val="24"/>
                <w:szCs w:val="24"/>
                <w:lang w:val="en-US" w:eastAsia="hu-HU"/>
              </w:rPr>
              <w:t>25 – 31 points: 2 (pass)</w:t>
            </w:r>
          </w:p>
          <w:p w14:paraId="2AD582CA" w14:textId="67A89165" w:rsidR="00A038D8" w:rsidRPr="00106817" w:rsidRDefault="00A038D8" w:rsidP="00106817">
            <w:pPr>
              <w:spacing w:after="0" w:line="240" w:lineRule="auto"/>
              <w:contextualSpacing/>
              <w:jc w:val="both"/>
              <w:rPr>
                <w:rFonts w:ascii="Times New Roman" w:eastAsia="Times New Roman" w:hAnsi="Times New Roman" w:cs="Times New Roman"/>
                <w:bCs/>
                <w:color w:val="000000" w:themeColor="text1"/>
                <w:sz w:val="24"/>
                <w:szCs w:val="24"/>
                <w:lang w:val="en-US" w:eastAsia="hu-HU"/>
              </w:rPr>
            </w:pPr>
            <w:r w:rsidRPr="00A038D8">
              <w:rPr>
                <w:rFonts w:ascii="Times New Roman" w:eastAsia="Times New Roman" w:hAnsi="Times New Roman" w:cs="Times New Roman"/>
                <w:bCs/>
                <w:color w:val="000000" w:themeColor="text1"/>
                <w:sz w:val="24"/>
                <w:szCs w:val="24"/>
                <w:lang w:val="en-US" w:eastAsia="hu-HU"/>
              </w:rPr>
              <w:t>0 – 24 points:  1 (failed)</w:t>
            </w:r>
          </w:p>
        </w:tc>
      </w:tr>
      <w:tr w:rsidR="009A64DD" w:rsidRPr="00106817" w14:paraId="65195878" w14:textId="77777777" w:rsidTr="00106817">
        <w:trPr>
          <w:trHeight w:val="147"/>
        </w:trPr>
        <w:tc>
          <w:tcPr>
            <w:tcW w:w="9072" w:type="dxa"/>
            <w:vAlign w:val="center"/>
            <w:hideMark/>
          </w:tcPr>
          <w:p w14:paraId="1BBE0D85"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Type and method of grading: </w:t>
            </w:r>
            <w:r w:rsidRPr="00106817">
              <w:rPr>
                <w:rFonts w:ascii="Times New Roman" w:eastAsia="Times New Roman" w:hAnsi="Times New Roman" w:cs="Times New Roman"/>
                <w:color w:val="000000" w:themeColor="text1"/>
                <w:sz w:val="24"/>
                <w:szCs w:val="24"/>
                <w:lang w:val="en-US" w:eastAsia="hu-HU"/>
              </w:rPr>
              <w:t>The sole source of grading is the achievement reached on the written exam.</w:t>
            </w:r>
          </w:p>
        </w:tc>
      </w:tr>
      <w:tr w:rsidR="009A64DD" w:rsidRPr="00106817" w14:paraId="48B2E2A6" w14:textId="77777777" w:rsidTr="00106817">
        <w:trPr>
          <w:trHeight w:val="147"/>
        </w:trPr>
        <w:tc>
          <w:tcPr>
            <w:tcW w:w="9072" w:type="dxa"/>
            <w:vAlign w:val="center"/>
            <w:hideMark/>
          </w:tcPr>
          <w:p w14:paraId="1863D36E"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How to register for the exam: </w:t>
            </w:r>
            <w:r w:rsidRPr="00106817">
              <w:rPr>
                <w:rFonts w:ascii="Times New Roman" w:eastAsia="Times New Roman" w:hAnsi="Times New Roman" w:cs="Times New Roman"/>
                <w:color w:val="000000" w:themeColor="text1"/>
                <w:sz w:val="24"/>
                <w:szCs w:val="24"/>
                <w:lang w:val="en-US" w:eastAsia="hu-HU"/>
              </w:rPr>
              <w:t xml:space="preserve">By </w:t>
            </w:r>
            <w:r w:rsidR="00ED755E" w:rsidRPr="00106817">
              <w:rPr>
                <w:rFonts w:ascii="Times New Roman" w:eastAsia="Times New Roman" w:hAnsi="Times New Roman" w:cs="Times New Roman"/>
                <w:color w:val="000000" w:themeColor="text1"/>
                <w:sz w:val="24"/>
                <w:szCs w:val="24"/>
                <w:lang w:val="en-US" w:eastAsia="hu-HU"/>
              </w:rPr>
              <w:t xml:space="preserve">the </w:t>
            </w:r>
            <w:r w:rsidRPr="00106817">
              <w:rPr>
                <w:rFonts w:ascii="Times New Roman" w:eastAsia="Times New Roman" w:hAnsi="Times New Roman" w:cs="Times New Roman"/>
                <w:color w:val="000000" w:themeColor="text1"/>
                <w:sz w:val="24"/>
                <w:szCs w:val="24"/>
                <w:lang w:val="en-US" w:eastAsia="hu-HU"/>
              </w:rPr>
              <w:t>Neptun.</w:t>
            </w:r>
          </w:p>
        </w:tc>
      </w:tr>
      <w:tr w:rsidR="009A64DD" w:rsidRPr="00106817" w14:paraId="56F506FD" w14:textId="77777777" w:rsidTr="00106817">
        <w:trPr>
          <w:trHeight w:val="147"/>
        </w:trPr>
        <w:tc>
          <w:tcPr>
            <w:tcW w:w="9072" w:type="dxa"/>
            <w:vAlign w:val="center"/>
            <w:hideMark/>
          </w:tcPr>
          <w:p w14:paraId="11ADE348"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Opportunities to retake the exam: </w:t>
            </w:r>
            <w:r w:rsidRPr="00106817">
              <w:rPr>
                <w:rFonts w:ascii="Times New Roman" w:eastAsia="Times New Roman" w:hAnsi="Times New Roman" w:cs="Times New Roman"/>
                <w:color w:val="000000" w:themeColor="text1"/>
                <w:sz w:val="24"/>
                <w:szCs w:val="24"/>
                <w:lang w:val="en-US" w:eastAsia="hu-HU"/>
              </w:rPr>
              <w:t>According to the examination rules of Semmelweis University.</w:t>
            </w:r>
          </w:p>
        </w:tc>
      </w:tr>
      <w:tr w:rsidR="009A64DD" w:rsidRPr="00106817" w14:paraId="2B8871E9" w14:textId="77777777" w:rsidTr="00106817">
        <w:trPr>
          <w:trHeight w:val="411"/>
        </w:trPr>
        <w:tc>
          <w:tcPr>
            <w:tcW w:w="9072" w:type="dxa"/>
            <w:vAlign w:val="center"/>
            <w:hideMark/>
          </w:tcPr>
          <w:p w14:paraId="1119FCD7" w14:textId="2F57C499" w:rsidR="005E53BD" w:rsidRPr="00106817" w:rsidRDefault="007D2E59" w:rsidP="00106817">
            <w:pPr>
              <w:spacing w:after="0" w:line="240" w:lineRule="auto"/>
              <w:contextualSpacing/>
              <w:jc w:val="both"/>
              <w:rPr>
                <w:rFonts w:ascii="Times New Roman" w:eastAsia="Times New Roman" w:hAnsi="Times New Roman" w:cs="Times New Roman"/>
                <w:bCs/>
                <w:color w:val="000000" w:themeColor="text1"/>
                <w:sz w:val="24"/>
                <w:szCs w:val="24"/>
                <w:bdr w:val="none" w:sz="0" w:space="0" w:color="auto" w:frame="1"/>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 xml:space="preserve">Literature, </w:t>
            </w:r>
            <w:r w:rsidR="00B24314" w:rsidRPr="00106817">
              <w:rPr>
                <w:rFonts w:ascii="Times New Roman" w:eastAsia="Times New Roman" w:hAnsi="Times New Roman" w:cs="Times New Roman"/>
                <w:b/>
                <w:bCs/>
                <w:color w:val="000000" w:themeColor="text1"/>
                <w:sz w:val="24"/>
                <w:szCs w:val="24"/>
                <w:bdr w:val="none" w:sz="0" w:space="0" w:color="auto" w:frame="1"/>
                <w:lang w:val="en-US" w:eastAsia="hu-HU"/>
              </w:rPr>
              <w:t>printed, electronic and online notes, textbooks, tutorials</w:t>
            </w:r>
            <w:r w:rsidR="00B24314" w:rsidRPr="00106817">
              <w:rPr>
                <w:rFonts w:ascii="Times New Roman" w:eastAsia="Times New Roman" w:hAnsi="Times New Roman" w:cs="Times New Roman"/>
                <w:bCs/>
                <w:color w:val="000000" w:themeColor="text1"/>
                <w:sz w:val="24"/>
                <w:szCs w:val="24"/>
                <w:bdr w:val="none" w:sz="0" w:space="0" w:color="auto" w:frame="1"/>
                <w:lang w:val="en-US" w:eastAsia="hu-HU"/>
              </w:rPr>
              <w:t>:</w:t>
            </w:r>
          </w:p>
          <w:p w14:paraId="2091AB70" w14:textId="77777777" w:rsidR="00A038D8" w:rsidRPr="00106817" w:rsidRDefault="005E53BD" w:rsidP="00106817">
            <w:pPr>
              <w:spacing w:after="0" w:line="240" w:lineRule="auto"/>
              <w:contextualSpacing/>
              <w:jc w:val="both"/>
              <w:rPr>
                <w:rFonts w:ascii="Times New Roman" w:eastAsia="Times New Roman" w:hAnsi="Times New Roman" w:cs="Times New Roman"/>
                <w:color w:val="000000" w:themeColor="text1"/>
                <w:sz w:val="24"/>
                <w:szCs w:val="24"/>
                <w:bdr w:val="none" w:sz="0" w:space="0" w:color="auto" w:frame="1"/>
                <w:lang w:val="en-US" w:eastAsia="hu-HU"/>
              </w:rPr>
            </w:pPr>
            <w:r w:rsidRPr="00106817">
              <w:rPr>
                <w:rFonts w:ascii="Times New Roman" w:eastAsia="Times New Roman" w:hAnsi="Times New Roman" w:cs="Times New Roman"/>
                <w:color w:val="000000" w:themeColor="text1"/>
                <w:sz w:val="24"/>
                <w:szCs w:val="24"/>
                <w:bdr w:val="none" w:sz="0" w:space="0" w:color="auto" w:frame="1"/>
                <w:lang w:val="en-US" w:eastAsia="hu-HU"/>
              </w:rPr>
              <w:t xml:space="preserve">Lecture and seminar slides are </w:t>
            </w:r>
            <w:r w:rsidR="00443A90" w:rsidRPr="00106817">
              <w:rPr>
                <w:rFonts w:ascii="Times New Roman" w:eastAsia="Times New Roman" w:hAnsi="Times New Roman" w:cs="Times New Roman"/>
                <w:color w:val="000000" w:themeColor="text1"/>
                <w:sz w:val="24"/>
                <w:szCs w:val="24"/>
                <w:bdr w:val="none" w:sz="0" w:space="0" w:color="auto" w:frame="1"/>
                <w:lang w:val="en-US" w:eastAsia="hu-HU"/>
              </w:rPr>
              <w:t xml:space="preserve">the </w:t>
            </w:r>
            <w:r w:rsidR="009C188A" w:rsidRPr="00106817">
              <w:rPr>
                <w:rFonts w:ascii="Times New Roman" w:eastAsia="Times New Roman" w:hAnsi="Times New Roman" w:cs="Times New Roman"/>
                <w:color w:val="000000" w:themeColor="text1"/>
                <w:sz w:val="24"/>
                <w:szCs w:val="24"/>
                <w:bdr w:val="none" w:sz="0" w:space="0" w:color="auto" w:frame="1"/>
                <w:lang w:val="en-US" w:eastAsia="hu-HU"/>
              </w:rPr>
              <w:t>compulsory</w:t>
            </w:r>
            <w:r w:rsidR="00443A90" w:rsidRPr="00106817">
              <w:rPr>
                <w:rFonts w:ascii="Times New Roman" w:eastAsia="Times New Roman" w:hAnsi="Times New Roman" w:cs="Times New Roman"/>
                <w:color w:val="000000" w:themeColor="text1"/>
                <w:sz w:val="24"/>
                <w:szCs w:val="24"/>
                <w:bdr w:val="none" w:sz="0" w:space="0" w:color="auto" w:frame="1"/>
                <w:lang w:val="en-US" w:eastAsia="hu-HU"/>
              </w:rPr>
              <w:t xml:space="preserve"> material</w:t>
            </w:r>
            <w:r w:rsidR="009C188A" w:rsidRPr="00106817">
              <w:rPr>
                <w:rFonts w:ascii="Times New Roman" w:eastAsia="Times New Roman" w:hAnsi="Times New Roman" w:cs="Times New Roman"/>
                <w:color w:val="000000" w:themeColor="text1"/>
                <w:sz w:val="24"/>
                <w:szCs w:val="24"/>
                <w:bdr w:val="none" w:sz="0" w:space="0" w:color="auto" w:frame="1"/>
                <w:lang w:val="en-US" w:eastAsia="hu-HU"/>
              </w:rPr>
              <w:t xml:space="preserve"> for the exam, </w:t>
            </w:r>
            <w:r w:rsidR="00443A90" w:rsidRPr="00106817">
              <w:rPr>
                <w:rFonts w:ascii="Times New Roman" w:eastAsia="Times New Roman" w:hAnsi="Times New Roman" w:cs="Times New Roman"/>
                <w:color w:val="000000" w:themeColor="text1"/>
                <w:sz w:val="24"/>
                <w:szCs w:val="24"/>
                <w:bdr w:val="none" w:sz="0" w:space="0" w:color="auto" w:frame="1"/>
                <w:lang w:val="en-US" w:eastAsia="hu-HU"/>
              </w:rPr>
              <w:t xml:space="preserve">and are </w:t>
            </w:r>
            <w:r w:rsidRPr="00106817">
              <w:rPr>
                <w:rFonts w:ascii="Times New Roman" w:eastAsia="Times New Roman" w:hAnsi="Times New Roman" w:cs="Times New Roman"/>
                <w:color w:val="000000" w:themeColor="text1"/>
                <w:sz w:val="24"/>
                <w:szCs w:val="24"/>
                <w:bdr w:val="none" w:sz="0" w:space="0" w:color="auto" w:frame="1"/>
                <w:lang w:val="en-US" w:eastAsia="hu-HU"/>
              </w:rPr>
              <w:t xml:space="preserve">available </w:t>
            </w:r>
            <w:r w:rsidR="00DE24FF" w:rsidRPr="00106817">
              <w:rPr>
                <w:rFonts w:ascii="Times New Roman" w:eastAsia="Times New Roman" w:hAnsi="Times New Roman" w:cs="Times New Roman"/>
                <w:color w:val="000000" w:themeColor="text1"/>
                <w:sz w:val="24"/>
                <w:szCs w:val="24"/>
                <w:bdr w:val="none" w:sz="0" w:space="0" w:color="auto" w:frame="1"/>
                <w:lang w:val="en-US" w:eastAsia="hu-HU"/>
              </w:rPr>
              <w:t xml:space="preserve">both on the Moodle surface of the course and </w:t>
            </w:r>
            <w:r w:rsidR="00E51825" w:rsidRPr="00106817">
              <w:rPr>
                <w:rFonts w:ascii="Times New Roman" w:eastAsia="Times New Roman" w:hAnsi="Times New Roman" w:cs="Times New Roman"/>
                <w:color w:val="000000" w:themeColor="text1"/>
                <w:sz w:val="24"/>
                <w:szCs w:val="24"/>
                <w:bdr w:val="none" w:sz="0" w:space="0" w:color="auto" w:frame="1"/>
                <w:lang w:val="en-US" w:eastAsia="hu-HU"/>
              </w:rPr>
              <w:t>o</w:t>
            </w:r>
            <w:r w:rsidRPr="00106817">
              <w:rPr>
                <w:rFonts w:ascii="Times New Roman" w:eastAsia="Times New Roman" w:hAnsi="Times New Roman" w:cs="Times New Roman"/>
                <w:color w:val="000000" w:themeColor="text1"/>
                <w:sz w:val="24"/>
                <w:szCs w:val="24"/>
                <w:bdr w:val="none" w:sz="0" w:space="0" w:color="auto" w:frame="1"/>
                <w:lang w:val="en-US" w:eastAsia="hu-HU"/>
              </w:rPr>
              <w:t xml:space="preserve">n our website: </w:t>
            </w:r>
          </w:p>
          <w:p w14:paraId="6124FDF7" w14:textId="5ECA9DB8" w:rsidR="00DE24FF" w:rsidRPr="00106817" w:rsidRDefault="00C23AE1"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hyperlink r:id="rId24" w:history="1">
              <w:r w:rsidRPr="00106817">
                <w:rPr>
                  <w:rStyle w:val="Hiperhivatkozs"/>
                  <w:rFonts w:ascii="Times New Roman" w:eastAsia="Times New Roman" w:hAnsi="Times New Roman" w:cs="Times New Roman"/>
                  <w:sz w:val="24"/>
                  <w:szCs w:val="24"/>
                  <w:lang w:val="en-US" w:eastAsia="hu-HU"/>
                </w:rPr>
                <w:t>https://itc.semmelweis.hu/moodle/course/view.php?id=9928</w:t>
              </w:r>
            </w:hyperlink>
          </w:p>
          <w:p w14:paraId="2D059148" w14:textId="5E852DF2" w:rsidR="005E53BD" w:rsidRPr="00106817" w:rsidRDefault="00DE24FF"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hyperlink r:id="rId25" w:tgtFrame="_blank" w:history="1">
              <w:r w:rsidRPr="00106817">
                <w:rPr>
                  <w:rStyle w:val="Hiperhivatkozs"/>
                  <w:rFonts w:ascii="Times New Roman" w:eastAsia="Times New Roman" w:hAnsi="Times New Roman" w:cs="Times New Roman"/>
                  <w:sz w:val="24"/>
                  <w:szCs w:val="24"/>
                  <w:lang w:val="en-US" w:eastAsia="hu-HU"/>
                </w:rPr>
                <w:t>https://semmelweis.hu/magtud/en/education/faculty-of-medicine/medical-psychology/</w:t>
              </w:r>
            </w:hyperlink>
          </w:p>
          <w:p w14:paraId="49A35471" w14:textId="77777777" w:rsidR="00E51825" w:rsidRPr="00106817" w:rsidRDefault="00E51825" w:rsidP="00106817">
            <w:pPr>
              <w:spacing w:after="0" w:line="240" w:lineRule="auto"/>
              <w:contextualSpacing/>
              <w:jc w:val="both"/>
              <w:rPr>
                <w:rFonts w:ascii="Times New Roman" w:eastAsia="Times New Roman" w:hAnsi="Times New Roman" w:cs="Times New Roman"/>
                <w:i/>
                <w:color w:val="000000" w:themeColor="text1"/>
                <w:sz w:val="24"/>
                <w:szCs w:val="24"/>
                <w:lang w:val="en-US" w:eastAsia="hu-HU"/>
              </w:rPr>
            </w:pPr>
            <w:r w:rsidRPr="00106817">
              <w:rPr>
                <w:rFonts w:ascii="Times New Roman" w:eastAsia="Times New Roman" w:hAnsi="Times New Roman" w:cs="Times New Roman"/>
                <w:i/>
                <w:color w:val="000000" w:themeColor="text1"/>
                <w:sz w:val="24"/>
                <w:szCs w:val="24"/>
                <w:lang w:val="en-US" w:eastAsia="hu-HU"/>
              </w:rPr>
              <w:lastRenderedPageBreak/>
              <w:t>Textbook:</w:t>
            </w:r>
          </w:p>
          <w:p w14:paraId="19EB525D" w14:textId="77777777" w:rsidR="00E51825"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Behavior &amp; Medicine, 4</w:t>
            </w:r>
            <w:r w:rsidRPr="00106817">
              <w:rPr>
                <w:rFonts w:ascii="Times New Roman" w:eastAsia="Times New Roman" w:hAnsi="Times New Roman" w:cs="Times New Roman"/>
                <w:color w:val="000000" w:themeColor="text1"/>
                <w:sz w:val="24"/>
                <w:szCs w:val="24"/>
                <w:bdr w:val="none" w:sz="0" w:space="0" w:color="auto" w:frame="1"/>
                <w:vertAlign w:val="superscript"/>
                <w:lang w:val="en-US" w:eastAsia="hu-HU"/>
              </w:rPr>
              <w:t>th </w:t>
            </w:r>
            <w:r w:rsidRPr="00106817">
              <w:rPr>
                <w:rFonts w:ascii="Times New Roman" w:eastAsia="Times New Roman" w:hAnsi="Times New Roman" w:cs="Times New Roman"/>
                <w:color w:val="000000" w:themeColor="text1"/>
                <w:sz w:val="24"/>
                <w:szCs w:val="24"/>
                <w:lang w:val="en-US" w:eastAsia="hu-HU"/>
              </w:rPr>
              <w:t>Edition, Danny Wedding, Hogrefe &amp; Huber Publishers, Seattle, 2006.</w:t>
            </w:r>
            <w:r w:rsidRPr="00106817">
              <w:rPr>
                <w:rFonts w:ascii="Times New Roman" w:eastAsia="Times New Roman" w:hAnsi="Times New Roman" w:cs="Times New Roman"/>
                <w:color w:val="000000" w:themeColor="text1"/>
                <w:sz w:val="24"/>
                <w:szCs w:val="24"/>
                <w:lang w:val="en-US" w:eastAsia="hu-HU"/>
              </w:rPr>
              <w:br/>
            </w:r>
            <w:r w:rsidRPr="00106817">
              <w:rPr>
                <w:rFonts w:ascii="Times New Roman" w:eastAsia="Times New Roman" w:hAnsi="Times New Roman" w:cs="Times New Roman"/>
                <w:i/>
                <w:iCs/>
                <w:color w:val="000000" w:themeColor="text1"/>
                <w:sz w:val="24"/>
                <w:szCs w:val="24"/>
                <w:bdr w:val="none" w:sz="0" w:space="0" w:color="auto" w:frame="1"/>
                <w:lang w:val="en-US" w:eastAsia="hu-HU"/>
              </w:rPr>
              <w:t>Recommended textbooks:</w:t>
            </w:r>
            <w:r w:rsidRPr="00106817">
              <w:rPr>
                <w:rFonts w:ascii="Times New Roman" w:eastAsia="Times New Roman" w:hAnsi="Times New Roman" w:cs="Times New Roman"/>
                <w:i/>
                <w:iCs/>
                <w:color w:val="000000" w:themeColor="text1"/>
                <w:sz w:val="24"/>
                <w:szCs w:val="24"/>
                <w:bdr w:val="none" w:sz="0" w:space="0" w:color="auto" w:frame="1"/>
                <w:lang w:val="en-US" w:eastAsia="hu-HU"/>
              </w:rPr>
              <w:br/>
            </w:r>
            <w:r w:rsidRPr="00106817">
              <w:rPr>
                <w:rFonts w:ascii="Times New Roman" w:eastAsia="Times New Roman" w:hAnsi="Times New Roman" w:cs="Times New Roman"/>
                <w:color w:val="000000" w:themeColor="text1"/>
                <w:sz w:val="24"/>
                <w:szCs w:val="24"/>
                <w:lang w:val="en-US" w:eastAsia="hu-HU"/>
              </w:rPr>
              <w:t xml:space="preserve">Fadem B: </w:t>
            </w:r>
            <w:proofErr w:type="spellStart"/>
            <w:r w:rsidRPr="00106817">
              <w:rPr>
                <w:rFonts w:ascii="Times New Roman" w:eastAsia="Times New Roman" w:hAnsi="Times New Roman" w:cs="Times New Roman"/>
                <w:color w:val="000000" w:themeColor="text1"/>
                <w:sz w:val="24"/>
                <w:szCs w:val="24"/>
                <w:lang w:val="en-US" w:eastAsia="hu-HU"/>
              </w:rPr>
              <w:t>Behavioural</w:t>
            </w:r>
            <w:proofErr w:type="spellEnd"/>
            <w:r w:rsidRPr="00106817">
              <w:rPr>
                <w:rFonts w:ascii="Times New Roman" w:eastAsia="Times New Roman" w:hAnsi="Times New Roman" w:cs="Times New Roman"/>
                <w:color w:val="000000" w:themeColor="text1"/>
                <w:sz w:val="24"/>
                <w:szCs w:val="24"/>
                <w:lang w:val="en-US" w:eastAsia="hu-HU"/>
              </w:rPr>
              <w:t xml:space="preserve"> Science., </w:t>
            </w:r>
            <w:r w:rsidR="003A30E8" w:rsidRPr="00106817">
              <w:rPr>
                <w:rFonts w:ascii="Times New Roman" w:eastAsia="Times New Roman" w:hAnsi="Times New Roman" w:cs="Times New Roman"/>
                <w:color w:val="000000" w:themeColor="text1"/>
                <w:sz w:val="24"/>
                <w:szCs w:val="24"/>
                <w:lang w:val="en-US" w:eastAsia="hu-HU"/>
              </w:rPr>
              <w:t>Lippincott Williams &amp; Wilkins, </w:t>
            </w:r>
            <w:r w:rsidRPr="00106817">
              <w:rPr>
                <w:rFonts w:ascii="Times New Roman" w:eastAsia="Times New Roman" w:hAnsi="Times New Roman" w:cs="Times New Roman"/>
                <w:color w:val="000000" w:themeColor="text1"/>
                <w:sz w:val="24"/>
                <w:szCs w:val="24"/>
                <w:lang w:val="en-US" w:eastAsia="hu-HU"/>
              </w:rPr>
              <w:t>5</w:t>
            </w:r>
            <w:r w:rsidRPr="00106817">
              <w:rPr>
                <w:rFonts w:ascii="Times New Roman" w:eastAsia="Times New Roman" w:hAnsi="Times New Roman" w:cs="Times New Roman"/>
                <w:color w:val="000000" w:themeColor="text1"/>
                <w:sz w:val="24"/>
                <w:szCs w:val="24"/>
                <w:bdr w:val="none" w:sz="0" w:space="0" w:color="auto" w:frame="1"/>
                <w:vertAlign w:val="superscript"/>
                <w:lang w:val="en-US" w:eastAsia="hu-HU"/>
              </w:rPr>
              <w:t>th</w:t>
            </w:r>
            <w:r w:rsidRPr="00106817">
              <w:rPr>
                <w:rFonts w:ascii="Times New Roman" w:eastAsia="Times New Roman" w:hAnsi="Times New Roman" w:cs="Times New Roman"/>
                <w:color w:val="000000" w:themeColor="text1"/>
                <w:sz w:val="24"/>
                <w:szCs w:val="24"/>
                <w:lang w:val="en-US" w:eastAsia="hu-HU"/>
              </w:rPr>
              <w:t> ed., 2008.</w:t>
            </w:r>
          </w:p>
          <w:p w14:paraId="73C36F0E" w14:textId="77777777" w:rsidR="00B24314" w:rsidRPr="00106817" w:rsidRDefault="00B24314" w:rsidP="00106817">
            <w:pPr>
              <w:spacing w:after="0" w:line="240" w:lineRule="auto"/>
              <w:contextualSpacing/>
              <w:jc w:val="both"/>
              <w:rPr>
                <w:rFonts w:ascii="Times New Roman" w:eastAsia="Times New Roman" w:hAnsi="Times New Roman" w:cs="Times New Roman"/>
                <w:color w:val="000000" w:themeColor="text1"/>
                <w:sz w:val="24"/>
                <w:szCs w:val="24"/>
                <w:lang w:val="en-US" w:eastAsia="hu-HU"/>
              </w:rPr>
            </w:pPr>
            <w:proofErr w:type="spellStart"/>
            <w:r w:rsidRPr="00106817">
              <w:rPr>
                <w:rFonts w:ascii="Times New Roman" w:eastAsia="Times New Roman" w:hAnsi="Times New Roman" w:cs="Times New Roman"/>
                <w:color w:val="000000" w:themeColor="text1"/>
                <w:sz w:val="24"/>
                <w:szCs w:val="24"/>
                <w:lang w:val="en-US" w:eastAsia="hu-HU"/>
              </w:rPr>
              <w:t>Sarafino</w:t>
            </w:r>
            <w:proofErr w:type="spellEnd"/>
            <w:r w:rsidRPr="00106817">
              <w:rPr>
                <w:rFonts w:ascii="Times New Roman" w:eastAsia="Times New Roman" w:hAnsi="Times New Roman" w:cs="Times New Roman"/>
                <w:color w:val="000000" w:themeColor="text1"/>
                <w:sz w:val="24"/>
                <w:szCs w:val="24"/>
                <w:lang w:val="en-US" w:eastAsia="hu-HU"/>
              </w:rPr>
              <w:t xml:space="preserve"> E.P.: Health Psychology. Biopsychosocial interactions. 6</w:t>
            </w:r>
            <w:r w:rsidRPr="00106817">
              <w:rPr>
                <w:rFonts w:ascii="Times New Roman" w:eastAsia="Times New Roman" w:hAnsi="Times New Roman" w:cs="Times New Roman"/>
                <w:color w:val="000000" w:themeColor="text1"/>
                <w:sz w:val="24"/>
                <w:szCs w:val="24"/>
                <w:bdr w:val="none" w:sz="0" w:space="0" w:color="auto" w:frame="1"/>
                <w:vertAlign w:val="superscript"/>
                <w:lang w:val="en-US" w:eastAsia="hu-HU"/>
              </w:rPr>
              <w:t> </w:t>
            </w:r>
            <w:proofErr w:type="spellStart"/>
            <w:r w:rsidRPr="00106817">
              <w:rPr>
                <w:rFonts w:ascii="Times New Roman" w:eastAsia="Times New Roman" w:hAnsi="Times New Roman" w:cs="Times New Roman"/>
                <w:color w:val="000000" w:themeColor="text1"/>
                <w:sz w:val="24"/>
                <w:szCs w:val="24"/>
                <w:bdr w:val="none" w:sz="0" w:space="0" w:color="auto" w:frame="1"/>
                <w:vertAlign w:val="superscript"/>
                <w:lang w:val="en-US" w:eastAsia="hu-HU"/>
              </w:rPr>
              <w:t>th</w:t>
            </w:r>
            <w:proofErr w:type="spellEnd"/>
            <w:r w:rsidRPr="00106817">
              <w:rPr>
                <w:rFonts w:ascii="Times New Roman" w:eastAsia="Times New Roman" w:hAnsi="Times New Roman" w:cs="Times New Roman"/>
                <w:color w:val="000000" w:themeColor="text1"/>
                <w:sz w:val="24"/>
                <w:szCs w:val="24"/>
                <w:lang w:val="en-US" w:eastAsia="hu-HU"/>
              </w:rPr>
              <w:t> ed., New York, Wiley, 2008.</w:t>
            </w:r>
            <w:r w:rsidRPr="00106817">
              <w:rPr>
                <w:rFonts w:ascii="Times New Roman" w:eastAsia="Times New Roman" w:hAnsi="Times New Roman" w:cs="Times New Roman"/>
                <w:color w:val="000000" w:themeColor="text1"/>
                <w:sz w:val="24"/>
                <w:szCs w:val="24"/>
                <w:lang w:val="en-US" w:eastAsia="hu-HU"/>
              </w:rPr>
              <w:br/>
            </w:r>
          </w:p>
        </w:tc>
      </w:tr>
    </w:tbl>
    <w:p w14:paraId="6B6FFC6F" w14:textId="77777777" w:rsidR="00605E0E" w:rsidRPr="00106817" w:rsidRDefault="009423CF" w:rsidP="00106817">
      <w:pPr>
        <w:spacing w:after="0" w:line="240" w:lineRule="auto"/>
        <w:contextualSpacing/>
        <w:jc w:val="both"/>
        <w:textAlignment w:val="baseline"/>
        <w:rPr>
          <w:rFonts w:ascii="Times New Roman" w:eastAsia="Times New Roman" w:hAnsi="Times New Roman" w:cs="Times New Roman"/>
          <w:color w:val="000000" w:themeColor="text1"/>
          <w:sz w:val="24"/>
          <w:szCs w:val="24"/>
          <w:bdr w:val="none" w:sz="0" w:space="0" w:color="auto" w:frame="1"/>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lastRenderedPageBreak/>
        <w:t xml:space="preserve">Artificial intelligence systems used in the teaching of the subject and the manner of their application: </w:t>
      </w:r>
      <w:r w:rsidRPr="00106817">
        <w:rPr>
          <w:rFonts w:ascii="Times New Roman" w:eastAsia="Times New Roman" w:hAnsi="Times New Roman" w:cs="Times New Roman"/>
          <w:color w:val="000000" w:themeColor="text1"/>
          <w:sz w:val="24"/>
          <w:szCs w:val="24"/>
          <w:bdr w:val="none" w:sz="0" w:space="0" w:color="auto" w:frame="1"/>
          <w:lang w:val="en-US" w:eastAsia="hu-HU"/>
        </w:rPr>
        <w:t xml:space="preserve">We do not involve artificial intelligence in the teaching of the subject; teachers do not use AI-assisted materials during </w:t>
      </w:r>
      <w:proofErr w:type="gramStart"/>
      <w:r w:rsidRPr="00106817">
        <w:rPr>
          <w:rFonts w:ascii="Times New Roman" w:eastAsia="Times New Roman" w:hAnsi="Times New Roman" w:cs="Times New Roman"/>
          <w:color w:val="000000" w:themeColor="text1"/>
          <w:sz w:val="24"/>
          <w:szCs w:val="24"/>
          <w:bdr w:val="none" w:sz="0" w:space="0" w:color="auto" w:frame="1"/>
          <w:lang w:val="en-US" w:eastAsia="hu-HU"/>
        </w:rPr>
        <w:t>the lectures</w:t>
      </w:r>
      <w:proofErr w:type="gramEnd"/>
      <w:r w:rsidRPr="00106817">
        <w:rPr>
          <w:rFonts w:ascii="Times New Roman" w:eastAsia="Times New Roman" w:hAnsi="Times New Roman" w:cs="Times New Roman"/>
          <w:color w:val="000000" w:themeColor="text1"/>
          <w:sz w:val="24"/>
          <w:szCs w:val="24"/>
          <w:bdr w:val="none" w:sz="0" w:space="0" w:color="auto" w:frame="1"/>
          <w:lang w:val="en-US" w:eastAsia="hu-HU"/>
        </w:rPr>
        <w:t xml:space="preserve"> or seminars. Students’ individual work shall rely on scientifically established materials such as peer-reviewed journals, e.g. when preparing the content of presentations or case studies</w:t>
      </w:r>
      <w:r w:rsidR="00605E0E" w:rsidRPr="00106817">
        <w:rPr>
          <w:rFonts w:ascii="Times New Roman" w:eastAsia="Times New Roman" w:hAnsi="Times New Roman" w:cs="Times New Roman"/>
          <w:color w:val="000000" w:themeColor="text1"/>
          <w:sz w:val="24"/>
          <w:szCs w:val="24"/>
          <w:bdr w:val="none" w:sz="0" w:space="0" w:color="auto" w:frame="1"/>
          <w:lang w:val="en-US" w:eastAsia="hu-HU"/>
        </w:rPr>
        <w:t xml:space="preserve">. </w:t>
      </w:r>
    </w:p>
    <w:p w14:paraId="1C3611E3" w14:textId="77777777" w:rsidR="00605E0E" w:rsidRPr="00106817" w:rsidRDefault="00605E0E" w:rsidP="00106817">
      <w:pPr>
        <w:spacing w:after="0" w:line="240" w:lineRule="auto"/>
        <w:contextualSpacing/>
        <w:jc w:val="both"/>
        <w:textAlignment w:val="baseline"/>
        <w:rPr>
          <w:rFonts w:ascii="Times New Roman" w:eastAsia="Times New Roman" w:hAnsi="Times New Roman" w:cs="Times New Roman"/>
          <w:color w:val="000000" w:themeColor="text1"/>
          <w:sz w:val="24"/>
          <w:szCs w:val="24"/>
          <w:bdr w:val="none" w:sz="0" w:space="0" w:color="auto" w:frame="1"/>
          <w:lang w:val="en-US" w:eastAsia="hu-HU"/>
        </w:rPr>
      </w:pPr>
      <w:r w:rsidRPr="00605E0E">
        <w:rPr>
          <w:rFonts w:ascii="Times New Roman" w:eastAsia="Times New Roman" w:hAnsi="Times New Roman" w:cs="Times New Roman"/>
          <w:color w:val="000000" w:themeColor="text1"/>
          <w:sz w:val="24"/>
          <w:szCs w:val="24"/>
          <w:bdr w:val="none" w:sz="0" w:space="0" w:color="auto" w:frame="1"/>
          <w:lang w:val="en-US" w:eastAsia="hu-HU"/>
        </w:rPr>
        <w:t xml:space="preserve">AI tools may assist students in </w:t>
      </w:r>
      <w:proofErr w:type="spellStart"/>
      <w:r w:rsidRPr="00605E0E">
        <w:rPr>
          <w:rFonts w:ascii="Times New Roman" w:eastAsia="Times New Roman" w:hAnsi="Times New Roman" w:cs="Times New Roman"/>
          <w:color w:val="000000" w:themeColor="text1"/>
          <w:sz w:val="24"/>
          <w:szCs w:val="24"/>
          <w:bdr w:val="none" w:sz="0" w:space="0" w:color="auto" w:frame="1"/>
          <w:lang w:val="en-US" w:eastAsia="hu-HU"/>
        </w:rPr>
        <w:t>organising</w:t>
      </w:r>
      <w:proofErr w:type="spellEnd"/>
      <w:r w:rsidRPr="00605E0E">
        <w:rPr>
          <w:rFonts w:ascii="Times New Roman" w:eastAsia="Times New Roman" w:hAnsi="Times New Roman" w:cs="Times New Roman"/>
          <w:color w:val="000000" w:themeColor="text1"/>
          <w:sz w:val="24"/>
          <w:szCs w:val="24"/>
          <w:bdr w:val="none" w:sz="0" w:space="0" w:color="auto" w:frame="1"/>
          <w:lang w:val="en-US" w:eastAsia="hu-HU"/>
        </w:rPr>
        <w:t xml:space="preserve"> information, </w:t>
      </w:r>
      <w:proofErr w:type="spellStart"/>
      <w:r w:rsidRPr="00605E0E">
        <w:rPr>
          <w:rFonts w:ascii="Times New Roman" w:eastAsia="Times New Roman" w:hAnsi="Times New Roman" w:cs="Times New Roman"/>
          <w:color w:val="000000" w:themeColor="text1"/>
          <w:sz w:val="24"/>
          <w:szCs w:val="24"/>
          <w:bdr w:val="none" w:sz="0" w:space="0" w:color="auto" w:frame="1"/>
          <w:lang w:val="en-US" w:eastAsia="hu-HU"/>
        </w:rPr>
        <w:t>personalising</w:t>
      </w:r>
      <w:proofErr w:type="spellEnd"/>
      <w:r w:rsidRPr="00605E0E">
        <w:rPr>
          <w:rFonts w:ascii="Times New Roman" w:eastAsia="Times New Roman" w:hAnsi="Times New Roman" w:cs="Times New Roman"/>
          <w:color w:val="000000" w:themeColor="text1"/>
          <w:sz w:val="24"/>
          <w:szCs w:val="24"/>
          <w:bdr w:val="none" w:sz="0" w:space="0" w:color="auto" w:frame="1"/>
          <w:lang w:val="en-US" w:eastAsia="hu-HU"/>
        </w:rPr>
        <w:t xml:space="preserve"> learning materials, and accessing or processing scientific literature more efficiently. However, the use of AI does not exempt students from their individual responsibilities related to studying, literature review, and preparation of assignments.</w:t>
      </w:r>
      <w:r w:rsidRPr="00106817">
        <w:rPr>
          <w:rFonts w:ascii="Times New Roman" w:eastAsia="Times New Roman" w:hAnsi="Times New Roman" w:cs="Times New Roman"/>
          <w:color w:val="000000" w:themeColor="text1"/>
          <w:sz w:val="24"/>
          <w:szCs w:val="24"/>
          <w:bdr w:val="none" w:sz="0" w:space="0" w:color="auto" w:frame="1"/>
          <w:lang w:val="en-US" w:eastAsia="hu-HU"/>
        </w:rPr>
        <w:t xml:space="preserve"> </w:t>
      </w:r>
      <w:r w:rsidRPr="00605E0E">
        <w:rPr>
          <w:rFonts w:ascii="Times New Roman" w:eastAsia="Times New Roman" w:hAnsi="Times New Roman" w:cs="Times New Roman"/>
          <w:color w:val="000000" w:themeColor="text1"/>
          <w:sz w:val="24"/>
          <w:szCs w:val="24"/>
          <w:bdr w:val="none" w:sz="0" w:space="0" w:color="auto" w:frame="1"/>
          <w:lang w:val="en-US" w:eastAsia="hu-HU"/>
        </w:rPr>
        <w:t>While AI tools may support the search for relevant scientific sources, the interpretation, critical evaluation, and synthesis of the information remain the responsibility of the student.</w:t>
      </w:r>
      <w:r w:rsidRPr="00106817">
        <w:rPr>
          <w:rFonts w:ascii="Times New Roman" w:eastAsia="Times New Roman" w:hAnsi="Times New Roman" w:cs="Times New Roman"/>
          <w:color w:val="000000" w:themeColor="text1"/>
          <w:sz w:val="24"/>
          <w:szCs w:val="24"/>
          <w:bdr w:val="none" w:sz="0" w:space="0" w:color="auto" w:frame="1"/>
          <w:lang w:val="en-US" w:eastAsia="hu-HU"/>
        </w:rPr>
        <w:t xml:space="preserve"> </w:t>
      </w:r>
    </w:p>
    <w:p w14:paraId="0DF10D39" w14:textId="1A8C877A" w:rsidR="00605E0E" w:rsidRPr="00605E0E" w:rsidRDefault="00605E0E" w:rsidP="00106817">
      <w:pPr>
        <w:spacing w:after="0" w:line="240" w:lineRule="auto"/>
        <w:contextualSpacing/>
        <w:jc w:val="both"/>
        <w:textAlignment w:val="baseline"/>
        <w:rPr>
          <w:rFonts w:ascii="Times New Roman" w:eastAsia="Times New Roman" w:hAnsi="Times New Roman" w:cs="Times New Roman"/>
          <w:color w:val="000000" w:themeColor="text1"/>
          <w:sz w:val="24"/>
          <w:szCs w:val="24"/>
          <w:bdr w:val="none" w:sz="0" w:space="0" w:color="auto" w:frame="1"/>
          <w:lang w:val="en-US" w:eastAsia="hu-HU"/>
        </w:rPr>
      </w:pPr>
      <w:r w:rsidRPr="00605E0E">
        <w:rPr>
          <w:rFonts w:ascii="Times New Roman" w:eastAsia="Times New Roman" w:hAnsi="Times New Roman" w:cs="Times New Roman"/>
          <w:color w:val="000000" w:themeColor="text1"/>
          <w:sz w:val="24"/>
          <w:szCs w:val="24"/>
          <w:bdr w:val="none" w:sz="0" w:space="0" w:color="auto" w:frame="1"/>
          <w:lang w:val="en-US" w:eastAsia="hu-HU"/>
        </w:rPr>
        <w:t>The use of AI systems during examinations or formal assessments is strictly prohibited, unless the task explicitly requires the knowledge or application of AI tools.</w:t>
      </w:r>
    </w:p>
    <w:p w14:paraId="1BC6A028" w14:textId="77777777" w:rsidR="009423CF" w:rsidRPr="00106817" w:rsidRDefault="009423CF" w:rsidP="00106817">
      <w:pPr>
        <w:spacing w:after="0" w:line="240" w:lineRule="auto"/>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hu-HU"/>
        </w:rPr>
      </w:pPr>
    </w:p>
    <w:p w14:paraId="2C86BB02" w14:textId="56EE922B" w:rsidR="00B24314" w:rsidRPr="00106817" w:rsidRDefault="002D3703" w:rsidP="00106817">
      <w:pPr>
        <w:spacing w:after="0" w:line="240" w:lineRule="auto"/>
        <w:contextualSpacing/>
        <w:jc w:val="both"/>
        <w:textAlignment w:val="baseline"/>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Schedule of the s</w:t>
      </w:r>
      <w:r w:rsidR="00562D75" w:rsidRPr="00106817">
        <w:rPr>
          <w:rFonts w:ascii="Times New Roman" w:eastAsia="Times New Roman" w:hAnsi="Times New Roman" w:cs="Times New Roman"/>
          <w:b/>
          <w:bCs/>
          <w:color w:val="000000" w:themeColor="text1"/>
          <w:sz w:val="24"/>
          <w:szCs w:val="24"/>
          <w:bdr w:val="none" w:sz="0" w:space="0" w:color="auto" w:frame="1"/>
          <w:lang w:val="en-US" w:eastAsia="hu-HU"/>
        </w:rPr>
        <w:t>eminars</w:t>
      </w:r>
      <w:r w:rsidRPr="00106817">
        <w:rPr>
          <w:rFonts w:ascii="Times New Roman" w:eastAsia="Times New Roman" w:hAnsi="Times New Roman" w:cs="Times New Roman"/>
          <w:b/>
          <w:bCs/>
          <w:color w:val="000000" w:themeColor="text1"/>
          <w:sz w:val="24"/>
          <w:szCs w:val="24"/>
          <w:bdr w:val="none" w:sz="0" w:space="0" w:color="auto" w:frame="1"/>
          <w:lang w:val="en-US" w:eastAsia="hu-HU"/>
        </w:rPr>
        <w:t>:</w:t>
      </w:r>
    </w:p>
    <w:p w14:paraId="47C0FA84" w14:textId="77777777" w:rsidR="00561F3C" w:rsidRPr="00106817" w:rsidRDefault="00561F3C" w:rsidP="00106817">
      <w:pPr>
        <w:spacing w:after="0" w:line="240" w:lineRule="auto"/>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hu-HU"/>
        </w:rPr>
      </w:pPr>
    </w:p>
    <w:tbl>
      <w:tblPr>
        <w:tblW w:w="9348" w:type="dxa"/>
        <w:tblCellMar>
          <w:left w:w="0" w:type="dxa"/>
          <w:right w:w="0" w:type="dxa"/>
        </w:tblCellMar>
        <w:tblLook w:val="04A0" w:firstRow="1" w:lastRow="0" w:firstColumn="1" w:lastColumn="0" w:noHBand="0" w:noVBand="1"/>
      </w:tblPr>
      <w:tblGrid>
        <w:gridCol w:w="1268"/>
        <w:gridCol w:w="2585"/>
        <w:gridCol w:w="2376"/>
        <w:gridCol w:w="3119"/>
      </w:tblGrid>
      <w:tr w:rsidR="00422C33" w:rsidRPr="00106817" w14:paraId="1F856280" w14:textId="77777777" w:rsidTr="00422C33">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47EF3D17" w14:textId="5109D93D" w:rsidR="00422C33" w:rsidRPr="00106817" w:rsidRDefault="00422C33" w:rsidP="00106817">
            <w:pPr>
              <w:spacing w:after="0" w:line="240" w:lineRule="auto"/>
              <w:jc w:val="both"/>
              <w:rPr>
                <w:rFonts w:ascii="Times New Roman" w:eastAsia="Times New Roman" w:hAnsi="Times New Roman" w:cs="Times New Roman"/>
                <w:b/>
                <w:color w:val="000000" w:themeColor="text1"/>
                <w:sz w:val="24"/>
                <w:szCs w:val="24"/>
                <w:lang w:val="en-US" w:eastAsia="hu-HU"/>
              </w:rPr>
            </w:pPr>
            <w:r w:rsidRPr="00106817">
              <w:rPr>
                <w:rFonts w:ascii="Times New Roman" w:eastAsia="Times New Roman" w:hAnsi="Times New Roman" w:cs="Times New Roman"/>
                <w:b/>
                <w:color w:val="000000" w:themeColor="text1"/>
                <w:sz w:val="24"/>
                <w:szCs w:val="24"/>
                <w:lang w:val="en-US" w:eastAsia="hu-HU"/>
              </w:rPr>
              <w:t>Group Nr.</w:t>
            </w:r>
          </w:p>
        </w:tc>
        <w:tc>
          <w:tcPr>
            <w:tcW w:w="25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4007683B" w14:textId="3A4389F7" w:rsidR="00422C33" w:rsidRPr="00106817" w:rsidRDefault="00422C33" w:rsidP="00106817">
            <w:pPr>
              <w:spacing w:after="0" w:line="240" w:lineRule="auto"/>
              <w:jc w:val="both"/>
              <w:rPr>
                <w:rFonts w:ascii="Times New Roman" w:eastAsia="Times New Roman" w:hAnsi="Times New Roman" w:cs="Times New Roman"/>
                <w:b/>
                <w:bCs/>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lang w:val="en-US" w:eastAsia="hu-HU"/>
              </w:rPr>
              <w:t>Date</w:t>
            </w:r>
          </w:p>
        </w:tc>
        <w:tc>
          <w:tcPr>
            <w:tcW w:w="237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77368735" w14:textId="5BDFC612" w:rsidR="00422C33" w:rsidRPr="00106817" w:rsidRDefault="00422C33" w:rsidP="00106817">
            <w:pPr>
              <w:spacing w:after="0" w:line="240" w:lineRule="auto"/>
              <w:jc w:val="both"/>
              <w:rPr>
                <w:rFonts w:ascii="Times New Roman" w:eastAsia="Times New Roman" w:hAnsi="Times New Roman" w:cs="Times New Roman"/>
                <w:b/>
                <w:color w:val="000000" w:themeColor="text1"/>
                <w:sz w:val="24"/>
                <w:szCs w:val="24"/>
                <w:lang w:val="en-US" w:eastAsia="hu-HU"/>
              </w:rPr>
            </w:pPr>
            <w:r w:rsidRPr="00106817">
              <w:rPr>
                <w:rFonts w:ascii="Times New Roman" w:eastAsia="Times New Roman" w:hAnsi="Times New Roman" w:cs="Times New Roman"/>
                <w:b/>
                <w:color w:val="000000" w:themeColor="text1"/>
                <w:sz w:val="24"/>
                <w:szCs w:val="24"/>
                <w:lang w:val="en-US" w:eastAsia="hu-HU"/>
              </w:rPr>
              <w:t>Location</w:t>
            </w:r>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01EDEC0D" w14:textId="78580819" w:rsidR="00422C33" w:rsidRPr="00106817" w:rsidRDefault="00422C33" w:rsidP="00106817">
            <w:pPr>
              <w:spacing w:after="0" w:line="240" w:lineRule="auto"/>
              <w:jc w:val="both"/>
              <w:rPr>
                <w:rFonts w:ascii="Times New Roman" w:eastAsia="Times New Roman" w:hAnsi="Times New Roman" w:cs="Times New Roman"/>
                <w:b/>
                <w:bCs/>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lang w:val="en-US" w:eastAsia="hu-HU"/>
              </w:rPr>
              <w:t>Teacher</w:t>
            </w:r>
          </w:p>
        </w:tc>
      </w:tr>
      <w:tr w:rsidR="00422C33" w:rsidRPr="00106817" w14:paraId="5C3E7BD2" w14:textId="77777777" w:rsidTr="00422C33">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34671B6A"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7</w:t>
            </w:r>
          </w:p>
        </w:tc>
        <w:tc>
          <w:tcPr>
            <w:tcW w:w="25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293911D" w14:textId="7AD0FF49"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Monday 8.00-10.00</w:t>
            </w:r>
          </w:p>
        </w:tc>
        <w:tc>
          <w:tcPr>
            <w:tcW w:w="237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232FD0C"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EOK Sz0</w:t>
            </w:r>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9228469" w14:textId="4EE0607C"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Karolina Szabó</w:t>
            </w:r>
          </w:p>
        </w:tc>
      </w:tr>
      <w:tr w:rsidR="00422C33" w:rsidRPr="00106817" w14:paraId="025F5DFD" w14:textId="77777777" w:rsidTr="00422C33">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642112A9"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8</w:t>
            </w:r>
          </w:p>
        </w:tc>
        <w:tc>
          <w:tcPr>
            <w:tcW w:w="25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3D5C265" w14:textId="1225A984"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Monday 10.15-12.15</w:t>
            </w:r>
          </w:p>
        </w:tc>
        <w:tc>
          <w:tcPr>
            <w:tcW w:w="237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A8F9734"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EOK Sz0</w:t>
            </w:r>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1A858B2" w14:textId="61C22B7A"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Karolina Szabó</w:t>
            </w:r>
          </w:p>
        </w:tc>
      </w:tr>
      <w:tr w:rsidR="00422C33" w:rsidRPr="00106817" w14:paraId="6E6C5D77" w14:textId="77777777" w:rsidTr="00422C33">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1FA564AA"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2</w:t>
            </w:r>
          </w:p>
        </w:tc>
        <w:tc>
          <w:tcPr>
            <w:tcW w:w="25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713989E" w14:textId="5EAE62A5"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Tuesday 8.00-10.00</w:t>
            </w:r>
          </w:p>
        </w:tc>
        <w:tc>
          <w:tcPr>
            <w:tcW w:w="237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5D29B1F"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NET Sz10</w:t>
            </w:r>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B95D72A" w14:textId="33067CF1"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Júlia Andróczi, Tamás Szalai</w:t>
            </w:r>
          </w:p>
        </w:tc>
      </w:tr>
      <w:tr w:rsidR="00422C33" w:rsidRPr="00106817" w14:paraId="6727430B" w14:textId="77777777" w:rsidTr="00422C33">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E4A9E22"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9</w:t>
            </w:r>
          </w:p>
        </w:tc>
        <w:tc>
          <w:tcPr>
            <w:tcW w:w="25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FA15A97" w14:textId="4859301C"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Tuesday 8.00-10.00</w:t>
            </w:r>
          </w:p>
        </w:tc>
        <w:tc>
          <w:tcPr>
            <w:tcW w:w="237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C1D1D56"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EOK Sz7</w:t>
            </w:r>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3FB34D9" w14:textId="3E51AFBC"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 xml:space="preserve">Nada </w:t>
            </w:r>
            <w:proofErr w:type="spellStart"/>
            <w:r w:rsidRPr="00106817">
              <w:rPr>
                <w:rFonts w:ascii="Times New Roman" w:eastAsia="Times New Roman" w:hAnsi="Times New Roman" w:cs="Times New Roman"/>
                <w:bCs/>
                <w:color w:val="000000" w:themeColor="text1"/>
                <w:sz w:val="24"/>
                <w:szCs w:val="24"/>
                <w:lang w:val="en-US" w:eastAsia="hu-HU"/>
              </w:rPr>
              <w:t>Kanjo</w:t>
            </w:r>
            <w:proofErr w:type="spellEnd"/>
          </w:p>
        </w:tc>
      </w:tr>
      <w:tr w:rsidR="00422C33" w:rsidRPr="00106817" w14:paraId="18924CC6" w14:textId="77777777" w:rsidTr="00422C33">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6843F182"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16</w:t>
            </w:r>
          </w:p>
        </w:tc>
        <w:tc>
          <w:tcPr>
            <w:tcW w:w="25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194F361" w14:textId="6DC838E8"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Tuesday 8.00-10.00</w:t>
            </w:r>
          </w:p>
        </w:tc>
        <w:tc>
          <w:tcPr>
            <w:tcW w:w="237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A4979FA"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EOK Sz0</w:t>
            </w:r>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FD925F8" w14:textId="59816CC4"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 xml:space="preserve">Dr. Zsófia </w:t>
            </w:r>
            <w:proofErr w:type="spellStart"/>
            <w:r w:rsidRPr="00106817">
              <w:rPr>
                <w:rFonts w:ascii="Times New Roman" w:eastAsia="Times New Roman" w:hAnsi="Times New Roman" w:cs="Times New Roman"/>
                <w:bCs/>
                <w:color w:val="000000" w:themeColor="text1"/>
                <w:sz w:val="24"/>
                <w:szCs w:val="24"/>
                <w:lang w:val="en-US" w:eastAsia="hu-HU"/>
              </w:rPr>
              <w:t>Hídvégi</w:t>
            </w:r>
            <w:proofErr w:type="spellEnd"/>
          </w:p>
        </w:tc>
      </w:tr>
      <w:tr w:rsidR="00422C33" w:rsidRPr="00106817" w14:paraId="3E27A46A" w14:textId="77777777" w:rsidTr="00422C33">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3F980BD1"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14</w:t>
            </w:r>
          </w:p>
        </w:tc>
        <w:tc>
          <w:tcPr>
            <w:tcW w:w="25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70A1A21" w14:textId="5CB64308"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Tuesday 9.15-11.15</w:t>
            </w:r>
          </w:p>
        </w:tc>
        <w:tc>
          <w:tcPr>
            <w:tcW w:w="237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9994F95" w14:textId="340A315F"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 xml:space="preserve">EOK </w:t>
            </w:r>
            <w:proofErr w:type="spellStart"/>
            <w:r w:rsidRPr="00106817">
              <w:rPr>
                <w:rFonts w:ascii="Times New Roman" w:eastAsia="Times New Roman" w:hAnsi="Times New Roman" w:cs="Times New Roman"/>
                <w:bCs/>
                <w:color w:val="000000" w:themeColor="text1"/>
                <w:sz w:val="24"/>
                <w:szCs w:val="24"/>
                <w:lang w:val="en-US" w:eastAsia="hu-HU"/>
              </w:rPr>
              <w:t>Beznák</w:t>
            </w:r>
            <w:proofErr w:type="spellEnd"/>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98F010A" w14:textId="4351487C"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Dr. Tamás Szalai</w:t>
            </w:r>
          </w:p>
        </w:tc>
      </w:tr>
      <w:tr w:rsidR="00422C33" w:rsidRPr="00106817" w14:paraId="2919C293" w14:textId="77777777" w:rsidTr="00422C33">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11DB50CD"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15</w:t>
            </w:r>
          </w:p>
        </w:tc>
        <w:tc>
          <w:tcPr>
            <w:tcW w:w="25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5B7773B" w14:textId="61185475"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Tuesday 15.00-17.00</w:t>
            </w:r>
          </w:p>
        </w:tc>
        <w:tc>
          <w:tcPr>
            <w:tcW w:w="237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A65D31A"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 xml:space="preserve">EOK </w:t>
            </w:r>
            <w:proofErr w:type="spellStart"/>
            <w:r w:rsidRPr="00106817">
              <w:rPr>
                <w:rFonts w:ascii="Times New Roman" w:eastAsia="Times New Roman" w:hAnsi="Times New Roman" w:cs="Times New Roman"/>
                <w:bCs/>
                <w:color w:val="000000" w:themeColor="text1"/>
                <w:sz w:val="24"/>
                <w:szCs w:val="24"/>
                <w:lang w:val="en-US" w:eastAsia="hu-HU"/>
              </w:rPr>
              <w:t>Sz</w:t>
            </w:r>
            <w:proofErr w:type="spellEnd"/>
            <w:r w:rsidRPr="00106817">
              <w:rPr>
                <w:rFonts w:ascii="Times New Roman" w:eastAsia="Times New Roman" w:hAnsi="Times New Roman" w:cs="Times New Roman"/>
                <w:bCs/>
                <w:color w:val="000000" w:themeColor="text1"/>
                <w:sz w:val="24"/>
                <w:szCs w:val="24"/>
                <w:lang w:val="en-US" w:eastAsia="hu-HU"/>
              </w:rPr>
              <w:t xml:space="preserve"> 7</w:t>
            </w:r>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F60368D" w14:textId="68033D7B" w:rsidR="00422C33" w:rsidRPr="00106817" w:rsidRDefault="0045342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 xml:space="preserve">Dr. Péter </w:t>
            </w:r>
            <w:r w:rsidR="00422C33" w:rsidRPr="00106817">
              <w:rPr>
                <w:rFonts w:ascii="Times New Roman" w:eastAsia="Times New Roman" w:hAnsi="Times New Roman" w:cs="Times New Roman"/>
                <w:bCs/>
                <w:color w:val="000000" w:themeColor="text1"/>
                <w:sz w:val="24"/>
                <w:szCs w:val="24"/>
                <w:lang w:val="en-US" w:eastAsia="hu-HU"/>
              </w:rPr>
              <w:t>Ujma</w:t>
            </w:r>
          </w:p>
        </w:tc>
      </w:tr>
      <w:tr w:rsidR="00422C33" w:rsidRPr="00106817" w14:paraId="03440A5C" w14:textId="77777777" w:rsidTr="00422C33">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5C4A44E9"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5</w:t>
            </w:r>
          </w:p>
        </w:tc>
        <w:tc>
          <w:tcPr>
            <w:tcW w:w="25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84291BC" w14:textId="5688673C"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Tuesday 17.00-19.00</w:t>
            </w:r>
          </w:p>
        </w:tc>
        <w:tc>
          <w:tcPr>
            <w:tcW w:w="237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CDDB323"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EOK Sz7</w:t>
            </w:r>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02E1764" w14:textId="7D0A2122" w:rsidR="00422C33" w:rsidRPr="00106817" w:rsidRDefault="0045342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 xml:space="preserve">Dr. </w:t>
            </w:r>
            <w:r w:rsidR="00422C33" w:rsidRPr="00106817">
              <w:rPr>
                <w:rFonts w:ascii="Times New Roman" w:eastAsia="Times New Roman" w:hAnsi="Times New Roman" w:cs="Times New Roman"/>
                <w:bCs/>
                <w:color w:val="000000" w:themeColor="text1"/>
                <w:sz w:val="24"/>
                <w:szCs w:val="24"/>
                <w:lang w:val="en-US" w:eastAsia="hu-HU"/>
              </w:rPr>
              <w:t>Péter</w:t>
            </w:r>
            <w:r w:rsidRPr="00106817">
              <w:rPr>
                <w:rFonts w:ascii="Times New Roman" w:eastAsia="Times New Roman" w:hAnsi="Times New Roman" w:cs="Times New Roman"/>
                <w:bCs/>
                <w:color w:val="000000" w:themeColor="text1"/>
                <w:sz w:val="24"/>
                <w:szCs w:val="24"/>
                <w:lang w:val="en-US" w:eastAsia="hu-HU"/>
              </w:rPr>
              <w:t xml:space="preserve"> Ujma</w:t>
            </w:r>
          </w:p>
        </w:tc>
      </w:tr>
      <w:tr w:rsidR="00422C33" w:rsidRPr="00106817" w14:paraId="0FEEE50B" w14:textId="77777777" w:rsidTr="00422C33">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644E1349"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17</w:t>
            </w:r>
          </w:p>
        </w:tc>
        <w:tc>
          <w:tcPr>
            <w:tcW w:w="25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246B1A6" w14:textId="250B6B75"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Wednesday 8.00-10.00</w:t>
            </w:r>
          </w:p>
        </w:tc>
        <w:tc>
          <w:tcPr>
            <w:tcW w:w="237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D19F491"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EOK Sz0</w:t>
            </w:r>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7C80830" w14:textId="73E7D727" w:rsidR="00422C33" w:rsidRPr="00106817" w:rsidRDefault="0045342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J</w:t>
            </w:r>
            <w:r w:rsidR="00422C33" w:rsidRPr="00106817">
              <w:rPr>
                <w:rFonts w:ascii="Times New Roman" w:eastAsia="Times New Roman" w:hAnsi="Times New Roman" w:cs="Times New Roman"/>
                <w:bCs/>
                <w:color w:val="000000" w:themeColor="text1"/>
                <w:sz w:val="24"/>
                <w:szCs w:val="24"/>
                <w:lang w:val="en-US" w:eastAsia="hu-HU"/>
              </w:rPr>
              <w:t>úlia</w:t>
            </w:r>
            <w:r w:rsidRPr="00106817">
              <w:rPr>
                <w:rFonts w:ascii="Times New Roman" w:eastAsia="Times New Roman" w:hAnsi="Times New Roman" w:cs="Times New Roman"/>
                <w:bCs/>
                <w:color w:val="000000" w:themeColor="text1"/>
                <w:sz w:val="24"/>
                <w:szCs w:val="24"/>
                <w:lang w:val="en-US" w:eastAsia="hu-HU"/>
              </w:rPr>
              <w:t xml:space="preserve"> </w:t>
            </w:r>
            <w:proofErr w:type="spellStart"/>
            <w:r w:rsidRPr="00106817">
              <w:rPr>
                <w:rFonts w:ascii="Times New Roman" w:eastAsia="Times New Roman" w:hAnsi="Times New Roman" w:cs="Times New Roman"/>
                <w:bCs/>
                <w:color w:val="000000" w:themeColor="text1"/>
                <w:sz w:val="24"/>
                <w:szCs w:val="24"/>
                <w:lang w:val="en-US" w:eastAsia="hu-HU"/>
              </w:rPr>
              <w:t>Andróczi</w:t>
            </w:r>
            <w:proofErr w:type="spellEnd"/>
          </w:p>
        </w:tc>
      </w:tr>
      <w:tr w:rsidR="00422C33" w:rsidRPr="00106817" w14:paraId="3D97A983" w14:textId="77777777" w:rsidTr="00422C33">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5AD59509"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18</w:t>
            </w:r>
          </w:p>
        </w:tc>
        <w:tc>
          <w:tcPr>
            <w:tcW w:w="25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EC36365" w14:textId="4F9F706B"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Wednesday 8.00-10.00</w:t>
            </w:r>
          </w:p>
        </w:tc>
        <w:tc>
          <w:tcPr>
            <w:tcW w:w="237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8C8ED76"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NET Sz7</w:t>
            </w:r>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F4AA48F" w14:textId="0CE953E7" w:rsidR="00422C33" w:rsidRPr="00106817" w:rsidRDefault="0045342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Dr.</w:t>
            </w:r>
            <w:r w:rsidR="00422C33" w:rsidRPr="00106817">
              <w:rPr>
                <w:rFonts w:ascii="Times New Roman" w:eastAsia="Times New Roman" w:hAnsi="Times New Roman" w:cs="Times New Roman"/>
                <w:bCs/>
                <w:color w:val="000000" w:themeColor="text1"/>
                <w:sz w:val="24"/>
                <w:szCs w:val="24"/>
                <w:lang w:val="en-US" w:eastAsia="hu-HU"/>
              </w:rPr>
              <w:t xml:space="preserve"> Tamás</w:t>
            </w:r>
            <w:r w:rsidRPr="00106817">
              <w:rPr>
                <w:rFonts w:ascii="Times New Roman" w:eastAsia="Times New Roman" w:hAnsi="Times New Roman" w:cs="Times New Roman"/>
                <w:bCs/>
                <w:color w:val="000000" w:themeColor="text1"/>
                <w:sz w:val="24"/>
                <w:szCs w:val="24"/>
                <w:lang w:val="en-US" w:eastAsia="hu-HU"/>
              </w:rPr>
              <w:t xml:space="preserve"> Szalai</w:t>
            </w:r>
          </w:p>
        </w:tc>
      </w:tr>
      <w:tr w:rsidR="00422C33" w:rsidRPr="00106817" w14:paraId="2E2A3C93" w14:textId="77777777" w:rsidTr="00422C33">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7E4EDCD4"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20</w:t>
            </w:r>
          </w:p>
        </w:tc>
        <w:tc>
          <w:tcPr>
            <w:tcW w:w="25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27AB3D7" w14:textId="0AC302C1"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Wednesday 11.30-13.30</w:t>
            </w:r>
          </w:p>
        </w:tc>
        <w:tc>
          <w:tcPr>
            <w:tcW w:w="237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8521EA4"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NET Sz10</w:t>
            </w:r>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16E43C1" w14:textId="09B865E8" w:rsidR="00422C33" w:rsidRPr="00106817" w:rsidRDefault="0045342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 xml:space="preserve">Dr. </w:t>
            </w:r>
            <w:r w:rsidR="00422C33" w:rsidRPr="00106817">
              <w:rPr>
                <w:rFonts w:ascii="Times New Roman" w:eastAsia="Times New Roman" w:hAnsi="Times New Roman" w:cs="Times New Roman"/>
                <w:bCs/>
                <w:color w:val="000000" w:themeColor="text1"/>
                <w:sz w:val="24"/>
                <w:szCs w:val="24"/>
                <w:lang w:val="en-US" w:eastAsia="hu-HU"/>
              </w:rPr>
              <w:t>János</w:t>
            </w:r>
            <w:r w:rsidRPr="00106817">
              <w:rPr>
                <w:rFonts w:ascii="Times New Roman" w:eastAsia="Times New Roman" w:hAnsi="Times New Roman" w:cs="Times New Roman"/>
                <w:bCs/>
                <w:color w:val="000000" w:themeColor="text1"/>
                <w:sz w:val="24"/>
                <w:szCs w:val="24"/>
                <w:lang w:val="en-US" w:eastAsia="hu-HU"/>
              </w:rPr>
              <w:t xml:space="preserve"> Kollár</w:t>
            </w:r>
          </w:p>
        </w:tc>
      </w:tr>
      <w:tr w:rsidR="00422C33" w:rsidRPr="00106817" w14:paraId="08A714C9" w14:textId="77777777" w:rsidTr="00422C33">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256297D0"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19</w:t>
            </w:r>
          </w:p>
        </w:tc>
        <w:tc>
          <w:tcPr>
            <w:tcW w:w="25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266DA2F" w14:textId="11A379D2"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Wednesday 12.30-14.30</w:t>
            </w:r>
          </w:p>
        </w:tc>
        <w:tc>
          <w:tcPr>
            <w:tcW w:w="237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ECD0BD3"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EOK Sz7</w:t>
            </w:r>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B4B73D2" w14:textId="341DADBE"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Viktor</w:t>
            </w:r>
            <w:r w:rsidR="00453423" w:rsidRPr="00106817">
              <w:rPr>
                <w:rFonts w:ascii="Times New Roman" w:eastAsia="Times New Roman" w:hAnsi="Times New Roman" w:cs="Times New Roman"/>
                <w:bCs/>
                <w:color w:val="000000" w:themeColor="text1"/>
                <w:sz w:val="24"/>
                <w:szCs w:val="24"/>
                <w:lang w:val="en-US" w:eastAsia="hu-HU"/>
              </w:rPr>
              <w:t xml:space="preserve"> Kemény</w:t>
            </w:r>
          </w:p>
        </w:tc>
      </w:tr>
      <w:tr w:rsidR="00422C33" w:rsidRPr="00106817" w14:paraId="24C54BFC" w14:textId="77777777" w:rsidTr="00422C33">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CD5202A"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10</w:t>
            </w:r>
          </w:p>
        </w:tc>
        <w:tc>
          <w:tcPr>
            <w:tcW w:w="25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73FA720" w14:textId="5CBC290B"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Wednesday 12.45-14.45</w:t>
            </w:r>
          </w:p>
        </w:tc>
        <w:tc>
          <w:tcPr>
            <w:tcW w:w="237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FFB557D"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NET Sz7</w:t>
            </w:r>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80B4E3D" w14:textId="737B3558"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Eszter</w:t>
            </w:r>
            <w:r w:rsidR="00453423" w:rsidRPr="00106817">
              <w:rPr>
                <w:rFonts w:ascii="Times New Roman" w:eastAsia="Times New Roman" w:hAnsi="Times New Roman" w:cs="Times New Roman"/>
                <w:bCs/>
                <w:color w:val="000000" w:themeColor="text1"/>
                <w:sz w:val="24"/>
                <w:szCs w:val="24"/>
                <w:lang w:val="en-US" w:eastAsia="hu-HU"/>
              </w:rPr>
              <w:t xml:space="preserve"> Bálint</w:t>
            </w:r>
          </w:p>
        </w:tc>
      </w:tr>
      <w:tr w:rsidR="00422C33" w:rsidRPr="00106817" w14:paraId="26FFA1E3" w14:textId="77777777" w:rsidTr="00422C33">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000C383"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6</w:t>
            </w:r>
          </w:p>
        </w:tc>
        <w:tc>
          <w:tcPr>
            <w:tcW w:w="25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8593E92" w14:textId="2C55194B"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Friday 8.00-10.00</w:t>
            </w:r>
          </w:p>
        </w:tc>
        <w:tc>
          <w:tcPr>
            <w:tcW w:w="237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2C259E8"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EOK Sz0</w:t>
            </w:r>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4FFDE4A" w14:textId="2637709D" w:rsidR="00422C33" w:rsidRPr="00106817" w:rsidRDefault="0045342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 xml:space="preserve">Dr. Mónika </w:t>
            </w:r>
            <w:r w:rsidR="00422C33" w:rsidRPr="00106817">
              <w:rPr>
                <w:rFonts w:ascii="Times New Roman" w:eastAsia="Times New Roman" w:hAnsi="Times New Roman" w:cs="Times New Roman"/>
                <w:bCs/>
                <w:color w:val="000000" w:themeColor="text1"/>
                <w:sz w:val="24"/>
                <w:szCs w:val="24"/>
                <w:lang w:val="en-US" w:eastAsia="hu-HU"/>
              </w:rPr>
              <w:t>Sándor</w:t>
            </w:r>
          </w:p>
        </w:tc>
      </w:tr>
      <w:tr w:rsidR="00453423" w:rsidRPr="00106817" w14:paraId="38ED4B56" w14:textId="77777777" w:rsidTr="002C2AD0">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37F2559C" w14:textId="77777777" w:rsidR="00453423" w:rsidRPr="00106817" w:rsidRDefault="0045342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12</w:t>
            </w:r>
          </w:p>
        </w:tc>
        <w:tc>
          <w:tcPr>
            <w:tcW w:w="25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6CB1AD6" w14:textId="5809A935" w:rsidR="00453423" w:rsidRPr="00106817" w:rsidRDefault="0045342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Friday 10.15-12.15</w:t>
            </w:r>
          </w:p>
        </w:tc>
        <w:tc>
          <w:tcPr>
            <w:tcW w:w="237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8D1636E" w14:textId="77777777" w:rsidR="00453423" w:rsidRPr="00106817" w:rsidRDefault="0045342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EOK Sz0</w:t>
            </w:r>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3E024B7" w14:textId="31E81F55" w:rsidR="00453423" w:rsidRPr="00106817" w:rsidRDefault="0045342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Dr. Mónika Sándor</w:t>
            </w:r>
          </w:p>
        </w:tc>
      </w:tr>
      <w:tr w:rsidR="00453423" w:rsidRPr="00106817" w14:paraId="08B6FDEE" w14:textId="77777777" w:rsidTr="002C2AD0">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26FE755" w14:textId="77777777" w:rsidR="00453423" w:rsidRPr="00106817" w:rsidRDefault="0045342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13</w:t>
            </w:r>
          </w:p>
        </w:tc>
        <w:tc>
          <w:tcPr>
            <w:tcW w:w="25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A0A4720" w14:textId="63793397" w:rsidR="00453423" w:rsidRPr="00106817" w:rsidRDefault="0045342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Friday 12.30-14.30</w:t>
            </w:r>
          </w:p>
        </w:tc>
        <w:tc>
          <w:tcPr>
            <w:tcW w:w="237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75766A7" w14:textId="77777777" w:rsidR="00453423" w:rsidRPr="00106817" w:rsidRDefault="0045342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EOK Sz0</w:t>
            </w:r>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F09DEDA" w14:textId="6B07059D" w:rsidR="00453423" w:rsidRPr="00106817" w:rsidRDefault="0045342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Dr. Mónika Sándor</w:t>
            </w:r>
          </w:p>
        </w:tc>
      </w:tr>
      <w:tr w:rsidR="00422C33" w:rsidRPr="00106817" w14:paraId="29747C8D" w14:textId="77777777" w:rsidTr="00422C33">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6F3857CB"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1</w:t>
            </w:r>
          </w:p>
        </w:tc>
        <w:tc>
          <w:tcPr>
            <w:tcW w:w="25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F8CF9C2" w14:textId="6157E8E6"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Friday 8.00-10.00</w:t>
            </w:r>
          </w:p>
        </w:tc>
        <w:tc>
          <w:tcPr>
            <w:tcW w:w="237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E5680C9"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EOK Sz7</w:t>
            </w:r>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7977BC9" w14:textId="0EF6B03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 xml:space="preserve">Kristóf </w:t>
            </w:r>
            <w:r w:rsidR="00453423" w:rsidRPr="00106817">
              <w:rPr>
                <w:rFonts w:ascii="Times New Roman" w:eastAsia="Times New Roman" w:hAnsi="Times New Roman" w:cs="Times New Roman"/>
                <w:bCs/>
                <w:color w:val="000000" w:themeColor="text1"/>
                <w:sz w:val="24"/>
                <w:szCs w:val="24"/>
                <w:lang w:val="en-US" w:eastAsia="hu-HU"/>
              </w:rPr>
              <w:t>Topa</w:t>
            </w:r>
          </w:p>
        </w:tc>
      </w:tr>
      <w:tr w:rsidR="00422C33" w:rsidRPr="00106817" w14:paraId="548C45A5" w14:textId="77777777" w:rsidTr="00422C33">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74DAFF57"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5</w:t>
            </w:r>
          </w:p>
        </w:tc>
        <w:tc>
          <w:tcPr>
            <w:tcW w:w="25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082AFCF" w14:textId="6E29832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Friday 10.15-12.15</w:t>
            </w:r>
          </w:p>
        </w:tc>
        <w:tc>
          <w:tcPr>
            <w:tcW w:w="237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09F4DC7"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EOK Sz1</w:t>
            </w:r>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A7779E5" w14:textId="3F0F4BB2" w:rsidR="00422C33" w:rsidRPr="00106817" w:rsidRDefault="0045342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Kristóf Topa</w:t>
            </w:r>
          </w:p>
        </w:tc>
      </w:tr>
      <w:tr w:rsidR="00422C33" w:rsidRPr="00106817" w14:paraId="53F7F595" w14:textId="77777777" w:rsidTr="00422C33">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2458AF46"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lastRenderedPageBreak/>
              <w:t>4</w:t>
            </w:r>
          </w:p>
        </w:tc>
        <w:tc>
          <w:tcPr>
            <w:tcW w:w="25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948CC38" w14:textId="1D5B2C62"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 xml:space="preserve">Friday 8.00-10.00 </w:t>
            </w:r>
          </w:p>
        </w:tc>
        <w:tc>
          <w:tcPr>
            <w:tcW w:w="237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8CF7E98"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 xml:space="preserve">NET Sz7 </w:t>
            </w:r>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B388FF8" w14:textId="2EAA3DFF"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Laura</w:t>
            </w:r>
            <w:r w:rsidR="00453423" w:rsidRPr="00106817">
              <w:rPr>
                <w:rFonts w:ascii="Times New Roman" w:eastAsia="Times New Roman" w:hAnsi="Times New Roman" w:cs="Times New Roman"/>
                <w:bCs/>
                <w:color w:val="000000" w:themeColor="text1"/>
                <w:sz w:val="24"/>
                <w:szCs w:val="24"/>
                <w:lang w:val="en-US" w:eastAsia="hu-HU"/>
              </w:rPr>
              <w:t xml:space="preserve"> Losonczy</w:t>
            </w:r>
          </w:p>
        </w:tc>
      </w:tr>
      <w:tr w:rsidR="00422C33" w:rsidRPr="00106817" w14:paraId="218A1FB2" w14:textId="77777777" w:rsidTr="00422C33">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6A9542D2"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11</w:t>
            </w:r>
          </w:p>
        </w:tc>
        <w:tc>
          <w:tcPr>
            <w:tcW w:w="25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B316F7E" w14:textId="371F18E9"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Friday 10.45-12.45</w:t>
            </w:r>
          </w:p>
        </w:tc>
        <w:tc>
          <w:tcPr>
            <w:tcW w:w="237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28F229F" w14:textId="77777777"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NET Sz4</w:t>
            </w:r>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82FEC54" w14:textId="40C55F5B" w:rsidR="00422C33" w:rsidRPr="00106817" w:rsidRDefault="00422C33" w:rsidP="00106817">
            <w:pPr>
              <w:spacing w:after="0" w:line="240" w:lineRule="auto"/>
              <w:jc w:val="both"/>
              <w:rPr>
                <w:rFonts w:ascii="Times New Roman" w:eastAsia="Times New Roman" w:hAnsi="Times New Roman" w:cs="Times New Roman"/>
                <w:bCs/>
                <w:color w:val="000000" w:themeColor="text1"/>
                <w:sz w:val="24"/>
                <w:szCs w:val="24"/>
                <w:lang w:val="en-US" w:eastAsia="hu-HU"/>
              </w:rPr>
            </w:pPr>
            <w:r w:rsidRPr="00106817">
              <w:rPr>
                <w:rFonts w:ascii="Times New Roman" w:eastAsia="Times New Roman" w:hAnsi="Times New Roman" w:cs="Times New Roman"/>
                <w:bCs/>
                <w:color w:val="000000" w:themeColor="text1"/>
                <w:sz w:val="24"/>
                <w:szCs w:val="24"/>
                <w:lang w:val="en-US" w:eastAsia="hu-HU"/>
              </w:rPr>
              <w:t>Ág</w:t>
            </w:r>
            <w:r w:rsidR="00453423" w:rsidRPr="00106817">
              <w:rPr>
                <w:rFonts w:ascii="Times New Roman" w:eastAsia="Times New Roman" w:hAnsi="Times New Roman" w:cs="Times New Roman"/>
                <w:bCs/>
                <w:color w:val="000000" w:themeColor="text1"/>
                <w:sz w:val="24"/>
                <w:szCs w:val="24"/>
                <w:lang w:val="en-US" w:eastAsia="hu-HU"/>
              </w:rPr>
              <w:t>nes Mezei</w:t>
            </w:r>
          </w:p>
        </w:tc>
      </w:tr>
    </w:tbl>
    <w:p w14:paraId="7979F8D3" w14:textId="77777777" w:rsidR="00561F3C" w:rsidRPr="00106817" w:rsidRDefault="009C188A" w:rsidP="00106817">
      <w:pPr>
        <w:tabs>
          <w:tab w:val="left" w:pos="4005"/>
        </w:tabs>
        <w:spacing w:after="0" w:line="240" w:lineRule="auto"/>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ab/>
      </w:r>
    </w:p>
    <w:p w14:paraId="46031F94" w14:textId="77777777" w:rsidR="00106817" w:rsidRDefault="00B24314" w:rsidP="00106817">
      <w:pPr>
        <w:spacing w:after="0" w:line="240" w:lineRule="auto"/>
        <w:contextualSpacing/>
        <w:jc w:val="both"/>
        <w:textAlignment w:val="baseline"/>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Addresses</w:t>
      </w:r>
      <w:r w:rsidRPr="00106817">
        <w:rPr>
          <w:rFonts w:ascii="Times New Roman" w:eastAsia="Times New Roman" w:hAnsi="Times New Roman" w:cs="Times New Roman"/>
          <w:color w:val="000000" w:themeColor="text1"/>
          <w:sz w:val="24"/>
          <w:szCs w:val="24"/>
          <w:lang w:val="en-US" w:eastAsia="hu-HU"/>
        </w:rPr>
        <w:t>:</w:t>
      </w:r>
      <w:r w:rsidRPr="00106817">
        <w:rPr>
          <w:rFonts w:ascii="Times New Roman" w:eastAsia="Times New Roman" w:hAnsi="Times New Roman" w:cs="Times New Roman"/>
          <w:color w:val="000000" w:themeColor="text1"/>
          <w:sz w:val="24"/>
          <w:szCs w:val="24"/>
          <w:lang w:val="en-US" w:eastAsia="hu-HU"/>
        </w:rPr>
        <w:br/>
        <w:t xml:space="preserve">NET Building: Budapest, </w:t>
      </w:r>
      <w:proofErr w:type="spellStart"/>
      <w:r w:rsidRPr="00106817">
        <w:rPr>
          <w:rFonts w:ascii="Times New Roman" w:eastAsia="Times New Roman" w:hAnsi="Times New Roman" w:cs="Times New Roman"/>
          <w:color w:val="000000" w:themeColor="text1"/>
          <w:sz w:val="24"/>
          <w:szCs w:val="24"/>
          <w:lang w:val="en-US" w:eastAsia="hu-HU"/>
        </w:rPr>
        <w:t>Nagyvárad</w:t>
      </w:r>
      <w:proofErr w:type="spellEnd"/>
      <w:r w:rsidRPr="00106817">
        <w:rPr>
          <w:rFonts w:ascii="Times New Roman" w:eastAsia="Times New Roman" w:hAnsi="Times New Roman" w:cs="Times New Roman"/>
          <w:color w:val="000000" w:themeColor="text1"/>
          <w:sz w:val="24"/>
          <w:szCs w:val="24"/>
          <w:lang w:val="en-US" w:eastAsia="hu-HU"/>
        </w:rPr>
        <w:t xml:space="preserve"> </w:t>
      </w:r>
      <w:proofErr w:type="spellStart"/>
      <w:r w:rsidRPr="00106817">
        <w:rPr>
          <w:rFonts w:ascii="Times New Roman" w:eastAsia="Times New Roman" w:hAnsi="Times New Roman" w:cs="Times New Roman"/>
          <w:color w:val="000000" w:themeColor="text1"/>
          <w:sz w:val="24"/>
          <w:szCs w:val="24"/>
          <w:lang w:val="en-US" w:eastAsia="hu-HU"/>
        </w:rPr>
        <w:t>tér</w:t>
      </w:r>
      <w:proofErr w:type="spellEnd"/>
      <w:r w:rsidR="00ED79FE" w:rsidRPr="00106817">
        <w:rPr>
          <w:rFonts w:ascii="Times New Roman" w:eastAsia="Times New Roman" w:hAnsi="Times New Roman" w:cs="Times New Roman"/>
          <w:color w:val="000000" w:themeColor="text1"/>
          <w:sz w:val="24"/>
          <w:szCs w:val="24"/>
          <w:lang w:val="en-US" w:eastAsia="hu-HU"/>
        </w:rPr>
        <w:t xml:space="preserve"> 4.</w:t>
      </w:r>
      <w:r w:rsidRPr="00106817">
        <w:rPr>
          <w:rFonts w:ascii="Times New Roman" w:eastAsia="Times New Roman" w:hAnsi="Times New Roman" w:cs="Times New Roman"/>
          <w:color w:val="000000" w:themeColor="text1"/>
          <w:sz w:val="24"/>
          <w:szCs w:val="24"/>
          <w:lang w:val="en-US" w:eastAsia="hu-HU"/>
        </w:rPr>
        <w:t>, 1089</w:t>
      </w:r>
    </w:p>
    <w:p w14:paraId="374DD980" w14:textId="72C68C59" w:rsidR="00106817" w:rsidRPr="00106817" w:rsidRDefault="00B24314" w:rsidP="00106817">
      <w:pPr>
        <w:spacing w:after="0" w:line="240" w:lineRule="auto"/>
        <w:contextualSpacing/>
        <w:jc w:val="both"/>
        <w:textAlignment w:val="baseline"/>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color w:val="000000" w:themeColor="text1"/>
          <w:sz w:val="24"/>
          <w:szCs w:val="24"/>
          <w:lang w:val="en-US" w:eastAsia="hu-HU"/>
        </w:rPr>
        <w:t xml:space="preserve">EOK: Budapest, </w:t>
      </w:r>
      <w:proofErr w:type="spellStart"/>
      <w:r w:rsidRPr="00106817">
        <w:rPr>
          <w:rFonts w:ascii="Times New Roman" w:eastAsia="Times New Roman" w:hAnsi="Times New Roman" w:cs="Times New Roman"/>
          <w:color w:val="000000" w:themeColor="text1"/>
          <w:sz w:val="24"/>
          <w:szCs w:val="24"/>
          <w:lang w:val="en-US" w:eastAsia="hu-HU"/>
        </w:rPr>
        <w:t>Tűzoltó</w:t>
      </w:r>
      <w:proofErr w:type="spellEnd"/>
      <w:r w:rsidRPr="00106817">
        <w:rPr>
          <w:rFonts w:ascii="Times New Roman" w:eastAsia="Times New Roman" w:hAnsi="Times New Roman" w:cs="Times New Roman"/>
          <w:color w:val="000000" w:themeColor="text1"/>
          <w:sz w:val="24"/>
          <w:szCs w:val="24"/>
          <w:lang w:val="en-US" w:eastAsia="hu-HU"/>
        </w:rPr>
        <w:t xml:space="preserve"> </w:t>
      </w:r>
      <w:proofErr w:type="spellStart"/>
      <w:r w:rsidRPr="00106817">
        <w:rPr>
          <w:rFonts w:ascii="Times New Roman" w:eastAsia="Times New Roman" w:hAnsi="Times New Roman" w:cs="Times New Roman"/>
          <w:color w:val="000000" w:themeColor="text1"/>
          <w:sz w:val="24"/>
          <w:szCs w:val="24"/>
          <w:lang w:val="en-US" w:eastAsia="hu-HU"/>
        </w:rPr>
        <w:t>u</w:t>
      </w:r>
      <w:r w:rsidR="00ED79FE" w:rsidRPr="00106817">
        <w:rPr>
          <w:rFonts w:ascii="Times New Roman" w:eastAsia="Times New Roman" w:hAnsi="Times New Roman" w:cs="Times New Roman"/>
          <w:color w:val="000000" w:themeColor="text1"/>
          <w:sz w:val="24"/>
          <w:szCs w:val="24"/>
          <w:lang w:val="en-US" w:eastAsia="hu-HU"/>
        </w:rPr>
        <w:t>tca</w:t>
      </w:r>
      <w:proofErr w:type="spellEnd"/>
      <w:r w:rsidRPr="00106817">
        <w:rPr>
          <w:rFonts w:ascii="Times New Roman" w:eastAsia="Times New Roman" w:hAnsi="Times New Roman" w:cs="Times New Roman"/>
          <w:color w:val="000000" w:themeColor="text1"/>
          <w:sz w:val="24"/>
          <w:szCs w:val="24"/>
          <w:lang w:val="en-US" w:eastAsia="hu-HU"/>
        </w:rPr>
        <w:t>. 37-43</w:t>
      </w:r>
      <w:r w:rsidR="00ED79FE" w:rsidRPr="00106817">
        <w:rPr>
          <w:rFonts w:ascii="Times New Roman" w:eastAsia="Times New Roman" w:hAnsi="Times New Roman" w:cs="Times New Roman"/>
          <w:color w:val="000000" w:themeColor="text1"/>
          <w:sz w:val="24"/>
          <w:szCs w:val="24"/>
          <w:lang w:val="en-US" w:eastAsia="hu-HU"/>
        </w:rPr>
        <w:t>.</w:t>
      </w:r>
      <w:r w:rsidRPr="00106817">
        <w:rPr>
          <w:rFonts w:ascii="Times New Roman" w:eastAsia="Times New Roman" w:hAnsi="Times New Roman" w:cs="Times New Roman"/>
          <w:color w:val="000000" w:themeColor="text1"/>
          <w:sz w:val="24"/>
          <w:szCs w:val="24"/>
          <w:lang w:val="en-US" w:eastAsia="hu-HU"/>
        </w:rPr>
        <w:t>, 1094</w:t>
      </w:r>
    </w:p>
    <w:p w14:paraId="0C62B2E1" w14:textId="104C78D9" w:rsidR="005E53BD" w:rsidRPr="00106817" w:rsidRDefault="005E53BD" w:rsidP="00106817">
      <w:pPr>
        <w:spacing w:after="0" w:line="240" w:lineRule="auto"/>
        <w:contextualSpacing/>
        <w:jc w:val="both"/>
        <w:textAlignment w:val="baseline"/>
        <w:rPr>
          <w:rFonts w:ascii="Times New Roman" w:eastAsia="Times New Roman" w:hAnsi="Times New Roman" w:cs="Times New Roman"/>
          <w:color w:val="000000" w:themeColor="text1"/>
          <w:sz w:val="24"/>
          <w:szCs w:val="24"/>
          <w:lang w:val="en-US" w:eastAsia="hu-HU"/>
        </w:rPr>
      </w:pPr>
    </w:p>
    <w:p w14:paraId="417510A5" w14:textId="77777777" w:rsidR="00B24314" w:rsidRPr="00106817" w:rsidRDefault="00B24314" w:rsidP="00106817">
      <w:pPr>
        <w:spacing w:after="0" w:line="240" w:lineRule="auto"/>
        <w:contextualSpacing/>
        <w:jc w:val="both"/>
        <w:textAlignment w:val="baseline"/>
        <w:rPr>
          <w:rFonts w:ascii="Times New Roman" w:eastAsia="Times New Roman" w:hAnsi="Times New Roman" w:cs="Times New Roman"/>
          <w:color w:val="000000" w:themeColor="text1"/>
          <w:sz w:val="24"/>
          <w:szCs w:val="24"/>
          <w:lang w:val="en-US" w:eastAsia="hu-HU"/>
        </w:rPr>
      </w:pPr>
      <w:r w:rsidRPr="00106817">
        <w:rPr>
          <w:rFonts w:ascii="Times New Roman" w:eastAsia="Times New Roman" w:hAnsi="Times New Roman" w:cs="Times New Roman"/>
          <w:b/>
          <w:bCs/>
          <w:color w:val="000000" w:themeColor="text1"/>
          <w:sz w:val="24"/>
          <w:szCs w:val="24"/>
          <w:bdr w:val="none" w:sz="0" w:space="0" w:color="auto" w:frame="1"/>
          <w:lang w:val="en-US" w:eastAsia="hu-HU"/>
        </w:rPr>
        <w:t>Contacts</w:t>
      </w:r>
      <w:r w:rsidR="005E53BD" w:rsidRPr="00106817">
        <w:rPr>
          <w:rFonts w:ascii="Times New Roman" w:eastAsia="Times New Roman" w:hAnsi="Times New Roman" w:cs="Times New Roman"/>
          <w:b/>
          <w:bCs/>
          <w:color w:val="000000" w:themeColor="text1"/>
          <w:sz w:val="24"/>
          <w:szCs w:val="24"/>
          <w:bdr w:val="none" w:sz="0" w:space="0" w:color="auto" w:frame="1"/>
          <w:lang w:val="en-US" w:eastAsia="hu-HU"/>
        </w:rPr>
        <w:t xml:space="preserve"> of seminar teachers</w:t>
      </w:r>
      <w:r w:rsidRPr="00106817">
        <w:rPr>
          <w:rFonts w:ascii="Times New Roman" w:eastAsia="Times New Roman" w:hAnsi="Times New Roman" w:cs="Times New Roman"/>
          <w:b/>
          <w:bCs/>
          <w:color w:val="000000" w:themeColor="text1"/>
          <w:sz w:val="24"/>
          <w:szCs w:val="24"/>
          <w:bdr w:val="none" w:sz="0" w:space="0" w:color="auto" w:frame="1"/>
          <w:lang w:val="en-US" w:eastAsia="hu-HU"/>
        </w:rPr>
        <w:t>:</w:t>
      </w:r>
    </w:p>
    <w:p w14:paraId="237C2E9F" w14:textId="67008E5B" w:rsidR="00453423" w:rsidRPr="00106817" w:rsidRDefault="001875C0" w:rsidP="00106817">
      <w:pPr>
        <w:spacing w:after="0" w:line="240" w:lineRule="auto"/>
        <w:contextualSpacing/>
        <w:rPr>
          <w:rFonts w:ascii="Times New Roman" w:hAnsi="Times New Roman" w:cs="Times New Roman"/>
          <w:color w:val="000000" w:themeColor="text1"/>
          <w:sz w:val="24"/>
          <w:szCs w:val="24"/>
          <w:shd w:val="clear" w:color="auto" w:fill="FFFFFF"/>
          <w:lang w:val="en-US"/>
        </w:rPr>
      </w:pPr>
      <w:r w:rsidRPr="00106817">
        <w:rPr>
          <w:rFonts w:ascii="Times New Roman" w:hAnsi="Times New Roman" w:cs="Times New Roman"/>
          <w:color w:val="000000" w:themeColor="text1"/>
          <w:sz w:val="24"/>
          <w:szCs w:val="24"/>
          <w:shd w:val="clear" w:color="auto" w:fill="FFFFFF"/>
          <w:lang w:val="en-US"/>
        </w:rPr>
        <w:t xml:space="preserve">Júlia </w:t>
      </w:r>
      <w:proofErr w:type="spellStart"/>
      <w:r w:rsidRPr="00106817">
        <w:rPr>
          <w:rFonts w:ascii="Times New Roman" w:hAnsi="Times New Roman" w:cs="Times New Roman"/>
          <w:color w:val="000000" w:themeColor="text1"/>
          <w:sz w:val="24"/>
          <w:szCs w:val="24"/>
          <w:shd w:val="clear" w:color="auto" w:fill="FFFFFF"/>
          <w:lang w:val="en-US"/>
        </w:rPr>
        <w:t>Andróczi</w:t>
      </w:r>
      <w:proofErr w:type="spellEnd"/>
      <w:r w:rsidRPr="00106817">
        <w:rPr>
          <w:rFonts w:ascii="Times New Roman" w:hAnsi="Times New Roman" w:cs="Times New Roman"/>
          <w:color w:val="000000" w:themeColor="text1"/>
          <w:sz w:val="24"/>
          <w:szCs w:val="24"/>
          <w:shd w:val="clear" w:color="auto" w:fill="FFFFFF"/>
          <w:lang w:val="en-US"/>
        </w:rPr>
        <w:t xml:space="preserve"> &lt;julia.androczi@gmail.com&gt;</w:t>
      </w:r>
      <w:r w:rsidRPr="00106817">
        <w:rPr>
          <w:rFonts w:ascii="Times New Roman" w:hAnsi="Times New Roman" w:cs="Times New Roman"/>
          <w:color w:val="000000" w:themeColor="text1"/>
          <w:sz w:val="24"/>
          <w:szCs w:val="24"/>
          <w:lang w:val="en-US"/>
        </w:rPr>
        <w:br/>
      </w:r>
      <w:r w:rsidRPr="00106817">
        <w:rPr>
          <w:rFonts w:ascii="Times New Roman" w:hAnsi="Times New Roman" w:cs="Times New Roman"/>
          <w:color w:val="000000" w:themeColor="text1"/>
          <w:sz w:val="24"/>
          <w:szCs w:val="24"/>
          <w:shd w:val="clear" w:color="auto" w:fill="FFFFFF"/>
          <w:lang w:val="en-US"/>
        </w:rPr>
        <w:t>Eszter Bálint &lt;eszter.blnt@gmail.com&gt;</w:t>
      </w:r>
      <w:r w:rsidRPr="00106817">
        <w:rPr>
          <w:rFonts w:ascii="Times New Roman" w:hAnsi="Times New Roman" w:cs="Times New Roman"/>
          <w:color w:val="000000" w:themeColor="text1"/>
          <w:sz w:val="24"/>
          <w:szCs w:val="24"/>
          <w:lang w:val="en-US"/>
        </w:rPr>
        <w:br/>
      </w:r>
      <w:r w:rsidR="00443446" w:rsidRPr="00106817">
        <w:rPr>
          <w:rFonts w:ascii="Times New Roman" w:hAnsi="Times New Roman" w:cs="Times New Roman"/>
          <w:color w:val="000000" w:themeColor="text1"/>
          <w:sz w:val="24"/>
          <w:szCs w:val="24"/>
          <w:shd w:val="clear" w:color="auto" w:fill="FFFFFF"/>
          <w:lang w:val="en-US"/>
        </w:rPr>
        <w:t xml:space="preserve">Dr. </w:t>
      </w:r>
      <w:r w:rsidRPr="00106817">
        <w:rPr>
          <w:rFonts w:ascii="Times New Roman" w:hAnsi="Times New Roman" w:cs="Times New Roman"/>
          <w:color w:val="000000" w:themeColor="text1"/>
          <w:sz w:val="24"/>
          <w:szCs w:val="24"/>
          <w:shd w:val="clear" w:color="auto" w:fill="FFFFFF"/>
          <w:lang w:val="en-US"/>
        </w:rPr>
        <w:t xml:space="preserve">Zsófia </w:t>
      </w:r>
      <w:proofErr w:type="spellStart"/>
      <w:r w:rsidRPr="00106817">
        <w:rPr>
          <w:rFonts w:ascii="Times New Roman" w:hAnsi="Times New Roman" w:cs="Times New Roman"/>
          <w:color w:val="000000" w:themeColor="text1"/>
          <w:sz w:val="24"/>
          <w:szCs w:val="24"/>
          <w:shd w:val="clear" w:color="auto" w:fill="FFFFFF"/>
          <w:lang w:val="en-US"/>
        </w:rPr>
        <w:t>Hídvégi</w:t>
      </w:r>
      <w:proofErr w:type="spellEnd"/>
      <w:r w:rsidRPr="00106817">
        <w:rPr>
          <w:rFonts w:ascii="Times New Roman" w:hAnsi="Times New Roman" w:cs="Times New Roman"/>
          <w:color w:val="000000" w:themeColor="text1"/>
          <w:sz w:val="24"/>
          <w:szCs w:val="24"/>
          <w:shd w:val="clear" w:color="auto" w:fill="FFFFFF"/>
          <w:lang w:val="en-US"/>
        </w:rPr>
        <w:t xml:space="preserve"> &lt;hidvegi.zsofi@gmail.com&gt;</w:t>
      </w:r>
      <w:r w:rsidRPr="00106817">
        <w:rPr>
          <w:rFonts w:ascii="Times New Roman" w:hAnsi="Times New Roman" w:cs="Times New Roman"/>
          <w:color w:val="000000" w:themeColor="text1"/>
          <w:sz w:val="24"/>
          <w:szCs w:val="24"/>
          <w:lang w:val="en-US"/>
        </w:rPr>
        <w:br/>
      </w:r>
      <w:r w:rsidR="00453423" w:rsidRPr="00106817">
        <w:rPr>
          <w:rFonts w:ascii="Times New Roman" w:hAnsi="Times New Roman" w:cs="Times New Roman"/>
          <w:color w:val="000000" w:themeColor="text1"/>
          <w:sz w:val="24"/>
          <w:szCs w:val="24"/>
          <w:shd w:val="clear" w:color="auto" w:fill="FFFFFF"/>
          <w:lang w:val="en-US"/>
        </w:rPr>
        <w:t>Viktor Kemény &lt;kemenyvik@gmail.com&gt;</w:t>
      </w:r>
    </w:p>
    <w:p w14:paraId="33C30596" w14:textId="3A9C913A" w:rsidR="005803AB" w:rsidRPr="00106817" w:rsidRDefault="00443446" w:rsidP="00106817">
      <w:pPr>
        <w:spacing w:after="0" w:line="240" w:lineRule="auto"/>
        <w:contextualSpacing/>
        <w:rPr>
          <w:rFonts w:ascii="Times New Roman" w:hAnsi="Times New Roman" w:cs="Times New Roman"/>
          <w:color w:val="000000" w:themeColor="text1"/>
          <w:sz w:val="24"/>
          <w:szCs w:val="24"/>
          <w:shd w:val="clear" w:color="auto" w:fill="FFFFFF"/>
          <w:lang w:val="en-US"/>
        </w:rPr>
      </w:pPr>
      <w:r w:rsidRPr="00106817">
        <w:rPr>
          <w:rFonts w:ascii="Times New Roman" w:hAnsi="Times New Roman" w:cs="Times New Roman"/>
          <w:color w:val="000000" w:themeColor="text1"/>
          <w:sz w:val="24"/>
          <w:szCs w:val="24"/>
          <w:shd w:val="clear" w:color="auto" w:fill="FFFFFF"/>
          <w:lang w:val="en-US"/>
        </w:rPr>
        <w:t xml:space="preserve">Dr. </w:t>
      </w:r>
      <w:r w:rsidR="00896543" w:rsidRPr="00106817">
        <w:rPr>
          <w:rFonts w:ascii="Times New Roman" w:hAnsi="Times New Roman" w:cs="Times New Roman"/>
          <w:color w:val="000000" w:themeColor="text1"/>
          <w:sz w:val="24"/>
          <w:szCs w:val="24"/>
          <w:shd w:val="clear" w:color="auto" w:fill="FFFFFF"/>
          <w:lang w:val="en-US"/>
        </w:rPr>
        <w:t xml:space="preserve">János Kollár </w:t>
      </w:r>
      <w:r w:rsidR="005803AB" w:rsidRPr="00106817">
        <w:rPr>
          <w:rFonts w:ascii="Times New Roman" w:hAnsi="Times New Roman" w:cs="Times New Roman"/>
          <w:color w:val="000000" w:themeColor="text1"/>
          <w:sz w:val="24"/>
          <w:szCs w:val="24"/>
          <w:shd w:val="clear" w:color="auto" w:fill="FFFFFF"/>
          <w:lang w:val="en-US"/>
        </w:rPr>
        <w:t>&lt;janos.kollar@gmail.com&gt;</w:t>
      </w:r>
    </w:p>
    <w:p w14:paraId="430C588B" w14:textId="22A3869E" w:rsidR="00443446" w:rsidRPr="00106817" w:rsidRDefault="005803AB" w:rsidP="00106817">
      <w:pPr>
        <w:spacing w:after="0" w:line="240" w:lineRule="auto"/>
        <w:contextualSpacing/>
        <w:rPr>
          <w:rFonts w:ascii="Times New Roman" w:hAnsi="Times New Roman" w:cs="Times New Roman"/>
          <w:color w:val="000000" w:themeColor="text1"/>
          <w:sz w:val="24"/>
          <w:szCs w:val="24"/>
          <w:shd w:val="clear" w:color="auto" w:fill="FFFFFF"/>
          <w:lang w:val="en-US"/>
        </w:rPr>
      </w:pPr>
      <w:r w:rsidRPr="00106817">
        <w:rPr>
          <w:rFonts w:ascii="Times New Roman" w:hAnsi="Times New Roman" w:cs="Times New Roman"/>
          <w:color w:val="000000" w:themeColor="text1"/>
          <w:sz w:val="24"/>
          <w:szCs w:val="24"/>
          <w:shd w:val="clear" w:color="auto" w:fill="FFFFFF"/>
          <w:lang w:val="en-US"/>
        </w:rPr>
        <w:t>Laura Losonczy &lt;losonczylaura01@gmail.com&gt;</w:t>
      </w:r>
      <w:r w:rsidR="001875C0" w:rsidRPr="00106817">
        <w:rPr>
          <w:rFonts w:ascii="Times New Roman" w:hAnsi="Times New Roman" w:cs="Times New Roman"/>
          <w:color w:val="000000" w:themeColor="text1"/>
          <w:sz w:val="24"/>
          <w:szCs w:val="24"/>
          <w:lang w:val="en-US"/>
        </w:rPr>
        <w:br/>
      </w:r>
      <w:r w:rsidR="001875C0" w:rsidRPr="00106817">
        <w:rPr>
          <w:rFonts w:ascii="Times New Roman" w:hAnsi="Times New Roman" w:cs="Times New Roman"/>
          <w:color w:val="000000" w:themeColor="text1"/>
          <w:sz w:val="24"/>
          <w:szCs w:val="24"/>
          <w:shd w:val="clear" w:color="auto" w:fill="FFFFFF"/>
          <w:lang w:val="en-US"/>
        </w:rPr>
        <w:t>Ágnes Mezei &lt;mezei.agnes.psych@gmail.com&gt;</w:t>
      </w:r>
      <w:r w:rsidR="001875C0" w:rsidRPr="00106817">
        <w:rPr>
          <w:rFonts w:ascii="Times New Roman" w:hAnsi="Times New Roman" w:cs="Times New Roman"/>
          <w:color w:val="000000" w:themeColor="text1"/>
          <w:sz w:val="24"/>
          <w:szCs w:val="24"/>
          <w:lang w:val="en-US"/>
        </w:rPr>
        <w:br/>
      </w:r>
      <w:r w:rsidRPr="00106817">
        <w:rPr>
          <w:rFonts w:ascii="Times New Roman" w:hAnsi="Times New Roman" w:cs="Times New Roman"/>
          <w:color w:val="000000" w:themeColor="text1"/>
          <w:sz w:val="24"/>
          <w:szCs w:val="24"/>
          <w:shd w:val="clear" w:color="auto" w:fill="FFFFFF"/>
          <w:lang w:val="en-US"/>
        </w:rPr>
        <w:t xml:space="preserve">Dr. </w:t>
      </w:r>
      <w:r w:rsidR="00443446" w:rsidRPr="00106817">
        <w:rPr>
          <w:rFonts w:ascii="Times New Roman" w:hAnsi="Times New Roman" w:cs="Times New Roman"/>
          <w:color w:val="000000" w:themeColor="text1"/>
          <w:sz w:val="24"/>
          <w:szCs w:val="24"/>
          <w:shd w:val="clear" w:color="auto" w:fill="FFFFFF"/>
          <w:lang w:val="en-US"/>
        </w:rPr>
        <w:t>Mó</w:t>
      </w:r>
      <w:r w:rsidR="001875C0" w:rsidRPr="00106817">
        <w:rPr>
          <w:rFonts w:ascii="Times New Roman" w:hAnsi="Times New Roman" w:cs="Times New Roman"/>
          <w:color w:val="000000" w:themeColor="text1"/>
          <w:sz w:val="24"/>
          <w:szCs w:val="24"/>
          <w:shd w:val="clear" w:color="auto" w:fill="FFFFFF"/>
          <w:lang w:val="en-US"/>
        </w:rPr>
        <w:t>nika</w:t>
      </w:r>
      <w:r w:rsidR="00443446" w:rsidRPr="00106817">
        <w:rPr>
          <w:rFonts w:ascii="Times New Roman" w:hAnsi="Times New Roman" w:cs="Times New Roman"/>
          <w:color w:val="000000" w:themeColor="text1"/>
          <w:sz w:val="24"/>
          <w:szCs w:val="24"/>
          <w:shd w:val="clear" w:color="auto" w:fill="FFFFFF"/>
          <w:lang w:val="en-US"/>
        </w:rPr>
        <w:t xml:space="preserve"> Sándor</w:t>
      </w:r>
      <w:r w:rsidR="001875C0" w:rsidRPr="00106817">
        <w:rPr>
          <w:rFonts w:ascii="Times New Roman" w:hAnsi="Times New Roman" w:cs="Times New Roman"/>
          <w:color w:val="000000" w:themeColor="text1"/>
          <w:sz w:val="24"/>
          <w:szCs w:val="24"/>
          <w:shd w:val="clear" w:color="auto" w:fill="FFFFFF"/>
          <w:lang w:val="en-US"/>
        </w:rPr>
        <w:t xml:space="preserve"> &lt;moni.sandor1@gmail.com&gt;</w:t>
      </w:r>
      <w:r w:rsidR="001875C0" w:rsidRPr="00106817">
        <w:rPr>
          <w:rFonts w:ascii="Times New Roman" w:hAnsi="Times New Roman" w:cs="Times New Roman"/>
          <w:color w:val="000000" w:themeColor="text1"/>
          <w:sz w:val="24"/>
          <w:szCs w:val="24"/>
          <w:lang w:val="en-US"/>
        </w:rPr>
        <w:br/>
      </w:r>
      <w:r w:rsidR="001875C0" w:rsidRPr="00106817">
        <w:rPr>
          <w:rFonts w:ascii="Times New Roman" w:hAnsi="Times New Roman" w:cs="Times New Roman"/>
          <w:color w:val="000000" w:themeColor="text1"/>
          <w:sz w:val="24"/>
          <w:szCs w:val="24"/>
          <w:shd w:val="clear" w:color="auto" w:fill="FFFFFF"/>
          <w:lang w:val="en-US"/>
        </w:rPr>
        <w:t>Karolina Szabó &lt;karolinaa.szabo@gmail.com&gt;</w:t>
      </w:r>
      <w:r w:rsidR="001875C0" w:rsidRPr="00106817">
        <w:rPr>
          <w:rFonts w:ascii="Times New Roman" w:hAnsi="Times New Roman" w:cs="Times New Roman"/>
          <w:color w:val="000000" w:themeColor="text1"/>
          <w:sz w:val="24"/>
          <w:szCs w:val="24"/>
          <w:lang w:val="en-US"/>
        </w:rPr>
        <w:br/>
      </w:r>
      <w:r w:rsidR="00443446" w:rsidRPr="00106817">
        <w:rPr>
          <w:rFonts w:ascii="Times New Roman" w:hAnsi="Times New Roman" w:cs="Times New Roman"/>
          <w:color w:val="000000" w:themeColor="text1"/>
          <w:sz w:val="24"/>
          <w:szCs w:val="24"/>
          <w:shd w:val="clear" w:color="auto" w:fill="FFFFFF"/>
          <w:lang w:val="en-US"/>
        </w:rPr>
        <w:t>Dr. Tamás Szalai &lt;szalai.domotor@gmail.com&gt;</w:t>
      </w:r>
    </w:p>
    <w:p w14:paraId="4BAD94BA" w14:textId="77777777" w:rsidR="003E1D4B" w:rsidRPr="00106817" w:rsidRDefault="00443446" w:rsidP="00106817">
      <w:pPr>
        <w:spacing w:after="0" w:line="240" w:lineRule="auto"/>
        <w:contextualSpacing/>
        <w:rPr>
          <w:rFonts w:ascii="Times New Roman" w:hAnsi="Times New Roman" w:cs="Times New Roman"/>
          <w:color w:val="000000" w:themeColor="text1"/>
          <w:sz w:val="24"/>
          <w:szCs w:val="24"/>
          <w:shd w:val="clear" w:color="auto" w:fill="FFFFFF"/>
          <w:lang w:val="en-US"/>
        </w:rPr>
      </w:pPr>
      <w:r w:rsidRPr="00106817">
        <w:rPr>
          <w:rFonts w:ascii="Times New Roman" w:hAnsi="Times New Roman" w:cs="Times New Roman"/>
          <w:color w:val="000000" w:themeColor="text1"/>
          <w:sz w:val="24"/>
          <w:szCs w:val="24"/>
          <w:shd w:val="clear" w:color="auto" w:fill="FFFFFF"/>
          <w:lang w:val="en-US"/>
        </w:rPr>
        <w:t>Kristóf Topa &lt;</w:t>
      </w:r>
      <w:r w:rsidR="001875C0" w:rsidRPr="00106817">
        <w:rPr>
          <w:rFonts w:ascii="Times New Roman" w:hAnsi="Times New Roman" w:cs="Times New Roman"/>
          <w:color w:val="000000" w:themeColor="text1"/>
          <w:sz w:val="24"/>
          <w:szCs w:val="24"/>
          <w:shd w:val="clear" w:color="auto" w:fill="FFFFFF"/>
          <w:lang w:val="en-US"/>
        </w:rPr>
        <w:t>kristoftopa@gmail.com</w:t>
      </w:r>
      <w:r w:rsidRPr="00106817">
        <w:rPr>
          <w:rFonts w:ascii="Times New Roman" w:hAnsi="Times New Roman" w:cs="Times New Roman"/>
          <w:color w:val="000000" w:themeColor="text1"/>
          <w:sz w:val="24"/>
          <w:szCs w:val="24"/>
          <w:shd w:val="clear" w:color="auto" w:fill="FFFFFF"/>
          <w:lang w:val="en-US"/>
        </w:rPr>
        <w:t>&gt;</w:t>
      </w:r>
      <w:r w:rsidR="001875C0" w:rsidRPr="00106817">
        <w:rPr>
          <w:rFonts w:ascii="Times New Roman" w:hAnsi="Times New Roman" w:cs="Times New Roman"/>
          <w:color w:val="000000" w:themeColor="text1"/>
          <w:sz w:val="24"/>
          <w:szCs w:val="24"/>
          <w:lang w:val="en-US"/>
        </w:rPr>
        <w:br/>
      </w:r>
      <w:r w:rsidRPr="00106817">
        <w:rPr>
          <w:rFonts w:ascii="Times New Roman" w:hAnsi="Times New Roman" w:cs="Times New Roman"/>
          <w:color w:val="000000" w:themeColor="text1"/>
          <w:sz w:val="24"/>
          <w:szCs w:val="24"/>
          <w:shd w:val="clear" w:color="auto" w:fill="FFFFFF"/>
          <w:lang w:val="en-US"/>
        </w:rPr>
        <w:t xml:space="preserve">Dr. </w:t>
      </w:r>
      <w:r w:rsidR="001875C0" w:rsidRPr="00106817">
        <w:rPr>
          <w:rFonts w:ascii="Times New Roman" w:hAnsi="Times New Roman" w:cs="Times New Roman"/>
          <w:color w:val="000000" w:themeColor="text1"/>
          <w:sz w:val="24"/>
          <w:szCs w:val="24"/>
          <w:shd w:val="clear" w:color="auto" w:fill="FFFFFF"/>
          <w:lang w:val="en-US"/>
        </w:rPr>
        <w:t>Péter Ujma &lt;peteru88@gmail.com&gt;</w:t>
      </w:r>
    </w:p>
    <w:p w14:paraId="5D2F814E" w14:textId="77777777" w:rsidR="00ED7940" w:rsidRPr="00106817" w:rsidRDefault="00ED7940" w:rsidP="00106817">
      <w:pPr>
        <w:spacing w:after="0" w:line="240" w:lineRule="auto"/>
        <w:contextualSpacing/>
        <w:jc w:val="both"/>
        <w:rPr>
          <w:rFonts w:ascii="Times New Roman" w:hAnsi="Times New Roman" w:cs="Times New Roman"/>
          <w:color w:val="000000" w:themeColor="text1"/>
          <w:sz w:val="24"/>
          <w:szCs w:val="24"/>
          <w:lang w:val="en-US"/>
        </w:rPr>
      </w:pPr>
    </w:p>
    <w:p w14:paraId="02807018" w14:textId="77777777" w:rsidR="00ED7940" w:rsidRPr="00106817" w:rsidRDefault="00ED7940" w:rsidP="00106817">
      <w:pPr>
        <w:spacing w:after="0" w:line="240" w:lineRule="auto"/>
        <w:contextualSpacing/>
        <w:jc w:val="both"/>
        <w:rPr>
          <w:rFonts w:ascii="Times New Roman" w:hAnsi="Times New Roman" w:cs="Times New Roman"/>
          <w:color w:val="000000" w:themeColor="text1"/>
          <w:sz w:val="24"/>
          <w:szCs w:val="24"/>
          <w:lang w:val="en-US"/>
        </w:rPr>
      </w:pPr>
    </w:p>
    <w:p w14:paraId="14590BA2" w14:textId="77777777" w:rsidR="00ED7940" w:rsidRPr="00106817" w:rsidRDefault="00ED7940" w:rsidP="00106817">
      <w:pPr>
        <w:spacing w:after="0" w:line="240" w:lineRule="auto"/>
        <w:contextualSpacing/>
        <w:jc w:val="both"/>
        <w:rPr>
          <w:rFonts w:ascii="Times New Roman" w:hAnsi="Times New Roman" w:cs="Times New Roman"/>
          <w:color w:val="000000" w:themeColor="text1"/>
          <w:sz w:val="24"/>
          <w:szCs w:val="24"/>
          <w:lang w:val="en-US"/>
        </w:rPr>
      </w:pPr>
    </w:p>
    <w:sectPr w:rsidR="00ED7940" w:rsidRPr="00106817">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C36D" w14:textId="77777777" w:rsidR="00745346" w:rsidRDefault="00745346" w:rsidP="00601308">
      <w:pPr>
        <w:spacing w:after="0" w:line="240" w:lineRule="auto"/>
      </w:pPr>
      <w:r>
        <w:separator/>
      </w:r>
    </w:p>
  </w:endnote>
  <w:endnote w:type="continuationSeparator" w:id="0">
    <w:p w14:paraId="01C725A6" w14:textId="77777777" w:rsidR="00745346" w:rsidRDefault="00745346" w:rsidP="00601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830811"/>
      <w:docPartObj>
        <w:docPartGallery w:val="Page Numbers (Bottom of Page)"/>
        <w:docPartUnique/>
      </w:docPartObj>
    </w:sdtPr>
    <w:sdtContent>
      <w:p w14:paraId="4341EDBF" w14:textId="6F9FC73B" w:rsidR="00601308" w:rsidRDefault="00601308">
        <w:pPr>
          <w:pStyle w:val="llb"/>
          <w:jc w:val="center"/>
        </w:pPr>
        <w:r>
          <w:fldChar w:fldCharType="begin"/>
        </w:r>
        <w:r>
          <w:instrText>PAGE   \* MERGEFORMAT</w:instrText>
        </w:r>
        <w:r>
          <w:fldChar w:fldCharType="separate"/>
        </w:r>
        <w:r>
          <w:t>2</w:t>
        </w:r>
        <w:r>
          <w:fldChar w:fldCharType="end"/>
        </w:r>
      </w:p>
    </w:sdtContent>
  </w:sdt>
  <w:p w14:paraId="1894F9B1" w14:textId="77777777" w:rsidR="00601308" w:rsidRDefault="0060130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88744" w14:textId="77777777" w:rsidR="00745346" w:rsidRDefault="00745346" w:rsidP="00601308">
      <w:pPr>
        <w:spacing w:after="0" w:line="240" w:lineRule="auto"/>
      </w:pPr>
      <w:r>
        <w:separator/>
      </w:r>
    </w:p>
  </w:footnote>
  <w:footnote w:type="continuationSeparator" w:id="0">
    <w:p w14:paraId="4BEC05EE" w14:textId="77777777" w:rsidR="00745346" w:rsidRDefault="00745346" w:rsidP="00601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918FB"/>
    <w:multiLevelType w:val="hybridMultilevel"/>
    <w:tmpl w:val="3780720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16cid:durableId="129559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CE0"/>
    <w:rsid w:val="000179C5"/>
    <w:rsid w:val="000370A0"/>
    <w:rsid w:val="00095B78"/>
    <w:rsid w:val="000B1FDF"/>
    <w:rsid w:val="000D4DF9"/>
    <w:rsid w:val="000F10B3"/>
    <w:rsid w:val="00106817"/>
    <w:rsid w:val="001629A8"/>
    <w:rsid w:val="001875C0"/>
    <w:rsid w:val="0019477C"/>
    <w:rsid w:val="001A50A8"/>
    <w:rsid w:val="00227C02"/>
    <w:rsid w:val="002851B7"/>
    <w:rsid w:val="002B7761"/>
    <w:rsid w:val="002D3703"/>
    <w:rsid w:val="00302666"/>
    <w:rsid w:val="0036780C"/>
    <w:rsid w:val="00395325"/>
    <w:rsid w:val="003A30E8"/>
    <w:rsid w:val="003E1D4B"/>
    <w:rsid w:val="00422C33"/>
    <w:rsid w:val="0043494A"/>
    <w:rsid w:val="00443446"/>
    <w:rsid w:val="00443A90"/>
    <w:rsid w:val="00453423"/>
    <w:rsid w:val="004911F0"/>
    <w:rsid w:val="004B2A0F"/>
    <w:rsid w:val="004B66DB"/>
    <w:rsid w:val="005413F9"/>
    <w:rsid w:val="00561F3C"/>
    <w:rsid w:val="00562D75"/>
    <w:rsid w:val="005803AB"/>
    <w:rsid w:val="005A0C6D"/>
    <w:rsid w:val="005A5035"/>
    <w:rsid w:val="005E53BD"/>
    <w:rsid w:val="005F0D47"/>
    <w:rsid w:val="00601308"/>
    <w:rsid w:val="00605E0E"/>
    <w:rsid w:val="006157C7"/>
    <w:rsid w:val="006532BA"/>
    <w:rsid w:val="00686515"/>
    <w:rsid w:val="006F4974"/>
    <w:rsid w:val="00745346"/>
    <w:rsid w:val="00782C09"/>
    <w:rsid w:val="007C28B8"/>
    <w:rsid w:val="007D2E59"/>
    <w:rsid w:val="007E2542"/>
    <w:rsid w:val="008163A2"/>
    <w:rsid w:val="00840CE4"/>
    <w:rsid w:val="00896543"/>
    <w:rsid w:val="008A25BC"/>
    <w:rsid w:val="009423CF"/>
    <w:rsid w:val="009A262D"/>
    <w:rsid w:val="009A64DD"/>
    <w:rsid w:val="009C188A"/>
    <w:rsid w:val="009C4CE0"/>
    <w:rsid w:val="00A038D8"/>
    <w:rsid w:val="00A340B2"/>
    <w:rsid w:val="00A5415A"/>
    <w:rsid w:val="00A80665"/>
    <w:rsid w:val="00A9795E"/>
    <w:rsid w:val="00AB168E"/>
    <w:rsid w:val="00B24314"/>
    <w:rsid w:val="00C03934"/>
    <w:rsid w:val="00C23AE1"/>
    <w:rsid w:val="00C701F3"/>
    <w:rsid w:val="00D45C24"/>
    <w:rsid w:val="00DA3A06"/>
    <w:rsid w:val="00DC584C"/>
    <w:rsid w:val="00DD18C9"/>
    <w:rsid w:val="00DE24FF"/>
    <w:rsid w:val="00E01AD7"/>
    <w:rsid w:val="00E51825"/>
    <w:rsid w:val="00E73C44"/>
    <w:rsid w:val="00ED755E"/>
    <w:rsid w:val="00ED7940"/>
    <w:rsid w:val="00ED79FE"/>
    <w:rsid w:val="00FC394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9BF6"/>
  <w15:chartTrackingRefBased/>
  <w15:docId w15:val="{DD0F63A2-F32F-413A-92BE-FBB10E4D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B243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24314"/>
    <w:rPr>
      <w:rFonts w:ascii="Times New Roman" w:eastAsia="Times New Roman" w:hAnsi="Times New Roman" w:cs="Times New Roman"/>
      <w:b/>
      <w:bCs/>
      <w:kern w:val="36"/>
      <w:sz w:val="48"/>
      <w:szCs w:val="48"/>
      <w:lang w:eastAsia="hu-HU"/>
    </w:rPr>
  </w:style>
  <w:style w:type="paragraph" w:styleId="NormlWeb">
    <w:name w:val="Normal (Web)"/>
    <w:basedOn w:val="Norml"/>
    <w:uiPriority w:val="99"/>
    <w:unhideWhenUsed/>
    <w:rsid w:val="00B2431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B24314"/>
    <w:rPr>
      <w:b/>
      <w:bCs/>
    </w:rPr>
  </w:style>
  <w:style w:type="character" w:styleId="Kiemels">
    <w:name w:val="Emphasis"/>
    <w:basedOn w:val="Bekezdsalapbettpusa"/>
    <w:uiPriority w:val="20"/>
    <w:qFormat/>
    <w:rsid w:val="00B24314"/>
    <w:rPr>
      <w:i/>
      <w:iCs/>
    </w:rPr>
  </w:style>
  <w:style w:type="character" w:styleId="Hiperhivatkozs">
    <w:name w:val="Hyperlink"/>
    <w:basedOn w:val="Bekezdsalapbettpusa"/>
    <w:uiPriority w:val="99"/>
    <w:unhideWhenUsed/>
    <w:rsid w:val="00B24314"/>
    <w:rPr>
      <w:color w:val="0000FF"/>
      <w:u w:val="single"/>
    </w:rPr>
  </w:style>
  <w:style w:type="paragraph" w:styleId="Listaszerbekezds">
    <w:name w:val="List Paragraph"/>
    <w:basedOn w:val="Norml"/>
    <w:uiPriority w:val="34"/>
    <w:qFormat/>
    <w:rsid w:val="008A25BC"/>
    <w:pPr>
      <w:ind w:left="720"/>
      <w:contextualSpacing/>
    </w:pPr>
  </w:style>
  <w:style w:type="character" w:customStyle="1" w:styleId="gmail-il">
    <w:name w:val="gmail-il"/>
    <w:basedOn w:val="Bekezdsalapbettpusa"/>
    <w:rsid w:val="0043494A"/>
  </w:style>
  <w:style w:type="character" w:styleId="Feloldatlanmegemlts">
    <w:name w:val="Unresolved Mention"/>
    <w:basedOn w:val="Bekezdsalapbettpusa"/>
    <w:uiPriority w:val="99"/>
    <w:semiHidden/>
    <w:unhideWhenUsed/>
    <w:rsid w:val="005803AB"/>
    <w:rPr>
      <w:color w:val="605E5C"/>
      <w:shd w:val="clear" w:color="auto" w:fill="E1DFDD"/>
    </w:rPr>
  </w:style>
  <w:style w:type="paragraph" w:styleId="lfej">
    <w:name w:val="header"/>
    <w:basedOn w:val="Norml"/>
    <w:link w:val="lfejChar"/>
    <w:uiPriority w:val="99"/>
    <w:unhideWhenUsed/>
    <w:rsid w:val="00601308"/>
    <w:pPr>
      <w:tabs>
        <w:tab w:val="center" w:pos="4536"/>
        <w:tab w:val="right" w:pos="9072"/>
      </w:tabs>
      <w:spacing w:after="0" w:line="240" w:lineRule="auto"/>
    </w:pPr>
  </w:style>
  <w:style w:type="character" w:customStyle="1" w:styleId="lfejChar">
    <w:name w:val="Élőfej Char"/>
    <w:basedOn w:val="Bekezdsalapbettpusa"/>
    <w:link w:val="lfej"/>
    <w:uiPriority w:val="99"/>
    <w:rsid w:val="00601308"/>
  </w:style>
  <w:style w:type="paragraph" w:styleId="llb">
    <w:name w:val="footer"/>
    <w:basedOn w:val="Norml"/>
    <w:link w:val="llbChar"/>
    <w:uiPriority w:val="99"/>
    <w:unhideWhenUsed/>
    <w:rsid w:val="00601308"/>
    <w:pPr>
      <w:tabs>
        <w:tab w:val="center" w:pos="4536"/>
        <w:tab w:val="right" w:pos="9072"/>
      </w:tabs>
      <w:spacing w:after="0" w:line="240" w:lineRule="auto"/>
    </w:pPr>
  </w:style>
  <w:style w:type="character" w:customStyle="1" w:styleId="llbChar">
    <w:name w:val="Élőláb Char"/>
    <w:basedOn w:val="Bekezdsalapbettpusa"/>
    <w:link w:val="llb"/>
    <w:uiPriority w:val="99"/>
    <w:rsid w:val="00601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99441">
      <w:bodyDiv w:val="1"/>
      <w:marLeft w:val="0"/>
      <w:marRight w:val="0"/>
      <w:marTop w:val="0"/>
      <w:marBottom w:val="0"/>
      <w:divBdr>
        <w:top w:val="none" w:sz="0" w:space="0" w:color="auto"/>
        <w:left w:val="none" w:sz="0" w:space="0" w:color="auto"/>
        <w:bottom w:val="none" w:sz="0" w:space="0" w:color="auto"/>
        <w:right w:val="none" w:sz="0" w:space="0" w:color="auto"/>
      </w:divBdr>
    </w:div>
    <w:div w:id="877203685">
      <w:bodyDiv w:val="1"/>
      <w:marLeft w:val="0"/>
      <w:marRight w:val="0"/>
      <w:marTop w:val="0"/>
      <w:marBottom w:val="0"/>
      <w:divBdr>
        <w:top w:val="none" w:sz="0" w:space="0" w:color="auto"/>
        <w:left w:val="none" w:sz="0" w:space="0" w:color="auto"/>
        <w:bottom w:val="none" w:sz="0" w:space="0" w:color="auto"/>
        <w:right w:val="none" w:sz="0" w:space="0" w:color="auto"/>
      </w:divBdr>
    </w:div>
    <w:div w:id="1459488051">
      <w:bodyDiv w:val="1"/>
      <w:marLeft w:val="0"/>
      <w:marRight w:val="0"/>
      <w:marTop w:val="0"/>
      <w:marBottom w:val="0"/>
      <w:divBdr>
        <w:top w:val="none" w:sz="0" w:space="0" w:color="auto"/>
        <w:left w:val="none" w:sz="0" w:space="0" w:color="auto"/>
        <w:bottom w:val="none" w:sz="0" w:space="0" w:color="auto"/>
        <w:right w:val="none" w:sz="0" w:space="0" w:color="auto"/>
      </w:divBdr>
    </w:div>
    <w:div w:id="1489248985">
      <w:bodyDiv w:val="1"/>
      <w:marLeft w:val="0"/>
      <w:marRight w:val="0"/>
      <w:marTop w:val="0"/>
      <w:marBottom w:val="0"/>
      <w:divBdr>
        <w:top w:val="none" w:sz="0" w:space="0" w:color="auto"/>
        <w:left w:val="none" w:sz="0" w:space="0" w:color="auto"/>
        <w:bottom w:val="none" w:sz="0" w:space="0" w:color="auto"/>
        <w:right w:val="none" w:sz="0" w:space="0" w:color="auto"/>
      </w:divBdr>
    </w:div>
    <w:div w:id="1629623867">
      <w:bodyDiv w:val="1"/>
      <w:marLeft w:val="0"/>
      <w:marRight w:val="0"/>
      <w:marTop w:val="0"/>
      <w:marBottom w:val="0"/>
      <w:divBdr>
        <w:top w:val="none" w:sz="0" w:space="0" w:color="auto"/>
        <w:left w:val="none" w:sz="0" w:space="0" w:color="auto"/>
        <w:bottom w:val="none" w:sz="0" w:space="0" w:color="auto"/>
        <w:right w:val="none" w:sz="0" w:space="0" w:color="auto"/>
      </w:divBdr>
    </w:div>
    <w:div w:id="1743678996">
      <w:bodyDiv w:val="1"/>
      <w:marLeft w:val="0"/>
      <w:marRight w:val="0"/>
      <w:marTop w:val="0"/>
      <w:marBottom w:val="0"/>
      <w:divBdr>
        <w:top w:val="none" w:sz="0" w:space="0" w:color="auto"/>
        <w:left w:val="none" w:sz="0" w:space="0" w:color="auto"/>
        <w:bottom w:val="none" w:sz="0" w:space="0" w:color="auto"/>
        <w:right w:val="none" w:sz="0" w:space="0" w:color="auto"/>
      </w:divBdr>
      <w:divsChild>
        <w:div w:id="19673912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zi.com/4ncblfxvxfi8/personality-development/?present=1" TargetMode="External"/><Relationship Id="rId13" Type="http://schemas.openxmlformats.org/officeDocument/2006/relationships/hyperlink" Target="https://semmelweis.hu/magtud/files/2020/09/Honlapra-Seminar-6-Eating-Disorders.pdf" TargetMode="External"/><Relationship Id="rId18" Type="http://schemas.openxmlformats.org/officeDocument/2006/relationships/hyperlink" Target="https://semmelweis.hu/magtud/files/2020/09/Honlapra-Seminar-11-Suicide-crisis-intervention.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semmelweis.hu/magtud/files/2020/09/Honlapra-Seminar-14-Balint-groups-prezi.pdf" TargetMode="External"/><Relationship Id="rId7" Type="http://schemas.openxmlformats.org/officeDocument/2006/relationships/hyperlink" Target="mailto:szalai.domotor@gmail.com" TargetMode="External"/><Relationship Id="rId12" Type="http://schemas.openxmlformats.org/officeDocument/2006/relationships/hyperlink" Target="https://semmelweis.hu/magtud/files/2020/09/Honlapra-Seminar-5-Anxiety-and-anxiety-disorders.pdf" TargetMode="External"/><Relationship Id="rId17" Type="http://schemas.openxmlformats.org/officeDocument/2006/relationships/hyperlink" Target="https://semmelweis.hu/magtud/files/2020/09/Honlapra-Seminar-10-Addictionsdsm.pdf" TargetMode="External"/><Relationship Id="rId25" Type="http://schemas.openxmlformats.org/officeDocument/2006/relationships/hyperlink" Target="https://semmelweis.hu/magtud/en/education/faculty-of-medicine/medical-psychology/" TargetMode="External"/><Relationship Id="rId2" Type="http://schemas.openxmlformats.org/officeDocument/2006/relationships/styles" Target="styles.xml"/><Relationship Id="rId16" Type="http://schemas.openxmlformats.org/officeDocument/2006/relationships/hyperlink" Target="https://semmelweis.hu/magtud/files/2020/09/Honlapra-Seminar-9-Sleeping-and-sleeping-disorders.pdf" TargetMode="External"/><Relationship Id="rId20" Type="http://schemas.openxmlformats.org/officeDocument/2006/relationships/hyperlink" Target="https://semmelweis.hu/magtud/files/2020/09/Honlapra-Seminar-13-Behavior-Chang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mmelweis.hu/magtud/files/2020/09/Honlapra-Seminar-4-Depression-and-mood-disorders.pdf" TargetMode="External"/><Relationship Id="rId24" Type="http://schemas.openxmlformats.org/officeDocument/2006/relationships/hyperlink" Target="https://itc.semmelweis.hu/moodle/course/view.php?id=9928" TargetMode="External"/><Relationship Id="rId5" Type="http://schemas.openxmlformats.org/officeDocument/2006/relationships/footnotes" Target="footnotes.xml"/><Relationship Id="rId15" Type="http://schemas.openxmlformats.org/officeDocument/2006/relationships/hyperlink" Target="https://semmelweis.hu/magtud/files/2020/09/Honlapra-Seminar-8-Personality-Disorders.pdf" TargetMode="External"/><Relationship Id="rId23" Type="http://schemas.openxmlformats.org/officeDocument/2006/relationships/hyperlink" Target="https://semmelweis.hu/magtud/en/education/faculty-of-medicine/medical-psychology/" TargetMode="External"/><Relationship Id="rId28" Type="http://schemas.openxmlformats.org/officeDocument/2006/relationships/theme" Target="theme/theme1.xml"/><Relationship Id="rId10" Type="http://schemas.openxmlformats.org/officeDocument/2006/relationships/hyperlink" Target="https://semmelweis.hu/magtud/files/2020/09/Honlapra-Seminar-3-Human-sexuality-and-sexual-disorders-psychology-of-reproduction-psychology-of-birth.pdf" TargetMode="External"/><Relationship Id="rId19" Type="http://schemas.openxmlformats.org/officeDocument/2006/relationships/hyperlink" Target="https://semmelweis.hu/magtud/files/2020/09/Honlapra-Seminar-12-Death-Dying-and-Grief_Rakoczi.pdf" TargetMode="External"/><Relationship Id="rId4" Type="http://schemas.openxmlformats.org/officeDocument/2006/relationships/webSettings" Target="webSettings.xml"/><Relationship Id="rId9" Type="http://schemas.openxmlformats.org/officeDocument/2006/relationships/hyperlink" Target="https://semmelweis.hu/magtud/files/2020/09/Honlapra-Seminar-2-Personality-Theories.pdf" TargetMode="External"/><Relationship Id="rId14" Type="http://schemas.openxmlformats.org/officeDocument/2006/relationships/hyperlink" Target="https://semmelweis.hu/magtud/files/2020/09/Honlapra-Seminar-7-Psychosomatics-practice.pdf" TargetMode="External"/><Relationship Id="rId22" Type="http://schemas.openxmlformats.org/officeDocument/2006/relationships/hyperlink" Target="https://itc.semmelweis.hu/moodle/course/view.php?id=9928" TargetMode="External"/><Relationship Id="rId27"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1537</Words>
  <Characters>10613</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Szalai Tamás</dc:creator>
  <cp:keywords/>
  <dc:description/>
  <cp:lastModifiedBy>Dr. Szalai Tamás Dömötör (pszichológus)</cp:lastModifiedBy>
  <cp:revision>10</cp:revision>
  <cp:lastPrinted>2026-03-18T10:36:00Z</cp:lastPrinted>
  <dcterms:created xsi:type="dcterms:W3CDTF">2026-03-18T10:39:00Z</dcterms:created>
  <dcterms:modified xsi:type="dcterms:W3CDTF">2026-03-20T11:23:00Z</dcterms:modified>
</cp:coreProperties>
</file>