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67FF" w14:textId="1E78B4D6" w:rsidR="00760796" w:rsidRPr="00F648DD" w:rsidRDefault="00760796" w:rsidP="00E320CE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648DD">
        <w:rPr>
          <w:rFonts w:ascii="Times New Roman" w:hAnsi="Times New Roman" w:cs="Times New Roman"/>
          <w:bCs/>
          <w:sz w:val="20"/>
          <w:szCs w:val="20"/>
        </w:rPr>
        <w:t>SEMMELWEIS EGYETEM</w:t>
      </w:r>
      <w:r w:rsidR="002B6843" w:rsidRPr="00F648D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48DD" w:rsidRPr="00F648DD">
        <w:rPr>
          <w:rFonts w:ascii="Times New Roman" w:hAnsi="Times New Roman" w:cs="Times New Roman"/>
          <w:bCs/>
          <w:sz w:val="20"/>
          <w:szCs w:val="20"/>
        </w:rPr>
        <w:t>DOKTORI ISKOLA</w:t>
      </w:r>
      <w:r w:rsidR="002B6843" w:rsidRPr="00F648D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48DD" w:rsidRPr="00F648DD">
        <w:rPr>
          <w:rFonts w:ascii="Times New Roman" w:hAnsi="Times New Roman" w:cs="Times New Roman"/>
          <w:bCs/>
          <w:sz w:val="20"/>
          <w:szCs w:val="20"/>
        </w:rPr>
        <w:t xml:space="preserve">/ </w:t>
      </w:r>
      <w:r w:rsidR="002B6843" w:rsidRPr="00F648DD">
        <w:rPr>
          <w:rFonts w:ascii="Times New Roman" w:hAnsi="Times New Roman" w:cs="Times New Roman"/>
          <w:bCs/>
          <w:sz w:val="20"/>
          <w:szCs w:val="20"/>
        </w:rPr>
        <w:t>SEMMELWEIS UNIVERSITY DOCTORAL SCHOOL</w:t>
      </w:r>
    </w:p>
    <w:p w14:paraId="68A12B28" w14:textId="3746A949" w:rsidR="00F648DD" w:rsidRDefault="00BE5AB5" w:rsidP="00E320CE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2.sz. </w:t>
      </w:r>
      <w:r w:rsidR="002B6843" w:rsidRPr="00F648DD">
        <w:rPr>
          <w:rFonts w:ascii="Times New Roman" w:hAnsi="Times New Roman" w:cs="Times New Roman"/>
          <w:bCs/>
          <w:sz w:val="20"/>
          <w:szCs w:val="20"/>
        </w:rPr>
        <w:t>MENTÁLIS EGÉSZSÉGTUDOMÁNYOK</w:t>
      </w:r>
      <w:r w:rsidR="00F648DD" w:rsidRPr="00F648DD">
        <w:rPr>
          <w:rFonts w:ascii="Times New Roman" w:hAnsi="Times New Roman" w:cs="Times New Roman"/>
          <w:bCs/>
          <w:sz w:val="20"/>
          <w:szCs w:val="20"/>
        </w:rPr>
        <w:t xml:space="preserve"> DOKTORI TAGOZAT / </w:t>
      </w:r>
    </w:p>
    <w:p w14:paraId="23976C6B" w14:textId="3DBBCC80" w:rsidR="002B6843" w:rsidRPr="00F648DD" w:rsidRDefault="002B6843" w:rsidP="00E320CE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648DD">
        <w:rPr>
          <w:rFonts w:ascii="Times New Roman" w:hAnsi="Times New Roman" w:cs="Times New Roman"/>
          <w:bCs/>
          <w:sz w:val="20"/>
          <w:szCs w:val="20"/>
        </w:rPr>
        <w:t>MENTAL HEALTH SCIENCES</w:t>
      </w:r>
      <w:r w:rsidR="00F648DD" w:rsidRPr="00F648DD">
        <w:rPr>
          <w:rFonts w:ascii="Times New Roman" w:hAnsi="Times New Roman" w:cs="Times New Roman"/>
          <w:bCs/>
          <w:sz w:val="20"/>
          <w:szCs w:val="20"/>
        </w:rPr>
        <w:t xml:space="preserve"> DOCTORAL DIVISION</w:t>
      </w:r>
    </w:p>
    <w:p w14:paraId="54CDD3BB" w14:textId="316294B1" w:rsidR="00F648DD" w:rsidRPr="00F648DD" w:rsidRDefault="00BE5AB5" w:rsidP="00E320CE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4.sz. </w:t>
      </w:r>
      <w:r w:rsidR="00F648DD" w:rsidRPr="00F648DD">
        <w:rPr>
          <w:rFonts w:ascii="Times New Roman" w:hAnsi="Times New Roman" w:cs="Times New Roman"/>
          <w:bCs/>
          <w:sz w:val="20"/>
          <w:szCs w:val="20"/>
        </w:rPr>
        <w:t>MAGATARTÁSTUDOMÁNYOK PROGRAM / BEHAVIOURAL SCIENCES PROGRAM</w:t>
      </w:r>
    </w:p>
    <w:p w14:paraId="032702FE" w14:textId="77777777" w:rsidR="00760796" w:rsidRDefault="00760796" w:rsidP="00E320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EF43B" w14:textId="77777777" w:rsidR="00F648DD" w:rsidRPr="0026198F" w:rsidRDefault="00F648DD" w:rsidP="00E320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A6DA5" w14:textId="77777777" w:rsidR="00812CEC" w:rsidRPr="0026198F" w:rsidRDefault="00760796" w:rsidP="00E320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MELLÉKTÁRGYAK LISTÁJA</w:t>
      </w:r>
    </w:p>
    <w:p w14:paraId="473CFC3B" w14:textId="77777777" w:rsidR="002B6843" w:rsidRDefault="002B6843" w:rsidP="00E320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LIST OF ADDITIONAL SUBJECTS</w:t>
      </w:r>
    </w:p>
    <w:p w14:paraId="1974C94F" w14:textId="260718D1" w:rsidR="00E50BA2" w:rsidRPr="00E50BA2" w:rsidRDefault="00E50BA2" w:rsidP="00E50BA2">
      <w:pPr>
        <w:jc w:val="center"/>
        <w:rPr>
          <w:i/>
          <w:iCs/>
        </w:rPr>
      </w:pPr>
      <w:r w:rsidRPr="00E50BA2">
        <w:rPr>
          <w:i/>
          <w:iCs/>
        </w:rPr>
        <w:t>(</w:t>
      </w:r>
      <w:proofErr w:type="spellStart"/>
      <w:r w:rsidRPr="00E50BA2">
        <w:rPr>
          <w:i/>
          <w:iCs/>
        </w:rPr>
        <w:t>Please</w:t>
      </w:r>
      <w:proofErr w:type="spellEnd"/>
      <w:r w:rsidRPr="00E50BA2">
        <w:rPr>
          <w:i/>
          <w:iCs/>
        </w:rPr>
        <w:t xml:space="preserve"> </w:t>
      </w:r>
      <w:proofErr w:type="spellStart"/>
      <w:r w:rsidRPr="00E50BA2">
        <w:rPr>
          <w:i/>
          <w:iCs/>
        </w:rPr>
        <w:t>scroll</w:t>
      </w:r>
      <w:proofErr w:type="spellEnd"/>
      <w:r w:rsidRPr="00E50BA2">
        <w:rPr>
          <w:i/>
          <w:iCs/>
        </w:rPr>
        <w:t xml:space="preserve"> down </w:t>
      </w:r>
      <w:proofErr w:type="spellStart"/>
      <w:r w:rsidRPr="00E50BA2">
        <w:rPr>
          <w:i/>
          <w:iCs/>
        </w:rPr>
        <w:t>for</w:t>
      </w:r>
      <w:proofErr w:type="spellEnd"/>
      <w:r w:rsidRPr="00E50BA2">
        <w:rPr>
          <w:i/>
          <w:iCs/>
        </w:rPr>
        <w:t xml:space="preserve"> </w:t>
      </w:r>
      <w:proofErr w:type="spellStart"/>
      <w:r w:rsidRPr="00E50BA2">
        <w:rPr>
          <w:i/>
          <w:iCs/>
        </w:rPr>
        <w:t>the</w:t>
      </w:r>
      <w:proofErr w:type="spellEnd"/>
      <w:r w:rsidRPr="00E50BA2">
        <w:rPr>
          <w:i/>
          <w:iCs/>
        </w:rPr>
        <w:t xml:space="preserve"> English </w:t>
      </w:r>
      <w:proofErr w:type="spellStart"/>
      <w:r w:rsidRPr="00E50BA2">
        <w:rPr>
          <w:i/>
          <w:iCs/>
        </w:rPr>
        <w:t>language</w:t>
      </w:r>
      <w:proofErr w:type="spellEnd"/>
      <w:r w:rsidRPr="00E50BA2">
        <w:rPr>
          <w:i/>
          <w:iCs/>
        </w:rPr>
        <w:t xml:space="preserve"> </w:t>
      </w:r>
      <w:proofErr w:type="spellStart"/>
      <w:r w:rsidRPr="00E50BA2">
        <w:rPr>
          <w:i/>
          <w:iCs/>
        </w:rPr>
        <w:t>topics</w:t>
      </w:r>
      <w:proofErr w:type="spellEnd"/>
      <w:r w:rsidRPr="00E50BA2">
        <w:rPr>
          <w:i/>
          <w:iCs/>
        </w:rPr>
        <w:t>!)</w:t>
      </w:r>
    </w:p>
    <w:p w14:paraId="09A53121" w14:textId="77777777" w:rsidR="0050799E" w:rsidRPr="0026198F" w:rsidRDefault="0050799E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5A710B" w14:textId="77777777" w:rsidR="00816100" w:rsidRPr="0026198F" w:rsidRDefault="00760796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1.</w:t>
      </w:r>
      <w:r w:rsidR="00052282" w:rsidRPr="0026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0B7" w:rsidRPr="0026198F">
        <w:rPr>
          <w:rFonts w:ascii="Times New Roman" w:hAnsi="Times New Roman" w:cs="Times New Roman"/>
          <w:b/>
          <w:sz w:val="24"/>
          <w:szCs w:val="24"/>
        </w:rPr>
        <w:t>SZOMNOLÓGIAI ALAPISMERETEK</w:t>
      </w:r>
      <w:r w:rsidR="0013336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13336E" w:rsidRPr="0013336E">
        <w:rPr>
          <w:rFonts w:ascii="Times New Roman" w:hAnsi="Times New Roman" w:cs="Times New Roman"/>
          <w:b/>
          <w:sz w:val="24"/>
          <w:szCs w:val="24"/>
        </w:rPr>
        <w:t>BASIC</w:t>
      </w:r>
      <w:r w:rsidR="00985B0C">
        <w:rPr>
          <w:rFonts w:ascii="Times New Roman" w:hAnsi="Times New Roman" w:cs="Times New Roman"/>
          <w:b/>
          <w:sz w:val="24"/>
          <w:szCs w:val="24"/>
        </w:rPr>
        <w:t>S</w:t>
      </w:r>
      <w:r w:rsidR="0013336E" w:rsidRPr="0013336E">
        <w:rPr>
          <w:rFonts w:ascii="Times New Roman" w:hAnsi="Times New Roman" w:cs="Times New Roman"/>
          <w:b/>
          <w:sz w:val="24"/>
          <w:szCs w:val="24"/>
        </w:rPr>
        <w:t xml:space="preserve"> OF SOMNOLOGY</w:t>
      </w:r>
    </w:p>
    <w:p w14:paraId="25AF735D" w14:textId="77777777" w:rsidR="00584A49" w:rsidRPr="0026198F" w:rsidRDefault="00584A49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E96B62" w14:textId="77777777" w:rsidR="0061496F" w:rsidRPr="0026198F" w:rsidRDefault="00816100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 xml:space="preserve">Rövid leírás: </w:t>
      </w:r>
    </w:p>
    <w:p w14:paraId="53C97C12" w14:textId="77777777" w:rsidR="00816100" w:rsidRPr="0026198F" w:rsidRDefault="00816100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Biológiai ritmusok-alvás-ébrenlét-neurális oszcillációk, az alvás-ébrenlét szabályozás idegi,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humorális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kronobiológiai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mechanizmusai, az alvás-ébrenlét állapotok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pszichofiziológiai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elektrofiziológiai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jellemzői, illetve magatartási vonatkozásai, főbb alvászavarok és egészségtudományi vonatkozásaik.</w:t>
      </w:r>
    </w:p>
    <w:p w14:paraId="73A9A6D6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7259F3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Tételsor:</w:t>
      </w:r>
    </w:p>
    <w:p w14:paraId="13F1A303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1.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Az alvás fiziológiai alapjai (az ébrenlét és az NREM alvás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neurofiziológiája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neurobiológiája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; a paradox (REM) alvás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neurofiziológiája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neurobiológiája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alvásfunkció elméletek, alvás és pszichológia (kognitív és érzelmi folyamatok), az akut és krónikus alvásmegvonás hatásai, alvás és álmodás, nemi különbségek az alvásban,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cirkadián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biológia/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kronobiológia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)</w:t>
      </w:r>
    </w:p>
    <w:p w14:paraId="38075480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2.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Az alvás és alvászavarok felmérése (alvászavarok osztályozása, klinikai interjú és klinikai vizsgálat, mérés: alvás és ébrenlét monitorozása, egyéb tesztek és vizsgálatok, az alvászavarok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biomarkerei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)</w:t>
      </w:r>
    </w:p>
    <w:p w14:paraId="0C418500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3.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>Álmatlanság (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nozológiai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/kórismereti/kórtani besorolás, definíciók és epidemiológia;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patofiziológia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, társbetegségek és speciális populációk, kezelés)</w:t>
      </w:r>
    </w:p>
    <w:p w14:paraId="489803F3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4.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Alvással összefüggő légzészavarok (meghatározások és epidemiológia;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patofiziológia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obstruktív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alvási apnoe és társbetegségek, kezelés)</w:t>
      </w:r>
    </w:p>
    <w:p w14:paraId="0ADC6EE7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5.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Centrális eredetű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hiperszomniák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/aluszékonyság (definíciók és epidemiológia;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etio-pathofiziológia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, kezelés)</w:t>
      </w:r>
    </w:p>
    <w:p w14:paraId="45973D6E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6.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Cirkadián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ritmuszavarok (definíciók és epidemiológia;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patofiziológia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, társbetegségek, egészségügyi kockázatok, kezelés)</w:t>
      </w:r>
    </w:p>
    <w:p w14:paraId="561C7090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7.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Paraszomniák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(definíciók és epidemiológia;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pathofiziológia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és pszichopatológia, klinikai leletek, speciális populációk és társbetegségek, kezelés)</w:t>
      </w:r>
    </w:p>
    <w:p w14:paraId="1C1728B8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8.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Alvással összefüggő mozgászavarok (definíciók és epidemiológia;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patofiziológia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, társbetegségek, kezelés)</w:t>
      </w:r>
    </w:p>
    <w:p w14:paraId="3F81DD9B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9.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Gyermekkori alvászavarok (krónikus álmatlanság, a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paraszomniák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sajátosságai,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obstruktív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alvási apnoe, alvással összefüggő mozgászavarok,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narkolepszia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, alvás neurális fejlődési zavarokban)</w:t>
      </w:r>
    </w:p>
    <w:p w14:paraId="741F5713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10.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>Alvás és pszichiátria (szerhasználati zavarok; skizofrénia spektrumzavarok, affektív zavarok, szorongásos zavarok, egyéb pszichiátriai zavarok)</w:t>
      </w:r>
    </w:p>
    <w:p w14:paraId="715C76F3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Alvás és neurológia (epilepszia, Parkinson-szindrómák, demencia, stroke/agyvérzés, fejfájás, sclerosis multiplex és egyéb autoimmun betegségek,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neuromuszkuláris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rendellenességek)</w:t>
      </w:r>
    </w:p>
    <w:p w14:paraId="034C3CA5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12.</w:t>
      </w:r>
      <w:r w:rsidR="00301C8D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Alvás és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geriátria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(alvás és alvászavarok az időseknél)</w:t>
      </w:r>
    </w:p>
    <w:p w14:paraId="1EBF3CDE" w14:textId="77777777" w:rsidR="005B2364" w:rsidRPr="0026198F" w:rsidRDefault="005B2364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8EC999" w14:textId="77777777" w:rsidR="00790027" w:rsidRPr="0026198F" w:rsidRDefault="00790027" w:rsidP="00E320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261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2619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D8BEDB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1.Physiological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neurophysiology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neurobiology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wakefulness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NREM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neurophysiology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neurobiology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paradoxical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(REM)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deprivation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circadian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chronobiology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471ED450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: monitoring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wakefulness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biomarkers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disturbed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04C3EB77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Insomnia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nosological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B2CE502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Sleep-related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breathing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obstructive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apnea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345A6115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Hypersomnias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etio-pahtophysiology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0A4B3714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Circadian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rhythm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028CA295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Parasomnias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psychopathology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6845D6F6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Sleep-related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5A549B59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Paediatric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insomnia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parasomnias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obstructive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apnea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sleep-related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narcolepsy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neurdevelopmental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7AD87919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schizophrenia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affective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5DAAB721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epilepsy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Parkinsonian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syndromes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dementias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stroke,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sclerosis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autoimmune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neuromuscular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79406159" w14:textId="77777777" w:rsidR="0013336E" w:rsidRPr="006B21A6" w:rsidRDefault="0013336E" w:rsidP="00E32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1A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geriatrics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A6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B21A6">
        <w:rPr>
          <w:rFonts w:ascii="Times New Roman" w:hAnsi="Times New Roman" w:cs="Times New Roman"/>
          <w:sz w:val="24"/>
          <w:szCs w:val="24"/>
        </w:rPr>
        <w:t>)</w:t>
      </w:r>
    </w:p>
    <w:p w14:paraId="35E396E8" w14:textId="77777777" w:rsidR="000F727E" w:rsidRPr="0026198F" w:rsidRDefault="000F727E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211A9E" w14:textId="77777777" w:rsidR="00816100" w:rsidRPr="0026198F" w:rsidRDefault="00816100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Szakirodalom</w:t>
      </w:r>
      <w:r w:rsidR="00790027" w:rsidRPr="0026198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90027" w:rsidRPr="0026198F">
        <w:rPr>
          <w:rFonts w:ascii="Times New Roman" w:hAnsi="Times New Roman" w:cs="Times New Roman"/>
          <w:b/>
          <w:sz w:val="24"/>
          <w:szCs w:val="24"/>
        </w:rPr>
        <w:t>Reference</w:t>
      </w:r>
      <w:proofErr w:type="spellEnd"/>
      <w:r w:rsidRPr="0026198F">
        <w:rPr>
          <w:rFonts w:ascii="Times New Roman" w:hAnsi="Times New Roman" w:cs="Times New Roman"/>
          <w:b/>
          <w:sz w:val="24"/>
          <w:szCs w:val="24"/>
        </w:rPr>
        <w:t>:</w:t>
      </w:r>
    </w:p>
    <w:p w14:paraId="4C072585" w14:textId="77777777" w:rsidR="005850B7" w:rsidRPr="0026198F" w:rsidRDefault="00816100" w:rsidP="00E320CE">
      <w:pPr>
        <w:pStyle w:val="NormlWeb"/>
        <w:spacing w:before="0" w:beforeAutospacing="0" w:after="0" w:afterAutospacing="0" w:line="276" w:lineRule="auto"/>
      </w:pPr>
      <w:r w:rsidRPr="0026198F">
        <w:t xml:space="preserve">Claudio </w:t>
      </w:r>
      <w:proofErr w:type="spellStart"/>
      <w:r w:rsidRPr="0026198F">
        <w:t>Bassetti</w:t>
      </w:r>
      <w:proofErr w:type="spellEnd"/>
      <w:r w:rsidRPr="0026198F">
        <w:t xml:space="preserve">, Walter </w:t>
      </w:r>
      <w:proofErr w:type="spellStart"/>
      <w:r w:rsidRPr="0026198F">
        <w:t>McNicholas</w:t>
      </w:r>
      <w:proofErr w:type="spellEnd"/>
      <w:r w:rsidRPr="0026198F">
        <w:t xml:space="preserve">, </w:t>
      </w:r>
      <w:proofErr w:type="spellStart"/>
      <w:r w:rsidRPr="0026198F">
        <w:t>Tiina</w:t>
      </w:r>
      <w:proofErr w:type="spellEnd"/>
      <w:r w:rsidRPr="0026198F">
        <w:t xml:space="preserve"> </w:t>
      </w:r>
      <w:proofErr w:type="spellStart"/>
      <w:r w:rsidRPr="0026198F">
        <w:t>Paunio</w:t>
      </w:r>
      <w:proofErr w:type="spellEnd"/>
      <w:r w:rsidRPr="0026198F">
        <w:t xml:space="preserve"> (</w:t>
      </w:r>
      <w:proofErr w:type="spellStart"/>
      <w:r w:rsidRPr="0026198F">
        <w:t>eds</w:t>
      </w:r>
      <w:proofErr w:type="spellEnd"/>
      <w:r w:rsidRPr="0026198F">
        <w:t xml:space="preserve">): European </w:t>
      </w:r>
      <w:proofErr w:type="spellStart"/>
      <w:r w:rsidRPr="0026198F">
        <w:t>Sleep</w:t>
      </w:r>
      <w:proofErr w:type="spellEnd"/>
      <w:r w:rsidRPr="0026198F">
        <w:t xml:space="preserve"> </w:t>
      </w:r>
      <w:proofErr w:type="spellStart"/>
      <w:r w:rsidRPr="0026198F">
        <w:t>Medicine</w:t>
      </w:r>
      <w:proofErr w:type="spellEnd"/>
      <w:r w:rsidRPr="0026198F">
        <w:t xml:space="preserve"> </w:t>
      </w:r>
      <w:proofErr w:type="spellStart"/>
      <w:r w:rsidRPr="0026198F">
        <w:t>Textbook</w:t>
      </w:r>
      <w:proofErr w:type="spellEnd"/>
      <w:r w:rsidRPr="0026198F">
        <w:t xml:space="preserve">. 2nd </w:t>
      </w:r>
      <w:proofErr w:type="spellStart"/>
      <w:r w:rsidRPr="0026198F">
        <w:t>ed</w:t>
      </w:r>
      <w:proofErr w:type="spellEnd"/>
      <w:r w:rsidRPr="0026198F">
        <w:t xml:space="preserve">. European </w:t>
      </w:r>
      <w:proofErr w:type="spellStart"/>
      <w:r w:rsidRPr="0026198F">
        <w:t>Sle</w:t>
      </w:r>
      <w:r w:rsidR="005850B7" w:rsidRPr="0026198F">
        <w:t>ep</w:t>
      </w:r>
      <w:proofErr w:type="spellEnd"/>
      <w:r w:rsidR="005850B7" w:rsidRPr="0026198F">
        <w:t xml:space="preserve"> Research Society, Regensburg, 2021 (</w:t>
      </w:r>
      <w:r w:rsidR="005850B7" w:rsidRPr="0026198F">
        <w:rPr>
          <w:bCs/>
        </w:rPr>
        <w:t>ISBN:</w:t>
      </w:r>
      <w:r w:rsidR="005850B7" w:rsidRPr="0026198F">
        <w:t xml:space="preserve"> 9781119789017)</w:t>
      </w:r>
    </w:p>
    <w:p w14:paraId="49373E8D" w14:textId="77777777" w:rsidR="001620B1" w:rsidRPr="0026198F" w:rsidRDefault="00816100" w:rsidP="00E320CE">
      <w:pPr>
        <w:pStyle w:val="NormlWeb"/>
        <w:spacing w:before="0" w:beforeAutospacing="0" w:after="0" w:afterAutospacing="0" w:line="276" w:lineRule="auto"/>
      </w:pPr>
      <w:r w:rsidRPr="0026198F">
        <w:t xml:space="preserve">Lázár, A. S., Lázár, Z. I. &amp; Bódizs, R. </w:t>
      </w:r>
      <w:proofErr w:type="spellStart"/>
      <w:r w:rsidRPr="0026198F">
        <w:t>Frequency</w:t>
      </w:r>
      <w:proofErr w:type="spellEnd"/>
      <w:r w:rsidRPr="0026198F">
        <w:t xml:space="preserve"> </w:t>
      </w:r>
      <w:proofErr w:type="spellStart"/>
      <w:r w:rsidRPr="0026198F">
        <w:t>characteristics</w:t>
      </w:r>
      <w:proofErr w:type="spellEnd"/>
      <w:r w:rsidRPr="0026198F">
        <w:t xml:space="preserve"> of </w:t>
      </w:r>
      <w:proofErr w:type="spellStart"/>
      <w:r w:rsidRPr="0026198F">
        <w:t>sleep</w:t>
      </w:r>
      <w:proofErr w:type="spellEnd"/>
      <w:r w:rsidRPr="0026198F">
        <w:t xml:space="preserve">. In Oxford </w:t>
      </w:r>
      <w:proofErr w:type="spellStart"/>
      <w:r w:rsidRPr="0026198F">
        <w:t>Han</w:t>
      </w:r>
      <w:r w:rsidR="001620B1" w:rsidRPr="0026198F">
        <w:t>dbook</w:t>
      </w:r>
      <w:proofErr w:type="spellEnd"/>
      <w:r w:rsidR="001620B1" w:rsidRPr="0026198F">
        <w:t xml:space="preserve"> of EEG </w:t>
      </w:r>
      <w:proofErr w:type="spellStart"/>
      <w:r w:rsidR="001620B1" w:rsidRPr="0026198F">
        <w:t>frequency</w:t>
      </w:r>
      <w:proofErr w:type="spellEnd"/>
      <w:r w:rsidR="001620B1" w:rsidRPr="0026198F">
        <w:t xml:space="preserve"> </w:t>
      </w:r>
      <w:proofErr w:type="spellStart"/>
      <w:r w:rsidR="001620B1" w:rsidRPr="0026198F">
        <w:t>analysis</w:t>
      </w:r>
      <w:proofErr w:type="spellEnd"/>
      <w:r w:rsidR="001620B1" w:rsidRPr="0026198F">
        <w:t>. Oxford University Press, 2022. pp. 401-433. (ISBN: 9780192898340)</w:t>
      </w:r>
    </w:p>
    <w:p w14:paraId="67677BE4" w14:textId="77777777" w:rsidR="00816100" w:rsidRPr="0026198F" w:rsidRDefault="00816100" w:rsidP="00E320CE">
      <w:pPr>
        <w:spacing w:after="0" w:line="276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Campbell IG. EEG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recording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and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analysis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for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sleep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research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Curr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Protoc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Neurosci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2009 </w:t>
      </w:r>
      <w:proofErr w:type="spellStart"/>
      <w:proofErr w:type="gram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Oct;Chapter</w:t>
      </w:r>
      <w:proofErr w:type="spellEnd"/>
      <w:proofErr w:type="gram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10:Unit10.2. </w:t>
      </w:r>
      <w:proofErr w:type="spellStart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doi</w:t>
      </w:r>
      <w:proofErr w:type="spellEnd"/>
      <w:r w:rsidRPr="0026198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: 10.1002/0471142301.ns1002s49. PMID: 19802813; PMCID: PMC2824445.</w:t>
      </w:r>
    </w:p>
    <w:p w14:paraId="0808BD69" w14:textId="77777777" w:rsidR="00816100" w:rsidRPr="0026198F" w:rsidRDefault="00816100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lastRenderedPageBreak/>
        <w:t>Deboer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Circadian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mammals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89-95</w:t>
      </w:r>
    </w:p>
    <w:p w14:paraId="525727FB" w14:textId="77777777" w:rsidR="00584A49" w:rsidRPr="0026198F" w:rsidRDefault="00584A49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A5A2EB" w14:textId="77777777" w:rsidR="00816100" w:rsidRPr="0026198F" w:rsidRDefault="00584A49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Javasolt k</w:t>
      </w:r>
      <w:r w:rsidR="00790027" w:rsidRPr="0026198F">
        <w:rPr>
          <w:rFonts w:ascii="Times New Roman" w:hAnsi="Times New Roman" w:cs="Times New Roman"/>
          <w:b/>
          <w:sz w:val="24"/>
          <w:szCs w:val="24"/>
        </w:rPr>
        <w:t xml:space="preserve">urzusok / </w:t>
      </w:r>
      <w:proofErr w:type="spellStart"/>
      <w:r w:rsidR="00790027" w:rsidRPr="0026198F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="002B6843" w:rsidRPr="0026198F">
        <w:rPr>
          <w:rFonts w:ascii="Times New Roman" w:hAnsi="Times New Roman" w:cs="Times New Roman"/>
          <w:b/>
          <w:sz w:val="24"/>
          <w:szCs w:val="24"/>
        </w:rPr>
        <w:t xml:space="preserve"> PhD</w:t>
      </w:r>
      <w:r w:rsidR="00790027" w:rsidRPr="00261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0027" w:rsidRPr="0026198F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="00790027" w:rsidRPr="0026198F">
        <w:rPr>
          <w:rFonts w:ascii="Times New Roman" w:hAnsi="Times New Roman" w:cs="Times New Roman"/>
          <w:b/>
          <w:sz w:val="24"/>
          <w:szCs w:val="24"/>
        </w:rPr>
        <w:t>:</w:t>
      </w:r>
    </w:p>
    <w:p w14:paraId="1168104E" w14:textId="77777777" w:rsidR="00816100" w:rsidRPr="0026198F" w:rsidRDefault="00816100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Alvás-ébrenlét állapotok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elektrofiziológiai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elemzésének módszertana (kurzuskód: 4206)</w:t>
      </w:r>
    </w:p>
    <w:p w14:paraId="6046286C" w14:textId="77777777" w:rsidR="00D53874" w:rsidRPr="0026198F" w:rsidRDefault="003D0931" w:rsidP="00E320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2</w:t>
      </w:r>
      <w:r w:rsidR="00CC5439" w:rsidRPr="0026198F">
        <w:rPr>
          <w:rFonts w:ascii="Times New Roman" w:hAnsi="Times New Roman" w:cs="Times New Roman"/>
          <w:b/>
          <w:sz w:val="24"/>
          <w:szCs w:val="24"/>
        </w:rPr>
        <w:t>.</w:t>
      </w:r>
      <w:r w:rsidR="0030318C" w:rsidRPr="0026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4B8" w:rsidRPr="0026198F">
        <w:rPr>
          <w:rFonts w:ascii="Times New Roman" w:hAnsi="Times New Roman" w:cs="Times New Roman"/>
          <w:b/>
          <w:bCs/>
          <w:sz w:val="24"/>
          <w:szCs w:val="24"/>
        </w:rPr>
        <w:t>EGÉSZSÉGSZOCIOLÓGIA</w:t>
      </w:r>
      <w:r w:rsidR="002B6843" w:rsidRPr="0026198F">
        <w:rPr>
          <w:rFonts w:ascii="Times New Roman" w:hAnsi="Times New Roman" w:cs="Times New Roman"/>
          <w:b/>
          <w:bCs/>
          <w:sz w:val="24"/>
          <w:szCs w:val="24"/>
        </w:rPr>
        <w:t xml:space="preserve"> / HEALTH SOCIOLOGY</w:t>
      </w:r>
    </w:p>
    <w:p w14:paraId="7E8997E3" w14:textId="77777777" w:rsidR="00D53874" w:rsidRPr="0026198F" w:rsidRDefault="00D53874" w:rsidP="00E320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EBCD" w14:textId="77777777" w:rsidR="00102C6F" w:rsidRPr="00102C6F" w:rsidRDefault="00D53874" w:rsidP="00E320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C6F">
        <w:rPr>
          <w:rFonts w:ascii="Times New Roman" w:hAnsi="Times New Roman" w:cs="Times New Roman"/>
          <w:b/>
          <w:bCs/>
          <w:sz w:val="24"/>
          <w:szCs w:val="24"/>
        </w:rPr>
        <w:t>Tételsor:</w:t>
      </w:r>
      <w:r w:rsidR="00116395" w:rsidRPr="00102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271FEC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1.   Egészség és társadalom: változó mintázatok </w:t>
      </w:r>
    </w:p>
    <w:p w14:paraId="6B004B5E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2.      Az egészség és a betegség társadalmi meghatározói </w:t>
      </w:r>
    </w:p>
    <w:p w14:paraId="05583C8E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3.      Egészség- és betegségmagatartás </w:t>
      </w:r>
    </w:p>
    <w:p w14:paraId="2517BA2D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4.      Az orvos-beteg kapcsolat </w:t>
      </w:r>
    </w:p>
    <w:p w14:paraId="1A4E18BB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5.      Társadalmi osztályok és egészségi egyenlőtlenségek </w:t>
      </w:r>
    </w:p>
    <w:p w14:paraId="4117833E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6.     Gender és egészség </w:t>
      </w:r>
    </w:p>
    <w:p w14:paraId="3E12BC0A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7.      Etnikai hovatartozás és egészség </w:t>
      </w:r>
    </w:p>
    <w:p w14:paraId="6FC48F4A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8.      Digitális egészség és egészségügy alapkérdései </w:t>
      </w:r>
    </w:p>
    <w:p w14:paraId="62BA0AE8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9.      Egészségügyi rendszerek meghatározó jellemzői </w:t>
      </w:r>
    </w:p>
    <w:p w14:paraId="16415E65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10.   A digitális egészségügy alapfogalmai </w:t>
      </w:r>
    </w:p>
    <w:p w14:paraId="64CF02AF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11.   A digitális egészségügy hatása az orvos és a beteg szerepre és az orvos-beteg kapcsolatra </w:t>
      </w:r>
    </w:p>
    <w:p w14:paraId="74A6E40A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12.     A digitális egészségügy által felvetett társadalmi kérdések </w:t>
      </w:r>
    </w:p>
    <w:p w14:paraId="41874620" w14:textId="77777777" w:rsidR="00102C6F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 xml:space="preserve">13.     A digitális egészség és a társadalmi egyenlőtlenségek </w:t>
      </w:r>
    </w:p>
    <w:p w14:paraId="7D9A0214" w14:textId="77777777" w:rsidR="00D53874" w:rsidRPr="00102C6F" w:rsidRDefault="00102C6F" w:rsidP="00E320CE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02C6F">
        <w:rPr>
          <w:rFonts w:ascii="Times New Roman" w:hAnsi="Times New Roman" w:cs="Times New Roman"/>
          <w:sz w:val="24"/>
          <w:szCs w:val="24"/>
        </w:rPr>
        <w:t>14.     Mesterséges intelligencia</w:t>
      </w:r>
      <w:r w:rsidR="00F47215">
        <w:rPr>
          <w:rFonts w:ascii="Times New Roman" w:hAnsi="Times New Roman" w:cs="Times New Roman"/>
          <w:sz w:val="24"/>
          <w:szCs w:val="24"/>
        </w:rPr>
        <w:t xml:space="preserve"> és egészség</w:t>
      </w:r>
      <w:r w:rsidR="00457C91">
        <w:rPr>
          <w:rFonts w:ascii="Times New Roman" w:hAnsi="Times New Roman" w:cs="Times New Roman"/>
          <w:sz w:val="24"/>
          <w:szCs w:val="24"/>
        </w:rPr>
        <w:t xml:space="preserve"> alapkérdé</w:t>
      </w:r>
      <w:r w:rsidRPr="00102C6F">
        <w:rPr>
          <w:rFonts w:ascii="Times New Roman" w:hAnsi="Times New Roman" w:cs="Times New Roman"/>
          <w:sz w:val="24"/>
          <w:szCs w:val="24"/>
        </w:rPr>
        <w:t xml:space="preserve">sei </w:t>
      </w:r>
    </w:p>
    <w:p w14:paraId="184EABE9" w14:textId="77777777" w:rsidR="00D53874" w:rsidRPr="0026198F" w:rsidRDefault="00D53874" w:rsidP="00E320CE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25B9D3" w14:textId="77777777" w:rsidR="00790027" w:rsidRPr="0026198F" w:rsidRDefault="00790027" w:rsidP="00E320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261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2619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56A5A0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Society and Changing Patterns of Health and Disease</w:t>
      </w:r>
    </w:p>
    <w:p w14:paraId="561CBA06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Social Determinants of Health and Disease</w:t>
      </w:r>
    </w:p>
    <w:p w14:paraId="27195C49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Health and Illness Behaviour</w:t>
      </w:r>
    </w:p>
    <w:p w14:paraId="12F629C6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The Doctor-Patient Relationship</w:t>
      </w:r>
    </w:p>
    <w:p w14:paraId="08AD4ED3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Social Class and Health Inequalities</w:t>
      </w:r>
    </w:p>
    <w:p w14:paraId="7BB5A979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Gender and Health</w:t>
      </w:r>
    </w:p>
    <w:p w14:paraId="03338956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Ethnicity and Health</w:t>
      </w:r>
    </w:p>
    <w:p w14:paraId="6B285DD0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Digital Health and Health Care</w:t>
      </w:r>
    </w:p>
    <w:p w14:paraId="06A3EFE7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Health Care Systems</w:t>
      </w:r>
    </w:p>
    <w:p w14:paraId="5A37145C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Digital Health and Health Care, Basic concepts of digital health</w:t>
      </w:r>
    </w:p>
    <w:p w14:paraId="0E14E40B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The impact of digital health on the doctor and patient role and the impact of digital health on the doctor-patient relationship</w:t>
      </w:r>
    </w:p>
    <w:p w14:paraId="527D2C92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Social issues raised by digital health</w:t>
      </w:r>
    </w:p>
    <w:p w14:paraId="2723CE2F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Digital health and social inequalities</w:t>
      </w:r>
    </w:p>
    <w:p w14:paraId="23A99F31" w14:textId="77777777" w:rsidR="00A26991" w:rsidRPr="0026198F" w:rsidRDefault="00A26991" w:rsidP="00E320CE">
      <w:pPr>
        <w:pStyle w:val="Listaszerbekezds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Artificial intelligence and health</w:t>
      </w:r>
    </w:p>
    <w:p w14:paraId="3D4CE488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E8050E" w14:textId="77777777" w:rsidR="00A26991" w:rsidRPr="0026198F" w:rsidRDefault="005953C0" w:rsidP="00E320C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Szaki</w:t>
      </w:r>
      <w:r w:rsidR="002B6843" w:rsidRPr="0026198F">
        <w:rPr>
          <w:rFonts w:ascii="Times New Roman" w:hAnsi="Times New Roman" w:cs="Times New Roman"/>
          <w:b/>
          <w:bCs/>
          <w:sz w:val="24"/>
          <w:szCs w:val="24"/>
          <w:lang w:val="en-GB"/>
        </w:rPr>
        <w:t>rodalom</w:t>
      </w:r>
      <w:proofErr w:type="spellEnd"/>
      <w:r w:rsidR="002B6843" w:rsidRPr="0026198F">
        <w:rPr>
          <w:rFonts w:ascii="Times New Roman" w:hAnsi="Times New Roman" w:cs="Times New Roman"/>
          <w:b/>
          <w:bCs/>
          <w:sz w:val="24"/>
          <w:szCs w:val="24"/>
          <w:lang w:val="en-GB"/>
        </w:rPr>
        <w:t>/Reference:</w:t>
      </w:r>
      <w:r w:rsidR="00A26991" w:rsidRPr="0026198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516C725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  <w:lang w:val="en-GB"/>
        </w:rPr>
        <w:t>Graham Scrambler (ed) Sociology as Applied to Health and Medicine, Palgrave Macmillan 2018</w:t>
      </w:r>
    </w:p>
    <w:p w14:paraId="35E2C736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Topol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: Deep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Human Again.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/ ISBN-13: 9781541644649 </w:t>
      </w:r>
    </w:p>
    <w:p w14:paraId="58012441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lastRenderedPageBreak/>
        <w:t xml:space="preserve">Döbrössy B, Girasek E,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Susánszky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A, Koncz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Győrffy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, Bognár V: "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Clicks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shares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" a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PLOS ONE </w:t>
      </w:r>
      <w:proofErr w:type="gramStart"/>
      <w:r w:rsidRPr="0026198F">
        <w:rPr>
          <w:rFonts w:ascii="Times New Roman" w:hAnsi="Times New Roman" w:cs="Times New Roman"/>
          <w:sz w:val="24"/>
          <w:szCs w:val="24"/>
        </w:rPr>
        <w:t>15 :</w:t>
      </w:r>
      <w:proofErr w:type="gramEnd"/>
      <w:r w:rsidRPr="0026198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: e0231422 , 15 p. (2020)</w:t>
      </w:r>
    </w:p>
    <w:p w14:paraId="3ED8AFF3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Sándor Békási, Edmond Girasek, Zsuzsa Győrffy: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experiencing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homelessness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Hungary;</w:t>
      </w:r>
    </w:p>
    <w:p w14:paraId="19E2CB0E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Int J Equity Health 21, 181 (2022). https://doi.org/10.1186/s12939-022-01803-4</w:t>
      </w:r>
    </w:p>
    <w:p w14:paraId="2C94A065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Nóra Radó, Edmond Girasek, Sándor Békási, Zsuzsa Győrffy: Digital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Access and Health-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Experiencing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Homelessness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Hungary: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; J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Internet Res 2022;24(10</w:t>
      </w:r>
      <w:proofErr w:type="gramStart"/>
      <w:r w:rsidRPr="0026198F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26198F">
        <w:rPr>
          <w:rFonts w:ascii="Times New Roman" w:hAnsi="Times New Roman" w:cs="Times New Roman"/>
          <w:sz w:val="24"/>
          <w:szCs w:val="24"/>
        </w:rPr>
        <w:t>38729 doi:10.2196/38729</w:t>
      </w:r>
    </w:p>
    <w:p w14:paraId="5CDA0108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Zsuzsa Győrffy, Sándor Békási, Bence Döbrössy, Virág Katalin Bognár, Nóra Radó, Emília Morva, Szabolcs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Zsigri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Péter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Edmond Girasek;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Exploratory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homeless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telecare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mid-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ONE 17(1): e0261145. </w:t>
      </w:r>
      <w:hyperlink r:id="rId5" w:history="1">
        <w:r w:rsidRPr="0026198F">
          <w:rPr>
            <w:rStyle w:val="Hiperhivatkozs"/>
            <w:rFonts w:ascii="Times New Roman" w:hAnsi="Times New Roman" w:cs="Times New Roman"/>
            <w:sz w:val="24"/>
            <w:szCs w:val="24"/>
          </w:rPr>
          <w:t>https://doi.org/10.1371/journal.pone.0261145</w:t>
        </w:r>
      </w:hyperlink>
    </w:p>
    <w:p w14:paraId="32666E8B" w14:textId="77777777" w:rsidR="00A26991" w:rsidRPr="0026198F" w:rsidRDefault="00A26991" w:rsidP="00E320CE">
      <w:pPr>
        <w:spacing w:after="0" w:line="276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Meskó B,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Drobni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Bényei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É, Gergely B, Győrffy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: Digital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MOBILE HEALTH 3: (9) 38, 2017; doi:10.21037/mhealth.2017.08.07 </w:t>
      </w:r>
      <w:hyperlink r:id="rId6" w:history="1">
        <w:r w:rsidRPr="0026198F">
          <w:rPr>
            <w:rStyle w:val="Hiperhivatkozs"/>
            <w:rFonts w:ascii="Times New Roman" w:hAnsi="Times New Roman" w:cs="Times New Roman"/>
            <w:sz w:val="24"/>
            <w:szCs w:val="24"/>
          </w:rPr>
          <w:t>http://mhealth.amegroups.com/article/view/16494/16602</w:t>
        </w:r>
      </w:hyperlink>
    </w:p>
    <w:p w14:paraId="1EAB8DC9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Győrffy Z, Radó N,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Mesko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B (2020)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Digitally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ONE 15(9): e0238658. https://doi.org/10.1371/journal.pone.0238658</w:t>
      </w:r>
    </w:p>
    <w:p w14:paraId="366B0FD8" w14:textId="77777777" w:rsidR="00A26991" w:rsidRPr="0026198F" w:rsidRDefault="00A26991" w:rsidP="00E320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Meskó B, Radó N, Győrffy Z: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Opinion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leader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empowered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patients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era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health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qualitative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BMJ Open 2019;</w:t>
      </w:r>
      <w:proofErr w:type="gram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9:e</w:t>
      </w:r>
      <w:proofErr w:type="gram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025267. </w:t>
      </w:r>
      <w:proofErr w:type="spellStart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>doi</w:t>
      </w:r>
      <w:proofErr w:type="spellEnd"/>
      <w:r w:rsidRPr="002619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10.1136/bmjopen-2018-025267 </w:t>
      </w:r>
    </w:p>
    <w:p w14:paraId="444B914F" w14:textId="77777777" w:rsidR="00A26991" w:rsidRPr="0026198F" w:rsidRDefault="00A26991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Meskó, B., Hetényi, G. &amp; Győrffy, Z. Will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26198F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i/>
          <w:iCs/>
          <w:sz w:val="24"/>
          <w:szCs w:val="24"/>
        </w:rPr>
        <w:t xml:space="preserve">BMC Health </w:t>
      </w:r>
      <w:proofErr w:type="spellStart"/>
      <w:r w:rsidRPr="0026198F">
        <w:rPr>
          <w:rFonts w:ascii="Times New Roman" w:hAnsi="Times New Roman" w:cs="Times New Roman"/>
          <w:i/>
          <w:iCs/>
          <w:sz w:val="24"/>
          <w:szCs w:val="24"/>
        </w:rPr>
        <w:t>Serv</w:t>
      </w:r>
      <w:proofErr w:type="spellEnd"/>
      <w:r w:rsidRPr="002619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i/>
          <w:iCs/>
          <w:sz w:val="24"/>
          <w:szCs w:val="24"/>
        </w:rPr>
        <w:t>Res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6198F">
        <w:rPr>
          <w:rFonts w:ascii="Times New Roman" w:hAnsi="Times New Roman" w:cs="Times New Roman"/>
          <w:sz w:val="24"/>
          <w:szCs w:val="24"/>
        </w:rPr>
        <w:t>, 545 (2018). https://doi.org/10.1186/s12913-018-3359-4</w:t>
      </w:r>
    </w:p>
    <w:p w14:paraId="22125440" w14:textId="77777777" w:rsidR="00D23C1A" w:rsidRPr="0026198F" w:rsidRDefault="00D23C1A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36D8D8" w14:textId="77777777" w:rsidR="00FE4873" w:rsidRPr="0026198F" w:rsidRDefault="00FE4873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2995C9" w14:textId="77777777" w:rsidR="002B6843" w:rsidRPr="0026198F" w:rsidRDefault="006733C5" w:rsidP="00E320CE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3</w:t>
      </w:r>
      <w:r w:rsidR="00CC5439" w:rsidRPr="0026198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C5439" w:rsidRPr="0026198F">
        <w:rPr>
          <w:rFonts w:ascii="Times New Roman" w:hAnsi="Times New Roman" w:cs="Times New Roman"/>
          <w:b/>
          <w:sz w:val="24"/>
          <w:szCs w:val="24"/>
        </w:rPr>
        <w:t xml:space="preserve">BIOETIKA  </w:t>
      </w:r>
      <w:r w:rsidR="002B6843" w:rsidRPr="0026198F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2B6843" w:rsidRPr="0026198F">
        <w:rPr>
          <w:rFonts w:ascii="Times New Roman" w:hAnsi="Times New Roman" w:cs="Times New Roman"/>
          <w:b/>
          <w:sz w:val="24"/>
          <w:szCs w:val="24"/>
        </w:rPr>
        <w:t xml:space="preserve"> BIOETHICS</w:t>
      </w:r>
    </w:p>
    <w:p w14:paraId="51640627" w14:textId="77777777" w:rsidR="002B6843" w:rsidRPr="0026198F" w:rsidRDefault="002B6843" w:rsidP="00E320CE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4CE09C" w14:textId="77777777" w:rsidR="00D23C1A" w:rsidRPr="0026198F" w:rsidRDefault="00D23C1A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Rövid leírás:</w:t>
      </w:r>
    </w:p>
    <w:p w14:paraId="71517D5C" w14:textId="77777777" w:rsidR="00D23C1A" w:rsidRPr="0026198F" w:rsidRDefault="00D23C1A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 Az etika és az erkölcs általános jellemzése</w:t>
      </w:r>
    </w:p>
    <w:p w14:paraId="5E433791" w14:textId="77777777" w:rsidR="00D23C1A" w:rsidRPr="0026198F" w:rsidRDefault="00D23C1A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Az etika fogalma.</w:t>
      </w:r>
    </w:p>
    <w:p w14:paraId="53B7AD56" w14:textId="77777777" w:rsidR="00D23C1A" w:rsidRPr="0026198F" w:rsidRDefault="00D23C1A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 xml:space="preserve">Az etika részei: deskriptív etika, normatív etika,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metaetika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48819927" w14:textId="77777777" w:rsidR="00D23C1A" w:rsidRPr="0026198F" w:rsidRDefault="00D23C1A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 xml:space="preserve">    Általános és alkalmazott normatív etika.</w:t>
      </w:r>
    </w:p>
    <w:p w14:paraId="2EDD5000" w14:textId="77777777" w:rsidR="00D23C1A" w:rsidRPr="0026198F" w:rsidRDefault="00D23C1A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 xml:space="preserve">Bioetika, orvosi etika, egészségügyi etika. </w:t>
      </w:r>
    </w:p>
    <w:p w14:paraId="7B52D9E0" w14:textId="77777777" w:rsidR="00D23C1A" w:rsidRPr="0026198F" w:rsidRDefault="00D23C1A" w:rsidP="00E320CE">
      <w:pPr>
        <w:numPr>
          <w:ilvl w:val="0"/>
          <w:numId w:val="2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főbb etikai elméletek (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deontológiai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és utilitarisztikus erkölcsi rendszerek) jellemzése.</w:t>
      </w:r>
    </w:p>
    <w:p w14:paraId="347D6A53" w14:textId="77777777" w:rsidR="00D23C1A" w:rsidRPr="0026198F" w:rsidRDefault="00D23C1A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4C70C" w14:textId="77777777" w:rsidR="00EF23B1" w:rsidRPr="0026198F" w:rsidRDefault="00D53874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Tételsor:</w:t>
      </w:r>
    </w:p>
    <w:p w14:paraId="1734E97C" w14:textId="77777777" w:rsidR="00EF23B1" w:rsidRPr="0026198F" w:rsidRDefault="008B090C" w:rsidP="00E320C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1.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>Az orvosi etika legfontosabb alapelvei</w:t>
      </w:r>
    </w:p>
    <w:p w14:paraId="63EDF085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Az autonómia elve.</w:t>
      </w:r>
    </w:p>
    <w:p w14:paraId="3A30FA2E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 "Ne árts!" elve.</w:t>
      </w:r>
    </w:p>
    <w:p w14:paraId="03FA84B7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 jótékonyság elve.</w:t>
      </w:r>
    </w:p>
    <w:p w14:paraId="3CC21754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Az igazságosság elve.</w:t>
      </w:r>
    </w:p>
    <w:p w14:paraId="7D05C9DA" w14:textId="77777777" w:rsidR="00EF23B1" w:rsidRPr="0026198F" w:rsidRDefault="00EF23B1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DB651" w14:textId="77777777" w:rsidR="00EF23B1" w:rsidRPr="0026198F" w:rsidRDefault="008B090C" w:rsidP="00E320C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2.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 xml:space="preserve">A tájékozott beleegyezés elve </w:t>
      </w:r>
    </w:p>
    <w:p w14:paraId="28E820A9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Egyszerű beleegyezés</w:t>
      </w:r>
    </w:p>
    <w:p w14:paraId="6C39C810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Tájékozott beleegyezés</w:t>
      </w:r>
    </w:p>
    <w:p w14:paraId="7FBCF163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betegtájékoztatás standardjai</w:t>
      </w:r>
    </w:p>
    <w:p w14:paraId="0E85729B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kezelés visszautasításának joga</w:t>
      </w:r>
    </w:p>
    <w:p w14:paraId="308A5FBA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belátási képesség</w:t>
      </w:r>
    </w:p>
    <w:p w14:paraId="47873DFC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Tájékozott beleegyezés speciális betegcsoportoknál</w:t>
      </w:r>
    </w:p>
    <w:p w14:paraId="2A61B71A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Önrendelkezés</w:t>
      </w:r>
    </w:p>
    <w:p w14:paraId="01BA3006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Cselekvőképesség</w:t>
      </w:r>
    </w:p>
    <w:p w14:paraId="5ED105E8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rossz prognózisú betegek tájékoztatásának etikai kérdései</w:t>
      </w:r>
    </w:p>
    <w:p w14:paraId="13DC8A2D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Érvek a kegyes hazugság mellett és ellen.</w:t>
      </w:r>
    </w:p>
    <w:p w14:paraId="0EAD9241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haldoklási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folyamat.</w:t>
      </w:r>
    </w:p>
    <w:p w14:paraId="33D07A0B" w14:textId="77777777" w:rsidR="00EF23B1" w:rsidRPr="0026198F" w:rsidRDefault="00EF23B1" w:rsidP="00E320C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gyógyíthatatlan beteg felvilágosításának módja</w:t>
      </w:r>
    </w:p>
    <w:p w14:paraId="5FE6B4D6" w14:textId="77777777" w:rsidR="00EF23B1" w:rsidRPr="0026198F" w:rsidRDefault="00EF23B1" w:rsidP="00E320C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B46277" w14:textId="77777777" w:rsidR="00EF23B1" w:rsidRPr="0026198F" w:rsidRDefault="008B090C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3.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 xml:space="preserve">Igazságosság az egészségügyben. Az egészségügyi </w:t>
      </w:r>
      <w:proofErr w:type="spellStart"/>
      <w:r w:rsidR="00EF23B1" w:rsidRPr="0026198F">
        <w:rPr>
          <w:rFonts w:ascii="Times New Roman" w:hAnsi="Times New Roman" w:cs="Times New Roman"/>
          <w:i/>
          <w:sz w:val="24"/>
          <w:szCs w:val="24"/>
        </w:rPr>
        <w:t>makro</w:t>
      </w:r>
      <w:proofErr w:type="spellEnd"/>
      <w:r w:rsidR="00EF23B1" w:rsidRPr="0026198F">
        <w:rPr>
          <w:rFonts w:ascii="Times New Roman" w:hAnsi="Times New Roman" w:cs="Times New Roman"/>
          <w:i/>
          <w:sz w:val="24"/>
          <w:szCs w:val="24"/>
        </w:rPr>
        <w:t xml:space="preserve">- és </w:t>
      </w:r>
      <w:proofErr w:type="spellStart"/>
      <w:r w:rsidR="00EF23B1" w:rsidRPr="0026198F">
        <w:rPr>
          <w:rFonts w:ascii="Times New Roman" w:hAnsi="Times New Roman" w:cs="Times New Roman"/>
          <w:i/>
          <w:sz w:val="24"/>
          <w:szCs w:val="24"/>
        </w:rPr>
        <w:t>mikroallokáció</w:t>
      </w:r>
      <w:proofErr w:type="spellEnd"/>
      <w:r w:rsidR="00EF23B1" w:rsidRPr="0026198F">
        <w:rPr>
          <w:rFonts w:ascii="Times New Roman" w:hAnsi="Times New Roman" w:cs="Times New Roman"/>
          <w:i/>
          <w:sz w:val="24"/>
          <w:szCs w:val="24"/>
        </w:rPr>
        <w:t xml:space="preserve"> etikai kérdései.</w:t>
      </w:r>
    </w:p>
    <w:p w14:paraId="13323837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makroallokáció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mikroallokáció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fogalma</w:t>
      </w:r>
    </w:p>
    <w:p w14:paraId="08A34650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Az egészségügyi ellátáshoz való jog problémája.</w:t>
      </w:r>
    </w:p>
    <w:p w14:paraId="7ACD249B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 sorolás fogalma.</w:t>
      </w:r>
    </w:p>
    <w:p w14:paraId="2B023B55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Az életmentő, ritka, általánosan nem elérhető eszközök, gyógyszerek, eljárások elosztásának etikai problémái.</w:t>
      </w:r>
    </w:p>
    <w:p w14:paraId="0FAAEA73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 xml:space="preserve">A gyakorlatban használt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mikroallokációs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kritériumok etikai értékelése.</w:t>
      </w:r>
    </w:p>
    <w:p w14:paraId="2AF0E498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Az igazságos egészségügyi rendszer.</w:t>
      </w:r>
    </w:p>
    <w:p w14:paraId="767E5223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7220E63" w14:textId="77777777" w:rsidR="00EF23B1" w:rsidRPr="0026198F" w:rsidRDefault="008B090C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4.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>A reproduktív medicina etikai kérdései</w:t>
      </w:r>
    </w:p>
    <w:p w14:paraId="208EC79B" w14:textId="77777777" w:rsidR="00EF23B1" w:rsidRPr="0026198F" w:rsidRDefault="00EF23B1" w:rsidP="00E320CE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művi abortusz kérdése.</w:t>
      </w:r>
    </w:p>
    <w:p w14:paraId="208C3E68" w14:textId="77777777" w:rsidR="00EF23B1" w:rsidRPr="0026198F" w:rsidRDefault="00EF23B1" w:rsidP="00E320CE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Konzervatív, liberális és mérsékelt álláspontok az abortusz kapcsán.</w:t>
      </w:r>
    </w:p>
    <w:p w14:paraId="3F42DEFE" w14:textId="77777777" w:rsidR="00EF23B1" w:rsidRPr="0026198F" w:rsidRDefault="00EF23B1" w:rsidP="00E320CE">
      <w:pPr>
        <w:pStyle w:val="Szvegtrzs"/>
        <w:numPr>
          <w:ilvl w:val="0"/>
          <w:numId w:val="23"/>
        </w:numPr>
        <w:tabs>
          <w:tab w:val="left" w:pos="1985"/>
          <w:tab w:val="right" w:pos="8789"/>
        </w:tabs>
        <w:spacing w:after="0" w:line="276" w:lineRule="auto"/>
        <w:rPr>
          <w:szCs w:val="24"/>
          <w:lang w:val="hu-HU"/>
        </w:rPr>
      </w:pPr>
      <w:r w:rsidRPr="0026198F">
        <w:rPr>
          <w:szCs w:val="24"/>
          <w:lang w:val="hu-HU"/>
        </w:rPr>
        <w:t>Az asszisztált reproduktív technikák etikai kérdései.</w:t>
      </w:r>
    </w:p>
    <w:p w14:paraId="03718D7E" w14:textId="77777777" w:rsidR="00EF23B1" w:rsidRPr="0026198F" w:rsidRDefault="00EF23B1" w:rsidP="00E320CE">
      <w:pPr>
        <w:pStyle w:val="Szvegtrzs"/>
        <w:numPr>
          <w:ilvl w:val="0"/>
          <w:numId w:val="23"/>
        </w:numPr>
        <w:tabs>
          <w:tab w:val="left" w:pos="1985"/>
          <w:tab w:val="right" w:pos="8789"/>
        </w:tabs>
        <w:spacing w:after="0" w:line="276" w:lineRule="auto"/>
        <w:rPr>
          <w:szCs w:val="24"/>
          <w:lang w:val="hu-HU"/>
        </w:rPr>
      </w:pPr>
      <w:r w:rsidRPr="0026198F">
        <w:rPr>
          <w:szCs w:val="24"/>
          <w:lang w:val="hu-HU"/>
        </w:rPr>
        <w:t>Dajkaterhesség</w:t>
      </w:r>
    </w:p>
    <w:p w14:paraId="364DDEBC" w14:textId="77777777" w:rsidR="00EF23B1" w:rsidRPr="0026198F" w:rsidRDefault="00EF23B1" w:rsidP="00E320CE">
      <w:pPr>
        <w:pStyle w:val="Szvegtrzs"/>
        <w:numPr>
          <w:ilvl w:val="0"/>
          <w:numId w:val="23"/>
        </w:numPr>
        <w:tabs>
          <w:tab w:val="left" w:pos="1985"/>
          <w:tab w:val="right" w:pos="8789"/>
        </w:tabs>
        <w:spacing w:after="0" w:line="276" w:lineRule="auto"/>
        <w:rPr>
          <w:szCs w:val="24"/>
          <w:lang w:val="hu-HU"/>
        </w:rPr>
      </w:pPr>
      <w:r w:rsidRPr="0026198F">
        <w:rPr>
          <w:szCs w:val="24"/>
        </w:rPr>
        <w:t xml:space="preserve">A </w:t>
      </w:r>
      <w:proofErr w:type="spellStart"/>
      <w:r w:rsidRPr="0026198F">
        <w:rPr>
          <w:szCs w:val="24"/>
        </w:rPr>
        <w:t>genetika</w:t>
      </w:r>
      <w:proofErr w:type="spellEnd"/>
      <w:r w:rsidRPr="0026198F">
        <w:rPr>
          <w:szCs w:val="24"/>
        </w:rPr>
        <w:t xml:space="preserve"> </w:t>
      </w:r>
      <w:proofErr w:type="spellStart"/>
      <w:r w:rsidRPr="0026198F">
        <w:rPr>
          <w:szCs w:val="24"/>
        </w:rPr>
        <w:t>etikai</w:t>
      </w:r>
      <w:proofErr w:type="spellEnd"/>
      <w:r w:rsidRPr="0026198F">
        <w:rPr>
          <w:szCs w:val="24"/>
        </w:rPr>
        <w:t xml:space="preserve"> </w:t>
      </w:r>
      <w:proofErr w:type="spellStart"/>
      <w:r w:rsidRPr="0026198F">
        <w:rPr>
          <w:szCs w:val="24"/>
        </w:rPr>
        <w:t>kérdései</w:t>
      </w:r>
      <w:proofErr w:type="spellEnd"/>
    </w:p>
    <w:p w14:paraId="6466A278" w14:textId="77777777" w:rsidR="00EF23B1" w:rsidRPr="0026198F" w:rsidRDefault="00EF23B1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3BD12" w14:textId="77777777" w:rsidR="00EF23B1" w:rsidRPr="0026198F" w:rsidRDefault="008B090C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5.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>A halál és a haldoklás filozófiai–etikai kérdései</w:t>
      </w:r>
    </w:p>
    <w:p w14:paraId="03292F76" w14:textId="77777777" w:rsidR="00EF23B1" w:rsidRPr="0026198F" w:rsidRDefault="00EF23B1" w:rsidP="00E320CE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halállal kapcsolatos főbb filozófiai és vallási felfogások, megközelítési lehetőségek.</w:t>
      </w:r>
    </w:p>
    <w:p w14:paraId="5E0E8620" w14:textId="77777777" w:rsidR="00EF23B1" w:rsidRPr="0026198F" w:rsidRDefault="00EF23B1" w:rsidP="00E320CE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Terminális állapotú betegek ellátásának etikai kérdései.</w:t>
      </w:r>
    </w:p>
    <w:p w14:paraId="6E3C65AC" w14:textId="77777777" w:rsidR="00EF23B1" w:rsidRPr="0026198F" w:rsidRDefault="00EF23B1" w:rsidP="00E320CE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Öngyilkosság, eutanázia,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teratanázia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1E15657B" w14:textId="77777777" w:rsidR="00EF23B1" w:rsidRPr="0026198F" w:rsidRDefault="00EF23B1" w:rsidP="00E320CE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Életmentő, életfenntartó kezelés megszüntetésének etikai kérdései</w:t>
      </w:r>
    </w:p>
    <w:p w14:paraId="35E2EC09" w14:textId="77777777" w:rsidR="00EF23B1" w:rsidRPr="0026198F" w:rsidRDefault="00EF23B1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5F2A1" w14:textId="77777777" w:rsidR="00EF23B1" w:rsidRPr="0026198F" w:rsidRDefault="008B090C" w:rsidP="00E320C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6.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>A szervátültetés etikai kérdései</w:t>
      </w:r>
    </w:p>
    <w:p w14:paraId="76B9F0C3" w14:textId="77777777" w:rsidR="00EF23B1" w:rsidRPr="0026198F" w:rsidRDefault="00EF23B1" w:rsidP="00E320CE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Az agyhalál fogalma.</w:t>
      </w:r>
    </w:p>
    <w:p w14:paraId="565666B8" w14:textId="77777777" w:rsidR="00EF23B1" w:rsidRPr="0026198F" w:rsidRDefault="00EF23B1" w:rsidP="00E320CE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halott testével kapcsolatos (boncolás, szervkivétel) etikai kérdések.</w:t>
      </w:r>
    </w:p>
    <w:p w14:paraId="4BAF80AD" w14:textId="77777777" w:rsidR="00EF23B1" w:rsidRPr="0026198F" w:rsidRDefault="00EF23B1" w:rsidP="00E320CE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Élő személy testéből való szervkivétel (donáció) etikai kérdései.</w:t>
      </w:r>
    </w:p>
    <w:p w14:paraId="26E852E7" w14:textId="77777777" w:rsidR="00EF23B1" w:rsidRPr="0026198F" w:rsidRDefault="00EF23B1" w:rsidP="00E320C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12A88" w14:textId="77777777" w:rsidR="00EF23B1" w:rsidRPr="0026198F" w:rsidRDefault="008B090C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7.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>A betegek jogai</w:t>
      </w:r>
    </w:p>
    <w:p w14:paraId="4289693D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 betegjogok szerepe és jelentősége az egészségügyben.</w:t>
      </w:r>
    </w:p>
    <w:p w14:paraId="2C972E17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Általános és speciális betegjogok.</w:t>
      </w:r>
    </w:p>
    <w:p w14:paraId="3ECFF588" w14:textId="77777777" w:rsidR="00EF23B1" w:rsidRPr="0026198F" w:rsidRDefault="00EF23B1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26198F">
        <w:rPr>
          <w:rFonts w:ascii="Times New Roman" w:hAnsi="Times New Roman" w:cs="Times New Roman"/>
          <w:sz w:val="24"/>
          <w:szCs w:val="24"/>
        </w:rPr>
        <w:instrText>SYMBOL 183 \f "Symbol" \s 10 \h</w:instrText>
      </w:r>
      <w:r w:rsidRPr="0026198F">
        <w:rPr>
          <w:rFonts w:ascii="Times New Roman" w:hAnsi="Times New Roman" w:cs="Times New Roman"/>
          <w:sz w:val="24"/>
          <w:szCs w:val="24"/>
        </w:rPr>
        <w:fldChar w:fldCharType="end"/>
      </w:r>
      <w:r w:rsidRPr="0026198F">
        <w:rPr>
          <w:rFonts w:ascii="Times New Roman" w:hAnsi="Times New Roman" w:cs="Times New Roman"/>
          <w:sz w:val="24"/>
          <w:szCs w:val="24"/>
        </w:rPr>
        <w:tab/>
        <w:t>A betegjogok érvényesítése.</w:t>
      </w:r>
    </w:p>
    <w:p w14:paraId="4B0B3FB1" w14:textId="77777777" w:rsidR="00EF23B1" w:rsidRPr="0026198F" w:rsidRDefault="00EF23B1" w:rsidP="00E320C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7489D" w14:textId="77777777" w:rsidR="00EF23B1" w:rsidRPr="0026198F" w:rsidRDefault="008B090C" w:rsidP="00E320C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98F">
        <w:rPr>
          <w:rFonts w:ascii="Times New Roman" w:hAnsi="Times New Roman" w:cs="Times New Roman"/>
          <w:i/>
          <w:sz w:val="24"/>
          <w:szCs w:val="24"/>
        </w:rPr>
        <w:t>8.</w:t>
      </w:r>
      <w:r w:rsidR="00EF23B1" w:rsidRPr="0026198F">
        <w:rPr>
          <w:rFonts w:ascii="Times New Roman" w:hAnsi="Times New Roman" w:cs="Times New Roman"/>
          <w:i/>
          <w:sz w:val="24"/>
          <w:szCs w:val="24"/>
        </w:rPr>
        <w:t>Környezetetika</w:t>
      </w:r>
    </w:p>
    <w:p w14:paraId="0BC96450" w14:textId="77777777" w:rsidR="00EF23B1" w:rsidRPr="0026198F" w:rsidRDefault="00EF23B1" w:rsidP="00E320CE">
      <w:pPr>
        <w:pStyle w:val="Listaszerbekezds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környezetetika jelentősége</w:t>
      </w:r>
    </w:p>
    <w:p w14:paraId="481A0A28" w14:textId="77777777" w:rsidR="00EF23B1" w:rsidRPr="0026198F" w:rsidRDefault="00EF23B1" w:rsidP="00E320CE">
      <w:pPr>
        <w:pStyle w:val="Listaszerbekezds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Antropocentrikus,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biocentrikus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ökocentrikus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környezeti etikák</w:t>
      </w:r>
    </w:p>
    <w:p w14:paraId="2A048A1B" w14:textId="77777777" w:rsidR="00EF23B1" w:rsidRPr="0026198F" w:rsidRDefault="00EF23B1" w:rsidP="00E320CE">
      <w:pPr>
        <w:pStyle w:val="Listaszerbekezds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A mélyökológia és a föld-etika</w:t>
      </w:r>
    </w:p>
    <w:p w14:paraId="0B330507" w14:textId="77777777" w:rsidR="00EF23B1" w:rsidRPr="0026198F" w:rsidRDefault="00EF23B1" w:rsidP="00E320CE">
      <w:pPr>
        <w:pStyle w:val="Listaszerbekezds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A modern környezetetika néhány </w:t>
      </w:r>
      <w:proofErr w:type="gramStart"/>
      <w:r w:rsidRPr="0026198F">
        <w:rPr>
          <w:rFonts w:ascii="Times New Roman" w:hAnsi="Times New Roman" w:cs="Times New Roman"/>
          <w:sz w:val="24"/>
          <w:szCs w:val="24"/>
        </w:rPr>
        <w:t>összefoglaló  jellemzője</w:t>
      </w:r>
      <w:proofErr w:type="gramEnd"/>
    </w:p>
    <w:p w14:paraId="3F54A181" w14:textId="77777777" w:rsidR="00BA7ED4" w:rsidRPr="0026198F" w:rsidRDefault="00BA7ED4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4A20A" w14:textId="77777777" w:rsidR="000159B5" w:rsidRPr="0026198F" w:rsidRDefault="000159B5" w:rsidP="00E320CE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Szakirodalom</w:t>
      </w:r>
      <w:r w:rsidRPr="0026198F">
        <w:rPr>
          <w:rFonts w:ascii="Times New Roman" w:hAnsi="Times New Roman" w:cs="Times New Roman"/>
          <w:sz w:val="24"/>
          <w:szCs w:val="24"/>
        </w:rPr>
        <w:t>:</w:t>
      </w:r>
    </w:p>
    <w:p w14:paraId="0E891AC0" w14:textId="77777777" w:rsidR="000159B5" w:rsidRPr="0026198F" w:rsidRDefault="000159B5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Dr. Kovács József: A modern orvosi etika alapjai. Bevezetés a bioetikába. (2. átdolgozott kiadás.)  Medicina könyvkiadó,</w:t>
      </w:r>
      <w:r w:rsidR="00DB2004" w:rsidRPr="0026198F">
        <w:rPr>
          <w:rFonts w:ascii="Times New Roman" w:hAnsi="Times New Roman" w:cs="Times New Roman"/>
          <w:sz w:val="24"/>
          <w:szCs w:val="24"/>
        </w:rPr>
        <w:t xml:space="preserve"> </w:t>
      </w:r>
      <w:r w:rsidRPr="0026198F">
        <w:rPr>
          <w:rFonts w:ascii="Times New Roman" w:hAnsi="Times New Roman" w:cs="Times New Roman"/>
          <w:sz w:val="24"/>
          <w:szCs w:val="24"/>
        </w:rPr>
        <w:t xml:space="preserve">Budapest, 2006., E-book: 2019. </w:t>
      </w:r>
    </w:p>
    <w:p w14:paraId="3CD3E54F" w14:textId="77777777" w:rsidR="000159B5" w:rsidRPr="0026198F" w:rsidRDefault="000159B5" w:rsidP="00E320C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Dr. Kovács József: Környezetetika. In: Dr. Kovács József (szerk.): A biotechnológia etikai kérdései. Semmelweis Kiadó, Budapest, 2017. (E-book: </w:t>
      </w:r>
      <w:proofErr w:type="gramStart"/>
      <w:r w:rsidRPr="0026198F">
        <w:rPr>
          <w:rFonts w:ascii="Times New Roman" w:hAnsi="Times New Roman" w:cs="Times New Roman"/>
          <w:sz w:val="24"/>
          <w:szCs w:val="24"/>
        </w:rPr>
        <w:t>www.semmelweiskiado.hu)  71</w:t>
      </w:r>
      <w:proofErr w:type="gramEnd"/>
      <w:r w:rsidRPr="0026198F">
        <w:rPr>
          <w:rFonts w:ascii="Times New Roman" w:hAnsi="Times New Roman" w:cs="Times New Roman"/>
          <w:sz w:val="24"/>
          <w:szCs w:val="24"/>
        </w:rPr>
        <w:t>-118.</w:t>
      </w:r>
    </w:p>
    <w:p w14:paraId="2810CBF6" w14:textId="77777777" w:rsidR="000159B5" w:rsidRPr="0026198F" w:rsidRDefault="000159B5" w:rsidP="00E320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D620D" w14:textId="77777777" w:rsidR="000159B5" w:rsidRPr="0026198F" w:rsidRDefault="000159B5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 xml:space="preserve">Ajánlott kurzus: </w:t>
      </w:r>
    </w:p>
    <w:p w14:paraId="2A5763B7" w14:textId="77777777" w:rsidR="000159B5" w:rsidRPr="0026198F" w:rsidRDefault="000159B5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A nem orvos-fogorvos-gyógyszerész végzettséggel rendelkezőknek az </w:t>
      </w:r>
      <w:proofErr w:type="gramStart"/>
      <w:r w:rsidRPr="0026198F">
        <w:rPr>
          <w:rFonts w:ascii="Times New Roman" w:hAnsi="Times New Roman" w:cs="Times New Roman"/>
          <w:sz w:val="24"/>
          <w:szCs w:val="24"/>
        </w:rPr>
        <w:t>SE  ÁOK</w:t>
      </w:r>
      <w:proofErr w:type="gramEnd"/>
      <w:r w:rsidRPr="0026198F">
        <w:rPr>
          <w:rFonts w:ascii="Times New Roman" w:hAnsi="Times New Roman" w:cs="Times New Roman"/>
          <w:sz w:val="24"/>
          <w:szCs w:val="24"/>
        </w:rPr>
        <w:t xml:space="preserve"> III. évben tartott graduális Orvosi etika, bioetika kurzus felvétele és az abból való vizsgakötelezettség teljesítése </w:t>
      </w:r>
    </w:p>
    <w:p w14:paraId="759938E5" w14:textId="77777777" w:rsidR="000159B5" w:rsidRPr="0026198F" w:rsidRDefault="000159B5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28AC18" w14:textId="77777777" w:rsidR="005B780B" w:rsidRPr="0026198F" w:rsidRDefault="00B91B17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261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  <w:r w:rsidRPr="0026198F">
        <w:rPr>
          <w:rFonts w:ascii="Times New Roman" w:hAnsi="Times New Roman" w:cs="Times New Roman"/>
          <w:b/>
          <w:sz w:val="24"/>
          <w:szCs w:val="24"/>
        </w:rPr>
        <w:t>:</w:t>
      </w:r>
    </w:p>
    <w:p w14:paraId="3D5ED4C8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Normative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metaethics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5E21B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Hippocratic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023C4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Modern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ethics</w:t>
      </w:r>
      <w:proofErr w:type="spellEnd"/>
    </w:p>
    <w:p w14:paraId="18B8D6B8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Major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bioethics</w:t>
      </w:r>
      <w:proofErr w:type="spellEnd"/>
    </w:p>
    <w:p w14:paraId="06121362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status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abortion</w:t>
      </w:r>
      <w:proofErr w:type="spellEnd"/>
    </w:p>
    <w:p w14:paraId="7E7E5577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death</w:t>
      </w:r>
      <w:proofErr w:type="spellEnd"/>
    </w:p>
    <w:p w14:paraId="4FA19F48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stell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standing of human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cells</w:t>
      </w:r>
      <w:proofErr w:type="spellEnd"/>
    </w:p>
    <w:p w14:paraId="06685A1D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status of non human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14:paraId="6C55AC8D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problems</w:t>
      </w:r>
      <w:proofErr w:type="spellEnd"/>
    </w:p>
    <w:p w14:paraId="2DC988E5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Virtue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casuistry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feminist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ethics</w:t>
      </w:r>
      <w:proofErr w:type="spellEnd"/>
    </w:p>
    <w:p w14:paraId="279593C8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benefiting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avoiding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patient</w:t>
      </w:r>
      <w:proofErr w:type="spellEnd"/>
    </w:p>
    <w:p w14:paraId="30532A49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consent</w:t>
      </w:r>
      <w:proofErr w:type="spellEnd"/>
    </w:p>
    <w:p w14:paraId="018A0911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disclosure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terminally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patients</w:t>
      </w:r>
      <w:proofErr w:type="spellEnd"/>
    </w:p>
    <w:p w14:paraId="278A7CC9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killing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versus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physician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(PAS)</w:t>
      </w:r>
    </w:p>
    <w:p w14:paraId="06E1F9ED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dying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decision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makers</w:t>
      </w:r>
      <w:proofErr w:type="spellEnd"/>
    </w:p>
    <w:p w14:paraId="263D9BFB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modifying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nature</w:t>
      </w:r>
      <w:proofErr w:type="spellEnd"/>
    </w:p>
    <w:p w14:paraId="2495A1B9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reprogenetics</w:t>
      </w:r>
      <w:proofErr w:type="spellEnd"/>
    </w:p>
    <w:p w14:paraId="1B69F483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Allocating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scarce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resources</w:t>
      </w:r>
      <w:proofErr w:type="spellEnd"/>
    </w:p>
    <w:p w14:paraId="4AD60D8F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organ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-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</w:p>
    <w:p w14:paraId="10D2FF7B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human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14:paraId="099FC949" w14:textId="77777777" w:rsidR="005B780B" w:rsidRPr="0026198F" w:rsidRDefault="005B780B" w:rsidP="00E320CE">
      <w:pPr>
        <w:pStyle w:val="Listaszerbekezds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insurance</w:t>
      </w:r>
      <w:proofErr w:type="spellEnd"/>
    </w:p>
    <w:p w14:paraId="51F9A074" w14:textId="77777777" w:rsidR="005B780B" w:rsidRPr="0026198F" w:rsidRDefault="005B780B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8D5F0D" w14:textId="77777777" w:rsidR="000F727E" w:rsidRDefault="00B91B17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84588D" w14:textId="77777777" w:rsidR="00B91B17" w:rsidRPr="0026198F" w:rsidRDefault="00B91B17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27E">
        <w:rPr>
          <w:rFonts w:ascii="Times New Roman" w:hAnsi="Times New Roman" w:cs="Times New Roman"/>
          <w:sz w:val="24"/>
          <w:szCs w:val="24"/>
        </w:rPr>
        <w:lastRenderedPageBreak/>
        <w:t xml:space="preserve">Robert M. </w:t>
      </w:r>
      <w:proofErr w:type="spellStart"/>
      <w:r w:rsidRPr="000F727E">
        <w:rPr>
          <w:rFonts w:ascii="Times New Roman" w:hAnsi="Times New Roman" w:cs="Times New Roman"/>
          <w:sz w:val="24"/>
          <w:szCs w:val="24"/>
        </w:rPr>
        <w:t>Veatch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 xml:space="preserve">—Laura K. </w:t>
      </w:r>
      <w:proofErr w:type="spellStart"/>
      <w:r w:rsidRPr="000F727E">
        <w:rPr>
          <w:rFonts w:ascii="Times New Roman" w:hAnsi="Times New Roman" w:cs="Times New Roman"/>
          <w:sz w:val="24"/>
          <w:szCs w:val="24"/>
        </w:rPr>
        <w:t>Guidry-Grimes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 xml:space="preserve"> (2020): The </w:t>
      </w:r>
      <w:proofErr w:type="spellStart"/>
      <w:r w:rsidRPr="000F727E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727E">
        <w:rPr>
          <w:rFonts w:ascii="Times New Roman" w:hAnsi="Times New Roman" w:cs="Times New Roman"/>
          <w:sz w:val="24"/>
          <w:szCs w:val="24"/>
        </w:rPr>
        <w:t>Bioethics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0F727E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27E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 xml:space="preserve">). New York—London: </w:t>
      </w:r>
      <w:proofErr w:type="spellStart"/>
      <w:r w:rsidRPr="000F727E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0F727E">
        <w:rPr>
          <w:rFonts w:ascii="Times New Roman" w:hAnsi="Times New Roman" w:cs="Times New Roman"/>
          <w:sz w:val="24"/>
          <w:szCs w:val="24"/>
        </w:rPr>
        <w:t>. (p. 295.)</w:t>
      </w:r>
      <w:r w:rsidRPr="002619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198F">
        <w:rPr>
          <w:rFonts w:ascii="Times New Roman" w:hAnsi="Times New Roman" w:cs="Times New Roman"/>
          <w:sz w:val="24"/>
          <w:szCs w:val="24"/>
        </w:rPr>
        <w:t>ISBN: 978-1-138-58007-7 (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hbk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); ISBN: 978-1-138-58008-4 (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pbk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); ISBN: 978-0-429-50751-9 (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ebk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)</w:t>
      </w:r>
    </w:p>
    <w:p w14:paraId="4246098A" w14:textId="77777777" w:rsidR="00B91B17" w:rsidRPr="0026198F" w:rsidRDefault="00B91B17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E8D7C4" w14:textId="77777777" w:rsidR="000159B5" w:rsidRPr="0026198F" w:rsidRDefault="000159B5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A2B81" w14:textId="77777777" w:rsidR="00D23C1A" w:rsidRPr="0026198F" w:rsidRDefault="00235EFC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4. EGÉSZSÉGPSZICHOLÓGIA</w:t>
      </w:r>
      <w:r w:rsidR="00DC3009" w:rsidRPr="0026198F">
        <w:rPr>
          <w:rFonts w:ascii="Times New Roman" w:hAnsi="Times New Roman" w:cs="Times New Roman"/>
          <w:b/>
          <w:sz w:val="24"/>
          <w:szCs w:val="24"/>
        </w:rPr>
        <w:t xml:space="preserve"> / HEALTH PSYCHOLOGY</w:t>
      </w:r>
    </w:p>
    <w:p w14:paraId="2953E1A3" w14:textId="77777777" w:rsidR="00235EFC" w:rsidRPr="0026198F" w:rsidRDefault="00235EFC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03E1AA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98F">
        <w:rPr>
          <w:rFonts w:ascii="Times New Roman" w:hAnsi="Times New Roman" w:cs="Times New Roman"/>
          <w:b/>
          <w:sz w:val="24"/>
          <w:szCs w:val="24"/>
        </w:rPr>
        <w:t>Tételsor:</w:t>
      </w:r>
    </w:p>
    <w:p w14:paraId="39F4FA1E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1. Pszichológia és egészség.</w:t>
      </w:r>
    </w:p>
    <w:p w14:paraId="062C360E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2. Stressz – jelentése, hatása és forrásai.</w:t>
      </w:r>
    </w:p>
    <w:p w14:paraId="692272CD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3. Stressz,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biopszichoszociális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tényezők és betegségek.</w:t>
      </w:r>
    </w:p>
    <w:p w14:paraId="699B19C2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4. A stressz kezelése és csökkentése.</w:t>
      </w:r>
    </w:p>
    <w:p w14:paraId="7E3807E8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5. Egészségmagatartás és egészségfejlesztés.</w:t>
      </w:r>
    </w:p>
    <w:p w14:paraId="469446B8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6. Szerhasználat és abúzus.</w:t>
      </w:r>
    </w:p>
    <w:p w14:paraId="4169C900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7. Táplálkozás, testsúlykontroll és diéta, testmozgás és biztonság.</w:t>
      </w:r>
    </w:p>
    <w:p w14:paraId="1250DBC5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8. A klinikai fájdalom kezelése és kontrollja.</w:t>
      </w:r>
    </w:p>
    <w:p w14:paraId="430BD514" w14:textId="77777777" w:rsidR="00235EFC" w:rsidRPr="0026198F" w:rsidRDefault="00235EFC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A492B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261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  <w:r w:rsidRPr="0026198F">
        <w:rPr>
          <w:rFonts w:ascii="Times New Roman" w:hAnsi="Times New Roman" w:cs="Times New Roman"/>
          <w:b/>
          <w:sz w:val="24"/>
          <w:szCs w:val="24"/>
        </w:rPr>
        <w:t>:</w:t>
      </w:r>
    </w:p>
    <w:p w14:paraId="17D5B57D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1.    An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Health.</w:t>
      </w:r>
    </w:p>
    <w:p w14:paraId="7CA03F18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2.   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2AA16EE3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3.   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Biopsychosocial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0E27B4FD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4.   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2456FC11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5.    Health-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Health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3810EDD2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6.    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7C805C5D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7.   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63645C23" w14:textId="77777777" w:rsidR="00111BF5" w:rsidRPr="0026198F" w:rsidRDefault="00111BF5" w:rsidP="00E320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8.   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Controlling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.</w:t>
      </w:r>
    </w:p>
    <w:p w14:paraId="1C2F8A67" w14:textId="77777777" w:rsidR="00111BF5" w:rsidRPr="0026198F" w:rsidRDefault="00111BF5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DD432B" w14:textId="77777777" w:rsidR="001F1B78" w:rsidRPr="0026198F" w:rsidRDefault="005953C0" w:rsidP="00E32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Szakirodalom/</w:t>
      </w:r>
      <w:proofErr w:type="spellStart"/>
      <w:r w:rsidR="001F1B78" w:rsidRPr="0026198F">
        <w:rPr>
          <w:rFonts w:ascii="Times New Roman" w:hAnsi="Times New Roman" w:cs="Times New Roman"/>
          <w:b/>
          <w:sz w:val="24"/>
          <w:szCs w:val="24"/>
        </w:rPr>
        <w:t>Reference</w:t>
      </w:r>
      <w:proofErr w:type="spellEnd"/>
      <w:r w:rsidR="001F1B78" w:rsidRPr="0026198F">
        <w:rPr>
          <w:rFonts w:ascii="Times New Roman" w:hAnsi="Times New Roman" w:cs="Times New Roman"/>
          <w:b/>
          <w:sz w:val="24"/>
          <w:szCs w:val="24"/>
        </w:rPr>
        <w:t>:</w:t>
      </w:r>
    </w:p>
    <w:p w14:paraId="5166B9D6" w14:textId="77777777" w:rsidR="00E74A26" w:rsidRPr="0026198F" w:rsidRDefault="0023238B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 xml:space="preserve">Edward P.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Sarafino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Timothy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W. Smith: </w:t>
      </w:r>
      <w:r w:rsidR="00E74A26" w:rsidRPr="0026198F">
        <w:rPr>
          <w:rFonts w:ascii="Times New Roman" w:hAnsi="Times New Roman" w:cs="Times New Roman"/>
          <w:sz w:val="24"/>
          <w:szCs w:val="24"/>
        </w:rPr>
        <w:t xml:space="preserve">Health </w:t>
      </w:r>
      <w:proofErr w:type="spellStart"/>
      <w:r w:rsidR="00E74A26" w:rsidRPr="0026198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E74A26" w:rsidRPr="002619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4A26" w:rsidRPr="0026198F">
        <w:rPr>
          <w:rFonts w:ascii="Times New Roman" w:hAnsi="Times New Roman" w:cs="Times New Roman"/>
          <w:sz w:val="24"/>
          <w:szCs w:val="24"/>
        </w:rPr>
        <w:t>Biopsychosocial</w:t>
      </w:r>
      <w:proofErr w:type="spellEnd"/>
      <w:r w:rsidR="00E74A26"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26" w:rsidRPr="0026198F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="00E74A26" w:rsidRPr="0026198F">
        <w:rPr>
          <w:rFonts w:ascii="Times New Roman" w:hAnsi="Times New Roman" w:cs="Times New Roman"/>
          <w:sz w:val="24"/>
          <w:szCs w:val="24"/>
        </w:rPr>
        <w:t>, 10th Edition</w:t>
      </w:r>
      <w:r w:rsidR="002D748F" w:rsidRPr="0026198F">
        <w:rPr>
          <w:rFonts w:ascii="Times New Roman" w:hAnsi="Times New Roman" w:cs="Times New Roman"/>
          <w:sz w:val="24"/>
          <w:szCs w:val="24"/>
        </w:rPr>
        <w:t xml:space="preserve">, </w:t>
      </w:r>
      <w:r w:rsidR="00E74A26" w:rsidRPr="0026198F">
        <w:rPr>
          <w:rFonts w:ascii="Times New Roman" w:hAnsi="Times New Roman" w:cs="Times New Roman"/>
          <w:sz w:val="24"/>
          <w:szCs w:val="24"/>
        </w:rPr>
        <w:t xml:space="preserve">ISBN: 978-1-119-57782-9 </w:t>
      </w:r>
      <w:proofErr w:type="gramStart"/>
      <w:r w:rsidR="00E74A26" w:rsidRPr="0026198F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="00E74A26" w:rsidRPr="0026198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CF43230" w14:textId="77777777" w:rsidR="00235EFC" w:rsidRPr="0026198F" w:rsidRDefault="00235EFC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364768" w14:textId="77777777" w:rsidR="0069276E" w:rsidRPr="0026198F" w:rsidRDefault="0069276E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98F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6198F">
        <w:rPr>
          <w:rFonts w:ascii="Times New Roman" w:hAnsi="Times New Roman" w:cs="Times New Roman"/>
          <w:sz w:val="24"/>
          <w:szCs w:val="24"/>
        </w:rPr>
        <w:t>:</w:t>
      </w:r>
    </w:p>
    <w:p w14:paraId="105E573F" w14:textId="77777777" w:rsidR="0069276E" w:rsidRPr="0026198F" w:rsidRDefault="0069276E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98F">
        <w:rPr>
          <w:rFonts w:ascii="Times New Roman" w:hAnsi="Times New Roman" w:cs="Times New Roman"/>
          <w:sz w:val="24"/>
          <w:szCs w:val="24"/>
        </w:rPr>
        <w:t>Urbán Róbert: Az egészségpszichológia alapjai, ELTE PPK, Budapest, 2017.</w:t>
      </w:r>
    </w:p>
    <w:p w14:paraId="0E45C61C" w14:textId="77777777" w:rsidR="0069276E" w:rsidRPr="0026198F" w:rsidRDefault="0069276E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CDD8D2" w14:textId="77777777" w:rsidR="00235EFC" w:rsidRPr="0026198F" w:rsidRDefault="00235EFC" w:rsidP="00E320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35EFC" w:rsidRPr="0026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B7478"/>
    <w:multiLevelType w:val="hybridMultilevel"/>
    <w:tmpl w:val="C952E0A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50379"/>
    <w:multiLevelType w:val="hybridMultilevel"/>
    <w:tmpl w:val="B93CCB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4281"/>
    <w:multiLevelType w:val="hybridMultilevel"/>
    <w:tmpl w:val="41C6C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F5293"/>
    <w:multiLevelType w:val="hybridMultilevel"/>
    <w:tmpl w:val="377CEA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607A69"/>
    <w:multiLevelType w:val="hybridMultilevel"/>
    <w:tmpl w:val="34B680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1130B"/>
    <w:multiLevelType w:val="multilevel"/>
    <w:tmpl w:val="72465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795A41"/>
    <w:multiLevelType w:val="hybridMultilevel"/>
    <w:tmpl w:val="D9D6962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21246"/>
    <w:multiLevelType w:val="hybridMultilevel"/>
    <w:tmpl w:val="B604341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E67161"/>
    <w:multiLevelType w:val="hybridMultilevel"/>
    <w:tmpl w:val="EA58C0CC"/>
    <w:lvl w:ilvl="0" w:tplc="DDEAFB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1E99"/>
    <w:multiLevelType w:val="hybridMultilevel"/>
    <w:tmpl w:val="06F2D4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D21B37"/>
    <w:multiLevelType w:val="hybridMultilevel"/>
    <w:tmpl w:val="87A4301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B077C"/>
    <w:multiLevelType w:val="hybridMultilevel"/>
    <w:tmpl w:val="A11A149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261BD"/>
    <w:multiLevelType w:val="hybridMultilevel"/>
    <w:tmpl w:val="C1149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56F9"/>
    <w:multiLevelType w:val="hybridMultilevel"/>
    <w:tmpl w:val="90EAED6A"/>
    <w:lvl w:ilvl="0" w:tplc="A49C85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5466"/>
    <w:multiLevelType w:val="hybridMultilevel"/>
    <w:tmpl w:val="77EC1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E4791"/>
    <w:multiLevelType w:val="hybridMultilevel"/>
    <w:tmpl w:val="CCE27568"/>
    <w:lvl w:ilvl="0" w:tplc="7DF0F6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2C3E84"/>
    <w:multiLevelType w:val="hybridMultilevel"/>
    <w:tmpl w:val="27FA09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53AC3"/>
    <w:multiLevelType w:val="hybridMultilevel"/>
    <w:tmpl w:val="88B02DBE"/>
    <w:lvl w:ilvl="0" w:tplc="AFC46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E4DB3"/>
    <w:multiLevelType w:val="hybridMultilevel"/>
    <w:tmpl w:val="0E80C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850"/>
    <w:multiLevelType w:val="hybridMultilevel"/>
    <w:tmpl w:val="D4FC5B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22B87"/>
    <w:multiLevelType w:val="multilevel"/>
    <w:tmpl w:val="2E2E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13C65"/>
    <w:multiLevelType w:val="hybridMultilevel"/>
    <w:tmpl w:val="7A6C1B54"/>
    <w:lvl w:ilvl="0" w:tplc="8F5C23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86960"/>
    <w:multiLevelType w:val="hybridMultilevel"/>
    <w:tmpl w:val="C22E077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C710B38"/>
    <w:multiLevelType w:val="hybridMultilevel"/>
    <w:tmpl w:val="4AC838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61984"/>
    <w:multiLevelType w:val="hybridMultilevel"/>
    <w:tmpl w:val="4E84A4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293E"/>
    <w:multiLevelType w:val="hybridMultilevel"/>
    <w:tmpl w:val="478E9FAE"/>
    <w:lvl w:ilvl="0" w:tplc="FB406D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A530C"/>
    <w:multiLevelType w:val="multilevel"/>
    <w:tmpl w:val="7246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44FB0"/>
    <w:multiLevelType w:val="hybridMultilevel"/>
    <w:tmpl w:val="9AC4D97A"/>
    <w:lvl w:ilvl="0" w:tplc="D00ACC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861F1"/>
    <w:multiLevelType w:val="multilevel"/>
    <w:tmpl w:val="72465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C5C68"/>
    <w:multiLevelType w:val="hybridMultilevel"/>
    <w:tmpl w:val="9DC287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D2BB8"/>
    <w:multiLevelType w:val="multilevel"/>
    <w:tmpl w:val="72465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5C14B9"/>
    <w:multiLevelType w:val="hybridMultilevel"/>
    <w:tmpl w:val="E60CDDCE"/>
    <w:lvl w:ilvl="0" w:tplc="956A9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022B94"/>
    <w:multiLevelType w:val="hybridMultilevel"/>
    <w:tmpl w:val="0A3046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FA0480"/>
    <w:multiLevelType w:val="hybridMultilevel"/>
    <w:tmpl w:val="226CFABE"/>
    <w:lvl w:ilvl="0" w:tplc="D5ACC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2386E"/>
    <w:multiLevelType w:val="hybridMultilevel"/>
    <w:tmpl w:val="22C0A8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07318"/>
    <w:multiLevelType w:val="hybridMultilevel"/>
    <w:tmpl w:val="64CA17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B50709"/>
    <w:multiLevelType w:val="hybridMultilevel"/>
    <w:tmpl w:val="4A60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13937"/>
    <w:multiLevelType w:val="hybridMultilevel"/>
    <w:tmpl w:val="6C381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95756"/>
    <w:multiLevelType w:val="hybridMultilevel"/>
    <w:tmpl w:val="01821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747DF"/>
    <w:multiLevelType w:val="hybridMultilevel"/>
    <w:tmpl w:val="032C1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74D3F"/>
    <w:multiLevelType w:val="hybridMultilevel"/>
    <w:tmpl w:val="DB8ABD5C"/>
    <w:lvl w:ilvl="0" w:tplc="59B4D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7312"/>
    <w:multiLevelType w:val="hybridMultilevel"/>
    <w:tmpl w:val="6CBCEDF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86FC2"/>
    <w:multiLevelType w:val="hybridMultilevel"/>
    <w:tmpl w:val="5F166622"/>
    <w:lvl w:ilvl="0" w:tplc="C840DA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5140D"/>
    <w:multiLevelType w:val="hybridMultilevel"/>
    <w:tmpl w:val="D9983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95531">
    <w:abstractNumId w:val="39"/>
  </w:num>
  <w:num w:numId="2" w16cid:durableId="475604882">
    <w:abstractNumId w:val="26"/>
  </w:num>
  <w:num w:numId="3" w16cid:durableId="418331629">
    <w:abstractNumId w:val="15"/>
  </w:num>
  <w:num w:numId="4" w16cid:durableId="2070180886">
    <w:abstractNumId w:val="30"/>
  </w:num>
  <w:num w:numId="5" w16cid:durableId="706106511">
    <w:abstractNumId w:val="2"/>
  </w:num>
  <w:num w:numId="6" w16cid:durableId="1582525349">
    <w:abstractNumId w:val="43"/>
  </w:num>
  <w:num w:numId="7" w16cid:durableId="2071266864">
    <w:abstractNumId w:val="10"/>
  </w:num>
  <w:num w:numId="8" w16cid:durableId="2080325907">
    <w:abstractNumId w:val="41"/>
  </w:num>
  <w:num w:numId="9" w16cid:durableId="175047756">
    <w:abstractNumId w:val="16"/>
  </w:num>
  <w:num w:numId="10" w16cid:durableId="836768976">
    <w:abstractNumId w:val="14"/>
  </w:num>
  <w:num w:numId="11" w16cid:durableId="116141991">
    <w:abstractNumId w:val="22"/>
  </w:num>
  <w:num w:numId="12" w16cid:durableId="1909800086">
    <w:abstractNumId w:val="17"/>
  </w:num>
  <w:num w:numId="13" w16cid:durableId="1070929879">
    <w:abstractNumId w:val="9"/>
  </w:num>
  <w:num w:numId="14" w16cid:durableId="760375216">
    <w:abstractNumId w:val="4"/>
  </w:num>
  <w:num w:numId="15" w16cid:durableId="919874377">
    <w:abstractNumId w:val="23"/>
  </w:num>
  <w:num w:numId="16" w16cid:durableId="610673077">
    <w:abstractNumId w:val="34"/>
  </w:num>
  <w:num w:numId="17" w16cid:durableId="48500519">
    <w:abstractNumId w:val="18"/>
  </w:num>
  <w:num w:numId="18" w16cid:durableId="1242373255">
    <w:abstractNumId w:val="3"/>
  </w:num>
  <w:num w:numId="19" w16cid:durableId="1447961913">
    <w:abstractNumId w:val="36"/>
  </w:num>
  <w:num w:numId="20" w16cid:durableId="1422020650">
    <w:abstractNumId w:val="28"/>
  </w:num>
  <w:num w:numId="21" w16cid:durableId="1656497207">
    <w:abstractNumId w:val="11"/>
  </w:num>
  <w:num w:numId="22" w16cid:durableId="1381439535">
    <w:abstractNumId w:val="35"/>
  </w:num>
  <w:num w:numId="23" w16cid:durableId="46686585">
    <w:abstractNumId w:val="5"/>
  </w:num>
  <w:num w:numId="24" w16cid:durableId="451903167">
    <w:abstractNumId w:val="24"/>
  </w:num>
  <w:num w:numId="25" w16cid:durableId="497500868">
    <w:abstractNumId w:val="13"/>
  </w:num>
  <w:num w:numId="26" w16cid:durableId="2137673473">
    <w:abstractNumId w:val="44"/>
  </w:num>
  <w:num w:numId="27" w16cid:durableId="1383359030">
    <w:abstractNumId w:val="40"/>
  </w:num>
  <w:num w:numId="28" w16cid:durableId="1193036339">
    <w:abstractNumId w:val="42"/>
  </w:num>
  <w:num w:numId="29" w16cid:durableId="1179852255">
    <w:abstractNumId w:val="19"/>
  </w:num>
  <w:num w:numId="30" w16cid:durableId="1746565784">
    <w:abstractNumId w:val="8"/>
  </w:num>
  <w:num w:numId="31" w16cid:durableId="151331809">
    <w:abstractNumId w:val="20"/>
  </w:num>
  <w:num w:numId="32" w16cid:durableId="1152061170">
    <w:abstractNumId w:val="38"/>
  </w:num>
  <w:num w:numId="33" w16cid:durableId="1862863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0918467">
    <w:abstractNumId w:val="12"/>
  </w:num>
  <w:num w:numId="35" w16cid:durableId="1480422634">
    <w:abstractNumId w:val="37"/>
  </w:num>
  <w:num w:numId="36" w16cid:durableId="20060813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9512149">
    <w:abstractNumId w:val="27"/>
  </w:num>
  <w:num w:numId="38" w16cid:durableId="1581721310">
    <w:abstractNumId w:val="31"/>
  </w:num>
  <w:num w:numId="39" w16cid:durableId="1695813175">
    <w:abstractNumId w:val="21"/>
  </w:num>
  <w:num w:numId="40" w16cid:durableId="1978299877">
    <w:abstractNumId w:val="6"/>
  </w:num>
  <w:num w:numId="41" w16cid:durableId="1968273887">
    <w:abstractNumId w:val="29"/>
  </w:num>
  <w:num w:numId="42" w16cid:durableId="1778599264">
    <w:abstractNumId w:val="32"/>
  </w:num>
  <w:num w:numId="43" w16cid:durableId="1735156533">
    <w:abstractNumId w:val="1"/>
  </w:num>
  <w:num w:numId="44" w16cid:durableId="1094284393">
    <w:abstractNumId w:val="7"/>
  </w:num>
  <w:num w:numId="45" w16cid:durableId="1862144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9E"/>
    <w:rsid w:val="000159B5"/>
    <w:rsid w:val="0001700A"/>
    <w:rsid w:val="00047A41"/>
    <w:rsid w:val="00052282"/>
    <w:rsid w:val="000D0298"/>
    <w:rsid w:val="000F727E"/>
    <w:rsid w:val="00100FB6"/>
    <w:rsid w:val="00102C6F"/>
    <w:rsid w:val="00111BF5"/>
    <w:rsid w:val="00116395"/>
    <w:rsid w:val="00126D50"/>
    <w:rsid w:val="0013336E"/>
    <w:rsid w:val="00150FFC"/>
    <w:rsid w:val="001620B1"/>
    <w:rsid w:val="00180A4D"/>
    <w:rsid w:val="001A7176"/>
    <w:rsid w:val="001B6E2C"/>
    <w:rsid w:val="001F1B78"/>
    <w:rsid w:val="0023238B"/>
    <w:rsid w:val="002356AD"/>
    <w:rsid w:val="00235EFC"/>
    <w:rsid w:val="0026198F"/>
    <w:rsid w:val="00262B1A"/>
    <w:rsid w:val="00266A89"/>
    <w:rsid w:val="00285427"/>
    <w:rsid w:val="002B6843"/>
    <w:rsid w:val="002D748F"/>
    <w:rsid w:val="00301C8D"/>
    <w:rsid w:val="0030318C"/>
    <w:rsid w:val="00317BF4"/>
    <w:rsid w:val="003331DC"/>
    <w:rsid w:val="00343807"/>
    <w:rsid w:val="003469BB"/>
    <w:rsid w:val="00376CD7"/>
    <w:rsid w:val="003D0931"/>
    <w:rsid w:val="003E200D"/>
    <w:rsid w:val="003F2E37"/>
    <w:rsid w:val="003F2FDB"/>
    <w:rsid w:val="0044537A"/>
    <w:rsid w:val="00457C91"/>
    <w:rsid w:val="0049148B"/>
    <w:rsid w:val="004C7437"/>
    <w:rsid w:val="004D024D"/>
    <w:rsid w:val="004F3859"/>
    <w:rsid w:val="004F7532"/>
    <w:rsid w:val="0050799E"/>
    <w:rsid w:val="00523752"/>
    <w:rsid w:val="00550F7A"/>
    <w:rsid w:val="00552A4C"/>
    <w:rsid w:val="00584A49"/>
    <w:rsid w:val="005850B7"/>
    <w:rsid w:val="005953C0"/>
    <w:rsid w:val="005B0570"/>
    <w:rsid w:val="005B2364"/>
    <w:rsid w:val="005B780B"/>
    <w:rsid w:val="0061496F"/>
    <w:rsid w:val="006733C5"/>
    <w:rsid w:val="00677AAB"/>
    <w:rsid w:val="0069276E"/>
    <w:rsid w:val="006C7C8F"/>
    <w:rsid w:val="006D0F8B"/>
    <w:rsid w:val="006D1C2E"/>
    <w:rsid w:val="006D414F"/>
    <w:rsid w:val="006F7874"/>
    <w:rsid w:val="007148DD"/>
    <w:rsid w:val="007231E7"/>
    <w:rsid w:val="00754E4C"/>
    <w:rsid w:val="00760796"/>
    <w:rsid w:val="00790027"/>
    <w:rsid w:val="007A0695"/>
    <w:rsid w:val="007E3801"/>
    <w:rsid w:val="00812CEC"/>
    <w:rsid w:val="00816100"/>
    <w:rsid w:val="00847838"/>
    <w:rsid w:val="00890C4A"/>
    <w:rsid w:val="008B090C"/>
    <w:rsid w:val="00983E0A"/>
    <w:rsid w:val="00985B0C"/>
    <w:rsid w:val="009A49C4"/>
    <w:rsid w:val="009C3F8D"/>
    <w:rsid w:val="00A02302"/>
    <w:rsid w:val="00A23B09"/>
    <w:rsid w:val="00A26991"/>
    <w:rsid w:val="00A34E52"/>
    <w:rsid w:val="00B25B37"/>
    <w:rsid w:val="00B52E9D"/>
    <w:rsid w:val="00B60FA3"/>
    <w:rsid w:val="00B91B17"/>
    <w:rsid w:val="00BA7ED4"/>
    <w:rsid w:val="00BB06FB"/>
    <w:rsid w:val="00BD5BB5"/>
    <w:rsid w:val="00BE5AB5"/>
    <w:rsid w:val="00BF6AC0"/>
    <w:rsid w:val="00C0469C"/>
    <w:rsid w:val="00C057B0"/>
    <w:rsid w:val="00C33638"/>
    <w:rsid w:val="00CC5439"/>
    <w:rsid w:val="00CF34F8"/>
    <w:rsid w:val="00D125E4"/>
    <w:rsid w:val="00D14D2F"/>
    <w:rsid w:val="00D23C1A"/>
    <w:rsid w:val="00D43BAA"/>
    <w:rsid w:val="00D53874"/>
    <w:rsid w:val="00DB2004"/>
    <w:rsid w:val="00DC3009"/>
    <w:rsid w:val="00E320CE"/>
    <w:rsid w:val="00E40579"/>
    <w:rsid w:val="00E50BA2"/>
    <w:rsid w:val="00E558CF"/>
    <w:rsid w:val="00E74A26"/>
    <w:rsid w:val="00EA2190"/>
    <w:rsid w:val="00ED3D42"/>
    <w:rsid w:val="00EF23B1"/>
    <w:rsid w:val="00F47215"/>
    <w:rsid w:val="00F56701"/>
    <w:rsid w:val="00F648DD"/>
    <w:rsid w:val="00F734C0"/>
    <w:rsid w:val="00F738D9"/>
    <w:rsid w:val="00F83931"/>
    <w:rsid w:val="00FD3DF5"/>
    <w:rsid w:val="00FE4873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ABD4"/>
  <w15:chartTrackingRefBased/>
  <w15:docId w15:val="{E9FEA396-E391-428B-BBB9-FCF330F0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74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1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6A89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26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66A89"/>
    <w:rPr>
      <w:b/>
      <w:bCs/>
    </w:rPr>
  </w:style>
  <w:style w:type="character" w:styleId="Kiemels">
    <w:name w:val="Emphasis"/>
    <w:basedOn w:val="Bekezdsalapbettpusa"/>
    <w:uiPriority w:val="20"/>
    <w:qFormat/>
    <w:rsid w:val="00266A89"/>
    <w:rPr>
      <w:i/>
      <w:iCs/>
    </w:rPr>
  </w:style>
  <w:style w:type="paragraph" w:styleId="Szvegtrzs">
    <w:name w:val="Body Text"/>
    <w:basedOn w:val="Norml"/>
    <w:link w:val="SzvegtrzsChar"/>
    <w:rsid w:val="00D23C1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hu-HU"/>
    </w:rPr>
  </w:style>
  <w:style w:type="character" w:customStyle="1" w:styleId="SzvegtrzsChar">
    <w:name w:val="Szövegtörzs Char"/>
    <w:basedOn w:val="Bekezdsalapbettpusa"/>
    <w:link w:val="Szvegtrzs"/>
    <w:rsid w:val="00D23C1A"/>
    <w:rPr>
      <w:rFonts w:ascii="Times New Roman" w:eastAsia="Times New Roman" w:hAnsi="Times New Roman" w:cs="Times New Roman"/>
      <w:snapToGrid w:val="0"/>
      <w:sz w:val="24"/>
      <w:szCs w:val="20"/>
      <w:lang w:val="en-GB" w:eastAsia="hu-HU"/>
    </w:rPr>
  </w:style>
  <w:style w:type="paragraph" w:customStyle="1" w:styleId="Listaszerbekezds1">
    <w:name w:val="Listaszerű bekezdés1"/>
    <w:basedOn w:val="Norml"/>
    <w:rsid w:val="00E558C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0"/>
      <w:lang w:eastAsia="hi-IN" w:bidi="hi-IN"/>
    </w:rPr>
  </w:style>
  <w:style w:type="character" w:customStyle="1" w:styleId="Alcm1">
    <w:name w:val="Alcím1"/>
    <w:basedOn w:val="Bekezdsalapbettpusa"/>
    <w:rsid w:val="006D1C2E"/>
  </w:style>
  <w:style w:type="character" w:customStyle="1" w:styleId="journal-title">
    <w:name w:val="journal-title"/>
    <w:basedOn w:val="Bekezdsalapbettpusa"/>
    <w:rsid w:val="006D1C2E"/>
  </w:style>
  <w:style w:type="character" w:customStyle="1" w:styleId="journal-volume">
    <w:name w:val="journal-volume"/>
    <w:basedOn w:val="Bekezdsalapbettpusa"/>
    <w:rsid w:val="006D1C2E"/>
  </w:style>
  <w:style w:type="character" w:customStyle="1" w:styleId="journal-issue">
    <w:name w:val="journal-issue"/>
    <w:basedOn w:val="Bekezdsalapbettpusa"/>
    <w:rsid w:val="006D1C2E"/>
  </w:style>
  <w:style w:type="character" w:customStyle="1" w:styleId="page">
    <w:name w:val="page"/>
    <w:basedOn w:val="Bekezdsalapbettpusa"/>
    <w:rsid w:val="006D1C2E"/>
  </w:style>
  <w:style w:type="character" w:customStyle="1" w:styleId="q4iawc">
    <w:name w:val="q4iawc"/>
    <w:basedOn w:val="Bekezdsalapbettpusa"/>
    <w:rsid w:val="00847838"/>
  </w:style>
  <w:style w:type="character" w:customStyle="1" w:styleId="Cmsor1Char">
    <w:name w:val="Címsor 1 Char"/>
    <w:basedOn w:val="Bekezdsalapbettpusa"/>
    <w:link w:val="Cmsor1"/>
    <w:uiPriority w:val="9"/>
    <w:rsid w:val="00E74A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author">
    <w:name w:val="author"/>
    <w:basedOn w:val="Norml"/>
    <w:rsid w:val="00E7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health.amegroups.com/article/view/16494/16602" TargetMode="External"/><Relationship Id="rId5" Type="http://schemas.openxmlformats.org/officeDocument/2006/relationships/hyperlink" Target="https://doi.org/10.1371/journal.pone.02611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1888</Words>
  <Characters>13029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Bódizs Róbert</dc:creator>
  <cp:keywords/>
  <dc:description/>
  <cp:lastModifiedBy>Raduch Csilla</cp:lastModifiedBy>
  <cp:revision>11</cp:revision>
  <cp:lastPrinted>2023-10-10T14:54:00Z</cp:lastPrinted>
  <dcterms:created xsi:type="dcterms:W3CDTF">2023-10-11T11:44:00Z</dcterms:created>
  <dcterms:modified xsi:type="dcterms:W3CDTF">2024-05-09T11:56:00Z</dcterms:modified>
</cp:coreProperties>
</file>