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B27" w:rsidRPr="0027607D" w:rsidRDefault="00BD6B27">
      <w:pPr>
        <w:pStyle w:val="Cm"/>
        <w:rPr>
          <w:szCs w:val="22"/>
        </w:rPr>
      </w:pPr>
      <w:r w:rsidRPr="0027607D">
        <w:rPr>
          <w:szCs w:val="22"/>
        </w:rPr>
        <w:t>I R O D A L O M J E G Y Z É K</w:t>
      </w:r>
    </w:p>
    <w:p w:rsidR="00BD6B27" w:rsidRDefault="00F00F2E">
      <w:pPr>
        <w:jc w:val="center"/>
        <w:rPr>
          <w:b/>
          <w:sz w:val="22"/>
          <w:szCs w:val="22"/>
        </w:rPr>
      </w:pPr>
      <w:r w:rsidRPr="0027607D">
        <w:rPr>
          <w:b/>
          <w:sz w:val="22"/>
          <w:szCs w:val="22"/>
        </w:rPr>
        <w:t>a tanatológia/palliatív terápia</w:t>
      </w:r>
      <w:r w:rsidR="002647E4">
        <w:rPr>
          <w:b/>
          <w:sz w:val="22"/>
          <w:szCs w:val="22"/>
        </w:rPr>
        <w:t xml:space="preserve"> tanulmányozásához, </w:t>
      </w:r>
      <w:r w:rsidR="00445C1E">
        <w:rPr>
          <w:b/>
          <w:sz w:val="22"/>
          <w:szCs w:val="22"/>
        </w:rPr>
        <w:t>2020</w:t>
      </w:r>
    </w:p>
    <w:p w:rsidR="004555E6" w:rsidRDefault="004555E6" w:rsidP="004555E6">
      <w:pPr>
        <w:jc w:val="both"/>
        <w:rPr>
          <w:sz w:val="22"/>
          <w:szCs w:val="22"/>
        </w:rPr>
      </w:pPr>
    </w:p>
    <w:p w:rsidR="00F623BB" w:rsidRDefault="00F623BB" w:rsidP="004555E6">
      <w:pPr>
        <w:rPr>
          <w:b/>
          <w:sz w:val="20"/>
          <w:szCs w:val="20"/>
        </w:rPr>
      </w:pPr>
    </w:p>
    <w:p w:rsidR="00791408" w:rsidRDefault="00791408" w:rsidP="000969D9">
      <w:pPr>
        <w:rPr>
          <w:b/>
          <w:sz w:val="20"/>
          <w:szCs w:val="20"/>
        </w:rPr>
      </w:pPr>
      <w:r w:rsidRPr="00791408">
        <w:rPr>
          <w:b/>
          <w:sz w:val="20"/>
          <w:szCs w:val="20"/>
        </w:rPr>
        <w:t xml:space="preserve">Majdnem minden témához ajánlott: </w:t>
      </w:r>
    </w:p>
    <w:p w:rsidR="00626D77" w:rsidRPr="00EF6B61" w:rsidRDefault="0021240B" w:rsidP="000969D9">
      <w:pPr>
        <w:numPr>
          <w:ilvl w:val="0"/>
          <w:numId w:val="36"/>
        </w:numPr>
        <w:rPr>
          <w:sz w:val="20"/>
          <w:szCs w:val="20"/>
        </w:rPr>
      </w:pPr>
      <w:r w:rsidRPr="00EF6B61">
        <w:rPr>
          <w:sz w:val="20"/>
          <w:szCs w:val="20"/>
        </w:rPr>
        <w:t>Hegedűs K</w:t>
      </w:r>
      <w:r w:rsidR="00626D77" w:rsidRPr="00EF6B61">
        <w:rPr>
          <w:sz w:val="20"/>
          <w:szCs w:val="20"/>
        </w:rPr>
        <w:t>: Létezik-e jó h</w:t>
      </w:r>
      <w:r w:rsidRPr="00EF6B61">
        <w:rPr>
          <w:sz w:val="20"/>
          <w:szCs w:val="20"/>
        </w:rPr>
        <w:t>alál? Budapest: Oriold Kiadó; 2017</w:t>
      </w:r>
    </w:p>
    <w:p w:rsidR="002544F6" w:rsidRPr="00EF6B61" w:rsidRDefault="002544F6" w:rsidP="000969D9">
      <w:pPr>
        <w:numPr>
          <w:ilvl w:val="0"/>
          <w:numId w:val="36"/>
        </w:numPr>
        <w:rPr>
          <w:sz w:val="20"/>
          <w:szCs w:val="20"/>
        </w:rPr>
      </w:pPr>
      <w:r w:rsidRPr="00EF6B61">
        <w:rPr>
          <w:sz w:val="20"/>
          <w:szCs w:val="20"/>
        </w:rPr>
        <w:t>Zana Ágnes: Mit mondjak? Hogyan mondjam? Budapest: Kossuth Kiadó; 2018.</w:t>
      </w:r>
    </w:p>
    <w:p w:rsidR="00432C66" w:rsidRPr="00EF6B61" w:rsidRDefault="00E90340" w:rsidP="000969D9">
      <w:pPr>
        <w:numPr>
          <w:ilvl w:val="0"/>
          <w:numId w:val="36"/>
        </w:numPr>
        <w:rPr>
          <w:sz w:val="20"/>
          <w:szCs w:val="20"/>
        </w:rPr>
      </w:pPr>
      <w:r w:rsidRPr="00EF6B61">
        <w:rPr>
          <w:sz w:val="20"/>
          <w:szCs w:val="20"/>
        </w:rPr>
        <w:t>Hegedűs K</w:t>
      </w:r>
      <w:r w:rsidR="00432C66" w:rsidRPr="00EF6B61">
        <w:rPr>
          <w:sz w:val="20"/>
          <w:szCs w:val="20"/>
        </w:rPr>
        <w:t xml:space="preserve"> (szerk.): A palliatív ellátás alapjai. Szöveggyűjtemény. Budapest, Semmelweis Kiadó</w:t>
      </w:r>
      <w:r w:rsidR="00741885" w:rsidRPr="00EF6B61">
        <w:rPr>
          <w:sz w:val="20"/>
          <w:szCs w:val="20"/>
        </w:rPr>
        <w:t>;</w:t>
      </w:r>
      <w:r w:rsidR="00432C66" w:rsidRPr="00EF6B61">
        <w:rPr>
          <w:sz w:val="20"/>
          <w:szCs w:val="20"/>
        </w:rPr>
        <w:t xml:space="preserve"> 2009.</w:t>
      </w:r>
    </w:p>
    <w:p w:rsidR="00791408" w:rsidRPr="00EF6B61" w:rsidRDefault="00791408" w:rsidP="000969D9">
      <w:pPr>
        <w:numPr>
          <w:ilvl w:val="0"/>
          <w:numId w:val="35"/>
        </w:numPr>
        <w:rPr>
          <w:sz w:val="20"/>
          <w:szCs w:val="20"/>
        </w:rPr>
      </w:pPr>
      <w:r w:rsidRPr="00EF6B61">
        <w:rPr>
          <w:sz w:val="20"/>
          <w:szCs w:val="20"/>
        </w:rPr>
        <w:t>Pilling J (szerk.): A halál, a haldoklás és a gyász kultúrantropológiája és pszichológiája. Budapest: Semmelweis Kiadó; 2010.</w:t>
      </w:r>
    </w:p>
    <w:p w:rsidR="00EF6B61" w:rsidRPr="00EF6B61" w:rsidRDefault="005171B9" w:rsidP="000969D9">
      <w:pPr>
        <w:numPr>
          <w:ilvl w:val="0"/>
          <w:numId w:val="35"/>
        </w:numPr>
        <w:rPr>
          <w:sz w:val="20"/>
          <w:szCs w:val="20"/>
        </w:rPr>
      </w:pPr>
      <w:r>
        <w:rPr>
          <w:sz w:val="20"/>
          <w:szCs w:val="20"/>
        </w:rPr>
        <w:t>Kovács J</w:t>
      </w:r>
      <w:r w:rsidR="00EF6B61" w:rsidRPr="00EF6B61">
        <w:rPr>
          <w:sz w:val="20"/>
          <w:szCs w:val="20"/>
        </w:rPr>
        <w:t>: A modern orvosi etika alapjai. Bevezetés a bioetikába. (2. átdolgozott kiadás.</w:t>
      </w:r>
      <w:r>
        <w:rPr>
          <w:sz w:val="20"/>
          <w:szCs w:val="20"/>
        </w:rPr>
        <w:t>)  Budapest: Medicina Kiadó;</w:t>
      </w:r>
      <w:r w:rsidR="00EF6B61" w:rsidRPr="00EF6B61">
        <w:rPr>
          <w:sz w:val="20"/>
          <w:szCs w:val="20"/>
        </w:rPr>
        <w:t xml:space="preserve"> 2006.</w:t>
      </w:r>
    </w:p>
    <w:p w:rsidR="00E525C1" w:rsidRPr="00EF6B61" w:rsidRDefault="00E525C1" w:rsidP="000969D9">
      <w:pPr>
        <w:numPr>
          <w:ilvl w:val="0"/>
          <w:numId w:val="35"/>
        </w:numPr>
        <w:rPr>
          <w:sz w:val="20"/>
          <w:szCs w:val="20"/>
        </w:rPr>
      </w:pPr>
      <w:r w:rsidRPr="00EF6B61">
        <w:rPr>
          <w:sz w:val="20"/>
          <w:szCs w:val="20"/>
        </w:rPr>
        <w:t>Nuland</w:t>
      </w:r>
      <w:r w:rsidR="00E90340" w:rsidRPr="00EF6B61">
        <w:rPr>
          <w:sz w:val="20"/>
          <w:szCs w:val="20"/>
        </w:rPr>
        <w:t>, SB.</w:t>
      </w:r>
      <w:r w:rsidRPr="00EF6B61">
        <w:rPr>
          <w:sz w:val="20"/>
          <w:szCs w:val="20"/>
        </w:rPr>
        <w:t>: Hogyan hal</w:t>
      </w:r>
      <w:r w:rsidR="00741885" w:rsidRPr="00EF6B61">
        <w:rPr>
          <w:sz w:val="20"/>
          <w:szCs w:val="20"/>
        </w:rPr>
        <w:t>unk meg? Budapest, Akkord Kiadó;</w:t>
      </w:r>
      <w:r w:rsidRPr="00EF6B61">
        <w:rPr>
          <w:sz w:val="20"/>
          <w:szCs w:val="20"/>
        </w:rPr>
        <w:t xml:space="preserve"> 2002.</w:t>
      </w:r>
    </w:p>
    <w:p w:rsidR="00E90340" w:rsidRPr="00EF6B61" w:rsidRDefault="00E90340" w:rsidP="000969D9">
      <w:pPr>
        <w:numPr>
          <w:ilvl w:val="0"/>
          <w:numId w:val="35"/>
        </w:numPr>
        <w:rPr>
          <w:sz w:val="20"/>
          <w:szCs w:val="20"/>
        </w:rPr>
      </w:pPr>
      <w:r w:rsidRPr="00EF6B61">
        <w:rPr>
          <w:sz w:val="20"/>
          <w:szCs w:val="20"/>
        </w:rPr>
        <w:t>Gawande, A: Mert egyszer meghalunk. Az orvostudomány és ami a végén számít. Budapest, Tercium Kiadó; 2015.</w:t>
      </w:r>
    </w:p>
    <w:p w:rsidR="004C5489" w:rsidRPr="00EF6B61" w:rsidRDefault="00791408" w:rsidP="000969D9">
      <w:pPr>
        <w:numPr>
          <w:ilvl w:val="0"/>
          <w:numId w:val="35"/>
        </w:numPr>
        <w:rPr>
          <w:sz w:val="20"/>
          <w:szCs w:val="20"/>
        </w:rPr>
      </w:pPr>
      <w:r w:rsidRPr="00EF6B61">
        <w:rPr>
          <w:sz w:val="20"/>
          <w:szCs w:val="20"/>
        </w:rPr>
        <w:t>Kharón Thanatológiai Szemle c. folyóirat tanulmányai</w:t>
      </w:r>
      <w:r w:rsidR="001533AB" w:rsidRPr="00EF6B61">
        <w:rPr>
          <w:sz w:val="20"/>
          <w:szCs w:val="20"/>
        </w:rPr>
        <w:t xml:space="preserve"> (ingyenesen letölthetők)</w:t>
      </w:r>
      <w:r w:rsidRPr="00EF6B61">
        <w:rPr>
          <w:sz w:val="20"/>
          <w:szCs w:val="20"/>
        </w:rPr>
        <w:t xml:space="preserve">:  </w:t>
      </w:r>
      <w:hyperlink r:id="rId7" w:history="1">
        <w:r w:rsidR="00414C2E" w:rsidRPr="00EF6B61">
          <w:rPr>
            <w:rStyle w:val="Hiperhivatkozs"/>
            <w:sz w:val="20"/>
            <w:szCs w:val="20"/>
          </w:rPr>
          <w:t>https://kharon.hu</w:t>
        </w:r>
      </w:hyperlink>
    </w:p>
    <w:p w:rsidR="00791408" w:rsidRDefault="00791408" w:rsidP="000969D9">
      <w:pPr>
        <w:ind w:left="720"/>
        <w:rPr>
          <w:sz w:val="20"/>
          <w:szCs w:val="20"/>
        </w:rPr>
      </w:pPr>
    </w:p>
    <w:p w:rsidR="00490947" w:rsidRPr="009908C6" w:rsidRDefault="00521A5B" w:rsidP="00096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Egyéb a</w:t>
      </w:r>
      <w:r w:rsidR="004555E6" w:rsidRPr="009908C6">
        <w:rPr>
          <w:b/>
          <w:sz w:val="20"/>
          <w:szCs w:val="20"/>
        </w:rPr>
        <w:t>ján</w:t>
      </w:r>
      <w:r w:rsidR="00490947" w:rsidRPr="009908C6">
        <w:rPr>
          <w:b/>
          <w:sz w:val="20"/>
          <w:szCs w:val="20"/>
        </w:rPr>
        <w:t>lott irodalom témák szerint:</w:t>
      </w:r>
    </w:p>
    <w:p w:rsidR="003F0865" w:rsidRPr="009908C6" w:rsidRDefault="003F0865" w:rsidP="000969D9">
      <w:pPr>
        <w:numPr>
          <w:ilvl w:val="0"/>
          <w:numId w:val="32"/>
        </w:numPr>
        <w:rPr>
          <w:sz w:val="20"/>
          <w:szCs w:val="20"/>
        </w:rPr>
      </w:pPr>
      <w:r w:rsidRPr="009908C6">
        <w:rPr>
          <w:sz w:val="20"/>
          <w:szCs w:val="20"/>
        </w:rPr>
        <w:t>A halál és haldoklás kérdései a társadalomban</w:t>
      </w:r>
    </w:p>
    <w:p w:rsidR="00333162" w:rsidRPr="009908C6" w:rsidRDefault="007A7C05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Glasenapp H.</w:t>
      </w:r>
      <w:r w:rsidR="00333162" w:rsidRPr="009908C6">
        <w:rPr>
          <w:sz w:val="20"/>
          <w:szCs w:val="20"/>
        </w:rPr>
        <w:t xml:space="preserve"> Az öt világvallás. Budapest: Gondolat Kiadó; 1984.</w:t>
      </w:r>
    </w:p>
    <w:p w:rsidR="00941D04" w:rsidRPr="009908C6" w:rsidRDefault="007A7C05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Hennezel M, Leloup JY</w:t>
      </w:r>
      <w:r w:rsidR="00941D04" w:rsidRPr="009908C6">
        <w:rPr>
          <w:sz w:val="20"/>
          <w:szCs w:val="20"/>
        </w:rPr>
        <w:t>. A halál művészete. Budapest: Európa Könyvkiadó; 1999.</w:t>
      </w:r>
    </w:p>
    <w:p w:rsidR="00DA5F0A" w:rsidRPr="009908C6" w:rsidRDefault="007A7C05" w:rsidP="000969D9">
      <w:pPr>
        <w:numPr>
          <w:ilvl w:val="1"/>
          <w:numId w:val="32"/>
        </w:numPr>
        <w:ind w:right="-648"/>
        <w:rPr>
          <w:sz w:val="20"/>
          <w:szCs w:val="20"/>
        </w:rPr>
      </w:pPr>
      <w:r>
        <w:rPr>
          <w:sz w:val="20"/>
          <w:szCs w:val="20"/>
        </w:rPr>
        <w:t xml:space="preserve">Hennezel M. </w:t>
      </w:r>
      <w:r w:rsidR="00941D04" w:rsidRPr="009908C6">
        <w:rPr>
          <w:sz w:val="20"/>
          <w:szCs w:val="20"/>
        </w:rPr>
        <w:t>Mindhalálig méltósággal; Budapest: Európa, 2007</w:t>
      </w:r>
    </w:p>
    <w:p w:rsidR="00DA5F0A" w:rsidRPr="009908C6" w:rsidRDefault="007A7C05" w:rsidP="000969D9">
      <w:pPr>
        <w:numPr>
          <w:ilvl w:val="1"/>
          <w:numId w:val="32"/>
        </w:numPr>
        <w:ind w:right="-648"/>
        <w:rPr>
          <w:sz w:val="20"/>
          <w:szCs w:val="20"/>
        </w:rPr>
      </w:pPr>
      <w:r>
        <w:rPr>
          <w:sz w:val="20"/>
          <w:szCs w:val="20"/>
        </w:rPr>
        <w:t>Polcz A</w:t>
      </w:r>
      <w:r w:rsidR="00DA5F0A" w:rsidRPr="009908C6">
        <w:rPr>
          <w:sz w:val="20"/>
          <w:szCs w:val="20"/>
        </w:rPr>
        <w:t>. A halál iskolája. Budapest: Gondolat Kiadó; 1989.</w:t>
      </w:r>
    </w:p>
    <w:p w:rsidR="00F123DC" w:rsidRPr="009908C6" w:rsidRDefault="007A7C05" w:rsidP="000969D9">
      <w:pPr>
        <w:numPr>
          <w:ilvl w:val="1"/>
          <w:numId w:val="32"/>
        </w:numPr>
        <w:ind w:right="-648"/>
        <w:rPr>
          <w:sz w:val="20"/>
          <w:szCs w:val="20"/>
        </w:rPr>
      </w:pPr>
      <w:r>
        <w:rPr>
          <w:sz w:val="20"/>
          <w:szCs w:val="20"/>
        </w:rPr>
        <w:t>Popper P</w:t>
      </w:r>
      <w:r w:rsidR="00880E5A" w:rsidRPr="009908C6">
        <w:rPr>
          <w:sz w:val="20"/>
          <w:szCs w:val="20"/>
        </w:rPr>
        <w:t>. Fáj-e meghalni? Budapest: Saxum Kiadó; 1999.</w:t>
      </w:r>
    </w:p>
    <w:p w:rsidR="002D77C6" w:rsidRPr="009908C6" w:rsidRDefault="003F0865" w:rsidP="000969D9">
      <w:pPr>
        <w:numPr>
          <w:ilvl w:val="0"/>
          <w:numId w:val="32"/>
        </w:numPr>
        <w:rPr>
          <w:sz w:val="20"/>
          <w:szCs w:val="20"/>
        </w:rPr>
      </w:pPr>
      <w:r w:rsidRPr="009908C6">
        <w:rPr>
          <w:sz w:val="20"/>
          <w:szCs w:val="20"/>
        </w:rPr>
        <w:t>Halál és haldoklás a médiában. A palliatív ellátás tá</w:t>
      </w:r>
      <w:r w:rsidR="005D704B">
        <w:rPr>
          <w:sz w:val="20"/>
          <w:szCs w:val="20"/>
        </w:rPr>
        <w:t>rsadalmi és kulturális háttere</w:t>
      </w:r>
    </w:p>
    <w:p w:rsidR="00F123DC" w:rsidRPr="00C133F5" w:rsidRDefault="00104422" w:rsidP="000969D9">
      <w:pPr>
        <w:numPr>
          <w:ilvl w:val="1"/>
          <w:numId w:val="32"/>
        </w:numPr>
        <w:rPr>
          <w:sz w:val="20"/>
          <w:szCs w:val="20"/>
        </w:rPr>
      </w:pPr>
      <w:r w:rsidRPr="00C133F5">
        <w:rPr>
          <w:sz w:val="20"/>
          <w:szCs w:val="20"/>
        </w:rPr>
        <w:t>Zana Á.</w:t>
      </w:r>
      <w:r w:rsidR="0037136A" w:rsidRPr="00C133F5">
        <w:rPr>
          <w:sz w:val="20"/>
          <w:szCs w:val="20"/>
        </w:rPr>
        <w:t xml:space="preserve"> Halál és haldoklás a vizuális médiában. – Hogyan alakul halálképünk a média hatására? </w:t>
      </w:r>
      <w:r w:rsidR="00490947" w:rsidRPr="00C133F5">
        <w:rPr>
          <w:sz w:val="20"/>
          <w:szCs w:val="20"/>
        </w:rPr>
        <w:t xml:space="preserve">Kharón, 2007; </w:t>
      </w:r>
      <w:r w:rsidR="006C4505" w:rsidRPr="00C133F5">
        <w:rPr>
          <w:sz w:val="20"/>
          <w:szCs w:val="20"/>
        </w:rPr>
        <w:t>11 (3-4)</w:t>
      </w:r>
      <w:r w:rsidR="006F3437" w:rsidRPr="00C133F5">
        <w:rPr>
          <w:sz w:val="20"/>
          <w:szCs w:val="20"/>
        </w:rPr>
        <w:t xml:space="preserve"> 53-68.</w:t>
      </w:r>
    </w:p>
    <w:p w:rsidR="003F0865" w:rsidRPr="009908C6" w:rsidRDefault="003F0865" w:rsidP="000969D9">
      <w:pPr>
        <w:numPr>
          <w:ilvl w:val="0"/>
          <w:numId w:val="32"/>
        </w:numPr>
        <w:rPr>
          <w:bCs/>
          <w:iCs/>
          <w:sz w:val="20"/>
          <w:szCs w:val="20"/>
        </w:rPr>
      </w:pPr>
      <w:r w:rsidRPr="009908C6">
        <w:rPr>
          <w:sz w:val="20"/>
          <w:szCs w:val="20"/>
        </w:rPr>
        <w:t xml:space="preserve">Kommunikáció a haldokló beteggel </w:t>
      </w:r>
    </w:p>
    <w:p w:rsidR="00ED16F0" w:rsidRPr="00824504" w:rsidRDefault="00A2315D" w:rsidP="000969D9">
      <w:pPr>
        <w:numPr>
          <w:ilvl w:val="1"/>
          <w:numId w:val="32"/>
        </w:numPr>
        <w:ind w:left="1434" w:hanging="357"/>
        <w:rPr>
          <w:sz w:val="20"/>
          <w:szCs w:val="20"/>
        </w:rPr>
      </w:pPr>
      <w:r w:rsidRPr="00824504">
        <w:rPr>
          <w:sz w:val="20"/>
          <w:szCs w:val="20"/>
        </w:rPr>
        <w:t>K</w:t>
      </w:r>
      <w:r w:rsidR="00104422" w:rsidRPr="00824504">
        <w:rPr>
          <w:sz w:val="20"/>
          <w:szCs w:val="20"/>
        </w:rPr>
        <w:t>übler-Ross E.</w:t>
      </w:r>
      <w:r w:rsidRPr="00824504">
        <w:rPr>
          <w:sz w:val="20"/>
          <w:szCs w:val="20"/>
        </w:rPr>
        <w:t xml:space="preserve"> A halál és a hozzá vezető út. Budapest: Gondolat Kiadó; 1988.</w:t>
      </w:r>
    </w:p>
    <w:p w:rsidR="00887ABB" w:rsidRPr="00824504" w:rsidRDefault="00104422" w:rsidP="000969D9">
      <w:pPr>
        <w:numPr>
          <w:ilvl w:val="1"/>
          <w:numId w:val="32"/>
        </w:numPr>
        <w:ind w:left="1434" w:hanging="357"/>
        <w:rPr>
          <w:sz w:val="20"/>
          <w:szCs w:val="20"/>
        </w:rPr>
      </w:pPr>
      <w:r w:rsidRPr="00824504">
        <w:rPr>
          <w:sz w:val="20"/>
          <w:szCs w:val="20"/>
        </w:rPr>
        <w:t>Hennezel M</w:t>
      </w:r>
      <w:r w:rsidR="00887ABB" w:rsidRPr="00824504">
        <w:rPr>
          <w:sz w:val="20"/>
          <w:szCs w:val="20"/>
        </w:rPr>
        <w:t>. A meghitt halál. Budapest: Európa Könyvkiadó; 1997.</w:t>
      </w:r>
    </w:p>
    <w:p w:rsidR="001343FD" w:rsidRPr="00824504" w:rsidRDefault="001343FD" w:rsidP="000969D9">
      <w:pPr>
        <w:numPr>
          <w:ilvl w:val="1"/>
          <w:numId w:val="32"/>
        </w:numPr>
        <w:ind w:left="1434" w:hanging="357"/>
        <w:rPr>
          <w:sz w:val="20"/>
          <w:szCs w:val="20"/>
        </w:rPr>
      </w:pPr>
      <w:r w:rsidRPr="00824504">
        <w:rPr>
          <w:sz w:val="20"/>
          <w:szCs w:val="20"/>
        </w:rPr>
        <w:t>Deák Á</w:t>
      </w:r>
      <w:r w:rsidR="00E061FF" w:rsidRPr="00824504">
        <w:rPr>
          <w:sz w:val="20"/>
          <w:szCs w:val="20"/>
        </w:rPr>
        <w:t>. A haldokló beteggel való kommunikáció nehézségei. Kharón, 2013; 17 (3-4): 24-58.</w:t>
      </w:r>
    </w:p>
    <w:p w:rsidR="00B11011" w:rsidRPr="00824504" w:rsidRDefault="00B11011" w:rsidP="000969D9">
      <w:pPr>
        <w:numPr>
          <w:ilvl w:val="1"/>
          <w:numId w:val="32"/>
        </w:numPr>
        <w:ind w:left="1434" w:hanging="357"/>
        <w:rPr>
          <w:sz w:val="20"/>
          <w:szCs w:val="20"/>
        </w:rPr>
      </w:pPr>
      <w:r w:rsidRPr="00824504">
        <w:rPr>
          <w:sz w:val="20"/>
          <w:szCs w:val="20"/>
        </w:rPr>
        <w:t>Chochinov, HM: Méltóságterápia. Utolsó szavak az utolsó napokra. Budapest: Oriold; 2014.</w:t>
      </w:r>
    </w:p>
    <w:p w:rsidR="00E204FF" w:rsidRDefault="00824504" w:rsidP="000969D9">
      <w:pPr>
        <w:numPr>
          <w:ilvl w:val="1"/>
          <w:numId w:val="32"/>
        </w:numPr>
        <w:ind w:left="1434" w:hanging="357"/>
        <w:rPr>
          <w:rStyle w:val="sumnev"/>
          <w:sz w:val="20"/>
          <w:szCs w:val="20"/>
        </w:rPr>
      </w:pPr>
      <w:r>
        <w:rPr>
          <w:rStyle w:val="sumnev"/>
          <w:sz w:val="20"/>
          <w:szCs w:val="20"/>
        </w:rPr>
        <w:t xml:space="preserve">Csikós Dóra: </w:t>
      </w:r>
      <w:r w:rsidRPr="00824504">
        <w:rPr>
          <w:rStyle w:val="sumnev"/>
          <w:sz w:val="20"/>
          <w:szCs w:val="20"/>
        </w:rPr>
        <w:t>Az életvégi igények érvényesülésének elősegítése az orvos-beteg kommunikációban</w:t>
      </w:r>
      <w:r w:rsidRPr="00824504">
        <w:rPr>
          <w:sz w:val="20"/>
          <w:szCs w:val="20"/>
        </w:rPr>
        <w:t xml:space="preserve"> </w:t>
      </w:r>
      <w:r w:rsidRPr="00824504">
        <w:rPr>
          <w:rStyle w:val="sumnev"/>
          <w:sz w:val="20"/>
          <w:szCs w:val="20"/>
        </w:rPr>
        <w:t>- A Serious Illness Care Program bemutatása</w:t>
      </w:r>
      <w:r>
        <w:rPr>
          <w:rStyle w:val="sumnev"/>
          <w:sz w:val="20"/>
          <w:szCs w:val="20"/>
        </w:rPr>
        <w:t>. Kharon, 2016; 20 (3):</w:t>
      </w:r>
      <w:r w:rsidR="00C72CB7">
        <w:rPr>
          <w:rStyle w:val="sumnev"/>
          <w:sz w:val="20"/>
          <w:szCs w:val="20"/>
        </w:rPr>
        <w:t xml:space="preserve"> 1-19.</w:t>
      </w:r>
    </w:p>
    <w:p w:rsidR="009960CC" w:rsidRPr="009960CC" w:rsidRDefault="009960CC" w:rsidP="000969D9">
      <w:pPr>
        <w:numPr>
          <w:ilvl w:val="1"/>
          <w:numId w:val="32"/>
        </w:numPr>
        <w:ind w:left="1434" w:hanging="357"/>
        <w:rPr>
          <w:sz w:val="20"/>
          <w:szCs w:val="20"/>
        </w:rPr>
      </w:pPr>
      <w:r>
        <w:rPr>
          <w:rStyle w:val="sumnev"/>
          <w:sz w:val="20"/>
          <w:szCs w:val="20"/>
        </w:rPr>
        <w:t>Herczeg László: Kommunikáció a haldokló beteggel és a családjával.</w:t>
      </w:r>
      <w:r w:rsidRPr="009960CC">
        <w:rPr>
          <w:rStyle w:val="sumnev"/>
          <w:sz w:val="20"/>
          <w:szCs w:val="20"/>
        </w:rPr>
        <w:t xml:space="preserve"> </w:t>
      </w:r>
      <w:r>
        <w:rPr>
          <w:rStyle w:val="sumnev"/>
          <w:sz w:val="20"/>
          <w:szCs w:val="20"/>
        </w:rPr>
        <w:t>Kharon, 2018; 22 (2): 9-20.</w:t>
      </w:r>
    </w:p>
    <w:p w:rsidR="003F0865" w:rsidRPr="009908C6" w:rsidRDefault="003F0865" w:rsidP="000969D9">
      <w:pPr>
        <w:numPr>
          <w:ilvl w:val="0"/>
          <w:numId w:val="32"/>
        </w:numPr>
        <w:rPr>
          <w:sz w:val="20"/>
          <w:szCs w:val="20"/>
        </w:rPr>
      </w:pPr>
      <w:r w:rsidRPr="009908C6">
        <w:rPr>
          <w:sz w:val="20"/>
          <w:szCs w:val="20"/>
        </w:rPr>
        <w:t>A haldokló betegek hospice szellemű ellátása</w:t>
      </w:r>
      <w:r w:rsidR="00941D04" w:rsidRPr="009908C6">
        <w:rPr>
          <w:sz w:val="20"/>
          <w:szCs w:val="20"/>
        </w:rPr>
        <w:t xml:space="preserve"> </w:t>
      </w:r>
    </w:p>
    <w:p w:rsidR="00255A28" w:rsidRPr="00255A28" w:rsidRDefault="002C47BA" w:rsidP="000969D9">
      <w:pPr>
        <w:numPr>
          <w:ilvl w:val="1"/>
          <w:numId w:val="32"/>
        </w:numPr>
        <w:ind w:left="2517" w:hanging="1440"/>
        <w:rPr>
          <w:sz w:val="20"/>
          <w:szCs w:val="20"/>
        </w:rPr>
      </w:pPr>
      <w:r w:rsidRPr="00255A28">
        <w:rPr>
          <w:sz w:val="20"/>
          <w:szCs w:val="20"/>
        </w:rPr>
        <w:t>Hegedűs K.</w:t>
      </w:r>
      <w:r w:rsidR="00941D04" w:rsidRPr="00255A28">
        <w:rPr>
          <w:sz w:val="20"/>
          <w:szCs w:val="20"/>
        </w:rPr>
        <w:t xml:space="preserve"> A hospice ellátás elmélete. Budapest: ETI; 2006.</w:t>
      </w:r>
    </w:p>
    <w:p w:rsidR="002F7E6D" w:rsidRPr="002F7E6D" w:rsidRDefault="00255A28" w:rsidP="000969D9">
      <w:pPr>
        <w:numPr>
          <w:ilvl w:val="1"/>
          <w:numId w:val="32"/>
        </w:numPr>
        <w:ind w:left="2517" w:hanging="1440"/>
        <w:rPr>
          <w:sz w:val="20"/>
          <w:szCs w:val="20"/>
        </w:rPr>
      </w:pPr>
      <w:r w:rsidRPr="002F7E6D">
        <w:rPr>
          <w:sz w:val="20"/>
          <w:szCs w:val="20"/>
        </w:rPr>
        <w:t>Hegedűs K</w:t>
      </w:r>
      <w:r w:rsidR="005C4CE5" w:rsidRPr="002F7E6D">
        <w:rPr>
          <w:sz w:val="20"/>
          <w:szCs w:val="20"/>
        </w:rPr>
        <w:t>.</w:t>
      </w:r>
      <w:r w:rsidRPr="002F7E6D">
        <w:rPr>
          <w:sz w:val="20"/>
          <w:szCs w:val="20"/>
        </w:rPr>
        <w:t>Tévhitek és valóság – a hospice-ról. Lege Artis Medicinae, 2011; 21 (11): 744-748.</w:t>
      </w:r>
    </w:p>
    <w:p w:rsidR="0009570C" w:rsidRDefault="002F7E6D" w:rsidP="000969D9">
      <w:pPr>
        <w:numPr>
          <w:ilvl w:val="1"/>
          <w:numId w:val="32"/>
        </w:numPr>
        <w:ind w:left="2517" w:hanging="1440"/>
        <w:rPr>
          <w:sz w:val="20"/>
          <w:szCs w:val="20"/>
        </w:rPr>
      </w:pPr>
      <w:r w:rsidRPr="002F7E6D">
        <w:rPr>
          <w:sz w:val="20"/>
          <w:szCs w:val="20"/>
        </w:rPr>
        <w:t>Hegedűs K, Lukács M, Schaffer J, Csikós Á: A hospice</w:t>
      </w:r>
      <w:r w:rsidR="0009570C">
        <w:rPr>
          <w:sz w:val="20"/>
          <w:szCs w:val="20"/>
        </w:rPr>
        <w:t xml:space="preserve"> és palliatív ellátás helyzete,</w:t>
      </w:r>
    </w:p>
    <w:p w:rsidR="002F7E6D" w:rsidRPr="00E210E1" w:rsidRDefault="002F7E6D" w:rsidP="000969D9">
      <w:pPr>
        <w:ind w:left="1077" w:firstLine="339"/>
        <w:rPr>
          <w:sz w:val="20"/>
          <w:szCs w:val="20"/>
        </w:rPr>
      </w:pPr>
      <w:r w:rsidRPr="00E210E1">
        <w:rPr>
          <w:sz w:val="20"/>
          <w:szCs w:val="20"/>
        </w:rPr>
        <w:t xml:space="preserve">lehetőségei, nehézségei. </w:t>
      </w:r>
      <w:r w:rsidR="00893307" w:rsidRPr="00E210E1">
        <w:rPr>
          <w:sz w:val="20"/>
          <w:szCs w:val="20"/>
        </w:rPr>
        <w:t xml:space="preserve">Orvosi Hetilap, </w:t>
      </w:r>
      <w:r w:rsidR="00E210E1" w:rsidRPr="00E210E1">
        <w:rPr>
          <w:bCs/>
          <w:sz w:val="20"/>
          <w:szCs w:val="20"/>
        </w:rPr>
        <w:t xml:space="preserve">2014; 155 </w:t>
      </w:r>
      <w:r w:rsidR="00E210E1" w:rsidRPr="00E210E1">
        <w:rPr>
          <w:sz w:val="20"/>
          <w:szCs w:val="20"/>
        </w:rPr>
        <w:t>(38): 1504–1509.</w:t>
      </w:r>
    </w:p>
    <w:p w:rsidR="0009570C" w:rsidRPr="0009570C" w:rsidRDefault="00893307" w:rsidP="000969D9">
      <w:pPr>
        <w:numPr>
          <w:ilvl w:val="1"/>
          <w:numId w:val="32"/>
        </w:numPr>
        <w:ind w:left="2517" w:hanging="1440"/>
        <w:rPr>
          <w:sz w:val="20"/>
          <w:szCs w:val="20"/>
        </w:rPr>
      </w:pPr>
      <w:r w:rsidRPr="0009570C">
        <w:rPr>
          <w:sz w:val="20"/>
          <w:szCs w:val="20"/>
        </w:rPr>
        <w:t xml:space="preserve">Hospice Magyarországon. OBDK, 2014. </w:t>
      </w:r>
      <w:r w:rsidR="00AE1480" w:rsidRPr="0009570C">
        <w:rPr>
          <w:sz w:val="20"/>
          <w:szCs w:val="20"/>
        </w:rPr>
        <w:t>1-16.</w:t>
      </w:r>
    </w:p>
    <w:p w:rsidR="0009570C" w:rsidRPr="0009570C" w:rsidRDefault="00071B45" w:rsidP="000969D9">
      <w:pPr>
        <w:ind w:left="2517" w:hanging="1101"/>
        <w:rPr>
          <w:sz w:val="20"/>
          <w:szCs w:val="20"/>
        </w:rPr>
      </w:pPr>
      <w:hyperlink r:id="rId8" w:history="1">
        <w:r w:rsidR="0009570C" w:rsidRPr="0009570C">
          <w:rPr>
            <w:rStyle w:val="Hiperhivatkozs"/>
            <w:sz w:val="20"/>
            <w:szCs w:val="20"/>
          </w:rPr>
          <w:t>http://www.obdk.hu/UserFiles/hospice_ellatas_mo.pdf</w:t>
        </w:r>
      </w:hyperlink>
      <w:r w:rsidR="0009570C" w:rsidRPr="0009570C">
        <w:rPr>
          <w:sz w:val="20"/>
          <w:szCs w:val="20"/>
        </w:rPr>
        <w:t xml:space="preserve">       </w:t>
      </w:r>
    </w:p>
    <w:p w:rsidR="0009570C" w:rsidRPr="0009570C" w:rsidRDefault="0009570C" w:rsidP="000969D9">
      <w:pPr>
        <w:pStyle w:val="Lbjegyzetszveg"/>
        <w:numPr>
          <w:ilvl w:val="0"/>
          <w:numId w:val="44"/>
        </w:numPr>
        <w:spacing w:after="0" w:line="240" w:lineRule="auto"/>
        <w:ind w:left="2517" w:hanging="1440"/>
        <w:rPr>
          <w:rFonts w:ascii="Times New Roman" w:eastAsia="Times New Roman" w:hAnsi="Times New Roman"/>
          <w:lang w:eastAsia="hu-HU"/>
        </w:rPr>
      </w:pPr>
      <w:r w:rsidRPr="0009570C">
        <w:rPr>
          <w:rFonts w:ascii="Times New Roman" w:eastAsia="Times New Roman" w:hAnsi="Times New Roman"/>
          <w:lang w:eastAsia="hu-HU"/>
        </w:rPr>
        <w:t>Benyó G, Lukács M., Busa Cs et. al: A magyarországi palliatív-hospice ellátás helyzete,</w:t>
      </w:r>
    </w:p>
    <w:p w:rsidR="0009570C" w:rsidRPr="0009570C" w:rsidRDefault="0009570C" w:rsidP="000969D9">
      <w:pPr>
        <w:pStyle w:val="Lbjegyzetszveg"/>
        <w:spacing w:after="0" w:line="240" w:lineRule="auto"/>
        <w:ind w:left="2517" w:hanging="1101"/>
        <w:rPr>
          <w:rFonts w:ascii="Times New Roman" w:eastAsia="Times New Roman" w:hAnsi="Times New Roman"/>
          <w:lang w:eastAsia="hu-HU"/>
        </w:rPr>
      </w:pPr>
      <w:r w:rsidRPr="0009570C">
        <w:rPr>
          <w:rFonts w:ascii="Times New Roman" w:eastAsia="Times New Roman" w:hAnsi="Times New Roman"/>
          <w:lang w:eastAsia="hu-HU"/>
        </w:rPr>
        <w:t>kihívásai, kitörési pontjai. Magyar Onkológia , 2017. 61 (3): 292-299.</w:t>
      </w:r>
    </w:p>
    <w:p w:rsidR="00490947" w:rsidRPr="009908C6" w:rsidRDefault="00AB21EE" w:rsidP="000969D9">
      <w:pPr>
        <w:numPr>
          <w:ilvl w:val="0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Az egészségügyi személyzet halállal kapcsolatos attitűdje</w:t>
      </w:r>
      <w:r w:rsidR="008746CE">
        <w:rPr>
          <w:sz w:val="20"/>
          <w:szCs w:val="20"/>
        </w:rPr>
        <w:t>. Halálfélelem.</w:t>
      </w:r>
    </w:p>
    <w:p w:rsidR="00CE232D" w:rsidRPr="00A27511" w:rsidRDefault="002C47BA" w:rsidP="000969D9">
      <w:pPr>
        <w:pStyle w:val="Szvegtrzs"/>
        <w:numPr>
          <w:ilvl w:val="1"/>
          <w:numId w:val="32"/>
        </w:numPr>
        <w:rPr>
          <w:sz w:val="20"/>
        </w:rPr>
      </w:pPr>
      <w:r>
        <w:rPr>
          <w:sz w:val="20"/>
        </w:rPr>
        <w:t>Békés V.</w:t>
      </w:r>
      <w:r w:rsidR="00CE232D" w:rsidRPr="00A27511">
        <w:rPr>
          <w:sz w:val="20"/>
        </w:rPr>
        <w:t xml:space="preserve"> Ki fél a haláltól? Kharón, 2000; 4 (3).</w:t>
      </w:r>
      <w:r w:rsidR="00A27511" w:rsidRPr="00A27511">
        <w:rPr>
          <w:sz w:val="20"/>
        </w:rPr>
        <w:t xml:space="preserve"> 5-65.</w:t>
      </w:r>
    </w:p>
    <w:p w:rsidR="00F14B82" w:rsidRDefault="002C47BA" w:rsidP="000969D9">
      <w:pPr>
        <w:pStyle w:val="Szvegtrzs"/>
        <w:numPr>
          <w:ilvl w:val="1"/>
          <w:numId w:val="32"/>
        </w:numPr>
        <w:rPr>
          <w:sz w:val="20"/>
        </w:rPr>
      </w:pPr>
      <w:r>
        <w:rPr>
          <w:sz w:val="20"/>
        </w:rPr>
        <w:t>Békés V.</w:t>
      </w:r>
      <w:r w:rsidR="00F14B82">
        <w:rPr>
          <w:sz w:val="20"/>
        </w:rPr>
        <w:t xml:space="preserve"> Halál iránti attitűd az életkor, a nem és a vallásosság függvényében. Kharón, 2003; 7 (1-2)</w:t>
      </w:r>
      <w:r w:rsidR="00255A28">
        <w:rPr>
          <w:sz w:val="20"/>
        </w:rPr>
        <w:t>:</w:t>
      </w:r>
      <w:r w:rsidR="00F14B82">
        <w:rPr>
          <w:sz w:val="20"/>
        </w:rPr>
        <w:t xml:space="preserve"> 30-48.</w:t>
      </w:r>
    </w:p>
    <w:p w:rsidR="00490947" w:rsidRPr="009908C6" w:rsidRDefault="00166DEB" w:rsidP="000969D9">
      <w:pPr>
        <w:pStyle w:val="Szvegtrzs"/>
        <w:numPr>
          <w:ilvl w:val="1"/>
          <w:numId w:val="32"/>
        </w:numPr>
        <w:rPr>
          <w:sz w:val="20"/>
        </w:rPr>
      </w:pPr>
      <w:r>
        <w:rPr>
          <w:sz w:val="20"/>
        </w:rPr>
        <w:t>Hegedűs K, Pilling J, Kolosai N, Bognár T</w:t>
      </w:r>
      <w:r w:rsidR="00490947" w:rsidRPr="009908C6">
        <w:rPr>
          <w:sz w:val="20"/>
        </w:rPr>
        <w:t>. Ápolók és medikusok halállal és haldoklással kapcsolatos attitűdje. Lege Artis Medicinae, 2001; 11 (6-7): 492-499.</w:t>
      </w:r>
    </w:p>
    <w:p w:rsidR="00707E35" w:rsidRDefault="00166DEB" w:rsidP="000969D9">
      <w:pPr>
        <w:pStyle w:val="Szvegtrzsbehzssal"/>
        <w:widowControl/>
        <w:numPr>
          <w:ilvl w:val="1"/>
          <w:numId w:val="32"/>
        </w:numPr>
        <w:pBdr>
          <w:bottom w:val="none" w:sz="0" w:space="0" w:color="auto"/>
        </w:pBdr>
        <w:rPr>
          <w:lang w:val="hu-HU"/>
        </w:rPr>
      </w:pPr>
      <w:r>
        <w:rPr>
          <w:lang w:val="hu-HU"/>
        </w:rPr>
        <w:t>Hegedűs K, Pilling J, Kolosai N, Bognár T, Békés V</w:t>
      </w:r>
      <w:r w:rsidR="00490947" w:rsidRPr="009908C6">
        <w:rPr>
          <w:lang w:val="hu-HU"/>
        </w:rPr>
        <w:t>. Orvosok halállal és haldoklással kapcsolatos attitűdjei. Orvosi Hetilap, 2002; 143 (42): 2385-2391.</w:t>
      </w:r>
      <w:r w:rsidR="00F14B82" w:rsidRPr="009908C6">
        <w:rPr>
          <w:lang w:val="hu-HU"/>
        </w:rPr>
        <w:t xml:space="preserve"> </w:t>
      </w:r>
    </w:p>
    <w:p w:rsidR="00707E35" w:rsidRPr="009908C6" w:rsidRDefault="00166DEB" w:rsidP="000969D9">
      <w:pPr>
        <w:pStyle w:val="Szvegtrzsbehzssal"/>
        <w:widowControl/>
        <w:numPr>
          <w:ilvl w:val="1"/>
          <w:numId w:val="32"/>
        </w:numPr>
        <w:pBdr>
          <w:bottom w:val="none" w:sz="0" w:space="0" w:color="auto"/>
        </w:pBdr>
        <w:rPr>
          <w:lang w:val="hu-HU"/>
        </w:rPr>
      </w:pPr>
      <w:r>
        <w:rPr>
          <w:rStyle w:val="sumnev"/>
          <w:lang w:val="hu-HU"/>
        </w:rPr>
        <w:t>Turcsányi M, Rigó A.</w:t>
      </w:r>
      <w:r w:rsidR="00707E35">
        <w:rPr>
          <w:rStyle w:val="sumnev"/>
          <w:lang w:val="hu-HU"/>
        </w:rPr>
        <w:t xml:space="preserve"> </w:t>
      </w:r>
      <w:r w:rsidR="00707E35" w:rsidRPr="00707E35">
        <w:rPr>
          <w:rStyle w:val="sumnev"/>
          <w:lang w:val="hu-HU"/>
        </w:rPr>
        <w:t>Az orvostanhallgatók halálfélelme és ennek hatása az empátiára az orvosképzés során</w:t>
      </w:r>
      <w:r w:rsidR="00707E35">
        <w:rPr>
          <w:rStyle w:val="sumnev"/>
          <w:lang w:val="hu-HU"/>
        </w:rPr>
        <w:t xml:space="preserve">. </w:t>
      </w:r>
      <w:r w:rsidR="00707E35" w:rsidRPr="00166DEB">
        <w:rPr>
          <w:lang w:val="hu-HU"/>
        </w:rPr>
        <w:t>Kharón, 2006; 10 (1-2)</w:t>
      </w:r>
      <w:r w:rsidR="00766FA6">
        <w:rPr>
          <w:lang w:val="hu-HU"/>
        </w:rPr>
        <w:t>:</w:t>
      </w:r>
      <w:r w:rsidR="00707E35" w:rsidRPr="00166DEB">
        <w:rPr>
          <w:lang w:val="hu-HU"/>
        </w:rPr>
        <w:t xml:space="preserve"> 23-69.</w:t>
      </w:r>
    </w:p>
    <w:p w:rsidR="00AF4936" w:rsidRPr="00AF4936" w:rsidRDefault="00166DEB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bCs/>
          <w:sz w:val="20"/>
          <w:szCs w:val="20"/>
        </w:rPr>
        <w:t>Hegedűs K. Zana Á, Szabó G.</w:t>
      </w:r>
      <w:r w:rsidR="00490947" w:rsidRPr="009908C6">
        <w:rPr>
          <w:bCs/>
          <w:sz w:val="20"/>
          <w:szCs w:val="20"/>
        </w:rPr>
        <w:t xml:space="preserve"> Medikusok halálképe és a halállal, haldoklással foglalkozó </w:t>
      </w:r>
      <w:r w:rsidR="00490947" w:rsidRPr="00AF4936">
        <w:rPr>
          <w:bCs/>
          <w:sz w:val="20"/>
          <w:szCs w:val="20"/>
        </w:rPr>
        <w:t>kurzusok hatásai.</w:t>
      </w:r>
      <w:r w:rsidR="004814F8" w:rsidRPr="00AF4936">
        <w:rPr>
          <w:sz w:val="20"/>
          <w:szCs w:val="20"/>
        </w:rPr>
        <w:t xml:space="preserve"> Kharón, 2006; 10 (3-4)</w:t>
      </w:r>
      <w:r w:rsidR="00766FA6">
        <w:rPr>
          <w:sz w:val="20"/>
          <w:szCs w:val="20"/>
        </w:rPr>
        <w:t>:</w:t>
      </w:r>
      <w:r w:rsidR="004814F8" w:rsidRPr="00AF4936">
        <w:rPr>
          <w:sz w:val="20"/>
          <w:szCs w:val="20"/>
        </w:rPr>
        <w:t xml:space="preserve"> 46-58.</w:t>
      </w:r>
    </w:p>
    <w:p w:rsidR="002F7E6D" w:rsidRPr="002F7E6D" w:rsidRDefault="00E864EF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Hegedűs K</w:t>
      </w:r>
      <w:r w:rsidR="00AF4936" w:rsidRPr="00AF4936">
        <w:rPr>
          <w:sz w:val="20"/>
          <w:szCs w:val="20"/>
        </w:rPr>
        <w:t xml:space="preserve">: "Élünk és meghalunk" - A medikusok halállal, haldoklással és gyásszal </w:t>
      </w:r>
      <w:r w:rsidR="00AF4936" w:rsidRPr="002F7E6D">
        <w:rPr>
          <w:sz w:val="20"/>
          <w:szCs w:val="20"/>
        </w:rPr>
        <w:t>kapcsolatos attitűdjei</w:t>
      </w:r>
      <w:r w:rsidR="00AF4936" w:rsidRPr="002F7E6D">
        <w:rPr>
          <w:bCs/>
          <w:sz w:val="20"/>
          <w:szCs w:val="20"/>
        </w:rPr>
        <w:t xml:space="preserve">. Embertárs, </w:t>
      </w:r>
      <w:r w:rsidR="00615F03" w:rsidRPr="002F7E6D">
        <w:rPr>
          <w:bCs/>
          <w:sz w:val="20"/>
          <w:szCs w:val="20"/>
        </w:rPr>
        <w:t>2010</w:t>
      </w:r>
      <w:r w:rsidRPr="002F7E6D">
        <w:rPr>
          <w:bCs/>
          <w:sz w:val="20"/>
          <w:szCs w:val="20"/>
        </w:rPr>
        <w:t xml:space="preserve">; </w:t>
      </w:r>
      <w:r w:rsidR="00AF4936" w:rsidRPr="002F7E6D">
        <w:rPr>
          <w:bCs/>
          <w:sz w:val="20"/>
          <w:szCs w:val="20"/>
        </w:rPr>
        <w:t>8 (1): 71-78.</w:t>
      </w:r>
      <w:r w:rsidR="00AF4936" w:rsidRPr="002F7E6D">
        <w:rPr>
          <w:sz w:val="20"/>
          <w:szCs w:val="20"/>
        </w:rPr>
        <w:t xml:space="preserve"> </w:t>
      </w:r>
    </w:p>
    <w:p w:rsidR="00BA2433" w:rsidRPr="00BA2433" w:rsidRDefault="002F7E6D" w:rsidP="000969D9">
      <w:pPr>
        <w:numPr>
          <w:ilvl w:val="1"/>
          <w:numId w:val="32"/>
        </w:numPr>
        <w:rPr>
          <w:sz w:val="20"/>
          <w:szCs w:val="20"/>
        </w:rPr>
      </w:pPr>
      <w:r w:rsidRPr="002F7E6D">
        <w:rPr>
          <w:sz w:val="20"/>
          <w:szCs w:val="20"/>
        </w:rPr>
        <w:t xml:space="preserve">Zana Á, Konkolÿ -Thege B, Limpár I, Henczi E, Pilling J, Hegedűs K (2014): </w:t>
      </w:r>
      <w:r w:rsidRPr="002F7E6D">
        <w:rPr>
          <w:bCs/>
          <w:sz w:val="20"/>
          <w:szCs w:val="20"/>
        </w:rPr>
        <w:t>Összefüggésbe hozható-e a halálfélelem a foglalkozással? Orvosi Hetilap</w:t>
      </w:r>
      <w:r w:rsidR="001B72D2">
        <w:rPr>
          <w:bCs/>
          <w:sz w:val="20"/>
          <w:szCs w:val="20"/>
        </w:rPr>
        <w:t>, 2014;</w:t>
      </w:r>
      <w:r w:rsidRPr="002F7E6D">
        <w:rPr>
          <w:bCs/>
          <w:sz w:val="20"/>
          <w:szCs w:val="20"/>
        </w:rPr>
        <w:t xml:space="preserve"> 155 (31)</w:t>
      </w:r>
      <w:r w:rsidR="001B72D2">
        <w:rPr>
          <w:bCs/>
          <w:sz w:val="20"/>
          <w:szCs w:val="20"/>
        </w:rPr>
        <w:t>:</w:t>
      </w:r>
      <w:r w:rsidRPr="002F7E6D">
        <w:rPr>
          <w:bCs/>
          <w:sz w:val="20"/>
          <w:szCs w:val="20"/>
        </w:rPr>
        <w:t xml:space="preserve"> 1236-1240.</w:t>
      </w:r>
    </w:p>
    <w:p w:rsidR="00BA2433" w:rsidRPr="00BA2433" w:rsidRDefault="00BA2433" w:rsidP="000969D9">
      <w:pPr>
        <w:numPr>
          <w:ilvl w:val="1"/>
          <w:numId w:val="32"/>
        </w:numPr>
        <w:rPr>
          <w:sz w:val="20"/>
          <w:szCs w:val="20"/>
        </w:rPr>
      </w:pPr>
      <w:r w:rsidRPr="00BA2433">
        <w:rPr>
          <w:sz w:val="20"/>
          <w:szCs w:val="20"/>
        </w:rPr>
        <w:t>Sándor I, Csala I, Birkás E, Győrffy Zs</w:t>
      </w:r>
      <w:r w:rsidR="001C0968">
        <w:rPr>
          <w:sz w:val="20"/>
          <w:szCs w:val="20"/>
        </w:rPr>
        <w:t xml:space="preserve"> (2014)</w:t>
      </w:r>
      <w:r w:rsidRPr="00BA2433">
        <w:rPr>
          <w:sz w:val="20"/>
          <w:szCs w:val="20"/>
        </w:rPr>
        <w:t xml:space="preserve">: „Az orvostanhallgató későn találkozik a beteggel, viszont korán a tetemmel.”: A bonctermi élmények hatásáról a magyarországi orvostanhallgatók körében. </w:t>
      </w:r>
      <w:r w:rsidR="001C0968">
        <w:rPr>
          <w:rStyle w:val="folyoirat"/>
          <w:sz w:val="20"/>
          <w:szCs w:val="20"/>
        </w:rPr>
        <w:t>Lege Artis Medicinae,</w:t>
      </w:r>
      <w:r w:rsidRPr="00BA2433">
        <w:rPr>
          <w:rStyle w:val="folyoirat"/>
          <w:sz w:val="20"/>
          <w:szCs w:val="20"/>
        </w:rPr>
        <w:t xml:space="preserve"> </w:t>
      </w:r>
      <w:r w:rsidR="006342BB">
        <w:rPr>
          <w:rStyle w:val="folyoirat"/>
          <w:sz w:val="20"/>
          <w:szCs w:val="20"/>
        </w:rPr>
        <w:t xml:space="preserve">2014; </w:t>
      </w:r>
      <w:r w:rsidRPr="00BA2433">
        <w:rPr>
          <w:rStyle w:val="kotet"/>
          <w:sz w:val="20"/>
          <w:szCs w:val="20"/>
        </w:rPr>
        <w:t>24</w:t>
      </w:r>
      <w:r w:rsidR="006342BB">
        <w:rPr>
          <w:rStyle w:val="kotet"/>
          <w:sz w:val="20"/>
          <w:szCs w:val="20"/>
        </w:rPr>
        <w:t xml:space="preserve"> </w:t>
      </w:r>
      <w:r w:rsidRPr="00BA2433">
        <w:rPr>
          <w:sz w:val="20"/>
          <w:szCs w:val="20"/>
        </w:rPr>
        <w:t>(5-6)</w:t>
      </w:r>
      <w:r w:rsidR="006342BB">
        <w:rPr>
          <w:sz w:val="20"/>
          <w:szCs w:val="20"/>
        </w:rPr>
        <w:t>:</w:t>
      </w:r>
      <w:r w:rsidRPr="00BA2433">
        <w:rPr>
          <w:rStyle w:val="oldal"/>
          <w:sz w:val="20"/>
          <w:szCs w:val="20"/>
        </w:rPr>
        <w:t xml:space="preserve"> 271-279.</w:t>
      </w:r>
      <w:r w:rsidRPr="00BA2433">
        <w:rPr>
          <w:rStyle w:val="ev"/>
          <w:sz w:val="20"/>
          <w:szCs w:val="20"/>
        </w:rPr>
        <w:t xml:space="preserve"> </w:t>
      </w:r>
    </w:p>
    <w:p w:rsidR="003F0865" w:rsidRPr="009908C6" w:rsidRDefault="003F0865" w:rsidP="000969D9">
      <w:pPr>
        <w:pStyle w:val="Szvegtrzsbehzssal"/>
        <w:numPr>
          <w:ilvl w:val="0"/>
          <w:numId w:val="32"/>
        </w:numPr>
        <w:pBdr>
          <w:bottom w:val="none" w:sz="0" w:space="0" w:color="auto"/>
        </w:pBdr>
        <w:rPr>
          <w:lang w:val="hu-HU"/>
        </w:rPr>
      </w:pPr>
      <w:r w:rsidRPr="009908C6">
        <w:rPr>
          <w:lang w:val="hu-HU"/>
        </w:rPr>
        <w:t xml:space="preserve">A súlyos állapotú betegek fájdalomcsillapításának </w:t>
      </w:r>
      <w:r w:rsidR="00E864EF">
        <w:rPr>
          <w:lang w:val="hu-HU"/>
        </w:rPr>
        <w:t xml:space="preserve">és tüneti kezelésének </w:t>
      </w:r>
      <w:r w:rsidRPr="009908C6">
        <w:rPr>
          <w:lang w:val="hu-HU"/>
        </w:rPr>
        <w:t xml:space="preserve">gyakorlati kérdései </w:t>
      </w:r>
    </w:p>
    <w:p w:rsidR="00766FA6" w:rsidRDefault="00766FA6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Dank M, Szentmártoni Gy, Székely B, Langmár Z: A daganatos beteg fájdalomcsillapítása. Hippocrates, 2010; 12 (2): 91-94.</w:t>
      </w:r>
    </w:p>
    <w:p w:rsidR="008C5FD6" w:rsidRDefault="00300C51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Bíró E: A fájdalomcsillapítás pszichológiai korlátai. Kharón, 2012; 16 (1-2): 33-56.</w:t>
      </w:r>
    </w:p>
    <w:p w:rsidR="008C5FD6" w:rsidRDefault="00AE6A25" w:rsidP="000969D9">
      <w:pPr>
        <w:numPr>
          <w:ilvl w:val="1"/>
          <w:numId w:val="32"/>
        </w:numPr>
        <w:rPr>
          <w:sz w:val="20"/>
          <w:szCs w:val="20"/>
        </w:rPr>
      </w:pPr>
      <w:r w:rsidRPr="00AE6A25">
        <w:rPr>
          <w:rFonts w:eastAsia="GalliardReg-Bold"/>
          <w:bCs/>
          <w:sz w:val="20"/>
          <w:szCs w:val="20"/>
        </w:rPr>
        <w:t>Kullmann T, Sipőcz I, Csikós Á, Pintér T:</w:t>
      </w:r>
      <w:r w:rsidRPr="00AE6A25">
        <w:rPr>
          <w:rFonts w:eastAsia="GalliardReg-Bold"/>
          <w:b/>
          <w:bCs/>
          <w:sz w:val="20"/>
          <w:szCs w:val="20"/>
        </w:rPr>
        <w:t xml:space="preserve"> </w:t>
      </w:r>
      <w:r w:rsidR="008C5FD6" w:rsidRPr="00AE6A25">
        <w:rPr>
          <w:rFonts w:eastAsia="GalliardReg-Bold"/>
          <w:bCs/>
          <w:sz w:val="20"/>
          <w:szCs w:val="20"/>
        </w:rPr>
        <w:t>Új lehetőség a daganatos fájdalom</w:t>
      </w:r>
      <w:r w:rsidR="008C5FD6" w:rsidRPr="00AE6A25">
        <w:rPr>
          <w:sz w:val="20"/>
          <w:szCs w:val="20"/>
        </w:rPr>
        <w:t xml:space="preserve"> </w:t>
      </w:r>
      <w:r w:rsidR="008C5FD6" w:rsidRPr="00AE6A25">
        <w:rPr>
          <w:rFonts w:eastAsia="GalliardReg-Bold"/>
          <w:bCs/>
          <w:sz w:val="20"/>
          <w:szCs w:val="20"/>
        </w:rPr>
        <w:t>csillapításában Magyarországon: rövid hatású major analgetikumok.</w:t>
      </w:r>
      <w:r w:rsidRPr="00AE6A25">
        <w:rPr>
          <w:sz w:val="20"/>
          <w:szCs w:val="20"/>
        </w:rPr>
        <w:t xml:space="preserve"> </w:t>
      </w:r>
      <w:r>
        <w:rPr>
          <w:sz w:val="20"/>
          <w:szCs w:val="20"/>
        </w:rPr>
        <w:t>Orv. Hetil., 2015;</w:t>
      </w:r>
      <w:r w:rsidRPr="00AE6A25">
        <w:rPr>
          <w:sz w:val="20"/>
          <w:szCs w:val="20"/>
        </w:rPr>
        <w:t xml:space="preserve"> </w:t>
      </w:r>
      <w:r w:rsidRPr="00AE6A25">
        <w:rPr>
          <w:iCs/>
          <w:sz w:val="20"/>
          <w:szCs w:val="20"/>
        </w:rPr>
        <w:t xml:space="preserve">156 </w:t>
      </w:r>
      <w:r>
        <w:rPr>
          <w:sz w:val="20"/>
          <w:szCs w:val="20"/>
        </w:rPr>
        <w:t>(25):</w:t>
      </w:r>
      <w:r w:rsidRPr="00AE6A25">
        <w:rPr>
          <w:sz w:val="20"/>
          <w:szCs w:val="20"/>
        </w:rPr>
        <w:t xml:space="preserve"> 1003–1006.</w:t>
      </w:r>
    </w:p>
    <w:p w:rsidR="00AA50C9" w:rsidRDefault="003F55CC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Palliatív ellátás. Egyetemi jegyzet. PTE, ÁOK, 2015.</w:t>
      </w:r>
    </w:p>
    <w:p w:rsidR="003F55CC" w:rsidRPr="00AE6A25" w:rsidRDefault="00071B45" w:rsidP="000969D9">
      <w:pPr>
        <w:ind w:left="1440"/>
        <w:rPr>
          <w:sz w:val="20"/>
          <w:szCs w:val="20"/>
        </w:rPr>
      </w:pPr>
      <w:hyperlink r:id="rId9" w:history="1">
        <w:r w:rsidR="003F55CC" w:rsidRPr="004B4864">
          <w:rPr>
            <w:rStyle w:val="Hiperhivatkozs"/>
            <w:sz w:val="20"/>
            <w:szCs w:val="20"/>
          </w:rPr>
          <w:t>https://hospice.hu/kiadvanyok/2015-10-10_Palliativ_ellatas</w:t>
        </w:r>
      </w:hyperlink>
    </w:p>
    <w:p w:rsidR="003F0865" w:rsidRPr="009908C6" w:rsidRDefault="003F0865" w:rsidP="000969D9">
      <w:pPr>
        <w:numPr>
          <w:ilvl w:val="0"/>
          <w:numId w:val="32"/>
        </w:numPr>
        <w:rPr>
          <w:bCs/>
          <w:sz w:val="20"/>
          <w:szCs w:val="20"/>
        </w:rPr>
      </w:pPr>
      <w:r w:rsidRPr="009908C6">
        <w:rPr>
          <w:bCs/>
          <w:iCs/>
          <w:sz w:val="20"/>
          <w:szCs w:val="20"/>
        </w:rPr>
        <w:t>A halál és haldoklás etikai és jogi kérdései.</w:t>
      </w:r>
      <w:r w:rsidR="005D704B">
        <w:rPr>
          <w:bCs/>
          <w:iCs/>
          <w:sz w:val="20"/>
          <w:szCs w:val="20"/>
        </w:rPr>
        <w:t xml:space="preserve"> Az eutanázia dilemmái</w:t>
      </w:r>
      <w:r w:rsidRPr="009908C6">
        <w:rPr>
          <w:bCs/>
          <w:iCs/>
          <w:sz w:val="20"/>
          <w:szCs w:val="20"/>
        </w:rPr>
        <w:t xml:space="preserve"> </w:t>
      </w:r>
    </w:p>
    <w:p w:rsidR="00F123DC" w:rsidRPr="00B83AEE" w:rsidRDefault="0071443A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Blasszauer B</w:t>
      </w:r>
      <w:r w:rsidR="00F123DC" w:rsidRPr="00B83AEE">
        <w:rPr>
          <w:sz w:val="20"/>
          <w:szCs w:val="20"/>
        </w:rPr>
        <w:t>. A jó halál. Budapest: Gondolat Kiadó; 1984.</w:t>
      </w:r>
    </w:p>
    <w:p w:rsidR="00F123DC" w:rsidRDefault="0071443A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Blasszauer B</w:t>
      </w:r>
      <w:r w:rsidR="00F123DC" w:rsidRPr="00B83AEE">
        <w:rPr>
          <w:sz w:val="20"/>
          <w:szCs w:val="20"/>
        </w:rPr>
        <w:t>. Eutanázia. Budapest: Medicina Kiadó; 1997.</w:t>
      </w:r>
    </w:p>
    <w:p w:rsidR="004E4CF1" w:rsidRDefault="004E4CF1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Bérczes T: Élni és halni hagyni. Beszélgetések a holland eutanáziagyakorlatról. Budapest: Corvina Kiadó, 2016.</w:t>
      </w:r>
    </w:p>
    <w:p w:rsidR="00552B32" w:rsidRPr="00B83AEE" w:rsidRDefault="00552B32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Az életvégi döntések jogi szabályozása Magyarországon. Állam- és Jogtudomány, 2016; 57 (4): 3-134.</w:t>
      </w:r>
    </w:p>
    <w:p w:rsidR="00741885" w:rsidRDefault="00741885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Hámori Antal: Az eutanázia és a túlbuzgó gyógyítás problémája. Etikai, jogi, teológiai szempontok. Budapest: Éghajlat Kiadó;</w:t>
      </w:r>
      <w:r w:rsidR="00206DA5">
        <w:rPr>
          <w:sz w:val="20"/>
          <w:szCs w:val="20"/>
        </w:rPr>
        <w:t xml:space="preserve"> </w:t>
      </w:r>
      <w:r>
        <w:rPr>
          <w:sz w:val="20"/>
          <w:szCs w:val="20"/>
        </w:rPr>
        <w:t>2012.</w:t>
      </w:r>
    </w:p>
    <w:p w:rsidR="005676EF" w:rsidRDefault="005676EF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Zsolczer A</w:t>
      </w:r>
      <w:r w:rsidR="00351F5A">
        <w:rPr>
          <w:sz w:val="20"/>
          <w:szCs w:val="20"/>
        </w:rPr>
        <w:t>: Az életvégi döntések néhány aktuális etikai és jogi kérdése. Kharon, 2015; 19 (1-2): 25-47.</w:t>
      </w:r>
    </w:p>
    <w:p w:rsidR="00486EDB" w:rsidRPr="009748C5" w:rsidRDefault="00486EDB" w:rsidP="00486EDB">
      <w:pPr>
        <w:numPr>
          <w:ilvl w:val="1"/>
          <w:numId w:val="32"/>
        </w:numPr>
        <w:rPr>
          <w:sz w:val="20"/>
          <w:szCs w:val="20"/>
        </w:rPr>
      </w:pPr>
      <w:r w:rsidRPr="00486EDB">
        <w:rPr>
          <w:rFonts w:eastAsia="+mn-ea"/>
          <w:color w:val="000000"/>
          <w:kern w:val="24"/>
          <w:sz w:val="20"/>
          <w:szCs w:val="20"/>
        </w:rPr>
        <w:t>Busa Cs, Csikós Á, Füzesi Zs: Ha menni kell. Posztmodern halál-attitűd és az egészségügyi önrendelkezés lehetőségei az élet végén. Metszetek, 2017. 6 (2): 186-202.</w:t>
      </w:r>
    </w:p>
    <w:p w:rsidR="00432457" w:rsidRDefault="009748C5" w:rsidP="00432457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 xml:space="preserve">Busa Cs,, Zeller J., Csikós Á:  </w:t>
      </w:r>
      <w:r w:rsidRPr="005676EF">
        <w:rPr>
          <w:sz w:val="20"/>
          <w:szCs w:val="20"/>
        </w:rPr>
        <w:t>Életvégi kívánalmakkal és döntésekkel kapcsolatos vélemények és ismeretek a magyar társadalomban</w:t>
      </w:r>
      <w:r>
        <w:rPr>
          <w:sz w:val="20"/>
          <w:szCs w:val="20"/>
        </w:rPr>
        <w:t>.</w:t>
      </w:r>
      <w:r w:rsidRPr="005676EF">
        <w:rPr>
          <w:sz w:val="20"/>
          <w:szCs w:val="20"/>
        </w:rPr>
        <w:t xml:space="preserve"> </w:t>
      </w:r>
      <w:r>
        <w:rPr>
          <w:sz w:val="20"/>
          <w:szCs w:val="20"/>
        </w:rPr>
        <w:t>Kharon, 2018; 22 (3): 9-27.</w:t>
      </w:r>
    </w:p>
    <w:p w:rsidR="00432457" w:rsidRPr="00432457" w:rsidRDefault="00432457" w:rsidP="00432457">
      <w:pPr>
        <w:numPr>
          <w:ilvl w:val="1"/>
          <w:numId w:val="32"/>
        </w:numPr>
        <w:rPr>
          <w:sz w:val="20"/>
          <w:szCs w:val="20"/>
        </w:rPr>
      </w:pPr>
      <w:r w:rsidRPr="00432457">
        <w:rPr>
          <w:sz w:val="20"/>
          <w:szCs w:val="20"/>
        </w:rPr>
        <w:t>Hodász L , Tórh K: Az élő végrendelet elkészítésének gyakorlata, avagy előzetes rendelkezés az egészségügyi ellátás visszautasításáról</w:t>
      </w:r>
      <w:r>
        <w:rPr>
          <w:sz w:val="20"/>
          <w:szCs w:val="20"/>
        </w:rPr>
        <w:t>. Kharon, 2019; 23 (2): 29-34.</w:t>
      </w:r>
    </w:p>
    <w:p w:rsidR="003F0865" w:rsidRPr="009908C6" w:rsidRDefault="003F0865" w:rsidP="000969D9">
      <w:pPr>
        <w:numPr>
          <w:ilvl w:val="0"/>
          <w:numId w:val="32"/>
        </w:numPr>
        <w:rPr>
          <w:bCs/>
          <w:iCs/>
          <w:sz w:val="20"/>
          <w:szCs w:val="20"/>
        </w:rPr>
      </w:pPr>
      <w:r w:rsidRPr="009908C6">
        <w:rPr>
          <w:sz w:val="20"/>
          <w:szCs w:val="20"/>
        </w:rPr>
        <w:t>A palliatív gyermekgyógyászat</w:t>
      </w:r>
      <w:r w:rsidR="00066CB9" w:rsidRPr="009908C6">
        <w:rPr>
          <w:sz w:val="20"/>
          <w:szCs w:val="20"/>
        </w:rPr>
        <w:t xml:space="preserve"> kérdései</w:t>
      </w:r>
    </w:p>
    <w:p w:rsidR="00DA5F0A" w:rsidRPr="00E204FF" w:rsidRDefault="00714EA3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sz w:val="20"/>
          <w:szCs w:val="20"/>
        </w:rPr>
        <w:t>Na</w:t>
      </w:r>
      <w:r w:rsidR="0071443A" w:rsidRPr="00E204FF">
        <w:rPr>
          <w:sz w:val="20"/>
          <w:szCs w:val="20"/>
        </w:rPr>
        <w:t>gy MI</w:t>
      </w:r>
      <w:r w:rsidRPr="00E204FF">
        <w:rPr>
          <w:sz w:val="20"/>
          <w:szCs w:val="20"/>
        </w:rPr>
        <w:t>. A gyermek és a halál. Budapest: Pont Kiadó; 1997.</w:t>
      </w:r>
    </w:p>
    <w:p w:rsidR="002E6803" w:rsidRPr="00E204FF" w:rsidRDefault="00DA2DCF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sz w:val="20"/>
          <w:szCs w:val="20"/>
        </w:rPr>
        <w:t>Polcz A</w:t>
      </w:r>
      <w:r w:rsidR="00DA5F0A" w:rsidRPr="00E204FF">
        <w:rPr>
          <w:sz w:val="20"/>
          <w:szCs w:val="20"/>
        </w:rPr>
        <w:t>. Meghalok én is? A halál és a gyermek. Budapest: Századvég Kiadó; 1993.</w:t>
      </w:r>
    </w:p>
    <w:p w:rsidR="002E6803" w:rsidRPr="00E204FF" w:rsidRDefault="0071443A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bCs/>
          <w:sz w:val="20"/>
          <w:szCs w:val="20"/>
        </w:rPr>
        <w:t>Földesi E, Hauser P, Garami M.</w:t>
      </w:r>
      <w:r w:rsidR="002E6803" w:rsidRPr="00E204FF">
        <w:rPr>
          <w:bCs/>
          <w:sz w:val="20"/>
          <w:szCs w:val="20"/>
        </w:rPr>
        <w:t xml:space="preserve"> "Míg a halál el nem választ." Esetbemutatás. Kharón, 2002; 6 (3)</w:t>
      </w:r>
      <w:r w:rsidR="006F7AEB" w:rsidRPr="00E204FF">
        <w:rPr>
          <w:bCs/>
          <w:sz w:val="20"/>
          <w:szCs w:val="20"/>
        </w:rPr>
        <w:t xml:space="preserve"> 23-31.</w:t>
      </w:r>
    </w:p>
    <w:p w:rsidR="00D64090" w:rsidRPr="00E204FF" w:rsidRDefault="0071443A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bCs/>
          <w:sz w:val="20"/>
          <w:szCs w:val="20"/>
        </w:rPr>
        <w:t>Földesi E, Zsámbor Cs.</w:t>
      </w:r>
      <w:r w:rsidR="00D64090" w:rsidRPr="00E204FF">
        <w:rPr>
          <w:bCs/>
          <w:sz w:val="20"/>
          <w:szCs w:val="20"/>
        </w:rPr>
        <w:t xml:space="preserve"> A gyógyíthatatlan daganatos gyermek és családja pszichés vezetése. Kharón, 2004; 8 (3)</w:t>
      </w:r>
      <w:r w:rsidR="006F7AEB" w:rsidRPr="00E204FF">
        <w:rPr>
          <w:bCs/>
          <w:sz w:val="20"/>
          <w:szCs w:val="20"/>
        </w:rPr>
        <w:t xml:space="preserve"> 7-14.</w:t>
      </w:r>
    </w:p>
    <w:p w:rsidR="00F123DC" w:rsidRPr="00E204FF" w:rsidRDefault="0071443A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bCs/>
          <w:sz w:val="20"/>
          <w:szCs w:val="20"/>
        </w:rPr>
        <w:t>Fodor-Szlovencsák K.</w:t>
      </w:r>
      <w:r w:rsidR="005E175A" w:rsidRPr="00E204FF">
        <w:rPr>
          <w:bCs/>
          <w:sz w:val="20"/>
          <w:szCs w:val="20"/>
        </w:rPr>
        <w:t xml:space="preserve"> A gyermekek halálképén</w:t>
      </w:r>
      <w:r w:rsidR="006F7AEB" w:rsidRPr="00E204FF">
        <w:rPr>
          <w:bCs/>
          <w:sz w:val="20"/>
          <w:szCs w:val="20"/>
        </w:rPr>
        <w:t>ek fejlődése. Kharón, 2000; 4 (4</w:t>
      </w:r>
      <w:r w:rsidR="005E175A" w:rsidRPr="00E204FF">
        <w:rPr>
          <w:bCs/>
          <w:sz w:val="20"/>
          <w:szCs w:val="20"/>
        </w:rPr>
        <w:t>)</w:t>
      </w:r>
      <w:r w:rsidR="006F7AEB" w:rsidRPr="00E204FF">
        <w:rPr>
          <w:bCs/>
          <w:sz w:val="20"/>
          <w:szCs w:val="20"/>
        </w:rPr>
        <w:t xml:space="preserve"> 89-135.</w:t>
      </w:r>
    </w:p>
    <w:p w:rsidR="00EB5132" w:rsidRPr="00E204FF" w:rsidRDefault="00EB5132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bCs/>
          <w:sz w:val="20"/>
          <w:szCs w:val="20"/>
        </w:rPr>
        <w:t>Simkó</w:t>
      </w:r>
      <w:r w:rsidR="00145838" w:rsidRPr="00E204FF">
        <w:rPr>
          <w:bCs/>
          <w:sz w:val="20"/>
          <w:szCs w:val="20"/>
        </w:rPr>
        <w:t xml:space="preserve"> Cs</w:t>
      </w:r>
      <w:r w:rsidR="00C33F50" w:rsidRPr="00E204FF">
        <w:rPr>
          <w:bCs/>
          <w:sz w:val="20"/>
          <w:szCs w:val="20"/>
        </w:rPr>
        <w:t>: Hogyan segíthetünk a gyermekünknek elfogadni az elfogadhatatlant? Kharón, 2009; 13 (4) 1 - 40.</w:t>
      </w:r>
    </w:p>
    <w:p w:rsidR="00145838" w:rsidRPr="004275BC" w:rsidRDefault="00145838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bCs/>
          <w:sz w:val="20"/>
          <w:szCs w:val="20"/>
        </w:rPr>
        <w:t>Singer M: Ki vigasztalja meg a gyerekeket? Válás és gyász a családban. Budapest, HVG Könyvek, 2015.</w:t>
      </w:r>
    </w:p>
    <w:p w:rsidR="004275BC" w:rsidRPr="00E204FF" w:rsidRDefault="004275BC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Benyó G, Révész RL, Králik</w:t>
      </w:r>
      <w:r w:rsidR="00343BA6">
        <w:rPr>
          <w:sz w:val="20"/>
          <w:szCs w:val="20"/>
        </w:rPr>
        <w:t xml:space="preserve"> I.</w:t>
      </w:r>
      <w:r>
        <w:rPr>
          <w:sz w:val="20"/>
          <w:szCs w:val="20"/>
        </w:rPr>
        <w:t xml:space="preserve"> A Tábitha Gyermekhospice Ház bemutatása és esetismertetés.</w:t>
      </w:r>
      <w:r w:rsidR="00BA6FF1">
        <w:rPr>
          <w:sz w:val="20"/>
          <w:szCs w:val="20"/>
        </w:rPr>
        <w:t xml:space="preserve"> Kharón, 2017;21 (2) 1-16.</w:t>
      </w:r>
    </w:p>
    <w:p w:rsidR="00E204FF" w:rsidRPr="00E204FF" w:rsidRDefault="00E204FF" w:rsidP="000969D9">
      <w:pPr>
        <w:numPr>
          <w:ilvl w:val="1"/>
          <w:numId w:val="32"/>
        </w:numPr>
        <w:rPr>
          <w:sz w:val="20"/>
          <w:szCs w:val="20"/>
        </w:rPr>
      </w:pPr>
      <w:r w:rsidRPr="00E204FF">
        <w:rPr>
          <w:sz w:val="20"/>
          <w:szCs w:val="20"/>
        </w:rPr>
        <w:t>Nyirő J, Haus</w:t>
      </w:r>
      <w:r w:rsidR="00343BA6">
        <w:rPr>
          <w:sz w:val="20"/>
          <w:szCs w:val="20"/>
        </w:rPr>
        <w:t>er P, Zörgő Sz, Hegedűs K.</w:t>
      </w:r>
      <w:r w:rsidRPr="00E204FF">
        <w:rPr>
          <w:sz w:val="20"/>
          <w:szCs w:val="20"/>
        </w:rPr>
        <w:t xml:space="preserve"> A kommunikáció nehézségei a palliatív ellátásra áttérő daganatos gyermekek szüleivel. Orvosi Hetilap, 2017; 158(30): 1174–1180.</w:t>
      </w:r>
    </w:p>
    <w:p w:rsidR="003F0865" w:rsidRPr="00F8682C" w:rsidRDefault="00F8682C" w:rsidP="000969D9">
      <w:pPr>
        <w:numPr>
          <w:ilvl w:val="0"/>
          <w:numId w:val="32"/>
        </w:numPr>
        <w:rPr>
          <w:sz w:val="20"/>
          <w:szCs w:val="20"/>
        </w:rPr>
      </w:pPr>
      <w:r w:rsidRPr="00F8682C">
        <w:rPr>
          <w:sz w:val="20"/>
          <w:szCs w:val="20"/>
        </w:rPr>
        <w:t xml:space="preserve">A haldokló betegek pszichoszociális ellátása. </w:t>
      </w:r>
      <w:r w:rsidR="003F0865" w:rsidRPr="00F8682C">
        <w:rPr>
          <w:sz w:val="20"/>
          <w:szCs w:val="20"/>
        </w:rPr>
        <w:t>Család és szociális háttér</w:t>
      </w:r>
      <w:r w:rsidRPr="00F8682C">
        <w:rPr>
          <w:sz w:val="20"/>
          <w:szCs w:val="20"/>
        </w:rPr>
        <w:t>.</w:t>
      </w:r>
      <w:r w:rsidR="003F0865" w:rsidRPr="00F8682C">
        <w:rPr>
          <w:sz w:val="20"/>
          <w:szCs w:val="20"/>
        </w:rPr>
        <w:t xml:space="preserve"> </w:t>
      </w:r>
    </w:p>
    <w:p w:rsidR="001302FA" w:rsidRPr="001302FA" w:rsidRDefault="00BE6D12" w:rsidP="000969D9">
      <w:pPr>
        <w:numPr>
          <w:ilvl w:val="1"/>
          <w:numId w:val="32"/>
        </w:numPr>
        <w:rPr>
          <w:sz w:val="20"/>
          <w:szCs w:val="20"/>
        </w:rPr>
      </w:pPr>
      <w:r w:rsidRPr="00F8682C">
        <w:rPr>
          <w:sz w:val="20"/>
          <w:szCs w:val="20"/>
        </w:rPr>
        <w:t>Cseri P</w:t>
      </w:r>
      <w:r w:rsidR="0087405B" w:rsidRPr="00F8682C">
        <w:rPr>
          <w:sz w:val="20"/>
          <w:szCs w:val="20"/>
        </w:rPr>
        <w:t xml:space="preserve"> (szerk.). Segítségnyújtás a végeken. Haldokló betegek és hozzátartozóik pszichés, szociális és spirituális támogatása. Budapest: Magyar Hospice-Palliatív Egyesület; 2002</w:t>
      </w:r>
      <w:r w:rsidR="0087405B" w:rsidRPr="001302FA">
        <w:rPr>
          <w:sz w:val="20"/>
          <w:szCs w:val="20"/>
        </w:rPr>
        <w:t>.</w:t>
      </w:r>
    </w:p>
    <w:p w:rsidR="00F123DC" w:rsidRPr="00135DCB" w:rsidRDefault="00BE6D12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bCs/>
          <w:sz w:val="20"/>
          <w:szCs w:val="20"/>
        </w:rPr>
        <w:t>Simkó Cs</w:t>
      </w:r>
      <w:r w:rsidR="001302FA" w:rsidRPr="001302FA">
        <w:rPr>
          <w:bCs/>
          <w:sz w:val="20"/>
          <w:szCs w:val="20"/>
        </w:rPr>
        <w:t>: Súlyos beteg a családban</w:t>
      </w:r>
      <w:r w:rsidR="001302FA">
        <w:rPr>
          <w:bCs/>
          <w:sz w:val="20"/>
          <w:szCs w:val="20"/>
        </w:rPr>
        <w:t>. Kharón, 2004; 8 (4)</w:t>
      </w:r>
      <w:r w:rsidR="004814F8">
        <w:rPr>
          <w:bCs/>
          <w:sz w:val="20"/>
          <w:szCs w:val="20"/>
        </w:rPr>
        <w:t xml:space="preserve"> 13-31.</w:t>
      </w:r>
    </w:p>
    <w:p w:rsidR="00135DCB" w:rsidRPr="001302FA" w:rsidRDefault="00921D75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bCs/>
          <w:sz w:val="20"/>
          <w:szCs w:val="20"/>
        </w:rPr>
        <w:t>Mucsi G</w:t>
      </w:r>
      <w:r w:rsidR="00135DCB">
        <w:rPr>
          <w:bCs/>
          <w:sz w:val="20"/>
          <w:szCs w:val="20"/>
        </w:rPr>
        <w:t>: Szociális munka a hospice-ban. Kharón, 2011; 15 (1) 1-42.</w:t>
      </w:r>
    </w:p>
    <w:p w:rsidR="00CD6C7F" w:rsidRDefault="00BE6D12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Muszbek K</w:t>
      </w:r>
      <w:r w:rsidR="0038755C" w:rsidRPr="009908C6">
        <w:rPr>
          <w:sz w:val="20"/>
          <w:szCs w:val="20"/>
        </w:rPr>
        <w:t xml:space="preserve"> (szerk.). Pszichológia a rákbetegek szolgálatában. Budapest: Magyar Hospice Alapítvány; 2006.</w:t>
      </w:r>
    </w:p>
    <w:p w:rsidR="00CD6C7F" w:rsidRDefault="00BD75E6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Kegye A</w:t>
      </w:r>
      <w:r w:rsidR="00CD6C7F" w:rsidRPr="00CD6C7F">
        <w:rPr>
          <w:sz w:val="20"/>
          <w:szCs w:val="20"/>
        </w:rPr>
        <w:t xml:space="preserve"> (szerk.): Pszichoszociális onkológia – Gyakorlati útmutató a teljes körű betegellátáshoz</w:t>
      </w:r>
      <w:r w:rsidR="00CD6C7F">
        <w:rPr>
          <w:sz w:val="20"/>
          <w:szCs w:val="20"/>
        </w:rPr>
        <w:t>. Zafír Press;</w:t>
      </w:r>
      <w:r w:rsidR="00CD6C7F" w:rsidRPr="00CD6C7F">
        <w:rPr>
          <w:sz w:val="20"/>
          <w:szCs w:val="20"/>
        </w:rPr>
        <w:t xml:space="preserve"> 2014.</w:t>
      </w:r>
    </w:p>
    <w:p w:rsidR="00BD75E6" w:rsidRDefault="00BD75E6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lastRenderedPageBreak/>
        <w:t>Gerlinger L, Kovács P (szerk.): Egy hajóban… Tisztelgő tanulmánykötet Riskó Ágnes születésnapjára. Budapest: Medicina K; 2018.</w:t>
      </w:r>
    </w:p>
    <w:p w:rsidR="00E6020A" w:rsidRDefault="00E6020A" w:rsidP="000969D9">
      <w:pPr>
        <w:numPr>
          <w:ilvl w:val="1"/>
          <w:numId w:val="32"/>
        </w:numPr>
        <w:rPr>
          <w:sz w:val="20"/>
          <w:szCs w:val="20"/>
        </w:rPr>
      </w:pPr>
      <w:r>
        <w:rPr>
          <w:sz w:val="20"/>
          <w:szCs w:val="20"/>
        </w:rPr>
        <w:t>Biró E, Bérczes T.: A halál életkérdés. Budapest: Corvina, 2020.</w:t>
      </w:r>
    </w:p>
    <w:p w:rsidR="003F0865" w:rsidRPr="009908C6" w:rsidRDefault="003F0865" w:rsidP="000969D9">
      <w:pPr>
        <w:pStyle w:val="Szvegtrzsbehzssal"/>
        <w:numPr>
          <w:ilvl w:val="0"/>
          <w:numId w:val="32"/>
        </w:numPr>
        <w:pBdr>
          <w:bottom w:val="none" w:sz="0" w:space="0" w:color="auto"/>
        </w:pBdr>
        <w:rPr>
          <w:lang w:val="hu-HU"/>
        </w:rPr>
      </w:pPr>
      <w:r w:rsidRPr="009908C6">
        <w:rPr>
          <w:lang w:val="hu-HU"/>
        </w:rPr>
        <w:t xml:space="preserve">A gyász lélektana és a gyászolók segítése </w:t>
      </w:r>
    </w:p>
    <w:p w:rsidR="00F67338" w:rsidRPr="00AE0115" w:rsidRDefault="00BB082D" w:rsidP="000969D9">
      <w:pPr>
        <w:numPr>
          <w:ilvl w:val="1"/>
          <w:numId w:val="32"/>
        </w:numPr>
        <w:rPr>
          <w:sz w:val="20"/>
          <w:szCs w:val="20"/>
        </w:rPr>
      </w:pPr>
      <w:r w:rsidRPr="00AE0115">
        <w:rPr>
          <w:sz w:val="20"/>
          <w:szCs w:val="20"/>
        </w:rPr>
        <w:t xml:space="preserve">Kis E.Cs., Sz. Makó H. (Szerk.): Gyász, krízis, trauma és a megküzdés lélektana, Pro Pannonia; 2015. </w:t>
      </w:r>
    </w:p>
    <w:p w:rsidR="00F67338" w:rsidRPr="00AE0115" w:rsidRDefault="00F67338" w:rsidP="000969D9">
      <w:pPr>
        <w:numPr>
          <w:ilvl w:val="1"/>
          <w:numId w:val="32"/>
        </w:numPr>
        <w:rPr>
          <w:sz w:val="20"/>
          <w:szCs w:val="20"/>
        </w:rPr>
      </w:pPr>
      <w:r w:rsidRPr="00AE0115">
        <w:rPr>
          <w:sz w:val="20"/>
          <w:szCs w:val="20"/>
        </w:rPr>
        <w:t>James JW, Friedman R: Gyógyulás a gyászból, Zafir Press, 2011.</w:t>
      </w:r>
    </w:p>
    <w:p w:rsidR="0018376B" w:rsidRPr="00765072" w:rsidRDefault="00BE6D12" w:rsidP="000969D9">
      <w:pPr>
        <w:numPr>
          <w:ilvl w:val="1"/>
          <w:numId w:val="32"/>
        </w:numPr>
        <w:rPr>
          <w:sz w:val="20"/>
          <w:szCs w:val="20"/>
        </w:rPr>
      </w:pPr>
      <w:r w:rsidRPr="00765072">
        <w:rPr>
          <w:sz w:val="20"/>
          <w:szCs w:val="20"/>
        </w:rPr>
        <w:t>Pilling J</w:t>
      </w:r>
      <w:r w:rsidR="0018376B" w:rsidRPr="00765072">
        <w:rPr>
          <w:sz w:val="20"/>
          <w:szCs w:val="20"/>
        </w:rPr>
        <w:t xml:space="preserve"> (szerk.): Gyász. Budapest, Medicina Kiadó; 2003.</w:t>
      </w:r>
    </w:p>
    <w:p w:rsidR="00880E5A" w:rsidRPr="00765072" w:rsidRDefault="00BE6D12" w:rsidP="000969D9">
      <w:pPr>
        <w:numPr>
          <w:ilvl w:val="1"/>
          <w:numId w:val="32"/>
        </w:numPr>
        <w:rPr>
          <w:sz w:val="20"/>
          <w:szCs w:val="20"/>
        </w:rPr>
      </w:pPr>
      <w:r w:rsidRPr="00765072">
        <w:rPr>
          <w:sz w:val="20"/>
          <w:szCs w:val="20"/>
        </w:rPr>
        <w:t>Pilling J</w:t>
      </w:r>
      <w:r w:rsidR="00200416" w:rsidRPr="00765072">
        <w:rPr>
          <w:sz w:val="20"/>
          <w:szCs w:val="20"/>
        </w:rPr>
        <w:t>. Segítség a gyászban. Budapest: Magyar Hospice Egyesület; 2001.</w:t>
      </w:r>
    </w:p>
    <w:p w:rsidR="00BA2C68" w:rsidRPr="00765072" w:rsidRDefault="00BE6D12" w:rsidP="000969D9">
      <w:pPr>
        <w:numPr>
          <w:ilvl w:val="1"/>
          <w:numId w:val="32"/>
        </w:numPr>
        <w:rPr>
          <w:sz w:val="20"/>
          <w:szCs w:val="20"/>
        </w:rPr>
      </w:pPr>
      <w:r w:rsidRPr="00765072">
        <w:rPr>
          <w:sz w:val="20"/>
          <w:szCs w:val="20"/>
        </w:rPr>
        <w:t>Tatelbaum J</w:t>
      </w:r>
      <w:r w:rsidR="00880E5A" w:rsidRPr="00765072">
        <w:rPr>
          <w:sz w:val="20"/>
          <w:szCs w:val="20"/>
        </w:rPr>
        <w:t>. Bátorság a gyászhoz. Budapest: Pont Kiadó; 1998.</w:t>
      </w:r>
    </w:p>
    <w:p w:rsidR="00CE232D" w:rsidRPr="00765072" w:rsidRDefault="00BE6D12" w:rsidP="000969D9">
      <w:pPr>
        <w:numPr>
          <w:ilvl w:val="1"/>
          <w:numId w:val="32"/>
        </w:numPr>
        <w:rPr>
          <w:rStyle w:val="sumnev"/>
          <w:sz w:val="20"/>
          <w:szCs w:val="20"/>
        </w:rPr>
      </w:pPr>
      <w:r w:rsidRPr="00765072">
        <w:rPr>
          <w:rStyle w:val="sumnev"/>
          <w:sz w:val="20"/>
          <w:szCs w:val="20"/>
        </w:rPr>
        <w:t>Kovácsné Török Zs.</w:t>
      </w:r>
      <w:r w:rsidR="00CE232D" w:rsidRPr="00765072">
        <w:rPr>
          <w:rStyle w:val="sumnev"/>
          <w:sz w:val="20"/>
          <w:szCs w:val="20"/>
        </w:rPr>
        <w:t xml:space="preserve"> Pszichoterápiás segítségnyújtás perinatális gyermekel</w:t>
      </w:r>
      <w:r w:rsidR="00F83541" w:rsidRPr="00765072">
        <w:rPr>
          <w:rStyle w:val="sumnev"/>
          <w:sz w:val="20"/>
          <w:szCs w:val="20"/>
        </w:rPr>
        <w:t>vesztés után. Kharón, 2000;</w:t>
      </w:r>
      <w:r w:rsidR="0069602B" w:rsidRPr="00765072">
        <w:rPr>
          <w:rStyle w:val="sumnev"/>
          <w:sz w:val="20"/>
          <w:szCs w:val="20"/>
        </w:rPr>
        <w:t xml:space="preserve"> 4 (3</w:t>
      </w:r>
      <w:r w:rsidR="00CE232D" w:rsidRPr="00765072">
        <w:rPr>
          <w:rStyle w:val="sumnev"/>
          <w:sz w:val="20"/>
          <w:szCs w:val="20"/>
        </w:rPr>
        <w:t>).</w:t>
      </w:r>
      <w:r w:rsidR="0069602B" w:rsidRPr="00765072">
        <w:rPr>
          <w:rStyle w:val="sumnev"/>
          <w:sz w:val="20"/>
          <w:szCs w:val="20"/>
        </w:rPr>
        <w:t xml:space="preserve"> 22-27.</w:t>
      </w:r>
    </w:p>
    <w:p w:rsidR="00F123DC" w:rsidRPr="00765072" w:rsidRDefault="00BE6D12" w:rsidP="000969D9">
      <w:pPr>
        <w:numPr>
          <w:ilvl w:val="1"/>
          <w:numId w:val="32"/>
        </w:numPr>
        <w:rPr>
          <w:rStyle w:val="sumnev"/>
          <w:sz w:val="20"/>
          <w:szCs w:val="20"/>
        </w:rPr>
      </w:pPr>
      <w:r w:rsidRPr="00765072">
        <w:rPr>
          <w:rStyle w:val="sumnev"/>
          <w:sz w:val="20"/>
          <w:szCs w:val="20"/>
        </w:rPr>
        <w:t>Singer M.</w:t>
      </w:r>
      <w:r w:rsidR="00F83541" w:rsidRPr="00765072">
        <w:rPr>
          <w:rStyle w:val="sumnev"/>
          <w:sz w:val="20"/>
          <w:szCs w:val="20"/>
        </w:rPr>
        <w:t xml:space="preserve"> Asszonyok álmában síró babák</w:t>
      </w:r>
      <w:r w:rsidR="00F83541" w:rsidRPr="00765072">
        <w:rPr>
          <w:sz w:val="20"/>
          <w:szCs w:val="20"/>
        </w:rPr>
        <w:t>. In</w:t>
      </w:r>
      <w:r w:rsidR="00F83541" w:rsidRPr="00765072">
        <w:rPr>
          <w:rStyle w:val="sumnev"/>
          <w:sz w:val="20"/>
          <w:szCs w:val="20"/>
        </w:rPr>
        <w:t>terjúk magzatukat, babájukat elveszített szülőkkel. Kharón, 2005; 9 (3-4). 41-80.</w:t>
      </w:r>
    </w:p>
    <w:p w:rsidR="00765072" w:rsidRPr="00765072" w:rsidRDefault="00921D75" w:rsidP="000969D9">
      <w:pPr>
        <w:numPr>
          <w:ilvl w:val="1"/>
          <w:numId w:val="32"/>
        </w:numPr>
        <w:ind w:left="1434" w:hanging="357"/>
        <w:rPr>
          <w:rStyle w:val="sumnev"/>
          <w:sz w:val="20"/>
          <w:szCs w:val="20"/>
        </w:rPr>
      </w:pPr>
      <w:r w:rsidRPr="00765072">
        <w:rPr>
          <w:rStyle w:val="sumnev"/>
          <w:sz w:val="20"/>
          <w:szCs w:val="20"/>
        </w:rPr>
        <w:t>Sarungi E., Herke Dahlrgen A: Gyógyulás a gyászból. Módszerismertetés. Kharón, 2012; 16 (1-2): 19-32.</w:t>
      </w:r>
    </w:p>
    <w:p w:rsidR="00765072" w:rsidRPr="00765072" w:rsidRDefault="000969D9" w:rsidP="000969D9">
      <w:pPr>
        <w:numPr>
          <w:ilvl w:val="1"/>
          <w:numId w:val="32"/>
        </w:numPr>
        <w:ind w:left="1434" w:hanging="357"/>
        <w:rPr>
          <w:rStyle w:val="sumnev"/>
          <w:sz w:val="20"/>
          <w:szCs w:val="20"/>
        </w:rPr>
      </w:pPr>
      <w:r>
        <w:rPr>
          <w:sz w:val="20"/>
          <w:szCs w:val="20"/>
        </w:rPr>
        <w:t xml:space="preserve">Scumiczky J., Hosszú D.: </w:t>
      </w:r>
      <w:r w:rsidR="00765072" w:rsidRPr="00765072">
        <w:rPr>
          <w:sz w:val="20"/>
          <w:szCs w:val="20"/>
        </w:rPr>
        <w:t>Lélekmadár Tábor. A gyermeküket elvesztett családok veszteségének feldolgozását segítő komplex program bemutatása</w:t>
      </w:r>
      <w:r w:rsidR="00765072">
        <w:rPr>
          <w:sz w:val="20"/>
          <w:szCs w:val="20"/>
        </w:rPr>
        <w:t>. Kharón, 2018; 22 (1)</w:t>
      </w:r>
    </w:p>
    <w:p w:rsidR="00F34CDB" w:rsidRDefault="006F6E3A" w:rsidP="000969D9">
      <w:pPr>
        <w:pStyle w:val="Szvegtrzsbehzssal"/>
        <w:pBdr>
          <w:bottom w:val="none" w:sz="0" w:space="0" w:color="auto"/>
        </w:pBdr>
        <w:ind w:left="340"/>
        <w:rPr>
          <w:rStyle w:val="sumnev"/>
          <w:lang w:val="hu-HU"/>
        </w:rPr>
      </w:pPr>
      <w:r>
        <w:rPr>
          <w:rStyle w:val="sumnev"/>
          <w:lang w:val="hu-HU"/>
        </w:rPr>
        <w:t>13</w:t>
      </w:r>
      <w:r w:rsidR="00F34CDB">
        <w:rPr>
          <w:rStyle w:val="sumnev"/>
          <w:lang w:val="hu-HU"/>
        </w:rPr>
        <w:t>.  Spiritualitás</w:t>
      </w:r>
    </w:p>
    <w:p w:rsidR="00F34CDB" w:rsidRDefault="00F34CDB" w:rsidP="000969D9">
      <w:pPr>
        <w:pStyle w:val="Szvegtrzsbehzssal"/>
        <w:numPr>
          <w:ilvl w:val="0"/>
          <w:numId w:val="34"/>
        </w:numPr>
        <w:pBdr>
          <w:bottom w:val="none" w:sz="0" w:space="0" w:color="auto"/>
        </w:pBdr>
        <w:rPr>
          <w:rStyle w:val="sumnev"/>
          <w:bCs/>
          <w:lang w:val="hu-HU"/>
        </w:rPr>
      </w:pPr>
      <w:r>
        <w:rPr>
          <w:rStyle w:val="sumnev"/>
          <w:bCs/>
          <w:lang w:val="hu-HU"/>
        </w:rPr>
        <w:t>Mi ér véget a halállal? Embertárs, 2010, 8 (1) 1-96.</w:t>
      </w:r>
    </w:p>
    <w:p w:rsidR="002E00E5" w:rsidRPr="00F34CDB" w:rsidRDefault="002E00E5" w:rsidP="000969D9">
      <w:pPr>
        <w:pStyle w:val="Szvegtrzsbehzssal"/>
        <w:numPr>
          <w:ilvl w:val="0"/>
          <w:numId w:val="34"/>
        </w:numPr>
        <w:pBdr>
          <w:bottom w:val="none" w:sz="0" w:space="0" w:color="auto"/>
        </w:pBdr>
        <w:rPr>
          <w:rStyle w:val="sumnev"/>
          <w:bCs/>
          <w:lang w:val="hu-HU"/>
        </w:rPr>
      </w:pPr>
      <w:r>
        <w:rPr>
          <w:rStyle w:val="sumnev"/>
          <w:bCs/>
          <w:lang w:val="hu-HU"/>
        </w:rPr>
        <w:t>Blaskovich Erzsébet (szerk.): A gyógyítás szakralitása. Budapest, Éghajlat Kiadó; 2015.</w:t>
      </w:r>
    </w:p>
    <w:p w:rsidR="002A0BD3" w:rsidRDefault="00F34CDB" w:rsidP="000969D9">
      <w:pPr>
        <w:pStyle w:val="Szvegtrzsbehzssal"/>
        <w:pBdr>
          <w:bottom w:val="none" w:sz="0" w:space="0" w:color="auto"/>
        </w:pBdr>
        <w:rPr>
          <w:rStyle w:val="sumnev"/>
          <w:lang w:val="hu-HU"/>
        </w:rPr>
      </w:pPr>
      <w:r>
        <w:rPr>
          <w:rStyle w:val="sumnev"/>
          <w:lang w:val="hu-HU"/>
        </w:rPr>
        <w:t xml:space="preserve">      </w:t>
      </w:r>
    </w:p>
    <w:p w:rsidR="00332C0A" w:rsidRDefault="002A0BD3" w:rsidP="000969D9">
      <w:pPr>
        <w:pStyle w:val="Szvegtrzsbehzssal"/>
        <w:pBdr>
          <w:bottom w:val="none" w:sz="0" w:space="0" w:color="auto"/>
        </w:pBdr>
        <w:rPr>
          <w:b/>
        </w:rPr>
      </w:pPr>
      <w:r>
        <w:rPr>
          <w:rStyle w:val="sumnev"/>
          <w:lang w:val="hu-HU"/>
        </w:rPr>
        <w:t>S</w:t>
      </w:r>
      <w:r w:rsidR="00690601" w:rsidRPr="009908C6">
        <w:rPr>
          <w:b/>
        </w:rPr>
        <w:t>zépirodalmi művek</w:t>
      </w:r>
      <w:r w:rsidR="00E3375A" w:rsidRPr="009908C6">
        <w:rPr>
          <w:b/>
        </w:rPr>
        <w:t xml:space="preserve"> (válogatás)</w:t>
      </w:r>
    </w:p>
    <w:p w:rsidR="00F623BB" w:rsidRPr="00E525C1" w:rsidRDefault="00F623BB" w:rsidP="000969D9">
      <w:pPr>
        <w:pStyle w:val="Szvegtrzsbehzssal"/>
        <w:pBdr>
          <w:bottom w:val="none" w:sz="0" w:space="0" w:color="auto"/>
        </w:pBdr>
        <w:rPr>
          <w:bCs/>
          <w:lang w:val="hu-HU"/>
        </w:rPr>
      </w:pPr>
    </w:p>
    <w:p w:rsidR="000D40AD" w:rsidRDefault="000D40AD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>Dymphna Cusack: Ketten a halál ellen. Bukarest, 1968. Irodalmi Könyvkiadó.</w:t>
      </w:r>
    </w:p>
    <w:p w:rsidR="00D952C8" w:rsidRPr="009908C6" w:rsidRDefault="00D952C8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Örkény István: Rózsakiállítás. Budapest, Magvető Kiadó, 1977.</w:t>
      </w:r>
    </w:p>
    <w:p w:rsidR="000D40AD" w:rsidRDefault="000D40AD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Simone de Beauvoir: Könnyű halál. In: A megtört asszony c. kötetben, Budapest, Európa Kiadó, 1984.</w:t>
      </w:r>
    </w:p>
    <w:p w:rsidR="00A9159B" w:rsidRPr="00A9159B" w:rsidRDefault="00A9159B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>Mitch Albom: Keddi beszélgetések életr</w:t>
      </w:r>
      <w:r>
        <w:rPr>
          <w:sz w:val="20"/>
          <w:szCs w:val="20"/>
        </w:rPr>
        <w:t>ől és halálról. Budapest, Magyar Könyvklub, 2000.</w:t>
      </w:r>
    </w:p>
    <w:p w:rsidR="000D40AD" w:rsidRDefault="000D40AD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 xml:space="preserve">Szabó </w:t>
      </w:r>
      <w:r w:rsidR="00A9159B">
        <w:rPr>
          <w:sz w:val="20"/>
          <w:szCs w:val="20"/>
        </w:rPr>
        <w:t xml:space="preserve">Magda: Az ajtó. Budapest, </w:t>
      </w:r>
      <w:r w:rsidRPr="009908C6">
        <w:rPr>
          <w:sz w:val="20"/>
          <w:szCs w:val="20"/>
        </w:rPr>
        <w:t>Európa Kiadó</w:t>
      </w:r>
      <w:r w:rsidR="00A9159B">
        <w:rPr>
          <w:sz w:val="20"/>
          <w:szCs w:val="20"/>
        </w:rPr>
        <w:t>, 2004.</w:t>
      </w:r>
    </w:p>
    <w:p w:rsidR="00A9159B" w:rsidRPr="00A9159B" w:rsidRDefault="00A9159B" w:rsidP="000969D9">
      <w:pPr>
        <w:numPr>
          <w:ilvl w:val="0"/>
          <w:numId w:val="38"/>
        </w:numPr>
        <w:rPr>
          <w:sz w:val="20"/>
          <w:szCs w:val="20"/>
        </w:rPr>
      </w:pPr>
      <w:r w:rsidRPr="004D11B6">
        <w:rPr>
          <w:sz w:val="20"/>
          <w:szCs w:val="20"/>
        </w:rPr>
        <w:t>Eric-Emmanuel Schmitt</w:t>
      </w:r>
      <w:r w:rsidR="00C31441">
        <w:rPr>
          <w:sz w:val="20"/>
          <w:szCs w:val="20"/>
        </w:rPr>
        <w:t>:</w:t>
      </w:r>
      <w:r w:rsidRPr="004D11B6">
        <w:rPr>
          <w:sz w:val="20"/>
          <w:szCs w:val="20"/>
        </w:rPr>
        <w:t xml:space="preserve"> Oszkár és Rózsa mami</w:t>
      </w:r>
      <w:r>
        <w:rPr>
          <w:sz w:val="20"/>
          <w:szCs w:val="20"/>
        </w:rPr>
        <w:t>. Budapest, Európa Kiadó, 2004.</w:t>
      </w:r>
    </w:p>
    <w:p w:rsidR="00A9159B" w:rsidRDefault="00332C0A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>Ingmar Bergman - Maria von Rose</w:t>
      </w:r>
      <w:r w:rsidR="00A9159B">
        <w:rPr>
          <w:sz w:val="20"/>
          <w:szCs w:val="20"/>
        </w:rPr>
        <w:t xml:space="preserve">n: Három napló. Budapest, </w:t>
      </w:r>
      <w:r w:rsidRPr="009908C6">
        <w:rPr>
          <w:sz w:val="20"/>
          <w:szCs w:val="20"/>
        </w:rPr>
        <w:t>Európa Kiadó</w:t>
      </w:r>
      <w:r w:rsidR="00A9159B">
        <w:rPr>
          <w:sz w:val="20"/>
          <w:szCs w:val="20"/>
        </w:rPr>
        <w:t>, 2005.</w:t>
      </w:r>
    </w:p>
    <w:p w:rsidR="00A9159B" w:rsidRDefault="00A9159B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Toole, F. X: Millió dolláros bébi. Pécs, 2005.</w:t>
      </w:r>
    </w:p>
    <w:p w:rsidR="00D36E04" w:rsidRPr="00D36E04" w:rsidRDefault="00D36E04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Ken Wilber: Áldás és állhatatosság Ursus Libri Kiadó, 2005.</w:t>
      </w:r>
    </w:p>
    <w:p w:rsidR="00332C0A" w:rsidRPr="00A9159B" w:rsidRDefault="00332C0A" w:rsidP="000969D9">
      <w:pPr>
        <w:numPr>
          <w:ilvl w:val="0"/>
          <w:numId w:val="38"/>
        </w:numPr>
        <w:rPr>
          <w:sz w:val="20"/>
          <w:szCs w:val="20"/>
        </w:rPr>
      </w:pPr>
      <w:r w:rsidRPr="00A9159B">
        <w:rPr>
          <w:sz w:val="20"/>
          <w:szCs w:val="20"/>
        </w:rPr>
        <w:t>Polcz Alaine:</w:t>
      </w:r>
      <w:r w:rsidR="005349FB" w:rsidRPr="00A9159B">
        <w:rPr>
          <w:sz w:val="20"/>
          <w:szCs w:val="20"/>
        </w:rPr>
        <w:t xml:space="preserve"> Egész lényeddel.</w:t>
      </w:r>
      <w:r w:rsidR="00340945" w:rsidRPr="00A9159B">
        <w:rPr>
          <w:sz w:val="20"/>
          <w:szCs w:val="20"/>
        </w:rPr>
        <w:t xml:space="preserve"> </w:t>
      </w:r>
      <w:r w:rsidR="00A9159B">
        <w:rPr>
          <w:sz w:val="20"/>
          <w:szCs w:val="20"/>
        </w:rPr>
        <w:t>Pécs, Jelenkor Kiadó, 2006.</w:t>
      </w:r>
    </w:p>
    <w:p w:rsidR="00332C0A" w:rsidRDefault="00332C0A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>Nagy Bandó András: Sosemvolt Toscana.</w:t>
      </w:r>
      <w:r w:rsidR="00F43CC4" w:rsidRPr="009908C6">
        <w:rPr>
          <w:sz w:val="20"/>
          <w:szCs w:val="20"/>
        </w:rPr>
        <w:t xml:space="preserve"> Budapest, 2006. Szoba Kiadó.</w:t>
      </w:r>
    </w:p>
    <w:p w:rsidR="000805AD" w:rsidRPr="009908C6" w:rsidRDefault="000805AD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Sophie van der Stap: Ma szőke vagyok. Lány kilenc parókával. K.U.K. Kiadó, 2008.</w:t>
      </w:r>
    </w:p>
    <w:p w:rsidR="000D40AD" w:rsidRDefault="000D40AD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Oláh Gábor: Diagnózis után. Kaposvár, Saxum Kiadó, 2011.</w:t>
      </w:r>
    </w:p>
    <w:p w:rsidR="000C32C2" w:rsidRPr="000C32C2" w:rsidRDefault="000C32C2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Lionel Shriver: Ennyit erről. Budapest, Gabó K. 2011.</w:t>
      </w:r>
    </w:p>
    <w:p w:rsidR="00431B68" w:rsidRDefault="00E30075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Patrick Ness</w:t>
      </w:r>
      <w:r w:rsidR="00431B68">
        <w:rPr>
          <w:sz w:val="20"/>
          <w:szCs w:val="20"/>
        </w:rPr>
        <w:t xml:space="preserve"> – </w:t>
      </w:r>
      <w:r>
        <w:rPr>
          <w:sz w:val="20"/>
          <w:szCs w:val="20"/>
        </w:rPr>
        <w:t>Siobhan Down</w:t>
      </w:r>
      <w:r w:rsidR="00431B68">
        <w:rPr>
          <w:sz w:val="20"/>
          <w:szCs w:val="20"/>
        </w:rPr>
        <w:t>: Szólít a szörny</w:t>
      </w:r>
      <w:r w:rsidR="0077705E">
        <w:rPr>
          <w:sz w:val="20"/>
          <w:szCs w:val="20"/>
        </w:rPr>
        <w:t>. Budapest, 2012.</w:t>
      </w:r>
    </w:p>
    <w:p w:rsidR="004D11B6" w:rsidRDefault="00E525C1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Michela Murgia: Accabadora. Budapest, Magvető, 2012.</w:t>
      </w:r>
    </w:p>
    <w:p w:rsidR="00F236AC" w:rsidRDefault="00F236AC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Nagylaki Kata: Anyuka, velem jössz vagy csak utánam?. Budapest, 2012.</w:t>
      </w:r>
    </w:p>
    <w:p w:rsidR="004D11B6" w:rsidRDefault="001D76E2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John Gre</w:t>
      </w:r>
      <w:r w:rsidR="004D11B6">
        <w:rPr>
          <w:sz w:val="20"/>
          <w:szCs w:val="20"/>
        </w:rPr>
        <w:t xml:space="preserve">en: Csillagainkban a hiba. </w:t>
      </w:r>
      <w:r w:rsidR="007C3648">
        <w:rPr>
          <w:sz w:val="20"/>
          <w:szCs w:val="20"/>
        </w:rPr>
        <w:t xml:space="preserve">Budapest, Gabó K. </w:t>
      </w:r>
      <w:r w:rsidR="004D11B6">
        <w:rPr>
          <w:sz w:val="20"/>
          <w:szCs w:val="20"/>
        </w:rPr>
        <w:t>2013.</w:t>
      </w:r>
    </w:p>
    <w:p w:rsidR="004B24E1" w:rsidRDefault="004B24E1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Kun Árpád: Boldog Észak. Budapest, Magvető, 2013.</w:t>
      </w:r>
    </w:p>
    <w:p w:rsidR="00FC1268" w:rsidRDefault="009E0614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 xml:space="preserve">Mittelholcz Dóra: </w:t>
      </w:r>
      <w:r w:rsidR="00FC1268">
        <w:rPr>
          <w:sz w:val="20"/>
          <w:szCs w:val="20"/>
        </w:rPr>
        <w:t>Tündérmese kis szépséghibával.</w:t>
      </w:r>
      <w:r>
        <w:rPr>
          <w:sz w:val="20"/>
          <w:szCs w:val="20"/>
        </w:rPr>
        <w:t xml:space="preserve"> Budapest, Libri Kiadó, 2014.</w:t>
      </w:r>
    </w:p>
    <w:p w:rsidR="00812CAE" w:rsidRDefault="00812CAE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Singer Magdolna: Mindhalálig. Budapest, Libri Kiadó, 2014.</w:t>
      </w:r>
    </w:p>
    <w:p w:rsidR="0072616B" w:rsidRDefault="0026396F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Esterházy Péter: Hasnyálmirigy</w:t>
      </w:r>
      <w:r w:rsidR="0072616B">
        <w:rPr>
          <w:sz w:val="20"/>
          <w:szCs w:val="20"/>
        </w:rPr>
        <w:t>napló. Budapest, Magvető Kiadó, 2016.</w:t>
      </w:r>
    </w:p>
    <w:p w:rsidR="00726049" w:rsidRDefault="00726049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Paul Kalanithi: Elillanó léle</w:t>
      </w:r>
      <w:r w:rsidRPr="00726049">
        <w:rPr>
          <w:i/>
          <w:sz w:val="20"/>
          <w:szCs w:val="20"/>
        </w:rPr>
        <w:t>k</w:t>
      </w:r>
      <w:r>
        <w:rPr>
          <w:sz w:val="20"/>
          <w:szCs w:val="20"/>
        </w:rPr>
        <w:t>zet. Budapest, Casparus Kiadó, 2016.</w:t>
      </w:r>
    </w:p>
    <w:p w:rsidR="004A6139" w:rsidRDefault="004A6139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Colleen Oakley: Nem</w:t>
      </w:r>
      <w:r w:rsidR="0061676C">
        <w:rPr>
          <w:sz w:val="20"/>
          <w:szCs w:val="20"/>
        </w:rPr>
        <w:t xml:space="preserve"> hagylak egyedül. Budapest, Athe</w:t>
      </w:r>
      <w:r>
        <w:rPr>
          <w:sz w:val="20"/>
          <w:szCs w:val="20"/>
        </w:rPr>
        <w:t>naeum Kiadó, 2016.</w:t>
      </w:r>
    </w:p>
    <w:p w:rsidR="00A9159B" w:rsidRDefault="00A9159B" w:rsidP="000969D9">
      <w:pPr>
        <w:numPr>
          <w:ilvl w:val="0"/>
          <w:numId w:val="38"/>
        </w:numPr>
        <w:rPr>
          <w:sz w:val="20"/>
          <w:szCs w:val="20"/>
        </w:rPr>
      </w:pPr>
      <w:r>
        <w:rPr>
          <w:sz w:val="20"/>
          <w:szCs w:val="20"/>
        </w:rPr>
        <w:t>Örkény István: Nincs bocsánat (novella)</w:t>
      </w:r>
    </w:p>
    <w:p w:rsidR="00A9159B" w:rsidRPr="00A9159B" w:rsidRDefault="00A9159B" w:rsidP="000969D9">
      <w:pPr>
        <w:numPr>
          <w:ilvl w:val="0"/>
          <w:numId w:val="38"/>
        </w:numPr>
        <w:rPr>
          <w:sz w:val="20"/>
          <w:szCs w:val="20"/>
        </w:rPr>
      </w:pPr>
      <w:r w:rsidRPr="009908C6">
        <w:rPr>
          <w:sz w:val="20"/>
          <w:szCs w:val="20"/>
        </w:rPr>
        <w:t>Dino Buzzati: Hét emelet (novella)</w:t>
      </w:r>
    </w:p>
    <w:p w:rsidR="007E2391" w:rsidRDefault="007E2391" w:rsidP="000969D9">
      <w:pPr>
        <w:ind w:left="360"/>
        <w:rPr>
          <w:sz w:val="20"/>
          <w:szCs w:val="20"/>
        </w:rPr>
      </w:pPr>
    </w:p>
    <w:p w:rsidR="00690601" w:rsidRPr="009908C6" w:rsidRDefault="00BB54D9" w:rsidP="000969D9">
      <w:pPr>
        <w:ind w:firstLine="360"/>
        <w:rPr>
          <w:b/>
          <w:sz w:val="20"/>
          <w:szCs w:val="20"/>
        </w:rPr>
      </w:pPr>
      <w:r w:rsidRPr="009908C6">
        <w:rPr>
          <w:b/>
          <w:sz w:val="20"/>
          <w:szCs w:val="20"/>
        </w:rPr>
        <w:t>Filmek</w:t>
      </w:r>
      <w:r w:rsidR="00620DD7">
        <w:rPr>
          <w:b/>
          <w:sz w:val="20"/>
          <w:szCs w:val="20"/>
        </w:rPr>
        <w:t>, színdarabok</w:t>
      </w:r>
      <w:r w:rsidRPr="009908C6">
        <w:rPr>
          <w:b/>
          <w:sz w:val="20"/>
          <w:szCs w:val="20"/>
        </w:rPr>
        <w:t xml:space="preserve"> (válogatás)</w:t>
      </w:r>
    </w:p>
    <w:p w:rsidR="004220E3" w:rsidRDefault="00434CF9" w:rsidP="000969D9">
      <w:pPr>
        <w:ind w:left="360"/>
        <w:rPr>
          <w:sz w:val="20"/>
          <w:szCs w:val="20"/>
        </w:rPr>
      </w:pPr>
      <w:r w:rsidRPr="009908C6">
        <w:rPr>
          <w:sz w:val="20"/>
          <w:szCs w:val="20"/>
        </w:rPr>
        <w:t>Mindhalálig zene</w:t>
      </w:r>
      <w:r w:rsidR="0035075B">
        <w:rPr>
          <w:sz w:val="20"/>
          <w:szCs w:val="20"/>
        </w:rPr>
        <w:t xml:space="preserve">; </w:t>
      </w:r>
      <w:r w:rsidR="00690601" w:rsidRPr="009908C6">
        <w:rPr>
          <w:sz w:val="20"/>
          <w:szCs w:val="20"/>
        </w:rPr>
        <w:t>A belső tenger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="00300C51">
        <w:rPr>
          <w:sz w:val="20"/>
          <w:szCs w:val="20"/>
        </w:rPr>
        <w:t xml:space="preserve">Volver; </w:t>
      </w:r>
      <w:r w:rsidR="0035075B">
        <w:rPr>
          <w:sz w:val="20"/>
          <w:szCs w:val="20"/>
        </w:rPr>
        <w:t>Mi</w:t>
      </w:r>
      <w:r w:rsidR="00EA70B4">
        <w:rPr>
          <w:sz w:val="20"/>
          <w:szCs w:val="20"/>
        </w:rPr>
        <w:t xml:space="preserve">llió </w:t>
      </w:r>
      <w:r w:rsidR="00690601" w:rsidRPr="009908C6">
        <w:rPr>
          <w:sz w:val="20"/>
          <w:szCs w:val="20"/>
        </w:rPr>
        <w:t>dolláros bébi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Pr="009908C6">
        <w:rPr>
          <w:sz w:val="20"/>
          <w:szCs w:val="20"/>
        </w:rPr>
        <w:t>Legyetek jók, ha tudtok</w:t>
      </w:r>
      <w:r w:rsidR="00916E7C" w:rsidRPr="009908C6">
        <w:rPr>
          <w:sz w:val="20"/>
          <w:szCs w:val="20"/>
        </w:rPr>
        <w:t>!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="00223AD1">
        <w:rPr>
          <w:sz w:val="20"/>
          <w:szCs w:val="20"/>
        </w:rPr>
        <w:t>Oly sokáig szerettelek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="00223AD1">
        <w:rPr>
          <w:sz w:val="20"/>
          <w:szCs w:val="20"/>
        </w:rPr>
        <w:t>Az élet nélkülem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="00223AD1">
        <w:rPr>
          <w:sz w:val="20"/>
          <w:szCs w:val="20"/>
        </w:rPr>
        <w:t>Beszélj hozzá!</w:t>
      </w:r>
      <w:r w:rsidR="0035075B">
        <w:rPr>
          <w:sz w:val="20"/>
          <w:szCs w:val="20"/>
        </w:rPr>
        <w:t>;</w:t>
      </w:r>
      <w:r w:rsidR="00AD6706">
        <w:rPr>
          <w:sz w:val="20"/>
          <w:szCs w:val="20"/>
        </w:rPr>
        <w:t xml:space="preserve"> </w:t>
      </w:r>
      <w:r w:rsidR="00C73E8C">
        <w:rPr>
          <w:sz w:val="20"/>
          <w:szCs w:val="20"/>
        </w:rPr>
        <w:t>Mégis, kinek az élete?</w:t>
      </w:r>
      <w:r w:rsidR="0035075B">
        <w:rPr>
          <w:sz w:val="20"/>
          <w:szCs w:val="20"/>
        </w:rPr>
        <w:t xml:space="preserve">; </w:t>
      </w:r>
      <w:r w:rsidR="004220E3" w:rsidRPr="00B71FAF">
        <w:rPr>
          <w:sz w:val="20"/>
          <w:szCs w:val="20"/>
        </w:rPr>
        <w:t>Bakancslista</w:t>
      </w:r>
      <w:r w:rsidR="00296DA8">
        <w:rPr>
          <w:sz w:val="20"/>
          <w:szCs w:val="20"/>
        </w:rPr>
        <w:t>; A nővérem húga</w:t>
      </w:r>
      <w:r w:rsidR="00D4536E">
        <w:rPr>
          <w:sz w:val="20"/>
          <w:szCs w:val="20"/>
        </w:rPr>
        <w:t>;</w:t>
      </w:r>
      <w:r w:rsidR="006C24C0">
        <w:rPr>
          <w:sz w:val="20"/>
          <w:szCs w:val="20"/>
        </w:rPr>
        <w:t xml:space="preserve"> </w:t>
      </w:r>
      <w:r w:rsidR="00327E5F">
        <w:rPr>
          <w:sz w:val="20"/>
          <w:szCs w:val="20"/>
        </w:rPr>
        <w:t>Szerelem</w:t>
      </w:r>
      <w:r w:rsidR="00D4536E">
        <w:rPr>
          <w:sz w:val="20"/>
          <w:szCs w:val="20"/>
        </w:rPr>
        <w:t>;</w:t>
      </w:r>
      <w:r w:rsidR="00620DD7">
        <w:rPr>
          <w:sz w:val="20"/>
          <w:szCs w:val="20"/>
        </w:rPr>
        <w:t xml:space="preserve"> Happy Ending</w:t>
      </w:r>
      <w:r w:rsidR="00842E56">
        <w:rPr>
          <w:sz w:val="20"/>
          <w:szCs w:val="20"/>
        </w:rPr>
        <w:t>, Megmaradt Alice-ne</w:t>
      </w:r>
      <w:r w:rsidR="00C61D76">
        <w:rPr>
          <w:sz w:val="20"/>
          <w:szCs w:val="20"/>
        </w:rPr>
        <w:t>k</w:t>
      </w:r>
      <w:r w:rsidR="00327E5F">
        <w:rPr>
          <w:sz w:val="20"/>
          <w:szCs w:val="20"/>
        </w:rPr>
        <w:t xml:space="preserve"> </w:t>
      </w:r>
      <w:r w:rsidR="006C24C0">
        <w:rPr>
          <w:sz w:val="20"/>
          <w:szCs w:val="20"/>
        </w:rPr>
        <w:t>stb.</w:t>
      </w:r>
    </w:p>
    <w:p w:rsidR="005D3169" w:rsidRDefault="005D3169" w:rsidP="000969D9">
      <w:pPr>
        <w:rPr>
          <w:b/>
          <w:sz w:val="20"/>
          <w:szCs w:val="20"/>
        </w:rPr>
      </w:pPr>
    </w:p>
    <w:p w:rsidR="00BD6B27" w:rsidRPr="00362461" w:rsidRDefault="00C92F78" w:rsidP="000969D9">
      <w:pPr>
        <w:rPr>
          <w:sz w:val="20"/>
          <w:szCs w:val="20"/>
        </w:rPr>
      </w:pPr>
      <w:r w:rsidRPr="009908C6">
        <w:rPr>
          <w:b/>
          <w:sz w:val="20"/>
          <w:szCs w:val="20"/>
        </w:rPr>
        <w:t>Össz</w:t>
      </w:r>
      <w:r w:rsidR="00EA70B4">
        <w:rPr>
          <w:b/>
          <w:sz w:val="20"/>
          <w:szCs w:val="20"/>
        </w:rPr>
        <w:t>eállította: dr. Hegedűs Katalin</w:t>
      </w:r>
      <w:r w:rsidR="00CA46C5">
        <w:rPr>
          <w:b/>
          <w:sz w:val="20"/>
          <w:szCs w:val="20"/>
        </w:rPr>
        <w:t xml:space="preserve"> </w:t>
      </w:r>
      <w:r w:rsidR="00362461">
        <w:rPr>
          <w:b/>
          <w:sz w:val="20"/>
          <w:szCs w:val="20"/>
        </w:rPr>
        <w:t>egyetemi docens</w:t>
      </w:r>
    </w:p>
    <w:p w:rsidR="009666B6" w:rsidRDefault="009666B6" w:rsidP="000969D9">
      <w:pPr>
        <w:rPr>
          <w:b/>
          <w:sz w:val="20"/>
          <w:szCs w:val="20"/>
        </w:rPr>
      </w:pPr>
      <w:r>
        <w:rPr>
          <w:b/>
          <w:sz w:val="20"/>
          <w:szCs w:val="20"/>
        </w:rPr>
        <w:t>Sem</w:t>
      </w:r>
      <w:r w:rsidRPr="009908C6">
        <w:rPr>
          <w:b/>
          <w:sz w:val="20"/>
          <w:szCs w:val="20"/>
        </w:rPr>
        <w:t>melweis Egyetem, Magatartástudományi Intézet</w:t>
      </w:r>
      <w:r>
        <w:rPr>
          <w:b/>
          <w:sz w:val="20"/>
          <w:szCs w:val="20"/>
        </w:rPr>
        <w:t xml:space="preserve"> </w:t>
      </w:r>
    </w:p>
    <w:p w:rsidR="00CA46C5" w:rsidRDefault="00071B45" w:rsidP="000969D9">
      <w:pPr>
        <w:rPr>
          <w:b/>
          <w:sz w:val="20"/>
          <w:szCs w:val="20"/>
        </w:rPr>
      </w:pPr>
      <w:hyperlink r:id="rId10" w:history="1">
        <w:r w:rsidR="008113AF" w:rsidRPr="002C2D2B">
          <w:rPr>
            <w:rStyle w:val="Hiperhivatkozs"/>
            <w:b/>
            <w:sz w:val="20"/>
            <w:szCs w:val="20"/>
          </w:rPr>
          <w:t>hegedus.katalin@med.semmelweis-univ.hu</w:t>
        </w:r>
      </w:hyperlink>
    </w:p>
    <w:p w:rsidR="008113AF" w:rsidRPr="009908C6" w:rsidRDefault="008113AF" w:rsidP="000969D9">
      <w:pPr>
        <w:rPr>
          <w:b/>
          <w:sz w:val="20"/>
          <w:szCs w:val="20"/>
        </w:rPr>
      </w:pPr>
    </w:p>
    <w:sectPr w:rsidR="008113AF" w:rsidRPr="009908C6" w:rsidSect="00721A53">
      <w:headerReference w:type="even" r:id="rId11"/>
      <w:head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905" w:rsidRDefault="004F3905">
      <w:r>
        <w:separator/>
      </w:r>
    </w:p>
  </w:endnote>
  <w:endnote w:type="continuationSeparator" w:id="1">
    <w:p w:rsidR="004F3905" w:rsidRDefault="004F39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lliardReg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905" w:rsidRDefault="004F3905">
      <w:r>
        <w:separator/>
      </w:r>
    </w:p>
  </w:footnote>
  <w:footnote w:type="continuationSeparator" w:id="1">
    <w:p w:rsidR="004F3905" w:rsidRDefault="004F39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DB" w:rsidRDefault="00071B45" w:rsidP="00363D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4CDB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F34CDB" w:rsidRDefault="00F34CDB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4CDB" w:rsidRDefault="00071B45" w:rsidP="00363D57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F34CDB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45C1E">
      <w:rPr>
        <w:rStyle w:val="Oldalszm"/>
        <w:noProof/>
      </w:rPr>
      <w:t>3</w:t>
    </w:r>
    <w:r>
      <w:rPr>
        <w:rStyle w:val="Oldalszm"/>
      </w:rPr>
      <w:fldChar w:fldCharType="end"/>
    </w:r>
  </w:p>
  <w:p w:rsidR="00F34CDB" w:rsidRDefault="00F34CDB">
    <w:pPr>
      <w:pStyle w:val="lfej"/>
    </w:pPr>
    <w:r>
      <w:tab/>
      <w:t>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36EDD"/>
    <w:multiLevelType w:val="hybridMultilevel"/>
    <w:tmpl w:val="A336E3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B6627B"/>
    <w:multiLevelType w:val="hybridMultilevel"/>
    <w:tmpl w:val="C308AA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D34356"/>
    <w:multiLevelType w:val="hybridMultilevel"/>
    <w:tmpl w:val="1820E6B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56F2A7D"/>
    <w:multiLevelType w:val="hybridMultilevel"/>
    <w:tmpl w:val="7EE80CBC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>
    <w:nsid w:val="07032581"/>
    <w:multiLevelType w:val="hybridMultilevel"/>
    <w:tmpl w:val="95F45DEC"/>
    <w:lvl w:ilvl="0" w:tplc="87AEAB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DB292D"/>
    <w:multiLevelType w:val="hybridMultilevel"/>
    <w:tmpl w:val="B03097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61251"/>
    <w:multiLevelType w:val="hybridMultilevel"/>
    <w:tmpl w:val="B7C20BB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143876"/>
    <w:multiLevelType w:val="hybridMultilevel"/>
    <w:tmpl w:val="7C0416E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CE2F44"/>
    <w:multiLevelType w:val="hybridMultilevel"/>
    <w:tmpl w:val="07080A2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EEF0C06"/>
    <w:multiLevelType w:val="multilevel"/>
    <w:tmpl w:val="BFE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ED3829"/>
    <w:multiLevelType w:val="hybridMultilevel"/>
    <w:tmpl w:val="609CAEE2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24346D9"/>
    <w:multiLevelType w:val="hybridMultilevel"/>
    <w:tmpl w:val="6C8CC88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A91222"/>
    <w:multiLevelType w:val="hybridMultilevel"/>
    <w:tmpl w:val="869A5D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410EBA"/>
    <w:multiLevelType w:val="hybridMultilevel"/>
    <w:tmpl w:val="5330CB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BD6CF5"/>
    <w:multiLevelType w:val="hybridMultilevel"/>
    <w:tmpl w:val="9D787B8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4729C3"/>
    <w:multiLevelType w:val="hybridMultilevel"/>
    <w:tmpl w:val="8C16B08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62A4C90"/>
    <w:multiLevelType w:val="hybridMultilevel"/>
    <w:tmpl w:val="DB0E47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3975F2"/>
    <w:multiLevelType w:val="hybridMultilevel"/>
    <w:tmpl w:val="1488ED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9DD439F"/>
    <w:multiLevelType w:val="hybridMultilevel"/>
    <w:tmpl w:val="BB5E94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20448E"/>
    <w:multiLevelType w:val="hybridMultilevel"/>
    <w:tmpl w:val="A41A0F5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5C2C1B"/>
    <w:multiLevelType w:val="hybridMultilevel"/>
    <w:tmpl w:val="6ADE2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40303DA"/>
    <w:multiLevelType w:val="multilevel"/>
    <w:tmpl w:val="BFE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5343D14"/>
    <w:multiLevelType w:val="hybridMultilevel"/>
    <w:tmpl w:val="BE38DBA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54D7E4F"/>
    <w:multiLevelType w:val="hybridMultilevel"/>
    <w:tmpl w:val="C4741D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5721603"/>
    <w:multiLevelType w:val="hybridMultilevel"/>
    <w:tmpl w:val="7F60255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6186E49"/>
    <w:multiLevelType w:val="hybridMultilevel"/>
    <w:tmpl w:val="7CE25B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E341FF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3F0679D2"/>
    <w:multiLevelType w:val="hybridMultilevel"/>
    <w:tmpl w:val="5CF24B5C"/>
    <w:lvl w:ilvl="0" w:tplc="040E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28">
    <w:nsid w:val="4335099C"/>
    <w:multiLevelType w:val="hybridMultilevel"/>
    <w:tmpl w:val="C2F0EC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E419BD"/>
    <w:multiLevelType w:val="hybridMultilevel"/>
    <w:tmpl w:val="1E4A79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8C4866"/>
    <w:multiLevelType w:val="hybridMultilevel"/>
    <w:tmpl w:val="655840D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1F5025"/>
    <w:multiLevelType w:val="hybridMultilevel"/>
    <w:tmpl w:val="2C5ACDF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D230619"/>
    <w:multiLevelType w:val="hybridMultilevel"/>
    <w:tmpl w:val="2960D3C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>
    <w:nsid w:val="4D945BDC"/>
    <w:multiLevelType w:val="hybridMultilevel"/>
    <w:tmpl w:val="9BDCCD86"/>
    <w:lvl w:ilvl="0" w:tplc="040E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34">
    <w:nsid w:val="54CF3DED"/>
    <w:multiLevelType w:val="hybridMultilevel"/>
    <w:tmpl w:val="C9D6A1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B8951B6"/>
    <w:multiLevelType w:val="hybridMultilevel"/>
    <w:tmpl w:val="CE32FD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E0C47E1"/>
    <w:multiLevelType w:val="hybridMultilevel"/>
    <w:tmpl w:val="DE029A92"/>
    <w:lvl w:ilvl="0" w:tplc="7C1255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19432E1"/>
    <w:multiLevelType w:val="hybridMultilevel"/>
    <w:tmpl w:val="61E8889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650536F"/>
    <w:multiLevelType w:val="hybridMultilevel"/>
    <w:tmpl w:val="40D20CE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975395"/>
    <w:multiLevelType w:val="hybridMultilevel"/>
    <w:tmpl w:val="A6F4764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F7C0D"/>
    <w:multiLevelType w:val="hybridMultilevel"/>
    <w:tmpl w:val="A78E840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6C7B7103"/>
    <w:multiLevelType w:val="multilevel"/>
    <w:tmpl w:val="BFE8E0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71A7ED3"/>
    <w:multiLevelType w:val="hybridMultilevel"/>
    <w:tmpl w:val="802C7B14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>
    <w:nsid w:val="77803013"/>
    <w:multiLevelType w:val="hybridMultilevel"/>
    <w:tmpl w:val="4E3226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25"/>
  </w:num>
  <w:num w:numId="3">
    <w:abstractNumId w:val="20"/>
  </w:num>
  <w:num w:numId="4">
    <w:abstractNumId w:val="4"/>
  </w:num>
  <w:num w:numId="5">
    <w:abstractNumId w:val="12"/>
  </w:num>
  <w:num w:numId="6">
    <w:abstractNumId w:val="19"/>
  </w:num>
  <w:num w:numId="7">
    <w:abstractNumId w:val="10"/>
  </w:num>
  <w:num w:numId="8">
    <w:abstractNumId w:val="32"/>
  </w:num>
  <w:num w:numId="9">
    <w:abstractNumId w:val="5"/>
  </w:num>
  <w:num w:numId="10">
    <w:abstractNumId w:val="26"/>
  </w:num>
  <w:num w:numId="11">
    <w:abstractNumId w:val="37"/>
  </w:num>
  <w:num w:numId="12">
    <w:abstractNumId w:val="31"/>
  </w:num>
  <w:num w:numId="13">
    <w:abstractNumId w:val="17"/>
  </w:num>
  <w:num w:numId="14">
    <w:abstractNumId w:val="7"/>
  </w:num>
  <w:num w:numId="15">
    <w:abstractNumId w:val="29"/>
  </w:num>
  <w:num w:numId="16">
    <w:abstractNumId w:val="30"/>
  </w:num>
  <w:num w:numId="17">
    <w:abstractNumId w:val="42"/>
  </w:num>
  <w:num w:numId="18">
    <w:abstractNumId w:val="8"/>
  </w:num>
  <w:num w:numId="19">
    <w:abstractNumId w:val="15"/>
  </w:num>
  <w:num w:numId="20">
    <w:abstractNumId w:val="35"/>
  </w:num>
  <w:num w:numId="21">
    <w:abstractNumId w:val="40"/>
  </w:num>
  <w:num w:numId="22">
    <w:abstractNumId w:val="0"/>
  </w:num>
  <w:num w:numId="23">
    <w:abstractNumId w:val="34"/>
  </w:num>
  <w:num w:numId="24">
    <w:abstractNumId w:val="18"/>
  </w:num>
  <w:num w:numId="25">
    <w:abstractNumId w:val="36"/>
  </w:num>
  <w:num w:numId="26">
    <w:abstractNumId w:val="14"/>
  </w:num>
  <w:num w:numId="27">
    <w:abstractNumId w:val="21"/>
  </w:num>
  <w:num w:numId="28">
    <w:abstractNumId w:val="38"/>
  </w:num>
  <w:num w:numId="29">
    <w:abstractNumId w:val="9"/>
  </w:num>
  <w:num w:numId="30">
    <w:abstractNumId w:val="13"/>
  </w:num>
  <w:num w:numId="31">
    <w:abstractNumId w:val="22"/>
  </w:num>
  <w:num w:numId="32">
    <w:abstractNumId w:val="24"/>
  </w:num>
  <w:num w:numId="33">
    <w:abstractNumId w:val="1"/>
  </w:num>
  <w:num w:numId="34">
    <w:abstractNumId w:val="27"/>
  </w:num>
  <w:num w:numId="35">
    <w:abstractNumId w:val="16"/>
  </w:num>
  <w:num w:numId="36">
    <w:abstractNumId w:val="28"/>
  </w:num>
  <w:num w:numId="37">
    <w:abstractNumId w:val="6"/>
  </w:num>
  <w:num w:numId="38">
    <w:abstractNumId w:val="43"/>
  </w:num>
  <w:num w:numId="39">
    <w:abstractNumId w:val="41"/>
  </w:num>
  <w:num w:numId="40">
    <w:abstractNumId w:val="2"/>
  </w:num>
  <w:num w:numId="41">
    <w:abstractNumId w:val="33"/>
  </w:num>
  <w:num w:numId="42">
    <w:abstractNumId w:val="3"/>
  </w:num>
  <w:num w:numId="43">
    <w:abstractNumId w:val="11"/>
  </w:num>
  <w:num w:numId="4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06071"/>
    <w:rsid w:val="0000370E"/>
    <w:rsid w:val="000126AB"/>
    <w:rsid w:val="00014099"/>
    <w:rsid w:val="00014327"/>
    <w:rsid w:val="00027E83"/>
    <w:rsid w:val="00030CA9"/>
    <w:rsid w:val="00033417"/>
    <w:rsid w:val="000337FB"/>
    <w:rsid w:val="00036DEB"/>
    <w:rsid w:val="00066CB9"/>
    <w:rsid w:val="000704C5"/>
    <w:rsid w:val="00071B45"/>
    <w:rsid w:val="000805AD"/>
    <w:rsid w:val="0009570C"/>
    <w:rsid w:val="00095832"/>
    <w:rsid w:val="000969D9"/>
    <w:rsid w:val="000A026E"/>
    <w:rsid w:val="000A44E1"/>
    <w:rsid w:val="000B7270"/>
    <w:rsid w:val="000C2E1C"/>
    <w:rsid w:val="000C32C2"/>
    <w:rsid w:val="000D40AD"/>
    <w:rsid w:val="000D5899"/>
    <w:rsid w:val="000D59C3"/>
    <w:rsid w:val="000E0A3B"/>
    <w:rsid w:val="000E296C"/>
    <w:rsid w:val="00104422"/>
    <w:rsid w:val="0012245A"/>
    <w:rsid w:val="001258F2"/>
    <w:rsid w:val="00127019"/>
    <w:rsid w:val="001302FA"/>
    <w:rsid w:val="00131154"/>
    <w:rsid w:val="001343FD"/>
    <w:rsid w:val="00135DCB"/>
    <w:rsid w:val="00145838"/>
    <w:rsid w:val="0014729B"/>
    <w:rsid w:val="00150840"/>
    <w:rsid w:val="001533AB"/>
    <w:rsid w:val="0015650D"/>
    <w:rsid w:val="00164C68"/>
    <w:rsid w:val="00166DEB"/>
    <w:rsid w:val="00182A02"/>
    <w:rsid w:val="0018376B"/>
    <w:rsid w:val="00190DCE"/>
    <w:rsid w:val="00192BCD"/>
    <w:rsid w:val="001A2111"/>
    <w:rsid w:val="001A3A01"/>
    <w:rsid w:val="001A70EA"/>
    <w:rsid w:val="001B58A8"/>
    <w:rsid w:val="001B72D2"/>
    <w:rsid w:val="001C0968"/>
    <w:rsid w:val="001C0FA9"/>
    <w:rsid w:val="001C5E93"/>
    <w:rsid w:val="001D6E8E"/>
    <w:rsid w:val="001D76E2"/>
    <w:rsid w:val="001E16A0"/>
    <w:rsid w:val="001E3A58"/>
    <w:rsid w:val="001E5B20"/>
    <w:rsid w:val="001E7AE6"/>
    <w:rsid w:val="001F0EDB"/>
    <w:rsid w:val="001F26F5"/>
    <w:rsid w:val="001F4E20"/>
    <w:rsid w:val="001F55DE"/>
    <w:rsid w:val="00200416"/>
    <w:rsid w:val="002023E6"/>
    <w:rsid w:val="002036A1"/>
    <w:rsid w:val="0020533B"/>
    <w:rsid w:val="002067EF"/>
    <w:rsid w:val="00206DA5"/>
    <w:rsid w:val="00207CAC"/>
    <w:rsid w:val="0021155D"/>
    <w:rsid w:val="0021240B"/>
    <w:rsid w:val="00223AD1"/>
    <w:rsid w:val="0023704C"/>
    <w:rsid w:val="002375B3"/>
    <w:rsid w:val="00253832"/>
    <w:rsid w:val="002544F6"/>
    <w:rsid w:val="00255A28"/>
    <w:rsid w:val="002626CF"/>
    <w:rsid w:val="0026396F"/>
    <w:rsid w:val="002647E4"/>
    <w:rsid w:val="0027607D"/>
    <w:rsid w:val="002800CA"/>
    <w:rsid w:val="0028315E"/>
    <w:rsid w:val="00296DA8"/>
    <w:rsid w:val="0029704D"/>
    <w:rsid w:val="00297A22"/>
    <w:rsid w:val="002A0BD3"/>
    <w:rsid w:val="002A147F"/>
    <w:rsid w:val="002A6730"/>
    <w:rsid w:val="002B4948"/>
    <w:rsid w:val="002C2A9C"/>
    <w:rsid w:val="002C47BA"/>
    <w:rsid w:val="002D3664"/>
    <w:rsid w:val="002D3DE9"/>
    <w:rsid w:val="002D77C6"/>
    <w:rsid w:val="002D7B6F"/>
    <w:rsid w:val="002E00E5"/>
    <w:rsid w:val="002E6803"/>
    <w:rsid w:val="002F37A8"/>
    <w:rsid w:val="002F7E33"/>
    <w:rsid w:val="002F7E6D"/>
    <w:rsid w:val="00300C51"/>
    <w:rsid w:val="00322E9B"/>
    <w:rsid w:val="00327E5F"/>
    <w:rsid w:val="00332C0A"/>
    <w:rsid w:val="00333162"/>
    <w:rsid w:val="00340945"/>
    <w:rsid w:val="00340C4C"/>
    <w:rsid w:val="00343BA6"/>
    <w:rsid w:val="0035075B"/>
    <w:rsid w:val="00351F5A"/>
    <w:rsid w:val="003543DD"/>
    <w:rsid w:val="00357BA1"/>
    <w:rsid w:val="00360D5B"/>
    <w:rsid w:val="00362461"/>
    <w:rsid w:val="00363D57"/>
    <w:rsid w:val="00367FE6"/>
    <w:rsid w:val="0037136A"/>
    <w:rsid w:val="00380626"/>
    <w:rsid w:val="0038755C"/>
    <w:rsid w:val="003D11CE"/>
    <w:rsid w:val="003D324C"/>
    <w:rsid w:val="003E68E6"/>
    <w:rsid w:val="003F0865"/>
    <w:rsid w:val="003F55CC"/>
    <w:rsid w:val="00401BA7"/>
    <w:rsid w:val="0040348D"/>
    <w:rsid w:val="00407518"/>
    <w:rsid w:val="00414C2E"/>
    <w:rsid w:val="004220E3"/>
    <w:rsid w:val="00422AEC"/>
    <w:rsid w:val="004275BC"/>
    <w:rsid w:val="00431B68"/>
    <w:rsid w:val="00432457"/>
    <w:rsid w:val="00432C66"/>
    <w:rsid w:val="00434CF9"/>
    <w:rsid w:val="00442FBA"/>
    <w:rsid w:val="00445C1E"/>
    <w:rsid w:val="004555E6"/>
    <w:rsid w:val="00455B93"/>
    <w:rsid w:val="00470006"/>
    <w:rsid w:val="004814F8"/>
    <w:rsid w:val="00486EDB"/>
    <w:rsid w:val="00487618"/>
    <w:rsid w:val="00490947"/>
    <w:rsid w:val="00496AC8"/>
    <w:rsid w:val="004A10E5"/>
    <w:rsid w:val="004A6139"/>
    <w:rsid w:val="004A774F"/>
    <w:rsid w:val="004B24E1"/>
    <w:rsid w:val="004B500A"/>
    <w:rsid w:val="004B5752"/>
    <w:rsid w:val="004C2B21"/>
    <w:rsid w:val="004C5489"/>
    <w:rsid w:val="004C5A09"/>
    <w:rsid w:val="004C5D34"/>
    <w:rsid w:val="004D0ED2"/>
    <w:rsid w:val="004D11B6"/>
    <w:rsid w:val="004E425B"/>
    <w:rsid w:val="004E4CF1"/>
    <w:rsid w:val="004E4D9D"/>
    <w:rsid w:val="004E70D8"/>
    <w:rsid w:val="004F3905"/>
    <w:rsid w:val="00501027"/>
    <w:rsid w:val="005137A6"/>
    <w:rsid w:val="005171B9"/>
    <w:rsid w:val="00521A5B"/>
    <w:rsid w:val="00530CC5"/>
    <w:rsid w:val="005349FB"/>
    <w:rsid w:val="00537E7B"/>
    <w:rsid w:val="0054022C"/>
    <w:rsid w:val="00546A75"/>
    <w:rsid w:val="005471FA"/>
    <w:rsid w:val="005524EA"/>
    <w:rsid w:val="00552B32"/>
    <w:rsid w:val="00555869"/>
    <w:rsid w:val="00556E44"/>
    <w:rsid w:val="005617BB"/>
    <w:rsid w:val="005676EF"/>
    <w:rsid w:val="00573566"/>
    <w:rsid w:val="0058042B"/>
    <w:rsid w:val="005815F6"/>
    <w:rsid w:val="005906EE"/>
    <w:rsid w:val="00590BA7"/>
    <w:rsid w:val="00594415"/>
    <w:rsid w:val="005C4CE5"/>
    <w:rsid w:val="005D3169"/>
    <w:rsid w:val="005D4376"/>
    <w:rsid w:val="005D704B"/>
    <w:rsid w:val="005E175A"/>
    <w:rsid w:val="005E4640"/>
    <w:rsid w:val="00603036"/>
    <w:rsid w:val="006036AD"/>
    <w:rsid w:val="006106D6"/>
    <w:rsid w:val="00615F03"/>
    <w:rsid w:val="0061676C"/>
    <w:rsid w:val="00620DD7"/>
    <w:rsid w:val="00626D77"/>
    <w:rsid w:val="006342BB"/>
    <w:rsid w:val="00636CC3"/>
    <w:rsid w:val="00640BA4"/>
    <w:rsid w:val="00650498"/>
    <w:rsid w:val="006552D5"/>
    <w:rsid w:val="00656CF5"/>
    <w:rsid w:val="00662B65"/>
    <w:rsid w:val="00663A53"/>
    <w:rsid w:val="00665B61"/>
    <w:rsid w:val="00672F68"/>
    <w:rsid w:val="0068724D"/>
    <w:rsid w:val="00690076"/>
    <w:rsid w:val="00690601"/>
    <w:rsid w:val="00693EA8"/>
    <w:rsid w:val="0069602B"/>
    <w:rsid w:val="006A1683"/>
    <w:rsid w:val="006B119F"/>
    <w:rsid w:val="006B3E03"/>
    <w:rsid w:val="006B716A"/>
    <w:rsid w:val="006C24C0"/>
    <w:rsid w:val="006C4505"/>
    <w:rsid w:val="006C6097"/>
    <w:rsid w:val="006D4158"/>
    <w:rsid w:val="006F3437"/>
    <w:rsid w:val="006F5789"/>
    <w:rsid w:val="006F5B3F"/>
    <w:rsid w:val="006F6E3A"/>
    <w:rsid w:val="006F7AEB"/>
    <w:rsid w:val="00706071"/>
    <w:rsid w:val="00706FFD"/>
    <w:rsid w:val="00707E35"/>
    <w:rsid w:val="00711365"/>
    <w:rsid w:val="0071443A"/>
    <w:rsid w:val="00714EA3"/>
    <w:rsid w:val="00721A53"/>
    <w:rsid w:val="00724839"/>
    <w:rsid w:val="00726049"/>
    <w:rsid w:val="0072616B"/>
    <w:rsid w:val="007316CC"/>
    <w:rsid w:val="00737EED"/>
    <w:rsid w:val="00741885"/>
    <w:rsid w:val="00757E54"/>
    <w:rsid w:val="00762D17"/>
    <w:rsid w:val="00765072"/>
    <w:rsid w:val="007661E0"/>
    <w:rsid w:val="00766FA6"/>
    <w:rsid w:val="0076721D"/>
    <w:rsid w:val="00770CB9"/>
    <w:rsid w:val="00771D33"/>
    <w:rsid w:val="0077705E"/>
    <w:rsid w:val="007803B8"/>
    <w:rsid w:val="00783714"/>
    <w:rsid w:val="00785109"/>
    <w:rsid w:val="00785993"/>
    <w:rsid w:val="00786630"/>
    <w:rsid w:val="00791408"/>
    <w:rsid w:val="00793491"/>
    <w:rsid w:val="00794C29"/>
    <w:rsid w:val="007A1AFA"/>
    <w:rsid w:val="007A7C05"/>
    <w:rsid w:val="007B013F"/>
    <w:rsid w:val="007B035C"/>
    <w:rsid w:val="007B6D2D"/>
    <w:rsid w:val="007B737F"/>
    <w:rsid w:val="007C1AF1"/>
    <w:rsid w:val="007C3648"/>
    <w:rsid w:val="007E2391"/>
    <w:rsid w:val="008032ED"/>
    <w:rsid w:val="00805097"/>
    <w:rsid w:val="0081048C"/>
    <w:rsid w:val="008113AF"/>
    <w:rsid w:val="00811B4C"/>
    <w:rsid w:val="00812CAE"/>
    <w:rsid w:val="00813358"/>
    <w:rsid w:val="00817269"/>
    <w:rsid w:val="00817E62"/>
    <w:rsid w:val="00821C60"/>
    <w:rsid w:val="00824504"/>
    <w:rsid w:val="00826D9A"/>
    <w:rsid w:val="00834A40"/>
    <w:rsid w:val="008378A6"/>
    <w:rsid w:val="00842E56"/>
    <w:rsid w:val="008567AD"/>
    <w:rsid w:val="008602F5"/>
    <w:rsid w:val="00861309"/>
    <w:rsid w:val="0086291F"/>
    <w:rsid w:val="00871FAD"/>
    <w:rsid w:val="00873BCC"/>
    <w:rsid w:val="0087405B"/>
    <w:rsid w:val="008745F1"/>
    <w:rsid w:val="008746CE"/>
    <w:rsid w:val="00880E5A"/>
    <w:rsid w:val="00882B47"/>
    <w:rsid w:val="00887ABB"/>
    <w:rsid w:val="00893307"/>
    <w:rsid w:val="008934A7"/>
    <w:rsid w:val="008A5544"/>
    <w:rsid w:val="008A6303"/>
    <w:rsid w:val="008C0DFF"/>
    <w:rsid w:val="008C2F73"/>
    <w:rsid w:val="008C5FD6"/>
    <w:rsid w:val="008D5E87"/>
    <w:rsid w:val="008E273B"/>
    <w:rsid w:val="008E30E2"/>
    <w:rsid w:val="008F7FDA"/>
    <w:rsid w:val="00916E7C"/>
    <w:rsid w:val="00921D75"/>
    <w:rsid w:val="00922871"/>
    <w:rsid w:val="00923DB4"/>
    <w:rsid w:val="00924B95"/>
    <w:rsid w:val="00930B28"/>
    <w:rsid w:val="00932E25"/>
    <w:rsid w:val="00941D04"/>
    <w:rsid w:val="009510A6"/>
    <w:rsid w:val="00963992"/>
    <w:rsid w:val="0096493B"/>
    <w:rsid w:val="0096645B"/>
    <w:rsid w:val="009666B6"/>
    <w:rsid w:val="00966BD6"/>
    <w:rsid w:val="00966D2D"/>
    <w:rsid w:val="009675EB"/>
    <w:rsid w:val="009748C5"/>
    <w:rsid w:val="009810FE"/>
    <w:rsid w:val="009834B9"/>
    <w:rsid w:val="00983DB0"/>
    <w:rsid w:val="009908C6"/>
    <w:rsid w:val="009960CC"/>
    <w:rsid w:val="009A056C"/>
    <w:rsid w:val="009A1836"/>
    <w:rsid w:val="009A4A38"/>
    <w:rsid w:val="009A4F9B"/>
    <w:rsid w:val="009B1F2B"/>
    <w:rsid w:val="009B6C4C"/>
    <w:rsid w:val="009C6234"/>
    <w:rsid w:val="009D4467"/>
    <w:rsid w:val="009E0614"/>
    <w:rsid w:val="009E082B"/>
    <w:rsid w:val="009F1AAE"/>
    <w:rsid w:val="00A00A46"/>
    <w:rsid w:val="00A010E1"/>
    <w:rsid w:val="00A04B57"/>
    <w:rsid w:val="00A13A3B"/>
    <w:rsid w:val="00A14DE2"/>
    <w:rsid w:val="00A16A4C"/>
    <w:rsid w:val="00A20D9B"/>
    <w:rsid w:val="00A2315D"/>
    <w:rsid w:val="00A27511"/>
    <w:rsid w:val="00A35D23"/>
    <w:rsid w:val="00A57D66"/>
    <w:rsid w:val="00A6184D"/>
    <w:rsid w:val="00A7425B"/>
    <w:rsid w:val="00A77639"/>
    <w:rsid w:val="00A822FB"/>
    <w:rsid w:val="00A84396"/>
    <w:rsid w:val="00A9159B"/>
    <w:rsid w:val="00A926DE"/>
    <w:rsid w:val="00AA50C9"/>
    <w:rsid w:val="00AB1F90"/>
    <w:rsid w:val="00AB21EE"/>
    <w:rsid w:val="00AB32D4"/>
    <w:rsid w:val="00AC30CB"/>
    <w:rsid w:val="00AC71AD"/>
    <w:rsid w:val="00AD0D48"/>
    <w:rsid w:val="00AD6706"/>
    <w:rsid w:val="00AE0115"/>
    <w:rsid w:val="00AE1480"/>
    <w:rsid w:val="00AE5E7F"/>
    <w:rsid w:val="00AE6A25"/>
    <w:rsid w:val="00AF4936"/>
    <w:rsid w:val="00B11011"/>
    <w:rsid w:val="00B11E8E"/>
    <w:rsid w:val="00B17689"/>
    <w:rsid w:val="00B2053D"/>
    <w:rsid w:val="00B30236"/>
    <w:rsid w:val="00B31D53"/>
    <w:rsid w:val="00B37C41"/>
    <w:rsid w:val="00B46268"/>
    <w:rsid w:val="00B71FAF"/>
    <w:rsid w:val="00B7308F"/>
    <w:rsid w:val="00B76BA0"/>
    <w:rsid w:val="00B81959"/>
    <w:rsid w:val="00B83AEE"/>
    <w:rsid w:val="00B91240"/>
    <w:rsid w:val="00B92628"/>
    <w:rsid w:val="00B944C3"/>
    <w:rsid w:val="00B95940"/>
    <w:rsid w:val="00BA223B"/>
    <w:rsid w:val="00BA2433"/>
    <w:rsid w:val="00BA2C68"/>
    <w:rsid w:val="00BA3739"/>
    <w:rsid w:val="00BA4FB4"/>
    <w:rsid w:val="00BA6FF1"/>
    <w:rsid w:val="00BB082D"/>
    <w:rsid w:val="00BB54D9"/>
    <w:rsid w:val="00BC2868"/>
    <w:rsid w:val="00BC7FF1"/>
    <w:rsid w:val="00BD03A3"/>
    <w:rsid w:val="00BD07EA"/>
    <w:rsid w:val="00BD5B7E"/>
    <w:rsid w:val="00BD6B27"/>
    <w:rsid w:val="00BD75E6"/>
    <w:rsid w:val="00BE5F43"/>
    <w:rsid w:val="00BE6D12"/>
    <w:rsid w:val="00BF01D5"/>
    <w:rsid w:val="00BF67DF"/>
    <w:rsid w:val="00C02F07"/>
    <w:rsid w:val="00C11F49"/>
    <w:rsid w:val="00C133F5"/>
    <w:rsid w:val="00C15546"/>
    <w:rsid w:val="00C31441"/>
    <w:rsid w:val="00C33F50"/>
    <w:rsid w:val="00C40B31"/>
    <w:rsid w:val="00C43567"/>
    <w:rsid w:val="00C45172"/>
    <w:rsid w:val="00C52750"/>
    <w:rsid w:val="00C61D76"/>
    <w:rsid w:val="00C67127"/>
    <w:rsid w:val="00C72CB7"/>
    <w:rsid w:val="00C73A6F"/>
    <w:rsid w:val="00C73E8C"/>
    <w:rsid w:val="00C836C1"/>
    <w:rsid w:val="00C8772A"/>
    <w:rsid w:val="00C92F78"/>
    <w:rsid w:val="00C94467"/>
    <w:rsid w:val="00C95478"/>
    <w:rsid w:val="00CA0BAC"/>
    <w:rsid w:val="00CA26C7"/>
    <w:rsid w:val="00CA46C5"/>
    <w:rsid w:val="00CA74FC"/>
    <w:rsid w:val="00CB0663"/>
    <w:rsid w:val="00CB7DA7"/>
    <w:rsid w:val="00CC2BCC"/>
    <w:rsid w:val="00CC489E"/>
    <w:rsid w:val="00CC51F2"/>
    <w:rsid w:val="00CC5A99"/>
    <w:rsid w:val="00CD224F"/>
    <w:rsid w:val="00CD6C7F"/>
    <w:rsid w:val="00CE232D"/>
    <w:rsid w:val="00CE23FC"/>
    <w:rsid w:val="00CE4D5A"/>
    <w:rsid w:val="00CE50B5"/>
    <w:rsid w:val="00D01BC5"/>
    <w:rsid w:val="00D10733"/>
    <w:rsid w:val="00D258F0"/>
    <w:rsid w:val="00D34AF3"/>
    <w:rsid w:val="00D36E04"/>
    <w:rsid w:val="00D4536E"/>
    <w:rsid w:val="00D50B25"/>
    <w:rsid w:val="00D545F5"/>
    <w:rsid w:val="00D55F01"/>
    <w:rsid w:val="00D562B1"/>
    <w:rsid w:val="00D57E8D"/>
    <w:rsid w:val="00D64090"/>
    <w:rsid w:val="00D6550C"/>
    <w:rsid w:val="00D67C7A"/>
    <w:rsid w:val="00D70303"/>
    <w:rsid w:val="00D72FAF"/>
    <w:rsid w:val="00D81D4F"/>
    <w:rsid w:val="00D910B4"/>
    <w:rsid w:val="00D926F8"/>
    <w:rsid w:val="00D952C8"/>
    <w:rsid w:val="00D96912"/>
    <w:rsid w:val="00D9761B"/>
    <w:rsid w:val="00DA2DCF"/>
    <w:rsid w:val="00DA3148"/>
    <w:rsid w:val="00DA5F0A"/>
    <w:rsid w:val="00DA643B"/>
    <w:rsid w:val="00DA6DB2"/>
    <w:rsid w:val="00DB3D71"/>
    <w:rsid w:val="00DC4AE0"/>
    <w:rsid w:val="00DC66F3"/>
    <w:rsid w:val="00DE12BD"/>
    <w:rsid w:val="00DE780D"/>
    <w:rsid w:val="00E024A7"/>
    <w:rsid w:val="00E061FF"/>
    <w:rsid w:val="00E06F36"/>
    <w:rsid w:val="00E204FF"/>
    <w:rsid w:val="00E210E1"/>
    <w:rsid w:val="00E21792"/>
    <w:rsid w:val="00E30075"/>
    <w:rsid w:val="00E30D44"/>
    <w:rsid w:val="00E3375A"/>
    <w:rsid w:val="00E40E4B"/>
    <w:rsid w:val="00E525C1"/>
    <w:rsid w:val="00E6020A"/>
    <w:rsid w:val="00E64437"/>
    <w:rsid w:val="00E6448B"/>
    <w:rsid w:val="00E64787"/>
    <w:rsid w:val="00E70826"/>
    <w:rsid w:val="00E7762A"/>
    <w:rsid w:val="00E83AEA"/>
    <w:rsid w:val="00E84DB8"/>
    <w:rsid w:val="00E864EF"/>
    <w:rsid w:val="00E90340"/>
    <w:rsid w:val="00E92425"/>
    <w:rsid w:val="00EA70B4"/>
    <w:rsid w:val="00EB031E"/>
    <w:rsid w:val="00EB5132"/>
    <w:rsid w:val="00ED16F0"/>
    <w:rsid w:val="00ED338D"/>
    <w:rsid w:val="00ED58A1"/>
    <w:rsid w:val="00ED650B"/>
    <w:rsid w:val="00EF08F4"/>
    <w:rsid w:val="00EF6B61"/>
    <w:rsid w:val="00EF7210"/>
    <w:rsid w:val="00F00F2E"/>
    <w:rsid w:val="00F123DC"/>
    <w:rsid w:val="00F14B82"/>
    <w:rsid w:val="00F236AC"/>
    <w:rsid w:val="00F34CDB"/>
    <w:rsid w:val="00F43CC4"/>
    <w:rsid w:val="00F43F23"/>
    <w:rsid w:val="00F606C1"/>
    <w:rsid w:val="00F61BD0"/>
    <w:rsid w:val="00F623BB"/>
    <w:rsid w:val="00F67338"/>
    <w:rsid w:val="00F83541"/>
    <w:rsid w:val="00F8682C"/>
    <w:rsid w:val="00F872B8"/>
    <w:rsid w:val="00F9320A"/>
    <w:rsid w:val="00FB0372"/>
    <w:rsid w:val="00FC1268"/>
    <w:rsid w:val="00FC5310"/>
    <w:rsid w:val="00FD647F"/>
    <w:rsid w:val="00FD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056C"/>
    <w:rPr>
      <w:sz w:val="24"/>
      <w:szCs w:val="24"/>
    </w:rPr>
  </w:style>
  <w:style w:type="paragraph" w:styleId="Cmsor1">
    <w:name w:val="heading 1"/>
    <w:basedOn w:val="Norml"/>
    <w:next w:val="Cmsor2"/>
    <w:qFormat/>
    <w:rsid w:val="009A056C"/>
    <w:pPr>
      <w:keepNext/>
      <w:spacing w:before="240" w:after="60"/>
      <w:jc w:val="center"/>
      <w:outlineLvl w:val="0"/>
    </w:pPr>
    <w:rPr>
      <w:caps/>
      <w:kern w:val="28"/>
      <w:sz w:val="28"/>
      <w:szCs w:val="20"/>
    </w:rPr>
  </w:style>
  <w:style w:type="paragraph" w:styleId="Cmsor2">
    <w:name w:val="heading 2"/>
    <w:basedOn w:val="Norml"/>
    <w:next w:val="Norml"/>
    <w:qFormat/>
    <w:rsid w:val="009A056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4">
    <w:name w:val="heading 4"/>
    <w:basedOn w:val="Norml"/>
    <w:next w:val="Norml"/>
    <w:qFormat/>
    <w:rsid w:val="00D640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qFormat/>
    <w:rsid w:val="002E680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A056C"/>
    <w:rPr>
      <w:sz w:val="22"/>
      <w:szCs w:val="20"/>
    </w:rPr>
  </w:style>
  <w:style w:type="paragraph" w:styleId="Cm">
    <w:name w:val="Title"/>
    <w:basedOn w:val="Norml"/>
    <w:qFormat/>
    <w:rsid w:val="009A056C"/>
    <w:pPr>
      <w:jc w:val="center"/>
    </w:pPr>
    <w:rPr>
      <w:b/>
      <w:sz w:val="22"/>
    </w:rPr>
  </w:style>
  <w:style w:type="paragraph" w:styleId="Szvegtrzsbehzssal">
    <w:name w:val="Body Text Indent"/>
    <w:basedOn w:val="Norml"/>
    <w:rsid w:val="009A056C"/>
    <w:pPr>
      <w:widowControl w:val="0"/>
      <w:pBdr>
        <w:bottom w:val="single" w:sz="12" w:space="7" w:color="auto"/>
      </w:pBdr>
    </w:pPr>
    <w:rPr>
      <w:sz w:val="20"/>
      <w:szCs w:val="20"/>
      <w:lang w:val="en-US"/>
    </w:rPr>
  </w:style>
  <w:style w:type="paragraph" w:styleId="lfej">
    <w:name w:val="header"/>
    <w:basedOn w:val="Norml"/>
    <w:rsid w:val="009A056C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9A056C"/>
    <w:pPr>
      <w:tabs>
        <w:tab w:val="center" w:pos="4536"/>
        <w:tab w:val="right" w:pos="9072"/>
      </w:tabs>
    </w:pPr>
  </w:style>
  <w:style w:type="character" w:customStyle="1" w:styleId="kcim1">
    <w:name w:val="kcim1"/>
    <w:basedOn w:val="Bekezdsalapbettpusa"/>
    <w:rsid w:val="00DA643B"/>
    <w:rPr>
      <w:rFonts w:ascii="Verdana" w:hAnsi="Verdana" w:hint="default"/>
      <w:b/>
      <w:bCs/>
      <w:color w:val="000000"/>
      <w:sz w:val="15"/>
      <w:szCs w:val="15"/>
    </w:rPr>
  </w:style>
  <w:style w:type="paragraph" w:styleId="Szvegtrzsbehzssal3">
    <w:name w:val="Body Text Indent 3"/>
    <w:basedOn w:val="Norml"/>
    <w:rsid w:val="003F0865"/>
    <w:pPr>
      <w:spacing w:after="120"/>
      <w:ind w:left="283"/>
    </w:pPr>
    <w:rPr>
      <w:sz w:val="16"/>
      <w:szCs w:val="16"/>
    </w:rPr>
  </w:style>
  <w:style w:type="character" w:styleId="Hiperhivatkozs">
    <w:name w:val="Hyperlink"/>
    <w:basedOn w:val="Bekezdsalapbettpusa"/>
    <w:rsid w:val="00C40B31"/>
    <w:rPr>
      <w:color w:val="0000FF"/>
      <w:u w:val="single"/>
    </w:rPr>
  </w:style>
  <w:style w:type="character" w:styleId="Oldalszm">
    <w:name w:val="page number"/>
    <w:basedOn w:val="Bekezdsalapbettpusa"/>
    <w:rsid w:val="00721A53"/>
  </w:style>
  <w:style w:type="character" w:customStyle="1" w:styleId="sumnev">
    <w:name w:val="sum_nev"/>
    <w:basedOn w:val="Bekezdsalapbettpusa"/>
    <w:rsid w:val="00E40E4B"/>
  </w:style>
  <w:style w:type="character" w:customStyle="1" w:styleId="nagyb1">
    <w:name w:val="nagyb1"/>
    <w:basedOn w:val="Bekezdsalapbettpusa"/>
    <w:rsid w:val="00D72FAF"/>
    <w:rPr>
      <w:b/>
      <w:bCs/>
      <w:sz w:val="18"/>
      <w:szCs w:val="18"/>
    </w:rPr>
  </w:style>
  <w:style w:type="character" w:styleId="Vgjegyzet-hivatkozs">
    <w:name w:val="endnote reference"/>
    <w:basedOn w:val="Bekezdsalapbettpusa"/>
    <w:semiHidden/>
    <w:rsid w:val="00D72FAF"/>
    <w:rPr>
      <w:vertAlign w:val="superscript"/>
    </w:rPr>
  </w:style>
  <w:style w:type="paragraph" w:customStyle="1" w:styleId="Default">
    <w:name w:val="Default"/>
    <w:rsid w:val="004D11B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szerzo">
    <w:name w:val="pszerzo"/>
    <w:basedOn w:val="Norml"/>
    <w:rsid w:val="00BA2433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pcim">
    <w:name w:val="pcim"/>
    <w:basedOn w:val="Norml"/>
    <w:rsid w:val="00BA2433"/>
    <w:pPr>
      <w:spacing w:before="100" w:beforeAutospacing="1" w:after="100" w:afterAutospacing="1"/>
    </w:pPr>
    <w:rPr>
      <w:rFonts w:eastAsia="Calibri"/>
      <w:color w:val="000000"/>
    </w:rPr>
  </w:style>
  <w:style w:type="paragraph" w:customStyle="1" w:styleId="pfolyoirat">
    <w:name w:val="pfolyoirat"/>
    <w:basedOn w:val="Norml"/>
    <w:rsid w:val="00BA2433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folyoirat">
    <w:name w:val="folyoirat"/>
    <w:basedOn w:val="Bekezdsalapbettpusa"/>
    <w:rsid w:val="00BA2433"/>
  </w:style>
  <w:style w:type="character" w:customStyle="1" w:styleId="kotet">
    <w:name w:val="kotet"/>
    <w:basedOn w:val="Bekezdsalapbettpusa"/>
    <w:rsid w:val="00BA2433"/>
  </w:style>
  <w:style w:type="character" w:customStyle="1" w:styleId="oldal">
    <w:name w:val="oldal"/>
    <w:basedOn w:val="Bekezdsalapbettpusa"/>
    <w:rsid w:val="00BA2433"/>
  </w:style>
  <w:style w:type="character" w:customStyle="1" w:styleId="ev">
    <w:name w:val="ev"/>
    <w:basedOn w:val="Bekezdsalapbettpusa"/>
    <w:rsid w:val="00BA2433"/>
  </w:style>
  <w:style w:type="paragraph" w:styleId="Lbjegyzetszveg">
    <w:name w:val="footnote text"/>
    <w:basedOn w:val="Norml"/>
    <w:link w:val="LbjegyzetszvegChar"/>
    <w:uiPriority w:val="99"/>
    <w:unhideWhenUsed/>
    <w:rsid w:val="00F67338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F67338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9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4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6848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k.hu/UserFiles/hospice_ellatas_mo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kharon.hu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hegedus.katalin@med.semmelweis-univ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ospice.hu/kiadvanyok/2015-10-10_Palliativ_ellata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1390</Words>
  <Characters>9596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 R O D A L O M J E G Y Z É K</vt:lpstr>
    </vt:vector>
  </TitlesOfParts>
  <Company/>
  <LinksUpToDate>false</LinksUpToDate>
  <CharactersWithSpaces>10965</CharactersWithSpaces>
  <SharedDoc>false</SharedDoc>
  <HLinks>
    <vt:vector size="24" baseType="variant">
      <vt:variant>
        <vt:i4>5636147</vt:i4>
      </vt:variant>
      <vt:variant>
        <vt:i4>9</vt:i4>
      </vt:variant>
      <vt:variant>
        <vt:i4>0</vt:i4>
      </vt:variant>
      <vt:variant>
        <vt:i4>5</vt:i4>
      </vt:variant>
      <vt:variant>
        <vt:lpwstr>mailto:hegedus.katalin@med.semmelweis-univ.hu</vt:lpwstr>
      </vt:variant>
      <vt:variant>
        <vt:lpwstr/>
      </vt:variant>
      <vt:variant>
        <vt:i4>3407912</vt:i4>
      </vt:variant>
      <vt:variant>
        <vt:i4>6</vt:i4>
      </vt:variant>
      <vt:variant>
        <vt:i4>0</vt:i4>
      </vt:variant>
      <vt:variant>
        <vt:i4>5</vt:i4>
      </vt:variant>
      <vt:variant>
        <vt:lpwstr>https://hospice.hu/kiadvanyok/2015-10-10_Palliativ_ellatas</vt:lpwstr>
      </vt:variant>
      <vt:variant>
        <vt:lpwstr/>
      </vt:variant>
      <vt:variant>
        <vt:i4>2883635</vt:i4>
      </vt:variant>
      <vt:variant>
        <vt:i4>3</vt:i4>
      </vt:variant>
      <vt:variant>
        <vt:i4>0</vt:i4>
      </vt:variant>
      <vt:variant>
        <vt:i4>5</vt:i4>
      </vt:variant>
      <vt:variant>
        <vt:lpwstr>http://www.obdk.hu/UserFiles/hospice_ellatas_mo.pdf</vt:lpwstr>
      </vt:variant>
      <vt:variant>
        <vt:lpwstr/>
      </vt:variant>
      <vt:variant>
        <vt:i4>2228350</vt:i4>
      </vt:variant>
      <vt:variant>
        <vt:i4>0</vt:i4>
      </vt:variant>
      <vt:variant>
        <vt:i4>0</vt:i4>
      </vt:variant>
      <vt:variant>
        <vt:i4>5</vt:i4>
      </vt:variant>
      <vt:variant>
        <vt:lpwstr>https://kharon.hu/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 R O D A L O M J E G Y Z É K</dc:title>
  <dc:creator>Hegedűs Katalin</dc:creator>
  <cp:lastModifiedBy>Kati</cp:lastModifiedBy>
  <cp:revision>2</cp:revision>
  <cp:lastPrinted>2009-02-05T03:56:00Z</cp:lastPrinted>
  <dcterms:created xsi:type="dcterms:W3CDTF">2020-09-25T05:09:00Z</dcterms:created>
  <dcterms:modified xsi:type="dcterms:W3CDTF">2020-09-25T05:09:00Z</dcterms:modified>
</cp:coreProperties>
</file>