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3B" w:rsidRDefault="00CD2D94">
      <w:pPr>
        <w:spacing w:after="0" w:line="259" w:lineRule="auto"/>
        <w:ind w:left="0" w:right="5" w:firstLine="0"/>
        <w:jc w:val="center"/>
      </w:pPr>
      <w:proofErr w:type="spellStart"/>
      <w:r>
        <w:rPr>
          <w:b/>
          <w:sz w:val="24"/>
        </w:rPr>
        <w:t>Umgangsformen</w:t>
      </w:r>
      <w:proofErr w:type="spellEnd"/>
      <w:r>
        <w:rPr>
          <w:b/>
          <w:sz w:val="24"/>
        </w:rPr>
        <w:t xml:space="preserve"> mit Online-</w:t>
      </w:r>
      <w:proofErr w:type="spellStart"/>
      <w:r>
        <w:rPr>
          <w:b/>
          <w:sz w:val="24"/>
        </w:rPr>
        <w:t>Vorlesungen</w:t>
      </w:r>
      <w:proofErr w:type="spellEnd"/>
      <w:r>
        <w:rPr>
          <w:b/>
          <w:sz w:val="24"/>
        </w:rPr>
        <w:t xml:space="preserve"> und </w:t>
      </w:r>
      <w:proofErr w:type="spellStart"/>
      <w:r>
        <w:rPr>
          <w:b/>
          <w:sz w:val="24"/>
        </w:rPr>
        <w:t>Praktikas</w:t>
      </w:r>
      <w:proofErr w:type="spellEnd"/>
      <w:r>
        <w:rPr>
          <w:b/>
          <w:sz w:val="24"/>
        </w:rPr>
        <w:t xml:space="preserve"> </w:t>
      </w:r>
    </w:p>
    <w:p w:rsidR="0073763B" w:rsidRDefault="00CD2D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763B" w:rsidRDefault="00CD2D94">
      <w:pPr>
        <w:spacing w:after="0" w:line="239" w:lineRule="auto"/>
        <w:ind w:left="0" w:firstLine="0"/>
      </w:pPr>
      <w:r>
        <w:rPr>
          <w:i/>
        </w:rPr>
        <w:t xml:space="preserve">Für den </w:t>
      </w:r>
      <w:proofErr w:type="spellStart"/>
      <w:r>
        <w:rPr>
          <w:i/>
        </w:rPr>
        <w:t>Fernunterricht</w:t>
      </w:r>
      <w:proofErr w:type="spellEnd"/>
      <w:r>
        <w:rPr>
          <w:i/>
        </w:rPr>
        <w:t xml:space="preserve"> sind dieselben </w:t>
      </w:r>
      <w:proofErr w:type="spellStart"/>
      <w:r>
        <w:rPr>
          <w:i/>
        </w:rPr>
        <w:t>Regeln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gültig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die</w:t>
      </w:r>
      <w:proofErr w:type="spellEnd"/>
      <w:r>
        <w:rPr>
          <w:i/>
        </w:rPr>
        <w:t xml:space="preserve"> an den </w:t>
      </w:r>
      <w:proofErr w:type="spellStart"/>
      <w:r>
        <w:rPr>
          <w:i/>
        </w:rPr>
        <w:t>Vorlesungen</w:t>
      </w:r>
      <w:proofErr w:type="spellEnd"/>
      <w:r>
        <w:rPr>
          <w:i/>
        </w:rPr>
        <w:t xml:space="preserve"> und </w:t>
      </w:r>
      <w:proofErr w:type="spellStart"/>
      <w:r>
        <w:rPr>
          <w:i/>
        </w:rPr>
        <w:t>Praktikas</w:t>
      </w:r>
      <w:proofErr w:type="spellEnd"/>
      <w:r>
        <w:rPr>
          <w:i/>
        </w:rPr>
        <w:t xml:space="preserve"> der </w:t>
      </w:r>
      <w:proofErr w:type="spellStart"/>
      <w:r>
        <w:rPr>
          <w:i/>
        </w:rPr>
        <w:t>Universität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gängig</w:t>
      </w:r>
      <w:proofErr w:type="spellEnd"/>
      <w:r>
        <w:rPr>
          <w:i/>
        </w:rPr>
        <w:t xml:space="preserve"> sind. </w:t>
      </w:r>
      <w:proofErr w:type="spellStart"/>
      <w:r>
        <w:rPr>
          <w:i/>
        </w:rPr>
        <w:t>Entsprechend</w:t>
      </w:r>
      <w:proofErr w:type="spellEnd"/>
      <w:r>
        <w:rPr>
          <w:i/>
        </w:rPr>
        <w:t xml:space="preserve"> den </w:t>
      </w:r>
      <w:proofErr w:type="spellStart"/>
      <w:r>
        <w:rPr>
          <w:i/>
        </w:rPr>
        <w:t>Charakteristika</w:t>
      </w:r>
      <w:proofErr w:type="spellEnd"/>
      <w:r>
        <w:rPr>
          <w:i/>
        </w:rPr>
        <w:t xml:space="preserve"> des Online-</w:t>
      </w:r>
      <w:proofErr w:type="spellStart"/>
      <w:r>
        <w:rPr>
          <w:i/>
        </w:rPr>
        <w:t>Unterrichtes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möchten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Ihre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Aufmerksamkeit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einige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neuere</w:t>
      </w:r>
      <w:proofErr w:type="spellEnd"/>
      <w:r>
        <w:rPr>
          <w:i/>
        </w:rPr>
        <w:t xml:space="preserve">, und in der </w:t>
      </w:r>
      <w:proofErr w:type="spellStart"/>
      <w:r>
        <w:rPr>
          <w:i/>
        </w:rPr>
        <w:t>aktuellen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Situatio</w:t>
      </w:r>
      <w:r>
        <w:rPr>
          <w:i/>
        </w:rPr>
        <w:t>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besonders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wichtige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Regeln</w:t>
      </w:r>
      <w:proofErr w:type="spellEnd"/>
      <w:r>
        <w:rPr>
          <w:i/>
        </w:rPr>
        <w:t xml:space="preserve"> lenken. </w:t>
      </w:r>
    </w:p>
    <w:p w:rsidR="0073763B" w:rsidRDefault="00CD2D94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73763B" w:rsidRDefault="00CD2D94">
      <w:pPr>
        <w:numPr>
          <w:ilvl w:val="0"/>
          <w:numId w:val="1"/>
        </w:numPr>
        <w:ind w:right="0" w:hanging="154"/>
      </w:pPr>
      <w:r>
        <w:t xml:space="preserve">Der </w:t>
      </w:r>
      <w:proofErr w:type="spellStart"/>
      <w:r>
        <w:t>Fernunterricht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interaktiver</w:t>
      </w:r>
      <w:proofErr w:type="spellEnd"/>
      <w:r>
        <w:t xml:space="preserve"> </w:t>
      </w:r>
      <w:proofErr w:type="spellStart"/>
      <w:r>
        <w:t>Prozess</w:t>
      </w:r>
      <w:proofErr w:type="spellEnd"/>
      <w:r>
        <w:t xml:space="preserve">, </w:t>
      </w:r>
      <w:proofErr w:type="spellStart"/>
      <w:r>
        <w:t>wo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aktive</w:t>
      </w:r>
      <w:proofErr w:type="spellEnd"/>
      <w:r>
        <w:t xml:space="preserve"> </w:t>
      </w:r>
      <w:proofErr w:type="spellStart"/>
      <w:r>
        <w:t>Teilnahme</w:t>
      </w:r>
      <w:proofErr w:type="spellEnd"/>
      <w:r>
        <w:t xml:space="preserve"> der </w:t>
      </w:r>
      <w:proofErr w:type="spellStart"/>
      <w:r>
        <w:t>Studierenden</w:t>
      </w:r>
      <w:proofErr w:type="spellEnd"/>
      <w:r>
        <w:t xml:space="preserve"> </w:t>
      </w:r>
      <w:proofErr w:type="spellStart"/>
      <w:r>
        <w:t>erwünscht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bitten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deshalb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Kameras</w:t>
      </w:r>
      <w:proofErr w:type="spellEnd"/>
      <w:r>
        <w:t xml:space="preserve"> in den </w:t>
      </w:r>
      <w:proofErr w:type="spellStart"/>
      <w:r>
        <w:t>Praktikas</w:t>
      </w:r>
      <w:proofErr w:type="spellEnd"/>
      <w:r>
        <w:t xml:space="preserve"> des </w:t>
      </w:r>
      <w:proofErr w:type="spellStart"/>
      <w:r>
        <w:t>Verhaltensforschungsinstutes</w:t>
      </w:r>
      <w:proofErr w:type="spellEnd"/>
      <w:r>
        <w:t xml:space="preserve"> </w:t>
      </w:r>
      <w:proofErr w:type="spellStart"/>
      <w:r>
        <w:t>einschalten</w:t>
      </w:r>
      <w:proofErr w:type="spellEnd"/>
      <w:r>
        <w:t xml:space="preserve">. </w:t>
      </w:r>
    </w:p>
    <w:p w:rsidR="0073763B" w:rsidRDefault="00CD2D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763B" w:rsidRDefault="00CD2D94">
      <w:pPr>
        <w:numPr>
          <w:ilvl w:val="0"/>
          <w:numId w:val="1"/>
        </w:numPr>
        <w:ind w:right="0" w:hanging="154"/>
      </w:pPr>
      <w:proofErr w:type="spellStart"/>
      <w:r>
        <w:t>Nehmen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an den </w:t>
      </w:r>
      <w:proofErr w:type="spellStart"/>
      <w:r>
        <w:t>Praktikas</w:t>
      </w:r>
      <w:proofErr w:type="spellEnd"/>
      <w:r>
        <w:t xml:space="preserve"> </w:t>
      </w:r>
      <w:proofErr w:type="spellStart"/>
      <w:r>
        <w:t>aktiv</w:t>
      </w:r>
      <w:proofErr w:type="spellEnd"/>
      <w:r>
        <w:t xml:space="preserve"> </w:t>
      </w:r>
      <w:proofErr w:type="spellStart"/>
      <w:r>
        <w:t>teil</w:t>
      </w:r>
      <w:proofErr w:type="spellEnd"/>
      <w:r>
        <w:t xml:space="preserve">, </w:t>
      </w:r>
      <w:proofErr w:type="spellStart"/>
      <w:r>
        <w:t>geben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Beitrag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den Themen des </w:t>
      </w:r>
      <w:proofErr w:type="spellStart"/>
      <w:r>
        <w:t>Praktikums</w:t>
      </w:r>
      <w:proofErr w:type="spellEnd"/>
      <w:r>
        <w:t xml:space="preserve">, </w:t>
      </w:r>
      <w:proofErr w:type="spellStart"/>
      <w:r>
        <w:t>stellen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Fragen</w:t>
      </w:r>
      <w:proofErr w:type="spellEnd"/>
      <w:r>
        <w:t xml:space="preserve"> an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Dozenten</w:t>
      </w:r>
      <w:proofErr w:type="spellEnd"/>
      <w:r>
        <w:t xml:space="preserve">! </w:t>
      </w:r>
      <w:proofErr w:type="spellStart"/>
      <w:r>
        <w:t>Um</w:t>
      </w:r>
      <w:proofErr w:type="spellEnd"/>
      <w:r>
        <w:t xml:space="preserve"> den </w:t>
      </w:r>
      <w:proofErr w:type="spellStart"/>
      <w:r>
        <w:t>Lärm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Hintergrund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vermeiden, </w:t>
      </w:r>
      <w:proofErr w:type="spellStart"/>
      <w:r>
        <w:t>schalten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Mikrofone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mündlichen</w:t>
      </w:r>
      <w:proofErr w:type="spellEnd"/>
      <w:r>
        <w:t xml:space="preserve"> </w:t>
      </w:r>
      <w:proofErr w:type="spellStart"/>
      <w:r>
        <w:t>Beitrag</w:t>
      </w:r>
      <w:proofErr w:type="spellEnd"/>
      <w:r>
        <w:t xml:space="preserve"> leis</w:t>
      </w:r>
      <w:r>
        <w:t xml:space="preserve">ten </w:t>
      </w:r>
      <w:proofErr w:type="spellStart"/>
      <w:r>
        <w:t>möchten</w:t>
      </w:r>
      <w:proofErr w:type="spellEnd"/>
      <w:r>
        <w:t xml:space="preserve">. </w:t>
      </w:r>
    </w:p>
    <w:p w:rsidR="0073763B" w:rsidRDefault="00CD2D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763B" w:rsidRDefault="00CD2D94">
      <w:pPr>
        <w:numPr>
          <w:ilvl w:val="0"/>
          <w:numId w:val="1"/>
        </w:numPr>
        <w:ind w:right="0" w:hanging="154"/>
      </w:pPr>
      <w:proofErr w:type="spellStart"/>
      <w:r>
        <w:t>Wenn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allein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Raum sind, </w:t>
      </w:r>
      <w:proofErr w:type="spellStart"/>
      <w:r>
        <w:t>benutzen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Headset</w:t>
      </w:r>
      <w:proofErr w:type="spellEnd"/>
      <w:r>
        <w:t xml:space="preserve">. </w:t>
      </w:r>
    </w:p>
    <w:p w:rsidR="0073763B" w:rsidRDefault="00CD2D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763B" w:rsidRDefault="00CD2D94">
      <w:pPr>
        <w:numPr>
          <w:ilvl w:val="0"/>
          <w:numId w:val="1"/>
        </w:numPr>
        <w:ind w:right="0" w:hanging="154"/>
      </w:pPr>
      <w:proofErr w:type="spellStart"/>
      <w:r>
        <w:t>Wenn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etwas</w:t>
      </w:r>
      <w:proofErr w:type="spellEnd"/>
      <w:r>
        <w:t xml:space="preserve"> </w:t>
      </w:r>
      <w:proofErr w:type="spellStart"/>
      <w:r>
        <w:t>sagen</w:t>
      </w:r>
      <w:proofErr w:type="spellEnd"/>
      <w:r>
        <w:t xml:space="preserve"> </w:t>
      </w:r>
      <w:proofErr w:type="spellStart"/>
      <w:r>
        <w:t>möchten</w:t>
      </w:r>
      <w:proofErr w:type="spellEnd"/>
      <w:r>
        <w:t xml:space="preserve">, </w:t>
      </w:r>
      <w:proofErr w:type="spellStart"/>
      <w:r>
        <w:t>melden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benutzen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’</w:t>
      </w:r>
      <w:proofErr w:type="spellStart"/>
      <w:r>
        <w:t>Raise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’ </w:t>
      </w:r>
      <w:proofErr w:type="spellStart"/>
      <w:r>
        <w:t>Funktion</w:t>
      </w:r>
      <w:proofErr w:type="spellEnd"/>
      <w:r>
        <w:t xml:space="preserve"> (je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 in </w:t>
      </w:r>
      <w:proofErr w:type="spellStart"/>
      <w:r>
        <w:t>dem</w:t>
      </w:r>
      <w:proofErr w:type="spellEnd"/>
      <w:r>
        <w:t xml:space="preserve"> </w:t>
      </w:r>
      <w:proofErr w:type="spellStart"/>
      <w:r>
        <w:t>jeweiligen</w:t>
      </w:r>
      <w:proofErr w:type="spellEnd"/>
      <w:r>
        <w:t xml:space="preserve"> Praktikum </w:t>
      </w:r>
      <w:proofErr w:type="spellStart"/>
      <w:r>
        <w:t>üblich</w:t>
      </w:r>
      <w:proofErr w:type="spellEnd"/>
      <w:r>
        <w:t xml:space="preserve">). </w:t>
      </w:r>
    </w:p>
    <w:p w:rsidR="0073763B" w:rsidRDefault="00CD2D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763B" w:rsidRDefault="00CD2D94">
      <w:pPr>
        <w:numPr>
          <w:ilvl w:val="0"/>
          <w:numId w:val="1"/>
        </w:numPr>
        <w:ind w:right="0" w:hanging="154"/>
      </w:pPr>
      <w:proofErr w:type="spellStart"/>
      <w:r>
        <w:t>Halten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während</w:t>
      </w:r>
      <w:proofErr w:type="spellEnd"/>
      <w:r>
        <w:t xml:space="preserve"> des</w:t>
      </w:r>
      <w:r>
        <w:t xml:space="preserve"> </w:t>
      </w:r>
      <w:proofErr w:type="spellStart"/>
      <w:r>
        <w:t>Praktikums</w:t>
      </w:r>
      <w:proofErr w:type="spellEnd"/>
      <w:r>
        <w:t xml:space="preserve"> </w:t>
      </w:r>
      <w:proofErr w:type="spellStart"/>
      <w:r>
        <w:t>möglichst</w:t>
      </w:r>
      <w:proofErr w:type="spellEnd"/>
      <w:r>
        <w:t xml:space="preserve"> in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stillen</w:t>
      </w:r>
      <w:proofErr w:type="spellEnd"/>
      <w:r>
        <w:t xml:space="preserve">, </w:t>
      </w:r>
      <w:proofErr w:type="spellStart"/>
      <w:r>
        <w:t>getrennten</w:t>
      </w:r>
      <w:proofErr w:type="spellEnd"/>
      <w:r>
        <w:t xml:space="preserve"> </w:t>
      </w:r>
      <w:proofErr w:type="spellStart"/>
      <w:r>
        <w:t>Teil</w:t>
      </w:r>
      <w:proofErr w:type="spellEnd"/>
      <w:r>
        <w:t xml:space="preserve"> der </w:t>
      </w:r>
      <w:proofErr w:type="spellStart"/>
      <w:r>
        <w:t>Wohnung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. </w:t>
      </w:r>
    </w:p>
    <w:p w:rsidR="0073763B" w:rsidRDefault="00CD2D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763B" w:rsidRDefault="00CD2D94">
      <w:pPr>
        <w:numPr>
          <w:ilvl w:val="0"/>
          <w:numId w:val="1"/>
        </w:numPr>
        <w:ind w:right="0" w:hanging="154"/>
      </w:pPr>
      <w:proofErr w:type="spellStart"/>
      <w:r>
        <w:t>Stellen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virtuelles</w:t>
      </w:r>
      <w:proofErr w:type="spellEnd"/>
      <w:r>
        <w:t xml:space="preserve"> </w:t>
      </w:r>
      <w:proofErr w:type="spellStart"/>
      <w:r>
        <w:t>Hintergrundbild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mit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zusammen</w:t>
      </w:r>
      <w:proofErr w:type="spellEnd"/>
      <w:r>
        <w:t xml:space="preserve"> sind,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es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wünschen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Bild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Umgebung</w:t>
      </w:r>
      <w:proofErr w:type="spellEnd"/>
      <w:r>
        <w:t xml:space="preserve"> </w:t>
      </w:r>
      <w:proofErr w:type="spellStart"/>
      <w:r>
        <w:t>erscheint</w:t>
      </w:r>
      <w:proofErr w:type="spellEnd"/>
      <w:r>
        <w:t xml:space="preserve">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virtuelle</w:t>
      </w:r>
      <w:proofErr w:type="spellEnd"/>
      <w:r>
        <w:t xml:space="preserve"> </w:t>
      </w:r>
      <w:proofErr w:type="spellStart"/>
      <w:r>
        <w:t>Hintergrundbild</w:t>
      </w:r>
      <w:proofErr w:type="spellEnd"/>
      <w:r>
        <w:t xml:space="preserve"> </w:t>
      </w:r>
      <w:proofErr w:type="spellStart"/>
      <w:r>
        <w:t>soll</w:t>
      </w:r>
      <w:proofErr w:type="spellEnd"/>
      <w:r>
        <w:t xml:space="preserve"> </w:t>
      </w:r>
      <w:proofErr w:type="spellStart"/>
      <w:r>
        <w:t>neutral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 (z. B. </w:t>
      </w:r>
      <w:proofErr w:type="spellStart"/>
      <w:r>
        <w:t>Innenraum</w:t>
      </w:r>
      <w:proofErr w:type="spellEnd"/>
      <w:r>
        <w:t xml:space="preserve">, </w:t>
      </w:r>
      <w:proofErr w:type="spellStart"/>
      <w:r>
        <w:t>Naturbild</w:t>
      </w:r>
      <w:proofErr w:type="spellEnd"/>
      <w:r>
        <w:t xml:space="preserve">). </w:t>
      </w:r>
    </w:p>
    <w:p w:rsidR="0073763B" w:rsidRDefault="00CD2D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763B" w:rsidRDefault="00CD2D94">
      <w:pPr>
        <w:numPr>
          <w:ilvl w:val="0"/>
          <w:numId w:val="1"/>
        </w:numPr>
        <w:ind w:right="0" w:hanging="154"/>
      </w:pPr>
      <w:proofErr w:type="spellStart"/>
      <w:r>
        <w:t>Wenn</w:t>
      </w:r>
      <w:proofErr w:type="spellEnd"/>
      <w:r>
        <w:t xml:space="preserve"> es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benutzen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stabilen</w:t>
      </w:r>
      <w:proofErr w:type="spellEnd"/>
      <w:r>
        <w:t xml:space="preserve"> Internetanschluss (z. B. Internet </w:t>
      </w:r>
      <w:proofErr w:type="spellStart"/>
      <w:r>
        <w:t>vom</w:t>
      </w:r>
      <w:proofErr w:type="spellEnd"/>
      <w:r>
        <w:t xml:space="preserve"> </w:t>
      </w:r>
      <w:proofErr w:type="spellStart"/>
      <w:r>
        <w:t>Festnetz</w:t>
      </w:r>
      <w:proofErr w:type="spellEnd"/>
      <w:r>
        <w:t xml:space="preserve"> </w:t>
      </w:r>
      <w:proofErr w:type="spellStart"/>
      <w:r>
        <w:t>statt</w:t>
      </w:r>
      <w:proofErr w:type="spellEnd"/>
      <w:r>
        <w:t xml:space="preserve"> </w:t>
      </w:r>
      <w:proofErr w:type="spellStart"/>
      <w:r>
        <w:t>Wifi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Mobilnet, </w:t>
      </w:r>
      <w:proofErr w:type="spellStart"/>
      <w:r>
        <w:t>bzw</w:t>
      </w:r>
      <w:proofErr w:type="spellEnd"/>
      <w:r>
        <w:t xml:space="preserve">. PC, Laptop </w:t>
      </w:r>
      <w:proofErr w:type="spellStart"/>
      <w:r>
        <w:t>oder</w:t>
      </w:r>
      <w:proofErr w:type="spellEnd"/>
      <w:r>
        <w:t xml:space="preserve"> Tablet </w:t>
      </w:r>
      <w:proofErr w:type="spellStart"/>
      <w:r>
        <w:t>statt</w:t>
      </w:r>
      <w:proofErr w:type="spellEnd"/>
      <w:r>
        <w:t xml:space="preserve"> </w:t>
      </w:r>
      <w:proofErr w:type="spellStart"/>
      <w:r>
        <w:t>Handy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). </w:t>
      </w:r>
    </w:p>
    <w:p w:rsidR="0073763B" w:rsidRDefault="00CD2D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763B" w:rsidRDefault="00CD2D94">
      <w:pPr>
        <w:numPr>
          <w:ilvl w:val="0"/>
          <w:numId w:val="1"/>
        </w:numPr>
        <w:ind w:right="0" w:hanging="154"/>
      </w:pPr>
      <w:proofErr w:type="spellStart"/>
      <w:r>
        <w:t>Wenn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technisch</w:t>
      </w:r>
      <w:r>
        <w:t>e</w:t>
      </w:r>
      <w:proofErr w:type="spellEnd"/>
      <w:r>
        <w:t xml:space="preserve"> </w:t>
      </w:r>
      <w:proofErr w:type="spellStart"/>
      <w:r>
        <w:t>Schwierigkeiten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(mit </w:t>
      </w:r>
      <w:proofErr w:type="spellStart"/>
      <w:r>
        <w:t>dem</w:t>
      </w:r>
      <w:proofErr w:type="spellEnd"/>
      <w:r>
        <w:t xml:space="preserve"> Computer </w:t>
      </w:r>
      <w:proofErr w:type="spellStart"/>
      <w:r>
        <w:t>oder</w:t>
      </w:r>
      <w:proofErr w:type="spellEnd"/>
      <w:r>
        <w:t xml:space="preserve"> Mikrofon, mit der Kamera),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benutzen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vorübergehend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Handy</w:t>
      </w:r>
      <w:proofErr w:type="spellEnd"/>
      <w:r>
        <w:t xml:space="preserve"> – </w:t>
      </w:r>
      <w:proofErr w:type="spellStart"/>
      <w:r>
        <w:t>so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Praktikum </w:t>
      </w:r>
      <w:proofErr w:type="spellStart"/>
      <w:r>
        <w:t>trotz</w:t>
      </w:r>
      <w:proofErr w:type="spellEnd"/>
      <w:r>
        <w:t xml:space="preserve"> </w:t>
      </w:r>
      <w:proofErr w:type="spellStart"/>
      <w:r>
        <w:t>technischer</w:t>
      </w:r>
      <w:proofErr w:type="spellEnd"/>
      <w:r>
        <w:t xml:space="preserve"> </w:t>
      </w:r>
      <w:proofErr w:type="spellStart"/>
      <w:r>
        <w:t>Schwierigkeiten</w:t>
      </w:r>
      <w:proofErr w:type="spellEnd"/>
      <w:r>
        <w:t xml:space="preserve"> mit </w:t>
      </w:r>
      <w:proofErr w:type="spellStart"/>
      <w:r>
        <w:t>Bild</w:t>
      </w:r>
      <w:proofErr w:type="spellEnd"/>
      <w:r>
        <w:t xml:space="preserve"> und </w:t>
      </w:r>
      <w:proofErr w:type="spellStart"/>
      <w:r>
        <w:t>Ton</w:t>
      </w:r>
      <w:proofErr w:type="spellEnd"/>
      <w:r>
        <w:t xml:space="preserve"> </w:t>
      </w:r>
      <w:proofErr w:type="spellStart"/>
      <w:r>
        <w:t>anschließen</w:t>
      </w:r>
      <w:proofErr w:type="spellEnd"/>
      <w:r>
        <w:t xml:space="preserve">. </w:t>
      </w:r>
    </w:p>
    <w:p w:rsidR="0073763B" w:rsidRDefault="00CD2D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763B" w:rsidRDefault="00CD2D94">
      <w:pPr>
        <w:numPr>
          <w:ilvl w:val="0"/>
          <w:numId w:val="1"/>
        </w:numPr>
        <w:ind w:right="0" w:hanging="154"/>
      </w:pPr>
      <w:proofErr w:type="spellStart"/>
      <w:r>
        <w:t>Wenn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technischen</w:t>
      </w:r>
      <w:proofErr w:type="spellEnd"/>
      <w:r>
        <w:t xml:space="preserve"> </w:t>
      </w:r>
      <w:proofErr w:type="spellStart"/>
      <w:r>
        <w:t>Gründen</w:t>
      </w:r>
      <w:proofErr w:type="spellEnd"/>
      <w:r>
        <w:t xml:space="preserve"> am Pr</w:t>
      </w:r>
      <w:r>
        <w:t xml:space="preserve">aktikum </w:t>
      </w:r>
      <w:proofErr w:type="spellStart"/>
      <w:r>
        <w:t>zeitweilig</w:t>
      </w:r>
      <w:proofErr w:type="spellEnd"/>
      <w:r>
        <w:t xml:space="preserve"> </w:t>
      </w:r>
      <w:proofErr w:type="spellStart"/>
      <w:r>
        <w:t>ohne</w:t>
      </w:r>
      <w:proofErr w:type="spellEnd"/>
      <w:r>
        <w:t xml:space="preserve"> Kamera </w:t>
      </w:r>
      <w:proofErr w:type="spellStart"/>
      <w:r>
        <w:t>teilnehmen</w:t>
      </w:r>
      <w:proofErr w:type="spellEnd"/>
      <w:r>
        <w:t xml:space="preserve"> </w:t>
      </w:r>
      <w:proofErr w:type="spellStart"/>
      <w:r>
        <w:t>müssen</w:t>
      </w:r>
      <w:proofErr w:type="spellEnd"/>
      <w:r>
        <w:t xml:space="preserve">,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äußern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oft, und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Mikrofon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funktioniert</w:t>
      </w:r>
      <w:proofErr w:type="spellEnd"/>
      <w:r>
        <w:t xml:space="preserve">, </w:t>
      </w:r>
      <w:proofErr w:type="spellStart"/>
      <w:r>
        <w:t>schreiben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Beiträge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Chat </w:t>
      </w:r>
      <w:proofErr w:type="spellStart"/>
      <w:r>
        <w:t>zu</w:t>
      </w:r>
      <w:proofErr w:type="spellEnd"/>
      <w:r>
        <w:t xml:space="preserve"> den Themen des Praktikums. </w:t>
      </w:r>
    </w:p>
    <w:p w:rsidR="0073763B" w:rsidRDefault="00CD2D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763B" w:rsidRDefault="00CD2D94">
      <w:pPr>
        <w:numPr>
          <w:ilvl w:val="0"/>
          <w:numId w:val="1"/>
        </w:numPr>
        <w:ind w:right="0" w:hanging="154"/>
      </w:pPr>
      <w:proofErr w:type="spellStart"/>
      <w:r>
        <w:t>Melden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von </w:t>
      </w:r>
      <w:proofErr w:type="spellStart"/>
      <w:r>
        <w:t>mehreren</w:t>
      </w:r>
      <w:proofErr w:type="spellEnd"/>
      <w:r>
        <w:t xml:space="preserve"> </w:t>
      </w:r>
      <w:proofErr w:type="spellStart"/>
      <w:r>
        <w:t>Geräten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dasselbe</w:t>
      </w:r>
      <w:proofErr w:type="spellEnd"/>
      <w:r>
        <w:t xml:space="preserve"> Praktikum an.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verursacht</w:t>
      </w:r>
      <w:proofErr w:type="spellEnd"/>
      <w:r>
        <w:t xml:space="preserve"> </w:t>
      </w:r>
      <w:proofErr w:type="spellStart"/>
      <w:r>
        <w:t>verschiedene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, z. B. bei </w:t>
      </w:r>
      <w:proofErr w:type="spellStart"/>
      <w:r>
        <w:t>Kleingruppen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Minigruppen</w:t>
      </w:r>
      <w:proofErr w:type="spellEnd"/>
      <w:r>
        <w:t xml:space="preserve"> </w:t>
      </w:r>
      <w:proofErr w:type="spellStart"/>
      <w:r>
        <w:t>zugeordnet</w:t>
      </w:r>
      <w:proofErr w:type="spellEnd"/>
      <w:r>
        <w:t xml:space="preserve">. </w:t>
      </w:r>
    </w:p>
    <w:p w:rsidR="0073763B" w:rsidRDefault="00CD2D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763B" w:rsidRDefault="00CD2D94">
      <w:pPr>
        <w:numPr>
          <w:ilvl w:val="0"/>
          <w:numId w:val="1"/>
        </w:numPr>
        <w:ind w:right="0" w:hanging="154"/>
      </w:pPr>
      <w:proofErr w:type="spellStart"/>
      <w:r>
        <w:t>Während</w:t>
      </w:r>
      <w:proofErr w:type="spellEnd"/>
      <w:r>
        <w:t xml:space="preserve"> der Online-</w:t>
      </w:r>
      <w:proofErr w:type="spellStart"/>
      <w:r>
        <w:t>Stunden</w:t>
      </w:r>
      <w:proofErr w:type="spellEnd"/>
      <w:r>
        <w:t xml:space="preserve"> </w:t>
      </w:r>
      <w:proofErr w:type="spellStart"/>
      <w:r>
        <w:t>tragen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Kleidungsstücke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in den </w:t>
      </w:r>
      <w:proofErr w:type="spellStart"/>
      <w:r>
        <w:t>Räumen</w:t>
      </w:r>
      <w:proofErr w:type="spellEnd"/>
      <w:r>
        <w:t xml:space="preserve"> der </w:t>
      </w:r>
      <w:proofErr w:type="spellStart"/>
      <w:r>
        <w:t>U</w:t>
      </w:r>
      <w:r>
        <w:t>niversität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anhaben</w:t>
      </w:r>
      <w:proofErr w:type="spellEnd"/>
      <w:r>
        <w:t xml:space="preserve"> </w:t>
      </w:r>
      <w:proofErr w:type="spellStart"/>
      <w:r>
        <w:t>würden</w:t>
      </w:r>
      <w:proofErr w:type="spellEnd"/>
      <w:r>
        <w:t xml:space="preserve">. </w:t>
      </w:r>
    </w:p>
    <w:p w:rsidR="0073763B" w:rsidRDefault="00CD2D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763B" w:rsidRDefault="00CD2D94">
      <w:pPr>
        <w:numPr>
          <w:ilvl w:val="0"/>
          <w:numId w:val="1"/>
        </w:numPr>
        <w:ind w:right="0" w:hanging="154"/>
      </w:pPr>
      <w:proofErr w:type="spellStart"/>
      <w:r>
        <w:t>Im</w:t>
      </w:r>
      <w:proofErr w:type="spellEnd"/>
      <w:r>
        <w:t xml:space="preserve"> </w:t>
      </w:r>
      <w:proofErr w:type="spellStart"/>
      <w:r>
        <w:t>Laufe</w:t>
      </w:r>
      <w:proofErr w:type="spellEnd"/>
      <w:r>
        <w:t xml:space="preserve"> des </w:t>
      </w:r>
      <w:proofErr w:type="spellStart"/>
      <w:r>
        <w:t>Unterrichtes</w:t>
      </w:r>
      <w:proofErr w:type="spellEnd"/>
      <w:r>
        <w:t xml:space="preserve"> </w:t>
      </w:r>
      <w:proofErr w:type="spellStart"/>
      <w:r>
        <w:t>befassen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mit </w:t>
      </w:r>
      <w:proofErr w:type="spellStart"/>
      <w:r>
        <w:t>dem</w:t>
      </w:r>
      <w:proofErr w:type="spellEnd"/>
      <w:r>
        <w:t xml:space="preserve"> </w:t>
      </w:r>
      <w:proofErr w:type="spellStart"/>
      <w:r>
        <w:t>aktuellen</w:t>
      </w:r>
      <w:proofErr w:type="spellEnd"/>
      <w:r>
        <w:t xml:space="preserve"> </w:t>
      </w:r>
      <w:proofErr w:type="spellStart"/>
      <w:r>
        <w:t>Lernstoff</w:t>
      </w:r>
      <w:proofErr w:type="spellEnd"/>
      <w:r>
        <w:t xml:space="preserve"> – </w:t>
      </w:r>
      <w:proofErr w:type="spellStart"/>
      <w:r>
        <w:t>wir</w:t>
      </w:r>
      <w:proofErr w:type="spellEnd"/>
      <w:r>
        <w:t xml:space="preserve"> </w:t>
      </w:r>
      <w:proofErr w:type="spellStart"/>
      <w:r>
        <w:t>bitten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während</w:t>
      </w:r>
      <w:proofErr w:type="spellEnd"/>
      <w:r>
        <w:t xml:space="preserve"> der </w:t>
      </w:r>
      <w:proofErr w:type="spellStart"/>
      <w:r>
        <w:t>Stunden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telefonieren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SMS-Nachrichten </w:t>
      </w:r>
      <w:proofErr w:type="spellStart"/>
      <w:r>
        <w:t>schreiben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</w:t>
      </w:r>
      <w:proofErr w:type="spellStart"/>
      <w:r>
        <w:t>chatten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mit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Haustieren</w:t>
      </w:r>
      <w:proofErr w:type="spellEnd"/>
      <w:r>
        <w:t xml:space="preserve"> </w:t>
      </w:r>
      <w:proofErr w:type="spellStart"/>
      <w:r>
        <w:t>beschäftigen</w:t>
      </w:r>
      <w:proofErr w:type="spellEnd"/>
      <w:r>
        <w:t xml:space="preserve"> und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essen. </w:t>
      </w:r>
    </w:p>
    <w:p w:rsidR="0073763B" w:rsidRDefault="00CD2D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763B" w:rsidRDefault="00CD2D94">
      <w:pPr>
        <w:numPr>
          <w:ilvl w:val="0"/>
          <w:numId w:val="1"/>
        </w:numPr>
        <w:ind w:right="0" w:hanging="154"/>
      </w:pPr>
      <w:proofErr w:type="spellStart"/>
      <w:r>
        <w:t>Veröffentlichen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Einladung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Zoom-</w:t>
      </w:r>
      <w:proofErr w:type="spellStart"/>
      <w:r>
        <w:t>Stunde</w:t>
      </w:r>
      <w:proofErr w:type="spellEnd"/>
      <w:r>
        <w:t xml:space="preserve"> und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Angaben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Eintritt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, da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Weise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Unbefugte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Stunde</w:t>
      </w:r>
      <w:proofErr w:type="spellEnd"/>
      <w:r>
        <w:t xml:space="preserve"> </w:t>
      </w:r>
      <w:proofErr w:type="spellStart"/>
      <w:r>
        <w:t>anmelden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.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Dozent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Stun</w:t>
      </w:r>
      <w:r>
        <w:t>de</w:t>
      </w:r>
      <w:proofErr w:type="spellEnd"/>
      <w:r>
        <w:t xml:space="preserve"> mit </w:t>
      </w:r>
      <w:proofErr w:type="spellStart"/>
      <w:r>
        <w:t>Bild</w:t>
      </w:r>
      <w:proofErr w:type="spellEnd"/>
      <w:r>
        <w:t xml:space="preserve"> und </w:t>
      </w:r>
      <w:proofErr w:type="spellStart"/>
      <w:r>
        <w:t>Ton</w:t>
      </w:r>
      <w:proofErr w:type="spellEnd"/>
      <w:r>
        <w:t xml:space="preserve"> </w:t>
      </w:r>
      <w:proofErr w:type="spellStart"/>
      <w:r>
        <w:t>aufnimmt</w:t>
      </w:r>
      <w:proofErr w:type="spellEnd"/>
      <w:r>
        <w:t xml:space="preserve">, und </w:t>
      </w:r>
      <w:proofErr w:type="spellStart"/>
      <w:r>
        <w:t>diese</w:t>
      </w:r>
      <w:proofErr w:type="spellEnd"/>
      <w:r>
        <w:t xml:space="preserve"> mit den </w:t>
      </w:r>
      <w:proofErr w:type="spellStart"/>
      <w:r>
        <w:t>Studenten</w:t>
      </w:r>
      <w:proofErr w:type="spellEnd"/>
      <w:r>
        <w:t xml:space="preserve"> </w:t>
      </w:r>
      <w:proofErr w:type="spellStart"/>
      <w:r>
        <w:t>teilt</w:t>
      </w:r>
      <w:proofErr w:type="spellEnd"/>
      <w:r>
        <w:t xml:space="preserve">, </w:t>
      </w:r>
      <w:proofErr w:type="spellStart"/>
      <w:r>
        <w:t>geben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keinen</w:t>
      </w:r>
      <w:proofErr w:type="spellEnd"/>
      <w:r>
        <w:t xml:space="preserve"> </w:t>
      </w:r>
      <w:proofErr w:type="spellStart"/>
      <w:r>
        <w:t>Zugang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andere </w:t>
      </w:r>
      <w:proofErr w:type="spellStart"/>
      <w:r>
        <w:t>Personen</w:t>
      </w:r>
      <w:proofErr w:type="spellEnd"/>
      <w:r>
        <w:t xml:space="preserve">, da </w:t>
      </w:r>
      <w:proofErr w:type="spellStart"/>
      <w:r>
        <w:t>das</w:t>
      </w:r>
      <w:proofErr w:type="spellEnd"/>
      <w:r>
        <w:t xml:space="preserve"> </w:t>
      </w:r>
      <w:proofErr w:type="spellStart"/>
      <w:r>
        <w:t>Persönlichkeitsrechte</w:t>
      </w:r>
      <w:proofErr w:type="spellEnd"/>
      <w:r>
        <w:t xml:space="preserve"> </w:t>
      </w:r>
      <w:proofErr w:type="spellStart"/>
      <w:r>
        <w:t>verletzten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.  </w:t>
      </w:r>
    </w:p>
    <w:p w:rsidR="00CD2D94" w:rsidRDefault="00CD2D94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649"/>
        </w:tabs>
        <w:ind w:left="-15" w:right="0" w:firstLine="0"/>
        <w:jc w:val="left"/>
      </w:pPr>
    </w:p>
    <w:p w:rsidR="0073763B" w:rsidRDefault="00CD2D94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649"/>
        </w:tabs>
        <w:ind w:left="-15" w:right="0" w:firstLine="0"/>
        <w:jc w:val="left"/>
      </w:pPr>
      <w:r>
        <w:lastRenderedPageBreak/>
        <w:t xml:space="preserve">Vielen </w:t>
      </w:r>
      <w:proofErr w:type="spellStart"/>
      <w:r>
        <w:t>Dank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Mitwirkung</w:t>
      </w:r>
      <w:proofErr w:type="spellEnd"/>
      <w:r>
        <w:t xml:space="preserve">! </w:t>
      </w:r>
    </w:p>
    <w:p w:rsidR="0073763B" w:rsidRDefault="00CD2D94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6212"/>
        </w:tabs>
        <w:ind w:left="-15" w:right="0" w:firstLine="0"/>
        <w:jc w:val="left"/>
      </w:pPr>
      <w:bookmarkStart w:id="0" w:name="_GoBack"/>
      <w:bookmarkEnd w:id="0"/>
      <w:proofErr w:type="spellStart"/>
      <w:r>
        <w:t>Lehrkräfte</w:t>
      </w:r>
      <w:proofErr w:type="spellEnd"/>
      <w:r>
        <w:t xml:space="preserve"> des </w:t>
      </w:r>
      <w:proofErr w:type="spellStart"/>
      <w:r>
        <w:t>Verhaltensf</w:t>
      </w:r>
      <w:r>
        <w:t>orschungsinstitutes</w:t>
      </w:r>
      <w:proofErr w:type="spellEnd"/>
      <w:r>
        <w:t xml:space="preserve"> </w:t>
      </w:r>
    </w:p>
    <w:sectPr w:rsidR="0073763B">
      <w:pgSz w:w="11900" w:h="16840"/>
      <w:pgMar w:top="1440" w:right="140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368F5"/>
    <w:multiLevelType w:val="hybridMultilevel"/>
    <w:tmpl w:val="934C6008"/>
    <w:lvl w:ilvl="0" w:tplc="AE020364">
      <w:start w:val="1"/>
      <w:numFmt w:val="bullet"/>
      <w:lvlText w:val="–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7943178">
      <w:start w:val="1"/>
      <w:numFmt w:val="bullet"/>
      <w:lvlText w:val="o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0DA8DB6">
      <w:start w:val="1"/>
      <w:numFmt w:val="bullet"/>
      <w:lvlText w:val="▪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44E1EB0">
      <w:start w:val="1"/>
      <w:numFmt w:val="bullet"/>
      <w:lvlText w:val="•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82CEC2E">
      <w:start w:val="1"/>
      <w:numFmt w:val="bullet"/>
      <w:lvlText w:val="o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BA2FE0">
      <w:start w:val="1"/>
      <w:numFmt w:val="bullet"/>
      <w:lvlText w:val="▪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35C14CA">
      <w:start w:val="1"/>
      <w:numFmt w:val="bullet"/>
      <w:lvlText w:val="•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A4C4248">
      <w:start w:val="1"/>
      <w:numFmt w:val="bullet"/>
      <w:lvlText w:val="o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769500">
      <w:start w:val="1"/>
      <w:numFmt w:val="bullet"/>
      <w:lvlText w:val="▪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3B"/>
    <w:rsid w:val="0073763B"/>
    <w:rsid w:val="00CD2D94"/>
    <w:rsid w:val="00F8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4FBE"/>
  <w15:docId w15:val="{49FCF056-5374-4862-BBAB-9C199900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" w:line="248" w:lineRule="auto"/>
      <w:ind w:left="10" w:right="4" w:hanging="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Zoom Umgangsformen DE</vt:lpstr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Zoom Umgangsformen DE</dc:title>
  <dc:subject/>
  <dc:creator>(Bogn\341r Vir\341g)</dc:creator>
  <cp:keywords/>
  <cp:lastModifiedBy>Raduch Csilla</cp:lastModifiedBy>
  <cp:revision>3</cp:revision>
  <dcterms:created xsi:type="dcterms:W3CDTF">2020-04-27T08:13:00Z</dcterms:created>
  <dcterms:modified xsi:type="dcterms:W3CDTF">2020-04-27T08:14:00Z</dcterms:modified>
</cp:coreProperties>
</file>