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5D143" w14:textId="2ED82FC7" w:rsidR="00332077" w:rsidRPr="0003223D" w:rsidRDefault="00332077" w:rsidP="00332077">
      <w:pPr>
        <w:jc w:val="both"/>
        <w:rPr>
          <w:rFonts w:cs="Times New Roman"/>
          <w:szCs w:val="24"/>
        </w:rPr>
      </w:pPr>
      <w:r>
        <w:rPr>
          <w:noProof/>
        </w:rPr>
        <w:drawing>
          <wp:anchor distT="0" distB="0" distL="114300" distR="114300" simplePos="0" relativeHeight="251648512" behindDoc="0" locked="0" layoutInCell="1" allowOverlap="1" wp14:anchorId="252DDF45" wp14:editId="3EB8F8FF">
            <wp:simplePos x="0" y="0"/>
            <wp:positionH relativeFrom="column">
              <wp:posOffset>2757244</wp:posOffset>
            </wp:positionH>
            <wp:positionV relativeFrom="paragraph">
              <wp:posOffset>-169842</wp:posOffset>
            </wp:positionV>
            <wp:extent cx="3764280" cy="487045"/>
            <wp:effectExtent l="0" t="0" r="0" b="0"/>
            <wp:wrapNone/>
            <wp:docPr id="7" name="Kép 3" descr="Szövegdoboz 2, Szövegdob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zövegdoboz 2, Szövegdobo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szCs w:val="24"/>
        </w:rPr>
        <w:t>3. számú melléklet</w:t>
      </w:r>
    </w:p>
    <w:p w14:paraId="79A9D0F3" w14:textId="77777777" w:rsidR="00332077" w:rsidRPr="00BD5278" w:rsidRDefault="00332077" w:rsidP="00332077">
      <w:pPr>
        <w:jc w:val="center"/>
        <w:rPr>
          <w:rFonts w:cs="Times New Roman"/>
          <w:b/>
          <w:szCs w:val="24"/>
        </w:rPr>
      </w:pPr>
      <w:r w:rsidRPr="00BD5278">
        <w:rPr>
          <w:rFonts w:cs="Times New Roman"/>
          <w:b/>
          <w:szCs w:val="24"/>
        </w:rPr>
        <w:t xml:space="preserve">Bejelentőlap induló gyógyszeres klinikai vizsgálatról </w:t>
      </w:r>
      <w:r>
        <w:rPr>
          <w:rFonts w:cs="Times New Roman"/>
          <w:b/>
          <w:szCs w:val="24"/>
        </w:rPr>
        <w:t>az egyetemi f</w:t>
      </w:r>
      <w:r w:rsidRPr="00BD5278">
        <w:rPr>
          <w:rFonts w:cs="Times New Roman"/>
          <w:b/>
          <w:szCs w:val="24"/>
        </w:rPr>
        <w:t>őgyógyszerész részére</w:t>
      </w:r>
    </w:p>
    <w:p w14:paraId="02C203C6" w14:textId="7537CC47" w:rsidR="00332077" w:rsidRPr="00F93C71" w:rsidRDefault="00332077" w:rsidP="00332077">
      <w:pPr>
        <w:rPr>
          <w:rFonts w:cs="Times New Roman"/>
          <w:szCs w:val="24"/>
        </w:rPr>
      </w:pPr>
    </w:p>
    <w:p w14:paraId="68178264" w14:textId="1B311E0E" w:rsidR="00332077" w:rsidRPr="00F93C71" w:rsidRDefault="00332077" w:rsidP="00332077">
      <w:pPr>
        <w:jc w:val="both"/>
        <w:rPr>
          <w:rFonts w:cs="Times New Roman"/>
          <w:szCs w:val="24"/>
        </w:rPr>
      </w:pPr>
      <w:r w:rsidRPr="00332077">
        <w:rPr>
          <w:rFonts w:cs="Times New Roman"/>
          <w:szCs w:val="24"/>
          <w:u w:val="single"/>
        </w:rPr>
        <w:drawing>
          <wp:anchor distT="0" distB="0" distL="114300" distR="114300" simplePos="0" relativeHeight="251651584" behindDoc="0" locked="0" layoutInCell="1" allowOverlap="1" wp14:anchorId="4646CFF0" wp14:editId="2008556B">
            <wp:simplePos x="0" y="0"/>
            <wp:positionH relativeFrom="column">
              <wp:posOffset>905065</wp:posOffset>
            </wp:positionH>
            <wp:positionV relativeFrom="paragraph">
              <wp:posOffset>869340</wp:posOffset>
            </wp:positionV>
            <wp:extent cx="5664835" cy="712470"/>
            <wp:effectExtent l="0" t="0" r="0" b="0"/>
            <wp:wrapNone/>
            <wp:docPr id="1981999316" name="Kép 1" descr="Szövegdoboz 2, Szövegdob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övegdoboz 2, Szövegdobo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83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sdt>
        <w:sdtPr>
          <w:rPr>
            <w:rFonts w:eastAsia="Times New Roman" w:cs="Times New Roman"/>
            <w:szCs w:val="24"/>
            <w:lang w:eastAsia="hu-HU"/>
          </w:rPr>
          <w:id w:val="760810120"/>
          <w:placeholder>
            <w:docPart w:val="EAC6B12AEE8C4285B6A99283DC36B1A5"/>
          </w:placeholder>
          <w:showingPlcHdr/>
          <w:text/>
        </w:sdtPr>
        <w:sdtContent>
          <w:r>
            <w:rPr>
              <w:rStyle w:val="Helyrzszveg"/>
            </w:rPr>
            <w:t>Szöveg beírásához kattintson vagy koppintson ide.</w:t>
          </w:r>
        </w:sdtContent>
      </w:sdt>
      <w:r>
        <w:rPr>
          <w:rFonts w:cs="Times New Roman"/>
          <w:szCs w:val="24"/>
        </w:rPr>
        <w:t xml:space="preserve"> (név) Vizsgálatvezető nyilatkozom </w:t>
      </w:r>
      <w:r w:rsidRPr="00F93C71">
        <w:rPr>
          <w:rFonts w:cs="Times New Roman"/>
          <w:szCs w:val="24"/>
        </w:rPr>
        <w:t xml:space="preserve">arról, hogy </w:t>
      </w:r>
      <w:r>
        <w:rPr>
          <w:rFonts w:cs="Times New Roman"/>
          <w:szCs w:val="24"/>
        </w:rPr>
        <w:t xml:space="preserve">ismerem </w:t>
      </w:r>
      <w:r w:rsidRPr="00F93C71">
        <w:rPr>
          <w:rFonts w:cs="Times New Roman"/>
          <w:szCs w:val="24"/>
        </w:rPr>
        <w:t xml:space="preserve">a </w:t>
      </w:r>
      <w:r>
        <w:rPr>
          <w:rFonts w:cs="Times New Roman"/>
          <w:szCs w:val="24"/>
        </w:rPr>
        <w:t>Klinikai Kutatások Központi Koordinációs Iroda</w:t>
      </w:r>
      <w:r w:rsidRPr="00F93C71">
        <w:rPr>
          <w:rFonts w:cs="Times New Roman"/>
          <w:szCs w:val="24"/>
        </w:rPr>
        <w:t xml:space="preserve"> és az Egyetemi Gyógyszertár Gyógyszerügyi Szervezési Intézet eljárásrendjét. Az ezekben foglalt feltételeknek megfelelően szeretném tájékoztatni a Főgyógyszerészt az alábbi újonnan induló </w:t>
      </w:r>
      <w:r>
        <w:rPr>
          <w:rFonts w:cs="Times New Roman"/>
          <w:szCs w:val="24"/>
        </w:rPr>
        <w:t xml:space="preserve">gyógyszeres </w:t>
      </w:r>
      <w:r w:rsidRPr="00F93C71">
        <w:rPr>
          <w:rFonts w:cs="Times New Roman"/>
          <w:szCs w:val="24"/>
        </w:rPr>
        <w:t>klinikai vizsgálatról:</w:t>
      </w:r>
    </w:p>
    <w:p w14:paraId="68F230C3" w14:textId="195FD1FB" w:rsidR="00332077" w:rsidRPr="00403514" w:rsidRDefault="00332077" w:rsidP="00332077">
      <w:pPr>
        <w:rPr>
          <w:rFonts w:cs="Times New Roman"/>
          <w:szCs w:val="24"/>
          <w:u w:val="single"/>
        </w:rPr>
      </w:pPr>
      <w:r w:rsidRPr="00403514">
        <w:rPr>
          <w:u w:val="single"/>
        </w:rPr>
        <w:t>1. Alapadatok</w:t>
      </w:r>
      <w:r w:rsidRPr="00403514">
        <w:rPr>
          <w:rFonts w:cs="Times New Roman"/>
          <w:szCs w:val="24"/>
          <w:u w:val="single"/>
        </w:rPr>
        <w:tab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32077" w14:paraId="30176914" w14:textId="77777777" w:rsidTr="00D43EEB">
        <w:tc>
          <w:tcPr>
            <w:tcW w:w="4531" w:type="dxa"/>
          </w:tcPr>
          <w:p w14:paraId="2E45920A" w14:textId="77777777" w:rsidR="00332077" w:rsidRDefault="00332077" w:rsidP="00D43EEB">
            <w:pPr>
              <w:rPr>
                <w:rFonts w:cs="Times New Roman"/>
                <w:szCs w:val="24"/>
              </w:rPr>
            </w:pPr>
            <w:r w:rsidRPr="00F93C71">
              <w:rPr>
                <w:rFonts w:cs="Times New Roman"/>
                <w:szCs w:val="24"/>
              </w:rPr>
              <w:t>Vizsgálat címe</w:t>
            </w:r>
          </w:p>
        </w:tc>
        <w:tc>
          <w:tcPr>
            <w:tcW w:w="4531" w:type="dxa"/>
          </w:tcPr>
          <w:p w14:paraId="3E00645F" w14:textId="64CA82E4" w:rsidR="00332077" w:rsidRDefault="00332077" w:rsidP="00D43EEB">
            <w:pPr>
              <w:rPr>
                <w:rFonts w:cs="Times New Roman"/>
                <w:szCs w:val="24"/>
              </w:rPr>
            </w:pPr>
            <w:sdt>
              <w:sdtPr>
                <w:rPr>
                  <w:rFonts w:eastAsia="Times New Roman" w:cs="Times New Roman"/>
                  <w:szCs w:val="24"/>
                  <w:lang w:eastAsia="hu-HU"/>
                </w:rPr>
                <w:id w:val="-602569199"/>
                <w:placeholder>
                  <w:docPart w:val="1B406640DF4346C696C8E22805C3D66D"/>
                </w:placeholder>
                <w:showingPlcHdr/>
                <w:text/>
              </w:sdtPr>
              <w:sdtContent>
                <w:r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</w:tr>
      <w:tr w:rsidR="00332077" w14:paraId="39D54BE9" w14:textId="77777777" w:rsidTr="00D43EEB">
        <w:tc>
          <w:tcPr>
            <w:tcW w:w="4531" w:type="dxa"/>
          </w:tcPr>
          <w:p w14:paraId="0D26F292" w14:textId="77777777" w:rsidR="00332077" w:rsidRPr="00F93C71" w:rsidRDefault="00332077" w:rsidP="00D43EE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Vizsgálat egyedi SE azonosítója</w:t>
            </w:r>
          </w:p>
        </w:tc>
        <w:tc>
          <w:tcPr>
            <w:tcW w:w="4531" w:type="dxa"/>
          </w:tcPr>
          <w:p w14:paraId="2A347766" w14:textId="77777777" w:rsidR="00332077" w:rsidRDefault="00332077" w:rsidP="00D43EEB">
            <w:pPr>
              <w:rPr>
                <w:rFonts w:cs="Times New Roman"/>
                <w:szCs w:val="24"/>
              </w:rPr>
            </w:pPr>
            <w:sdt>
              <w:sdtPr>
                <w:rPr>
                  <w:rFonts w:eastAsia="Times New Roman" w:cs="Times New Roman"/>
                  <w:szCs w:val="24"/>
                  <w:lang w:eastAsia="hu-HU"/>
                </w:rPr>
                <w:id w:val="1711919464"/>
                <w:placeholder>
                  <w:docPart w:val="6F4BCC56DCD641CD99078891FFBF476D"/>
                </w:placeholder>
                <w:showingPlcHdr/>
                <w:text/>
              </w:sdtPr>
              <w:sdtContent>
                <w:r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</w:tr>
      <w:tr w:rsidR="00332077" w14:paraId="30E6C869" w14:textId="77777777" w:rsidTr="00D43EEB">
        <w:tc>
          <w:tcPr>
            <w:tcW w:w="4531" w:type="dxa"/>
          </w:tcPr>
          <w:p w14:paraId="46CE0AE7" w14:textId="77777777" w:rsidR="00332077" w:rsidRPr="00F93C71" w:rsidRDefault="00332077" w:rsidP="00D43EEB">
            <w:pPr>
              <w:rPr>
                <w:rFonts w:cs="Times New Roman"/>
                <w:szCs w:val="24"/>
              </w:rPr>
            </w:pPr>
            <w:r w:rsidRPr="00F93C71">
              <w:rPr>
                <w:rFonts w:cs="Times New Roman"/>
                <w:szCs w:val="24"/>
              </w:rPr>
              <w:t>Protokoll szám</w:t>
            </w:r>
            <w:r>
              <w:rPr>
                <w:rFonts w:cs="Times New Roman"/>
                <w:szCs w:val="24"/>
              </w:rPr>
              <w:t>a</w:t>
            </w:r>
          </w:p>
        </w:tc>
        <w:tc>
          <w:tcPr>
            <w:tcW w:w="4531" w:type="dxa"/>
          </w:tcPr>
          <w:p w14:paraId="698510EA" w14:textId="77777777" w:rsidR="00332077" w:rsidRDefault="00332077" w:rsidP="00D43EEB">
            <w:pPr>
              <w:rPr>
                <w:rFonts w:cs="Times New Roman"/>
                <w:szCs w:val="24"/>
              </w:rPr>
            </w:pPr>
            <w:sdt>
              <w:sdtPr>
                <w:rPr>
                  <w:rFonts w:eastAsia="Times New Roman" w:cs="Times New Roman"/>
                  <w:szCs w:val="24"/>
                  <w:lang w:eastAsia="hu-HU"/>
                </w:rPr>
                <w:id w:val="2006238305"/>
                <w:placeholder>
                  <w:docPart w:val="9F4429DAD9CB48088087DEC4C81F3331"/>
                </w:placeholder>
                <w:showingPlcHdr/>
                <w:text/>
              </w:sdtPr>
              <w:sdtContent>
                <w:r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</w:tr>
      <w:tr w:rsidR="00332077" w14:paraId="0E781E8B" w14:textId="77777777" w:rsidTr="00D43EEB">
        <w:tc>
          <w:tcPr>
            <w:tcW w:w="4531" w:type="dxa"/>
          </w:tcPr>
          <w:p w14:paraId="20A33119" w14:textId="77777777" w:rsidR="00332077" w:rsidRPr="00F93C71" w:rsidRDefault="00332077" w:rsidP="00D43EE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Klinikai vizsgálat fázisa</w:t>
            </w:r>
          </w:p>
        </w:tc>
        <w:tc>
          <w:tcPr>
            <w:tcW w:w="4531" w:type="dxa"/>
          </w:tcPr>
          <w:p w14:paraId="2F9F5477" w14:textId="6BBBA578" w:rsidR="00332077" w:rsidRDefault="00332077" w:rsidP="00D43EEB">
            <w:pPr>
              <w:rPr>
                <w:rFonts w:cs="Times New Roman"/>
                <w:szCs w:val="24"/>
              </w:rPr>
            </w:pPr>
            <w:sdt>
              <w:sdtPr>
                <w:rPr>
                  <w:rFonts w:eastAsia="Times New Roman" w:cs="Times New Roman"/>
                  <w:szCs w:val="24"/>
                  <w:lang w:eastAsia="hu-HU"/>
                </w:rPr>
                <w:id w:val="277688826"/>
                <w:placeholder>
                  <w:docPart w:val="5CF6EC8042494970B04A19E073A39B94"/>
                </w:placeholder>
                <w:showingPlcHdr/>
                <w:text/>
              </w:sdtPr>
              <w:sdtContent>
                <w:r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</w:tr>
      <w:tr w:rsidR="00332077" w14:paraId="6E947364" w14:textId="77777777" w:rsidTr="00D43EEB">
        <w:tc>
          <w:tcPr>
            <w:tcW w:w="4531" w:type="dxa"/>
          </w:tcPr>
          <w:p w14:paraId="31386EA6" w14:textId="77777777" w:rsidR="00332077" w:rsidRPr="00F93C71" w:rsidRDefault="00332077" w:rsidP="00D43EE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Gyártó vagy lefolytató cég neve</w:t>
            </w:r>
          </w:p>
        </w:tc>
        <w:tc>
          <w:tcPr>
            <w:tcW w:w="4531" w:type="dxa"/>
          </w:tcPr>
          <w:p w14:paraId="5CF999F7" w14:textId="77777777" w:rsidR="00332077" w:rsidRDefault="00332077" w:rsidP="00D43EEB">
            <w:pPr>
              <w:rPr>
                <w:rFonts w:cs="Times New Roman"/>
                <w:szCs w:val="24"/>
              </w:rPr>
            </w:pPr>
            <w:sdt>
              <w:sdtPr>
                <w:rPr>
                  <w:rFonts w:eastAsia="Times New Roman" w:cs="Times New Roman"/>
                  <w:szCs w:val="24"/>
                  <w:lang w:eastAsia="hu-HU"/>
                </w:rPr>
                <w:id w:val="975491791"/>
                <w:placeholder>
                  <w:docPart w:val="6B79FF2470A04DE486EE0F6BAA685297"/>
                </w:placeholder>
                <w:showingPlcHdr/>
                <w:text/>
              </w:sdtPr>
              <w:sdtContent>
                <w:r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</w:tr>
      <w:tr w:rsidR="00332077" w14:paraId="6335DA8D" w14:textId="77777777" w:rsidTr="00D43EEB">
        <w:tc>
          <w:tcPr>
            <w:tcW w:w="4531" w:type="dxa"/>
          </w:tcPr>
          <w:p w14:paraId="501BBB4A" w14:textId="77777777" w:rsidR="00332077" w:rsidRDefault="00332077" w:rsidP="00D43EE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Gyártó vagy lefolytató cég címe</w:t>
            </w:r>
          </w:p>
        </w:tc>
        <w:tc>
          <w:tcPr>
            <w:tcW w:w="4531" w:type="dxa"/>
          </w:tcPr>
          <w:p w14:paraId="52ECD861" w14:textId="77777777" w:rsidR="00332077" w:rsidRDefault="00332077" w:rsidP="00D43EEB">
            <w:pPr>
              <w:rPr>
                <w:rFonts w:cs="Times New Roman"/>
                <w:szCs w:val="24"/>
              </w:rPr>
            </w:pPr>
            <w:sdt>
              <w:sdtPr>
                <w:rPr>
                  <w:rFonts w:eastAsia="Times New Roman" w:cs="Times New Roman"/>
                  <w:szCs w:val="24"/>
                  <w:lang w:eastAsia="hu-HU"/>
                </w:rPr>
                <w:id w:val="141322401"/>
                <w:placeholder>
                  <w:docPart w:val="4EFF8F17D849472487A27E0EB95E720E"/>
                </w:placeholder>
                <w:showingPlcHdr/>
                <w:text/>
              </w:sdtPr>
              <w:sdtContent>
                <w:r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</w:tr>
      <w:tr w:rsidR="00332077" w14:paraId="43C7F192" w14:textId="77777777" w:rsidTr="00D43EEB">
        <w:tc>
          <w:tcPr>
            <w:tcW w:w="4531" w:type="dxa"/>
          </w:tcPr>
          <w:p w14:paraId="240E40D8" w14:textId="77777777" w:rsidR="00332077" w:rsidRDefault="00332077" w:rsidP="00D43EEB">
            <w:pPr>
              <w:rPr>
                <w:rFonts w:cs="Times New Roman"/>
                <w:szCs w:val="24"/>
              </w:rPr>
            </w:pPr>
            <w:r w:rsidRPr="00F93C71">
              <w:rPr>
                <w:rFonts w:cs="Times New Roman"/>
                <w:szCs w:val="24"/>
              </w:rPr>
              <w:t>Vizsgálatvezető neve</w:t>
            </w:r>
          </w:p>
        </w:tc>
        <w:tc>
          <w:tcPr>
            <w:tcW w:w="4531" w:type="dxa"/>
          </w:tcPr>
          <w:p w14:paraId="51DA6E57" w14:textId="77777777" w:rsidR="00332077" w:rsidRDefault="00332077" w:rsidP="00D43EEB">
            <w:pPr>
              <w:rPr>
                <w:rFonts w:cs="Times New Roman"/>
                <w:szCs w:val="24"/>
              </w:rPr>
            </w:pPr>
            <w:sdt>
              <w:sdtPr>
                <w:rPr>
                  <w:rFonts w:eastAsia="Times New Roman" w:cs="Times New Roman"/>
                  <w:szCs w:val="24"/>
                  <w:lang w:eastAsia="hu-HU"/>
                </w:rPr>
                <w:id w:val="1881970383"/>
                <w:placeholder>
                  <w:docPart w:val="04D72809618E4603AF8CBC48DD02AB20"/>
                </w:placeholder>
                <w:showingPlcHdr/>
                <w:text/>
              </w:sdtPr>
              <w:sdtContent>
                <w:r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</w:tr>
      <w:tr w:rsidR="00332077" w14:paraId="01E86C1F" w14:textId="77777777" w:rsidTr="00D43EEB">
        <w:tc>
          <w:tcPr>
            <w:tcW w:w="4531" w:type="dxa"/>
          </w:tcPr>
          <w:p w14:paraId="688B5271" w14:textId="77777777" w:rsidR="00332077" w:rsidRDefault="00332077" w:rsidP="00D43EEB">
            <w:pPr>
              <w:rPr>
                <w:rFonts w:cs="Times New Roman"/>
                <w:szCs w:val="24"/>
              </w:rPr>
            </w:pPr>
            <w:r w:rsidRPr="00F93C71">
              <w:rPr>
                <w:rFonts w:cs="Times New Roman"/>
                <w:szCs w:val="24"/>
              </w:rPr>
              <w:t>Vizsgálóhely és osztály</w:t>
            </w:r>
            <w:r>
              <w:rPr>
                <w:rFonts w:cs="Times New Roman"/>
                <w:szCs w:val="24"/>
              </w:rPr>
              <w:t xml:space="preserve"> megnevezése</w:t>
            </w:r>
          </w:p>
        </w:tc>
        <w:tc>
          <w:tcPr>
            <w:tcW w:w="4531" w:type="dxa"/>
          </w:tcPr>
          <w:p w14:paraId="43E6A22D" w14:textId="77777777" w:rsidR="00332077" w:rsidRDefault="00332077" w:rsidP="00D43EEB">
            <w:pPr>
              <w:rPr>
                <w:rFonts w:cs="Times New Roman"/>
                <w:szCs w:val="24"/>
              </w:rPr>
            </w:pPr>
            <w:sdt>
              <w:sdtPr>
                <w:rPr>
                  <w:rFonts w:eastAsia="Times New Roman" w:cs="Times New Roman"/>
                  <w:szCs w:val="24"/>
                  <w:lang w:eastAsia="hu-HU"/>
                </w:rPr>
                <w:id w:val="-1109737699"/>
                <w:placeholder>
                  <w:docPart w:val="105672E58DA4411BA9F908658723B819"/>
                </w:placeholder>
                <w:showingPlcHdr/>
                <w:text/>
              </w:sdtPr>
              <w:sdtContent>
                <w:r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</w:tr>
      <w:tr w:rsidR="00332077" w14:paraId="4B57AD1E" w14:textId="77777777" w:rsidTr="00D43EEB">
        <w:tc>
          <w:tcPr>
            <w:tcW w:w="4531" w:type="dxa"/>
          </w:tcPr>
          <w:p w14:paraId="4C889796" w14:textId="77777777" w:rsidR="00332077" w:rsidRDefault="00332077" w:rsidP="00D43EE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Vizsgálati gyógyszer megnevezése</w:t>
            </w:r>
          </w:p>
        </w:tc>
        <w:tc>
          <w:tcPr>
            <w:tcW w:w="4531" w:type="dxa"/>
          </w:tcPr>
          <w:p w14:paraId="2F2C236C" w14:textId="4003A0CE" w:rsidR="00332077" w:rsidRDefault="00332077" w:rsidP="00D43EEB">
            <w:pPr>
              <w:rPr>
                <w:rFonts w:cs="Times New Roman"/>
                <w:szCs w:val="24"/>
              </w:rPr>
            </w:pPr>
            <w:sdt>
              <w:sdtPr>
                <w:rPr>
                  <w:rFonts w:eastAsia="Times New Roman" w:cs="Times New Roman"/>
                  <w:szCs w:val="24"/>
                  <w:lang w:eastAsia="hu-HU"/>
                </w:rPr>
                <w:id w:val="666763359"/>
                <w:placeholder>
                  <w:docPart w:val="BCB72049B28C44F19FA7797B64B94261"/>
                </w:placeholder>
                <w:showingPlcHdr/>
                <w:text/>
              </w:sdtPr>
              <w:sdtContent>
                <w:r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</w:tr>
      <w:tr w:rsidR="00332077" w14:paraId="4E3090AC" w14:textId="77777777" w:rsidTr="00D43EEB">
        <w:tc>
          <w:tcPr>
            <w:tcW w:w="4531" w:type="dxa"/>
          </w:tcPr>
          <w:p w14:paraId="7D992B4A" w14:textId="77777777" w:rsidR="00332077" w:rsidRDefault="00332077" w:rsidP="00D43EE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Kontroll gyógyszer megnevezése</w:t>
            </w:r>
          </w:p>
        </w:tc>
        <w:tc>
          <w:tcPr>
            <w:tcW w:w="4531" w:type="dxa"/>
          </w:tcPr>
          <w:p w14:paraId="781EBC73" w14:textId="77777777" w:rsidR="00332077" w:rsidRDefault="00332077" w:rsidP="00D43EEB">
            <w:pPr>
              <w:rPr>
                <w:rFonts w:cs="Times New Roman"/>
                <w:szCs w:val="24"/>
              </w:rPr>
            </w:pPr>
            <w:sdt>
              <w:sdtPr>
                <w:rPr>
                  <w:rFonts w:eastAsia="Times New Roman" w:cs="Times New Roman"/>
                  <w:szCs w:val="24"/>
                  <w:lang w:eastAsia="hu-HU"/>
                </w:rPr>
                <w:id w:val="203068306"/>
                <w:placeholder>
                  <w:docPart w:val="70BC1C0A513548FDBD6858E126DB5600"/>
                </w:placeholder>
                <w:showingPlcHdr/>
                <w:text/>
              </w:sdtPr>
              <w:sdtContent>
                <w:r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</w:tr>
      <w:tr w:rsidR="00332077" w14:paraId="0C17BCEB" w14:textId="77777777" w:rsidTr="00D43EEB">
        <w:tc>
          <w:tcPr>
            <w:tcW w:w="4531" w:type="dxa"/>
          </w:tcPr>
          <w:p w14:paraId="382AEAEE" w14:textId="77777777" w:rsidR="00332077" w:rsidRDefault="00332077" w:rsidP="00D43EE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Premedikáció megnevezése</w:t>
            </w:r>
          </w:p>
        </w:tc>
        <w:tc>
          <w:tcPr>
            <w:tcW w:w="4531" w:type="dxa"/>
          </w:tcPr>
          <w:p w14:paraId="61837B22" w14:textId="77777777" w:rsidR="00332077" w:rsidRDefault="00332077" w:rsidP="00D43EEB">
            <w:pPr>
              <w:rPr>
                <w:rFonts w:cs="Times New Roman"/>
                <w:szCs w:val="24"/>
              </w:rPr>
            </w:pPr>
            <w:sdt>
              <w:sdtPr>
                <w:rPr>
                  <w:rFonts w:eastAsia="Times New Roman" w:cs="Times New Roman"/>
                  <w:szCs w:val="24"/>
                  <w:lang w:eastAsia="hu-HU"/>
                </w:rPr>
                <w:id w:val="-1299215672"/>
                <w:placeholder>
                  <w:docPart w:val="CF0582357BA44FBDBF0E32D4A5322317"/>
                </w:placeholder>
                <w:showingPlcHdr/>
                <w:text/>
              </w:sdtPr>
              <w:sdtContent>
                <w:r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</w:tr>
      <w:tr w:rsidR="00332077" w14:paraId="74409494" w14:textId="77777777" w:rsidTr="00D43EEB">
        <w:tc>
          <w:tcPr>
            <w:tcW w:w="4531" w:type="dxa"/>
          </w:tcPr>
          <w:p w14:paraId="05B736A0" w14:textId="77777777" w:rsidR="00332077" w:rsidRDefault="00332077" w:rsidP="00D43EEB">
            <w:pPr>
              <w:rPr>
                <w:rFonts w:cs="Times New Roman"/>
                <w:szCs w:val="24"/>
              </w:rPr>
            </w:pPr>
            <w:r w:rsidRPr="00F93C71">
              <w:rPr>
                <w:rFonts w:cs="Times New Roman"/>
                <w:szCs w:val="24"/>
              </w:rPr>
              <w:t>Vizsgálati készítmény tárolási körülménye</w:t>
            </w:r>
          </w:p>
        </w:tc>
        <w:tc>
          <w:tcPr>
            <w:tcW w:w="4531" w:type="dxa"/>
          </w:tcPr>
          <w:p w14:paraId="60B754E4" w14:textId="77777777" w:rsidR="00332077" w:rsidRDefault="00332077" w:rsidP="00D43EEB">
            <w:pPr>
              <w:rPr>
                <w:rFonts w:cs="Times New Roman"/>
                <w:szCs w:val="24"/>
              </w:rPr>
            </w:pPr>
            <w:sdt>
              <w:sdtPr>
                <w:rPr>
                  <w:rFonts w:eastAsia="Times New Roman" w:cs="Times New Roman"/>
                  <w:szCs w:val="24"/>
                  <w:lang w:eastAsia="hu-HU"/>
                </w:rPr>
                <w:id w:val="-1410307214"/>
                <w:placeholder>
                  <w:docPart w:val="89001F5413C143258A0DACD023B3D23C"/>
                </w:placeholder>
                <w:showingPlcHdr/>
                <w:text/>
              </w:sdtPr>
              <w:sdtContent>
                <w:r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</w:tr>
      <w:tr w:rsidR="00332077" w14:paraId="3B8F2F20" w14:textId="77777777" w:rsidTr="00D43EEB">
        <w:tc>
          <w:tcPr>
            <w:tcW w:w="4531" w:type="dxa"/>
          </w:tcPr>
          <w:p w14:paraId="6C90E53A" w14:textId="77777777" w:rsidR="00332077" w:rsidRDefault="00332077" w:rsidP="00D43EEB">
            <w:pPr>
              <w:rPr>
                <w:rFonts w:cs="Times New Roman"/>
                <w:szCs w:val="24"/>
              </w:rPr>
            </w:pPr>
            <w:r w:rsidRPr="00925716">
              <w:rPr>
                <w:rFonts w:cs="Times New Roman"/>
                <w:szCs w:val="24"/>
              </w:rPr>
              <w:t>OGYÉI</w:t>
            </w:r>
            <w:r>
              <w:rPr>
                <w:rFonts w:cs="Times New Roman"/>
                <w:szCs w:val="24"/>
              </w:rPr>
              <w:t>-</w:t>
            </w:r>
            <w:r w:rsidRPr="00925716">
              <w:rPr>
                <w:rFonts w:cs="Times New Roman"/>
                <w:szCs w:val="24"/>
              </w:rPr>
              <w:t>határozat szám</w:t>
            </w:r>
            <w:r>
              <w:rPr>
                <w:rFonts w:cs="Times New Roman"/>
                <w:szCs w:val="24"/>
              </w:rPr>
              <w:t>a</w:t>
            </w:r>
            <w:r w:rsidRPr="00925716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0DB6DED4" w14:textId="4254C85E" w:rsidR="00332077" w:rsidRDefault="00332077" w:rsidP="00D43EEB">
            <w:pPr>
              <w:rPr>
                <w:rFonts w:cs="Times New Roman"/>
                <w:szCs w:val="24"/>
              </w:rPr>
            </w:pPr>
            <w:sdt>
              <w:sdtPr>
                <w:rPr>
                  <w:rFonts w:eastAsia="Times New Roman" w:cs="Times New Roman"/>
                  <w:szCs w:val="24"/>
                  <w:lang w:eastAsia="hu-HU"/>
                </w:rPr>
                <w:id w:val="-1874925482"/>
                <w:placeholder>
                  <w:docPart w:val="599626569A804692B5FCBF7624B9ED32"/>
                </w:placeholder>
                <w:showingPlcHdr/>
                <w:text/>
              </w:sdtPr>
              <w:sdtContent>
                <w:r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</w:tr>
    </w:tbl>
    <w:p w14:paraId="7F0FBCBB" w14:textId="1C7564AD" w:rsidR="00332077" w:rsidRDefault="00332077" w:rsidP="00332077">
      <w:pPr>
        <w:rPr>
          <w:rFonts w:cs="Times New Roman"/>
          <w:szCs w:val="24"/>
        </w:rPr>
      </w:pPr>
    </w:p>
    <w:p w14:paraId="19C85789" w14:textId="0B9E036E" w:rsidR="00332077" w:rsidRDefault="00332077" w:rsidP="00332077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Főgyógyszerész minden újonnan induló gyógyszeres klinikai vizsgálathoz delegál egy minőségbiztosításért felelős gyógyszerészt, akinek a felelőssége a </w:t>
      </w:r>
      <w:r w:rsidRPr="00F93C71">
        <w:rPr>
          <w:rFonts w:cs="Times New Roman"/>
          <w:szCs w:val="24"/>
        </w:rPr>
        <w:t xml:space="preserve">41/2007. (IX. 9.) </w:t>
      </w:r>
      <w:r>
        <w:rPr>
          <w:rFonts w:cs="Times New Roman"/>
          <w:szCs w:val="24"/>
        </w:rPr>
        <w:t xml:space="preserve">EüM. </w:t>
      </w:r>
      <w:r w:rsidRPr="00F93C71">
        <w:rPr>
          <w:rFonts w:cs="Times New Roman"/>
          <w:szCs w:val="24"/>
        </w:rPr>
        <w:t>rendelet 33. §</w:t>
      </w:r>
      <w:r>
        <w:rPr>
          <w:rFonts w:cs="Times New Roman"/>
          <w:szCs w:val="24"/>
        </w:rPr>
        <w:t xml:space="preserve"> szerinti adatok nyilvántartásba vétele. A jogszabály szerint az intézeti gyógyszertárban elérhetőnek kell lennie annak a nyilvántartásnak, amely minden beérkezett szállítmányról tartalmazza a vizsgálati készítmény nevét, gyártási számát, vizsgálat számát, felhasználhatósági határidőt, eltartásra vonatkozó előírásait. A vizsgálathoz rendelt gyógyszerész személyéről a Főgyógyszerész a befogadó nyilatkozatával tájékoztatja a Vizsgálatvezetőt és a Klinikai Kutatások Központi Koordinációs Irodát nyilvántartásba vételi eljárás befejeztével. </w:t>
      </w:r>
    </w:p>
    <w:p w14:paraId="35D2D127" w14:textId="4AFE792A" w:rsidR="00332077" w:rsidRDefault="00332077" w:rsidP="00332077">
      <w:pPr>
        <w:jc w:val="both"/>
        <w:rPr>
          <w:rFonts w:cs="Times New Roman"/>
          <w:szCs w:val="24"/>
        </w:rPr>
      </w:pPr>
    </w:p>
    <w:p w14:paraId="73AE895A" w14:textId="226C79C6" w:rsidR="00332077" w:rsidRPr="00403514" w:rsidRDefault="00332077" w:rsidP="00332077">
      <w:pPr>
        <w:rPr>
          <w:u w:val="single"/>
        </w:rPr>
      </w:pPr>
      <w:r w:rsidRPr="00332077">
        <w:rPr>
          <w:u w:val="single"/>
        </w:rPr>
        <w:drawing>
          <wp:anchor distT="0" distB="0" distL="114300" distR="114300" simplePos="0" relativeHeight="251653632" behindDoc="0" locked="0" layoutInCell="1" allowOverlap="1" wp14:anchorId="15CAB289" wp14:editId="5AB88217">
            <wp:simplePos x="0" y="0"/>
            <wp:positionH relativeFrom="column">
              <wp:posOffset>2377192</wp:posOffset>
            </wp:positionH>
            <wp:positionV relativeFrom="paragraph">
              <wp:posOffset>16510</wp:posOffset>
            </wp:positionV>
            <wp:extent cx="2220595" cy="522605"/>
            <wp:effectExtent l="0" t="0" r="0" b="0"/>
            <wp:wrapNone/>
            <wp:docPr id="1694715102" name="Kép 2" descr="Szövegdoboz 2, Szövegdob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zövegdoboz 2, Szövegdobo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03514">
        <w:rPr>
          <w:u w:val="single"/>
        </w:rPr>
        <w:t>2. Vizsgálati készítmény érkezése</w:t>
      </w:r>
    </w:p>
    <w:p w14:paraId="09D826C7" w14:textId="7F4D5E21" w:rsidR="00332077" w:rsidRPr="00F93C71" w:rsidRDefault="00332077" w:rsidP="00332077">
      <w:pPr>
        <w:rPr>
          <w:rFonts w:cs="Times New Roman"/>
          <w:szCs w:val="24"/>
        </w:rPr>
      </w:pPr>
      <w:r>
        <w:rPr>
          <w:rFonts w:ascii="MS Gothic" w:eastAsia="MS Gothic" w:cs="Times New Roman" w:hint="eastAsia"/>
          <w:szCs w:val="24"/>
        </w:rPr>
        <w:lastRenderedPageBreak/>
        <w:t>☐</w:t>
      </w:r>
      <w:r>
        <w:rPr>
          <w:rFonts w:cs="Times New Roman"/>
          <w:szCs w:val="24"/>
        </w:rPr>
        <w:t>Egyetemi Gyógyszertár telephelyére</w:t>
      </w:r>
    </w:p>
    <w:p w14:paraId="4454551E" w14:textId="017FA86C" w:rsidR="00332077" w:rsidRPr="00F93C71" w:rsidRDefault="00332077" w:rsidP="00332077">
      <w:pPr>
        <w:rPr>
          <w:rFonts w:cs="Times New Roman"/>
          <w:szCs w:val="24"/>
        </w:rPr>
      </w:pPr>
      <w:r>
        <w:rPr>
          <w:rFonts w:ascii="MS Gothic" w:eastAsia="MS Gothic" w:hAnsi="MS Gothic" w:cs="Times New Roman" w:hint="eastAsia"/>
          <w:szCs w:val="24"/>
        </w:rPr>
        <w:t>☐</w:t>
      </w:r>
      <w:r w:rsidRPr="00F93C71">
        <w:rPr>
          <w:rFonts w:cs="Times New Roman"/>
          <w:szCs w:val="24"/>
        </w:rPr>
        <w:t>Klinika osztályára</w:t>
      </w:r>
    </w:p>
    <w:p w14:paraId="72523BE8" w14:textId="77777777" w:rsidR="00332077" w:rsidRDefault="00332077" w:rsidP="00332077">
      <w:pPr>
        <w:jc w:val="both"/>
        <w:rPr>
          <w:rFonts w:cs="Times New Roman"/>
          <w:szCs w:val="24"/>
        </w:rPr>
      </w:pPr>
      <w:r w:rsidRPr="00C823F0">
        <w:rPr>
          <w:rFonts w:cs="Times New Roman"/>
          <w:szCs w:val="24"/>
        </w:rPr>
        <w:t>Amennyiben a Vizsgálatvezető a klinika osztályára kívánja érkeztetni a vizsgálati készítményt, úgy Vizsgálatvezető felelőssége</w:t>
      </w:r>
      <w:r>
        <w:rPr>
          <w:rFonts w:cs="Times New Roman"/>
          <w:szCs w:val="24"/>
        </w:rPr>
        <w:t xml:space="preserve"> a</w:t>
      </w:r>
      <w:r w:rsidRPr="00C823F0">
        <w:rPr>
          <w:rFonts w:cs="Times New Roman"/>
          <w:szCs w:val="24"/>
        </w:rPr>
        <w:t xml:space="preserve"> vizsgál</w:t>
      </w:r>
      <w:r>
        <w:rPr>
          <w:rFonts w:cs="Times New Roman"/>
          <w:szCs w:val="24"/>
        </w:rPr>
        <w:t>ati készítményeket a beteg</w:t>
      </w:r>
      <w:r w:rsidRPr="00C823F0">
        <w:rPr>
          <w:rFonts w:cs="Times New Roman"/>
          <w:szCs w:val="24"/>
        </w:rPr>
        <w:t xml:space="preserve">ellátásban használt gyógyszerkészlettől </w:t>
      </w:r>
      <w:r>
        <w:rPr>
          <w:rFonts w:cs="Times New Roman"/>
          <w:szCs w:val="24"/>
        </w:rPr>
        <w:t>való elkülönített tárolása</w:t>
      </w:r>
      <w:r w:rsidRPr="00C823F0">
        <w:rPr>
          <w:rFonts w:cs="Times New Roman"/>
          <w:szCs w:val="24"/>
        </w:rPr>
        <w:t>, protokoll előírásai</w:t>
      </w:r>
      <w:r>
        <w:rPr>
          <w:rFonts w:cs="Times New Roman"/>
          <w:szCs w:val="24"/>
        </w:rPr>
        <w:t xml:space="preserve">nak a betartása. </w:t>
      </w:r>
    </w:p>
    <w:p w14:paraId="57D13595" w14:textId="57558F55" w:rsidR="00332077" w:rsidRPr="00F93C71" w:rsidRDefault="00332077" w:rsidP="00332077">
      <w:pPr>
        <w:jc w:val="both"/>
        <w:rPr>
          <w:rFonts w:cs="Times New Roman"/>
          <w:szCs w:val="24"/>
        </w:rPr>
      </w:pPr>
      <w:r w:rsidRPr="00332077">
        <w:rPr>
          <w:u w:val="single"/>
        </w:rPr>
        <w:drawing>
          <wp:anchor distT="0" distB="0" distL="114300" distR="114300" simplePos="0" relativeHeight="251655680" behindDoc="0" locked="0" layoutInCell="1" allowOverlap="1" wp14:anchorId="6A144A5D" wp14:editId="1167520D">
            <wp:simplePos x="0" y="0"/>
            <wp:positionH relativeFrom="column">
              <wp:posOffset>3612812</wp:posOffset>
            </wp:positionH>
            <wp:positionV relativeFrom="paragraph">
              <wp:posOffset>1023999</wp:posOffset>
            </wp:positionV>
            <wp:extent cx="2315845" cy="926465"/>
            <wp:effectExtent l="0" t="0" r="0" b="0"/>
            <wp:wrapNone/>
            <wp:docPr id="291221108" name="Kép 3" descr="Szövegdoboz 2, Szövegdob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zövegdoboz 2, Szövegdobo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845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szCs w:val="24"/>
        </w:rPr>
        <w:t>Továbbá</w:t>
      </w:r>
      <w:r w:rsidRPr="00C823F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a Vizsgálatvezető </w:t>
      </w:r>
      <w:r w:rsidRPr="00C823F0">
        <w:rPr>
          <w:rFonts w:cs="Times New Roman"/>
          <w:szCs w:val="24"/>
        </w:rPr>
        <w:t>köteles az Egyetemi Gyógyszertár Gyógyszerügyi Szervezési Intézet által a vizsgálathoz rendelt</w:t>
      </w:r>
      <w:r>
        <w:rPr>
          <w:rFonts w:cs="Times New Roman"/>
          <w:szCs w:val="24"/>
        </w:rPr>
        <w:t xml:space="preserve"> minőségbiztosítási</w:t>
      </w:r>
      <w:r w:rsidRPr="00C823F0">
        <w:rPr>
          <w:rFonts w:cs="Times New Roman"/>
          <w:szCs w:val="24"/>
        </w:rPr>
        <w:t xml:space="preserve"> gyógyszeré</w:t>
      </w:r>
      <w:r>
        <w:rPr>
          <w:rFonts w:cs="Times New Roman"/>
          <w:szCs w:val="24"/>
        </w:rPr>
        <w:t>sz</w:t>
      </w:r>
      <w:r w:rsidRPr="00C823F0">
        <w:rPr>
          <w:rFonts w:cs="Times New Roman"/>
          <w:szCs w:val="24"/>
        </w:rPr>
        <w:t xml:space="preserve">nek a 41/2007. (IX. 9.) </w:t>
      </w:r>
      <w:r>
        <w:rPr>
          <w:rFonts w:cs="Times New Roman"/>
          <w:szCs w:val="24"/>
        </w:rPr>
        <w:t xml:space="preserve">EüM. </w:t>
      </w:r>
      <w:r w:rsidRPr="00C823F0">
        <w:rPr>
          <w:rFonts w:cs="Times New Roman"/>
          <w:szCs w:val="24"/>
        </w:rPr>
        <w:t xml:space="preserve">rendelet 33. § szerinti adatokhoz hozzáférést biztosítani. </w:t>
      </w:r>
      <w:r>
        <w:rPr>
          <w:rFonts w:cs="Times New Roman"/>
          <w:szCs w:val="24"/>
        </w:rPr>
        <w:t>A beérkeztetett klinikai vizsgálati készítmény felhasználásának feltétele a 41/2007. (IX. 9.) EüM rendelet szerinti intézeti gyógyszertári nyilvántartásba vétel.</w:t>
      </w:r>
    </w:p>
    <w:p w14:paraId="10016A2D" w14:textId="4A0FB312" w:rsidR="00332077" w:rsidRPr="00403514" w:rsidRDefault="00332077" w:rsidP="00332077">
      <w:pPr>
        <w:rPr>
          <w:u w:val="single"/>
        </w:rPr>
      </w:pPr>
      <w:r w:rsidRPr="00403514">
        <w:rPr>
          <w:u w:val="single"/>
        </w:rPr>
        <w:t>3. Kontroll készítmény biztosítása</w:t>
      </w:r>
    </w:p>
    <w:p w14:paraId="2152FA0B" w14:textId="39628881" w:rsidR="00332077" w:rsidRPr="00F93C71" w:rsidRDefault="00332077" w:rsidP="00332077">
      <w:pPr>
        <w:rPr>
          <w:rFonts w:cs="Times New Roman"/>
          <w:szCs w:val="24"/>
        </w:rPr>
      </w:pPr>
      <w:r>
        <w:rPr>
          <w:rFonts w:ascii="MS Gothic" w:eastAsia="MS Gothic" w:hAnsi="MS Gothic" w:cs="Times New Roman" w:hint="eastAsia"/>
          <w:szCs w:val="24"/>
        </w:rPr>
        <w:t>☐</w:t>
      </w:r>
      <w:r w:rsidRPr="00F93C71">
        <w:rPr>
          <w:rFonts w:cs="Times New Roman"/>
          <w:szCs w:val="24"/>
        </w:rPr>
        <w:t>Szponzor által Egyetemi Gyógyszertár telephelyére</w:t>
      </w:r>
    </w:p>
    <w:p w14:paraId="074F4C98" w14:textId="65A6C4FE" w:rsidR="00332077" w:rsidRPr="00F93C71" w:rsidRDefault="00332077" w:rsidP="00332077">
      <w:pPr>
        <w:rPr>
          <w:rFonts w:cs="Times New Roman"/>
          <w:szCs w:val="24"/>
        </w:rPr>
      </w:pPr>
      <w:r>
        <w:rPr>
          <w:rFonts w:ascii="MS Gothic" w:eastAsia="MS Gothic" w:hAnsi="MS Gothic" w:cs="Times New Roman" w:hint="eastAsia"/>
          <w:szCs w:val="24"/>
        </w:rPr>
        <w:t>☐</w:t>
      </w:r>
      <w:r w:rsidRPr="00F93C71">
        <w:rPr>
          <w:rFonts w:cs="Times New Roman"/>
          <w:szCs w:val="24"/>
        </w:rPr>
        <w:t>Szponzor által klinika osztályára</w:t>
      </w:r>
    </w:p>
    <w:p w14:paraId="083A1978" w14:textId="4ECD798F" w:rsidR="00332077" w:rsidRPr="00F93C71" w:rsidRDefault="00332077" w:rsidP="00332077">
      <w:pPr>
        <w:rPr>
          <w:rFonts w:cs="Times New Roman"/>
          <w:szCs w:val="24"/>
        </w:rPr>
      </w:pPr>
      <w:r>
        <w:rPr>
          <w:rFonts w:ascii="MS Gothic" w:eastAsia="MS Gothic" w:hAnsi="MS Gothic" w:cs="Times New Roman" w:hint="eastAsia"/>
          <w:szCs w:val="24"/>
        </w:rPr>
        <w:t>☐</w:t>
      </w:r>
      <w:r w:rsidRPr="00F93C71">
        <w:rPr>
          <w:rFonts w:cs="Times New Roman"/>
          <w:szCs w:val="24"/>
        </w:rPr>
        <w:t xml:space="preserve">Szponzor által nagykereskedőn keresztül Egyetemi Gyógyszertár telephelyére </w:t>
      </w:r>
    </w:p>
    <w:p w14:paraId="37EFD78D" w14:textId="6DE69E70" w:rsidR="00332077" w:rsidRPr="00F93C71" w:rsidRDefault="00332077" w:rsidP="00332077">
      <w:pPr>
        <w:rPr>
          <w:rFonts w:cs="Times New Roman"/>
          <w:szCs w:val="24"/>
        </w:rPr>
      </w:pPr>
      <w:r>
        <w:rPr>
          <w:rFonts w:ascii="MS Gothic" w:eastAsia="MS Gothic" w:hAnsi="MS Gothic" w:cs="Times New Roman" w:hint="eastAsia"/>
          <w:szCs w:val="24"/>
        </w:rPr>
        <w:t>☐</w:t>
      </w:r>
      <w:r w:rsidRPr="00F93C71">
        <w:rPr>
          <w:rFonts w:cs="Times New Roman"/>
          <w:szCs w:val="24"/>
        </w:rPr>
        <w:t xml:space="preserve">Egyetemi Gyógyszertár </w:t>
      </w:r>
      <w:r>
        <w:rPr>
          <w:rFonts w:cs="Times New Roman"/>
          <w:szCs w:val="24"/>
        </w:rPr>
        <w:t xml:space="preserve">történő beszerzés </w:t>
      </w:r>
    </w:p>
    <w:p w14:paraId="072D1697" w14:textId="77777777" w:rsidR="00332077" w:rsidRPr="00403514" w:rsidRDefault="00332077" w:rsidP="00332077">
      <w:pPr>
        <w:rPr>
          <w:u w:val="single"/>
        </w:rPr>
      </w:pPr>
      <w:r w:rsidRPr="00403514">
        <w:rPr>
          <w:u w:val="single"/>
        </w:rPr>
        <w:t>4. Gyógyszerészi delegáció</w:t>
      </w:r>
    </w:p>
    <w:p w14:paraId="67C85494" w14:textId="4C96D1C7" w:rsidR="00332077" w:rsidRDefault="00332077" w:rsidP="00332077">
      <w:pPr>
        <w:rPr>
          <w:rFonts w:cs="Times New Roman"/>
          <w:szCs w:val="24"/>
        </w:rPr>
      </w:pPr>
      <w:r w:rsidRPr="00332077">
        <w:rPr>
          <w:rFonts w:cs="Times New Roman"/>
          <w:szCs w:val="24"/>
        </w:rPr>
        <w:drawing>
          <wp:anchor distT="0" distB="0" distL="114300" distR="114300" simplePos="0" relativeHeight="251660800" behindDoc="0" locked="0" layoutInCell="1" allowOverlap="1" wp14:anchorId="19955F86" wp14:editId="4D2149AC">
            <wp:simplePos x="0" y="0"/>
            <wp:positionH relativeFrom="column">
              <wp:posOffset>4395041</wp:posOffset>
            </wp:positionH>
            <wp:positionV relativeFrom="paragraph">
              <wp:posOffset>247608</wp:posOffset>
            </wp:positionV>
            <wp:extent cx="1876425" cy="653415"/>
            <wp:effectExtent l="0" t="0" r="0" b="0"/>
            <wp:wrapNone/>
            <wp:docPr id="1048734872" name="Kép 4" descr="Szövegdoboz 2, Szövegdob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zövegdoboz 2, Szövegdobo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szCs w:val="24"/>
        </w:rPr>
        <w:t>A Vizsgálatvezető nyilatkozik arról, hogy a vizsgálati protokoll gyógyszerészi részeiért</w:t>
      </w:r>
    </w:p>
    <w:p w14:paraId="0B6194AD" w14:textId="057E9BDF" w:rsidR="00332077" w:rsidRDefault="00332077" w:rsidP="00332077">
      <w:pPr>
        <w:rPr>
          <w:rFonts w:cs="Times New Roman"/>
          <w:szCs w:val="24"/>
        </w:rPr>
      </w:pPr>
      <w:r>
        <w:rPr>
          <w:rFonts w:ascii="MS Gothic" w:eastAsia="MS Gothic" w:hAnsi="MS Gothic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C74D87" wp14:editId="4CA232AB">
                <wp:simplePos x="0" y="0"/>
                <wp:positionH relativeFrom="column">
                  <wp:posOffset>3553460</wp:posOffset>
                </wp:positionH>
                <wp:positionV relativeFrom="paragraph">
                  <wp:posOffset>268605</wp:posOffset>
                </wp:positionV>
                <wp:extent cx="712470" cy="11430"/>
                <wp:effectExtent l="24130" t="50165" r="6350" b="52705"/>
                <wp:wrapNone/>
                <wp:docPr id="188292287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2470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9682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79.8pt;margin-top:21.15pt;width:56.1pt;height:.9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hRS3QEAAKMDAAAOAAAAZHJzL2Uyb0RvYy54bWysU8Fu2zAMvQ/YPwi6L46zdt2MOD2k63bo&#10;1gDtPkCRZFuYLAqkEid/P0oNkmLDLsN8ECyRfHrvkVreHkYv9hbJQWhlPZtLYYMG40Lfyh/P9+8+&#10;SkFJBaM8BNvKoyV5u3r7ZjnFxi5gAG8sCgYJ1EyxlUNKsakq0oMdFc0g2sDBDnBUibfYVwbVxOij&#10;rxbz+YdqAjQRQVsiPr17CcpVwe86q9Nj15FNwreSuaWyYlm3ea1WS9X0qOLg9ImG+gcWo3KBLz1D&#10;3amkxA7dH1Cj0wgEXZppGCvoOqdt0cBq6vlvap4GFW3RwuZQPNtE/w9Wf9+vwwYzdX0IT/EB9E8S&#10;AdaDCr0tBJ6PkRtXZ6uqKVJzLskbihsU2+kbGM5RuwTFhUOHo+i8i19zYQZnpeJQbD+ebbeHJDQf&#10;3tSLqxtujuZQXV+9L12pVJNRcm1ESl8sjCL/tJISKtcPaQ0hcH8BX25Q+wdKmeOlIBcHuHfelzb7&#10;IKZWfrpeXBdKBN6ZHMxphP127VHsVR6U8hXBHHmdhrALpoANVpnPwYhU3Ak83DKjj9ZI4S2/hfxX&#10;MpNy/pKZ0LGz/i/ZTN6Hk8/Z2jzH1GzBHDeYteUdT0JReZraPGqv9yXr8rZWvwAAAP//AwBQSwME&#10;FAAGAAgAAAAhAH00faHgAAAACQEAAA8AAABkcnMvZG93bnJldi54bWxMj8FOg0AQhu8mvsNmTLyY&#10;dgELVmRpjNp6Mk2x3rcwAik7S9htC2/veNLjzHz55/uz1Wg6ccbBtZYUhPMABFJpq5ZqBfvP9WwJ&#10;wnlNle4soYIJHazy66tMp5W90A7Pha8Fh5BLtYLG+z6V0pUNGu3mtkfi27cdjPY8DrWsBn3hcNPJ&#10;KAgSaXRL/KHRPb40WB6Lk1HwWmzj9dfdfoym8v2j2CyPW5relLq9GZ+fQHgc/R8Mv/qsDjk7HeyJ&#10;Kic6BXH8mDCqYBHdg2AgeQi5y4EXixBknsn/DfIfAAAA//8DAFBLAQItABQABgAIAAAAIQC2gziS&#10;/gAAAOEBAAATAAAAAAAAAAAAAAAAAAAAAABbQ29udGVudF9UeXBlc10ueG1sUEsBAi0AFAAGAAgA&#10;AAAhADj9If/WAAAAlAEAAAsAAAAAAAAAAAAAAAAALwEAAF9yZWxzLy5yZWxzUEsBAi0AFAAGAAgA&#10;AAAhAJG2FFLdAQAAowMAAA4AAAAAAAAAAAAAAAAALgIAAGRycy9lMm9Eb2MueG1sUEsBAi0AFAAG&#10;AAgAAAAhAH00faHgAAAACQEAAA8AAAAAAAAAAAAAAAAANwQAAGRycy9kb3ducmV2LnhtbFBLBQYA&#10;AAAABAAEAPMAAABEBQAAAAA=&#10;">
                <v:stroke endarrow="block"/>
              </v:shape>
            </w:pict>
          </mc:Fallback>
        </mc:AlternateContent>
      </w:r>
      <w:r>
        <w:rPr>
          <w:rFonts w:ascii="MS Gothic" w:eastAsia="MS Gothic" w:hAnsi="MS Gothic" w:cs="Times New Roman" w:hint="eastAsia"/>
          <w:szCs w:val="24"/>
        </w:rPr>
        <w:t>☐</w:t>
      </w:r>
      <w:r>
        <w:rPr>
          <w:rFonts w:cs="Times New Roman"/>
          <w:szCs w:val="24"/>
        </w:rPr>
        <w:t xml:space="preserve">EGYGYSZI által alkalmazott gyógyszerészt kíván foglalkoztatni </w:t>
      </w:r>
    </w:p>
    <w:p w14:paraId="39915B55" w14:textId="573CA51B" w:rsidR="00332077" w:rsidRDefault="00332077" w:rsidP="00332077">
      <w:pPr>
        <w:rPr>
          <w:rFonts w:cs="Times New Roman"/>
          <w:szCs w:val="24"/>
        </w:rPr>
      </w:pPr>
      <w:r>
        <w:rPr>
          <w:rFonts w:ascii="MS Gothic" w:eastAsia="MS Gothic" w:hAnsi="MS Gothic" w:cs="Times New Roman" w:hint="eastAsia"/>
          <w:szCs w:val="24"/>
        </w:rPr>
        <w:t>☐</w:t>
      </w:r>
      <w:r>
        <w:rPr>
          <w:rFonts w:cs="Times New Roman"/>
          <w:szCs w:val="24"/>
        </w:rPr>
        <w:t>Más végzettségű egyetemi dolgozót kíván foglalkoztatni</w:t>
      </w:r>
    </w:p>
    <w:p w14:paraId="1869A559" w14:textId="66991A2D" w:rsidR="00332077" w:rsidRDefault="00332077" w:rsidP="00332077">
      <w:pPr>
        <w:rPr>
          <w:rFonts w:cs="Times New Roman"/>
          <w:szCs w:val="24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7F97C4" wp14:editId="6E419FB7">
                <wp:simplePos x="0" y="0"/>
                <wp:positionH relativeFrom="column">
                  <wp:posOffset>4777105</wp:posOffset>
                </wp:positionH>
                <wp:positionV relativeFrom="paragraph">
                  <wp:posOffset>53975</wp:posOffset>
                </wp:positionV>
                <wp:extent cx="866140" cy="735965"/>
                <wp:effectExtent l="19050" t="8255" r="10160" b="55880"/>
                <wp:wrapNone/>
                <wp:docPr id="12161447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866140" cy="73596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9CF0E3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" o:spid="_x0000_s1026" type="#_x0000_t38" style="position:absolute;margin-left:376.15pt;margin-top:4.25pt;width:68.2pt;height:57.95pt;rotation:180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KN+/QEAAN4DAAAOAAAAZHJzL2Uyb0RvYy54bWysU8uOGyEQvEfKPyDu8cx4Y8c78ngP3mwu&#10;m8TSPu4YGA8J0KjBHvvv0xDHm4dyicIB8Wiqq7ro5c3RWXbQGA34jjeTmjPtJSjjdx1/erx7s+As&#10;JuGVsOB1x0868pvV61fLMbR6CgNYpZERiI/tGDo+pBTaqopy0E7ECQTt6bIHdCLRFneVQjESurPV&#10;tK7n1QioAoLUMdLp7fdLvir4fa9l+tz3USdmO07cUpmxzNs8V6ulaHcowmDkmYb4BxZOGE9JL1C3&#10;Igm2R/MHlDMSIUKfJhJcBX1vpC4aSE1T/6bmYRBBFy1UnBguZYr/D1Z+Oqz9BjN1efQP4R7k18g8&#10;rAfhd7oQeDwFMq7JparGENvLk7yJYYNsO34ERTFin6BU4dijYwhU7aZe1Hlw1lsTnjNOzkXC2bG4&#10;cLq4oI+JSTpczOfNW3og6erd1ex6PiupRZtR8+OAMX3Q4FhedFzu8aDVGrwntwGvSgJxuI+pGKKY&#10;Fy6TU18aYuEs+XsQls0KrSxKtOdoWv3Azk893Blryw+xno0dv55NZwU9gjUqX+awiLvt2iIjUNJS&#10;xpnwL2EIe68K2KCFeu8VS6WwnvqCZ3SnFWdWUxvlVYlMwtiXyISGTLF/iSby1p8tyq7kFojtFtRp&#10;g1ll3tEnKnrPHz7/0p/3JeqlLVffAAAA//8DAFBLAwQUAAYACAAAACEABRF8XOAAAAAJAQAADwAA&#10;AGRycy9kb3ducmV2LnhtbEyPwU7DMBBE70j8g7VI3KhDaEkU4lSAAPXCgRRKj268JBH2OordNvD1&#10;LCc4ruZp5m25nJwVBxxD70nB5SwBgdR401Or4HX9eJGDCFGT0dYTKvjCAMvq9KTUhfFHesFDHVvB&#10;JRQKraCLcSikDE2HToeZH5A4+/Cj05HPsZVm1Ecud1amSXItne6JFzo94H2HzWe9dwreNpvvp236&#10;gPbu+b2OpLfZerVS6vxsur0BEXGKfzD86rM6VOy083syQVgF2SK9YlRBvgDBeZ7nGYgdg+l8DrIq&#10;5f8Pqh8AAAD//wMAUEsBAi0AFAAGAAgAAAAhALaDOJL+AAAA4QEAABMAAAAAAAAAAAAAAAAAAAAA&#10;AFtDb250ZW50X1R5cGVzXS54bWxQSwECLQAUAAYACAAAACEAOP0h/9YAAACUAQAACwAAAAAAAAAA&#10;AAAAAAAvAQAAX3JlbHMvLnJlbHNQSwECLQAUAAYACAAAACEAOjyjfv0BAADeAwAADgAAAAAAAAAA&#10;AAAAAAAuAgAAZHJzL2Uyb0RvYy54bWxQSwECLQAUAAYACAAAACEABRF8XOAAAAAJAQAADwAAAAAA&#10;AAAAAAAAAABXBAAAZHJzL2Rvd25yZXYueG1sUEsFBgAAAAAEAAQA8wAAAGQFAAAAAA==&#10;" adj="10800">
                <v:stroke endarrow="block"/>
              </v:shape>
            </w:pict>
          </mc:Fallback>
        </mc:AlternateContent>
      </w:r>
      <w:r w:rsidRPr="00AA37DF">
        <w:rPr>
          <w:rFonts w:cs="Times New Roman"/>
          <w:szCs w:val="24"/>
        </w:rPr>
        <w:t>Amennyiben a Vizsgálatvezető nem kíván egyetemi gyógyszerészt delegálni klinikai vizsgálathoz, úgy személyes felelőssége a vizsgálati protokoll gyógyszerészi részének teljesítése</w:t>
      </w:r>
      <w:r>
        <w:rPr>
          <w:rFonts w:cs="Times New Roman"/>
          <w:szCs w:val="24"/>
        </w:rPr>
        <w:t xml:space="preserve">. </w:t>
      </w:r>
      <w:r w:rsidRPr="00AA37DF">
        <w:rPr>
          <w:rFonts w:cs="Times New Roman"/>
          <w:szCs w:val="24"/>
        </w:rPr>
        <w:t xml:space="preserve">Delegálni kívánt személy </w:t>
      </w:r>
    </w:p>
    <w:p w14:paraId="27F8F62A" w14:textId="77777777" w:rsidR="00332077" w:rsidRDefault="00332077" w:rsidP="00332077">
      <w:pPr>
        <w:pStyle w:val="Listaszerbekezds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Neve: </w:t>
      </w:r>
      <w:sdt>
        <w:sdtPr>
          <w:rPr>
            <w:rFonts w:eastAsia="Times New Roman" w:cs="Times New Roman"/>
            <w:szCs w:val="24"/>
            <w:lang w:eastAsia="hu-HU"/>
          </w:rPr>
          <w:id w:val="-1182352382"/>
          <w:placeholder>
            <w:docPart w:val="7AAF92C381E447BA8E6EC4A7BBC597AF"/>
          </w:placeholder>
          <w:showingPlcHdr/>
          <w:text/>
        </w:sdtPr>
        <w:sdtContent>
          <w:r>
            <w:rPr>
              <w:rStyle w:val="Helyrzszveg"/>
            </w:rPr>
            <w:t>Szöveg beírásához kattintson vagy koppintson ide.</w:t>
          </w:r>
        </w:sdtContent>
      </w:sdt>
    </w:p>
    <w:p w14:paraId="150870E4" w14:textId="77777777" w:rsidR="00332077" w:rsidRPr="00515E13" w:rsidRDefault="00332077" w:rsidP="00332077">
      <w:pPr>
        <w:pStyle w:val="Listaszerbekezds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Elérhetősége: </w:t>
      </w:r>
      <w:sdt>
        <w:sdtPr>
          <w:rPr>
            <w:rFonts w:eastAsia="Times New Roman" w:cs="Times New Roman"/>
            <w:szCs w:val="24"/>
            <w:lang w:eastAsia="hu-HU"/>
          </w:rPr>
          <w:id w:val="1811442532"/>
          <w:placeholder>
            <w:docPart w:val="114505E59B104B6C8226DD9076D79B56"/>
          </w:placeholder>
          <w:showingPlcHdr/>
          <w:text/>
        </w:sdtPr>
        <w:sdtContent>
          <w:r>
            <w:rPr>
              <w:rStyle w:val="Helyrzszveg"/>
            </w:rPr>
            <w:t>Szöveg beírásához kattintson vagy koppintson ide.</w:t>
          </w:r>
        </w:sdtContent>
      </w:sdt>
    </w:p>
    <w:p w14:paraId="7FDFA72D" w14:textId="60334D14" w:rsidR="00332077" w:rsidRPr="00403514" w:rsidRDefault="00332077" w:rsidP="00332077">
      <w:pPr>
        <w:rPr>
          <w:u w:val="single"/>
        </w:rPr>
      </w:pPr>
      <w:r w:rsidRPr="00332077">
        <w:rPr>
          <w:rFonts w:cs="Times New Roman"/>
          <w:szCs w:val="24"/>
        </w:rPr>
        <w:drawing>
          <wp:anchor distT="0" distB="0" distL="114300" distR="114300" simplePos="0" relativeHeight="251662848" behindDoc="0" locked="0" layoutInCell="1" allowOverlap="1" wp14:anchorId="36E989D3" wp14:editId="562C9865">
            <wp:simplePos x="0" y="0"/>
            <wp:positionH relativeFrom="column">
              <wp:posOffset>3327689</wp:posOffset>
            </wp:positionH>
            <wp:positionV relativeFrom="paragraph">
              <wp:posOffset>224510</wp:posOffset>
            </wp:positionV>
            <wp:extent cx="2434590" cy="510540"/>
            <wp:effectExtent l="0" t="0" r="0" b="0"/>
            <wp:wrapNone/>
            <wp:docPr id="1922920477" name="Kép 5" descr="Szövegdoboz 2, Szövegdob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zövegdoboz 2, Szövegdoboz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03514">
        <w:rPr>
          <w:u w:val="single"/>
        </w:rPr>
        <w:t xml:space="preserve">5. </w:t>
      </w:r>
      <w:r>
        <w:rPr>
          <w:u w:val="single"/>
        </w:rPr>
        <w:t>A vizsgálati gyógyszerekhez kapcsolódó feladatok</w:t>
      </w:r>
    </w:p>
    <w:p w14:paraId="421D6D12" w14:textId="7E00CA03" w:rsidR="00332077" w:rsidRPr="00F93C71" w:rsidRDefault="00332077" w:rsidP="00332077">
      <w:pPr>
        <w:rPr>
          <w:rFonts w:cs="Times New Roman"/>
          <w:szCs w:val="24"/>
        </w:rPr>
      </w:pPr>
      <w:r>
        <w:rPr>
          <w:rFonts w:ascii="MS Gothic" w:eastAsia="MS Gothic" w:hAnsi="MS Gothic" w:cs="Times New Roman" w:hint="eastAsia"/>
          <w:szCs w:val="24"/>
        </w:rPr>
        <w:t>☐</w:t>
      </w:r>
      <w:r w:rsidRPr="00F93C71">
        <w:rPr>
          <w:rFonts w:cs="Times New Roman"/>
          <w:szCs w:val="24"/>
        </w:rPr>
        <w:t xml:space="preserve">Vizsgálati </w:t>
      </w:r>
      <w:r>
        <w:rPr>
          <w:rFonts w:cs="Times New Roman"/>
          <w:szCs w:val="24"/>
        </w:rPr>
        <w:t>gyógyszer</w:t>
      </w:r>
      <w:r w:rsidRPr="00F93C71">
        <w:rPr>
          <w:rFonts w:cs="Times New Roman"/>
          <w:szCs w:val="24"/>
        </w:rPr>
        <w:t xml:space="preserve"> érkeztetése</w:t>
      </w:r>
      <w:r>
        <w:rPr>
          <w:rFonts w:cs="Times New Roman"/>
          <w:szCs w:val="24"/>
        </w:rPr>
        <w:t xml:space="preserve">, </w:t>
      </w:r>
      <w:r w:rsidRPr="00F93C71">
        <w:rPr>
          <w:rFonts w:cs="Times New Roman"/>
          <w:szCs w:val="24"/>
        </w:rPr>
        <w:t>tárolása</w:t>
      </w:r>
    </w:p>
    <w:p w14:paraId="7DEE31F6" w14:textId="7F6EFED6" w:rsidR="00332077" w:rsidRPr="00F93C71" w:rsidRDefault="00332077" w:rsidP="00332077">
      <w:pPr>
        <w:rPr>
          <w:rFonts w:cs="Times New Roman"/>
          <w:szCs w:val="24"/>
        </w:rPr>
      </w:pPr>
      <w:r>
        <w:rPr>
          <w:rFonts w:ascii="MS Gothic" w:eastAsia="MS Gothic" w:hAnsi="MS Gothic" w:cs="Times New Roman" w:hint="eastAsia"/>
          <w:szCs w:val="24"/>
        </w:rPr>
        <w:t>☐</w:t>
      </w:r>
      <w:r w:rsidRPr="00F93C71">
        <w:rPr>
          <w:rFonts w:cs="Times New Roman"/>
          <w:szCs w:val="24"/>
        </w:rPr>
        <w:t xml:space="preserve">Vizsgálati </w:t>
      </w:r>
      <w:r>
        <w:rPr>
          <w:rFonts w:cs="Times New Roman"/>
          <w:szCs w:val="24"/>
        </w:rPr>
        <w:t>gyógyszer</w:t>
      </w:r>
      <w:r w:rsidRPr="00F93C71">
        <w:rPr>
          <w:rFonts w:cs="Times New Roman"/>
          <w:szCs w:val="24"/>
        </w:rPr>
        <w:t xml:space="preserve"> kiadása</w:t>
      </w:r>
      <w:r>
        <w:rPr>
          <w:rFonts w:cs="Times New Roman"/>
          <w:szCs w:val="24"/>
        </w:rPr>
        <w:t xml:space="preserve"> (gyári doboz)</w:t>
      </w:r>
      <w:r w:rsidRPr="00332077">
        <w:t xml:space="preserve"> </w:t>
      </w:r>
    </w:p>
    <w:p w14:paraId="35FFB62F" w14:textId="73479891" w:rsidR="00332077" w:rsidRPr="00F93C71" w:rsidRDefault="00332077" w:rsidP="00332077">
      <w:pPr>
        <w:rPr>
          <w:rFonts w:cs="Times New Roman"/>
          <w:szCs w:val="24"/>
        </w:rPr>
      </w:pPr>
      <w:r>
        <w:rPr>
          <w:rFonts w:ascii="MS Gothic" w:eastAsia="MS Gothic" w:hAnsi="MS Gothic" w:cs="Times New Roman" w:hint="eastAsia"/>
          <w:szCs w:val="24"/>
        </w:rPr>
        <w:t>☐</w:t>
      </w:r>
      <w:r w:rsidRPr="00F93C71">
        <w:rPr>
          <w:rFonts w:cs="Times New Roman"/>
          <w:szCs w:val="24"/>
        </w:rPr>
        <w:t xml:space="preserve">Vizsgálati </w:t>
      </w:r>
      <w:r>
        <w:rPr>
          <w:rFonts w:cs="Times New Roman"/>
          <w:szCs w:val="24"/>
        </w:rPr>
        <w:t>gyógyszer</w:t>
      </w:r>
      <w:r w:rsidRPr="00F93C71">
        <w:rPr>
          <w:rFonts w:cs="Times New Roman"/>
          <w:szCs w:val="24"/>
        </w:rPr>
        <w:t xml:space="preserve"> összeállítása (aszeptikus</w:t>
      </w:r>
      <w:r>
        <w:rPr>
          <w:rFonts w:cs="Times New Roman"/>
          <w:szCs w:val="24"/>
        </w:rPr>
        <w:t xml:space="preserve"> körülmények</w:t>
      </w:r>
      <w:r w:rsidRPr="00F93C71">
        <w:rPr>
          <w:rFonts w:cs="Times New Roman"/>
          <w:szCs w:val="24"/>
        </w:rPr>
        <w:t>)</w:t>
      </w:r>
    </w:p>
    <w:p w14:paraId="2DFD00D1" w14:textId="1956C3BB" w:rsidR="00332077" w:rsidRPr="00F93C71" w:rsidRDefault="00332077" w:rsidP="00332077">
      <w:pPr>
        <w:rPr>
          <w:rFonts w:cs="Times New Roman"/>
          <w:szCs w:val="24"/>
        </w:rPr>
      </w:pPr>
      <w:r>
        <w:rPr>
          <w:rFonts w:ascii="MS Gothic" w:eastAsia="MS Gothic" w:hAnsi="MS Gothic" w:cs="Times New Roman" w:hint="eastAsia"/>
          <w:szCs w:val="24"/>
        </w:rPr>
        <w:t>☐</w:t>
      </w:r>
      <w:r w:rsidRPr="00F93C71">
        <w:rPr>
          <w:rFonts w:cs="Times New Roman"/>
          <w:szCs w:val="24"/>
        </w:rPr>
        <w:t xml:space="preserve">Vizsgálati </w:t>
      </w:r>
      <w:r>
        <w:rPr>
          <w:rFonts w:cs="Times New Roman"/>
          <w:szCs w:val="24"/>
        </w:rPr>
        <w:t>gyógyszer</w:t>
      </w:r>
      <w:r w:rsidRPr="00F93C71">
        <w:rPr>
          <w:rFonts w:cs="Times New Roman"/>
          <w:szCs w:val="24"/>
        </w:rPr>
        <w:t xml:space="preserve"> összeállítása (</w:t>
      </w:r>
      <w:r>
        <w:rPr>
          <w:rFonts w:cs="Times New Roman"/>
          <w:szCs w:val="24"/>
        </w:rPr>
        <w:t>aszeptikus részleg</w:t>
      </w:r>
      <w:r w:rsidRPr="00F93C71">
        <w:rPr>
          <w:rFonts w:cs="Times New Roman"/>
          <w:szCs w:val="24"/>
        </w:rPr>
        <w:t>)</w:t>
      </w:r>
    </w:p>
    <w:p w14:paraId="5E15204D" w14:textId="5ACDC0E7" w:rsidR="00332077" w:rsidRDefault="00332077" w:rsidP="00332077">
      <w:pPr>
        <w:rPr>
          <w:rFonts w:cs="Times New Roman"/>
          <w:szCs w:val="24"/>
        </w:rPr>
      </w:pPr>
      <w:r>
        <w:rPr>
          <w:rFonts w:ascii="MS Gothic" w:eastAsia="MS Gothic" w:hAnsi="MS Gothic" w:cs="Times New Roman" w:hint="eastAsia"/>
          <w:szCs w:val="24"/>
        </w:rPr>
        <w:t>☐</w:t>
      </w:r>
      <w:r w:rsidRPr="00F93C71">
        <w:rPr>
          <w:rFonts w:cs="Times New Roman"/>
          <w:szCs w:val="24"/>
        </w:rPr>
        <w:t xml:space="preserve">Vizsgálati </w:t>
      </w:r>
      <w:r>
        <w:rPr>
          <w:rFonts w:cs="Times New Roman"/>
          <w:szCs w:val="24"/>
        </w:rPr>
        <w:t>gyógyszer</w:t>
      </w:r>
      <w:r w:rsidRPr="00F93C71">
        <w:rPr>
          <w:rFonts w:cs="Times New Roman"/>
          <w:szCs w:val="24"/>
        </w:rPr>
        <w:t xml:space="preserve"> összeállítása (citosztatikus)</w:t>
      </w:r>
    </w:p>
    <w:p w14:paraId="6B8503A9" w14:textId="7D843FD6" w:rsidR="00332077" w:rsidRPr="00F93C71" w:rsidRDefault="00332077" w:rsidP="00332077">
      <w:pPr>
        <w:rPr>
          <w:rFonts w:cs="Times New Roman"/>
          <w:szCs w:val="24"/>
        </w:rPr>
      </w:pPr>
      <w:r>
        <w:rPr>
          <w:rFonts w:ascii="MS Gothic" w:eastAsia="MS Gothic" w:hAnsi="MS Gothic" w:cs="Times New Roman" w:hint="eastAsia"/>
          <w:szCs w:val="24"/>
        </w:rPr>
        <w:t>☐</w:t>
      </w:r>
      <w:r>
        <w:rPr>
          <w:rFonts w:cs="Times New Roman"/>
          <w:szCs w:val="24"/>
        </w:rPr>
        <w:t>Kontroll gyógyszer beszerzése</w:t>
      </w:r>
    </w:p>
    <w:p w14:paraId="68EA547E" w14:textId="3036A074" w:rsidR="00332077" w:rsidRDefault="00332077" w:rsidP="00332077">
      <w:pPr>
        <w:spacing w:after="120" w:line="240" w:lineRule="auto"/>
        <w:jc w:val="both"/>
        <w:rPr>
          <w:rFonts w:cs="Times New Roman"/>
          <w:szCs w:val="24"/>
        </w:rPr>
      </w:pPr>
      <w:r w:rsidRPr="00026587">
        <w:rPr>
          <w:rFonts w:cs="Times New Roman"/>
          <w:szCs w:val="24"/>
        </w:rPr>
        <w:t>A Klinikai kutatások-vizsgálatok szabályzatában foglaltak szerint</w:t>
      </w:r>
      <w:r w:rsidRPr="00732844">
        <w:rPr>
          <w:rFonts w:cs="Times New Roman"/>
          <w:b/>
          <w:bCs/>
          <w:szCs w:val="24"/>
        </w:rPr>
        <w:t xml:space="preserve"> </w:t>
      </w:r>
      <w:r w:rsidRPr="00026587">
        <w:rPr>
          <w:rFonts w:cs="Times New Roman"/>
          <w:szCs w:val="24"/>
        </w:rPr>
        <w:t xml:space="preserve">a </w:t>
      </w:r>
      <w:r>
        <w:t xml:space="preserve">klinikai vizsgálat céljára beérkezett és a beteg kezelése során felhasználásra kerülő vizsgálati gyógyszerekről az intézményi gyógyszertárban elkülönített nyilvántartást kell vezetni. A nyilvántartás vezetésének felelőse az intézményi főgyógyszerész. Ezen feladathoz rendelt a </w:t>
      </w:r>
      <w:r w:rsidRPr="00026587">
        <w:rPr>
          <w:b/>
          <w:bCs/>
        </w:rPr>
        <w:t xml:space="preserve">gyógyszertári </w:t>
      </w:r>
      <w:r w:rsidRPr="00026587">
        <w:rPr>
          <w:b/>
          <w:bCs/>
        </w:rPr>
        <w:lastRenderedPageBreak/>
        <w:t>regisztrációs díj</w:t>
      </w:r>
      <w:r>
        <w:t xml:space="preserve">, amelynek összege egységesen </w:t>
      </w:r>
      <w:r w:rsidRPr="00026587">
        <w:rPr>
          <w:b/>
          <w:bCs/>
        </w:rPr>
        <w:t>250 EUR</w:t>
      </w:r>
      <w:r>
        <w:t xml:space="preserve"> összegben került meghatározásra és amelynek </w:t>
      </w:r>
      <w:r w:rsidRPr="00026587">
        <w:rPr>
          <w:b/>
          <w:bCs/>
        </w:rPr>
        <w:t>forrását a vizsgálóhely köteles biztosítani</w:t>
      </w:r>
      <w:r>
        <w:t xml:space="preserve"> (a vizsgálóhely vizsgálathoz kapcsolódó önköltsége). Vizsgálóhely ennek megfelelően jelen nyilatkozatával tudomásul veszi, hogy a gyógyszerészeti regisztrációs díj összege az első vizsgálati díjról szóló számla kiállításával egyidejűleg, amennyiben betegbevonásra nem kerül sor, akkor a vizsgálat zárásakor a vizsgálóhely egészségügyi működési keretéről egyösszegben átadásra kerül a feladatot ellátó </w:t>
      </w:r>
      <w:r w:rsidRPr="00F93C71">
        <w:rPr>
          <w:rFonts w:cs="Times New Roman"/>
          <w:szCs w:val="24"/>
        </w:rPr>
        <w:t>Egyetemi Gyógyszertár Gyógyszerügyi Szervezési Intézet</w:t>
      </w:r>
      <w:r>
        <w:rPr>
          <w:rFonts w:cs="Times New Roman"/>
          <w:szCs w:val="24"/>
        </w:rPr>
        <w:t xml:space="preserve"> részére.</w:t>
      </w:r>
    </w:p>
    <w:p w14:paraId="00B84769" w14:textId="5747060E" w:rsidR="00332077" w:rsidRPr="00883DF0" w:rsidRDefault="00332077" w:rsidP="00332077">
      <w:pPr>
        <w:spacing w:after="120" w:line="240" w:lineRule="auto"/>
        <w:jc w:val="both"/>
        <w:rPr>
          <w:rFonts w:cs="Times New Roman"/>
          <w:b/>
          <w:bCs/>
          <w:color w:val="FF0000"/>
          <w:sz w:val="28"/>
          <w:szCs w:val="28"/>
        </w:rPr>
      </w:pPr>
    </w:p>
    <w:p w14:paraId="38982E42" w14:textId="7BA8FD7C" w:rsidR="00332077" w:rsidRDefault="00332077" w:rsidP="00332077">
      <w:pPr>
        <w:spacing w:after="0" w:line="240" w:lineRule="auto"/>
        <w:jc w:val="both"/>
        <w:textAlignment w:val="baseline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 xml:space="preserve">A kitöltött és aláírt bejelentő lap kizárólag elektronikusan, PDF formátumban a </w:t>
      </w:r>
      <w:hyperlink r:id="rId11" w:history="1">
        <w:r w:rsidRPr="00B1498E">
          <w:rPr>
            <w:rStyle w:val="Hiperhivatkozs"/>
          </w:rPr>
          <w:t>klinikaikutatas@semmelweis-univ.hu</w:t>
        </w:r>
      </w:hyperlink>
      <w:r>
        <w:t xml:space="preserve"> és a </w:t>
      </w:r>
      <w:hyperlink r:id="rId12" w:history="1">
        <w:r>
          <w:rPr>
            <w:rStyle w:val="Hiperhivatkozs"/>
            <w:rFonts w:eastAsia="Times New Roman"/>
            <w:szCs w:val="24"/>
          </w:rPr>
          <w:t>kkgyogyszertar@semmelweis.hu</w:t>
        </w:r>
      </w:hyperlink>
      <w:r>
        <w:rPr>
          <w:rFonts w:eastAsia="Times New Roman"/>
          <w:color w:val="000000"/>
          <w:szCs w:val="24"/>
        </w:rPr>
        <w:t> </w:t>
      </w:r>
      <w:r>
        <w:rPr>
          <w:rFonts w:eastAsia="Times New Roman" w:cs="Times New Roman"/>
          <w:szCs w:val="24"/>
          <w:lang w:eastAsia="hu-HU"/>
        </w:rPr>
        <w:t>címre küldendő.</w:t>
      </w:r>
    </w:p>
    <w:p w14:paraId="41336CC6" w14:textId="3DEA6DC8" w:rsidR="00332077" w:rsidRDefault="00332077" w:rsidP="00332077">
      <w:pPr>
        <w:spacing w:line="360" w:lineRule="auto"/>
        <w:jc w:val="both"/>
        <w:rPr>
          <w:rFonts w:cs="Times New Roman"/>
          <w:szCs w:val="24"/>
        </w:rPr>
      </w:pPr>
      <w:r w:rsidRPr="00332077">
        <w:drawing>
          <wp:anchor distT="0" distB="0" distL="114300" distR="114300" simplePos="0" relativeHeight="251668992" behindDoc="0" locked="0" layoutInCell="1" allowOverlap="1" wp14:anchorId="4A17C23C" wp14:editId="502958FC">
            <wp:simplePos x="0" y="0"/>
            <wp:positionH relativeFrom="column">
              <wp:posOffset>2686050</wp:posOffset>
            </wp:positionH>
            <wp:positionV relativeFrom="paragraph">
              <wp:posOffset>-2540</wp:posOffset>
            </wp:positionV>
            <wp:extent cx="2909570" cy="332740"/>
            <wp:effectExtent l="0" t="0" r="0" b="0"/>
            <wp:wrapNone/>
            <wp:docPr id="519780662" name="Kép 7" descr="Szövegdoboz 2, Szövegdob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zövegdoboz 2, Szövegdoboz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57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E0C237" w14:textId="0FDE390F" w:rsidR="00332077" w:rsidRDefault="00332077" w:rsidP="00332077">
      <w:pPr>
        <w:rPr>
          <w:rFonts w:eastAsia="Times New Roman" w:cs="Times New Roman"/>
          <w:szCs w:val="24"/>
          <w:lang w:eastAsia="hu-HU"/>
        </w:rPr>
      </w:pPr>
      <w:r>
        <w:rPr>
          <w:rFonts w:cs="Times New Roman"/>
          <w:szCs w:val="24"/>
        </w:rPr>
        <w:t xml:space="preserve">Budapest, </w:t>
      </w:r>
      <w:sdt>
        <w:sdtPr>
          <w:rPr>
            <w:rFonts w:eastAsia="Times New Roman" w:cs="Times New Roman"/>
            <w:szCs w:val="24"/>
            <w:lang w:eastAsia="hu-HU"/>
          </w:rPr>
          <w:id w:val="436417940"/>
          <w:placeholder>
            <w:docPart w:val="A18842A45D724F7B9355F77F7AEF562D"/>
          </w:placeholder>
          <w:showingPlcHdr/>
          <w:text/>
        </w:sdtPr>
        <w:sdtContent>
          <w:r>
            <w:rPr>
              <w:rStyle w:val="Helyrzszveg"/>
            </w:rPr>
            <w:t>Szöveg beírásához kattintson vagy koppintson ide.</w:t>
          </w:r>
        </w:sdtContent>
      </w:sdt>
    </w:p>
    <w:p w14:paraId="0587B377" w14:textId="522A3CBA" w:rsidR="00332077" w:rsidRDefault="00332077" w:rsidP="00332077">
      <w:pPr>
        <w:rPr>
          <w:rFonts w:cs="Times New Roman"/>
          <w:szCs w:val="24"/>
        </w:rPr>
      </w:pPr>
    </w:p>
    <w:p w14:paraId="41FC9CE5" w14:textId="51C3D8AC" w:rsidR="00332077" w:rsidRPr="00BD5278" w:rsidRDefault="00332077" w:rsidP="00332077">
      <w:pPr>
        <w:ind w:left="4956" w:firstLine="708"/>
        <w:rPr>
          <w:rFonts w:cs="Times New Roman"/>
          <w:szCs w:val="24"/>
        </w:rPr>
      </w:pPr>
      <w:r w:rsidRPr="00332077">
        <w:drawing>
          <wp:anchor distT="0" distB="0" distL="114300" distR="114300" simplePos="0" relativeHeight="251666944" behindDoc="0" locked="0" layoutInCell="1" allowOverlap="1" wp14:anchorId="7ADD7320" wp14:editId="7CAFFD4E">
            <wp:simplePos x="0" y="0"/>
            <wp:positionH relativeFrom="column">
              <wp:posOffset>4717044</wp:posOffset>
            </wp:positionH>
            <wp:positionV relativeFrom="paragraph">
              <wp:posOffset>25762</wp:posOffset>
            </wp:positionV>
            <wp:extent cx="653415" cy="332740"/>
            <wp:effectExtent l="0" t="0" r="0" b="0"/>
            <wp:wrapNone/>
            <wp:docPr id="629212919" name="Kép 6" descr="Szövegdoboz 2, Szövegdob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zövegdoboz 2, Szövegdoboz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szCs w:val="24"/>
        </w:rPr>
        <w:t>Vizsgálatvezető</w:t>
      </w:r>
    </w:p>
    <w:p w14:paraId="25E92643" w14:textId="12937489" w:rsidR="00CA5FFD" w:rsidRDefault="00CA5FFD"/>
    <w:sectPr w:rsidR="00CA5FFD" w:rsidSect="00332077">
      <w:headerReference w:type="default" r:id="rId15"/>
      <w:footerReference w:type="default" r:id="rId16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B8568" w14:textId="77777777" w:rsidR="00000000" w:rsidRDefault="00000000">
    <w:pPr>
      <w:pStyle w:val="llb"/>
    </w:pPr>
    <w:r>
      <w:t>Verziószám: V</w:t>
    </w:r>
    <w:r>
      <w:t>3</w:t>
    </w:r>
    <w:r>
      <w:t>/202</w:t>
    </w:r>
    <w:r>
      <w:t>30224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BCDAB" w14:textId="77777777" w:rsidR="00000000" w:rsidRPr="003411C1" w:rsidRDefault="00000000" w:rsidP="002C5D9E">
    <w:pPr>
      <w:pStyle w:val="lfej"/>
      <w:rPr>
        <w:rFonts w:cs="Times New Roman"/>
        <w:i/>
      </w:rPr>
    </w:pPr>
    <w:r w:rsidRPr="008148A8">
      <w:rPr>
        <w:rFonts w:cs="Times New Roman"/>
        <w:i/>
      </w:rPr>
      <w:t>Klinikai kutatás</w:t>
    </w:r>
    <w:r>
      <w:rPr>
        <w:rFonts w:cs="Times New Roman"/>
        <w:i/>
      </w:rPr>
      <w:t>ok-vizsgálatok</w:t>
    </w:r>
    <w:r w:rsidRPr="008148A8">
      <w:rPr>
        <w:rFonts w:cs="Times New Roman"/>
        <w:i/>
      </w:rPr>
      <w:t xml:space="preserve"> szabályzat</w:t>
    </w:r>
    <w:r>
      <w:rPr>
        <w:rFonts w:cs="Times New Roman"/>
        <w:i/>
      </w:rPr>
      <w:t>a</w:t>
    </w:r>
  </w:p>
  <w:p w14:paraId="2CADCFBF" w14:textId="77777777" w:rsidR="00000000" w:rsidRDefault="0000000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A53BC"/>
    <w:multiLevelType w:val="hybridMultilevel"/>
    <w:tmpl w:val="451EF6B6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19977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077"/>
    <w:rsid w:val="000571EE"/>
    <w:rsid w:val="00250B25"/>
    <w:rsid w:val="00332077"/>
    <w:rsid w:val="00464A49"/>
    <w:rsid w:val="004C1FF0"/>
    <w:rsid w:val="005D2969"/>
    <w:rsid w:val="007C5FBB"/>
    <w:rsid w:val="00CA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A778"/>
  <w15:chartTrackingRefBased/>
  <w15:docId w15:val="{344606AD-ED4A-44F6-856B-222FAC36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32077"/>
    <w:rPr>
      <w:rFonts w:ascii="Times New Roman" w:hAnsi="Times New Roman"/>
      <w:kern w:val="0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3320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32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320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320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320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320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320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320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320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320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320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320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3207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3207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3207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3207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3207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3207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320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32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320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320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32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3207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3207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3207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320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3207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32077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332077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332077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332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32077"/>
    <w:rPr>
      <w:rFonts w:ascii="Times New Roman" w:hAnsi="Times New Roman"/>
      <w:kern w:val="0"/>
      <w:sz w:val="24"/>
    </w:rPr>
  </w:style>
  <w:style w:type="paragraph" w:styleId="llb">
    <w:name w:val="footer"/>
    <w:basedOn w:val="Norml"/>
    <w:link w:val="llbChar"/>
    <w:uiPriority w:val="99"/>
    <w:unhideWhenUsed/>
    <w:rsid w:val="00332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32077"/>
    <w:rPr>
      <w:rFonts w:ascii="Times New Roman" w:hAnsi="Times New Roman"/>
      <w:kern w:val="0"/>
      <w:sz w:val="24"/>
    </w:rPr>
  </w:style>
  <w:style w:type="character" w:styleId="Helyrzszveg">
    <w:name w:val="Placeholder Text"/>
    <w:basedOn w:val="Bekezdsalapbettpusa"/>
    <w:uiPriority w:val="99"/>
    <w:semiHidden/>
    <w:rsid w:val="003320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3.png"/><Relationship Id="rId12" Type="http://schemas.openxmlformats.org/officeDocument/2006/relationships/hyperlink" Target="mailto:kkgyogyszertar@semmelweis.h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klinikaikutatas@semmelweis-univ.hu" TargetMode="External"/><Relationship Id="rId5" Type="http://schemas.openxmlformats.org/officeDocument/2006/relationships/image" Target="media/image1.png"/><Relationship Id="rId15" Type="http://schemas.openxmlformats.org/officeDocument/2006/relationships/header" Target="header1.xml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Relationship Id="rId22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AC6B12AEE8C4285B6A99283DC36B1A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77411AE-A2A5-4B66-89FB-8B768C063300}"/>
      </w:docPartPr>
      <w:docPartBody>
        <w:p w:rsidR="00000000" w:rsidRDefault="008E08DA" w:rsidP="008E08DA">
          <w:pPr>
            <w:pStyle w:val="EAC6B12AEE8C4285B6A99283DC36B1A5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1B406640DF4346C696C8E22805C3D66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4E4600D-4044-4429-8A97-2E9F61C398A7}"/>
      </w:docPartPr>
      <w:docPartBody>
        <w:p w:rsidR="00000000" w:rsidRDefault="008E08DA" w:rsidP="008E08DA">
          <w:pPr>
            <w:pStyle w:val="1B406640DF4346C696C8E22805C3D66D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6F4BCC56DCD641CD99078891FFBF476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C32EC62-4DC6-49CF-B523-FCCE5B0275FF}"/>
      </w:docPartPr>
      <w:docPartBody>
        <w:p w:rsidR="00000000" w:rsidRDefault="008E08DA" w:rsidP="008E08DA">
          <w:pPr>
            <w:pStyle w:val="6F4BCC56DCD641CD99078891FFBF476D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9F4429DAD9CB48088087DEC4C81F333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3E86912-003E-44CF-8E6E-A23FF5C8E21C}"/>
      </w:docPartPr>
      <w:docPartBody>
        <w:p w:rsidR="00000000" w:rsidRDefault="008E08DA" w:rsidP="008E08DA">
          <w:pPr>
            <w:pStyle w:val="9F4429DAD9CB48088087DEC4C81F3331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5CF6EC8042494970B04A19E073A39B9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41E88B0-51EF-4EC1-AFC4-7AF6FF5A8540}"/>
      </w:docPartPr>
      <w:docPartBody>
        <w:p w:rsidR="00000000" w:rsidRDefault="008E08DA" w:rsidP="008E08DA">
          <w:pPr>
            <w:pStyle w:val="5CF6EC8042494970B04A19E073A39B94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6B79FF2470A04DE486EE0F6BAA68529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79D53EB-9A8C-4BE6-89B2-7879E60A9906}"/>
      </w:docPartPr>
      <w:docPartBody>
        <w:p w:rsidR="00000000" w:rsidRDefault="008E08DA" w:rsidP="008E08DA">
          <w:pPr>
            <w:pStyle w:val="6B79FF2470A04DE486EE0F6BAA685297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4EFF8F17D849472487A27E0EB95E720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B2BC89F-9F70-430F-86C1-78B4AAF81FE5}"/>
      </w:docPartPr>
      <w:docPartBody>
        <w:p w:rsidR="00000000" w:rsidRDefault="008E08DA" w:rsidP="008E08DA">
          <w:pPr>
            <w:pStyle w:val="4EFF8F17D849472487A27E0EB95E720E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04D72809618E4603AF8CBC48DD02AB2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842980F-66C2-4263-94ED-8BED9CD6E235}"/>
      </w:docPartPr>
      <w:docPartBody>
        <w:p w:rsidR="00000000" w:rsidRDefault="008E08DA" w:rsidP="008E08DA">
          <w:pPr>
            <w:pStyle w:val="04D72809618E4603AF8CBC48DD02AB20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105672E58DA4411BA9F908658723B81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F8263C0-0DDE-416E-847F-CCAD7107D861}"/>
      </w:docPartPr>
      <w:docPartBody>
        <w:p w:rsidR="00000000" w:rsidRDefault="008E08DA" w:rsidP="008E08DA">
          <w:pPr>
            <w:pStyle w:val="105672E58DA4411BA9F908658723B819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BCB72049B28C44F19FA7797B64B9426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1EEC1F8-B9DE-4A47-A98D-8CF1A263227A}"/>
      </w:docPartPr>
      <w:docPartBody>
        <w:p w:rsidR="00000000" w:rsidRDefault="008E08DA" w:rsidP="008E08DA">
          <w:pPr>
            <w:pStyle w:val="BCB72049B28C44F19FA7797B64B94261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70BC1C0A513548FDBD6858E126DB560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96775F6-5EA1-4CBE-A051-7D9CA1F6A9E2}"/>
      </w:docPartPr>
      <w:docPartBody>
        <w:p w:rsidR="00000000" w:rsidRDefault="008E08DA" w:rsidP="008E08DA">
          <w:pPr>
            <w:pStyle w:val="70BC1C0A513548FDBD6858E126DB5600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CF0582357BA44FBDBF0E32D4A532231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A6D8CBD-ADD7-4674-9251-A3D089AA15D2}"/>
      </w:docPartPr>
      <w:docPartBody>
        <w:p w:rsidR="00000000" w:rsidRDefault="008E08DA" w:rsidP="008E08DA">
          <w:pPr>
            <w:pStyle w:val="CF0582357BA44FBDBF0E32D4A5322317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89001F5413C143258A0DACD023B3D23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793E61-82F5-4657-AFEB-C67A6D87B064}"/>
      </w:docPartPr>
      <w:docPartBody>
        <w:p w:rsidR="00000000" w:rsidRDefault="008E08DA" w:rsidP="008E08DA">
          <w:pPr>
            <w:pStyle w:val="89001F5413C143258A0DACD023B3D23C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599626569A804692B5FCBF7624B9ED3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1BF5DF7-8542-40C7-B6CC-CC78093795E9}"/>
      </w:docPartPr>
      <w:docPartBody>
        <w:p w:rsidR="00000000" w:rsidRDefault="008E08DA" w:rsidP="008E08DA">
          <w:pPr>
            <w:pStyle w:val="599626569A804692B5FCBF7624B9ED32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7AAF92C381E447BA8E6EC4A7BBC597A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5B0F4B7-64D3-4EE8-B134-96DA377ADC19}"/>
      </w:docPartPr>
      <w:docPartBody>
        <w:p w:rsidR="00000000" w:rsidRDefault="008E08DA" w:rsidP="008E08DA">
          <w:pPr>
            <w:pStyle w:val="7AAF92C381E447BA8E6EC4A7BBC597AF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114505E59B104B6C8226DD9076D79B5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DE1B115-C6CC-47BF-8B4A-EC463EC1B84F}"/>
      </w:docPartPr>
      <w:docPartBody>
        <w:p w:rsidR="00000000" w:rsidRDefault="008E08DA" w:rsidP="008E08DA">
          <w:pPr>
            <w:pStyle w:val="114505E59B104B6C8226DD9076D79B56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A18842A45D724F7B9355F77F7AEF562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137892-DBDF-4513-959E-F503E8BF0A84}"/>
      </w:docPartPr>
      <w:docPartBody>
        <w:p w:rsidR="00000000" w:rsidRDefault="008E08DA" w:rsidP="008E08DA">
          <w:pPr>
            <w:pStyle w:val="A18842A45D724F7B9355F77F7AEF562D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8DA"/>
    <w:rsid w:val="00250B25"/>
    <w:rsid w:val="004F405B"/>
    <w:rsid w:val="008E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8E08DA"/>
  </w:style>
  <w:style w:type="paragraph" w:customStyle="1" w:styleId="EAC6B12AEE8C4285B6A99283DC36B1A5">
    <w:name w:val="EAC6B12AEE8C4285B6A99283DC36B1A5"/>
    <w:rsid w:val="008E08DA"/>
  </w:style>
  <w:style w:type="paragraph" w:customStyle="1" w:styleId="1B406640DF4346C696C8E22805C3D66D">
    <w:name w:val="1B406640DF4346C696C8E22805C3D66D"/>
    <w:rsid w:val="008E08DA"/>
  </w:style>
  <w:style w:type="paragraph" w:customStyle="1" w:styleId="6F4BCC56DCD641CD99078891FFBF476D">
    <w:name w:val="6F4BCC56DCD641CD99078891FFBF476D"/>
    <w:rsid w:val="008E08DA"/>
  </w:style>
  <w:style w:type="paragraph" w:customStyle="1" w:styleId="9F4429DAD9CB48088087DEC4C81F3331">
    <w:name w:val="9F4429DAD9CB48088087DEC4C81F3331"/>
    <w:rsid w:val="008E08DA"/>
  </w:style>
  <w:style w:type="paragraph" w:customStyle="1" w:styleId="5CF6EC8042494970B04A19E073A39B94">
    <w:name w:val="5CF6EC8042494970B04A19E073A39B94"/>
    <w:rsid w:val="008E08DA"/>
  </w:style>
  <w:style w:type="paragraph" w:customStyle="1" w:styleId="6B79FF2470A04DE486EE0F6BAA685297">
    <w:name w:val="6B79FF2470A04DE486EE0F6BAA685297"/>
    <w:rsid w:val="008E08DA"/>
  </w:style>
  <w:style w:type="paragraph" w:customStyle="1" w:styleId="4EFF8F17D849472487A27E0EB95E720E">
    <w:name w:val="4EFF8F17D849472487A27E0EB95E720E"/>
    <w:rsid w:val="008E08DA"/>
  </w:style>
  <w:style w:type="paragraph" w:customStyle="1" w:styleId="04D72809618E4603AF8CBC48DD02AB20">
    <w:name w:val="04D72809618E4603AF8CBC48DD02AB20"/>
    <w:rsid w:val="008E08DA"/>
  </w:style>
  <w:style w:type="paragraph" w:customStyle="1" w:styleId="105672E58DA4411BA9F908658723B819">
    <w:name w:val="105672E58DA4411BA9F908658723B819"/>
    <w:rsid w:val="008E08DA"/>
  </w:style>
  <w:style w:type="paragraph" w:customStyle="1" w:styleId="BCB72049B28C44F19FA7797B64B94261">
    <w:name w:val="BCB72049B28C44F19FA7797B64B94261"/>
    <w:rsid w:val="008E08DA"/>
  </w:style>
  <w:style w:type="paragraph" w:customStyle="1" w:styleId="70BC1C0A513548FDBD6858E126DB5600">
    <w:name w:val="70BC1C0A513548FDBD6858E126DB5600"/>
    <w:rsid w:val="008E08DA"/>
  </w:style>
  <w:style w:type="paragraph" w:customStyle="1" w:styleId="CF0582357BA44FBDBF0E32D4A5322317">
    <w:name w:val="CF0582357BA44FBDBF0E32D4A5322317"/>
    <w:rsid w:val="008E08DA"/>
  </w:style>
  <w:style w:type="paragraph" w:customStyle="1" w:styleId="89001F5413C143258A0DACD023B3D23C">
    <w:name w:val="89001F5413C143258A0DACD023B3D23C"/>
    <w:rsid w:val="008E08DA"/>
  </w:style>
  <w:style w:type="paragraph" w:customStyle="1" w:styleId="599626569A804692B5FCBF7624B9ED32">
    <w:name w:val="599626569A804692B5FCBF7624B9ED32"/>
    <w:rsid w:val="008E08DA"/>
  </w:style>
  <w:style w:type="paragraph" w:customStyle="1" w:styleId="7AAF92C381E447BA8E6EC4A7BBC597AF">
    <w:name w:val="7AAF92C381E447BA8E6EC4A7BBC597AF"/>
    <w:rsid w:val="008E08DA"/>
  </w:style>
  <w:style w:type="paragraph" w:customStyle="1" w:styleId="114505E59B104B6C8226DD9076D79B56">
    <w:name w:val="114505E59B104B6C8226DD9076D79B56"/>
    <w:rsid w:val="008E08DA"/>
  </w:style>
  <w:style w:type="paragraph" w:customStyle="1" w:styleId="A18842A45D724F7B9355F77F7AEF562D">
    <w:name w:val="A18842A45D724F7B9355F77F7AEF562D"/>
    <w:rsid w:val="008E08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FE73F4AEDD4B4CBC949E94D89F7E1A" ma:contentTypeVersion="7" ma:contentTypeDescription="Új dokumentum létrehozása." ma:contentTypeScope="" ma:versionID="7b1732b510d23b859c9f80e2dcbcd5f0">
  <xsd:schema xmlns:xsd="http://www.w3.org/2001/XMLSchema" xmlns:xs="http://www.w3.org/2001/XMLSchema" xmlns:p="http://schemas.microsoft.com/office/2006/metadata/properties" xmlns:ns2="3007d665-8a76-4369-a406-29872d0d9df6" xmlns:ns3="40c000d2-e28a-40fc-a3f4-42439bbc3687" targetNamespace="http://schemas.microsoft.com/office/2006/metadata/properties" ma:root="true" ma:fieldsID="82159c764c2eb5e6dcc34ed28b70c242" ns2:_="" ns3:_="">
    <xsd:import namespace="3007d665-8a76-4369-a406-29872d0d9df6"/>
    <xsd:import namespace="40c000d2-e28a-40fc-a3f4-42439bbc368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7d665-8a76-4369-a406-29872d0d9df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000d2-e28a-40fc-a3f4-42439bbc368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245f90b-4efe-4414-920b-ae037f9c83b0}" ma:internalName="TaxCatchAll" ma:showField="CatchAllData" ma:web="40c000d2-e28a-40fc-a3f4-42439bbc3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c000d2-e28a-40fc-a3f4-42439bbc3687" xsi:nil="true"/>
    <lcf76f155ced4ddcb4097134ff3c332f xmlns="3007d665-8a76-4369-a406-29872d0d9d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A93357-C74F-4590-BC2A-AFBDB11F2F39}"/>
</file>

<file path=customXml/itemProps2.xml><?xml version="1.0" encoding="utf-8"?>
<ds:datastoreItem xmlns:ds="http://schemas.openxmlformats.org/officeDocument/2006/customXml" ds:itemID="{3167776B-2FA0-401A-ADE4-27AD6409327F}"/>
</file>

<file path=customXml/itemProps3.xml><?xml version="1.0" encoding="utf-8"?>
<ds:datastoreItem xmlns:ds="http://schemas.openxmlformats.org/officeDocument/2006/customXml" ds:itemID="{7CA06344-630B-4332-BB26-2D52B43640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699</Words>
  <Characters>4829</Characters>
  <Application>Microsoft Office Word</Application>
  <DocSecurity>0</DocSecurity>
  <Lines>40</Lines>
  <Paragraphs>11</Paragraphs>
  <ScaleCrop>false</ScaleCrop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Schliszka Tamás (központi vizsgálati koordinátor)</dc:creator>
  <cp:keywords/>
  <dc:description/>
  <cp:lastModifiedBy>Schliszka Tamás (központi vizsgálati koordinátor)</cp:lastModifiedBy>
  <cp:revision>1</cp:revision>
  <dcterms:created xsi:type="dcterms:W3CDTF">2025-05-07T12:33:00Z</dcterms:created>
  <dcterms:modified xsi:type="dcterms:W3CDTF">2025-05-07T12:39:00Z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0x010100BBFE73F4AEDD4B4CBC949E94D89F7E1A</vt:lpwstr>
  </property>
</Properties>
</file>