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0F73" w14:textId="77777777" w:rsidR="00134803" w:rsidRDefault="00134803" w:rsidP="00134803">
      <w:pPr>
        <w:numPr>
          <w:ilvl w:val="0"/>
          <w:numId w:val="10"/>
        </w:numPr>
      </w:pPr>
      <w:bookmarkStart w:id="0" w:name="_Toc47000609"/>
      <w:bookmarkStart w:id="1" w:name="_Toc100687793"/>
      <w:r w:rsidRPr="00103192">
        <w:t>sz. melléklet</w:t>
      </w:r>
      <w:bookmarkEnd w:id="0"/>
      <w:bookmarkEnd w:id="1"/>
      <w:r>
        <w:t xml:space="preserve"> </w:t>
      </w:r>
    </w:p>
    <w:p w14:paraId="6AF598E0" w14:textId="77777777" w:rsidR="00134803" w:rsidRPr="00103192" w:rsidRDefault="00134803" w:rsidP="00134803">
      <w:pPr>
        <w:ind w:left="0"/>
        <w:jc w:val="center"/>
      </w:pPr>
      <w:r w:rsidRPr="00103192">
        <w:t>TŰZRIADÓ TERV (minta)</w:t>
      </w:r>
    </w:p>
    <w:p w14:paraId="6AF6AB01" w14:textId="77777777" w:rsidR="00134803" w:rsidRPr="00103192" w:rsidRDefault="00134803" w:rsidP="00134803">
      <w:pPr>
        <w:spacing w:before="0" w:line="300" w:lineRule="exact"/>
        <w:ind w:left="0"/>
        <w:jc w:val="center"/>
      </w:pPr>
    </w:p>
    <w:p w14:paraId="140B3948" w14:textId="77777777" w:rsidR="00134803" w:rsidRPr="00103192" w:rsidRDefault="00134803" w:rsidP="00134803">
      <w:pPr>
        <w:shd w:val="clear" w:color="auto" w:fill="FFFFFF"/>
        <w:tabs>
          <w:tab w:val="left" w:pos="360"/>
        </w:tabs>
        <w:spacing w:before="0" w:line="300" w:lineRule="exact"/>
        <w:ind w:left="0"/>
        <w:rPr>
          <w:lang w:eastAsia="hu-HU"/>
        </w:rPr>
      </w:pPr>
      <w:r w:rsidRPr="00103192">
        <w:rPr>
          <w:spacing w:val="-19"/>
          <w:lang w:eastAsia="hu-HU"/>
        </w:rPr>
        <w:t>1.</w:t>
      </w:r>
      <w:r w:rsidRPr="00103192">
        <w:rPr>
          <w:lang w:eastAsia="hu-HU"/>
        </w:rPr>
        <w:tab/>
      </w:r>
      <w:r w:rsidRPr="00103192">
        <w:rPr>
          <w:spacing w:val="-5"/>
          <w:u w:val="double"/>
          <w:lang w:eastAsia="hu-HU"/>
        </w:rPr>
        <w:t>Általános adatok</w:t>
      </w:r>
    </w:p>
    <w:p w14:paraId="0DA132A3" w14:textId="77777777" w:rsidR="00134803" w:rsidRPr="00103192" w:rsidRDefault="00134803" w:rsidP="00134803">
      <w:pPr>
        <w:shd w:val="clear" w:color="auto" w:fill="FFFFFF"/>
        <w:spacing w:before="0" w:line="300" w:lineRule="exact"/>
        <w:ind w:left="426" w:hanging="426"/>
        <w:rPr>
          <w:lang w:eastAsia="hu-HU"/>
        </w:rPr>
      </w:pPr>
      <w:r w:rsidRPr="00103192">
        <w:rPr>
          <w:spacing w:val="-13"/>
          <w:lang w:eastAsia="hu-HU"/>
        </w:rPr>
        <w:t>1.1.</w:t>
      </w:r>
      <w:r w:rsidRPr="00103192">
        <w:rPr>
          <w:lang w:eastAsia="hu-HU"/>
        </w:rPr>
        <w:tab/>
      </w:r>
      <w:r w:rsidRPr="00103192">
        <w:rPr>
          <w:spacing w:val="-4"/>
          <w:lang w:eastAsia="hu-HU"/>
        </w:rPr>
        <w:t>Az Egyetem megnevezése:</w:t>
      </w:r>
    </w:p>
    <w:p w14:paraId="7C204285" w14:textId="77777777" w:rsidR="00134803" w:rsidRPr="00103192" w:rsidRDefault="00134803" w:rsidP="00134803">
      <w:pPr>
        <w:shd w:val="clear" w:color="auto" w:fill="FFFFFF"/>
        <w:spacing w:before="0" w:line="300" w:lineRule="exact"/>
        <w:ind w:left="426"/>
        <w:rPr>
          <w:lang w:eastAsia="hu-HU"/>
        </w:rPr>
      </w:pPr>
      <w:r w:rsidRPr="00103192">
        <w:rPr>
          <w:spacing w:val="-4"/>
          <w:lang w:eastAsia="hu-HU"/>
        </w:rPr>
        <w:t>Semmelweis Egyetem</w:t>
      </w:r>
    </w:p>
    <w:p w14:paraId="7CA4E811" w14:textId="77777777" w:rsidR="00134803" w:rsidRPr="00103192" w:rsidRDefault="00134803" w:rsidP="00134803">
      <w:pPr>
        <w:shd w:val="clear" w:color="auto" w:fill="FFFFFF"/>
        <w:spacing w:before="0" w:line="300" w:lineRule="exact"/>
        <w:ind w:left="426" w:hanging="426"/>
        <w:rPr>
          <w:lang w:eastAsia="hu-HU"/>
        </w:rPr>
      </w:pPr>
      <w:r w:rsidRPr="00103192">
        <w:rPr>
          <w:spacing w:val="-11"/>
          <w:lang w:eastAsia="hu-HU"/>
        </w:rPr>
        <w:t>1.2.</w:t>
      </w:r>
      <w:r w:rsidRPr="00103192">
        <w:rPr>
          <w:lang w:eastAsia="hu-HU"/>
        </w:rPr>
        <w:tab/>
      </w:r>
      <w:r w:rsidRPr="00103192">
        <w:rPr>
          <w:spacing w:val="-4"/>
          <w:lang w:eastAsia="hu-HU"/>
        </w:rPr>
        <w:t>Az Egyetem székhelye:</w:t>
      </w:r>
    </w:p>
    <w:p w14:paraId="5D67C8D6" w14:textId="77777777" w:rsidR="00134803" w:rsidRPr="00103192" w:rsidRDefault="00134803" w:rsidP="00134803">
      <w:pPr>
        <w:shd w:val="clear" w:color="auto" w:fill="FFFFFF"/>
        <w:spacing w:before="0" w:line="300" w:lineRule="exact"/>
        <w:ind w:left="426"/>
        <w:rPr>
          <w:spacing w:val="-3"/>
          <w:lang w:eastAsia="hu-HU"/>
        </w:rPr>
      </w:pPr>
      <w:r w:rsidRPr="00103192">
        <w:rPr>
          <w:spacing w:val="-3"/>
          <w:lang w:eastAsia="hu-HU"/>
        </w:rPr>
        <w:t>1085 Budapest, Üllői út 26.</w:t>
      </w:r>
    </w:p>
    <w:p w14:paraId="7190B2E6" w14:textId="77777777" w:rsidR="00134803" w:rsidRPr="00103192" w:rsidRDefault="00134803" w:rsidP="00134803">
      <w:pPr>
        <w:shd w:val="clear" w:color="auto" w:fill="FFFFFF"/>
        <w:spacing w:before="0" w:line="300" w:lineRule="exact"/>
        <w:ind w:left="426" w:hanging="426"/>
        <w:rPr>
          <w:lang w:eastAsia="hu-HU"/>
        </w:rPr>
      </w:pPr>
      <w:r w:rsidRPr="00103192">
        <w:rPr>
          <w:spacing w:val="-11"/>
          <w:lang w:eastAsia="hu-HU"/>
        </w:rPr>
        <w:t>1.3.</w:t>
      </w:r>
      <w:r w:rsidRPr="00103192">
        <w:rPr>
          <w:lang w:eastAsia="hu-HU"/>
        </w:rPr>
        <w:tab/>
      </w:r>
      <w:r w:rsidRPr="00103192">
        <w:rPr>
          <w:spacing w:val="-4"/>
          <w:lang w:eastAsia="hu-HU"/>
        </w:rPr>
        <w:t>Az Egyetem tevékenységei:</w:t>
      </w:r>
    </w:p>
    <w:p w14:paraId="572C16BE" w14:textId="77777777" w:rsidR="00134803" w:rsidRPr="00103192" w:rsidRDefault="00134803" w:rsidP="00134803">
      <w:pPr>
        <w:widowControl w:val="0"/>
        <w:shd w:val="clear" w:color="auto" w:fill="FFFFFF"/>
        <w:autoSpaceDE w:val="0"/>
        <w:autoSpaceDN w:val="0"/>
        <w:adjustRightInd w:val="0"/>
        <w:spacing w:before="0" w:line="300" w:lineRule="exact"/>
        <w:ind w:left="426"/>
        <w:rPr>
          <w:spacing w:val="-1"/>
          <w:lang w:eastAsia="hu-HU"/>
        </w:rPr>
      </w:pPr>
      <w:r w:rsidRPr="00103192">
        <w:t>Az Egyetem alaptevékenysége az oktatás, a tudományos kutatás és a betegellátás. Az Egyetem – klinikai központként működő – egészségügyi szolgáltató tevékenységet is folytat</w:t>
      </w:r>
      <w:r w:rsidRPr="00103192">
        <w:rPr>
          <w:spacing w:val="-1"/>
          <w:lang w:eastAsia="hu-HU"/>
        </w:rPr>
        <w:t>.</w:t>
      </w:r>
    </w:p>
    <w:p w14:paraId="51715429" w14:textId="77777777" w:rsidR="00134803" w:rsidRPr="00103192" w:rsidRDefault="00134803" w:rsidP="00134803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0" w:line="300" w:lineRule="exact"/>
        <w:ind w:left="851"/>
        <w:rPr>
          <w:spacing w:val="-1"/>
          <w:lang w:eastAsia="hu-HU"/>
        </w:rPr>
      </w:pPr>
    </w:p>
    <w:p w14:paraId="03B67A45" w14:textId="77777777" w:rsidR="00134803" w:rsidRPr="00103192" w:rsidRDefault="00134803" w:rsidP="00134803">
      <w:pPr>
        <w:shd w:val="clear" w:color="auto" w:fill="FFFFFF"/>
        <w:tabs>
          <w:tab w:val="left" w:pos="365"/>
        </w:tabs>
        <w:spacing w:before="0" w:line="300" w:lineRule="exact"/>
        <w:ind w:left="17"/>
        <w:rPr>
          <w:lang w:eastAsia="hu-HU"/>
        </w:rPr>
      </w:pPr>
      <w:r w:rsidRPr="00103192">
        <w:rPr>
          <w:spacing w:val="-13"/>
          <w:lang w:eastAsia="hu-HU"/>
        </w:rPr>
        <w:t>2.</w:t>
      </w:r>
      <w:r w:rsidRPr="00103192">
        <w:rPr>
          <w:lang w:eastAsia="hu-HU"/>
        </w:rPr>
        <w:tab/>
      </w:r>
      <w:r w:rsidRPr="00103192">
        <w:rPr>
          <w:spacing w:val="-5"/>
          <w:u w:val="double"/>
          <w:lang w:eastAsia="hu-HU"/>
        </w:rPr>
        <w:t>A tűzjelzés módja</w:t>
      </w:r>
    </w:p>
    <w:p w14:paraId="0A7D6696" w14:textId="77777777" w:rsidR="00134803" w:rsidRPr="00103192" w:rsidRDefault="00134803" w:rsidP="00134803">
      <w:pPr>
        <w:shd w:val="clear" w:color="auto" w:fill="FFFFFF"/>
        <w:tabs>
          <w:tab w:val="left" w:pos="2294"/>
        </w:tabs>
        <w:spacing w:before="0" w:line="300" w:lineRule="exact"/>
        <w:ind w:left="0"/>
        <w:rPr>
          <w:spacing w:val="-3"/>
          <w:lang w:eastAsia="hu-HU"/>
        </w:rPr>
      </w:pPr>
      <w:r w:rsidRPr="00103192">
        <w:rPr>
          <w:spacing w:val="-4"/>
          <w:lang w:eastAsia="hu-HU"/>
        </w:rPr>
        <w:t xml:space="preserve">Aki az Egyetem területén tüzet, vagy arra utaló félreérthetetlen körülményt (füst, füstszag) </w:t>
      </w:r>
      <w:r w:rsidRPr="00103192">
        <w:rPr>
          <w:spacing w:val="-3"/>
          <w:lang w:eastAsia="hu-HU"/>
        </w:rPr>
        <w:t>tapasztal, köteles azt azonnal az alábbiak szerint jelezni:</w:t>
      </w:r>
    </w:p>
    <w:p w14:paraId="07D540D8" w14:textId="77777777" w:rsidR="00134803" w:rsidRPr="00103192" w:rsidRDefault="00134803" w:rsidP="00134803">
      <w:pPr>
        <w:shd w:val="clear" w:color="auto" w:fill="FFFFFF"/>
        <w:tabs>
          <w:tab w:val="left" w:pos="2294"/>
        </w:tabs>
        <w:spacing w:before="0" w:line="300" w:lineRule="exact"/>
        <w:ind w:left="0"/>
        <w:rPr>
          <w:spacing w:val="-3"/>
          <w:lang w:eastAsia="hu-HU"/>
        </w:rPr>
      </w:pPr>
    </w:p>
    <w:p w14:paraId="1B25425D" w14:textId="77777777" w:rsidR="00134803" w:rsidRPr="00103192" w:rsidRDefault="00134803" w:rsidP="00134803">
      <w:pPr>
        <w:shd w:val="clear" w:color="auto" w:fill="FFFFFF"/>
        <w:tabs>
          <w:tab w:val="left" w:pos="802"/>
        </w:tabs>
        <w:spacing w:before="0" w:line="300" w:lineRule="exact"/>
        <w:ind w:left="568" w:hanging="284"/>
        <w:rPr>
          <w:spacing w:val="-10"/>
          <w:lang w:eastAsia="hu-HU"/>
        </w:rPr>
      </w:pPr>
      <w:r w:rsidRPr="00103192">
        <w:rPr>
          <w:spacing w:val="-10"/>
          <w:lang w:eastAsia="hu-HU"/>
        </w:rPr>
        <w:t xml:space="preserve">2.1. </w:t>
      </w:r>
      <w:r w:rsidRPr="00103192">
        <w:rPr>
          <w:lang w:eastAsia="hu-HU"/>
        </w:rPr>
        <w:t>Az épületben tartózkodók riasztása</w:t>
      </w:r>
    </w:p>
    <w:p w14:paraId="7F6F9D7B" w14:textId="77777777" w:rsidR="00134803" w:rsidRPr="00103192" w:rsidRDefault="00134803" w:rsidP="00134803">
      <w:pPr>
        <w:numPr>
          <w:ilvl w:val="0"/>
          <w:numId w:val="3"/>
        </w:numPr>
        <w:spacing w:before="0" w:line="300" w:lineRule="exact"/>
        <w:ind w:left="567" w:hanging="284"/>
        <w:rPr>
          <w:lang w:eastAsia="hu-HU"/>
        </w:rPr>
      </w:pPr>
      <w:r w:rsidRPr="00103192">
        <w:rPr>
          <w:lang w:eastAsia="hu-HU"/>
        </w:rPr>
        <w:t>A közelben tartózkodók figyelmét hangos „Tűz van!" kiáltásokkal kell felhívni a veszélyre és segítségüket kell kérni a további feladatok ellátásához, a portán lévő személyzet (portás vagy vagyonőr) mielőbbi riasztásához.</w:t>
      </w:r>
    </w:p>
    <w:p w14:paraId="77F9849F" w14:textId="77777777" w:rsidR="00134803" w:rsidRPr="00103192" w:rsidRDefault="00134803" w:rsidP="00134803">
      <w:pPr>
        <w:numPr>
          <w:ilvl w:val="0"/>
          <w:numId w:val="3"/>
        </w:numPr>
        <w:spacing w:before="0" w:line="300" w:lineRule="exact"/>
        <w:ind w:left="567" w:hanging="284"/>
        <w:rPr>
          <w:lang w:eastAsia="hu-HU"/>
        </w:rPr>
      </w:pPr>
      <w:r w:rsidRPr="00103192">
        <w:rPr>
          <w:lang w:eastAsia="hu-HU"/>
        </w:rPr>
        <w:t>A teljes épületre vonatkozó tűzriasztásba szükség esetén be kell vonni az érintett területen lévő foglalkoztatottak mellett a gyakorlati képzésben részesülő hallgatókat is.</w:t>
      </w:r>
    </w:p>
    <w:p w14:paraId="3A61BB3A" w14:textId="77777777" w:rsidR="00134803" w:rsidRPr="00103192" w:rsidRDefault="00134803" w:rsidP="00134803">
      <w:pPr>
        <w:numPr>
          <w:ilvl w:val="0"/>
          <w:numId w:val="3"/>
        </w:numPr>
        <w:spacing w:before="0" w:line="300" w:lineRule="exact"/>
        <w:ind w:left="567" w:hanging="284"/>
        <w:rPr>
          <w:lang w:eastAsia="hu-HU"/>
        </w:rPr>
      </w:pPr>
      <w:r w:rsidRPr="00103192">
        <w:rPr>
          <w:lang w:eastAsia="hu-HU"/>
        </w:rPr>
        <w:t>Gondoskodni kell arról, hogy a tűzriadó minden helyiségbe eljusson, amelyben emberek tartózkodnak.</w:t>
      </w:r>
    </w:p>
    <w:p w14:paraId="52587676" w14:textId="77777777" w:rsidR="00134803" w:rsidRPr="00103192" w:rsidRDefault="00134803" w:rsidP="00134803">
      <w:pPr>
        <w:numPr>
          <w:ilvl w:val="0"/>
          <w:numId w:val="3"/>
        </w:numPr>
        <w:spacing w:before="0" w:line="300" w:lineRule="exact"/>
        <w:ind w:left="567" w:hanging="284"/>
        <w:rPr>
          <w:lang w:eastAsia="hu-HU"/>
        </w:rPr>
      </w:pPr>
      <w:r w:rsidRPr="00103192">
        <w:t>Amennyiben az épületben automatikus tűzjelző rendszer is kiépítésre került, abban az esetben (lehetőleg a tűz helyszínéhez közeli) kézi jelzésadó megnyomásával is jelezni kell a tüzet.</w:t>
      </w:r>
    </w:p>
    <w:p w14:paraId="26C57744" w14:textId="77777777" w:rsidR="00134803" w:rsidRPr="00103192" w:rsidRDefault="00134803" w:rsidP="00134803">
      <w:pPr>
        <w:spacing w:before="0" w:line="300" w:lineRule="exact"/>
        <w:rPr>
          <w:lang w:eastAsia="hu-HU"/>
        </w:rPr>
      </w:pPr>
    </w:p>
    <w:p w14:paraId="007D42D9" w14:textId="77777777" w:rsidR="00134803" w:rsidRPr="00103192" w:rsidRDefault="00134803" w:rsidP="00134803">
      <w:pPr>
        <w:shd w:val="clear" w:color="auto" w:fill="FFFFFF"/>
        <w:tabs>
          <w:tab w:val="left" w:pos="709"/>
        </w:tabs>
        <w:spacing w:before="0" w:line="300" w:lineRule="exact"/>
        <w:ind w:left="284"/>
        <w:rPr>
          <w:spacing w:val="-10"/>
          <w:lang w:eastAsia="hu-HU"/>
        </w:rPr>
      </w:pPr>
      <w:r w:rsidRPr="00103192">
        <w:rPr>
          <w:spacing w:val="-10"/>
          <w:lang w:eastAsia="hu-HU"/>
        </w:rPr>
        <w:t xml:space="preserve">2.2. </w:t>
      </w:r>
      <w:r w:rsidRPr="00103192">
        <w:rPr>
          <w:lang w:eastAsia="hu-HU"/>
        </w:rPr>
        <w:t>A tűzoltóság értesítése</w:t>
      </w:r>
    </w:p>
    <w:p w14:paraId="607A3BD2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lang w:eastAsia="hu-HU"/>
        </w:rPr>
      </w:pPr>
      <w:r w:rsidRPr="00103192">
        <w:rPr>
          <w:lang w:eastAsia="hu-HU"/>
        </w:rPr>
        <w:t>A tűzesetről haladéktalanul értesíteni kell a Tűzoltóságot a 112-es telefonszámon. (Amennyiben egyetemi telefon-mellékállomásról kezdeményezik a kimenő hívást, abban az esetben „0” előtaggal – pl. 0112, stb. – kell hívni a segélykérő számokat.)</w:t>
      </w:r>
    </w:p>
    <w:p w14:paraId="4C55E1F3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lang w:eastAsia="hu-HU"/>
        </w:rPr>
      </w:pPr>
      <w:r w:rsidRPr="00103192">
        <w:rPr>
          <w:spacing w:val="-4"/>
          <w:lang w:eastAsia="hu-HU"/>
        </w:rPr>
        <w:t>A tűzjelzés során az alábbi adatokat szükséges közölni:</w:t>
      </w:r>
    </w:p>
    <w:p w14:paraId="15C9F37B" w14:textId="77777777" w:rsidR="00134803" w:rsidRPr="00103192" w:rsidRDefault="00134803" w:rsidP="00134803">
      <w:pPr>
        <w:numPr>
          <w:ilvl w:val="0"/>
          <w:numId w:val="8"/>
        </w:numPr>
        <w:spacing w:before="0" w:line="300" w:lineRule="exact"/>
        <w:ind w:left="567" w:hanging="284"/>
      </w:pPr>
      <w:r w:rsidRPr="00103192">
        <w:t>A tűzeset pontos helyét, az épület címét (város, kerület, utca, házszám);</w:t>
      </w:r>
    </w:p>
    <w:p w14:paraId="7F8E851B" w14:textId="77777777" w:rsidR="00134803" w:rsidRPr="00103192" w:rsidRDefault="00134803" w:rsidP="00134803">
      <w:pPr>
        <w:numPr>
          <w:ilvl w:val="0"/>
          <w:numId w:val="8"/>
        </w:numPr>
        <w:spacing w:before="0" w:line="300" w:lineRule="exact"/>
        <w:ind w:left="567" w:hanging="284"/>
      </w:pPr>
      <w:r w:rsidRPr="00103192">
        <w:rPr>
          <w:spacing w:val="-4"/>
        </w:rPr>
        <w:t>Pontosan megjelölni az égéssel érintett dolgot; Milyen rendellenes technológiai folyamat, műszaki meghibásodás történt;</w:t>
      </w:r>
    </w:p>
    <w:p w14:paraId="19954B55" w14:textId="77777777" w:rsidR="00134803" w:rsidRPr="00103192" w:rsidRDefault="00134803" w:rsidP="00134803">
      <w:pPr>
        <w:numPr>
          <w:ilvl w:val="0"/>
          <w:numId w:val="8"/>
        </w:numPr>
        <w:spacing w:before="0" w:line="300" w:lineRule="exact"/>
        <w:ind w:left="567" w:hanging="284"/>
      </w:pPr>
      <w:r w:rsidRPr="00103192">
        <w:rPr>
          <w:spacing w:val="-4"/>
        </w:rPr>
        <w:t>Mi van veszélyeztetve;</w:t>
      </w:r>
    </w:p>
    <w:p w14:paraId="0F77AC5C" w14:textId="77777777" w:rsidR="00134803" w:rsidRPr="00103192" w:rsidRDefault="00134803" w:rsidP="00134803">
      <w:pPr>
        <w:numPr>
          <w:ilvl w:val="0"/>
          <w:numId w:val="8"/>
        </w:numPr>
        <w:spacing w:before="0" w:line="300" w:lineRule="exact"/>
        <w:ind w:left="567" w:hanging="284"/>
      </w:pPr>
      <w:r w:rsidRPr="00103192">
        <w:t xml:space="preserve">Emberi élet van-e veszélyben (információ a veszélyeztetett személyekről), tartózkodnak-e az épületben; </w:t>
      </w:r>
    </w:p>
    <w:p w14:paraId="7D1C0CE6" w14:textId="77777777" w:rsidR="00134803" w:rsidRPr="00103192" w:rsidRDefault="00134803" w:rsidP="00134803">
      <w:pPr>
        <w:numPr>
          <w:ilvl w:val="0"/>
          <w:numId w:val="8"/>
        </w:numPr>
        <w:spacing w:before="0" w:line="300" w:lineRule="exact"/>
        <w:ind w:left="567" w:hanging="284"/>
      </w:pPr>
      <w:r w:rsidRPr="00103192">
        <w:rPr>
          <w:spacing w:val="-6"/>
        </w:rPr>
        <w:t>A jelzést adó nevét és a jelzésre használt telefon számát.</w:t>
      </w:r>
    </w:p>
    <w:p w14:paraId="3827DEB3" w14:textId="77777777" w:rsidR="00134803" w:rsidRPr="00103192" w:rsidRDefault="00134803" w:rsidP="00134803">
      <w:pPr>
        <w:shd w:val="clear" w:color="auto" w:fill="FFFFFF"/>
        <w:spacing w:before="0" w:line="300" w:lineRule="exact"/>
        <w:rPr>
          <w:spacing w:val="-4"/>
          <w:lang w:eastAsia="hu-HU"/>
        </w:rPr>
      </w:pPr>
      <w:r w:rsidRPr="00103192">
        <w:rPr>
          <w:spacing w:val="-4"/>
          <w:lang w:eastAsia="hu-HU"/>
        </w:rPr>
        <w:t>A tűzjelzést vevő további kérdéseire egyértelmű és pontos választ kell adni.</w:t>
      </w:r>
    </w:p>
    <w:p w14:paraId="6C973857" w14:textId="77777777" w:rsidR="00134803" w:rsidRPr="00103192" w:rsidRDefault="00134803" w:rsidP="00134803">
      <w:pPr>
        <w:shd w:val="clear" w:color="auto" w:fill="FFFFFF"/>
        <w:spacing w:before="0" w:line="300" w:lineRule="exact"/>
        <w:rPr>
          <w:spacing w:val="-3"/>
          <w:lang w:eastAsia="hu-HU"/>
        </w:rPr>
      </w:pPr>
      <w:r w:rsidRPr="00103192">
        <w:rPr>
          <w:spacing w:val="-3"/>
          <w:lang w:eastAsia="hu-HU"/>
        </w:rPr>
        <w:t>Ha szükséges, értesíteni kell</w:t>
      </w:r>
      <w:r w:rsidRPr="00103192">
        <w:rPr>
          <w:spacing w:val="-4"/>
          <w:lang w:eastAsia="hu-HU"/>
        </w:rPr>
        <w:t xml:space="preserve"> </w:t>
      </w:r>
      <w:r w:rsidRPr="00103192">
        <w:rPr>
          <w:spacing w:val="-3"/>
          <w:lang w:eastAsia="hu-HU"/>
        </w:rPr>
        <w:t>a mentőket és a rendőrséget is.</w:t>
      </w:r>
    </w:p>
    <w:p w14:paraId="00594E1B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lang w:eastAsia="hu-HU"/>
        </w:rPr>
      </w:pPr>
    </w:p>
    <w:p w14:paraId="7D1615E1" w14:textId="77777777" w:rsidR="00134803" w:rsidRPr="00103192" w:rsidRDefault="00134803" w:rsidP="00134803">
      <w:pPr>
        <w:shd w:val="clear" w:color="auto" w:fill="FFFFFF"/>
        <w:tabs>
          <w:tab w:val="left" w:pos="360"/>
        </w:tabs>
        <w:spacing w:before="0" w:line="300" w:lineRule="exact"/>
        <w:ind w:left="23"/>
        <w:rPr>
          <w:lang w:eastAsia="hu-HU"/>
        </w:rPr>
      </w:pPr>
      <w:r w:rsidRPr="00103192">
        <w:rPr>
          <w:spacing w:val="-3"/>
          <w:lang w:eastAsia="hu-HU"/>
        </w:rPr>
        <w:t>3.</w:t>
      </w:r>
      <w:r w:rsidRPr="00103192">
        <w:rPr>
          <w:spacing w:val="-3"/>
          <w:lang w:eastAsia="hu-HU"/>
        </w:rPr>
        <w:tab/>
      </w:r>
      <w:r w:rsidRPr="00103192">
        <w:rPr>
          <w:spacing w:val="-3"/>
          <w:u w:val="double"/>
          <w:lang w:eastAsia="hu-HU"/>
        </w:rPr>
        <w:t>Az épület elhagyásának, kiürítésének lehetőségei</w:t>
      </w:r>
    </w:p>
    <w:p w14:paraId="53526228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lang w:eastAsia="hu-HU"/>
        </w:rPr>
      </w:pPr>
      <w:r w:rsidRPr="00103192">
        <w:rPr>
          <w:spacing w:val="-2"/>
          <w:lang w:eastAsia="hu-HU"/>
        </w:rPr>
        <w:lastRenderedPageBreak/>
        <w:t>Az épületek helyiségeit a folyosókon, közlekedőkön, valamint a lépcsőházakon keresztül lehet elhagyni.</w:t>
      </w:r>
    </w:p>
    <w:p w14:paraId="1A8C85B4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lang w:eastAsia="hu-HU"/>
        </w:rPr>
      </w:pPr>
      <w:r w:rsidRPr="00103192">
        <w:rPr>
          <w:spacing w:val="-3"/>
          <w:lang w:eastAsia="hu-HU"/>
        </w:rPr>
        <w:t>Tűz esetén a lifteket – a biztonsági felvonókat kivéve – használni tilos.</w:t>
      </w:r>
    </w:p>
    <w:p w14:paraId="1BF216D2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lang w:eastAsia="hu-HU"/>
        </w:rPr>
      </w:pPr>
      <w:r w:rsidRPr="00103192">
        <w:rPr>
          <w:lang w:eastAsia="hu-HU"/>
        </w:rPr>
        <w:t>A kiürítés során a mozgásában korlátozott személyeket az épület elhagyásában fokozottan segíteni kell!</w:t>
      </w:r>
    </w:p>
    <w:p w14:paraId="31623442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lang w:eastAsia="hu-HU"/>
        </w:rPr>
      </w:pPr>
      <w:r w:rsidRPr="00103192">
        <w:rPr>
          <w:lang w:eastAsia="hu-HU"/>
        </w:rPr>
        <w:t xml:space="preserve">Az épületbe visszamenni csak a mentésben, </w:t>
      </w:r>
      <w:r>
        <w:rPr>
          <w:lang w:eastAsia="hu-HU"/>
        </w:rPr>
        <w:t>valamint</w:t>
      </w:r>
      <w:r w:rsidRPr="00103192">
        <w:rPr>
          <w:lang w:eastAsia="hu-HU"/>
        </w:rPr>
        <w:t xml:space="preserve"> tűzoltásban résztvevő személyeknek szabad.</w:t>
      </w:r>
    </w:p>
    <w:p w14:paraId="1F7B83C6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lang w:eastAsia="hu-HU"/>
        </w:rPr>
      </w:pPr>
      <w:r w:rsidRPr="00103192">
        <w:rPr>
          <w:lang w:eastAsia="hu-HU"/>
        </w:rPr>
        <w:t>A kimenekített, kimenekült személyek gyülekeztetéséről gondoskodni kell (a helyszínt az épületet kiürítő csoport vezetője határozza meg, melyről a helyszínre érkező tűzoltóparancsnokot is tájékoztatnia kell, aki egyúttal a mentési feladatok irányítását is átveszi).</w:t>
      </w:r>
    </w:p>
    <w:p w14:paraId="607AF475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lang w:eastAsia="hu-HU"/>
        </w:rPr>
      </w:pPr>
      <w:r w:rsidRPr="00103192">
        <w:rPr>
          <w:lang w:eastAsia="hu-HU"/>
        </w:rPr>
        <w:t>További utasításig a kijelölt várakozási helyen kell tartózkodni.</w:t>
      </w:r>
    </w:p>
    <w:p w14:paraId="680108D0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lang w:eastAsia="hu-HU"/>
        </w:rPr>
      </w:pPr>
      <w:r w:rsidRPr="00103192">
        <w:rPr>
          <w:lang w:eastAsia="hu-HU"/>
        </w:rPr>
        <w:t>Amennyiben az épület elhagyására nincs mód, úgy lehetőleg a tűztől, füsttől legvédettebb helyre kell menekülni, és ezt valamilyen módon (pl. kiabálva, mobiltelefonon keresztül) tudatni kell a környezettel.</w:t>
      </w:r>
    </w:p>
    <w:p w14:paraId="0ABC0B60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lang w:eastAsia="hu-HU"/>
        </w:rPr>
      </w:pPr>
    </w:p>
    <w:p w14:paraId="6B0D265B" w14:textId="77777777" w:rsidR="00134803" w:rsidRPr="00103192" w:rsidRDefault="00134803" w:rsidP="00134803">
      <w:pPr>
        <w:shd w:val="clear" w:color="auto" w:fill="FFFFFF"/>
        <w:tabs>
          <w:tab w:val="left" w:pos="360"/>
        </w:tabs>
        <w:spacing w:before="0" w:line="300" w:lineRule="exact"/>
        <w:ind w:left="0"/>
        <w:rPr>
          <w:spacing w:val="-4"/>
          <w:lang w:eastAsia="hu-HU"/>
        </w:rPr>
      </w:pPr>
      <w:r w:rsidRPr="00103192">
        <w:rPr>
          <w:spacing w:val="-4"/>
          <w:lang w:eastAsia="hu-HU"/>
        </w:rPr>
        <w:t>4.</w:t>
      </w:r>
      <w:r w:rsidRPr="00103192">
        <w:rPr>
          <w:spacing w:val="-4"/>
          <w:lang w:eastAsia="hu-HU"/>
        </w:rPr>
        <w:tab/>
      </w:r>
      <w:r w:rsidRPr="00103192">
        <w:rPr>
          <w:spacing w:val="-4"/>
          <w:u w:val="double"/>
          <w:lang w:eastAsia="hu-HU"/>
        </w:rPr>
        <w:t>A dolgozók feladatai tűzeset alkalmával</w:t>
      </w:r>
    </w:p>
    <w:p w14:paraId="72857202" w14:textId="77777777" w:rsidR="00134803" w:rsidRPr="00103192" w:rsidRDefault="00134803" w:rsidP="00134803">
      <w:pPr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A tűz jelzése</w:t>
      </w:r>
    </w:p>
    <w:p w14:paraId="0473A7CC" w14:textId="77777777" w:rsidR="00134803" w:rsidRPr="00103192" w:rsidRDefault="00134803" w:rsidP="00134803">
      <w:pPr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A tűzriasztás elvégzése</w:t>
      </w:r>
    </w:p>
    <w:p w14:paraId="63F8F454" w14:textId="77777777" w:rsidR="00134803" w:rsidRPr="00103192" w:rsidRDefault="00134803" w:rsidP="00134803">
      <w:pPr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Az épület kiürítése, anyagi javak mentése</w:t>
      </w:r>
    </w:p>
    <w:p w14:paraId="60C235B2" w14:textId="77777777" w:rsidR="00134803" w:rsidRPr="00103192" w:rsidRDefault="00134803" w:rsidP="00134803">
      <w:pPr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A rendelkezésre álló eszközökkel a tűz továbbterjedésének megakadályozása, oltása</w:t>
      </w:r>
    </w:p>
    <w:p w14:paraId="1592DF2F" w14:textId="77777777" w:rsidR="00134803" w:rsidRPr="00103192" w:rsidRDefault="00134803" w:rsidP="00134803">
      <w:pPr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Szükség szerint az áramtalanítás elvégzése, a gázvezeték elzárása</w:t>
      </w:r>
    </w:p>
    <w:p w14:paraId="3E88C8AB" w14:textId="77777777" w:rsidR="00134803" w:rsidRPr="00103192" w:rsidRDefault="00134803" w:rsidP="00134803">
      <w:pPr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Sikeresen eloltott tűz esetén a helyszín eredeti állapotban történő megőrzése</w:t>
      </w:r>
    </w:p>
    <w:p w14:paraId="2087239C" w14:textId="77777777" w:rsidR="00134803" w:rsidRPr="00103192" w:rsidRDefault="00134803" w:rsidP="00134803">
      <w:pPr>
        <w:shd w:val="clear" w:color="auto" w:fill="FFFFFF"/>
        <w:tabs>
          <w:tab w:val="left" w:pos="1075"/>
        </w:tabs>
        <w:spacing w:before="0" w:line="300" w:lineRule="exact"/>
        <w:ind w:left="0"/>
        <w:rPr>
          <w:lang w:eastAsia="hu-HU"/>
        </w:rPr>
      </w:pPr>
      <w:r w:rsidRPr="00103192">
        <w:rPr>
          <w:lang w:eastAsia="hu-HU"/>
        </w:rPr>
        <w:t>A feladatok eredményes végrehajtása érdekében a helyszínen levő legmagasabb beosztású személy irányítja a mentési és az oltási munkálatokat a tűzoltóság megérkezéséig.</w:t>
      </w:r>
    </w:p>
    <w:p w14:paraId="7B6DE931" w14:textId="77777777" w:rsidR="00134803" w:rsidRPr="00103192" w:rsidRDefault="00134803" w:rsidP="00134803">
      <w:pPr>
        <w:shd w:val="clear" w:color="auto" w:fill="FFFFFF"/>
        <w:tabs>
          <w:tab w:val="left" w:pos="1075"/>
        </w:tabs>
        <w:spacing w:before="0" w:line="300" w:lineRule="exact"/>
        <w:ind w:left="0"/>
        <w:rPr>
          <w:lang w:eastAsia="hu-HU"/>
        </w:rPr>
      </w:pPr>
      <w:r w:rsidRPr="00103192">
        <w:rPr>
          <w:spacing w:val="-3"/>
          <w:lang w:eastAsia="hu-HU"/>
        </w:rPr>
        <w:t xml:space="preserve">A </w:t>
      </w:r>
      <w:r w:rsidRPr="00103192">
        <w:rPr>
          <w:lang w:eastAsia="hu-HU"/>
        </w:rPr>
        <w:t>tűzriasztásba, az épületek kiürítési feladatainak ellátásába az osztályokon dolgozó egészségügyi és fizikai dolgozókon túl a helyszínen levő cselekvőképes személyeket (pl. látogatókat) is be lehet szervezni.</w:t>
      </w:r>
    </w:p>
    <w:p w14:paraId="4297EE9E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lang w:eastAsia="hu-HU"/>
        </w:rPr>
      </w:pPr>
      <w:r w:rsidRPr="00103192">
        <w:rPr>
          <w:spacing w:val="-5"/>
          <w:lang w:eastAsia="hu-HU"/>
        </w:rPr>
        <w:t>A</w:t>
      </w:r>
      <w:r w:rsidRPr="00103192">
        <w:rPr>
          <w:lang w:eastAsia="hu-HU"/>
        </w:rPr>
        <w:t xml:space="preserve"> legmagasabb beosztású személy</w:t>
      </w:r>
      <w:r w:rsidRPr="00103192">
        <w:rPr>
          <w:spacing w:val="-5"/>
          <w:lang w:eastAsia="hu-HU"/>
        </w:rPr>
        <w:t>nek gondoskodnia kell továbbá:</w:t>
      </w:r>
    </w:p>
    <w:p w14:paraId="59A9F9F0" w14:textId="77777777" w:rsidR="00134803" w:rsidRPr="00103192" w:rsidRDefault="00134803" w:rsidP="00134803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A pánikhangulat kialakulásának megakadályozásáról.</w:t>
      </w:r>
    </w:p>
    <w:p w14:paraId="68E66485" w14:textId="77777777" w:rsidR="00134803" w:rsidRPr="00103192" w:rsidRDefault="00134803" w:rsidP="00134803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A kijutott személyek létszámellenőrzésének elvégzéséről, az esetlegesen bent rekedt személyek számának megállapításáról.</w:t>
      </w:r>
    </w:p>
    <w:p w14:paraId="69AB3794" w14:textId="77777777" w:rsidR="00134803" w:rsidRPr="00103192" w:rsidRDefault="00134803" w:rsidP="00134803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Elsősegélynyújtásról.</w:t>
      </w:r>
    </w:p>
    <w:p w14:paraId="68800CDE" w14:textId="77777777" w:rsidR="00134803" w:rsidRPr="00103192" w:rsidRDefault="00134803" w:rsidP="00134803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 w:hanging="284"/>
        <w:rPr>
          <w:lang w:eastAsia="hu-HU"/>
        </w:rPr>
      </w:pPr>
      <w:r w:rsidRPr="00103192">
        <w:rPr>
          <w:lang w:eastAsia="hu-HU"/>
        </w:rPr>
        <w:t>Rendfenntartási feladatok ellátásáról.</w:t>
      </w:r>
    </w:p>
    <w:p w14:paraId="137A9444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284"/>
        <w:rPr>
          <w:lang w:eastAsia="hu-HU"/>
        </w:rPr>
      </w:pPr>
    </w:p>
    <w:p w14:paraId="6096B298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lang w:eastAsia="hu-HU"/>
        </w:rPr>
      </w:pPr>
      <w:r w:rsidRPr="00103192">
        <w:rPr>
          <w:spacing w:val="-3"/>
          <w:lang w:eastAsia="hu-HU"/>
        </w:rPr>
        <w:t xml:space="preserve">4.1. </w:t>
      </w:r>
      <w:r w:rsidRPr="00103192">
        <w:rPr>
          <w:u w:val="single"/>
          <w:lang w:eastAsia="hu-HU"/>
        </w:rPr>
        <w:t>A tüzet jelző feladatai</w:t>
      </w:r>
    </w:p>
    <w:p w14:paraId="104E4C69" w14:textId="77777777" w:rsidR="00134803" w:rsidRPr="00103192" w:rsidRDefault="00134803" w:rsidP="0013480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567" w:hanging="283"/>
        <w:rPr>
          <w:lang w:eastAsia="hu-HU"/>
        </w:rPr>
      </w:pPr>
      <w:r w:rsidRPr="00103192">
        <w:rPr>
          <w:lang w:eastAsia="hu-HU"/>
        </w:rPr>
        <w:t xml:space="preserve">A tűz jelzését a Tűzriadó </w:t>
      </w:r>
      <w:r>
        <w:rPr>
          <w:lang w:eastAsia="hu-HU"/>
        </w:rPr>
        <w:t>t</w:t>
      </w:r>
      <w:r w:rsidRPr="00103192">
        <w:rPr>
          <w:lang w:eastAsia="hu-HU"/>
        </w:rPr>
        <w:t>erv 2. pontjában leírtaknak megfelelően végezze el.</w:t>
      </w:r>
    </w:p>
    <w:p w14:paraId="26D60DCC" w14:textId="77777777" w:rsidR="00134803" w:rsidRPr="00103192" w:rsidRDefault="00134803" w:rsidP="0013480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567" w:hanging="283"/>
        <w:rPr>
          <w:lang w:eastAsia="hu-HU"/>
        </w:rPr>
      </w:pPr>
      <w:r w:rsidRPr="00103192">
        <w:rPr>
          <w:lang w:eastAsia="hu-HU"/>
        </w:rPr>
        <w:t>Amennyiben a tűzjelzést nem a portás adta le a tűzoltóság felé, úgy a jelzést követően a portást is értesíteni kell a tűzesetről.</w:t>
      </w:r>
    </w:p>
    <w:p w14:paraId="7CDC00AE" w14:textId="77777777" w:rsidR="00134803" w:rsidRPr="00103192" w:rsidRDefault="00134803" w:rsidP="00134803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0" w:line="300" w:lineRule="exact"/>
        <w:ind w:left="720"/>
        <w:rPr>
          <w:lang w:eastAsia="hu-HU"/>
        </w:rPr>
      </w:pPr>
    </w:p>
    <w:p w14:paraId="1F130E8C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3"/>
          <w:lang w:eastAsia="hu-HU"/>
        </w:rPr>
      </w:pPr>
      <w:r w:rsidRPr="00103192">
        <w:rPr>
          <w:spacing w:val="-3"/>
          <w:lang w:eastAsia="hu-HU"/>
        </w:rPr>
        <w:t xml:space="preserve">4.2. </w:t>
      </w:r>
      <w:r w:rsidRPr="00103192">
        <w:rPr>
          <w:spacing w:val="-3"/>
          <w:u w:val="single"/>
          <w:lang w:eastAsia="hu-HU"/>
        </w:rPr>
        <w:t>A portaszolgálat feladatai</w:t>
      </w:r>
    </w:p>
    <w:p w14:paraId="3921C3BD" w14:textId="77777777" w:rsidR="00134803" w:rsidRPr="00103192" w:rsidRDefault="00134803" w:rsidP="00134803">
      <w:pPr>
        <w:numPr>
          <w:ilvl w:val="0"/>
          <w:numId w:val="6"/>
        </w:numPr>
        <w:shd w:val="clear" w:color="auto" w:fill="FFFFFF"/>
        <w:spacing w:before="0" w:line="300" w:lineRule="exact"/>
        <w:ind w:left="567" w:hanging="283"/>
        <w:rPr>
          <w:lang w:eastAsia="hu-HU"/>
        </w:rPr>
      </w:pPr>
      <w:r w:rsidRPr="00103192">
        <w:rPr>
          <w:lang w:eastAsia="hu-HU"/>
        </w:rPr>
        <w:t xml:space="preserve">Tűz esetén a portás vagy vagyonőr a „Tűzriadó </w:t>
      </w:r>
      <w:r>
        <w:rPr>
          <w:lang w:eastAsia="hu-HU"/>
        </w:rPr>
        <w:t>t</w:t>
      </w:r>
      <w:r w:rsidRPr="00103192">
        <w:rPr>
          <w:lang w:eastAsia="hu-HU"/>
        </w:rPr>
        <w:t>erv" -ben foglaltaknak megfelelő feladatokat köteles elvégezni. Köteles riasztani a tűzoltóságot és az értesítendő egyéb személyeket, majd a helyszínre érkező tűzoltóparancsnokot köteles tájékoztatni a történtekről és útbaigazítást adni, valamint átadni az épület tűzriadó tervét és az alaprajzokat.</w:t>
      </w:r>
    </w:p>
    <w:p w14:paraId="5F5EE9F2" w14:textId="77777777" w:rsidR="00134803" w:rsidRPr="00103192" w:rsidRDefault="00134803" w:rsidP="00134803">
      <w:pPr>
        <w:numPr>
          <w:ilvl w:val="0"/>
          <w:numId w:val="6"/>
        </w:numPr>
        <w:shd w:val="clear" w:color="auto" w:fill="FFFFFF"/>
        <w:spacing w:before="0" w:line="300" w:lineRule="exact"/>
        <w:ind w:left="567" w:hanging="283"/>
        <w:rPr>
          <w:lang w:eastAsia="hu-HU"/>
        </w:rPr>
      </w:pPr>
      <w:r w:rsidRPr="00103192">
        <w:rPr>
          <w:lang w:eastAsia="hu-HU"/>
        </w:rPr>
        <w:lastRenderedPageBreak/>
        <w:t>Köteles előkészíteni a tűzkulcsokat és szükség esetén átadni azokat a beavatkozó személyek részére.</w:t>
      </w:r>
    </w:p>
    <w:p w14:paraId="5741E345" w14:textId="77777777" w:rsidR="00134803" w:rsidRPr="00103192" w:rsidRDefault="00134803" w:rsidP="00134803">
      <w:pPr>
        <w:numPr>
          <w:ilvl w:val="0"/>
          <w:numId w:val="6"/>
        </w:numPr>
        <w:shd w:val="clear" w:color="auto" w:fill="FFFFFF"/>
        <w:spacing w:before="0" w:line="300" w:lineRule="exact"/>
        <w:ind w:left="567" w:hanging="283"/>
        <w:rPr>
          <w:lang w:eastAsia="hu-HU"/>
        </w:rPr>
      </w:pPr>
      <w:r w:rsidRPr="00103192">
        <w:rPr>
          <w:lang w:eastAsia="hu-HU"/>
        </w:rPr>
        <w:t>Köteles elősegíteni az épület kiürítését, a folyamatos haladást, továbbá biztosítani az illetéktelenek távoltartását.</w:t>
      </w:r>
    </w:p>
    <w:p w14:paraId="15B8BFA9" w14:textId="77777777" w:rsidR="00134803" w:rsidRPr="00103192" w:rsidRDefault="00134803" w:rsidP="00134803">
      <w:pPr>
        <w:shd w:val="clear" w:color="auto" w:fill="FFFFFF"/>
        <w:tabs>
          <w:tab w:val="left" w:pos="1075"/>
        </w:tabs>
        <w:spacing w:before="0" w:line="300" w:lineRule="exact"/>
        <w:ind w:left="726"/>
        <w:rPr>
          <w:lang w:eastAsia="hu-HU"/>
        </w:rPr>
      </w:pPr>
    </w:p>
    <w:p w14:paraId="6B9D77F4" w14:textId="77777777" w:rsidR="00134803" w:rsidRPr="00103192" w:rsidRDefault="00134803" w:rsidP="00134803">
      <w:pPr>
        <w:shd w:val="clear" w:color="auto" w:fill="FFFFFF"/>
        <w:spacing w:before="0" w:line="300" w:lineRule="exact"/>
        <w:ind w:left="902" w:hanging="618"/>
        <w:rPr>
          <w:spacing w:val="-3"/>
          <w:lang w:eastAsia="hu-HU"/>
        </w:rPr>
      </w:pPr>
      <w:r w:rsidRPr="00103192">
        <w:rPr>
          <w:spacing w:val="-3"/>
          <w:lang w:eastAsia="hu-HU"/>
        </w:rPr>
        <w:t xml:space="preserve">4.3. </w:t>
      </w:r>
      <w:r w:rsidRPr="00103192">
        <w:rPr>
          <w:spacing w:val="-3"/>
          <w:u w:val="single"/>
          <w:lang w:eastAsia="hu-HU"/>
        </w:rPr>
        <w:t>Az épület kiürítését végzők feladatai</w:t>
      </w:r>
    </w:p>
    <w:p w14:paraId="130FC960" w14:textId="77777777" w:rsidR="00134803" w:rsidRPr="00103192" w:rsidRDefault="00134803" w:rsidP="00134803">
      <w:pPr>
        <w:shd w:val="clear" w:color="auto" w:fill="FFFFFF"/>
        <w:spacing w:before="0" w:line="300" w:lineRule="exact"/>
        <w:ind w:left="709"/>
        <w:rPr>
          <w:lang w:eastAsia="hu-HU"/>
        </w:rPr>
      </w:pPr>
      <w:r w:rsidRPr="00103192">
        <w:rPr>
          <w:spacing w:val="-3"/>
          <w:lang w:eastAsia="hu-HU"/>
        </w:rPr>
        <w:t>(vezetőjük a helyszínen tartózkodó legmagasabb beosztású személy)</w:t>
      </w:r>
    </w:p>
    <w:p w14:paraId="5FAD138E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4"/>
          <w:lang w:eastAsia="hu-HU"/>
        </w:rPr>
      </w:pPr>
      <w:r w:rsidRPr="00103192">
        <w:rPr>
          <w:spacing w:val="-4"/>
          <w:lang w:eastAsia="hu-HU"/>
        </w:rPr>
        <w:t>Biztosítják szükség szerint a veszélyeztetett területen, szinten, épületben tartózkodó összes személy kimenekítését.</w:t>
      </w:r>
    </w:p>
    <w:p w14:paraId="0DD42AD2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4"/>
          <w:lang w:eastAsia="hu-HU"/>
        </w:rPr>
      </w:pPr>
      <w:r w:rsidRPr="00103192">
        <w:rPr>
          <w:spacing w:val="-4"/>
          <w:lang w:eastAsia="hu-HU"/>
        </w:rPr>
        <w:t>Amennyiben az épületben nincs biztonsági felvonó, úgy a mentéshez liftet nem lehet igénybe venni, csak a lépcsőházak használhatók.</w:t>
      </w:r>
    </w:p>
    <w:p w14:paraId="1F7B73E9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4"/>
          <w:lang w:eastAsia="hu-HU"/>
        </w:rPr>
      </w:pPr>
      <w:r w:rsidRPr="00103192">
        <w:rPr>
          <w:spacing w:val="-4"/>
          <w:lang w:eastAsia="hu-HU"/>
        </w:rPr>
        <w:t>A mozgásképtelen, vagy csak részben mozgásképes betegeket hordágyakon, kerekes székekben, vagy gyalogosan kell kimenekíteni.</w:t>
      </w:r>
    </w:p>
    <w:p w14:paraId="5E1A7F45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4"/>
          <w:lang w:eastAsia="hu-HU"/>
        </w:rPr>
      </w:pPr>
      <w:r w:rsidRPr="00103192">
        <w:rPr>
          <w:spacing w:val="-4"/>
          <w:lang w:eastAsia="hu-HU"/>
        </w:rPr>
        <w:t>Meggyőződnek arról, hogy a tűzriasztás mindenkihez eljutott, hogy nem maradt bent senki az épületben.</w:t>
      </w:r>
    </w:p>
    <w:p w14:paraId="39915ACD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3"/>
          <w:lang w:eastAsia="hu-HU"/>
        </w:rPr>
      </w:pPr>
      <w:r w:rsidRPr="00103192">
        <w:rPr>
          <w:spacing w:val="-4"/>
          <w:lang w:eastAsia="hu-HU"/>
        </w:rPr>
        <w:t>A kiürítés tényét jelentik a mentés vezetőjének (</w:t>
      </w:r>
      <w:r w:rsidRPr="00103192">
        <w:rPr>
          <w:spacing w:val="-3"/>
          <w:lang w:eastAsia="hu-HU"/>
        </w:rPr>
        <w:t>a helyszínen tartózkodó legmagasabb beosztású személynek).</w:t>
      </w:r>
    </w:p>
    <w:p w14:paraId="1855310F" w14:textId="77777777" w:rsidR="00134803" w:rsidRPr="00103192" w:rsidRDefault="00134803" w:rsidP="0013480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14:paraId="1747C3F9" w14:textId="77777777" w:rsidR="00134803" w:rsidRPr="00103192" w:rsidRDefault="00134803" w:rsidP="00134803">
      <w:pPr>
        <w:shd w:val="clear" w:color="auto" w:fill="FFFFFF"/>
        <w:spacing w:before="0" w:line="300" w:lineRule="exact"/>
        <w:ind w:left="720" w:hanging="380"/>
        <w:rPr>
          <w:spacing w:val="-3"/>
          <w:lang w:eastAsia="hu-HU"/>
        </w:rPr>
      </w:pPr>
      <w:r w:rsidRPr="00103192">
        <w:rPr>
          <w:spacing w:val="-3"/>
          <w:lang w:eastAsia="hu-HU"/>
        </w:rPr>
        <w:t xml:space="preserve">4.4. </w:t>
      </w:r>
      <w:r w:rsidRPr="00103192">
        <w:rPr>
          <w:spacing w:val="-3"/>
          <w:u w:val="single"/>
          <w:lang w:eastAsia="hu-HU"/>
        </w:rPr>
        <w:t>A tűz oltását végzők feladatai</w:t>
      </w:r>
    </w:p>
    <w:p w14:paraId="3735F1C9" w14:textId="77777777" w:rsidR="00134803" w:rsidRPr="00103192" w:rsidRDefault="00134803" w:rsidP="00134803">
      <w:pPr>
        <w:shd w:val="clear" w:color="auto" w:fill="FFFFFF"/>
        <w:spacing w:before="0" w:line="300" w:lineRule="exact"/>
        <w:ind w:left="720" w:hanging="11"/>
        <w:rPr>
          <w:spacing w:val="-3"/>
          <w:lang w:eastAsia="hu-HU"/>
        </w:rPr>
      </w:pPr>
      <w:r w:rsidRPr="00103192">
        <w:rPr>
          <w:spacing w:val="-3"/>
          <w:lang w:eastAsia="hu-HU"/>
        </w:rPr>
        <w:t>(vezetőjük a helyszínen tartózkodó legmagasabb beosztású személy)</w:t>
      </w:r>
    </w:p>
    <w:p w14:paraId="2B898D0E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3"/>
          <w:lang w:eastAsia="hu-HU"/>
        </w:rPr>
      </w:pPr>
      <w:r w:rsidRPr="00103192">
        <w:rPr>
          <w:spacing w:val="-3"/>
          <w:lang w:eastAsia="hu-HU"/>
        </w:rPr>
        <w:t>Saját és mások egészségét nem veszélyeztetve kell az oltást megkezdeniük.</w:t>
      </w:r>
    </w:p>
    <w:p w14:paraId="56F50E2D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3"/>
          <w:lang w:eastAsia="hu-HU"/>
        </w:rPr>
      </w:pPr>
      <w:r w:rsidRPr="00103192">
        <w:rPr>
          <w:spacing w:val="-3"/>
          <w:lang w:eastAsia="hu-HU"/>
        </w:rPr>
        <w:t>Lehetőleg egyedül senki ne tartózkodjon a veszélyeztetett területeken.</w:t>
      </w:r>
    </w:p>
    <w:p w14:paraId="122DC81D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3"/>
          <w:lang w:eastAsia="hu-HU"/>
        </w:rPr>
      </w:pPr>
      <w:r w:rsidRPr="00103192">
        <w:rPr>
          <w:lang w:eastAsia="hu-HU"/>
        </w:rPr>
        <w:t>Gondoskodnak a tűz továbbterjedésének megakadályozásáról, a területen lévő veszélyes anyagok, tárgyak (pl. gázpalackok) eltávolításáról.</w:t>
      </w:r>
    </w:p>
    <w:p w14:paraId="0162CC5E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3"/>
          <w:lang w:eastAsia="hu-HU"/>
        </w:rPr>
      </w:pPr>
      <w:r w:rsidRPr="00103192">
        <w:rPr>
          <w:lang w:eastAsia="hu-HU"/>
        </w:rPr>
        <w:t>Ha már veszélyezteti a tűz az oltási kísérlet közreműködőit, azonnali kötelességük elhagyni a helyszínt.</w:t>
      </w:r>
    </w:p>
    <w:p w14:paraId="4646DEBB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3"/>
          <w:lang w:eastAsia="hu-HU"/>
        </w:rPr>
      </w:pPr>
      <w:r w:rsidRPr="00103192">
        <w:rPr>
          <w:lang w:eastAsia="hu-HU"/>
        </w:rPr>
        <w:t>Lezárt helyiségben keletkezett tűz ajtaját - ha életveszély nincs -, csak a tűzoltóság helyszínre érkezésekor szabad kinyitni.</w:t>
      </w:r>
    </w:p>
    <w:p w14:paraId="27DB88B3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3"/>
          <w:lang w:eastAsia="hu-HU"/>
        </w:rPr>
      </w:pPr>
      <w:r w:rsidRPr="00103192">
        <w:rPr>
          <w:lang w:eastAsia="hu-HU"/>
        </w:rPr>
        <w:t>Tájékoztassák a tűzoltóságot a megtett intézkedésekről, a várható veszélyforrásokról.</w:t>
      </w:r>
    </w:p>
    <w:p w14:paraId="2C17F506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jc w:val="left"/>
        <w:rPr>
          <w:u w:val="dash"/>
          <w:lang w:eastAsia="hu-HU"/>
        </w:rPr>
      </w:pPr>
      <w:r w:rsidRPr="00103192">
        <w:rPr>
          <w:u w:val="dash"/>
          <w:lang w:eastAsia="hu-HU"/>
        </w:rPr>
        <w:t>Az Egyetem területén rendelkezésre álló tűzoltó eszközök:</w:t>
      </w:r>
    </w:p>
    <w:p w14:paraId="2E1FB149" w14:textId="77777777" w:rsidR="00134803" w:rsidRPr="00103192" w:rsidRDefault="00134803" w:rsidP="00134803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before="0" w:line="300" w:lineRule="exact"/>
        <w:ind w:left="284"/>
        <w:jc w:val="left"/>
        <w:rPr>
          <w:lang w:eastAsia="hu-HU"/>
        </w:rPr>
      </w:pPr>
      <w:r w:rsidRPr="00103192">
        <w:rPr>
          <w:spacing w:val="-4"/>
          <w:u w:val="dotted"/>
          <w:lang w:eastAsia="hu-HU"/>
        </w:rPr>
        <w:t xml:space="preserve">Fali </w:t>
      </w:r>
      <w:proofErr w:type="gramStart"/>
      <w:r w:rsidRPr="00103192">
        <w:rPr>
          <w:u w:val="dotted"/>
          <w:lang w:eastAsia="hu-HU"/>
        </w:rPr>
        <w:t>tűzcsapok</w:t>
      </w:r>
      <w:r w:rsidRPr="00103192">
        <w:rPr>
          <w:lang w:eastAsia="hu-HU"/>
        </w:rPr>
        <w:t>:.</w:t>
      </w:r>
      <w:proofErr w:type="gramEnd"/>
    </w:p>
    <w:p w14:paraId="10E109A6" w14:textId="77777777" w:rsidR="00134803" w:rsidRPr="00103192" w:rsidRDefault="00134803" w:rsidP="00134803">
      <w:pPr>
        <w:widowControl w:val="0"/>
        <w:shd w:val="clear" w:color="auto" w:fill="FFFFFF"/>
        <w:tabs>
          <w:tab w:val="left" w:pos="1392"/>
        </w:tabs>
        <w:suppressAutoHyphens w:val="0"/>
        <w:autoSpaceDE w:val="0"/>
        <w:autoSpaceDN w:val="0"/>
        <w:adjustRightInd w:val="0"/>
        <w:spacing w:before="0" w:line="300" w:lineRule="exact"/>
        <w:ind w:left="284"/>
        <w:jc w:val="left"/>
        <w:rPr>
          <w:lang w:eastAsia="hu-HU"/>
        </w:rPr>
      </w:pPr>
      <w:r w:rsidRPr="00103192">
        <w:rPr>
          <w:lang w:eastAsia="hu-HU"/>
        </w:rPr>
        <w:t>Lapos tömlős tűzcsapok kezelése:</w:t>
      </w:r>
    </w:p>
    <w:p w14:paraId="243BEDC3" w14:textId="77777777" w:rsidR="00134803" w:rsidRPr="00103192" w:rsidRDefault="00134803" w:rsidP="00134803">
      <w:pPr>
        <w:widowControl w:val="0"/>
        <w:numPr>
          <w:ilvl w:val="0"/>
          <w:numId w:val="2"/>
        </w:numPr>
        <w:shd w:val="clear" w:color="auto" w:fill="FFFFFF"/>
        <w:tabs>
          <w:tab w:val="clear" w:pos="1800"/>
        </w:tabs>
        <w:suppressAutoHyphens w:val="0"/>
        <w:autoSpaceDE w:val="0"/>
        <w:autoSpaceDN w:val="0"/>
        <w:adjustRightInd w:val="0"/>
        <w:spacing w:before="0" w:line="300" w:lineRule="exact"/>
        <w:ind w:left="567" w:hanging="283"/>
        <w:jc w:val="left"/>
        <w:rPr>
          <w:lang w:eastAsia="hu-HU"/>
        </w:rPr>
      </w:pPr>
      <w:r w:rsidRPr="00103192">
        <w:rPr>
          <w:lang w:eastAsia="hu-HU"/>
        </w:rPr>
        <w:t>A tűzcsap szekrény ajtajának kinyitása.</w:t>
      </w:r>
    </w:p>
    <w:p w14:paraId="2A1D1E1E" w14:textId="77777777" w:rsidR="00134803" w:rsidRPr="00103192" w:rsidRDefault="00134803" w:rsidP="00134803">
      <w:pPr>
        <w:shd w:val="clear" w:color="auto" w:fill="FFFFFF"/>
        <w:spacing w:before="0" w:line="300" w:lineRule="exact"/>
        <w:ind w:hanging="283"/>
        <w:rPr>
          <w:lang w:eastAsia="hu-HU"/>
        </w:rPr>
      </w:pPr>
      <w:r w:rsidRPr="00103192">
        <w:rPr>
          <w:lang w:eastAsia="hu-HU"/>
        </w:rPr>
        <w:t xml:space="preserve">2) </w:t>
      </w:r>
      <w:r w:rsidRPr="00103192">
        <w:rPr>
          <w:lang w:eastAsia="hu-HU"/>
        </w:rPr>
        <w:tab/>
        <w:t>A sugárcsőnél fogva a tűzoltótömlőt húzzuk ki a tűz irányába úgy, hogy a tömlő teljesen kiguruljon és a víz akadálytalanul folyhasson benne. (ha nincs összeszerelve a sugárcső-tömlő - fali csatlakozó, össze kell szerelni a tűzcsap megnyitása előtt)</w:t>
      </w:r>
    </w:p>
    <w:p w14:paraId="3A193B4B" w14:textId="77777777" w:rsidR="00134803" w:rsidRPr="00103192" w:rsidRDefault="00134803" w:rsidP="00134803">
      <w:pPr>
        <w:shd w:val="clear" w:color="auto" w:fill="FFFFFF"/>
        <w:spacing w:before="0" w:line="300" w:lineRule="exact"/>
        <w:ind w:hanging="283"/>
        <w:rPr>
          <w:lang w:eastAsia="hu-HU"/>
        </w:rPr>
      </w:pPr>
      <w:r w:rsidRPr="00103192">
        <w:rPr>
          <w:lang w:eastAsia="hu-HU"/>
        </w:rPr>
        <w:t>3)</w:t>
      </w:r>
      <w:r w:rsidRPr="00103192">
        <w:rPr>
          <w:lang w:eastAsia="hu-HU"/>
        </w:rPr>
        <w:tab/>
      </w:r>
      <w:r w:rsidRPr="00103192">
        <w:rPr>
          <w:spacing w:val="-6"/>
          <w:lang w:eastAsia="hu-HU"/>
        </w:rPr>
        <w:t>A tűzcsap nyitó szerkezetét az óramutató járásával ellentétes irányban elforgatjuk.</w:t>
      </w:r>
      <w:r w:rsidRPr="00103192">
        <w:rPr>
          <w:lang w:eastAsia="hu-HU"/>
        </w:rPr>
        <w:t xml:space="preserve"> (golyóscsap esetén a nyitókart a kifolyócsonk irányába fordítjuk 90°-kal)</w:t>
      </w:r>
    </w:p>
    <w:p w14:paraId="75047047" w14:textId="77777777" w:rsidR="00134803" w:rsidRPr="00103192" w:rsidRDefault="00134803" w:rsidP="00134803">
      <w:pPr>
        <w:shd w:val="clear" w:color="auto" w:fill="FFFFFF"/>
        <w:spacing w:before="0" w:line="300" w:lineRule="exact"/>
        <w:ind w:hanging="283"/>
        <w:rPr>
          <w:lang w:eastAsia="hu-HU"/>
        </w:rPr>
      </w:pPr>
      <w:r w:rsidRPr="00103192">
        <w:rPr>
          <w:lang w:eastAsia="hu-HU"/>
        </w:rPr>
        <w:t>4)</w:t>
      </w:r>
      <w:r w:rsidRPr="00103192">
        <w:rPr>
          <w:lang w:eastAsia="hu-HU"/>
        </w:rPr>
        <w:tab/>
        <w:t>A sugárcső nyitószerkezetét jobbra (szórt sugár), vagy balra (kötött sugár) fordítva a vizet az égő anyag felületére kell juttatni. (A kar középső állásával lehet a sugárcsövet elzárni.)</w:t>
      </w:r>
    </w:p>
    <w:p w14:paraId="4654514C" w14:textId="77777777" w:rsidR="00134803" w:rsidRPr="00103192" w:rsidRDefault="00134803" w:rsidP="00134803">
      <w:pPr>
        <w:shd w:val="clear" w:color="auto" w:fill="FFFFFF"/>
        <w:tabs>
          <w:tab w:val="left" w:pos="1134"/>
        </w:tabs>
        <w:spacing w:before="0" w:line="300" w:lineRule="exact"/>
        <w:ind w:left="284"/>
        <w:rPr>
          <w:lang w:eastAsia="hu-HU"/>
        </w:rPr>
      </w:pPr>
      <w:r w:rsidRPr="00103192">
        <w:rPr>
          <w:lang w:eastAsia="hu-HU"/>
        </w:rPr>
        <w:t>A sugarat mindig két személy működtesse!</w:t>
      </w:r>
    </w:p>
    <w:p w14:paraId="2BBFB40A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lang w:eastAsia="hu-HU"/>
        </w:rPr>
      </w:pPr>
      <w:r w:rsidRPr="00103192">
        <w:rPr>
          <w:lang w:eastAsia="hu-HU"/>
        </w:rPr>
        <w:t>A sugárcső szakaszos üzemeltetésével, valamint a szórt sugár alkalmazásával a vízkár csökkenthető.</w:t>
      </w:r>
    </w:p>
    <w:p w14:paraId="746ABEE5" w14:textId="77777777" w:rsidR="00134803" w:rsidRPr="00103192" w:rsidRDefault="00134803" w:rsidP="00134803">
      <w:pPr>
        <w:shd w:val="clear" w:color="auto" w:fill="FFFFFF"/>
        <w:spacing w:before="0" w:line="300" w:lineRule="exact"/>
        <w:ind w:left="284" w:right="-17"/>
        <w:rPr>
          <w:spacing w:val="-3"/>
          <w:lang w:eastAsia="hu-HU"/>
        </w:rPr>
      </w:pPr>
      <w:r w:rsidRPr="00103192">
        <w:rPr>
          <w:lang w:eastAsia="hu-HU"/>
        </w:rPr>
        <w:t>Tűz esetén a fali tűzcsapról csak akkor lehet</w:t>
      </w:r>
      <w:r w:rsidRPr="00103192">
        <w:rPr>
          <w:spacing w:val="-3"/>
          <w:lang w:eastAsia="hu-HU"/>
        </w:rPr>
        <w:t xml:space="preserve"> beavatkozni, ha a terület áramtalanítása megtörtént és a kézi tűzoltó készülékekkel a tűz már nem oltható!</w:t>
      </w:r>
    </w:p>
    <w:p w14:paraId="3E2A3A2C" w14:textId="77777777" w:rsidR="00134803" w:rsidRPr="00103192" w:rsidRDefault="00134803" w:rsidP="00134803">
      <w:pPr>
        <w:shd w:val="clear" w:color="auto" w:fill="FFFFFF"/>
        <w:spacing w:before="0" w:line="300" w:lineRule="exact"/>
        <w:ind w:left="284" w:right="6" w:firstLine="1"/>
        <w:rPr>
          <w:smallCaps/>
          <w:spacing w:val="-6"/>
          <w:lang w:eastAsia="hu-HU"/>
        </w:rPr>
      </w:pPr>
      <w:r w:rsidRPr="00103192">
        <w:rPr>
          <w:lang w:eastAsia="hu-HU"/>
        </w:rPr>
        <w:lastRenderedPageBreak/>
        <w:t>Merevfalú tömlős tűzcsapok kezelése:</w:t>
      </w:r>
    </w:p>
    <w:p w14:paraId="750681DF" w14:textId="77777777" w:rsidR="00134803" w:rsidRPr="00103192" w:rsidRDefault="00134803" w:rsidP="00134803">
      <w:pPr>
        <w:shd w:val="clear" w:color="auto" w:fill="FFFFFF"/>
        <w:spacing w:before="0" w:line="300" w:lineRule="exact"/>
        <w:ind w:left="284" w:right="6"/>
        <w:rPr>
          <w:spacing w:val="-6"/>
          <w:lang w:eastAsia="hu-HU"/>
        </w:rPr>
      </w:pPr>
      <w:r w:rsidRPr="00103192">
        <w:rPr>
          <w:spacing w:val="-6"/>
          <w:lang w:eastAsia="hu-HU"/>
        </w:rPr>
        <w:t>Kezelése annyiban tér el a lapos tömlős tűzcsapok kezeléséhez képest, hogy a tömlődob kifordítását követően elégséges a tömlőt csupán a szükséges mértékig kihúzni, nem kell teljesen letekerni.</w:t>
      </w:r>
    </w:p>
    <w:p w14:paraId="15B14AB1" w14:textId="77777777" w:rsidR="00134803" w:rsidRPr="00103192" w:rsidRDefault="00134803" w:rsidP="00134803">
      <w:pPr>
        <w:shd w:val="clear" w:color="auto" w:fill="FFFFFF"/>
        <w:tabs>
          <w:tab w:val="left" w:pos="426"/>
          <w:tab w:val="left" w:pos="1134"/>
        </w:tabs>
        <w:spacing w:before="0" w:line="300" w:lineRule="exact"/>
        <w:ind w:left="1134" w:right="6" w:hanging="709"/>
        <w:rPr>
          <w:u w:val="dotted"/>
          <w:lang w:eastAsia="hu-HU"/>
        </w:rPr>
      </w:pPr>
    </w:p>
    <w:p w14:paraId="4D8B1362" w14:textId="77777777" w:rsidR="00134803" w:rsidRPr="00103192" w:rsidRDefault="00134803" w:rsidP="00134803">
      <w:pPr>
        <w:shd w:val="clear" w:color="auto" w:fill="FFFFFF"/>
        <w:spacing w:before="0" w:line="300" w:lineRule="exact"/>
        <w:ind w:left="284" w:right="6" w:hanging="1"/>
        <w:rPr>
          <w:lang w:eastAsia="hu-HU"/>
        </w:rPr>
      </w:pPr>
      <w:r w:rsidRPr="00103192">
        <w:rPr>
          <w:u w:val="dotted"/>
          <w:lang w:eastAsia="hu-HU"/>
        </w:rPr>
        <w:t>Kézi tűzoltó készülékek</w:t>
      </w:r>
      <w:r w:rsidRPr="00103192">
        <w:rPr>
          <w:lang w:eastAsia="hu-HU"/>
        </w:rPr>
        <w:t>:</w:t>
      </w:r>
    </w:p>
    <w:p w14:paraId="6B738172" w14:textId="77777777" w:rsidR="00134803" w:rsidRPr="00103192" w:rsidRDefault="00134803" w:rsidP="00134803">
      <w:pPr>
        <w:shd w:val="clear" w:color="auto" w:fill="FFFFFF"/>
        <w:spacing w:before="0" w:line="300" w:lineRule="exact"/>
        <w:ind w:left="284" w:right="6"/>
        <w:rPr>
          <w:lang w:eastAsia="hu-HU"/>
        </w:rPr>
      </w:pPr>
      <w:r w:rsidRPr="00103192">
        <w:rPr>
          <w:lang w:eastAsia="hu-HU"/>
        </w:rPr>
        <w:t>Az épületekben 6 kg-os ABC típusú porral oltó, valamint 2 kg-os CO</w:t>
      </w:r>
      <w:r w:rsidRPr="00103192">
        <w:rPr>
          <w:vertAlign w:val="subscript"/>
          <w:lang w:eastAsia="hu-HU"/>
        </w:rPr>
        <w:t>2</w:t>
      </w:r>
      <w:r w:rsidRPr="00103192">
        <w:rPr>
          <w:lang w:eastAsia="hu-HU"/>
        </w:rPr>
        <w:t xml:space="preserve"> gázzal oltó tűzoltó készülékek vannak készenlétben tartva.</w:t>
      </w:r>
    </w:p>
    <w:p w14:paraId="4939F35E" w14:textId="77777777" w:rsidR="00134803" w:rsidRPr="00103192" w:rsidRDefault="00134803" w:rsidP="00134803">
      <w:pPr>
        <w:shd w:val="clear" w:color="auto" w:fill="FFFFFF"/>
        <w:spacing w:before="0" w:line="300" w:lineRule="exact"/>
        <w:ind w:left="284" w:right="6"/>
        <w:rPr>
          <w:lang w:eastAsia="hu-HU"/>
        </w:rPr>
      </w:pPr>
      <w:r w:rsidRPr="00103192">
        <w:rPr>
          <w:lang w:eastAsia="hu-HU"/>
        </w:rPr>
        <w:t>A porral oltóval minden tűzosztályba tartozó tűz oltható, a CO</w:t>
      </w:r>
      <w:r w:rsidRPr="00103192">
        <w:rPr>
          <w:vertAlign w:val="subscript"/>
          <w:lang w:eastAsia="hu-HU"/>
        </w:rPr>
        <w:t>2</w:t>
      </w:r>
      <w:r w:rsidRPr="00103192">
        <w:rPr>
          <w:lang w:eastAsia="hu-HU"/>
        </w:rPr>
        <w:t xml:space="preserve"> gázzal oltóval elsősorban az elektromos berendezésekben, nagy értékű gépekben keletkezett tüzet kell oltani.</w:t>
      </w:r>
    </w:p>
    <w:p w14:paraId="4F3A27DA" w14:textId="77777777" w:rsidR="00134803" w:rsidRPr="00103192" w:rsidRDefault="00134803" w:rsidP="00134803">
      <w:pPr>
        <w:shd w:val="clear" w:color="auto" w:fill="FFFFFF"/>
        <w:spacing w:before="0" w:line="300" w:lineRule="exact"/>
        <w:ind w:left="284" w:right="6"/>
        <w:rPr>
          <w:lang w:eastAsia="hu-HU"/>
        </w:rPr>
      </w:pPr>
      <w:r w:rsidRPr="00103192">
        <w:rPr>
          <w:lang w:eastAsia="hu-HU"/>
        </w:rPr>
        <w:t>Mindkét tűzoltó készülék típussal elektromos áram alatt lévő berendezés tüze is 1000v feszültségig oltható.</w:t>
      </w:r>
    </w:p>
    <w:p w14:paraId="0517B3B6" w14:textId="77777777" w:rsidR="00134803" w:rsidRPr="00103192" w:rsidRDefault="00134803" w:rsidP="00134803">
      <w:pPr>
        <w:shd w:val="clear" w:color="auto" w:fill="FFFFFF"/>
        <w:spacing w:before="0" w:line="300" w:lineRule="exact"/>
        <w:ind w:left="284" w:right="6"/>
        <w:rPr>
          <w:lang w:eastAsia="hu-HU"/>
        </w:rPr>
      </w:pPr>
      <w:r w:rsidRPr="00103192">
        <w:rPr>
          <w:lang w:eastAsia="hu-HU"/>
        </w:rPr>
        <w:t>Több készülék esetén egy időben, de nem egymást követően kell használni.</w:t>
      </w:r>
    </w:p>
    <w:p w14:paraId="7955F49A" w14:textId="77777777" w:rsidR="00134803" w:rsidRPr="00103192" w:rsidRDefault="00134803" w:rsidP="00134803">
      <w:pPr>
        <w:shd w:val="clear" w:color="auto" w:fill="FFFFFF"/>
        <w:tabs>
          <w:tab w:val="left" w:pos="1134"/>
        </w:tabs>
        <w:spacing w:before="0" w:line="300" w:lineRule="exact"/>
        <w:ind w:left="284"/>
        <w:rPr>
          <w:lang w:eastAsia="hu-HU"/>
        </w:rPr>
      </w:pPr>
      <w:r w:rsidRPr="00103192">
        <w:rPr>
          <w:spacing w:val="-3"/>
          <w:lang w:eastAsia="hu-HU"/>
        </w:rPr>
        <w:t>ABC típusú porral oltók kezelése:</w:t>
      </w:r>
    </w:p>
    <w:p w14:paraId="7195AD94" w14:textId="77777777" w:rsidR="00134803" w:rsidRPr="00103192" w:rsidRDefault="00134803" w:rsidP="0013480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567" w:hanging="283"/>
        <w:rPr>
          <w:spacing w:val="-6"/>
          <w:lang w:eastAsia="hu-HU"/>
        </w:rPr>
      </w:pPr>
      <w:r w:rsidRPr="00103192">
        <w:rPr>
          <w:spacing w:val="-6"/>
          <w:lang w:eastAsia="hu-HU"/>
        </w:rPr>
        <w:t>A készülékben lévő port fel kell lazítani (pl. felrázni)</w:t>
      </w:r>
    </w:p>
    <w:p w14:paraId="16310DDD" w14:textId="77777777" w:rsidR="00134803" w:rsidRPr="00103192" w:rsidRDefault="00134803" w:rsidP="0013480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567" w:hanging="283"/>
        <w:rPr>
          <w:spacing w:val="-6"/>
          <w:lang w:eastAsia="hu-HU"/>
        </w:rPr>
      </w:pPr>
      <w:r w:rsidRPr="00103192">
        <w:rPr>
          <w:spacing w:val="-6"/>
          <w:lang w:eastAsia="hu-HU"/>
        </w:rPr>
        <w:t>A fej szerelvény biztosítóját kihúzni.</w:t>
      </w:r>
    </w:p>
    <w:p w14:paraId="72ED9DF1" w14:textId="77777777" w:rsidR="00134803" w:rsidRPr="00103192" w:rsidRDefault="00134803" w:rsidP="0013480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567" w:hanging="283"/>
        <w:rPr>
          <w:lang w:eastAsia="hu-HU"/>
        </w:rPr>
      </w:pPr>
      <w:r w:rsidRPr="00103192">
        <w:rPr>
          <w:spacing w:val="-3"/>
          <w:lang w:eastAsia="hu-HU"/>
        </w:rPr>
        <w:t>A tüzet 2-4 méterre megközelíteni.</w:t>
      </w:r>
    </w:p>
    <w:p w14:paraId="20D10B68" w14:textId="77777777" w:rsidR="00134803" w:rsidRPr="00103192" w:rsidRDefault="00134803" w:rsidP="0013480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567" w:hanging="283"/>
        <w:rPr>
          <w:lang w:eastAsia="hu-HU"/>
        </w:rPr>
      </w:pPr>
      <w:r w:rsidRPr="00103192">
        <w:rPr>
          <w:spacing w:val="-3"/>
          <w:lang w:eastAsia="hu-HU"/>
        </w:rPr>
        <w:t xml:space="preserve">A tömlő </w:t>
      </w:r>
      <w:proofErr w:type="spellStart"/>
      <w:r w:rsidRPr="00103192">
        <w:rPr>
          <w:spacing w:val="-3"/>
          <w:lang w:eastAsia="hu-HU"/>
        </w:rPr>
        <w:t>lövőkéjét</w:t>
      </w:r>
      <w:proofErr w:type="spellEnd"/>
      <w:r w:rsidRPr="00103192">
        <w:rPr>
          <w:spacing w:val="-3"/>
          <w:lang w:eastAsia="hu-HU"/>
        </w:rPr>
        <w:t xml:space="preserve"> a tűzre irányítani és a nyomókart lenyomni.</w:t>
      </w:r>
    </w:p>
    <w:p w14:paraId="0EAF5B24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lang w:eastAsia="hu-HU"/>
        </w:rPr>
      </w:pPr>
      <w:r w:rsidRPr="00103192">
        <w:rPr>
          <w:spacing w:val="-6"/>
          <w:lang w:eastAsia="hu-HU"/>
        </w:rPr>
        <w:t>CO</w:t>
      </w:r>
      <w:r w:rsidRPr="00103192">
        <w:rPr>
          <w:spacing w:val="-6"/>
          <w:vertAlign w:val="subscript"/>
          <w:lang w:eastAsia="hu-HU"/>
        </w:rPr>
        <w:t>2</w:t>
      </w:r>
      <w:r w:rsidRPr="00103192">
        <w:rPr>
          <w:spacing w:val="-6"/>
          <w:lang w:eastAsia="hu-HU"/>
        </w:rPr>
        <w:t xml:space="preserve"> gázzal oltók kezelése:</w:t>
      </w:r>
    </w:p>
    <w:p w14:paraId="78483D0E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hanging="283"/>
        <w:rPr>
          <w:lang w:eastAsia="hu-HU"/>
        </w:rPr>
      </w:pPr>
      <w:r w:rsidRPr="00103192">
        <w:rPr>
          <w:spacing w:val="-2"/>
          <w:lang w:eastAsia="hu-HU"/>
        </w:rPr>
        <w:t>1)</w:t>
      </w:r>
      <w:r w:rsidRPr="00103192">
        <w:rPr>
          <w:spacing w:val="-2"/>
          <w:lang w:eastAsia="hu-HU"/>
        </w:rPr>
        <w:tab/>
        <w:t>A hószóró csövet a tűzre irányítani (el lehet fordítani).</w:t>
      </w:r>
    </w:p>
    <w:p w14:paraId="065B3F25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hanging="283"/>
        <w:rPr>
          <w:lang w:eastAsia="hu-HU"/>
        </w:rPr>
      </w:pPr>
      <w:r w:rsidRPr="00103192">
        <w:rPr>
          <w:lang w:eastAsia="hu-HU"/>
        </w:rPr>
        <w:t>2)</w:t>
      </w:r>
      <w:r w:rsidRPr="00103192">
        <w:rPr>
          <w:lang w:eastAsia="hu-HU"/>
        </w:rPr>
        <w:tab/>
      </w:r>
      <w:r w:rsidRPr="00103192">
        <w:rPr>
          <w:spacing w:val="-2"/>
          <w:lang w:eastAsia="hu-HU"/>
        </w:rPr>
        <w:t>A tüzet 2-3 méterre megközelíteni.</w:t>
      </w:r>
    </w:p>
    <w:p w14:paraId="7592280F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hanging="283"/>
        <w:rPr>
          <w:lang w:eastAsia="hu-HU"/>
        </w:rPr>
      </w:pPr>
      <w:r w:rsidRPr="00103192">
        <w:rPr>
          <w:spacing w:val="-4"/>
          <w:lang w:eastAsia="hu-HU"/>
        </w:rPr>
        <w:t>3)</w:t>
      </w:r>
      <w:r w:rsidRPr="00103192">
        <w:rPr>
          <w:spacing w:val="-4"/>
          <w:lang w:eastAsia="hu-HU"/>
        </w:rPr>
        <w:tab/>
        <w:t xml:space="preserve">A </w:t>
      </w:r>
      <w:r w:rsidRPr="00103192">
        <w:rPr>
          <w:spacing w:val="-3"/>
          <w:lang w:eastAsia="hu-HU"/>
        </w:rPr>
        <w:t>biztosító szeg kihúzása után a ravasz meghúzásával - a készüléket működtetni.</w:t>
      </w:r>
    </w:p>
    <w:p w14:paraId="0317BB71" w14:textId="77777777" w:rsidR="00134803" w:rsidRPr="00103192" w:rsidRDefault="00134803" w:rsidP="00134803">
      <w:pPr>
        <w:shd w:val="clear" w:color="auto" w:fill="FFFFFF"/>
        <w:tabs>
          <w:tab w:val="left" w:pos="1051"/>
        </w:tabs>
        <w:spacing w:before="0" w:line="300" w:lineRule="exact"/>
        <w:ind w:left="703"/>
        <w:rPr>
          <w:spacing w:val="-3"/>
          <w:lang w:eastAsia="hu-HU"/>
        </w:rPr>
      </w:pPr>
      <w:r w:rsidRPr="00103192">
        <w:rPr>
          <w:spacing w:val="-3"/>
          <w:lang w:eastAsia="hu-HU"/>
        </w:rPr>
        <w:tab/>
      </w:r>
    </w:p>
    <w:p w14:paraId="407E986C" w14:textId="77777777" w:rsidR="00134803" w:rsidRPr="00103192" w:rsidRDefault="00134803" w:rsidP="00134803">
      <w:pPr>
        <w:shd w:val="clear" w:color="auto" w:fill="FFFFFF"/>
        <w:spacing w:before="0" w:line="300" w:lineRule="exact"/>
        <w:ind w:left="425"/>
        <w:rPr>
          <w:lang w:eastAsia="hu-HU"/>
        </w:rPr>
      </w:pPr>
      <w:r w:rsidRPr="00103192">
        <w:rPr>
          <w:spacing w:val="-4"/>
          <w:lang w:eastAsia="hu-HU"/>
        </w:rPr>
        <w:t xml:space="preserve">4.5. </w:t>
      </w:r>
      <w:r w:rsidRPr="00103192">
        <w:rPr>
          <w:spacing w:val="-4"/>
          <w:u w:val="single"/>
          <w:lang w:eastAsia="hu-HU"/>
        </w:rPr>
        <w:t xml:space="preserve">A közmű </w:t>
      </w:r>
      <w:r w:rsidRPr="00103192">
        <w:rPr>
          <w:u w:val="single"/>
          <w:lang w:eastAsia="hu-HU"/>
        </w:rPr>
        <w:t>elzárásokat végzők</w:t>
      </w:r>
    </w:p>
    <w:p w14:paraId="53AA2DD1" w14:textId="77777777" w:rsidR="00134803" w:rsidRPr="00103192" w:rsidRDefault="00134803" w:rsidP="00134803">
      <w:pPr>
        <w:shd w:val="clear" w:color="auto" w:fill="FFFFFF"/>
        <w:spacing w:before="0" w:line="300" w:lineRule="exact"/>
        <w:ind w:left="851"/>
        <w:rPr>
          <w:lang w:eastAsia="hu-HU"/>
        </w:rPr>
      </w:pPr>
      <w:r w:rsidRPr="00103192">
        <w:rPr>
          <w:lang w:eastAsia="hu-HU"/>
        </w:rPr>
        <w:t>(vezetőjük a legmagasabb műszaki beosztású dolgozó)</w:t>
      </w:r>
    </w:p>
    <w:p w14:paraId="42AC9FD0" w14:textId="77777777" w:rsidR="00134803" w:rsidRPr="00103192" w:rsidRDefault="00134803" w:rsidP="00134803">
      <w:pPr>
        <w:shd w:val="clear" w:color="auto" w:fill="FFFFFF"/>
        <w:tabs>
          <w:tab w:val="left" w:pos="1400"/>
        </w:tabs>
        <w:spacing w:before="0" w:line="300" w:lineRule="exact"/>
        <w:ind w:left="1134" w:hanging="708"/>
        <w:rPr>
          <w:lang w:eastAsia="hu-HU"/>
        </w:rPr>
      </w:pPr>
      <w:r w:rsidRPr="00103192">
        <w:rPr>
          <w:u w:val="dotted"/>
          <w:lang w:eastAsia="hu-HU"/>
        </w:rPr>
        <w:t>1) Az elektromos áramtalanítás elvégzése:</w:t>
      </w:r>
    </w:p>
    <w:p w14:paraId="737BD62F" w14:textId="77777777" w:rsidR="00134803" w:rsidRPr="00103192" w:rsidRDefault="00134803" w:rsidP="00134803">
      <w:pPr>
        <w:shd w:val="clear" w:color="auto" w:fill="FFFFFF"/>
        <w:spacing w:before="0" w:line="300" w:lineRule="exact"/>
        <w:ind w:left="709"/>
        <w:rPr>
          <w:lang w:eastAsia="hu-HU"/>
        </w:rPr>
      </w:pPr>
      <w:r w:rsidRPr="00103192">
        <w:rPr>
          <w:lang w:eastAsia="hu-HU"/>
        </w:rPr>
        <w:t>A tűz által érintett területen a szakaszolást végezze el. A lekapcsolt áramtalanító kapcsolót jelölje meg „áramtalanítva, visszakapcsolni tilos" felirattal, vagy gondoskodjon a kapcsoló őrzéséről, vagy a visszakapcsolás megakadályozásáról.</w:t>
      </w:r>
    </w:p>
    <w:p w14:paraId="70D4D14B" w14:textId="77777777" w:rsidR="00134803" w:rsidRPr="00103192" w:rsidRDefault="00134803" w:rsidP="00134803">
      <w:pPr>
        <w:widowControl w:val="0"/>
        <w:shd w:val="clear" w:color="auto" w:fill="FFFFFF"/>
        <w:tabs>
          <w:tab w:val="left" w:pos="1843"/>
        </w:tabs>
        <w:suppressAutoHyphens w:val="0"/>
        <w:autoSpaceDE w:val="0"/>
        <w:autoSpaceDN w:val="0"/>
        <w:adjustRightInd w:val="0"/>
        <w:spacing w:before="0" w:line="300" w:lineRule="exact"/>
        <w:ind w:left="709"/>
        <w:rPr>
          <w:lang w:eastAsia="hu-HU"/>
        </w:rPr>
      </w:pPr>
      <w:r w:rsidRPr="00103192">
        <w:rPr>
          <w:lang w:eastAsia="hu-HU"/>
        </w:rPr>
        <w:t>Az áramtalanítás elvégzésének tényét a helyszínre érkező tűzoltóparancsnokkal közölni kell.</w:t>
      </w:r>
    </w:p>
    <w:p w14:paraId="2F6E0CC7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709"/>
        <w:rPr>
          <w:lang w:eastAsia="hu-HU"/>
        </w:rPr>
      </w:pPr>
      <w:r w:rsidRPr="00103192">
        <w:rPr>
          <w:lang w:eastAsia="hu-HU"/>
        </w:rPr>
        <w:t>Az áramtalanítás elvégzésénél mindig az életmentést kell elsődleges szempontként figyelembe venni, az áramtalanítás nem veszélyeztetheti a menekítés végrehajtását, vagy a tűz oltásának biztonságát.</w:t>
      </w:r>
    </w:p>
    <w:p w14:paraId="2BED02BD" w14:textId="77777777" w:rsidR="00134803" w:rsidRPr="00103192" w:rsidRDefault="00134803" w:rsidP="00134803">
      <w:pPr>
        <w:shd w:val="clear" w:color="auto" w:fill="FFFFFF"/>
        <w:spacing w:before="0" w:line="300" w:lineRule="exact"/>
        <w:ind w:left="1134" w:hanging="708"/>
        <w:rPr>
          <w:lang w:eastAsia="hu-HU"/>
        </w:rPr>
      </w:pPr>
      <w:r w:rsidRPr="00103192">
        <w:rPr>
          <w:u w:val="dotted"/>
          <w:lang w:eastAsia="hu-HU"/>
        </w:rPr>
        <w:t>2) A gázvezeték elzárása:</w:t>
      </w:r>
    </w:p>
    <w:p w14:paraId="3E8EDB56" w14:textId="77777777" w:rsidR="00134803" w:rsidRPr="00103192" w:rsidRDefault="00134803" w:rsidP="00134803">
      <w:pPr>
        <w:shd w:val="clear" w:color="auto" w:fill="FFFFFF"/>
        <w:spacing w:before="0" w:line="300" w:lineRule="exact"/>
        <w:ind w:left="709"/>
        <w:rPr>
          <w:lang w:eastAsia="hu-HU"/>
        </w:rPr>
      </w:pPr>
      <w:r w:rsidRPr="00103192">
        <w:rPr>
          <w:lang w:eastAsia="hu-HU"/>
        </w:rPr>
        <w:t>A gázvezeték elzárásánál az elektromos áramtalanításnál leírtakat kell értelemszerűen alkalmazni.</w:t>
      </w:r>
    </w:p>
    <w:p w14:paraId="09814172" w14:textId="77777777" w:rsidR="00134803" w:rsidRPr="00103192" w:rsidRDefault="00134803" w:rsidP="00134803">
      <w:pPr>
        <w:shd w:val="clear" w:color="auto" w:fill="FFFFFF"/>
        <w:spacing w:before="0" w:line="300" w:lineRule="exact"/>
        <w:ind w:left="709"/>
        <w:rPr>
          <w:lang w:eastAsia="hu-HU"/>
        </w:rPr>
      </w:pPr>
    </w:p>
    <w:p w14:paraId="3EB865AA" w14:textId="77777777" w:rsidR="00134803" w:rsidRPr="00103192" w:rsidRDefault="00134803" w:rsidP="00134803">
      <w:pPr>
        <w:shd w:val="clear" w:color="auto" w:fill="FFFFFF"/>
        <w:tabs>
          <w:tab w:val="left" w:pos="355"/>
        </w:tabs>
        <w:spacing w:before="0" w:line="300" w:lineRule="exact"/>
        <w:ind w:left="6"/>
        <w:rPr>
          <w:lang w:eastAsia="hu-HU"/>
        </w:rPr>
      </w:pPr>
      <w:r w:rsidRPr="00103192">
        <w:rPr>
          <w:spacing w:val="-13"/>
          <w:lang w:eastAsia="hu-HU"/>
        </w:rPr>
        <w:t>5.</w:t>
      </w:r>
      <w:r w:rsidRPr="00103192">
        <w:rPr>
          <w:lang w:eastAsia="hu-HU"/>
        </w:rPr>
        <w:tab/>
      </w:r>
      <w:r w:rsidRPr="00103192">
        <w:rPr>
          <w:spacing w:val="-4"/>
          <w:u w:val="double"/>
          <w:lang w:eastAsia="hu-HU"/>
        </w:rPr>
        <w:t>A főbb veszélyforrások</w:t>
      </w:r>
    </w:p>
    <w:p w14:paraId="43210DE3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spacing w:val="-3"/>
          <w:lang w:eastAsia="hu-HU"/>
        </w:rPr>
      </w:pPr>
      <w:r w:rsidRPr="00103192">
        <w:rPr>
          <w:spacing w:val="-3"/>
          <w:lang w:eastAsia="hu-HU"/>
        </w:rPr>
        <w:t>Az Egyetem területén keletkező tűzesetek alkalmával a főbb veszélyforrások az alábbiak:</w:t>
      </w:r>
    </w:p>
    <w:p w14:paraId="661EA337" w14:textId="77777777" w:rsidR="00134803" w:rsidRPr="00103192" w:rsidRDefault="00134803" w:rsidP="00134803">
      <w:pPr>
        <w:shd w:val="clear" w:color="auto" w:fill="FFFFFF"/>
        <w:spacing w:before="0" w:line="300" w:lineRule="exact"/>
        <w:ind w:left="0" w:firstLine="403"/>
        <w:rPr>
          <w:lang w:eastAsia="hu-HU"/>
        </w:rPr>
      </w:pPr>
    </w:p>
    <w:p w14:paraId="40686872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567" w:hanging="283"/>
        <w:jc w:val="left"/>
        <w:rPr>
          <w:spacing w:val="-8"/>
          <w:lang w:eastAsia="hu-HU"/>
        </w:rPr>
      </w:pPr>
      <w:r w:rsidRPr="00103192">
        <w:rPr>
          <w:spacing w:val="-4"/>
          <w:u w:val="single"/>
          <w:lang w:eastAsia="hu-HU"/>
        </w:rPr>
        <w:t>Laboratóriumok</w:t>
      </w:r>
    </w:p>
    <w:p w14:paraId="007BB3BC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lang w:eastAsia="hu-HU"/>
        </w:rPr>
      </w:pPr>
      <w:r w:rsidRPr="00103192">
        <w:rPr>
          <w:spacing w:val="-4"/>
          <w:lang w:eastAsia="hu-HU"/>
        </w:rPr>
        <w:t>Intenzív füstképződés, gyors tűzterjedés, éghető vegyi anyagok, gyógyszerek, izotópok</w:t>
      </w:r>
      <w:r w:rsidRPr="00103192">
        <w:rPr>
          <w:spacing w:val="-8"/>
          <w:lang w:eastAsia="hu-HU"/>
        </w:rPr>
        <w:t xml:space="preserve"> </w:t>
      </w:r>
      <w:r w:rsidRPr="00103192">
        <w:rPr>
          <w:lang w:eastAsia="hu-HU"/>
        </w:rPr>
        <w:t>(szilárd és folyékony halmazállapotú sugárzó anyagok), szerves oldószerek jelenléte,</w:t>
      </w:r>
      <w:r w:rsidRPr="00103192">
        <w:rPr>
          <w:spacing w:val="-8"/>
          <w:lang w:eastAsia="hu-HU"/>
        </w:rPr>
        <w:t xml:space="preserve"> </w:t>
      </w:r>
      <w:r w:rsidRPr="00103192">
        <w:rPr>
          <w:lang w:eastAsia="hu-HU"/>
        </w:rPr>
        <w:t>éghető, robbanásveszélyes vegyi anyagok, melyek egymással, vagy vízzel reakcióba léphetnek.</w:t>
      </w:r>
    </w:p>
    <w:p w14:paraId="24AAF05E" w14:textId="77777777" w:rsidR="00134803" w:rsidRPr="00103192" w:rsidRDefault="00134803" w:rsidP="00134803">
      <w:pPr>
        <w:shd w:val="clear" w:color="auto" w:fill="FFFFFF"/>
        <w:spacing w:before="0" w:line="300" w:lineRule="exact"/>
        <w:ind w:left="284"/>
        <w:rPr>
          <w:spacing w:val="-8"/>
          <w:lang w:eastAsia="hu-HU"/>
        </w:rPr>
      </w:pPr>
    </w:p>
    <w:p w14:paraId="4CD3FB0C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902" w:hanging="499"/>
        <w:jc w:val="left"/>
        <w:rPr>
          <w:spacing w:val="-10"/>
          <w:lang w:eastAsia="hu-HU"/>
        </w:rPr>
      </w:pPr>
      <w:r w:rsidRPr="00103192">
        <w:rPr>
          <w:spacing w:val="-3"/>
          <w:u w:val="single"/>
          <w:lang w:eastAsia="hu-HU"/>
        </w:rPr>
        <w:t>Gázpalackok</w:t>
      </w:r>
    </w:p>
    <w:p w14:paraId="7B52E9D6" w14:textId="77777777" w:rsidR="00134803" w:rsidRPr="00103192" w:rsidRDefault="00134803" w:rsidP="00134803">
      <w:pPr>
        <w:shd w:val="clear" w:color="auto" w:fill="FFFFFF"/>
        <w:spacing w:before="0" w:line="300" w:lineRule="exact"/>
        <w:ind w:left="426"/>
        <w:rPr>
          <w:spacing w:val="-3"/>
          <w:lang w:eastAsia="hu-HU"/>
        </w:rPr>
      </w:pPr>
      <w:r w:rsidRPr="00103192">
        <w:rPr>
          <w:spacing w:val="-3"/>
          <w:lang w:eastAsia="hu-HU"/>
        </w:rPr>
        <w:t>Robbanásveszély</w:t>
      </w:r>
    </w:p>
    <w:p w14:paraId="36E1C39C" w14:textId="77777777" w:rsidR="00134803" w:rsidRPr="00103192" w:rsidRDefault="00134803" w:rsidP="00134803">
      <w:pPr>
        <w:shd w:val="clear" w:color="auto" w:fill="FFFFFF"/>
        <w:spacing w:before="0" w:line="300" w:lineRule="exact"/>
        <w:ind w:left="426"/>
        <w:rPr>
          <w:spacing w:val="-3"/>
          <w:lang w:eastAsia="hu-HU"/>
        </w:rPr>
      </w:pPr>
    </w:p>
    <w:p w14:paraId="0E19FDBC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spacing w:val="-10"/>
          <w:lang w:eastAsia="hu-HU"/>
        </w:rPr>
      </w:pPr>
      <w:r w:rsidRPr="00103192">
        <w:rPr>
          <w:spacing w:val="-4"/>
          <w:u w:val="single"/>
          <w:lang w:eastAsia="hu-HU"/>
        </w:rPr>
        <w:t>Tantermek</w:t>
      </w:r>
    </w:p>
    <w:p w14:paraId="1627C268" w14:textId="77777777" w:rsidR="00134803" w:rsidRPr="00103192" w:rsidRDefault="00134803" w:rsidP="00134803">
      <w:pPr>
        <w:shd w:val="clear" w:color="auto" w:fill="FFFFFF"/>
        <w:spacing w:before="0" w:line="300" w:lineRule="exact"/>
        <w:ind w:left="426" w:right="-34"/>
        <w:rPr>
          <w:spacing w:val="-3"/>
          <w:lang w:eastAsia="hu-HU"/>
        </w:rPr>
      </w:pPr>
      <w:r w:rsidRPr="00103192">
        <w:rPr>
          <w:spacing w:val="-4"/>
          <w:lang w:eastAsia="hu-HU"/>
        </w:rPr>
        <w:t xml:space="preserve">Egyidejű, nagyszámú, helyismerettel nem, vagy csak korlátozott mértékben </w:t>
      </w:r>
      <w:r w:rsidRPr="00103192">
        <w:rPr>
          <w:spacing w:val="-3"/>
          <w:lang w:eastAsia="hu-HU"/>
        </w:rPr>
        <w:t>rendelkező személyek jelenléte</w:t>
      </w:r>
    </w:p>
    <w:p w14:paraId="0E59D099" w14:textId="77777777" w:rsidR="00134803" w:rsidRPr="00103192" w:rsidRDefault="00134803" w:rsidP="00134803">
      <w:pPr>
        <w:shd w:val="clear" w:color="auto" w:fill="FFFFFF"/>
        <w:spacing w:before="0" w:line="300" w:lineRule="exact"/>
        <w:ind w:left="426" w:right="-34"/>
        <w:rPr>
          <w:spacing w:val="-3"/>
          <w:lang w:eastAsia="hu-HU"/>
        </w:rPr>
      </w:pPr>
    </w:p>
    <w:p w14:paraId="26A435A1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spacing w:val="-4"/>
          <w:u w:val="single"/>
          <w:lang w:eastAsia="hu-HU"/>
        </w:rPr>
      </w:pPr>
      <w:r w:rsidRPr="00103192">
        <w:rPr>
          <w:spacing w:val="-4"/>
          <w:u w:val="single"/>
          <w:lang w:eastAsia="hu-HU"/>
        </w:rPr>
        <w:t>Könyvtárak, kórlap/irattárak</w:t>
      </w:r>
    </w:p>
    <w:p w14:paraId="04AA363C" w14:textId="77777777" w:rsidR="00134803" w:rsidRPr="00103192" w:rsidRDefault="00134803" w:rsidP="00134803">
      <w:pPr>
        <w:shd w:val="clear" w:color="auto" w:fill="FFFFFF"/>
        <w:spacing w:before="0" w:line="300" w:lineRule="exact"/>
        <w:ind w:left="426" w:right="-34"/>
        <w:rPr>
          <w:spacing w:val="-3"/>
          <w:lang w:eastAsia="hu-HU"/>
        </w:rPr>
      </w:pPr>
      <w:r w:rsidRPr="00103192">
        <w:rPr>
          <w:spacing w:val="-3"/>
          <w:lang w:eastAsia="hu-HU"/>
        </w:rPr>
        <w:t>Nagy mennyiségű éghető anyag, gyors tűzterjedés, nagy hő- és füstképződés</w:t>
      </w:r>
    </w:p>
    <w:p w14:paraId="10EF5FFC" w14:textId="77777777" w:rsidR="00134803" w:rsidRPr="00103192" w:rsidRDefault="00134803" w:rsidP="00134803">
      <w:pPr>
        <w:shd w:val="clear" w:color="auto" w:fill="FFFFFF"/>
        <w:spacing w:before="0" w:line="300" w:lineRule="exact"/>
        <w:ind w:left="426" w:right="-34"/>
        <w:rPr>
          <w:spacing w:val="-3"/>
          <w:lang w:eastAsia="hu-HU"/>
        </w:rPr>
      </w:pPr>
    </w:p>
    <w:p w14:paraId="4A420543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spacing w:val="-4"/>
          <w:u w:val="single"/>
          <w:lang w:eastAsia="hu-HU"/>
        </w:rPr>
      </w:pPr>
      <w:r w:rsidRPr="00103192">
        <w:rPr>
          <w:spacing w:val="-4"/>
          <w:u w:val="single"/>
          <w:lang w:eastAsia="hu-HU"/>
        </w:rPr>
        <w:t>Elektromos rövidzárlat, villamos berendezések</w:t>
      </w:r>
    </w:p>
    <w:p w14:paraId="61D0B673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426" w:right="459"/>
        <w:jc w:val="left"/>
        <w:rPr>
          <w:spacing w:val="-4"/>
          <w:lang w:eastAsia="hu-HU"/>
        </w:rPr>
      </w:pPr>
      <w:r w:rsidRPr="00103192">
        <w:rPr>
          <w:spacing w:val="-4"/>
          <w:lang w:eastAsia="hu-HU"/>
        </w:rPr>
        <w:t>(készülék meghibásodása, hálózat túlterhelése miatt)</w:t>
      </w:r>
    </w:p>
    <w:p w14:paraId="1EF45530" w14:textId="77777777" w:rsidR="00134803" w:rsidRPr="00103192" w:rsidRDefault="00134803" w:rsidP="00134803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0" w:right="459"/>
        <w:jc w:val="left"/>
        <w:rPr>
          <w:spacing w:val="-4"/>
          <w:u w:val="single"/>
          <w:lang w:eastAsia="hu-HU"/>
        </w:rPr>
      </w:pPr>
    </w:p>
    <w:p w14:paraId="1E74CC22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lang w:eastAsia="hu-HU"/>
        </w:rPr>
      </w:pPr>
      <w:r w:rsidRPr="00103192">
        <w:rPr>
          <w:spacing w:val="-4"/>
          <w:u w:val="single"/>
          <w:lang w:eastAsia="hu-HU"/>
        </w:rPr>
        <w:t>Dohányzás</w:t>
      </w:r>
      <w:r w:rsidRPr="00103192">
        <w:rPr>
          <w:lang w:eastAsia="hu-HU"/>
        </w:rPr>
        <w:t xml:space="preserve"> (dohányzási tilalom be nem tartása)</w:t>
      </w:r>
    </w:p>
    <w:p w14:paraId="01C808F3" w14:textId="77777777" w:rsidR="00134803" w:rsidRPr="00103192" w:rsidRDefault="00134803" w:rsidP="00134803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/>
        <w:jc w:val="left"/>
        <w:rPr>
          <w:lang w:eastAsia="hu-HU"/>
        </w:rPr>
      </w:pPr>
    </w:p>
    <w:p w14:paraId="720C0886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spacing w:val="-4"/>
          <w:u w:val="single"/>
          <w:lang w:eastAsia="hu-HU"/>
        </w:rPr>
      </w:pPr>
      <w:r w:rsidRPr="00103192">
        <w:rPr>
          <w:spacing w:val="-4"/>
          <w:u w:val="single"/>
          <w:lang w:eastAsia="hu-HU"/>
        </w:rPr>
        <w:t>Fekvőbetegek, betegellátásban részesülők</w:t>
      </w:r>
    </w:p>
    <w:p w14:paraId="52AFEA00" w14:textId="77777777" w:rsidR="00134803" w:rsidRPr="00103192" w:rsidRDefault="00134803" w:rsidP="00134803">
      <w:pPr>
        <w:spacing w:before="0" w:line="300" w:lineRule="exact"/>
        <w:ind w:left="426"/>
        <w:rPr>
          <w:lang w:eastAsia="hu-HU"/>
        </w:rPr>
      </w:pPr>
      <w:r w:rsidRPr="00103192">
        <w:t xml:space="preserve">Mozgásképtelen, </w:t>
      </w:r>
      <w:r w:rsidRPr="00103192">
        <w:rPr>
          <w:rStyle w:val="apple-converted-space"/>
        </w:rPr>
        <w:t> </w:t>
      </w:r>
      <w:r w:rsidRPr="00103192">
        <w:t>menekülésben korlátozott, segítséggel menekülő személyek jelenléte</w:t>
      </w:r>
      <w:r w:rsidRPr="00103192">
        <w:rPr>
          <w:lang w:eastAsia="hu-HU"/>
        </w:rPr>
        <w:t>, mentése, pánikhangulat kialakulásának veszélye, intenzív füstképződés, gyors tűzterjedés, éghető vegyi anyagok, gyógyszerek, kötszerek, vezetékes oxigén</w:t>
      </w:r>
    </w:p>
    <w:p w14:paraId="41B0F35E" w14:textId="77777777" w:rsidR="00134803" w:rsidRPr="00103192" w:rsidRDefault="00134803" w:rsidP="00134803">
      <w:pPr>
        <w:spacing w:before="0" w:line="300" w:lineRule="exact"/>
        <w:ind w:left="426"/>
        <w:rPr>
          <w:lang w:eastAsia="hu-HU"/>
        </w:rPr>
      </w:pPr>
    </w:p>
    <w:p w14:paraId="3C75302B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lang w:eastAsia="hu-HU"/>
        </w:rPr>
      </w:pPr>
      <w:r w:rsidRPr="00103192">
        <w:rPr>
          <w:spacing w:val="-4"/>
          <w:u w:val="single"/>
          <w:lang w:eastAsia="hu-HU"/>
        </w:rPr>
        <w:t>Raktárak</w:t>
      </w:r>
    </w:p>
    <w:p w14:paraId="76C5C559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426" w:right="459"/>
        <w:jc w:val="left"/>
      </w:pPr>
      <w:r w:rsidRPr="00103192">
        <w:t>Éghető anyagok jelenléte, intenzív füstképződés</w:t>
      </w:r>
    </w:p>
    <w:p w14:paraId="1C30DE78" w14:textId="77777777" w:rsidR="00134803" w:rsidRPr="00103192" w:rsidRDefault="00134803" w:rsidP="00134803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0" w:right="459"/>
        <w:jc w:val="left"/>
        <w:rPr>
          <w:lang w:eastAsia="hu-HU"/>
        </w:rPr>
      </w:pPr>
    </w:p>
    <w:p w14:paraId="19D3743E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spacing w:val="-4"/>
          <w:u w:val="single"/>
          <w:lang w:eastAsia="hu-HU"/>
        </w:rPr>
      </w:pPr>
      <w:r w:rsidRPr="00103192">
        <w:rPr>
          <w:spacing w:val="-4"/>
          <w:u w:val="single"/>
          <w:lang w:eastAsia="hu-HU"/>
        </w:rPr>
        <w:t>Füst terjedése</w:t>
      </w:r>
    </w:p>
    <w:p w14:paraId="601F2F69" w14:textId="77777777" w:rsidR="00134803" w:rsidRPr="00103192" w:rsidRDefault="00134803" w:rsidP="00134803">
      <w:pPr>
        <w:spacing w:before="0" w:line="300" w:lineRule="exact"/>
        <w:ind w:left="426"/>
        <w:rPr>
          <w:lang w:eastAsia="hu-HU"/>
        </w:rPr>
      </w:pPr>
      <w:r w:rsidRPr="00103192">
        <w:rPr>
          <w:lang w:eastAsia="hu-HU"/>
        </w:rPr>
        <w:t>Az épületben, folyosókon a látótávolság csökkenése</w:t>
      </w:r>
    </w:p>
    <w:p w14:paraId="276AB486" w14:textId="77777777" w:rsidR="00134803" w:rsidRPr="00103192" w:rsidRDefault="00134803" w:rsidP="00134803">
      <w:pPr>
        <w:tabs>
          <w:tab w:val="left" w:pos="900"/>
        </w:tabs>
        <w:spacing w:before="0" w:line="300" w:lineRule="exact"/>
        <w:ind w:left="403"/>
        <w:rPr>
          <w:lang w:eastAsia="hu-HU"/>
        </w:rPr>
      </w:pPr>
    </w:p>
    <w:p w14:paraId="439C494D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spacing w:val="-4"/>
          <w:u w:val="single"/>
          <w:lang w:eastAsia="hu-HU"/>
        </w:rPr>
      </w:pPr>
      <w:r w:rsidRPr="00103192">
        <w:rPr>
          <w:spacing w:val="-4"/>
          <w:u w:val="single"/>
          <w:lang w:eastAsia="hu-HU"/>
        </w:rPr>
        <w:t>Klinikán belül kiépített gázellátó rendszerek</w:t>
      </w:r>
      <w:r w:rsidRPr="00103192">
        <w:rPr>
          <w:spacing w:val="-4"/>
          <w:lang w:eastAsia="hu-HU"/>
        </w:rPr>
        <w:t xml:space="preserve"> </w:t>
      </w:r>
      <w:r w:rsidRPr="00103192">
        <w:rPr>
          <w:lang w:eastAsia="hu-HU"/>
        </w:rPr>
        <w:t>(orvosi oxigén, altatógáz)</w:t>
      </w:r>
    </w:p>
    <w:p w14:paraId="5DB4F9E5" w14:textId="77777777" w:rsidR="00134803" w:rsidRPr="00103192" w:rsidRDefault="00134803" w:rsidP="00134803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/>
        <w:jc w:val="left"/>
        <w:rPr>
          <w:spacing w:val="-4"/>
          <w:u w:val="single"/>
          <w:lang w:eastAsia="hu-HU"/>
        </w:rPr>
      </w:pPr>
    </w:p>
    <w:p w14:paraId="02E3A7C1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spacing w:val="-4"/>
          <w:u w:val="single"/>
          <w:lang w:eastAsia="hu-HU"/>
        </w:rPr>
      </w:pPr>
      <w:r w:rsidRPr="00103192">
        <w:rPr>
          <w:spacing w:val="-4"/>
          <w:u w:val="single"/>
          <w:lang w:eastAsia="hu-HU"/>
        </w:rPr>
        <w:t>Tűzveszélyes tevékenység</w:t>
      </w:r>
    </w:p>
    <w:p w14:paraId="72A73741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426" w:right="459"/>
        <w:jc w:val="left"/>
      </w:pPr>
      <w:r w:rsidRPr="00103192">
        <w:t>Alkalomszerű tűzveszélyes tevékenység végzése</w:t>
      </w:r>
    </w:p>
    <w:p w14:paraId="13FFB5E6" w14:textId="77777777" w:rsidR="00134803" w:rsidRPr="00103192" w:rsidRDefault="00134803" w:rsidP="00134803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0" w:right="459"/>
        <w:jc w:val="left"/>
      </w:pPr>
    </w:p>
    <w:p w14:paraId="53F1F7B8" w14:textId="77777777" w:rsidR="00134803" w:rsidRPr="00103192" w:rsidRDefault="00134803" w:rsidP="00134803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1" w:right="459" w:hanging="318"/>
        <w:jc w:val="left"/>
        <w:rPr>
          <w:spacing w:val="-4"/>
          <w:u w:val="single"/>
          <w:lang w:eastAsia="hu-HU"/>
        </w:rPr>
      </w:pPr>
      <w:r w:rsidRPr="00103192">
        <w:rPr>
          <w:spacing w:val="-4"/>
          <w:u w:val="single"/>
          <w:lang w:eastAsia="hu-HU"/>
        </w:rPr>
        <w:t>Emberi hiba, szándékos károkozás</w:t>
      </w:r>
    </w:p>
    <w:p w14:paraId="04B92C68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426" w:right="459"/>
        <w:jc w:val="left"/>
        <w:rPr>
          <w:spacing w:val="-4"/>
          <w:lang w:eastAsia="hu-HU"/>
        </w:rPr>
      </w:pPr>
      <w:r w:rsidRPr="00103192">
        <w:rPr>
          <w:spacing w:val="-4"/>
          <w:lang w:eastAsia="hu-HU"/>
        </w:rPr>
        <w:t>(figyelmetlenségből, betegellátásban részesülő beszámíthatatlan személy miatt)</w:t>
      </w:r>
    </w:p>
    <w:p w14:paraId="4EE94E19" w14:textId="77777777" w:rsidR="00134803" w:rsidRPr="00103192" w:rsidRDefault="00134803" w:rsidP="00134803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0" w:line="300" w:lineRule="exact"/>
        <w:ind w:left="720" w:right="459"/>
        <w:jc w:val="left"/>
        <w:rPr>
          <w:spacing w:val="-4"/>
          <w:lang w:eastAsia="hu-HU"/>
        </w:rPr>
      </w:pPr>
    </w:p>
    <w:p w14:paraId="6765F763" w14:textId="77777777" w:rsidR="00134803" w:rsidRPr="00103192" w:rsidRDefault="00134803" w:rsidP="00134803">
      <w:pPr>
        <w:shd w:val="clear" w:color="auto" w:fill="FFFFFF"/>
        <w:tabs>
          <w:tab w:val="left" w:pos="355"/>
        </w:tabs>
        <w:spacing w:before="0" w:line="300" w:lineRule="exact"/>
        <w:ind w:left="6"/>
        <w:rPr>
          <w:lang w:eastAsia="hu-HU"/>
        </w:rPr>
      </w:pPr>
      <w:r w:rsidRPr="00103192">
        <w:rPr>
          <w:spacing w:val="-15"/>
          <w:lang w:eastAsia="hu-HU"/>
        </w:rPr>
        <w:t>6.</w:t>
      </w:r>
      <w:r w:rsidRPr="00103192">
        <w:rPr>
          <w:lang w:eastAsia="hu-HU"/>
        </w:rPr>
        <w:tab/>
      </w:r>
      <w:r w:rsidRPr="00103192">
        <w:rPr>
          <w:spacing w:val="-4"/>
          <w:u w:val="double"/>
          <w:lang w:eastAsia="hu-HU"/>
        </w:rPr>
        <w:t>Tűz esetén értesítendő személyek</w:t>
      </w:r>
    </w:p>
    <w:p w14:paraId="4DD076CB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spacing w:val="-5"/>
          <w:lang w:eastAsia="hu-HU"/>
        </w:rPr>
      </w:pPr>
      <w:r w:rsidRPr="00103192">
        <w:rPr>
          <w:spacing w:val="-3"/>
          <w:lang w:eastAsia="hu-HU"/>
        </w:rPr>
        <w:t>Az értesítendő személyek névsorát az épületek portáján elhelyezett</w:t>
      </w:r>
      <w:r w:rsidRPr="00103192">
        <w:rPr>
          <w:lang w:eastAsia="hu-HU"/>
        </w:rPr>
        <w:t xml:space="preserve"> „Tűzriadó </w:t>
      </w:r>
      <w:r>
        <w:rPr>
          <w:lang w:eastAsia="hu-HU"/>
        </w:rPr>
        <w:t>t</w:t>
      </w:r>
      <w:r w:rsidRPr="00103192">
        <w:rPr>
          <w:lang w:eastAsia="hu-HU"/>
        </w:rPr>
        <w:t xml:space="preserve">erv" feliratú boríték </w:t>
      </w:r>
      <w:r w:rsidRPr="00103192">
        <w:rPr>
          <w:spacing w:val="-3"/>
          <w:lang w:eastAsia="hu-HU"/>
        </w:rPr>
        <w:t xml:space="preserve">tartalmazza. Az értesítés elvégzése a </w:t>
      </w:r>
      <w:r w:rsidRPr="00103192">
        <w:rPr>
          <w:spacing w:val="-5"/>
          <w:lang w:eastAsia="hu-HU"/>
        </w:rPr>
        <w:t>portások feladata.</w:t>
      </w:r>
    </w:p>
    <w:p w14:paraId="516A1DD1" w14:textId="77777777" w:rsidR="00134803" w:rsidRPr="00103192" w:rsidRDefault="00134803" w:rsidP="00134803">
      <w:pPr>
        <w:shd w:val="clear" w:color="auto" w:fill="FFFFFF"/>
        <w:spacing w:before="0" w:line="300" w:lineRule="exact"/>
        <w:ind w:left="0"/>
        <w:rPr>
          <w:spacing w:val="-5"/>
          <w:lang w:eastAsia="hu-HU"/>
        </w:rPr>
      </w:pPr>
    </w:p>
    <w:p w14:paraId="6F06AD1F" w14:textId="77777777" w:rsidR="00134803" w:rsidRPr="00103192" w:rsidRDefault="00134803" w:rsidP="00134803">
      <w:pPr>
        <w:shd w:val="clear" w:color="auto" w:fill="FFFFFF"/>
        <w:tabs>
          <w:tab w:val="left" w:pos="355"/>
        </w:tabs>
        <w:spacing w:before="0" w:line="300" w:lineRule="exact"/>
        <w:ind w:left="358" w:right="4145" w:hanging="352"/>
        <w:rPr>
          <w:spacing w:val="-6"/>
          <w:lang w:eastAsia="hu-HU"/>
        </w:rPr>
      </w:pPr>
      <w:r w:rsidRPr="00103192">
        <w:rPr>
          <w:spacing w:val="-15"/>
          <w:lang w:eastAsia="hu-HU"/>
        </w:rPr>
        <w:t>7.</w:t>
      </w:r>
      <w:r w:rsidRPr="00103192">
        <w:rPr>
          <w:lang w:eastAsia="hu-HU"/>
        </w:rPr>
        <w:tab/>
      </w:r>
      <w:r w:rsidRPr="00103192">
        <w:rPr>
          <w:spacing w:val="-6"/>
          <w:u w:val="double"/>
          <w:lang w:eastAsia="hu-HU"/>
        </w:rPr>
        <w:t>Közművek elzáró-szerelvényeinek helyei</w:t>
      </w:r>
    </w:p>
    <w:p w14:paraId="6E2C6210" w14:textId="77777777" w:rsidR="00134803" w:rsidRPr="00103192" w:rsidRDefault="00134803" w:rsidP="00134803">
      <w:pPr>
        <w:shd w:val="clear" w:color="auto" w:fill="FFFFFF"/>
        <w:tabs>
          <w:tab w:val="left" w:pos="355"/>
        </w:tabs>
        <w:spacing w:before="0" w:line="300" w:lineRule="exact"/>
        <w:ind w:left="358" w:right="-2" w:hanging="352"/>
        <w:rPr>
          <w:lang w:eastAsia="hu-HU"/>
        </w:rPr>
      </w:pPr>
      <w:r w:rsidRPr="00103192">
        <w:rPr>
          <w:spacing w:val="-4"/>
          <w:u w:val="dotted"/>
          <w:lang w:eastAsia="hu-HU"/>
        </w:rPr>
        <w:t>Elektromos szerelvények</w:t>
      </w:r>
      <w:r w:rsidRPr="00103192">
        <w:rPr>
          <w:spacing w:val="-4"/>
          <w:lang w:eastAsia="hu-HU"/>
        </w:rPr>
        <w:t xml:space="preserve">: Az épület Tűzriadó </w:t>
      </w:r>
      <w:r>
        <w:rPr>
          <w:spacing w:val="-4"/>
          <w:lang w:eastAsia="hu-HU"/>
        </w:rPr>
        <w:t>t</w:t>
      </w:r>
      <w:r w:rsidRPr="00103192">
        <w:rPr>
          <w:spacing w:val="-4"/>
          <w:lang w:eastAsia="hu-HU"/>
        </w:rPr>
        <w:t>ervének alaprajzain jelölve.</w:t>
      </w:r>
    </w:p>
    <w:p w14:paraId="37BAFDEB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0"/>
        <w:jc w:val="left"/>
        <w:rPr>
          <w:spacing w:val="-12"/>
          <w:lang w:eastAsia="hu-HU"/>
        </w:rPr>
      </w:pPr>
      <w:r w:rsidRPr="00103192">
        <w:rPr>
          <w:spacing w:val="-3"/>
          <w:u w:val="dotted"/>
          <w:lang w:eastAsia="hu-HU"/>
        </w:rPr>
        <w:t>Gáz elzáró szerelvények</w:t>
      </w:r>
      <w:r w:rsidRPr="00103192">
        <w:rPr>
          <w:spacing w:val="-3"/>
          <w:lang w:eastAsia="hu-HU"/>
        </w:rPr>
        <w:t xml:space="preserve">: </w:t>
      </w:r>
      <w:r w:rsidRPr="00103192">
        <w:rPr>
          <w:spacing w:val="-4"/>
          <w:lang w:eastAsia="hu-HU"/>
        </w:rPr>
        <w:t xml:space="preserve">Az épület Tűzriadó </w:t>
      </w:r>
      <w:r>
        <w:rPr>
          <w:spacing w:val="-4"/>
          <w:lang w:eastAsia="hu-HU"/>
        </w:rPr>
        <w:t>t</w:t>
      </w:r>
      <w:r w:rsidRPr="00103192">
        <w:rPr>
          <w:spacing w:val="-4"/>
          <w:lang w:eastAsia="hu-HU"/>
        </w:rPr>
        <w:t>ervének alaprajzain jelölve.</w:t>
      </w:r>
    </w:p>
    <w:p w14:paraId="1BABEED3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0"/>
        <w:jc w:val="left"/>
        <w:rPr>
          <w:spacing w:val="-4"/>
          <w:lang w:eastAsia="hu-HU"/>
        </w:rPr>
      </w:pPr>
      <w:r w:rsidRPr="00103192">
        <w:rPr>
          <w:spacing w:val="-3"/>
          <w:u w:val="dotted"/>
          <w:lang w:eastAsia="hu-HU"/>
        </w:rPr>
        <w:t>Vízelzáró szerelvények</w:t>
      </w:r>
      <w:r w:rsidRPr="00103192">
        <w:rPr>
          <w:spacing w:val="-3"/>
          <w:lang w:eastAsia="hu-HU"/>
        </w:rPr>
        <w:t xml:space="preserve">: </w:t>
      </w:r>
      <w:r w:rsidRPr="00103192">
        <w:rPr>
          <w:spacing w:val="-4"/>
          <w:lang w:eastAsia="hu-HU"/>
        </w:rPr>
        <w:t xml:space="preserve">Az épület Tűzriadó </w:t>
      </w:r>
      <w:r>
        <w:rPr>
          <w:spacing w:val="-4"/>
          <w:lang w:eastAsia="hu-HU"/>
        </w:rPr>
        <w:t>t</w:t>
      </w:r>
      <w:r w:rsidRPr="00103192">
        <w:rPr>
          <w:spacing w:val="-4"/>
          <w:lang w:eastAsia="hu-HU"/>
        </w:rPr>
        <w:t>ervének alaprajzain jelölve.</w:t>
      </w:r>
    </w:p>
    <w:p w14:paraId="2DF5CEF3" w14:textId="77777777" w:rsidR="00134803" w:rsidRPr="00103192" w:rsidRDefault="00134803" w:rsidP="0013480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before="0" w:line="300" w:lineRule="exact"/>
        <w:ind w:left="425"/>
        <w:jc w:val="left"/>
        <w:rPr>
          <w:spacing w:val="-11"/>
          <w:lang w:eastAsia="hu-HU"/>
        </w:rPr>
      </w:pPr>
    </w:p>
    <w:p w14:paraId="4A10FFE4" w14:textId="77777777" w:rsidR="00134803" w:rsidRPr="00103192" w:rsidRDefault="00134803" w:rsidP="00134803">
      <w:pPr>
        <w:shd w:val="clear" w:color="auto" w:fill="FFFFFF"/>
        <w:spacing w:before="0" w:line="300" w:lineRule="exact"/>
        <w:ind w:left="11"/>
        <w:rPr>
          <w:lang w:eastAsia="hu-HU"/>
        </w:rPr>
      </w:pPr>
      <w:r w:rsidRPr="00103192">
        <w:rPr>
          <w:spacing w:val="-4"/>
          <w:lang w:eastAsia="hu-HU"/>
        </w:rPr>
        <w:t xml:space="preserve">8. </w:t>
      </w:r>
      <w:r w:rsidRPr="00103192">
        <w:rPr>
          <w:spacing w:val="-4"/>
          <w:u w:val="double"/>
          <w:lang w:eastAsia="hu-HU"/>
        </w:rPr>
        <w:t>Megközelítési lehetőségek</w:t>
      </w:r>
    </w:p>
    <w:p w14:paraId="0935AFD7" w14:textId="77777777" w:rsidR="00134803" w:rsidRPr="00103192" w:rsidRDefault="00134803" w:rsidP="00134803">
      <w:pPr>
        <w:shd w:val="clear" w:color="auto" w:fill="FFFFFF"/>
        <w:spacing w:before="0" w:line="300" w:lineRule="exact"/>
        <w:ind w:left="11" w:hanging="11"/>
        <w:rPr>
          <w:spacing w:val="-4"/>
          <w:lang w:eastAsia="hu-HU"/>
        </w:rPr>
      </w:pPr>
      <w:r w:rsidRPr="00103192">
        <w:rPr>
          <w:spacing w:val="-4"/>
          <w:lang w:eastAsia="hu-HU"/>
        </w:rPr>
        <w:t xml:space="preserve">Az épület Tűzriadó </w:t>
      </w:r>
      <w:r>
        <w:rPr>
          <w:spacing w:val="-4"/>
          <w:lang w:eastAsia="hu-HU"/>
        </w:rPr>
        <w:t>t</w:t>
      </w:r>
      <w:r w:rsidRPr="00103192">
        <w:rPr>
          <w:spacing w:val="-4"/>
          <w:lang w:eastAsia="hu-HU"/>
        </w:rPr>
        <w:t>ervének alaprajzain jelölve.</w:t>
      </w:r>
    </w:p>
    <w:p w14:paraId="6BA76EB2" w14:textId="77777777" w:rsidR="00134803" w:rsidRPr="00103192" w:rsidRDefault="00134803" w:rsidP="00134803">
      <w:pPr>
        <w:shd w:val="clear" w:color="auto" w:fill="FFFFFF"/>
        <w:spacing w:before="0" w:line="300" w:lineRule="exact"/>
        <w:ind w:left="11" w:firstLine="349"/>
        <w:rPr>
          <w:lang w:eastAsia="hu-HU"/>
        </w:rPr>
      </w:pPr>
    </w:p>
    <w:p w14:paraId="114E8739" w14:textId="77777777" w:rsidR="00134803" w:rsidRPr="00103192" w:rsidRDefault="00134803" w:rsidP="00134803">
      <w:pPr>
        <w:shd w:val="clear" w:color="auto" w:fill="FFFFFF"/>
        <w:tabs>
          <w:tab w:val="left" w:pos="360"/>
        </w:tabs>
        <w:spacing w:before="0" w:line="300" w:lineRule="exact"/>
        <w:ind w:left="357" w:hanging="357"/>
        <w:rPr>
          <w:lang w:eastAsia="hu-HU"/>
        </w:rPr>
      </w:pPr>
      <w:r w:rsidRPr="00103192">
        <w:rPr>
          <w:spacing w:val="-3"/>
          <w:lang w:eastAsia="hu-HU"/>
        </w:rPr>
        <w:t xml:space="preserve">9. </w:t>
      </w:r>
      <w:r w:rsidRPr="00103192">
        <w:rPr>
          <w:spacing w:val="-3"/>
          <w:lang w:eastAsia="hu-HU"/>
        </w:rPr>
        <w:tab/>
      </w:r>
      <w:r w:rsidRPr="00103192">
        <w:rPr>
          <w:spacing w:val="-3"/>
          <w:u w:val="double"/>
          <w:lang w:eastAsia="hu-HU"/>
        </w:rPr>
        <w:t>Egyéb rendelkezések</w:t>
      </w:r>
    </w:p>
    <w:p w14:paraId="0CA64032" w14:textId="77777777" w:rsidR="00134803" w:rsidRPr="00C43EED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  <w:r w:rsidRPr="00C43EED">
        <w:rPr>
          <w:lang w:eastAsia="hu-HU"/>
        </w:rPr>
        <w:t xml:space="preserve">A Tűzriadó </w:t>
      </w:r>
      <w:r>
        <w:rPr>
          <w:lang w:eastAsia="hu-HU"/>
        </w:rPr>
        <w:t>t</w:t>
      </w:r>
      <w:r w:rsidRPr="00C43EED">
        <w:rPr>
          <w:lang w:eastAsia="hu-HU"/>
        </w:rPr>
        <w:t>ervet naprakész állapotban kell tartani, 1 példányt állandóan hozzáférhető helyen (a portán!) kell tartani.</w:t>
      </w:r>
    </w:p>
    <w:p w14:paraId="60F97143" w14:textId="77777777" w:rsidR="00134803" w:rsidRPr="00C43EED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  <w:r w:rsidRPr="00C43EED">
        <w:rPr>
          <w:lang w:eastAsia="hu-HU"/>
        </w:rPr>
        <w:t xml:space="preserve">A Tűzriadó </w:t>
      </w:r>
      <w:r>
        <w:rPr>
          <w:lang w:eastAsia="hu-HU"/>
        </w:rPr>
        <w:t>t</w:t>
      </w:r>
      <w:r w:rsidRPr="00C43EED">
        <w:rPr>
          <w:lang w:eastAsia="hu-HU"/>
        </w:rPr>
        <w:t>erv alapján évente egy alkalommal gyakorlatot kell tartani.</w:t>
      </w:r>
    </w:p>
    <w:p w14:paraId="5C7B12E5" w14:textId="77777777" w:rsidR="00134803" w:rsidRPr="00C43EED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  <w:r w:rsidRPr="00C43EED">
        <w:rPr>
          <w:lang w:eastAsia="hu-HU"/>
        </w:rPr>
        <w:t>A gyakorlat eredményéről, tapasztaltakról jegyzőkönyvet kell készíteni. A tapasztaltakat ki kell értékelni, az észlelt hiányosságokat javítani kell.</w:t>
      </w:r>
    </w:p>
    <w:p w14:paraId="7890C92F" w14:textId="77777777" w:rsidR="00134803" w:rsidRPr="00C43EED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  <w:r w:rsidRPr="00C43EED">
        <w:rPr>
          <w:lang w:eastAsia="hu-HU"/>
        </w:rPr>
        <w:t xml:space="preserve">A Tűzriadó </w:t>
      </w:r>
      <w:r>
        <w:rPr>
          <w:lang w:eastAsia="hu-HU"/>
        </w:rPr>
        <w:t>t</w:t>
      </w:r>
      <w:r w:rsidRPr="00C43EED">
        <w:rPr>
          <w:lang w:eastAsia="hu-HU"/>
        </w:rPr>
        <w:t>ervet az érintett foglalkoztatottakkal az időszakos tűzvédelmi oktatáson ismertetni kell.</w:t>
      </w:r>
    </w:p>
    <w:p w14:paraId="658302CA" w14:textId="77777777" w:rsidR="00134803" w:rsidRPr="00C43EED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0"/>
      </w:pPr>
      <w:r w:rsidRPr="00C43EED">
        <w:rPr>
          <w:lang w:eastAsia="hu-HU"/>
        </w:rPr>
        <w:t xml:space="preserve">A Tűzriadó </w:t>
      </w:r>
      <w:r>
        <w:rPr>
          <w:lang w:eastAsia="hu-HU"/>
        </w:rPr>
        <w:t>t</w:t>
      </w:r>
      <w:r w:rsidRPr="00C43EED">
        <w:rPr>
          <w:lang w:eastAsia="hu-HU"/>
        </w:rPr>
        <w:t xml:space="preserve">erv mellékletét képezi </w:t>
      </w:r>
      <w:r w:rsidRPr="00C43EED">
        <w:t>a létesítmény helyszínrajza, szükség szerint az építmény, építményrész szintenkénti alaprajzai, amelyen jelölni kell a tűzvédelmi szempontból fontos berendezések (eszközök), központi elzárók (kapcsolók) és a vízszerzési helyek, a kiürítési útvonalak és az 50 fő feletti a helyiségek helyét (megengedett maximális befogadóképességének megjelölésével).</w:t>
      </w:r>
    </w:p>
    <w:p w14:paraId="6E0EDCD1" w14:textId="77777777" w:rsidR="00134803" w:rsidRPr="00C43EED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  <w:r w:rsidRPr="00C43EED">
        <w:rPr>
          <w:lang w:eastAsia="hu-HU"/>
        </w:rPr>
        <w:t xml:space="preserve">A Tűzriadó </w:t>
      </w:r>
      <w:r>
        <w:rPr>
          <w:lang w:eastAsia="hu-HU"/>
        </w:rPr>
        <w:t>t</w:t>
      </w:r>
      <w:r w:rsidRPr="00C43EED">
        <w:rPr>
          <w:lang w:eastAsia="hu-HU"/>
        </w:rPr>
        <w:t>erv borítékjában el kell helyezni és folyamatosan aktualizálni kell az értesítendő személyek névsorát és elérhetőségeit az alábbi táblázat szerint.</w:t>
      </w:r>
    </w:p>
    <w:p w14:paraId="4B3A2B2C" w14:textId="77777777" w:rsidR="00134803" w:rsidRPr="00103192" w:rsidRDefault="00134803" w:rsidP="001348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14:paraId="11970A88" w14:textId="77777777" w:rsidR="00134803" w:rsidRPr="00103192" w:rsidRDefault="00134803" w:rsidP="00134803">
      <w:pPr>
        <w:shd w:val="clear" w:color="auto" w:fill="FFFFFF"/>
        <w:spacing w:before="0" w:line="300" w:lineRule="exact"/>
        <w:ind w:left="0" w:right="-108"/>
        <w:jc w:val="center"/>
        <w:rPr>
          <w:spacing w:val="-16"/>
          <w:lang w:eastAsia="hu-HU"/>
        </w:rPr>
      </w:pPr>
      <w:r w:rsidRPr="00103192">
        <w:rPr>
          <w:spacing w:val="-16"/>
          <w:lang w:eastAsia="hu-HU"/>
        </w:rPr>
        <w:t>TŰZ ESETÉN ÉRTESÍTENDŐ SZEMÉLYEK</w:t>
      </w:r>
    </w:p>
    <w:p w14:paraId="6A7BCB2F" w14:textId="77777777" w:rsidR="00134803" w:rsidRPr="00103192" w:rsidRDefault="00134803" w:rsidP="00134803">
      <w:pPr>
        <w:shd w:val="clear" w:color="auto" w:fill="FFFFFF"/>
        <w:spacing w:before="0" w:line="300" w:lineRule="exact"/>
        <w:ind w:left="0" w:right="-108"/>
        <w:jc w:val="center"/>
        <w:rPr>
          <w:lang w:eastAsia="hu-HU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2532"/>
        <w:gridCol w:w="2364"/>
        <w:gridCol w:w="2136"/>
      </w:tblGrid>
      <w:tr w:rsidR="00134803" w:rsidRPr="00103192" w14:paraId="576D8834" w14:textId="77777777" w:rsidTr="00EF1EE6">
        <w:trPr>
          <w:trHeight w:val="518"/>
        </w:trPr>
        <w:tc>
          <w:tcPr>
            <w:tcW w:w="2976" w:type="dxa"/>
            <w:vMerge w:val="restart"/>
            <w:vAlign w:val="center"/>
          </w:tcPr>
          <w:p w14:paraId="2A2ECABA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spacing w:val="48"/>
                <w:lang w:eastAsia="hu-HU"/>
              </w:rPr>
            </w:pPr>
            <w:permStart w:id="890524852" w:edGrp="everyone"/>
            <w:r w:rsidRPr="00103192">
              <w:rPr>
                <w:spacing w:val="48"/>
                <w:lang w:eastAsia="hu-HU"/>
              </w:rPr>
              <w:t>Neve</w:t>
            </w:r>
          </w:p>
        </w:tc>
        <w:tc>
          <w:tcPr>
            <w:tcW w:w="2532" w:type="dxa"/>
            <w:vMerge w:val="restart"/>
            <w:vAlign w:val="center"/>
          </w:tcPr>
          <w:p w14:paraId="602416B0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spacing w:val="48"/>
                <w:lang w:eastAsia="hu-HU"/>
              </w:rPr>
            </w:pPr>
            <w:r w:rsidRPr="00103192">
              <w:rPr>
                <w:spacing w:val="48"/>
                <w:lang w:eastAsia="hu-HU"/>
              </w:rPr>
              <w:t>Beosztása</w:t>
            </w:r>
          </w:p>
        </w:tc>
        <w:tc>
          <w:tcPr>
            <w:tcW w:w="4500" w:type="dxa"/>
            <w:gridSpan w:val="2"/>
          </w:tcPr>
          <w:p w14:paraId="638744F6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spacing w:val="48"/>
                <w:lang w:eastAsia="hu-HU"/>
              </w:rPr>
            </w:pPr>
            <w:r w:rsidRPr="00103192">
              <w:rPr>
                <w:spacing w:val="48"/>
                <w:lang w:eastAsia="hu-HU"/>
              </w:rPr>
              <w:t>Elérhetősége</w:t>
            </w:r>
          </w:p>
        </w:tc>
      </w:tr>
      <w:tr w:rsidR="00134803" w:rsidRPr="00103192" w14:paraId="6E0325BB" w14:textId="77777777" w:rsidTr="00EF1EE6">
        <w:tc>
          <w:tcPr>
            <w:tcW w:w="2976" w:type="dxa"/>
            <w:vMerge/>
          </w:tcPr>
          <w:p w14:paraId="200F0FE1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spacing w:val="48"/>
                <w:lang w:eastAsia="hu-HU"/>
              </w:rPr>
            </w:pPr>
          </w:p>
        </w:tc>
        <w:tc>
          <w:tcPr>
            <w:tcW w:w="2532" w:type="dxa"/>
            <w:vMerge/>
          </w:tcPr>
          <w:p w14:paraId="7CE0EE2C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spacing w:val="48"/>
                <w:lang w:eastAsia="hu-HU"/>
              </w:rPr>
            </w:pPr>
          </w:p>
        </w:tc>
        <w:tc>
          <w:tcPr>
            <w:tcW w:w="2364" w:type="dxa"/>
          </w:tcPr>
          <w:p w14:paraId="5C1DFA1B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spacing w:val="48"/>
                <w:lang w:eastAsia="hu-HU"/>
              </w:rPr>
            </w:pPr>
            <w:r w:rsidRPr="00103192">
              <w:rPr>
                <w:lang w:eastAsia="hu-HU"/>
              </w:rPr>
              <w:t>Munkaidőben</w:t>
            </w:r>
          </w:p>
        </w:tc>
        <w:tc>
          <w:tcPr>
            <w:tcW w:w="2136" w:type="dxa"/>
          </w:tcPr>
          <w:p w14:paraId="0510BBD9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spacing w:val="48"/>
                <w:lang w:eastAsia="hu-HU"/>
              </w:rPr>
            </w:pPr>
            <w:r w:rsidRPr="00103192">
              <w:rPr>
                <w:lang w:eastAsia="hu-HU"/>
              </w:rPr>
              <w:t>Munkaidőn</w:t>
            </w:r>
            <w:r w:rsidRPr="00103192">
              <w:rPr>
                <w:spacing w:val="48"/>
                <w:lang w:eastAsia="hu-HU"/>
              </w:rPr>
              <w:t xml:space="preserve"> </w:t>
            </w:r>
            <w:r w:rsidRPr="00103192">
              <w:rPr>
                <w:lang w:eastAsia="hu-HU"/>
              </w:rPr>
              <w:t>kívül</w:t>
            </w:r>
          </w:p>
        </w:tc>
      </w:tr>
      <w:tr w:rsidR="00134803" w:rsidRPr="00103192" w14:paraId="60C0304F" w14:textId="77777777" w:rsidTr="00EF1EE6">
        <w:tc>
          <w:tcPr>
            <w:tcW w:w="2976" w:type="dxa"/>
            <w:vAlign w:val="center"/>
          </w:tcPr>
          <w:p w14:paraId="09CB7617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u w:val="single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14:paraId="5D7E0D45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364" w:type="dxa"/>
            <w:vAlign w:val="center"/>
          </w:tcPr>
          <w:p w14:paraId="47D003C1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122CEE57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</w:tr>
      <w:tr w:rsidR="00134803" w:rsidRPr="00103192" w14:paraId="2B4D000F" w14:textId="77777777" w:rsidTr="00EF1EE6">
        <w:tc>
          <w:tcPr>
            <w:tcW w:w="2976" w:type="dxa"/>
            <w:vAlign w:val="center"/>
          </w:tcPr>
          <w:p w14:paraId="480A2316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u w:val="single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14:paraId="47F0DB68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364" w:type="dxa"/>
            <w:vAlign w:val="center"/>
          </w:tcPr>
          <w:p w14:paraId="7E1E0B81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61AC5530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</w:tr>
      <w:tr w:rsidR="00134803" w:rsidRPr="00103192" w14:paraId="39CDD609" w14:textId="77777777" w:rsidTr="00EF1EE6">
        <w:trPr>
          <w:trHeight w:val="454"/>
        </w:trPr>
        <w:tc>
          <w:tcPr>
            <w:tcW w:w="2976" w:type="dxa"/>
            <w:vAlign w:val="center"/>
          </w:tcPr>
          <w:p w14:paraId="44080F53" w14:textId="77777777" w:rsidR="00134803" w:rsidRPr="00103192" w:rsidRDefault="00134803" w:rsidP="00EF1EE6">
            <w:pPr>
              <w:shd w:val="clear" w:color="auto" w:fill="FFFFFF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532" w:type="dxa"/>
            <w:vAlign w:val="center"/>
          </w:tcPr>
          <w:p w14:paraId="0440AEC2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364" w:type="dxa"/>
            <w:vAlign w:val="center"/>
          </w:tcPr>
          <w:p w14:paraId="407D0684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176FDF15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</w:tr>
      <w:tr w:rsidR="00134803" w:rsidRPr="00103192" w14:paraId="1B9362BB" w14:textId="77777777" w:rsidTr="00EF1EE6">
        <w:tc>
          <w:tcPr>
            <w:tcW w:w="2976" w:type="dxa"/>
            <w:vAlign w:val="center"/>
          </w:tcPr>
          <w:p w14:paraId="2898F3F5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u w:val="single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14:paraId="0ED3CBEF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364" w:type="dxa"/>
            <w:vAlign w:val="center"/>
          </w:tcPr>
          <w:p w14:paraId="6E433FB3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24EFB8DB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</w:tr>
      <w:tr w:rsidR="00134803" w:rsidRPr="00103192" w14:paraId="22BD7666" w14:textId="77777777" w:rsidTr="00EF1EE6">
        <w:tc>
          <w:tcPr>
            <w:tcW w:w="2976" w:type="dxa"/>
            <w:vAlign w:val="center"/>
          </w:tcPr>
          <w:p w14:paraId="003F6A1E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u w:val="single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14:paraId="1BD6ADA2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u w:val="single"/>
                <w:lang w:eastAsia="hu-HU"/>
              </w:rPr>
            </w:pPr>
          </w:p>
        </w:tc>
        <w:tc>
          <w:tcPr>
            <w:tcW w:w="2364" w:type="dxa"/>
            <w:vAlign w:val="center"/>
          </w:tcPr>
          <w:p w14:paraId="15CFE431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6371E079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</w:tr>
      <w:tr w:rsidR="00134803" w:rsidRPr="00103192" w14:paraId="2C8A88A7" w14:textId="77777777" w:rsidTr="00EF1EE6">
        <w:tc>
          <w:tcPr>
            <w:tcW w:w="2976" w:type="dxa"/>
            <w:vAlign w:val="center"/>
          </w:tcPr>
          <w:p w14:paraId="5973E4DF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532" w:type="dxa"/>
            <w:vAlign w:val="center"/>
          </w:tcPr>
          <w:p w14:paraId="4E20133B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364" w:type="dxa"/>
            <w:vAlign w:val="center"/>
          </w:tcPr>
          <w:p w14:paraId="3F8E9E91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5D65FC3D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</w:tr>
      <w:tr w:rsidR="00134803" w:rsidRPr="00103192" w14:paraId="0BC502C4" w14:textId="77777777" w:rsidTr="00EF1EE6">
        <w:tc>
          <w:tcPr>
            <w:tcW w:w="2976" w:type="dxa"/>
            <w:vAlign w:val="center"/>
          </w:tcPr>
          <w:p w14:paraId="59A93600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532" w:type="dxa"/>
            <w:vAlign w:val="center"/>
          </w:tcPr>
          <w:p w14:paraId="4B8974D7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364" w:type="dxa"/>
            <w:vAlign w:val="center"/>
          </w:tcPr>
          <w:p w14:paraId="735449F3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u w:val="single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03A5D40F" w14:textId="77777777" w:rsidR="00134803" w:rsidRPr="00103192" w:rsidRDefault="00134803" w:rsidP="00EF1EE6">
            <w:pPr>
              <w:tabs>
                <w:tab w:val="left" w:pos="5842"/>
              </w:tabs>
              <w:spacing w:before="0" w:line="300" w:lineRule="exact"/>
              <w:ind w:left="0"/>
              <w:jc w:val="center"/>
              <w:rPr>
                <w:lang w:eastAsia="hu-HU"/>
              </w:rPr>
            </w:pPr>
          </w:p>
        </w:tc>
      </w:tr>
      <w:permEnd w:id="890524852"/>
    </w:tbl>
    <w:p w14:paraId="2007DF57" w14:textId="77777777" w:rsidR="00134803" w:rsidRPr="00103192" w:rsidRDefault="00134803" w:rsidP="00134803">
      <w:pPr>
        <w:shd w:val="clear" w:color="auto" w:fill="FFFFFF"/>
        <w:spacing w:before="0" w:line="300" w:lineRule="exact"/>
        <w:ind w:left="28"/>
        <w:jc w:val="left"/>
        <w:rPr>
          <w:spacing w:val="1"/>
          <w:lang w:eastAsia="hu-HU"/>
        </w:rPr>
      </w:pPr>
    </w:p>
    <w:p w14:paraId="690FC0AE" w14:textId="77777777" w:rsidR="00FF24DF" w:rsidRDefault="00000000"/>
    <w:sectPr w:rsidR="00FF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9D8"/>
    <w:multiLevelType w:val="hybridMultilevel"/>
    <w:tmpl w:val="6C243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7BA6"/>
    <w:multiLevelType w:val="hybridMultilevel"/>
    <w:tmpl w:val="D24C4A90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86077E"/>
    <w:multiLevelType w:val="hybridMultilevel"/>
    <w:tmpl w:val="48CAC3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0760552">
    <w:abstractNumId w:val="8"/>
  </w:num>
  <w:num w:numId="2" w16cid:durableId="387414312">
    <w:abstractNumId w:val="7"/>
  </w:num>
  <w:num w:numId="3" w16cid:durableId="1386680909">
    <w:abstractNumId w:val="9"/>
  </w:num>
  <w:num w:numId="4" w16cid:durableId="67194680">
    <w:abstractNumId w:val="0"/>
  </w:num>
  <w:num w:numId="5" w16cid:durableId="1636640811">
    <w:abstractNumId w:val="1"/>
  </w:num>
  <w:num w:numId="6" w16cid:durableId="9724790">
    <w:abstractNumId w:val="6"/>
  </w:num>
  <w:num w:numId="7" w16cid:durableId="1713727348">
    <w:abstractNumId w:val="5"/>
  </w:num>
  <w:num w:numId="8" w16cid:durableId="160782829">
    <w:abstractNumId w:val="3"/>
  </w:num>
  <w:num w:numId="9" w16cid:durableId="805659758">
    <w:abstractNumId w:val="4"/>
  </w:num>
  <w:num w:numId="10" w16cid:durableId="274871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readOnly" w:enforcement="1" w:cryptProviderType="rsaAES" w:cryptAlgorithmClass="hash" w:cryptAlgorithmType="typeAny" w:cryptAlgorithmSid="14" w:cryptSpinCount="100000" w:hash="f+XmPmrHiCB2qQYduRG/woOrmiLeDUPxJ5Vf0PHQb4SyVLRLrd3+wpt0rH9mboNg/ue8M+q81a2SLi70BzSi7w==" w:salt="+CjzJOW4IttG2GkBO/Xu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803"/>
    <w:rsid w:val="00126E91"/>
    <w:rsid w:val="00134803"/>
    <w:rsid w:val="006108AA"/>
    <w:rsid w:val="00A57235"/>
    <w:rsid w:val="00DB1370"/>
    <w:rsid w:val="00E4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2D7D"/>
  <w15:docId w15:val="{F0A70650-1C0F-4FA4-ACCA-39C74028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4803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1348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1578</Words>
  <Characters>10889</Characters>
  <Application>Microsoft Office Word</Application>
  <DocSecurity>8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4</cp:revision>
  <cp:lastPrinted>2022-11-09T09:54:00Z</cp:lastPrinted>
  <dcterms:created xsi:type="dcterms:W3CDTF">2022-06-27T09:20:00Z</dcterms:created>
  <dcterms:modified xsi:type="dcterms:W3CDTF">2022-11-09T09:55:00Z</dcterms:modified>
</cp:coreProperties>
</file>