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CC" w:rsidRDefault="007348CC" w:rsidP="007348CC">
      <w:pPr>
        <w:pStyle w:val="Cmsor2"/>
        <w:numPr>
          <w:ilvl w:val="0"/>
          <w:numId w:val="0"/>
        </w:numPr>
        <w:spacing w:before="0" w:after="0" w:line="300" w:lineRule="exact"/>
        <w:ind w:left="360"/>
        <w:jc w:val="right"/>
        <w:rPr>
          <w:b w:val="0"/>
          <w:i/>
        </w:rPr>
      </w:pPr>
      <w:bookmarkStart w:id="0" w:name="_Toc496712918"/>
      <w:r w:rsidRPr="00C078EB">
        <w:rPr>
          <w:b w:val="0"/>
          <w:i/>
        </w:rPr>
        <w:t>5. melléklet</w:t>
      </w:r>
      <w:bookmarkStart w:id="1" w:name="_Toc421023554"/>
      <w:r w:rsidRPr="00C078EB">
        <w:rPr>
          <w:b w:val="0"/>
          <w:i/>
        </w:rPr>
        <w:t>: Vizsgálati és kontroll gyógyszer biztosításának módja</w:t>
      </w:r>
      <w:bookmarkEnd w:id="1"/>
      <w:r w:rsidRPr="00C078EB">
        <w:rPr>
          <w:b w:val="0"/>
          <w:i/>
        </w:rPr>
        <w:t>*</w:t>
      </w:r>
      <w:r>
        <w:rPr>
          <w:b w:val="0"/>
          <w:i/>
        </w:rPr>
        <w:t xml:space="preserve"> </w:t>
      </w:r>
      <w:r w:rsidRPr="00C078EB">
        <w:rPr>
          <w:rStyle w:val="Lbjegyzet-hivatkozs"/>
          <w:b w:val="0"/>
          <w:i/>
        </w:rPr>
        <w:footnoteReference w:id="1"/>
      </w:r>
      <w:bookmarkEnd w:id="0"/>
    </w:p>
    <w:p w:rsidR="009D3461" w:rsidRPr="009D3461" w:rsidRDefault="009D3461" w:rsidP="009D3461">
      <w:pPr>
        <w:pStyle w:val="Szvegtrzs"/>
      </w:pPr>
    </w:p>
    <w:p w:rsidR="007348CC" w:rsidRPr="00C078EB" w:rsidRDefault="007348CC" w:rsidP="007348CC">
      <w:pPr>
        <w:spacing w:before="0" w:line="300" w:lineRule="exact"/>
      </w:pPr>
    </w:p>
    <w:p w:rsidR="007348CC" w:rsidRDefault="007348CC" w:rsidP="007348CC">
      <w:pPr>
        <w:spacing w:before="0" w:line="300" w:lineRule="exact"/>
        <w:ind w:left="0"/>
      </w:pPr>
      <w:r w:rsidRPr="00C078EB">
        <w:t xml:space="preserve">Alulírott </w:t>
      </w:r>
      <w:sdt>
        <w:sdtPr>
          <w:rPr>
            <w:b/>
          </w:rPr>
          <w:id w:val="-360205690"/>
          <w:placeholder>
            <w:docPart w:val="72CDABDD2BFB43A9941AB3B39552089E"/>
          </w:placeholder>
          <w:showingPlcHdr/>
          <w:text/>
        </w:sdtPr>
        <w:sdtContent>
          <w:permStart w:id="351540979" w:edGrp="everyone"/>
          <w:r w:rsidR="009D3461" w:rsidRPr="00C3745D">
            <w:rPr>
              <w:rStyle w:val="Helyrzszveg"/>
              <w:rFonts w:eastAsiaTheme="minorHAnsi"/>
            </w:rPr>
            <w:t>Szöveg beírásához kattintson ide.</w:t>
          </w:r>
          <w:permEnd w:id="351540979"/>
        </w:sdtContent>
      </w:sdt>
      <w:r w:rsidR="009D3461">
        <w:t xml:space="preserve"> </w:t>
      </w:r>
      <w:r w:rsidRPr="00C078EB">
        <w:t xml:space="preserve">(vizsgálatvezető) tájékoztatom az egyetemi főgyógyszerészt, hogy az </w:t>
      </w:r>
      <w:sdt>
        <w:sdtPr>
          <w:rPr>
            <w:b/>
          </w:rPr>
          <w:id w:val="-174652964"/>
          <w:placeholder>
            <w:docPart w:val="C9D37CD83FED456B9F4AFC1F2087EDD0"/>
          </w:placeholder>
          <w:showingPlcHdr/>
          <w:text/>
        </w:sdtPr>
        <w:sdtContent>
          <w:permStart w:id="1578587527" w:edGrp="everyone"/>
          <w:r w:rsidR="009D3461" w:rsidRPr="00C3745D">
            <w:rPr>
              <w:rStyle w:val="Helyrzszveg"/>
              <w:rFonts w:eastAsiaTheme="minorHAnsi"/>
            </w:rPr>
            <w:t>Szöveg beírásához kattintson ide.</w:t>
          </w:r>
          <w:permEnd w:id="1578587527"/>
        </w:sdtContent>
      </w:sdt>
      <w:r w:rsidR="009D3461" w:rsidRPr="00C078EB">
        <w:t xml:space="preserve"> </w:t>
      </w:r>
      <w:r w:rsidRPr="00C078EB">
        <w:t xml:space="preserve">(nevű) </w:t>
      </w:r>
      <w:sdt>
        <w:sdtPr>
          <w:rPr>
            <w:b/>
          </w:rPr>
          <w:id w:val="-1382937498"/>
          <w:placeholder>
            <w:docPart w:val="82F7F191C909430B9F0E79E6EBD36207"/>
          </w:placeholder>
          <w:showingPlcHdr/>
          <w:text/>
        </w:sdtPr>
        <w:sdtContent>
          <w:permStart w:id="246837122" w:edGrp="everyone"/>
          <w:r w:rsidR="009D3461" w:rsidRPr="00C3745D">
            <w:rPr>
              <w:rStyle w:val="Helyrzszveg"/>
              <w:rFonts w:eastAsiaTheme="minorHAnsi"/>
            </w:rPr>
            <w:t>Szöveg beírásához kattintson ide.</w:t>
          </w:r>
          <w:permEnd w:id="246837122"/>
        </w:sdtContent>
      </w:sdt>
      <w:r w:rsidR="009D3461" w:rsidRPr="00C078EB">
        <w:t xml:space="preserve"> </w:t>
      </w:r>
      <w:r w:rsidR="009D3461">
        <w:t xml:space="preserve"> </w:t>
      </w:r>
      <w:r w:rsidRPr="00C078EB">
        <w:t xml:space="preserve">(fázisú) </w:t>
      </w:r>
      <w:sdt>
        <w:sdtPr>
          <w:rPr>
            <w:b/>
          </w:rPr>
          <w:id w:val="1404262455"/>
          <w:placeholder>
            <w:docPart w:val="935918410FF246A1B940B1119E4D0236"/>
          </w:placeholder>
          <w:showingPlcHdr/>
          <w:text/>
        </w:sdtPr>
        <w:sdtContent>
          <w:permStart w:id="1818705446" w:edGrp="everyone"/>
          <w:r w:rsidR="009D3461" w:rsidRPr="00C3745D">
            <w:rPr>
              <w:rStyle w:val="Helyrzszveg"/>
              <w:rFonts w:eastAsiaTheme="minorHAnsi"/>
            </w:rPr>
            <w:t>Szöveg beírásához kattintson ide.</w:t>
          </w:r>
          <w:permEnd w:id="1818705446"/>
        </w:sdtContent>
      </w:sdt>
      <w:r w:rsidR="009D3461" w:rsidRPr="00C078EB">
        <w:t xml:space="preserve"> </w:t>
      </w:r>
      <w:r w:rsidR="009D3461">
        <w:t xml:space="preserve"> </w:t>
      </w:r>
      <w:r w:rsidRPr="00C078EB">
        <w:t>(protokollszámú), alábbi részleteket tartalmazó vizsgálat indul.</w:t>
      </w:r>
    </w:p>
    <w:p w:rsidR="007348CC" w:rsidRPr="00C078EB" w:rsidRDefault="007348CC" w:rsidP="007348CC">
      <w:pPr>
        <w:spacing w:before="0" w:line="300" w:lineRule="exact"/>
        <w:ind w:left="0"/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959"/>
      </w:tblGrid>
      <w:tr w:rsidR="007348CC" w:rsidRPr="00C078EB" w:rsidTr="00FA0015">
        <w:tc>
          <w:tcPr>
            <w:tcW w:w="5103" w:type="dxa"/>
            <w:shd w:val="clear" w:color="auto" w:fill="auto"/>
          </w:tcPr>
          <w:p w:rsidR="007348CC" w:rsidRPr="00C078EB" w:rsidRDefault="007348CC" w:rsidP="00FA0015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permStart w:id="754216064" w:edGrp="everyone"/>
            <w:r w:rsidRPr="00C078EB">
              <w:rPr>
                <w:lang w:eastAsia="hu-HU"/>
              </w:rPr>
              <w:t>Vizsgálatvezető</w:t>
            </w:r>
          </w:p>
        </w:tc>
        <w:tc>
          <w:tcPr>
            <w:tcW w:w="3959" w:type="dxa"/>
            <w:shd w:val="clear" w:color="auto" w:fill="auto"/>
          </w:tcPr>
          <w:p w:rsidR="007348CC" w:rsidRPr="00C078EB" w:rsidRDefault="007348CC" w:rsidP="00FA0015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7348CC" w:rsidRPr="00C078EB" w:rsidTr="00FA0015">
        <w:tc>
          <w:tcPr>
            <w:tcW w:w="5103" w:type="dxa"/>
            <w:shd w:val="clear" w:color="auto" w:fill="auto"/>
          </w:tcPr>
          <w:p w:rsidR="007348CC" w:rsidRPr="00C078EB" w:rsidRDefault="007348CC" w:rsidP="00FA0015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078EB">
              <w:rPr>
                <w:lang w:eastAsia="hu-HU"/>
              </w:rPr>
              <w:t xml:space="preserve">Klinika neve </w:t>
            </w:r>
          </w:p>
        </w:tc>
        <w:tc>
          <w:tcPr>
            <w:tcW w:w="3959" w:type="dxa"/>
            <w:shd w:val="clear" w:color="auto" w:fill="auto"/>
          </w:tcPr>
          <w:p w:rsidR="007348CC" w:rsidRPr="00C078EB" w:rsidRDefault="007348CC" w:rsidP="00FA0015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7348CC" w:rsidRPr="00C078EB" w:rsidTr="00FA0015">
        <w:tc>
          <w:tcPr>
            <w:tcW w:w="5103" w:type="dxa"/>
            <w:shd w:val="clear" w:color="auto" w:fill="auto"/>
          </w:tcPr>
          <w:p w:rsidR="007348CC" w:rsidRPr="00C078EB" w:rsidRDefault="007348CC" w:rsidP="00FA0015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078EB">
              <w:rPr>
                <w:lang w:eastAsia="hu-HU"/>
              </w:rPr>
              <w:t>Gyártó, vagy a vizsgálatot folytató cég neve, címe</w:t>
            </w:r>
          </w:p>
        </w:tc>
        <w:tc>
          <w:tcPr>
            <w:tcW w:w="3959" w:type="dxa"/>
            <w:shd w:val="clear" w:color="auto" w:fill="auto"/>
          </w:tcPr>
          <w:p w:rsidR="007348CC" w:rsidRPr="00C078EB" w:rsidRDefault="007348CC" w:rsidP="00FA0015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7348CC" w:rsidRPr="00C078EB" w:rsidTr="00FA0015">
        <w:tc>
          <w:tcPr>
            <w:tcW w:w="5103" w:type="dxa"/>
            <w:shd w:val="clear" w:color="auto" w:fill="auto"/>
          </w:tcPr>
          <w:p w:rsidR="007348CC" w:rsidRPr="00C078EB" w:rsidRDefault="007348CC" w:rsidP="00FA0015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078EB">
              <w:rPr>
                <w:lang w:eastAsia="hu-HU"/>
              </w:rPr>
              <w:t>Vizsgálat kezdete</w:t>
            </w:r>
          </w:p>
        </w:tc>
        <w:tc>
          <w:tcPr>
            <w:tcW w:w="3959" w:type="dxa"/>
            <w:shd w:val="clear" w:color="auto" w:fill="auto"/>
          </w:tcPr>
          <w:p w:rsidR="007348CC" w:rsidRPr="00C078EB" w:rsidRDefault="007348CC" w:rsidP="00FA0015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7348CC" w:rsidRPr="00C078EB" w:rsidTr="00FA0015">
        <w:tc>
          <w:tcPr>
            <w:tcW w:w="5103" w:type="dxa"/>
            <w:shd w:val="clear" w:color="auto" w:fill="auto"/>
          </w:tcPr>
          <w:p w:rsidR="007348CC" w:rsidRPr="00C078EB" w:rsidRDefault="007348CC" w:rsidP="00FA0015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078EB">
              <w:rPr>
                <w:lang w:eastAsia="hu-HU"/>
              </w:rPr>
              <w:t xml:space="preserve">Vizsgálat befejezésének várható ideje </w:t>
            </w:r>
          </w:p>
        </w:tc>
        <w:tc>
          <w:tcPr>
            <w:tcW w:w="3959" w:type="dxa"/>
            <w:shd w:val="clear" w:color="auto" w:fill="auto"/>
          </w:tcPr>
          <w:p w:rsidR="007348CC" w:rsidRPr="00C078EB" w:rsidRDefault="007348CC" w:rsidP="00FA0015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7348CC" w:rsidRPr="00C078EB" w:rsidTr="00FA0015">
        <w:tc>
          <w:tcPr>
            <w:tcW w:w="5103" w:type="dxa"/>
            <w:shd w:val="clear" w:color="auto" w:fill="auto"/>
          </w:tcPr>
          <w:p w:rsidR="007348CC" w:rsidRPr="00C078EB" w:rsidRDefault="007348CC" w:rsidP="00FA0015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078EB">
              <w:rPr>
                <w:lang w:eastAsia="hu-HU"/>
              </w:rPr>
              <w:t xml:space="preserve">Vizsgálatban használt gyógyszerek (/kontroll) megnevezése, vizsgálati száma </w:t>
            </w:r>
          </w:p>
        </w:tc>
        <w:tc>
          <w:tcPr>
            <w:tcW w:w="3959" w:type="dxa"/>
            <w:shd w:val="clear" w:color="auto" w:fill="auto"/>
          </w:tcPr>
          <w:p w:rsidR="007348CC" w:rsidRPr="00C078EB" w:rsidRDefault="007348CC" w:rsidP="00FA0015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  <w:tr w:rsidR="007348CC" w:rsidRPr="00C078EB" w:rsidTr="00FA0015">
        <w:tc>
          <w:tcPr>
            <w:tcW w:w="5103" w:type="dxa"/>
            <w:shd w:val="clear" w:color="auto" w:fill="auto"/>
          </w:tcPr>
          <w:p w:rsidR="007348CC" w:rsidRPr="00C078EB" w:rsidRDefault="007348CC" w:rsidP="00FA0015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  <w:r w:rsidRPr="00C078EB">
              <w:rPr>
                <w:lang w:eastAsia="hu-HU"/>
              </w:rPr>
              <w:t xml:space="preserve">Vizsgálati </w:t>
            </w:r>
            <w:proofErr w:type="gramStart"/>
            <w:r w:rsidRPr="00C078EB">
              <w:rPr>
                <w:lang w:eastAsia="hu-HU"/>
              </w:rPr>
              <w:t>gyógyszerek(</w:t>
            </w:r>
            <w:proofErr w:type="gramEnd"/>
            <w:r w:rsidRPr="00C078EB">
              <w:rPr>
                <w:lang w:eastAsia="hu-HU"/>
              </w:rPr>
              <w:t xml:space="preserve">/kontroll) tárolására vonatkozó előírások </w:t>
            </w:r>
          </w:p>
        </w:tc>
        <w:tc>
          <w:tcPr>
            <w:tcW w:w="3959" w:type="dxa"/>
            <w:shd w:val="clear" w:color="auto" w:fill="auto"/>
          </w:tcPr>
          <w:p w:rsidR="007348CC" w:rsidRPr="00C078EB" w:rsidRDefault="007348CC" w:rsidP="00FA0015">
            <w:pPr>
              <w:suppressAutoHyphens w:val="0"/>
              <w:spacing w:before="0" w:line="240" w:lineRule="auto"/>
              <w:ind w:left="0"/>
              <w:jc w:val="left"/>
              <w:rPr>
                <w:lang w:eastAsia="hu-HU"/>
              </w:rPr>
            </w:pPr>
          </w:p>
        </w:tc>
      </w:tr>
    </w:tbl>
    <w:permEnd w:id="754216064"/>
    <w:p w:rsidR="007348CC" w:rsidRPr="00C078EB" w:rsidRDefault="007348CC" w:rsidP="007348CC">
      <w:pPr>
        <w:spacing w:after="120" w:line="240" w:lineRule="auto"/>
        <w:ind w:left="0"/>
        <w:rPr>
          <w:b/>
          <w:bCs/>
          <w:lang w:eastAsia="hu-HU"/>
        </w:rPr>
      </w:pPr>
      <w:r w:rsidRPr="00C078EB">
        <w:rPr>
          <w:b/>
          <w:bCs/>
          <w:lang w:eastAsia="hu-HU"/>
        </w:rPr>
        <w:t xml:space="preserve">Kérem a klinikai vizsgálathoz rendelt gyógyszerész kinevezését! </w:t>
      </w:r>
    </w:p>
    <w:p w:rsidR="007348CC" w:rsidRPr="00923A8C" w:rsidRDefault="007348CC" w:rsidP="007348CC">
      <w:pPr>
        <w:suppressAutoHyphens w:val="0"/>
        <w:spacing w:before="0" w:line="240" w:lineRule="auto"/>
        <w:ind w:left="0"/>
        <w:rPr>
          <w:b/>
          <w:bCs/>
          <w:lang w:eastAsia="hu-HU"/>
        </w:rPr>
      </w:pPr>
      <w:r w:rsidRPr="00923A8C">
        <w:rPr>
          <w:b/>
          <w:bCs/>
          <w:lang w:eastAsia="hu-HU"/>
        </w:rPr>
        <w:t xml:space="preserve">A </w:t>
      </w:r>
      <w:r w:rsidRPr="00923A8C">
        <w:rPr>
          <w:rFonts w:eastAsia="Calibri"/>
          <w:lang w:eastAsia="en-US"/>
        </w:rPr>
        <w:t xml:space="preserve">közforgalmú, fiók és </w:t>
      </w:r>
      <w:proofErr w:type="spellStart"/>
      <w:r w:rsidRPr="00923A8C">
        <w:rPr>
          <w:rFonts w:eastAsia="Calibri"/>
          <w:lang w:eastAsia="en-US"/>
        </w:rPr>
        <w:t>kézigyógyszertárak</w:t>
      </w:r>
      <w:proofErr w:type="spellEnd"/>
      <w:r w:rsidRPr="00923A8C">
        <w:rPr>
          <w:rFonts w:eastAsia="Calibri"/>
          <w:lang w:eastAsia="en-US"/>
        </w:rPr>
        <w:t xml:space="preserve">, továbbá intézeti gyógyszertárak működési, szolgálati és nyilvántartási rendjéről szóló </w:t>
      </w:r>
      <w:r w:rsidRPr="00923A8C">
        <w:rPr>
          <w:b/>
          <w:bCs/>
          <w:lang w:eastAsia="hu-HU"/>
        </w:rPr>
        <w:t xml:space="preserve">41/2007. (IX. 19.) EüM rendelet értelmében, dokumentálás céljából utólagosan küldöm meg az </w:t>
      </w:r>
      <w:proofErr w:type="spellStart"/>
      <w:r w:rsidRPr="00923A8C">
        <w:rPr>
          <w:b/>
          <w:bCs/>
          <w:lang w:eastAsia="hu-HU"/>
        </w:rPr>
        <w:t>EGYGYSZI-nek</w:t>
      </w:r>
      <w:proofErr w:type="spellEnd"/>
      <w:r w:rsidRPr="00923A8C">
        <w:rPr>
          <w:b/>
          <w:bCs/>
          <w:lang w:eastAsia="hu-HU"/>
        </w:rPr>
        <w:t xml:space="preserve"> az OGYÉI engedélyszámot és az Egyetemi befogadó nyilatkozat (IKEB) nyilvántartási számát.</w:t>
      </w:r>
    </w:p>
    <w:p w:rsidR="007348CC" w:rsidRPr="00923A8C" w:rsidRDefault="007348CC" w:rsidP="007348CC">
      <w:pPr>
        <w:spacing w:before="0" w:line="300" w:lineRule="exact"/>
        <w:ind w:left="0"/>
      </w:pPr>
    </w:p>
    <w:p w:rsidR="007348CC" w:rsidRPr="00923A8C" w:rsidRDefault="007348CC" w:rsidP="007348CC">
      <w:pPr>
        <w:spacing w:before="0" w:line="300" w:lineRule="exact"/>
        <w:ind w:left="0"/>
        <w:rPr>
          <w:b/>
        </w:rPr>
      </w:pPr>
      <w:r w:rsidRPr="00923A8C">
        <w:rPr>
          <w:b/>
        </w:rPr>
        <w:t>Vizsgálati gyógyszer kiszállítása</w:t>
      </w:r>
    </w:p>
    <w:p w:rsidR="007348CC" w:rsidRPr="00C078EB" w:rsidRDefault="007348CC" w:rsidP="007348CC">
      <w:pPr>
        <w:spacing w:before="0" w:line="300" w:lineRule="exact"/>
        <w:ind w:left="284" w:hanging="284"/>
      </w:pPr>
      <w:permStart w:id="1581388302" w:edGrp="everyone"/>
      <w:r w:rsidRPr="00C078EB">
        <w:t>□</w:t>
      </w:r>
      <w:r w:rsidRPr="00C078EB">
        <w:tab/>
        <w:t>Egyetemi Gyógyszertár Gyógyszerügyi Szervezési Intézet (továbbiakban EGYGYSZI)</w:t>
      </w:r>
    </w:p>
    <w:p w:rsidR="007348CC" w:rsidRPr="00C078EB" w:rsidRDefault="007348CC" w:rsidP="007348CC">
      <w:pPr>
        <w:spacing w:before="0" w:line="300" w:lineRule="exact"/>
        <w:ind w:left="284" w:hanging="284"/>
      </w:pPr>
      <w:r w:rsidRPr="00C078EB">
        <w:t>□</w:t>
      </w:r>
      <w:r w:rsidRPr="00C078EB">
        <w:tab/>
        <w:t>Vizsgálóhely osztályára (a minőségbiztosításért felelős gyógyszerészt kell megjelölni)</w:t>
      </w:r>
    </w:p>
    <w:p w:rsidR="007348CC" w:rsidRPr="00C078EB" w:rsidRDefault="007348CC" w:rsidP="007348CC">
      <w:pPr>
        <w:spacing w:before="0" w:line="300" w:lineRule="exact"/>
        <w:ind w:left="284" w:hanging="284"/>
      </w:pPr>
      <w:r w:rsidRPr="00C078EB">
        <w:t>□</w:t>
      </w:r>
      <w:r w:rsidRPr="00C078EB">
        <w:tab/>
        <w:t>Vizsgálóhely klinikai gyógyszertára (a minőségbiztosításért felelős gyógyszerészt kell megjelölni</w:t>
      </w:r>
    </w:p>
    <w:permEnd w:id="1581388302"/>
    <w:p w:rsidR="007348CC" w:rsidRPr="00C078EB" w:rsidRDefault="007348CC" w:rsidP="007348CC">
      <w:pPr>
        <w:spacing w:before="0" w:line="300" w:lineRule="exact"/>
      </w:pPr>
    </w:p>
    <w:p w:rsidR="007348CC" w:rsidRPr="00AC5106" w:rsidRDefault="007348CC" w:rsidP="007348CC">
      <w:pPr>
        <w:spacing w:before="0" w:line="300" w:lineRule="exact"/>
        <w:ind w:left="0"/>
        <w:rPr>
          <w:b/>
        </w:rPr>
      </w:pPr>
      <w:r w:rsidRPr="00C078EB">
        <w:rPr>
          <w:b/>
        </w:rPr>
        <w:t xml:space="preserve">Kontroll gyógyszer, illetve a klinikai vizsgálat során protokoll szerint alkalmazott egyéb – amennyiben eltér a </w:t>
      </w:r>
      <w:proofErr w:type="gramStart"/>
      <w:r w:rsidRPr="00C078EB">
        <w:rPr>
          <w:b/>
        </w:rPr>
        <w:t>standard kezeléstől</w:t>
      </w:r>
      <w:proofErr w:type="gramEnd"/>
      <w:r w:rsidRPr="00C078EB">
        <w:rPr>
          <w:b/>
        </w:rPr>
        <w:t xml:space="preserve"> - gyógyszer kiszállítása és kiszámlázása</w:t>
      </w:r>
    </w:p>
    <w:p w:rsidR="007348CC" w:rsidRPr="00C078EB" w:rsidRDefault="007348CC" w:rsidP="007348CC">
      <w:pPr>
        <w:spacing w:before="0" w:line="300" w:lineRule="exact"/>
        <w:ind w:left="284" w:hanging="284"/>
      </w:pPr>
      <w:permStart w:id="1115311413" w:edGrp="everyone"/>
      <w:r w:rsidRPr="00C078EB">
        <w:t>□</w:t>
      </w:r>
      <w:r w:rsidRPr="00C078EB">
        <w:tab/>
        <w:t>Kontroll készítményt a kutatást kezdeményező finanszírozza, kiszállítása a vizsgálóhely osztályára, vagy a klinikai gyógyszertárba történik</w:t>
      </w:r>
    </w:p>
    <w:p w:rsidR="007348CC" w:rsidRPr="00C078EB" w:rsidRDefault="007348CC" w:rsidP="007348CC">
      <w:pPr>
        <w:spacing w:before="0" w:line="300" w:lineRule="exact"/>
        <w:ind w:left="284" w:hanging="284"/>
      </w:pPr>
      <w:r w:rsidRPr="00C078EB">
        <w:t>□</w:t>
      </w:r>
      <w:r w:rsidRPr="00C078EB">
        <w:tab/>
        <w:t xml:space="preserve">Kontroll készítményt a kutatást kezdeményező finanszírozza, kiszállítása az </w:t>
      </w:r>
      <w:proofErr w:type="spellStart"/>
      <w:r w:rsidRPr="00C078EB">
        <w:t>EGYGYSZI-be</w:t>
      </w:r>
      <w:proofErr w:type="spellEnd"/>
      <w:r w:rsidRPr="00C078EB">
        <w:t xml:space="preserve"> történik</w:t>
      </w:r>
    </w:p>
    <w:p w:rsidR="007348CC" w:rsidRPr="00C078EB" w:rsidRDefault="007348CC" w:rsidP="007348CC">
      <w:pPr>
        <w:spacing w:before="0" w:line="300" w:lineRule="exact"/>
        <w:ind w:left="284" w:hanging="284"/>
      </w:pPr>
      <w:r w:rsidRPr="00C078EB">
        <w:t>□</w:t>
      </w:r>
      <w:r w:rsidRPr="00C078EB">
        <w:tab/>
        <w:t xml:space="preserve">Kontroll készítményt a klinika vizsgálati célra létrehozott gyógyszerkeretéből finanszírozza, melyet az EGYGYSZI biztosít a klinikának (ezen esetben a vizsgálat kezdetekor tájékoztatni szükséges az </w:t>
      </w:r>
      <w:proofErr w:type="spellStart"/>
      <w:r w:rsidRPr="00C078EB">
        <w:t>EGYGYSZI-t</w:t>
      </w:r>
      <w:proofErr w:type="spellEnd"/>
      <w:r w:rsidRPr="00C078EB">
        <w:t xml:space="preserve"> az alkalmazni kívánt gyógyszerekről)</w:t>
      </w:r>
    </w:p>
    <w:p w:rsidR="007348CC" w:rsidRPr="00C078EB" w:rsidRDefault="007348CC" w:rsidP="007348CC">
      <w:pPr>
        <w:spacing w:before="0" w:line="300" w:lineRule="exact"/>
        <w:ind w:left="284" w:hanging="284"/>
      </w:pPr>
      <w:r w:rsidRPr="00C078EB">
        <w:t>□</w:t>
      </w:r>
      <w:r w:rsidRPr="00C078EB">
        <w:tab/>
        <w:t xml:space="preserve">Kontroll készítményt az EGYGYSZI leszámlázza a kutatást kezdeményezőnek, majd a készítményt ezt követően biztosítja a klinikának (ezen esetben a vizsgálat kezdetekor tájékoztatni szükséges az </w:t>
      </w:r>
      <w:proofErr w:type="spellStart"/>
      <w:r w:rsidRPr="00C078EB">
        <w:t>EGYGYSZI-t</w:t>
      </w:r>
      <w:proofErr w:type="spellEnd"/>
      <w:r w:rsidRPr="00C078EB">
        <w:t xml:space="preserve"> az alkalmazni kívánt gyógyszerekről)</w:t>
      </w:r>
    </w:p>
    <w:p w:rsidR="007348CC" w:rsidRPr="00C078EB" w:rsidRDefault="007348CC" w:rsidP="007348CC">
      <w:pPr>
        <w:tabs>
          <w:tab w:val="center" w:pos="6804"/>
        </w:tabs>
        <w:spacing w:before="0" w:line="300" w:lineRule="exact"/>
      </w:pPr>
      <w:bookmarkStart w:id="2" w:name="_GoBack"/>
      <w:bookmarkEnd w:id="2"/>
      <w:permEnd w:id="1115311413"/>
    </w:p>
    <w:p w:rsidR="007348CC" w:rsidRPr="00C078EB" w:rsidRDefault="007348CC" w:rsidP="007348CC">
      <w:pPr>
        <w:tabs>
          <w:tab w:val="center" w:pos="6804"/>
        </w:tabs>
        <w:spacing w:before="0" w:line="300" w:lineRule="exact"/>
      </w:pPr>
      <w:r w:rsidRPr="00C078EB">
        <w:t xml:space="preserve">Dátum: </w:t>
      </w:r>
      <w:sdt>
        <w:sdtPr>
          <w:id w:val="1563981852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939135681" w:edGrp="everyone"/>
          <w:r w:rsidR="009D3461" w:rsidRPr="00C3745D">
            <w:rPr>
              <w:rStyle w:val="Helyrzszveg"/>
              <w:rFonts w:eastAsiaTheme="minorHAnsi"/>
            </w:rPr>
            <w:t>Dátum megadásához kattintson ide.</w:t>
          </w:r>
          <w:permEnd w:id="939135681"/>
        </w:sdtContent>
      </w:sdt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</w:tblGrid>
      <w:tr w:rsidR="007348CC" w:rsidRPr="00C078EB" w:rsidTr="00FA0015">
        <w:trPr>
          <w:trHeight w:val="992"/>
        </w:trPr>
        <w:tc>
          <w:tcPr>
            <w:tcW w:w="4851" w:type="dxa"/>
          </w:tcPr>
          <w:p w:rsidR="007348CC" w:rsidRPr="00C078EB" w:rsidRDefault="007348CC" w:rsidP="00FA0015">
            <w:pPr>
              <w:tabs>
                <w:tab w:val="center" w:pos="5670"/>
                <w:tab w:val="center" w:pos="7938"/>
              </w:tabs>
              <w:spacing w:before="0" w:line="240" w:lineRule="auto"/>
              <w:jc w:val="center"/>
            </w:pPr>
          </w:p>
          <w:p w:rsidR="007348CC" w:rsidRPr="00C078EB" w:rsidRDefault="007348CC" w:rsidP="00FA0015">
            <w:pPr>
              <w:tabs>
                <w:tab w:val="center" w:pos="5670"/>
                <w:tab w:val="center" w:pos="7938"/>
              </w:tabs>
              <w:spacing w:before="0" w:line="240" w:lineRule="auto"/>
              <w:jc w:val="center"/>
            </w:pPr>
            <w:r w:rsidRPr="00C078EB">
              <w:t>…………………………..</w:t>
            </w:r>
          </w:p>
          <w:p w:rsidR="007348CC" w:rsidRPr="00C078EB" w:rsidRDefault="007348CC" w:rsidP="00FA0015">
            <w:pPr>
              <w:tabs>
                <w:tab w:val="center" w:pos="5670"/>
                <w:tab w:val="center" w:pos="7938"/>
              </w:tabs>
              <w:spacing w:before="0" w:line="240" w:lineRule="auto"/>
              <w:jc w:val="center"/>
            </w:pPr>
            <w:r w:rsidRPr="00C078EB">
              <w:t>Megbízó aláírása</w:t>
            </w:r>
          </w:p>
        </w:tc>
      </w:tr>
    </w:tbl>
    <w:p w:rsidR="00FE65D8" w:rsidRPr="007348CC" w:rsidRDefault="007348CC" w:rsidP="007348CC">
      <w:pPr>
        <w:suppressAutoHyphens w:val="0"/>
        <w:spacing w:before="0" w:line="300" w:lineRule="exact"/>
        <w:ind w:left="0"/>
        <w:jc w:val="left"/>
        <w:rPr>
          <w:bCs/>
          <w:i/>
        </w:rPr>
      </w:pPr>
      <w:r w:rsidRPr="00C078EB">
        <w:rPr>
          <w:bCs/>
          <w:i/>
        </w:rPr>
        <w:t>*2 eredeti példány benyújtása szükséges</w:t>
      </w:r>
    </w:p>
    <w:sectPr w:rsidR="00FE65D8" w:rsidRPr="007348CC" w:rsidSect="009D3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8D" w:rsidRDefault="0000168D" w:rsidP="007348CC">
      <w:pPr>
        <w:spacing w:before="0" w:line="240" w:lineRule="auto"/>
      </w:pPr>
      <w:r>
        <w:separator/>
      </w:r>
    </w:p>
  </w:endnote>
  <w:endnote w:type="continuationSeparator" w:id="0">
    <w:p w:rsidR="0000168D" w:rsidRDefault="0000168D" w:rsidP="007348C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8D" w:rsidRDefault="0000168D" w:rsidP="007348CC">
      <w:pPr>
        <w:spacing w:before="0" w:line="240" w:lineRule="auto"/>
      </w:pPr>
      <w:r>
        <w:separator/>
      </w:r>
    </w:p>
  </w:footnote>
  <w:footnote w:type="continuationSeparator" w:id="0">
    <w:p w:rsidR="0000168D" w:rsidRDefault="0000168D" w:rsidP="007348CC">
      <w:pPr>
        <w:spacing w:before="0" w:line="240" w:lineRule="auto"/>
      </w:pPr>
      <w:r>
        <w:continuationSeparator/>
      </w:r>
    </w:p>
  </w:footnote>
  <w:footnote w:id="1">
    <w:p w:rsidR="007348CC" w:rsidRDefault="007348CC" w:rsidP="007348CC">
      <w:pPr>
        <w:pStyle w:val="Lbjegyzetszveg"/>
      </w:pPr>
      <w:r>
        <w:rPr>
          <w:rStyle w:val="Lbjegyzet-hivatkozs"/>
        </w:rPr>
        <w:footnoteRef/>
      </w:r>
      <w:r>
        <w:t xml:space="preserve"> Módosította a 125/2017. (X. 26.) számú szenátusi határozat. Hatályba lépés napja: 2017. XI. 01.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EAEC840"/>
    <w:lvl w:ilvl="0">
      <w:start w:val="1"/>
      <w:numFmt w:val="decimal"/>
      <w:lvlText w:val="%1."/>
      <w:lvlJc w:val="left"/>
      <w:pPr>
        <w:ind w:left="360" w:hanging="360"/>
      </w:pPr>
      <w:rPr>
        <w:b/>
        <w:kern w:val="1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fNijdrK4i79E3+Hr95ERtpQJlq0=" w:salt="toqsuT+YwjDmDVbQbz1K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CC"/>
    <w:rsid w:val="0000168D"/>
    <w:rsid w:val="007348CC"/>
    <w:rsid w:val="008A02AD"/>
    <w:rsid w:val="009D3461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8CC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uiPriority w:val="9"/>
    <w:qFormat/>
    <w:rsid w:val="007348CC"/>
    <w:pPr>
      <w:numPr>
        <w:ilvl w:val="1"/>
        <w:numId w:val="1"/>
      </w:numPr>
      <w:spacing w:before="240" w:after="240"/>
      <w:outlineLvl w:val="1"/>
    </w:pPr>
    <w:rPr>
      <w:b/>
      <w:kern w:val="1"/>
    </w:rPr>
  </w:style>
  <w:style w:type="paragraph" w:styleId="Cmsor3">
    <w:name w:val="heading 3"/>
    <w:basedOn w:val="Norml"/>
    <w:next w:val="Szvegtrzs"/>
    <w:link w:val="Cmsor3Char"/>
    <w:qFormat/>
    <w:rsid w:val="007348CC"/>
    <w:pPr>
      <w:numPr>
        <w:ilvl w:val="2"/>
        <w:numId w:val="1"/>
      </w:numPr>
      <w:spacing w:before="240" w:after="120"/>
      <w:outlineLvl w:val="2"/>
    </w:pPr>
    <w:rPr>
      <w:kern w:val="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348CC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7348CC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348CC"/>
    <w:pPr>
      <w:suppressAutoHyphens w:val="0"/>
      <w:spacing w:before="0" w:line="240" w:lineRule="auto"/>
      <w:ind w:left="0"/>
      <w:jc w:val="left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48C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7348CC"/>
    <w:rPr>
      <w:vertAlign w:val="superscript"/>
    </w:rPr>
  </w:style>
  <w:style w:type="paragraph" w:styleId="Szvegtrzs">
    <w:name w:val="Body Text"/>
    <w:basedOn w:val="Norml"/>
    <w:link w:val="SzvegtrzsChar"/>
    <w:uiPriority w:val="99"/>
    <w:semiHidden/>
    <w:unhideWhenUsed/>
    <w:rsid w:val="007348C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348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9D346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46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46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48CC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uiPriority w:val="9"/>
    <w:qFormat/>
    <w:rsid w:val="007348CC"/>
    <w:pPr>
      <w:numPr>
        <w:ilvl w:val="1"/>
        <w:numId w:val="1"/>
      </w:numPr>
      <w:spacing w:before="240" w:after="240"/>
      <w:outlineLvl w:val="1"/>
    </w:pPr>
    <w:rPr>
      <w:b/>
      <w:kern w:val="1"/>
    </w:rPr>
  </w:style>
  <w:style w:type="paragraph" w:styleId="Cmsor3">
    <w:name w:val="heading 3"/>
    <w:basedOn w:val="Norml"/>
    <w:next w:val="Szvegtrzs"/>
    <w:link w:val="Cmsor3Char"/>
    <w:qFormat/>
    <w:rsid w:val="007348CC"/>
    <w:pPr>
      <w:numPr>
        <w:ilvl w:val="2"/>
        <w:numId w:val="1"/>
      </w:numPr>
      <w:spacing w:before="240" w:after="120"/>
      <w:outlineLvl w:val="2"/>
    </w:pPr>
    <w:rPr>
      <w:kern w:val="1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348CC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7348CC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348CC"/>
    <w:pPr>
      <w:suppressAutoHyphens w:val="0"/>
      <w:spacing w:before="0" w:line="240" w:lineRule="auto"/>
      <w:ind w:left="0"/>
      <w:jc w:val="left"/>
    </w:pPr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48C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7348CC"/>
    <w:rPr>
      <w:vertAlign w:val="superscript"/>
    </w:rPr>
  </w:style>
  <w:style w:type="paragraph" w:styleId="Szvegtrzs">
    <w:name w:val="Body Text"/>
    <w:basedOn w:val="Norml"/>
    <w:link w:val="SzvegtrzsChar"/>
    <w:uiPriority w:val="99"/>
    <w:semiHidden/>
    <w:unhideWhenUsed/>
    <w:rsid w:val="007348C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348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9D346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46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46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CDABDD2BFB43A9941AB3B3955208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A7A3D3-7430-4017-8BF2-139C5F51E1D3}"/>
      </w:docPartPr>
      <w:docPartBody>
        <w:p w:rsidR="00000000" w:rsidRDefault="00477881" w:rsidP="00477881">
          <w:pPr>
            <w:pStyle w:val="72CDABDD2BFB43A9941AB3B39552089E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9D37CD83FED456B9F4AFC1F2087ED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39AE55-D66E-4E78-9800-A1C11D948148}"/>
      </w:docPartPr>
      <w:docPartBody>
        <w:p w:rsidR="00000000" w:rsidRDefault="00477881" w:rsidP="00477881">
          <w:pPr>
            <w:pStyle w:val="C9D37CD83FED456B9F4AFC1F2087EDD0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2F7F191C909430B9F0E79E6EBD362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CBBDD4-8DC7-477C-9D2E-8A49228FE7C5}"/>
      </w:docPartPr>
      <w:docPartBody>
        <w:p w:rsidR="00000000" w:rsidRDefault="00477881" w:rsidP="00477881">
          <w:pPr>
            <w:pStyle w:val="82F7F191C909430B9F0E79E6EBD36207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35918410FF246A1B940B1119E4D02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B106E0-69CA-4901-B88A-7326BF44D154}"/>
      </w:docPartPr>
      <w:docPartBody>
        <w:p w:rsidR="00000000" w:rsidRDefault="00477881" w:rsidP="00477881">
          <w:pPr>
            <w:pStyle w:val="935918410FF246A1B940B1119E4D0236"/>
          </w:pPr>
          <w:r w:rsidRPr="00C374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DB15EA-92E5-46D2-A404-ABB9B72E5D85}"/>
      </w:docPartPr>
      <w:docPartBody>
        <w:p w:rsidR="00000000" w:rsidRDefault="00477881">
          <w:r w:rsidRPr="00C3745D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81"/>
    <w:rsid w:val="00477881"/>
    <w:rsid w:val="00DB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77881"/>
    <w:rPr>
      <w:color w:val="808080"/>
    </w:rPr>
  </w:style>
  <w:style w:type="paragraph" w:customStyle="1" w:styleId="72CDABDD2BFB43A9941AB3B39552089E">
    <w:name w:val="72CDABDD2BFB43A9941AB3B39552089E"/>
    <w:rsid w:val="00477881"/>
  </w:style>
  <w:style w:type="paragraph" w:customStyle="1" w:styleId="C9D37CD83FED456B9F4AFC1F2087EDD0">
    <w:name w:val="C9D37CD83FED456B9F4AFC1F2087EDD0"/>
    <w:rsid w:val="00477881"/>
  </w:style>
  <w:style w:type="paragraph" w:customStyle="1" w:styleId="82F7F191C909430B9F0E79E6EBD36207">
    <w:name w:val="82F7F191C909430B9F0E79E6EBD36207"/>
    <w:rsid w:val="00477881"/>
  </w:style>
  <w:style w:type="paragraph" w:customStyle="1" w:styleId="935918410FF246A1B940B1119E4D0236">
    <w:name w:val="935918410FF246A1B940B1119E4D0236"/>
    <w:rsid w:val="004778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77881"/>
    <w:rPr>
      <w:color w:val="808080"/>
    </w:rPr>
  </w:style>
  <w:style w:type="paragraph" w:customStyle="1" w:styleId="72CDABDD2BFB43A9941AB3B39552089E">
    <w:name w:val="72CDABDD2BFB43A9941AB3B39552089E"/>
    <w:rsid w:val="00477881"/>
  </w:style>
  <w:style w:type="paragraph" w:customStyle="1" w:styleId="C9D37CD83FED456B9F4AFC1F2087EDD0">
    <w:name w:val="C9D37CD83FED456B9F4AFC1F2087EDD0"/>
    <w:rsid w:val="00477881"/>
  </w:style>
  <w:style w:type="paragraph" w:customStyle="1" w:styleId="82F7F191C909430B9F0E79E6EBD36207">
    <w:name w:val="82F7F191C909430B9F0E79E6EBD36207"/>
    <w:rsid w:val="00477881"/>
  </w:style>
  <w:style w:type="paragraph" w:customStyle="1" w:styleId="935918410FF246A1B940B1119E4D0236">
    <w:name w:val="935918410FF246A1B940B1119E4D0236"/>
    <w:rsid w:val="00477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2087</Characters>
  <Application>Microsoft Office Word</Application>
  <DocSecurity>8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2021-03-31T08:55:00Z</cp:lastPrinted>
  <dcterms:created xsi:type="dcterms:W3CDTF">2021-03-31T08:47:00Z</dcterms:created>
  <dcterms:modified xsi:type="dcterms:W3CDTF">2021-03-31T09:02:00Z</dcterms:modified>
</cp:coreProperties>
</file>