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32" w:rsidRPr="00C6088A" w:rsidRDefault="00F52B32" w:rsidP="00F52B32">
      <w:pPr>
        <w:pStyle w:val="Cmsor1"/>
        <w:ind w:left="720"/>
        <w:jc w:val="right"/>
        <w:rPr>
          <w:b w:val="0"/>
          <w:i/>
          <w:sz w:val="20"/>
          <w:szCs w:val="20"/>
        </w:rPr>
      </w:pPr>
      <w:bookmarkStart w:id="0" w:name="_Toc529423018"/>
      <w:r w:rsidRPr="00C6088A">
        <w:rPr>
          <w:b w:val="0"/>
          <w:i/>
          <w:sz w:val="20"/>
          <w:szCs w:val="20"/>
          <w:lang w:val="hu-HU" w:eastAsia="hu-HU"/>
        </w:rPr>
        <w:t>1/A</w:t>
      </w:r>
      <w:r w:rsidRPr="00C6088A">
        <w:rPr>
          <w:b w:val="0"/>
          <w:lang w:val="hu-HU" w:eastAsia="hu-HU"/>
        </w:rPr>
        <w:t xml:space="preserve">. </w:t>
      </w:r>
      <w:bookmarkStart w:id="1" w:name="_Toc460490067"/>
      <w:bookmarkStart w:id="2" w:name="_Toc460490164"/>
      <w:bookmarkStart w:id="3" w:name="_Toc460490381"/>
      <w:bookmarkStart w:id="4" w:name="_Toc460490516"/>
      <w:bookmarkStart w:id="5" w:name="_Toc460490802"/>
      <w:bookmarkStart w:id="6" w:name="_Toc460490914"/>
      <w:bookmarkStart w:id="7" w:name="_Toc460491026"/>
      <w:bookmarkStart w:id="8" w:name="_Toc460491132"/>
      <w:bookmarkStart w:id="9" w:name="_Toc460490071"/>
      <w:bookmarkStart w:id="10" w:name="_Toc460490168"/>
      <w:bookmarkStart w:id="11" w:name="_Toc460490385"/>
      <w:bookmarkStart w:id="12" w:name="_Toc460490520"/>
      <w:bookmarkStart w:id="13" w:name="_Toc460490806"/>
      <w:bookmarkStart w:id="14" w:name="_Toc460490918"/>
      <w:bookmarkStart w:id="15" w:name="_Toc460491030"/>
      <w:bookmarkStart w:id="16" w:name="_Toc460491136"/>
      <w:bookmarkStart w:id="17" w:name="_Toc460490076"/>
      <w:bookmarkStart w:id="18" w:name="_Toc460490173"/>
      <w:bookmarkStart w:id="19" w:name="_Toc460490390"/>
      <w:bookmarkStart w:id="20" w:name="_Toc460490525"/>
      <w:bookmarkStart w:id="21" w:name="_Toc460490811"/>
      <w:bookmarkStart w:id="22" w:name="_Toc460490923"/>
      <w:bookmarkStart w:id="23" w:name="_Toc460491035"/>
      <w:bookmarkStart w:id="24" w:name="_Toc460491141"/>
      <w:bookmarkStart w:id="25" w:name="_Toc460490080"/>
      <w:bookmarkStart w:id="26" w:name="_Toc460490177"/>
      <w:bookmarkStart w:id="27" w:name="_Toc460490394"/>
      <w:bookmarkStart w:id="28" w:name="_Toc460490529"/>
      <w:bookmarkStart w:id="29" w:name="_Toc460490815"/>
      <w:bookmarkStart w:id="30" w:name="_Toc460490927"/>
      <w:bookmarkStart w:id="31" w:name="_Toc460491039"/>
      <w:bookmarkStart w:id="32" w:name="_Toc460491145"/>
      <w:bookmarkStart w:id="33" w:name="_Toc460490086"/>
      <w:bookmarkStart w:id="34" w:name="_Toc460490183"/>
      <w:bookmarkStart w:id="35" w:name="_Toc460490400"/>
      <w:bookmarkStart w:id="36" w:name="_Toc460490535"/>
      <w:bookmarkStart w:id="37" w:name="_Toc460490821"/>
      <w:bookmarkStart w:id="38" w:name="_Toc460490933"/>
      <w:bookmarkStart w:id="39" w:name="_Toc460491045"/>
      <w:bookmarkStart w:id="40" w:name="_Toc460491151"/>
      <w:bookmarkStart w:id="41" w:name="_Toc460493532"/>
      <w:bookmarkStart w:id="42" w:name="_Toc460493727"/>
      <w:bookmarkStart w:id="43" w:name="_Toc460494181"/>
      <w:bookmarkStart w:id="44" w:name="_Toc460494258"/>
      <w:bookmarkStart w:id="45" w:name="_Toc460494335"/>
      <w:bookmarkStart w:id="46" w:name="_Toc460494452"/>
      <w:bookmarkStart w:id="47" w:name="_Toc460494569"/>
      <w:bookmarkStart w:id="48" w:name="_Toc460494670"/>
      <w:bookmarkStart w:id="49" w:name="_Toc460497468"/>
      <w:bookmarkStart w:id="50" w:name="_Toc460497552"/>
      <w:bookmarkStart w:id="51" w:name="_Toc4604976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C6088A">
        <w:rPr>
          <w:b w:val="0"/>
          <w:i/>
          <w:sz w:val="20"/>
          <w:szCs w:val="20"/>
        </w:rPr>
        <w:t>melléklet</w:t>
      </w:r>
      <w:r w:rsidRPr="00C6088A">
        <w:rPr>
          <w:b w:val="0"/>
          <w:i/>
          <w:sz w:val="20"/>
          <w:szCs w:val="20"/>
          <w:lang w:val="hu-HU"/>
        </w:rPr>
        <w:t>, az</w:t>
      </w:r>
      <w:r w:rsidRPr="00C6088A">
        <w:rPr>
          <w:b w:val="0"/>
          <w:i/>
          <w:sz w:val="20"/>
          <w:szCs w:val="20"/>
        </w:rPr>
        <w:t xml:space="preserve"> Egyetemi munkakörök átadás-átvételének rendje</w:t>
      </w:r>
      <w:bookmarkEnd w:id="0"/>
    </w:p>
    <w:p w:rsidR="00F52B32" w:rsidRPr="00C6088A" w:rsidRDefault="00F52B32" w:rsidP="00F52B32">
      <w:pPr>
        <w:rPr>
          <w:lang w:val="x-none" w:eastAsia="x-none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Vezető állású dolgozók és vezető gazdasági koordinátor munkakörének átadása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</w:rPr>
        <w:t xml:space="preserve">A Semmelweis Egyetem oktatóinak és kutatóinak, továbbá más dolgozóinak jogállásáról, a foglalkoztatási követelményrendszer részletes szabályairól (továbbiakban: FKR) az </w:t>
      </w:r>
      <w:proofErr w:type="spellStart"/>
      <w:r w:rsidRPr="00C6088A">
        <w:rPr>
          <w:rFonts w:ascii="Times New Roman" w:hAnsi="Times New Roman"/>
          <w:sz w:val="24"/>
          <w:szCs w:val="24"/>
        </w:rPr>
        <w:t>SzMSz</w:t>
      </w:r>
      <w:proofErr w:type="spellEnd"/>
      <w:r w:rsidRPr="00C6088A">
        <w:rPr>
          <w:rFonts w:ascii="Times New Roman" w:hAnsi="Times New Roman"/>
          <w:sz w:val="24"/>
          <w:szCs w:val="24"/>
        </w:rPr>
        <w:t xml:space="preserve"> rendelkezik. </w:t>
      </w:r>
      <w:r w:rsidRPr="00C6088A">
        <w:rPr>
          <w:rFonts w:ascii="Times New Roman" w:hAnsi="Times New Roman"/>
          <w:sz w:val="24"/>
          <w:szCs w:val="24"/>
          <w:lang w:eastAsia="hu-HU"/>
        </w:rPr>
        <w:t>Az FKR 34. § (1) bekezdésében és a 35. § (1) bekezdésében rögzített magasabb vezetők, illetve vezetők munkakörének átadásakor a következők szerint szükséges eljárni: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munkakörök átadását, a közvetlen felettes, illetve az általa megbízott személy jelenlétében úgy kell lebonyolítani, hogy az átadás-átvételről készítendő jegyzőkönyv felvételére és elkészítésére legalább 8 nap álljon rendelkezésre.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jegyzőkönyvnek tartalmaznia kell különösen: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munkakör meghatározását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jelenlévő átadó-átvevő személyek és a jegyzőkönyv-vezető nevét, a hitelesítők aláírását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munkakör átadásának-átvételének helyét és időpontját,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még le nem zárt szerződések megnevezését (a készültségi fok meghatározásával) azok számát,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az átadandó bélyegzőket, azok lenyomatát, illetve a bélyegzők esetleges hiányát,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munkakörhöz kapcsolt hatáskörökre vonatkozó felhatalmazásokat és egyéb kapcsolódó dokumentumokat (kiadmányozási, kötelezettségvállalási, utalványozási stb.)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rendelkezésre álló bér és egyéb költségvetési keretek állását, továbbá az aktuális létszámról készült kimutatást (csatolva a kapcsolódó munkaköri leírásokat)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készpénz elszámolások helyzetét és bizonylatait, a vezető részére kiadott egyéb készpénzt helyettesítő eszközök (üzemanyagkártya, bankkártya, taxi csekk, utólagos elszámolásra kiadott ellátmány, stb.)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személyi használatra átadott eszközöket (gépjármű, mobiltelefon, laptop, beléptető kártya)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szigorú számadású nyomtatványok lezárt nyilvántartását,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a folyamatban lévő fontosabb ügyek felsorolását, 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szerződések, egyedi, még folyamatban lévő kötelezettségvállalások, felsorolására és csatolása,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vagyon kezeléséért felelős személyek név szerinti felsorolását, munkaköri leírások csatolását,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átadásra kerülő szabályzatokat,</w:t>
      </w:r>
    </w:p>
    <w:p w:rsidR="00F52B32" w:rsidRPr="00C6088A" w:rsidRDefault="00F52B32" w:rsidP="00F52B32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létesítménnyel kapcsolatos dokumentációkat (karbantartási terv, ellenőrzési jegyzőkönyvek, stb.)</w:t>
      </w:r>
    </w:p>
    <w:p w:rsidR="00F52B32" w:rsidRPr="00C6088A" w:rsidRDefault="00F52B32" w:rsidP="00F52B32">
      <w:pPr>
        <w:spacing w:after="0" w:line="300" w:lineRule="exact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Különös gondossággal kell ügyelni arra, hogy a munkakör átadásnál minden olyan körülmény jegyzőkönyvbe kerüljön, ami a munkakör ellátásához a későbbiekben fontos lehet, vagy amiből a későbbiek során az átadó, illetve az átvevő között munkaügyi vita keletkezhet.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Szükség esetén, vitás kérdésekben az érintett egység közalkalmazottait is meg kell hallgatni és az előadottakat a jegyzőkönyvben rögzíteni kell.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jegyzőkönyvet hitelesítőként a közvetlen felettes, vagy a kinevezési jogkört gyakorló vezető, vagy a kinevezési jogkör gyakorló által delegált személy írja alá.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A jegyzőkönyv egy-egy példányát az átadó és átvevő, és az Ellenőrzési Igazgatóság vezetője kapja </w:t>
      </w:r>
      <w:r w:rsidRPr="00C6088A">
        <w:rPr>
          <w:rFonts w:ascii="Times New Roman" w:hAnsi="Times New Roman"/>
          <w:i/>
          <w:sz w:val="24"/>
          <w:szCs w:val="24"/>
          <w:lang w:eastAsia="hu-HU"/>
        </w:rPr>
        <w:t>(vezető gazdasági koordinátor munkakör átadásánál nem kell alkalmazni)</w:t>
      </w:r>
      <w:r w:rsidRPr="00C6088A">
        <w:rPr>
          <w:rFonts w:ascii="Times New Roman" w:hAnsi="Times New Roman"/>
          <w:sz w:val="24"/>
          <w:szCs w:val="24"/>
          <w:lang w:eastAsia="hu-HU"/>
        </w:rPr>
        <w:t>, egy példánya az átadó szervezeti egység irattárába kell lerakni.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Olyan esetekben, amikor valamely okból (tartós külföldi távollét, tartós betegség miatti akadályoztatás, stb.) az átadó nem lehet jelen, az átvevő részére a munkakör átadását háromtagú bizottság bonyolítja le. Ennek tagja a jogi és igazgatási főigazgató által felhatalmazott képviselő, az átadó vezető kinevezett vagy megbízás útján kijelölt helyettese és a munkáltatói jogkört gyakorló vezető.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rektori, kancellári, klinikai központ elnöki, rektor-helyettesi, dékáni, főigazgatói munkakörök átadás-átvételét ad hoc bizottság segíti elő, amelyben részt vesz az Ellenőrzési Igazgatóság vezetője.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F52B32" w:rsidRPr="00C6088A" w:rsidRDefault="00F52B32" w:rsidP="00F52B32">
      <w:pPr>
        <w:pStyle w:val="Cmsor1"/>
        <w:jc w:val="right"/>
        <w:rPr>
          <w:b w:val="0"/>
          <w:i/>
          <w:sz w:val="20"/>
          <w:szCs w:val="20"/>
          <w:lang w:eastAsia="hu-HU"/>
        </w:rPr>
      </w:pPr>
      <w:bookmarkStart w:id="52" w:name="_Toc529423019"/>
      <w:r w:rsidRPr="00C6088A">
        <w:rPr>
          <w:b w:val="0"/>
          <w:i/>
          <w:sz w:val="20"/>
          <w:szCs w:val="20"/>
          <w:lang w:val="hu-HU"/>
        </w:rPr>
        <w:lastRenderedPageBreak/>
        <w:t>1</w:t>
      </w:r>
      <w:r w:rsidRPr="00C6088A">
        <w:rPr>
          <w:b w:val="0"/>
          <w:i/>
          <w:sz w:val="20"/>
          <w:szCs w:val="20"/>
        </w:rPr>
        <w:t>/</w:t>
      </w:r>
      <w:r w:rsidRPr="00C6088A">
        <w:rPr>
          <w:b w:val="0"/>
          <w:i/>
          <w:sz w:val="20"/>
          <w:szCs w:val="20"/>
          <w:lang w:val="hu-HU"/>
        </w:rPr>
        <w:t>B</w:t>
      </w:r>
      <w:r w:rsidRPr="00C6088A">
        <w:rPr>
          <w:b w:val="0"/>
          <w:i/>
          <w:sz w:val="20"/>
          <w:szCs w:val="20"/>
        </w:rPr>
        <w:t>. melléklet,</w:t>
      </w:r>
      <w:r w:rsidRPr="00C6088A">
        <w:rPr>
          <w:b w:val="0"/>
          <w:i/>
          <w:sz w:val="20"/>
          <w:szCs w:val="20"/>
          <w:lang w:eastAsia="hu-HU"/>
        </w:rPr>
        <w:t xml:space="preserve"> Vezető állású közalkalmazott, vezető gazdasági koordinátor munkakör </w:t>
      </w:r>
      <w:r w:rsidRPr="00C6088A">
        <w:rPr>
          <w:b w:val="0"/>
          <w:i/>
          <w:sz w:val="20"/>
          <w:szCs w:val="20"/>
        </w:rPr>
        <w:t>átadás – átvételi jegyzőkönyv</w:t>
      </w:r>
      <w:bookmarkEnd w:id="52"/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 xml:space="preserve">MINDEN PONTHOZ </w:t>
      </w:r>
      <w:proofErr w:type="gramStart"/>
      <w:r w:rsidRPr="00C6088A">
        <w:rPr>
          <w:rFonts w:ascii="Times New Roman" w:hAnsi="Times New Roman"/>
          <w:sz w:val="24"/>
          <w:szCs w:val="24"/>
        </w:rPr>
        <w:t>A</w:t>
      </w:r>
      <w:proofErr w:type="gramEnd"/>
      <w:r w:rsidRPr="00C6088A">
        <w:rPr>
          <w:rFonts w:ascii="Times New Roman" w:hAnsi="Times New Roman"/>
          <w:sz w:val="24"/>
          <w:szCs w:val="24"/>
        </w:rPr>
        <w:t xml:space="preserve"> NEMLEGES VÁLASZT IS KÖTELEZŐ FELTÜNTETNI!</w:t>
      </w: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Minden dokumentumot adathordozón szükséges csatolni!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Amely készült a Semmelweis Egyetem hivatalos helységében (pontos cím, időpont) ______________________________________________ vezetői munkakör átadása kapcsán.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Az átadás-átvétel a Gazdálkodási szabályzat 1/</w:t>
      </w:r>
      <w:proofErr w:type="gramStart"/>
      <w:r w:rsidRPr="00C6088A">
        <w:rPr>
          <w:rFonts w:ascii="Times New Roman" w:hAnsi="Times New Roman"/>
          <w:sz w:val="24"/>
          <w:szCs w:val="24"/>
        </w:rPr>
        <w:t>A</w:t>
      </w:r>
      <w:proofErr w:type="gramEnd"/>
      <w:r w:rsidRPr="00C6088A">
        <w:rPr>
          <w:rFonts w:ascii="Times New Roman" w:hAnsi="Times New Roman"/>
          <w:sz w:val="24"/>
          <w:szCs w:val="24"/>
        </w:rPr>
        <w:t>. sz. melléklete alapján történt*.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C6088A">
        <w:rPr>
          <w:rFonts w:ascii="Times New Roman" w:hAnsi="Times New Roman"/>
          <w:b/>
          <w:sz w:val="24"/>
          <w:szCs w:val="24"/>
        </w:rPr>
        <w:t>Jelen vannak: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Átadó neve, titulusa, szervezeti egysége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Átvevő neve, titulusa, szervezeti egysége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Jegyzőkönyv hitelesítő neve, titulusa, szervezeti egysége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Egyéb jelenlévők feltüntetése, név, titulus és szervezeti egység megjelölése mellett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C6088A">
        <w:rPr>
          <w:rFonts w:ascii="Times New Roman" w:hAnsi="Times New Roman"/>
          <w:b/>
          <w:sz w:val="24"/>
          <w:szCs w:val="24"/>
        </w:rPr>
        <w:t>Munkakör meghatározása: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Az átadás munkakörének rövid meghatározása.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 még le nem zárt szerződések megnevezés (a készültségi fok meghatározásával) azok száma.</w:t>
      </w:r>
    </w:p>
    <w:p w:rsidR="00F52B32" w:rsidRPr="00C6088A" w:rsidRDefault="00F52B32" w:rsidP="00F52B32">
      <w:pPr>
        <w:spacing w:after="0" w:line="300" w:lineRule="exact"/>
        <w:ind w:left="348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tabs>
          <w:tab w:val="left" w:pos="1912"/>
        </w:tabs>
        <w:spacing w:after="0" w:line="300" w:lineRule="exact"/>
        <w:ind w:left="348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Azon aláírt szerződések felsorolása, készültségi fok megjelöléssel, amelyeknél a teljesítés folyamatban van. A szerződések adathordozón történő csatolása.</w:t>
      </w:r>
    </w:p>
    <w:p w:rsidR="00F52B32" w:rsidRPr="00C6088A" w:rsidRDefault="00F52B32" w:rsidP="00F52B32">
      <w:pPr>
        <w:spacing w:after="0" w:line="300" w:lineRule="exact"/>
        <w:ind w:left="360"/>
        <w:rPr>
          <w:rFonts w:ascii="Times New Roman" w:hAnsi="Times New Roman"/>
          <w:i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Az átadandó bélyegzők lenyomata, illetve a bélyegzők esetleges hiány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48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A szervezeti egység bélyegzőinek lenyomata adathordozón mellékelve.</w:t>
      </w:r>
    </w:p>
    <w:p w:rsidR="00F52B32" w:rsidRPr="00C6088A" w:rsidRDefault="00F52B32" w:rsidP="00F52B32">
      <w:pPr>
        <w:spacing w:after="0" w:line="300" w:lineRule="exact"/>
        <w:ind w:left="348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A bélyegzők hiányának feltüntetése. Nemleges válasz is szükséges.</w:t>
      </w:r>
    </w:p>
    <w:p w:rsidR="00F52B32" w:rsidRPr="00C6088A" w:rsidRDefault="00F52B32" w:rsidP="00F52B32">
      <w:pPr>
        <w:spacing w:after="0" w:line="300" w:lineRule="exact"/>
        <w:ind w:left="348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 munkakörhöz kapcsolt hatáskörök</w:t>
      </w:r>
      <w:r w:rsidRPr="00C6088A">
        <w:rPr>
          <w:rFonts w:ascii="Times New Roman" w:hAnsi="Times New Roman"/>
          <w:sz w:val="24"/>
          <w:szCs w:val="24"/>
          <w:lang w:eastAsia="hu-HU"/>
        </w:rPr>
        <w:t>re vonatkozó felhatalmazások és egyéb kapcsolódó dokumentumok</w:t>
      </w:r>
      <w:r w:rsidRPr="00C6088A">
        <w:rPr>
          <w:rFonts w:ascii="Times New Roman" w:hAnsi="Times New Roman"/>
          <w:b/>
          <w:sz w:val="24"/>
          <w:szCs w:val="24"/>
          <w:lang w:eastAsia="hu-HU"/>
        </w:rPr>
        <w:t xml:space="preserve"> (kiadmányozási, kötelezettségvállalási, utalványozási stb.)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firstLine="708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Kiadott felhatalmazások csatolása.</w:t>
      </w:r>
    </w:p>
    <w:p w:rsidR="00F52B32" w:rsidRPr="00C6088A" w:rsidRDefault="00F52B32" w:rsidP="00F52B32">
      <w:pPr>
        <w:spacing w:after="0" w:line="300" w:lineRule="exact"/>
        <w:ind w:firstLine="708"/>
        <w:rPr>
          <w:rFonts w:ascii="Times New Roman" w:hAnsi="Times New Roman"/>
          <w:i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Költségvetési keretek állása.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48"/>
        <w:rPr>
          <w:rFonts w:ascii="Times New Roman" w:hAnsi="Times New Roman"/>
          <w:i/>
          <w:sz w:val="24"/>
          <w:szCs w:val="24"/>
          <w:lang w:eastAsia="hu-HU"/>
        </w:rPr>
      </w:pPr>
      <w:proofErr w:type="spellStart"/>
      <w:r w:rsidRPr="00C6088A">
        <w:rPr>
          <w:rFonts w:ascii="Times New Roman" w:hAnsi="Times New Roman"/>
          <w:i/>
          <w:sz w:val="24"/>
          <w:szCs w:val="24"/>
          <w:lang w:eastAsia="hu-HU"/>
        </w:rPr>
        <w:t>SAP-ból</w:t>
      </w:r>
      <w:proofErr w:type="spellEnd"/>
      <w:r w:rsidRPr="00C6088A">
        <w:rPr>
          <w:rFonts w:ascii="Times New Roman" w:hAnsi="Times New Roman"/>
          <w:i/>
          <w:sz w:val="24"/>
          <w:szCs w:val="24"/>
          <w:lang w:eastAsia="hu-HU"/>
        </w:rPr>
        <w:t xml:space="preserve"> kinyomtatott ZKVM keretek csatolása adathordozón mellékeltként.</w:t>
      </w:r>
    </w:p>
    <w:p w:rsidR="00F52B32" w:rsidRPr="00C6088A" w:rsidRDefault="00F52B32" w:rsidP="00F52B32">
      <w:pPr>
        <w:spacing w:after="0" w:line="300" w:lineRule="exact"/>
        <w:ind w:left="348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 készpénz elszámolások helyzete és bizonylatai.</w:t>
      </w:r>
    </w:p>
    <w:p w:rsidR="00F52B32" w:rsidRPr="00C6088A" w:rsidRDefault="00F52B32" w:rsidP="00F52B32">
      <w:p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lastRenderedPageBreak/>
        <w:t>A készpénzelszámolás állapota: folyamatban, végelszámolás történt, stb.</w:t>
      </w: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Az utolsó házipénztár elszámolás másolata adathordozón mellékletként.</w:t>
      </w: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Amennyiben nem történt végelszámolás a fennmaradó készpénz átadása a pénzkezelési szabályzat készpénz átadási jegyzőkönyve alapján.</w:t>
      </w: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Szigorú számadású nyomtatványok lezárt nyilvántartása.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48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Szigorú számadású nyomtatványok felsorolása, az utolsó felhasznált nyomtatványok számának feltüntetésével. (belföldi kiküldetési rendelvény, taxi csekk, szabadságtömb, stb.)</w:t>
      </w:r>
    </w:p>
    <w:p w:rsidR="00F52B32" w:rsidRPr="00C6088A" w:rsidRDefault="00F52B32" w:rsidP="00F52B32">
      <w:pPr>
        <w:spacing w:after="0" w:line="300" w:lineRule="exact"/>
        <w:ind w:left="348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 folyamatban lévő fontosabb ügyek felsorolása.</w:t>
      </w:r>
    </w:p>
    <w:p w:rsidR="00F52B32" w:rsidRPr="00C6088A" w:rsidRDefault="00F52B32" w:rsidP="00F52B32">
      <w:p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60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Egyéb fontosabb folyamatban lévő ügyek, benyújtott pályázatok, megvalósulás alatt álló projektek, szerződések, szellemi alkotásokkal kapcsolatos feladatok, stb.</w:t>
      </w:r>
    </w:p>
    <w:p w:rsidR="00F52B32" w:rsidRPr="00C6088A" w:rsidRDefault="00F52B32" w:rsidP="00F52B32">
      <w:p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 rendelkezésre álló bér és egyéb költségvetési keretek felhasználása.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48"/>
        <w:rPr>
          <w:rFonts w:ascii="Times New Roman" w:hAnsi="Times New Roman"/>
          <w:i/>
          <w:sz w:val="24"/>
          <w:szCs w:val="24"/>
          <w:lang w:eastAsia="hu-HU"/>
        </w:rPr>
      </w:pPr>
      <w:proofErr w:type="spellStart"/>
      <w:r w:rsidRPr="00C6088A">
        <w:rPr>
          <w:rFonts w:ascii="Times New Roman" w:hAnsi="Times New Roman"/>
          <w:i/>
          <w:sz w:val="24"/>
          <w:szCs w:val="24"/>
          <w:lang w:eastAsia="hu-HU"/>
        </w:rPr>
        <w:t>SAP-ból</w:t>
      </w:r>
      <w:proofErr w:type="spellEnd"/>
      <w:r w:rsidRPr="00C6088A">
        <w:rPr>
          <w:rFonts w:ascii="Times New Roman" w:hAnsi="Times New Roman"/>
          <w:i/>
          <w:sz w:val="24"/>
          <w:szCs w:val="24"/>
          <w:lang w:eastAsia="hu-HU"/>
        </w:rPr>
        <w:t xml:space="preserve"> kinyomtatott kimutatás alapján, csatolása adathordozón mellékeltként.</w:t>
      </w:r>
    </w:p>
    <w:p w:rsidR="00F52B32" w:rsidRPr="00C6088A" w:rsidRDefault="00F52B32" w:rsidP="00F52B32">
      <w:pPr>
        <w:spacing w:after="0" w:line="300" w:lineRule="exact"/>
        <w:ind w:left="348"/>
        <w:rPr>
          <w:rFonts w:ascii="Times New Roman" w:hAnsi="Times New Roman"/>
          <w:i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 szervezeti egység aktuális létszáma, munkaköri leírások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spellStart"/>
      <w:r w:rsidRPr="00C6088A">
        <w:rPr>
          <w:rFonts w:ascii="Times New Roman" w:hAnsi="Times New Roman"/>
          <w:i/>
          <w:sz w:val="24"/>
          <w:szCs w:val="24"/>
          <w:lang w:eastAsia="hu-HU"/>
        </w:rPr>
        <w:t>SAP-ból</w:t>
      </w:r>
      <w:proofErr w:type="spellEnd"/>
      <w:r w:rsidRPr="00C6088A">
        <w:rPr>
          <w:rFonts w:ascii="Times New Roman" w:hAnsi="Times New Roman"/>
          <w:i/>
          <w:sz w:val="24"/>
          <w:szCs w:val="24"/>
          <w:lang w:eastAsia="hu-HU"/>
        </w:rPr>
        <w:t xml:space="preserve"> kinyomtatott kimutatás alapján, csatolva az aláírt munkaköri leírások adathordozón, kimutatás az </w:t>
      </w:r>
      <w:proofErr w:type="spellStart"/>
      <w:r w:rsidRPr="00C6088A">
        <w:rPr>
          <w:rFonts w:ascii="Times New Roman" w:hAnsi="Times New Roman"/>
          <w:i/>
          <w:sz w:val="24"/>
          <w:szCs w:val="24"/>
          <w:lang w:eastAsia="hu-HU"/>
        </w:rPr>
        <w:t>SAP-ban</w:t>
      </w:r>
      <w:proofErr w:type="spellEnd"/>
      <w:r w:rsidRPr="00C6088A">
        <w:rPr>
          <w:rFonts w:ascii="Times New Roman" w:hAnsi="Times New Roman"/>
          <w:i/>
          <w:sz w:val="24"/>
          <w:szCs w:val="24"/>
          <w:lang w:eastAsia="hu-HU"/>
        </w:rPr>
        <w:t xml:space="preserve"> nem szereplő egyéb foglalkoztatottakról (pl. önkéntes segítő)</w:t>
      </w: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Szerződések, egyedi, még folyamatban lévő kötelezettségvállalások, felsorolása és csatolása.</w:t>
      </w: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Szerződések felsorolása, csatolása.</w:t>
      </w: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A folyamatban lévő kötelezettségvállalások, pl.: elindított beszerzések, megrendelés állapotban lévő kötelezettségvállalások, ezek csatolása.</w:t>
      </w: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 vagyon kezeléséért felelős személyek név szerinti felsorolása, munkaköri leírások csatolásával.</w:t>
      </w:r>
      <w:r w:rsidRPr="00C6088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F52B32" w:rsidRPr="00C6088A" w:rsidRDefault="00F52B32" w:rsidP="00F52B32">
      <w:pPr>
        <w:spacing w:after="0" w:line="300" w:lineRule="exact"/>
        <w:ind w:left="34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 létesítménnyel kapcsolatos dokumentációk (karbantartási terv, ellenőrzési jegyzőkönyvek, alap- és helyszínrajz, létesítmények hatályos tűzriadó terve, stb.)</w:t>
      </w:r>
    </w:p>
    <w:p w:rsidR="00F52B32" w:rsidRPr="00C6088A" w:rsidRDefault="00F52B32" w:rsidP="00F52B32">
      <w:pPr>
        <w:spacing w:after="0" w:line="300" w:lineRule="exact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ind w:left="360"/>
        <w:rPr>
          <w:rFonts w:ascii="Times New Roman" w:hAnsi="Times New Roman"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 xml:space="preserve">A létesítménnyel kapcsolatos dokumentációk felsorolása. Hiányuk esetén annak feltüntetése. Amennyiben más egységnél találhatóak, annak megjelölése. 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1"/>
        </w:numPr>
        <w:spacing w:after="0" w:line="300" w:lineRule="exact"/>
        <w:ind w:left="360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Egyéb átadandó dokumentumok</w:t>
      </w:r>
    </w:p>
    <w:p w:rsidR="00F52B32" w:rsidRPr="00C6088A" w:rsidRDefault="00F52B32" w:rsidP="00F52B32">
      <w:pPr>
        <w:spacing w:after="0" w:line="300" w:lineRule="exact"/>
        <w:ind w:left="360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C6088A">
        <w:rPr>
          <w:rFonts w:ascii="Times New Roman" w:hAnsi="Times New Roman"/>
          <w:i/>
          <w:sz w:val="24"/>
          <w:szCs w:val="24"/>
          <w:lang w:eastAsia="hu-HU"/>
        </w:rPr>
        <w:t>Szervezeti egységre vonatkozó szabályzatok felsorolása, pl.: ügyrend, egyéb belső szabályozások.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bCs/>
          <w:sz w:val="24"/>
          <w:szCs w:val="24"/>
          <w:lang w:eastAsia="hu-HU"/>
        </w:rPr>
        <w:lastRenderedPageBreak/>
        <w:t xml:space="preserve">A munkakör </w:t>
      </w:r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á</w:t>
      </w:r>
      <w:proofErr w:type="spellStart"/>
      <w:r w:rsidRPr="00C6088A">
        <w:rPr>
          <w:rFonts w:ascii="Times New Roman" w:hAnsi="Times New Roman"/>
          <w:bCs/>
          <w:sz w:val="24"/>
          <w:szCs w:val="24"/>
          <w:lang w:eastAsia="hu-HU"/>
        </w:rPr>
        <w:t>tad</w:t>
      </w:r>
      <w:proofErr w:type="spellEnd"/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ó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 xml:space="preserve">ja kijelenti, hogy a </w:t>
      </w:r>
      <w:proofErr w:type="spellStart"/>
      <w:r w:rsidRPr="00C6088A">
        <w:rPr>
          <w:rFonts w:ascii="Times New Roman" w:hAnsi="Times New Roman"/>
          <w:bCs/>
          <w:sz w:val="24"/>
          <w:szCs w:val="24"/>
          <w:lang w:eastAsia="hu-HU"/>
        </w:rPr>
        <w:t>feladatk</w:t>
      </w:r>
      <w:proofErr w:type="spellEnd"/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ö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>r</w:t>
      </w:r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é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>be tartozó folyamatban l</w:t>
      </w:r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é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 xml:space="preserve">vő </w:t>
      </w:r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é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 xml:space="preserve">s lezárt </w:t>
      </w:r>
      <w:proofErr w:type="spellStart"/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ügyeket</w:t>
      </w:r>
      <w:proofErr w:type="spellEnd"/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 xml:space="preserve"> 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 xml:space="preserve">teljes körűen átadta, az </w:t>
      </w:r>
      <w:proofErr w:type="spellStart"/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átvevőt</w:t>
      </w:r>
      <w:proofErr w:type="spellEnd"/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 xml:space="preserve"> 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 xml:space="preserve">minden olyan körülményről tájékoztatta, ami a munkakör ellátásához a későbbiekben fontos lehet, </w:t>
      </w:r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é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 xml:space="preserve">s a jegyzőkönyvben </w:t>
      </w:r>
      <w:proofErr w:type="spellStart"/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átadottakon</w:t>
      </w:r>
      <w:proofErr w:type="spellEnd"/>
      <w:r w:rsidRPr="00C6088A">
        <w:rPr>
          <w:rFonts w:ascii="Times New Roman" w:hAnsi="Times New Roman"/>
          <w:bCs/>
          <w:sz w:val="24"/>
          <w:szCs w:val="24"/>
          <w:lang w:eastAsia="hu-HU"/>
        </w:rPr>
        <w:t xml:space="preserve"> túlmenően nem áll</w:t>
      </w:r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 xml:space="preserve"> 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>rendelkezésére a szervezeti egység működési k</w:t>
      </w:r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ö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>r</w:t>
      </w:r>
      <w:r w:rsidRPr="00C6088A">
        <w:rPr>
          <w:rFonts w:ascii="Times New Roman" w:hAnsi="Times New Roman"/>
          <w:bCs/>
          <w:sz w:val="24"/>
          <w:szCs w:val="24"/>
          <w:lang w:val="en-US" w:eastAsia="hu-HU"/>
        </w:rPr>
        <w:t>é</w:t>
      </w:r>
      <w:r w:rsidRPr="00C6088A">
        <w:rPr>
          <w:rFonts w:ascii="Times New Roman" w:hAnsi="Times New Roman"/>
          <w:bCs/>
          <w:sz w:val="24"/>
          <w:szCs w:val="24"/>
          <w:lang w:eastAsia="hu-HU"/>
        </w:rPr>
        <w:t>be eső további adat, információ, tény, okirat, dokumentum.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Budapest, év</w:t>
      </w:r>
      <w:proofErr w:type="gramStart"/>
      <w:r w:rsidRPr="00C6088A">
        <w:rPr>
          <w:rFonts w:ascii="Times New Roman" w:hAnsi="Times New Roman"/>
          <w:sz w:val="24"/>
          <w:szCs w:val="24"/>
          <w:lang w:eastAsia="hu-HU"/>
        </w:rPr>
        <w:t>…………</w:t>
      </w:r>
      <w:proofErr w:type="gramEnd"/>
      <w:r w:rsidRPr="00C6088A">
        <w:rPr>
          <w:rFonts w:ascii="Times New Roman" w:hAnsi="Times New Roman"/>
          <w:sz w:val="24"/>
          <w:szCs w:val="24"/>
          <w:lang w:eastAsia="hu-HU"/>
        </w:rPr>
        <w:t>hó…………nap……..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A jegyzőkönyv készült 4 példányban, kapják: átadó, átvevő, átadó szervezeti egység, Ellenőrzési Igazgatóság.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088A">
        <w:rPr>
          <w:rFonts w:ascii="Times New Roman" w:hAnsi="Times New Roman"/>
          <w:sz w:val="24"/>
          <w:szCs w:val="24"/>
        </w:rPr>
        <w:t>kmf</w:t>
      </w:r>
      <w:proofErr w:type="spellEnd"/>
      <w:r w:rsidRPr="00C6088A">
        <w:rPr>
          <w:rFonts w:ascii="Times New Roman" w:hAnsi="Times New Roman"/>
          <w:sz w:val="24"/>
          <w:szCs w:val="24"/>
        </w:rPr>
        <w:t>.</w:t>
      </w: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6088A">
        <w:rPr>
          <w:rFonts w:ascii="Times New Roman" w:hAnsi="Times New Roman"/>
          <w:sz w:val="24"/>
          <w:szCs w:val="24"/>
        </w:rPr>
        <w:t>átadó</w:t>
      </w:r>
      <w:proofErr w:type="gramEnd"/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6088A">
        <w:rPr>
          <w:rFonts w:ascii="Times New Roman" w:hAnsi="Times New Roman"/>
          <w:sz w:val="24"/>
          <w:szCs w:val="24"/>
        </w:rPr>
        <w:t>átvevő</w:t>
      </w:r>
      <w:proofErr w:type="gramEnd"/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6088A">
        <w:rPr>
          <w:rFonts w:ascii="Times New Roman" w:hAnsi="Times New Roman"/>
          <w:sz w:val="24"/>
          <w:szCs w:val="24"/>
        </w:rPr>
        <w:t>jegyzőkönyv</w:t>
      </w:r>
      <w:proofErr w:type="gramEnd"/>
      <w:r w:rsidRPr="00C6088A">
        <w:rPr>
          <w:rFonts w:ascii="Times New Roman" w:hAnsi="Times New Roman"/>
          <w:sz w:val="24"/>
          <w:szCs w:val="24"/>
        </w:rPr>
        <w:t xml:space="preserve"> hitelesítő</w:t>
      </w: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Jóváhagyta:</w:t>
      </w: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C6088A">
        <w:rPr>
          <w:rFonts w:ascii="Times New Roman" w:hAnsi="Times New Roman"/>
          <w:sz w:val="24"/>
          <w:szCs w:val="24"/>
        </w:rPr>
        <w:t>…………………………..</w:t>
      </w:r>
    </w:p>
    <w:p w:rsidR="00F52B32" w:rsidRPr="00C6088A" w:rsidRDefault="00F52B32" w:rsidP="00F52B32">
      <w:pPr>
        <w:spacing w:after="0" w:line="300" w:lineRule="exact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C6088A">
        <w:rPr>
          <w:rFonts w:ascii="Times New Roman" w:hAnsi="Times New Roman"/>
          <w:sz w:val="24"/>
          <w:szCs w:val="24"/>
        </w:rPr>
        <w:t>munkáltatói</w:t>
      </w:r>
      <w:proofErr w:type="gramEnd"/>
      <w:r w:rsidRPr="00C6088A">
        <w:rPr>
          <w:rFonts w:ascii="Times New Roman" w:hAnsi="Times New Roman"/>
          <w:sz w:val="24"/>
          <w:szCs w:val="24"/>
        </w:rPr>
        <w:t xml:space="preserve"> jogkör gyakorló vezető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i/>
          <w:sz w:val="20"/>
          <w:szCs w:val="20"/>
        </w:rPr>
      </w:pPr>
      <w:r w:rsidRPr="00C6088A">
        <w:rPr>
          <w:rFonts w:ascii="Times New Roman" w:hAnsi="Times New Roman"/>
          <w:i/>
          <w:sz w:val="20"/>
          <w:szCs w:val="20"/>
        </w:rPr>
        <w:t>*</w:t>
      </w:r>
      <w:r w:rsidRPr="00C6088A">
        <w:rPr>
          <w:rFonts w:ascii="Times New Roman" w:hAnsi="Times New Roman"/>
          <w:i/>
          <w:sz w:val="20"/>
          <w:szCs w:val="20"/>
          <w:lang w:eastAsia="hu-HU"/>
        </w:rPr>
        <w:t>vezető gazdasági koordinátor munkakör átadás-átvétele esetén a munkakört érintő pontok töltendők ki.</w:t>
      </w: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pStyle w:val="Cmsor1"/>
        <w:jc w:val="right"/>
        <w:rPr>
          <w:b w:val="0"/>
          <w:i/>
          <w:sz w:val="20"/>
          <w:szCs w:val="20"/>
        </w:rPr>
      </w:pPr>
      <w:r w:rsidRPr="00C6088A">
        <w:br w:type="page"/>
      </w:r>
      <w:r w:rsidRPr="00C6088A">
        <w:rPr>
          <w:b w:val="0"/>
          <w:i/>
          <w:sz w:val="20"/>
          <w:szCs w:val="20"/>
        </w:rPr>
        <w:lastRenderedPageBreak/>
        <w:t xml:space="preserve"> </w:t>
      </w:r>
    </w:p>
    <w:p w:rsidR="00F52B32" w:rsidRPr="00C6088A" w:rsidRDefault="00F52B32" w:rsidP="00F52B32">
      <w:pPr>
        <w:pStyle w:val="Cmsor1"/>
        <w:jc w:val="right"/>
        <w:rPr>
          <w:szCs w:val="24"/>
          <w:lang w:eastAsia="hu-HU"/>
        </w:rPr>
      </w:pPr>
      <w:bookmarkStart w:id="53" w:name="_Toc529423020"/>
      <w:r w:rsidRPr="00C6088A">
        <w:rPr>
          <w:b w:val="0"/>
          <w:i/>
          <w:sz w:val="20"/>
          <w:szCs w:val="20"/>
          <w:lang w:val="hu-HU" w:eastAsia="hu-HU"/>
        </w:rPr>
        <w:t>1/C. melléklet, hálózat-irányítási igazgató, tömbigazgató, kari gazdasági igazgató, gazdasági vezető,</w:t>
      </w:r>
      <w:r w:rsidRPr="00C6088A">
        <w:rPr>
          <w:b w:val="0"/>
          <w:i/>
          <w:sz w:val="20"/>
          <w:szCs w:val="20"/>
        </w:rPr>
        <w:t xml:space="preserve"> </w:t>
      </w:r>
      <w:r w:rsidRPr="00C6088A">
        <w:rPr>
          <w:b w:val="0"/>
          <w:i/>
          <w:sz w:val="20"/>
          <w:szCs w:val="20"/>
          <w:lang w:val="hu-HU" w:eastAsia="hu-HU"/>
        </w:rPr>
        <w:t xml:space="preserve">Műszaki Főigazgatóság Gazdasági Feladatait Ellátó Gazdálkodási Osztály </w:t>
      </w:r>
      <w:r w:rsidRPr="00C6088A">
        <w:rPr>
          <w:b w:val="0"/>
          <w:i/>
          <w:sz w:val="20"/>
          <w:szCs w:val="20"/>
          <w:lang w:eastAsia="hu-HU"/>
        </w:rPr>
        <w:t>osztályvezető, vezető gazdasági koordinátor, munkaköri átadás-átvétele</w:t>
      </w:r>
      <w:bookmarkEnd w:id="53"/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b/>
          <w:sz w:val="24"/>
          <w:szCs w:val="24"/>
          <w:lang w:eastAsia="hu-HU"/>
        </w:rPr>
        <w:t>Az átadás-átvételi jegyzőkönyvnek a 1/</w:t>
      </w:r>
      <w:proofErr w:type="gramStart"/>
      <w:r w:rsidRPr="00C6088A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C6088A">
        <w:rPr>
          <w:rFonts w:ascii="Times New Roman" w:hAnsi="Times New Roman"/>
          <w:b/>
          <w:sz w:val="24"/>
          <w:szCs w:val="24"/>
          <w:lang w:eastAsia="hu-HU"/>
        </w:rPr>
        <w:t>. sz. mellékletben felsoroltakon kívül tartalmaznia kell: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az SAP rendszerből kinyomtatott aktuális SAP készletlista átadását,</w:t>
      </w:r>
    </w:p>
    <w:p w:rsidR="00F52B32" w:rsidRPr="00C6088A" w:rsidRDefault="00F52B32" w:rsidP="00F52B32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az SAP rendszerből kinyomtatott körzeti nyilvántartó lapokat,</w:t>
      </w:r>
    </w:p>
    <w:p w:rsidR="00F52B32" w:rsidRPr="00C6088A" w:rsidRDefault="00F52B32" w:rsidP="00F52B32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C6088A">
        <w:rPr>
          <w:rFonts w:ascii="Times New Roman" w:hAnsi="Times New Roman"/>
          <w:sz w:val="24"/>
          <w:szCs w:val="24"/>
          <w:lang w:eastAsia="hu-HU"/>
        </w:rPr>
        <w:t>alleltárak</w:t>
      </w:r>
      <w:proofErr w:type="spellEnd"/>
      <w:r w:rsidRPr="00C6088A">
        <w:rPr>
          <w:rFonts w:ascii="Times New Roman" w:hAnsi="Times New Roman"/>
          <w:sz w:val="24"/>
          <w:szCs w:val="24"/>
          <w:lang w:eastAsia="hu-HU"/>
        </w:rPr>
        <w:t xml:space="preserve"> gazdasági hivatali példányait, darabszám szerint megjelölve,</w:t>
      </w:r>
    </w:p>
    <w:p w:rsidR="00F52B32" w:rsidRPr="00C6088A" w:rsidRDefault="00F52B32" w:rsidP="00F52B32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szervezeti egység működésével, dolgozóival kapcsolatos dokumentációkat, bizonylatokat,</w:t>
      </w:r>
    </w:p>
    <w:p w:rsidR="00F52B32" w:rsidRPr="00C6088A" w:rsidRDefault="00F52B32" w:rsidP="00F52B32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az irányítása alá tartozó dolgozókra vonatkozó munkaköri leírásokat, és a területet érintő ellenőrzési jegyzőkönyveket,</w:t>
      </w:r>
    </w:p>
    <w:p w:rsidR="00F52B32" w:rsidRPr="00C6088A" w:rsidRDefault="00F52B32" w:rsidP="00F52B32">
      <w:pPr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biztonságtechnikai felülvizsgálati jegyzőkönyveket, </w:t>
      </w:r>
      <w:r w:rsidRPr="00C6088A">
        <w:rPr>
          <w:rFonts w:ascii="Times New Roman" w:hAnsi="Times New Roman"/>
          <w:sz w:val="24"/>
          <w:szCs w:val="24"/>
        </w:rPr>
        <w:t>érintésvédelmi, kockázatértékelési dokumentumok,</w:t>
      </w:r>
      <w:r w:rsidRPr="00C6088A">
        <w:rPr>
          <w:rFonts w:ascii="Times New Roman" w:hAnsi="Times New Roman"/>
          <w:sz w:val="24"/>
          <w:szCs w:val="24"/>
          <w:lang w:eastAsia="hu-HU"/>
        </w:rPr>
        <w:t xml:space="preserve"> stb.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Szervezeti egység vagyonának átadása könyvszerinti átadással, vagy tényleges leltározással történhet.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C6088A">
        <w:rPr>
          <w:rFonts w:ascii="Times New Roman" w:hAnsi="Times New Roman"/>
          <w:sz w:val="24"/>
          <w:szCs w:val="24"/>
          <w:u w:val="single"/>
          <w:lang w:eastAsia="hu-HU"/>
        </w:rPr>
        <w:t>Könyvszerinti átadás lebonyolítása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Az átadás lebonyolítása a Leltárkészítési és leltárkezelési szabályzat szerint egyeztetéssel történik. Az </w:t>
      </w:r>
      <w:proofErr w:type="spellStart"/>
      <w:r w:rsidRPr="00C6088A">
        <w:rPr>
          <w:rFonts w:ascii="Times New Roman" w:hAnsi="Times New Roman"/>
          <w:sz w:val="24"/>
          <w:szCs w:val="24"/>
          <w:lang w:eastAsia="hu-HU"/>
        </w:rPr>
        <w:t>alleltári</w:t>
      </w:r>
      <w:proofErr w:type="spellEnd"/>
      <w:r w:rsidRPr="00C6088A">
        <w:rPr>
          <w:rFonts w:ascii="Times New Roman" w:hAnsi="Times New Roman"/>
          <w:sz w:val="24"/>
          <w:szCs w:val="24"/>
          <w:lang w:eastAsia="hu-HU"/>
        </w:rPr>
        <w:t xml:space="preserve"> készletet ki kell nyomtatni, és ellenőrizni, hogy az </w:t>
      </w:r>
      <w:proofErr w:type="spellStart"/>
      <w:r w:rsidRPr="00C6088A">
        <w:rPr>
          <w:rFonts w:ascii="Times New Roman" w:hAnsi="Times New Roman"/>
          <w:sz w:val="24"/>
          <w:szCs w:val="24"/>
          <w:lang w:eastAsia="hu-HU"/>
        </w:rPr>
        <w:t>alleltár</w:t>
      </w:r>
      <w:proofErr w:type="spellEnd"/>
      <w:r w:rsidRPr="00C6088A">
        <w:rPr>
          <w:rFonts w:ascii="Times New Roman" w:hAnsi="Times New Roman"/>
          <w:sz w:val="24"/>
          <w:szCs w:val="24"/>
          <w:lang w:eastAsia="hu-HU"/>
        </w:rPr>
        <w:t xml:space="preserve"> kezelők által aláírt készletek a szervezeti egységet terhelő készlettel megegyeznek-e. Eltérés esetében az átadó köteles intézkedni, és az egyezőséget megteremteni.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Könyvszerinti vagyonátadás esetén javasolt az egyeztetés határidejének jegyzőkönyv szerinti meghatározása azzal, hogy határidő lejárta utáni észrevételnek helye nincs.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u w:val="single"/>
          <w:lang w:eastAsia="hu-HU"/>
        </w:rPr>
        <w:t>Leltározással történő átadást</w:t>
      </w:r>
      <w:r w:rsidRPr="00C6088A">
        <w:rPr>
          <w:rFonts w:ascii="Times New Roman" w:hAnsi="Times New Roman"/>
          <w:sz w:val="24"/>
          <w:szCs w:val="24"/>
          <w:lang w:eastAsia="hu-HU"/>
        </w:rPr>
        <w:t xml:space="preserve"> a Leltárkészítési és leltárkezelési szabályzatban foglaltak szerint kell lebonyolítani.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Ha a megbízottnak a munkaköri leírásban nincs rögzítve a vagyonnyilvántartás felelősség melletti vezetése, úgy könyvszerinti átadást kell végezni.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vagyonnal kapcsolatban át kell adni a már felsoroltakon (szabályzat, körlevelek, felelősségvállalási nyilatkozat) túl:</w:t>
      </w:r>
    </w:p>
    <w:p w:rsidR="00F52B32" w:rsidRPr="00C6088A" w:rsidRDefault="00F52B32" w:rsidP="00F52B32">
      <w:pPr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leltározással, leltári eltérésekkel és vagyonnyilvántartással kapcsolatos bizonylatokat és okmányokat, határidős feladatokat,</w:t>
      </w:r>
    </w:p>
    <w:p w:rsidR="00F52B32" w:rsidRPr="00C6088A" w:rsidRDefault="00F52B32" w:rsidP="00F52B32">
      <w:pPr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kölcsönadott tárgyak nyilvántartási könyvét,</w:t>
      </w:r>
    </w:p>
    <w:p w:rsidR="00F52B32" w:rsidRPr="00C6088A" w:rsidRDefault="00F52B32" w:rsidP="00F52B32">
      <w:pPr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idegen tárgyak nyilvántartási könyvét.</w:t>
      </w:r>
    </w:p>
    <w:p w:rsidR="00F52B32" w:rsidRPr="00C6088A" w:rsidRDefault="00F52B32" w:rsidP="00F52B32">
      <w:pPr>
        <w:spacing w:after="0" w:line="300" w:lineRule="exact"/>
        <w:jc w:val="both"/>
        <w:rPr>
          <w:b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Hálózat-irányítási </w:t>
      </w:r>
      <w:proofErr w:type="gramStart"/>
      <w:r w:rsidRPr="00C6088A">
        <w:rPr>
          <w:rFonts w:ascii="Times New Roman" w:hAnsi="Times New Roman"/>
          <w:sz w:val="24"/>
          <w:szCs w:val="24"/>
          <w:lang w:eastAsia="hu-HU"/>
        </w:rPr>
        <w:t>igazgató(</w:t>
      </w:r>
      <w:proofErr w:type="gramEnd"/>
      <w:r w:rsidRPr="00C6088A">
        <w:rPr>
          <w:rFonts w:ascii="Times New Roman" w:hAnsi="Times New Roman"/>
          <w:sz w:val="24"/>
          <w:szCs w:val="24"/>
          <w:lang w:eastAsia="hu-HU"/>
        </w:rPr>
        <w:t xml:space="preserve">k), tömbigazgató, kari gazdasági igazgató, gazdasági vezető, Műszaki Főigazgatóság Gazdasági Feladatait Ellátó Gazdálkodási Osztály osztályvezető, vezető gazdasági koordinátor, </w:t>
      </w:r>
      <w:r w:rsidRPr="00C6088A">
        <w:rPr>
          <w:rFonts w:ascii="Times New Roman" w:hAnsi="Times New Roman"/>
          <w:b/>
          <w:sz w:val="24"/>
          <w:szCs w:val="24"/>
          <w:lang w:eastAsia="hu-HU"/>
        </w:rPr>
        <w:t>munkaköri átadás nem bonyolítható le jegyzőkönyv felvétel nélkül.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lastRenderedPageBreak/>
        <w:t>A jegyzőkönyvet hitelesítőként a kinevezési jogkört gyakorló vezető, vagy a kinevezési jogkör gyakorló által delegált személy írja alá.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jegyzőkönyv egy-egy példányát az átadó és átvevő, a Gazdasági Főigazgató és az Ellenőrzési Igazgatóság vezetője kapja, egy példánya az átadó szervezeti egység irattárába kell lerakni.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Olyan esetekben, amikor valamely okból (tartós külföldi távollét, tartós betegség miatti akadályoztatás, stb.) az átadó nem lehet jelen, az átvevő részére a munkakör átadását háromtagú bizottság bonyolítja le. Ennek tagja a jogi és igazgatási főigazgató által felhatalmazott képviselő, az átadó közalkalmazott kinevezett vagy megbízás útján kijelölt helyettese és a munkáltatói jogkört gyakorló vezető.</w:t>
      </w:r>
    </w:p>
    <w:p w:rsidR="00F52B32" w:rsidRPr="00C6088A" w:rsidRDefault="00F52B32" w:rsidP="00F52B32">
      <w:pPr>
        <w:pStyle w:val="Cmsor2"/>
        <w:jc w:val="right"/>
        <w:rPr>
          <w:b w:val="0"/>
          <w:i/>
          <w:sz w:val="20"/>
          <w:szCs w:val="20"/>
        </w:rPr>
      </w:pPr>
      <w:r w:rsidRPr="00C6088A">
        <w:rPr>
          <w:szCs w:val="24"/>
          <w:lang w:eastAsia="hu-HU"/>
        </w:rPr>
        <w:br w:type="page"/>
      </w:r>
      <w:r w:rsidRPr="00C6088A">
        <w:rPr>
          <w:b w:val="0"/>
          <w:i/>
          <w:sz w:val="20"/>
          <w:szCs w:val="20"/>
          <w:lang w:eastAsia="hu-HU"/>
        </w:rPr>
        <w:lastRenderedPageBreak/>
        <w:tab/>
      </w:r>
      <w:bookmarkStart w:id="54" w:name="_Toc529423021"/>
      <w:r w:rsidRPr="00C6088A">
        <w:rPr>
          <w:b w:val="0"/>
          <w:i/>
          <w:sz w:val="20"/>
          <w:szCs w:val="20"/>
          <w:lang w:val="hu-HU"/>
        </w:rPr>
        <w:t>1</w:t>
      </w:r>
      <w:r w:rsidRPr="00C6088A">
        <w:rPr>
          <w:b w:val="0"/>
          <w:i/>
          <w:sz w:val="20"/>
          <w:szCs w:val="20"/>
        </w:rPr>
        <w:t>/</w:t>
      </w:r>
      <w:r w:rsidRPr="00C6088A">
        <w:rPr>
          <w:b w:val="0"/>
          <w:i/>
          <w:sz w:val="20"/>
          <w:szCs w:val="20"/>
          <w:lang w:val="hu-HU"/>
        </w:rPr>
        <w:t xml:space="preserve">D. </w:t>
      </w:r>
      <w:r w:rsidRPr="00C6088A">
        <w:rPr>
          <w:b w:val="0"/>
          <w:i/>
          <w:sz w:val="20"/>
          <w:szCs w:val="20"/>
        </w:rPr>
        <w:t>melléklet</w:t>
      </w:r>
      <w:r w:rsidRPr="00C6088A">
        <w:rPr>
          <w:b w:val="0"/>
          <w:i/>
          <w:sz w:val="20"/>
          <w:szCs w:val="20"/>
          <w:lang w:val="hu-HU"/>
        </w:rPr>
        <w:t xml:space="preserve">, </w:t>
      </w:r>
      <w:r w:rsidRPr="00C6088A">
        <w:rPr>
          <w:b w:val="0"/>
          <w:i/>
          <w:sz w:val="20"/>
          <w:szCs w:val="20"/>
        </w:rPr>
        <w:t>Nem fizikai munkakörök átadása</w:t>
      </w:r>
      <w:bookmarkEnd w:id="54"/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Nem vezető állású nem fizikai (ügyintéző, stb.) dolgozók munkakörének átadását, ill. átvételét az érintett szervezeti egység vezetője bonyolítja le. A munkakör átadásáról, ill. átvételéről jegyzőkönyvet akkor kell felvenni, ha az egység vezetője vagy az érintett dolgozók valamelyike azt szükségesnek tartja. Ha az átadás-átvétel jegyzőkönyvezés nélkül történik, a folyamatban lévő ügyek, témák iratanyagát és vagyonkezelés esetén az </w:t>
      </w:r>
      <w:proofErr w:type="spellStart"/>
      <w:r w:rsidRPr="00C6088A">
        <w:rPr>
          <w:rFonts w:ascii="Times New Roman" w:hAnsi="Times New Roman"/>
          <w:sz w:val="24"/>
          <w:szCs w:val="24"/>
          <w:lang w:eastAsia="hu-HU"/>
        </w:rPr>
        <w:t>alleltárat</w:t>
      </w:r>
      <w:proofErr w:type="spellEnd"/>
      <w:r w:rsidRPr="00C6088A">
        <w:rPr>
          <w:rFonts w:ascii="Times New Roman" w:hAnsi="Times New Roman"/>
          <w:sz w:val="24"/>
          <w:szCs w:val="24"/>
          <w:lang w:eastAsia="hu-HU"/>
        </w:rPr>
        <w:t xml:space="preserve"> írásban kell átadni. A jegyzőkönyv tartalmára, a formai és eljárási szabályokra az 1/B. mellékletben foglaltak értelemszerűen irányadóak.</w:t>
      </w:r>
    </w:p>
    <w:p w:rsidR="00F52B32" w:rsidRPr="00C6088A" w:rsidRDefault="00F52B32" w:rsidP="00F52B32">
      <w:pPr>
        <w:spacing w:after="0" w:line="300" w:lineRule="exact"/>
        <w:ind w:left="1063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br w:type="page"/>
      </w:r>
      <w:r w:rsidRPr="00C6088A">
        <w:rPr>
          <w:rFonts w:ascii="Times New Roman" w:hAnsi="Times New Roman"/>
          <w:b/>
          <w:sz w:val="24"/>
          <w:szCs w:val="24"/>
          <w:lang w:eastAsia="hu-HU"/>
        </w:rPr>
        <w:lastRenderedPageBreak/>
        <w:tab/>
        <w:t xml:space="preserve"> </w:t>
      </w:r>
    </w:p>
    <w:p w:rsidR="00F52B32" w:rsidRPr="00C6088A" w:rsidRDefault="00F52B32" w:rsidP="00F52B32">
      <w:pPr>
        <w:pStyle w:val="Cmsor1"/>
        <w:jc w:val="right"/>
        <w:rPr>
          <w:b w:val="0"/>
          <w:i/>
          <w:sz w:val="20"/>
          <w:szCs w:val="20"/>
        </w:rPr>
      </w:pPr>
      <w:bookmarkStart w:id="55" w:name="_Toc529423022"/>
      <w:r w:rsidRPr="00C6088A">
        <w:rPr>
          <w:b w:val="0"/>
          <w:i/>
          <w:sz w:val="20"/>
          <w:szCs w:val="20"/>
          <w:lang w:val="hu-HU"/>
        </w:rPr>
        <w:t>1</w:t>
      </w:r>
      <w:r w:rsidRPr="00C6088A">
        <w:rPr>
          <w:b w:val="0"/>
          <w:i/>
          <w:sz w:val="20"/>
          <w:szCs w:val="20"/>
        </w:rPr>
        <w:t>/</w:t>
      </w:r>
      <w:r w:rsidRPr="00C6088A">
        <w:rPr>
          <w:b w:val="0"/>
          <w:i/>
          <w:sz w:val="20"/>
          <w:szCs w:val="20"/>
          <w:lang w:val="hu-HU"/>
        </w:rPr>
        <w:t>E.</w:t>
      </w:r>
      <w:r w:rsidRPr="00C6088A">
        <w:rPr>
          <w:b w:val="0"/>
          <w:i/>
          <w:sz w:val="20"/>
          <w:szCs w:val="20"/>
        </w:rPr>
        <w:t xml:space="preserve"> melléklet</w:t>
      </w:r>
      <w:r w:rsidRPr="00C6088A">
        <w:rPr>
          <w:b w:val="0"/>
          <w:i/>
          <w:sz w:val="20"/>
          <w:szCs w:val="20"/>
          <w:lang w:val="hu-HU"/>
        </w:rPr>
        <w:t xml:space="preserve">, </w:t>
      </w:r>
      <w:r w:rsidRPr="00C6088A">
        <w:rPr>
          <w:b w:val="0"/>
          <w:i/>
          <w:sz w:val="20"/>
          <w:szCs w:val="20"/>
        </w:rPr>
        <w:t>Fizikai munkakörök átadása</w:t>
      </w:r>
      <w:bookmarkEnd w:id="55"/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 xml:space="preserve">Fizikai munkakörnél csak abban az esetben kell jegyzőkönyvet felvenni, ha a kilépő dolgozó részlegvezető, vagy </w:t>
      </w:r>
      <w:proofErr w:type="spellStart"/>
      <w:r w:rsidRPr="00C6088A">
        <w:rPr>
          <w:rFonts w:ascii="Times New Roman" w:hAnsi="Times New Roman"/>
          <w:sz w:val="24"/>
          <w:szCs w:val="24"/>
          <w:lang w:eastAsia="hu-HU"/>
        </w:rPr>
        <w:t>alleltár</w:t>
      </w:r>
      <w:proofErr w:type="spellEnd"/>
      <w:r w:rsidRPr="00C6088A">
        <w:rPr>
          <w:rFonts w:ascii="Times New Roman" w:hAnsi="Times New Roman"/>
          <w:sz w:val="24"/>
          <w:szCs w:val="24"/>
          <w:lang w:eastAsia="hu-HU"/>
        </w:rPr>
        <w:t xml:space="preserve"> kezelő, illetve ha a szervezeti egység vezetője azt szükségesnek tartja, mert olyan munkakör az átadás tárgya, melynek átadásánál a munkakör ellátásával kapcsolatban, körülményeket szükséges rögzíteni.</w:t>
      </w:r>
    </w:p>
    <w:p w:rsidR="00F52B32" w:rsidRPr="00C6088A" w:rsidRDefault="00F52B32" w:rsidP="00F52B32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eastAsia="hu-HU"/>
        </w:rPr>
        <w:t>A jegyzőkönyv tartalmára a formai és eljárási szabályokra a korábban leírtak értelemszerűen irányadóak.</w:t>
      </w:r>
    </w:p>
    <w:p w:rsidR="00DA437F" w:rsidRDefault="00DA437F">
      <w:bookmarkStart w:id="56" w:name="_GoBack"/>
      <w:bookmarkEnd w:id="56"/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9F"/>
    <w:multiLevelType w:val="hybridMultilevel"/>
    <w:tmpl w:val="0E9E48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69C5"/>
    <w:multiLevelType w:val="hybridMultilevel"/>
    <w:tmpl w:val="0BC265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BFA5E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F02"/>
    <w:multiLevelType w:val="hybridMultilevel"/>
    <w:tmpl w:val="FF48F964"/>
    <w:lvl w:ilvl="0" w:tplc="0B0AF01A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34222B2"/>
    <w:multiLevelType w:val="hybridMultilevel"/>
    <w:tmpl w:val="660083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2"/>
    <w:rsid w:val="001923F3"/>
    <w:rsid w:val="00DA437F"/>
    <w:rsid w:val="00F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B32"/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52B32"/>
    <w:pPr>
      <w:keepNext/>
      <w:keepLines/>
      <w:spacing w:after="0" w:line="300" w:lineRule="exact"/>
      <w:outlineLvl w:val="0"/>
    </w:pPr>
    <w:rPr>
      <w:rFonts w:ascii="Times New Roman" w:hAnsi="Times New Roman"/>
      <w:b/>
      <w:bCs/>
      <w:sz w:val="24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F52B32"/>
    <w:pPr>
      <w:keepNext/>
      <w:keepLines/>
      <w:spacing w:after="0" w:line="300" w:lineRule="exact"/>
      <w:outlineLvl w:val="1"/>
    </w:pPr>
    <w:rPr>
      <w:rFonts w:ascii="Times New Roman" w:hAnsi="Times New Roman"/>
      <w:b/>
      <w:bCs/>
      <w:sz w:val="24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2B32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52B32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B32"/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52B32"/>
    <w:pPr>
      <w:keepNext/>
      <w:keepLines/>
      <w:spacing w:after="0" w:line="300" w:lineRule="exact"/>
      <w:outlineLvl w:val="0"/>
    </w:pPr>
    <w:rPr>
      <w:rFonts w:ascii="Times New Roman" w:hAnsi="Times New Roman"/>
      <w:b/>
      <w:bCs/>
      <w:sz w:val="24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F52B32"/>
    <w:pPr>
      <w:keepNext/>
      <w:keepLines/>
      <w:spacing w:after="0" w:line="300" w:lineRule="exact"/>
      <w:outlineLvl w:val="1"/>
    </w:pPr>
    <w:rPr>
      <w:rFonts w:ascii="Times New Roman" w:hAnsi="Times New Roman"/>
      <w:b/>
      <w:bCs/>
      <w:sz w:val="24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2B32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52B32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2019-01-18T08:28:00Z</dcterms:created>
  <dcterms:modified xsi:type="dcterms:W3CDTF">2019-01-18T08:29:00Z</dcterms:modified>
</cp:coreProperties>
</file>