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CC" w:rsidRPr="005D27CC" w:rsidRDefault="005D27CC" w:rsidP="005D27CC">
      <w:pPr>
        <w:suppressAutoHyphens/>
        <w:spacing w:line="300" w:lineRule="exact"/>
        <w:ind w:left="360"/>
        <w:jc w:val="right"/>
        <w:outlineLvl w:val="1"/>
        <w:rPr>
          <w:rFonts w:ascii="Times New Roman" w:eastAsia="Times New Roman" w:hAnsi="Times New Roman"/>
          <w:i/>
          <w:kern w:val="1"/>
          <w:sz w:val="24"/>
          <w:szCs w:val="24"/>
          <w:lang w:eastAsia="ar-SA"/>
        </w:rPr>
      </w:pPr>
      <w:bookmarkStart w:id="0" w:name="_Toc496712919"/>
      <w:bookmarkStart w:id="1" w:name="_GoBack"/>
      <w:bookmarkEnd w:id="1"/>
      <w:r w:rsidRPr="005D27CC">
        <w:rPr>
          <w:rFonts w:ascii="Times New Roman" w:eastAsia="Times New Roman" w:hAnsi="Times New Roman"/>
          <w:i/>
          <w:kern w:val="1"/>
          <w:sz w:val="24"/>
          <w:szCs w:val="24"/>
          <w:lang w:eastAsia="ar-SA"/>
        </w:rPr>
        <w:t>6. mellékletek:</w:t>
      </w:r>
      <w:bookmarkEnd w:id="0"/>
    </w:p>
    <w:p w:rsidR="005D27CC" w:rsidRPr="005D27CC" w:rsidRDefault="005D27CC" w:rsidP="005D27CC">
      <w:pPr>
        <w:suppressAutoHyphens/>
        <w:spacing w:line="300" w:lineRule="exact"/>
        <w:ind w:left="360"/>
        <w:jc w:val="right"/>
        <w:outlineLvl w:val="1"/>
        <w:rPr>
          <w:rFonts w:ascii="Times New Roman" w:eastAsia="Times New Roman" w:hAnsi="Times New Roman"/>
          <w:i/>
          <w:kern w:val="1"/>
          <w:sz w:val="24"/>
          <w:szCs w:val="24"/>
          <w:lang w:eastAsia="ar-SA"/>
        </w:rPr>
      </w:pPr>
      <w:bookmarkStart w:id="2" w:name="_Toc421023555"/>
      <w:bookmarkStart w:id="3" w:name="_Toc496712920"/>
      <w:r w:rsidRPr="005D27CC">
        <w:rPr>
          <w:rFonts w:ascii="Times New Roman" w:eastAsia="Times New Roman" w:hAnsi="Times New Roman"/>
          <w:i/>
          <w:kern w:val="1"/>
          <w:sz w:val="24"/>
          <w:szCs w:val="24"/>
          <w:lang w:eastAsia="ar-SA"/>
        </w:rPr>
        <w:t>6. A melléklet: Vizsgálatvezető nyilatkozata</w:t>
      </w:r>
      <w:bookmarkEnd w:id="2"/>
      <w:r w:rsidRPr="005D27CC">
        <w:rPr>
          <w:rFonts w:ascii="Times New Roman" w:eastAsia="Times New Roman" w:hAnsi="Times New Roman"/>
          <w:i/>
          <w:kern w:val="1"/>
          <w:sz w:val="24"/>
          <w:szCs w:val="24"/>
          <w:lang w:eastAsia="ar-SA"/>
        </w:rPr>
        <w:t xml:space="preserve"> klinikai kutatásokhoz - díjazásról, OEP jelentési kötelezettségről</w:t>
      </w:r>
      <w:bookmarkEnd w:id="3"/>
    </w:p>
    <w:p w:rsidR="005D27CC" w:rsidRPr="005D27CC" w:rsidRDefault="005D27CC" w:rsidP="005D27CC">
      <w:pPr>
        <w:suppressAutoHyphens/>
        <w:spacing w:line="300" w:lineRule="exact"/>
        <w:ind w:left="567"/>
        <w:jc w:val="both"/>
        <w:rPr>
          <w:rFonts w:ascii="Times New Roman" w:eastAsia="Times New Roman" w:hAnsi="Times New Roman"/>
          <w:bCs/>
          <w:sz w:val="24"/>
          <w:szCs w:val="24"/>
          <w:lang w:eastAsia="ar-SA"/>
        </w:rPr>
      </w:pPr>
    </w:p>
    <w:p w:rsidR="005D27CC" w:rsidRPr="005D27CC" w:rsidRDefault="005D27CC" w:rsidP="005D27CC">
      <w:pPr>
        <w:suppressAutoHyphens/>
        <w:spacing w:line="300" w:lineRule="exact"/>
        <w:ind w:left="567"/>
        <w:jc w:val="center"/>
        <w:rPr>
          <w:rFonts w:ascii="Times New Roman" w:eastAsia="Times New Roman" w:hAnsi="Times New Roman"/>
          <w:b/>
          <w:bCs/>
          <w:sz w:val="24"/>
          <w:szCs w:val="24"/>
          <w:lang w:eastAsia="ar-SA"/>
        </w:rPr>
      </w:pPr>
      <w:r w:rsidRPr="005D27CC">
        <w:rPr>
          <w:rFonts w:ascii="Times New Roman" w:eastAsia="Times New Roman" w:hAnsi="Times New Roman"/>
          <w:b/>
          <w:bCs/>
          <w:sz w:val="24"/>
          <w:szCs w:val="24"/>
          <w:lang w:eastAsia="ar-SA"/>
        </w:rPr>
        <w:t>Vizsgálatvezető nyilatkozata</w:t>
      </w:r>
    </w:p>
    <w:p w:rsidR="005D27CC" w:rsidRPr="005D27CC" w:rsidRDefault="005D27CC" w:rsidP="005D27CC">
      <w:pPr>
        <w:suppressAutoHyphens/>
        <w:spacing w:line="300" w:lineRule="exact"/>
        <w:ind w:left="567"/>
        <w:jc w:val="both"/>
        <w:rPr>
          <w:rFonts w:ascii="Times New Roman" w:eastAsia="Times New Roman" w:hAnsi="Times New Roman"/>
          <w:bCs/>
          <w:sz w:val="24"/>
          <w:szCs w:val="24"/>
          <w:lang w:eastAsia="ar-SA"/>
        </w:rPr>
      </w:pPr>
    </w:p>
    <w:p w:rsidR="005D27CC" w:rsidRPr="005D27CC" w:rsidRDefault="005D27CC" w:rsidP="005D27CC">
      <w:pPr>
        <w:suppressAutoHyphens/>
        <w:spacing w:line="300" w:lineRule="exact"/>
        <w:ind w:left="1"/>
        <w:jc w:val="both"/>
        <w:rPr>
          <w:rFonts w:ascii="Times New Roman" w:eastAsia="Times New Roman" w:hAnsi="Times New Roman"/>
          <w:bCs/>
          <w:sz w:val="24"/>
          <w:szCs w:val="24"/>
          <w:lang w:eastAsia="ar-SA"/>
        </w:rPr>
      </w:pPr>
      <w:proofErr w:type="gramStart"/>
      <w:r w:rsidRPr="005D27CC">
        <w:rPr>
          <w:rFonts w:ascii="Times New Roman" w:eastAsia="Times New Roman" w:hAnsi="Times New Roman"/>
          <w:bCs/>
          <w:sz w:val="24"/>
          <w:szCs w:val="24"/>
          <w:lang w:eastAsia="ar-SA"/>
        </w:rPr>
        <w:t>Alulírott, ………………………………., mint a …………………………………………. protokoll számú vizsgálat vezetője ezúton nyilatkozom, hogy elfogadom és alkalmazom a Semmelweis Egyetem vizsgálati díj felosztására vonatkozó azon alapelvét, amely szerint a vizsgálatvezető részesedése a vizsgálati díjból az önköltség és egyetemi elvonás, levonását követően fennmaradó összeg legfeljebb 25%-a lehet a vizsgálat szervezéséért, míg a vizsgálatban résztvevők közt kifizetésre kell kerülnie a fennmaradó összeg legalább 75%-ának.</w:t>
      </w:r>
      <w:proofErr w:type="gramEnd"/>
    </w:p>
    <w:p w:rsidR="005D27CC" w:rsidRPr="005D27CC" w:rsidRDefault="005D27CC" w:rsidP="005D27CC">
      <w:pPr>
        <w:suppressAutoHyphens/>
        <w:autoSpaceDE w:val="0"/>
        <w:autoSpaceDN w:val="0"/>
        <w:adjustRightInd w:val="0"/>
        <w:spacing w:line="300" w:lineRule="exact"/>
        <w:ind w:left="1"/>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Elfogadom továbbá, hogy a vizsgálatvezetőnek feladata és felelőssége, hogy a 43/1999 (III.3.) Korm. rendelet szerint, az orvostudományi kutatás keretében végzett ellátások „F” térítési kategóriában, az orvostudományi kutatás keretében végzett ellátás miatt bekövetkezett szövődmény ellátások „G” térítési kategóriában kerüljenek jelentésre az Országos Egészségbiztosítási Pénztár részére.</w:t>
      </w:r>
    </w:p>
    <w:p w:rsidR="005D27CC" w:rsidRPr="005D27CC" w:rsidRDefault="005D27CC" w:rsidP="005D27CC">
      <w:pPr>
        <w:suppressAutoHyphens/>
        <w:autoSpaceDE w:val="0"/>
        <w:autoSpaceDN w:val="0"/>
        <w:adjustRightInd w:val="0"/>
        <w:spacing w:line="300" w:lineRule="exact"/>
        <w:ind w:left="1"/>
        <w:jc w:val="both"/>
        <w:rPr>
          <w:rFonts w:ascii="Times New Roman" w:eastAsia="Times New Roman" w:hAnsi="Times New Roman"/>
          <w:sz w:val="24"/>
          <w:szCs w:val="24"/>
          <w:lang w:eastAsia="ar-SA"/>
        </w:rPr>
      </w:pPr>
    </w:p>
    <w:p w:rsidR="005D27CC" w:rsidRPr="005D27CC" w:rsidRDefault="005D27CC" w:rsidP="005D27CC">
      <w:pPr>
        <w:suppressAutoHyphens/>
        <w:spacing w:line="300" w:lineRule="exact"/>
        <w:ind w:left="1"/>
        <w:jc w:val="both"/>
        <w:rPr>
          <w:rFonts w:ascii="Times New Roman" w:eastAsia="Times New Roman" w:hAnsi="Times New Roman"/>
          <w:bCs/>
          <w:sz w:val="24"/>
          <w:szCs w:val="24"/>
          <w:lang w:eastAsia="ar-SA"/>
        </w:rPr>
      </w:pPr>
      <w:r w:rsidRPr="005D27CC">
        <w:rPr>
          <w:rFonts w:ascii="Times New Roman" w:eastAsia="Times New Roman" w:hAnsi="Times New Roman"/>
          <w:bCs/>
          <w:sz w:val="24"/>
          <w:szCs w:val="24"/>
          <w:lang w:eastAsia="ar-SA"/>
        </w:rPr>
        <w:t>Dátum</w:t>
      </w:r>
      <w:proofErr w:type="gramStart"/>
      <w:r w:rsidRPr="005D27CC">
        <w:rPr>
          <w:rFonts w:ascii="Times New Roman" w:eastAsia="Times New Roman" w:hAnsi="Times New Roman"/>
          <w:bCs/>
          <w:sz w:val="24"/>
          <w:szCs w:val="24"/>
          <w:lang w:eastAsia="ar-SA"/>
        </w:rPr>
        <w:t>:…………………………………………….</w:t>
      </w:r>
      <w:proofErr w:type="gramEnd"/>
    </w:p>
    <w:p w:rsidR="005D27CC" w:rsidRPr="005D27CC" w:rsidRDefault="005D27CC" w:rsidP="005D27CC">
      <w:pPr>
        <w:suppressAutoHyphens/>
        <w:spacing w:line="300" w:lineRule="exact"/>
        <w:ind w:left="1"/>
        <w:jc w:val="both"/>
        <w:rPr>
          <w:rFonts w:ascii="Times New Roman" w:eastAsia="Times New Roman" w:hAnsi="Times New Roman"/>
          <w:bCs/>
          <w:sz w:val="24"/>
          <w:szCs w:val="24"/>
          <w:lang w:eastAsia="ar-SA"/>
        </w:rPr>
      </w:pPr>
    </w:p>
    <w:p w:rsidR="005D27CC" w:rsidRPr="005D27CC" w:rsidRDefault="005D27CC" w:rsidP="005D27CC">
      <w:pPr>
        <w:suppressAutoHyphens/>
        <w:spacing w:line="300" w:lineRule="exact"/>
        <w:ind w:left="4249" w:firstLine="707"/>
        <w:jc w:val="both"/>
        <w:rPr>
          <w:rFonts w:ascii="Times New Roman" w:eastAsia="Times New Roman" w:hAnsi="Times New Roman"/>
          <w:bCs/>
          <w:sz w:val="24"/>
          <w:szCs w:val="24"/>
          <w:lang w:eastAsia="ar-SA"/>
        </w:rPr>
      </w:pPr>
      <w:r w:rsidRPr="005D27CC">
        <w:rPr>
          <w:rFonts w:ascii="Times New Roman" w:eastAsia="Times New Roman" w:hAnsi="Times New Roman"/>
          <w:bCs/>
          <w:sz w:val="24"/>
          <w:szCs w:val="24"/>
          <w:lang w:eastAsia="ar-SA"/>
        </w:rPr>
        <w:t>…………………………………………</w:t>
      </w:r>
    </w:p>
    <w:p w:rsidR="005D27CC" w:rsidRPr="005D27CC" w:rsidRDefault="005D27CC" w:rsidP="005D27CC">
      <w:pPr>
        <w:suppressAutoHyphens/>
        <w:spacing w:line="300" w:lineRule="exact"/>
        <w:ind w:left="4957" w:firstLine="707"/>
        <w:jc w:val="both"/>
        <w:rPr>
          <w:rFonts w:ascii="Times New Roman" w:eastAsia="Times New Roman" w:hAnsi="Times New Roman"/>
          <w:bCs/>
          <w:sz w:val="24"/>
          <w:szCs w:val="24"/>
          <w:lang w:eastAsia="ar-SA"/>
        </w:rPr>
      </w:pPr>
      <w:proofErr w:type="gramStart"/>
      <w:r w:rsidRPr="005D27CC">
        <w:rPr>
          <w:rFonts w:ascii="Times New Roman" w:eastAsia="Times New Roman" w:hAnsi="Times New Roman"/>
          <w:bCs/>
          <w:sz w:val="24"/>
          <w:szCs w:val="24"/>
          <w:lang w:eastAsia="ar-SA"/>
        </w:rPr>
        <w:t>vizsgálatvezető</w:t>
      </w:r>
      <w:proofErr w:type="gramEnd"/>
      <w:r w:rsidRPr="005D27CC">
        <w:rPr>
          <w:rFonts w:ascii="Times New Roman" w:eastAsia="Times New Roman" w:hAnsi="Times New Roman"/>
          <w:bCs/>
          <w:sz w:val="24"/>
          <w:szCs w:val="24"/>
          <w:lang w:eastAsia="ar-SA"/>
        </w:rPr>
        <w:t xml:space="preserve"> aláírása </w:t>
      </w: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Tanú:</w:t>
      </w: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w:t>
      </w:r>
      <w:proofErr w:type="gramStart"/>
      <w:r w:rsidRPr="005D27CC">
        <w:rPr>
          <w:rFonts w:ascii="Times New Roman" w:eastAsia="Times New Roman" w:hAnsi="Times New Roman"/>
          <w:sz w:val="24"/>
          <w:szCs w:val="24"/>
          <w:lang w:eastAsia="ar-SA"/>
        </w:rPr>
        <w:t>…………………………………….</w:t>
      </w:r>
      <w:proofErr w:type="gramEnd"/>
      <w:r w:rsidRPr="005D27CC">
        <w:rPr>
          <w:rFonts w:ascii="Times New Roman" w:eastAsia="Times New Roman" w:hAnsi="Times New Roman"/>
          <w:sz w:val="24"/>
          <w:szCs w:val="24"/>
          <w:lang w:eastAsia="ar-SA"/>
        </w:rPr>
        <w:t>(név)</w:t>
      </w:r>
      <w:r w:rsidRPr="005D27CC">
        <w:rPr>
          <w:rFonts w:ascii="Times New Roman" w:eastAsia="Times New Roman" w:hAnsi="Times New Roman"/>
          <w:sz w:val="24"/>
          <w:szCs w:val="24"/>
          <w:lang w:eastAsia="ar-SA"/>
        </w:rPr>
        <w:tab/>
      </w:r>
      <w:r w:rsidRPr="005D27CC">
        <w:rPr>
          <w:rFonts w:ascii="Times New Roman" w:eastAsia="Times New Roman" w:hAnsi="Times New Roman"/>
          <w:sz w:val="24"/>
          <w:szCs w:val="24"/>
          <w:lang w:eastAsia="ar-SA"/>
        </w:rPr>
        <w:tab/>
      </w: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w:t>
      </w:r>
      <w:proofErr w:type="gramStart"/>
      <w:r w:rsidRPr="005D27CC">
        <w:rPr>
          <w:rFonts w:ascii="Times New Roman" w:eastAsia="Times New Roman" w:hAnsi="Times New Roman"/>
          <w:sz w:val="24"/>
          <w:szCs w:val="24"/>
          <w:lang w:eastAsia="ar-SA"/>
        </w:rPr>
        <w:t>………………………………</w:t>
      </w:r>
      <w:proofErr w:type="gramEnd"/>
      <w:r w:rsidRPr="005D27CC">
        <w:rPr>
          <w:rFonts w:ascii="Times New Roman" w:eastAsia="Times New Roman" w:hAnsi="Times New Roman"/>
          <w:sz w:val="24"/>
          <w:szCs w:val="24"/>
          <w:lang w:eastAsia="ar-SA"/>
        </w:rPr>
        <w:t>(</w:t>
      </w:r>
      <w:proofErr w:type="spellStart"/>
      <w:r w:rsidRPr="005D27CC">
        <w:rPr>
          <w:rFonts w:ascii="Times New Roman" w:eastAsia="Times New Roman" w:hAnsi="Times New Roman"/>
          <w:sz w:val="24"/>
          <w:szCs w:val="24"/>
          <w:lang w:eastAsia="ar-SA"/>
        </w:rPr>
        <w:t>szig.szám</w:t>
      </w:r>
      <w:proofErr w:type="spellEnd"/>
      <w:r w:rsidRPr="005D27CC">
        <w:rPr>
          <w:rFonts w:ascii="Times New Roman" w:eastAsia="Times New Roman" w:hAnsi="Times New Roman"/>
          <w:sz w:val="24"/>
          <w:szCs w:val="24"/>
          <w:lang w:eastAsia="ar-SA"/>
        </w:rPr>
        <w:t xml:space="preserve">)        </w:t>
      </w: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w:t>
      </w:r>
      <w:proofErr w:type="gramStart"/>
      <w:r w:rsidRPr="005D27CC">
        <w:rPr>
          <w:rFonts w:ascii="Times New Roman" w:eastAsia="Times New Roman" w:hAnsi="Times New Roman"/>
          <w:sz w:val="24"/>
          <w:szCs w:val="24"/>
          <w:lang w:eastAsia="ar-SA"/>
        </w:rPr>
        <w:t>…………………………………</w:t>
      </w:r>
      <w:proofErr w:type="gramEnd"/>
      <w:r w:rsidRPr="005D27CC">
        <w:rPr>
          <w:rFonts w:ascii="Times New Roman" w:eastAsia="Times New Roman" w:hAnsi="Times New Roman"/>
          <w:sz w:val="24"/>
          <w:szCs w:val="24"/>
          <w:lang w:eastAsia="ar-SA"/>
        </w:rPr>
        <w:t xml:space="preserve">(aláírás)            </w:t>
      </w:r>
    </w:p>
    <w:p w:rsidR="005D27CC" w:rsidRPr="005D27CC" w:rsidRDefault="005D27CC" w:rsidP="005D27CC">
      <w:pPr>
        <w:suppressAutoHyphens/>
        <w:spacing w:line="300" w:lineRule="exact"/>
        <w:ind w:left="567"/>
        <w:jc w:val="both"/>
        <w:rPr>
          <w:rFonts w:ascii="Times New Roman" w:eastAsia="Times New Roman" w:hAnsi="Times New Roman"/>
          <w:bCs/>
          <w:i/>
          <w:sz w:val="24"/>
          <w:szCs w:val="24"/>
          <w:u w:val="single"/>
          <w:lang w:eastAsia="ar-SA"/>
        </w:rPr>
      </w:pP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Tanú:</w:t>
      </w: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w:t>
      </w:r>
      <w:proofErr w:type="gramStart"/>
      <w:r w:rsidRPr="005D27CC">
        <w:rPr>
          <w:rFonts w:ascii="Times New Roman" w:eastAsia="Times New Roman" w:hAnsi="Times New Roman"/>
          <w:sz w:val="24"/>
          <w:szCs w:val="24"/>
          <w:lang w:eastAsia="ar-SA"/>
        </w:rPr>
        <w:t>…………………………………….</w:t>
      </w:r>
      <w:proofErr w:type="gramEnd"/>
      <w:r w:rsidRPr="005D27CC">
        <w:rPr>
          <w:rFonts w:ascii="Times New Roman" w:eastAsia="Times New Roman" w:hAnsi="Times New Roman"/>
          <w:sz w:val="24"/>
          <w:szCs w:val="24"/>
          <w:lang w:eastAsia="ar-SA"/>
        </w:rPr>
        <w:t>(név)</w:t>
      </w:r>
      <w:r w:rsidRPr="005D27CC">
        <w:rPr>
          <w:rFonts w:ascii="Times New Roman" w:eastAsia="Times New Roman" w:hAnsi="Times New Roman"/>
          <w:sz w:val="24"/>
          <w:szCs w:val="24"/>
          <w:lang w:eastAsia="ar-SA"/>
        </w:rPr>
        <w:tab/>
      </w:r>
      <w:r w:rsidRPr="005D27CC">
        <w:rPr>
          <w:rFonts w:ascii="Times New Roman" w:eastAsia="Times New Roman" w:hAnsi="Times New Roman"/>
          <w:sz w:val="24"/>
          <w:szCs w:val="24"/>
          <w:lang w:eastAsia="ar-SA"/>
        </w:rPr>
        <w:tab/>
      </w: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w:t>
      </w:r>
      <w:proofErr w:type="gramStart"/>
      <w:r w:rsidRPr="005D27CC">
        <w:rPr>
          <w:rFonts w:ascii="Times New Roman" w:eastAsia="Times New Roman" w:hAnsi="Times New Roman"/>
          <w:sz w:val="24"/>
          <w:szCs w:val="24"/>
          <w:lang w:eastAsia="ar-SA"/>
        </w:rPr>
        <w:t>………………………………</w:t>
      </w:r>
      <w:proofErr w:type="gramEnd"/>
      <w:r w:rsidRPr="005D27CC">
        <w:rPr>
          <w:rFonts w:ascii="Times New Roman" w:eastAsia="Times New Roman" w:hAnsi="Times New Roman"/>
          <w:sz w:val="24"/>
          <w:szCs w:val="24"/>
          <w:lang w:eastAsia="ar-SA"/>
        </w:rPr>
        <w:t>(</w:t>
      </w:r>
      <w:proofErr w:type="spellStart"/>
      <w:r w:rsidRPr="005D27CC">
        <w:rPr>
          <w:rFonts w:ascii="Times New Roman" w:eastAsia="Times New Roman" w:hAnsi="Times New Roman"/>
          <w:sz w:val="24"/>
          <w:szCs w:val="24"/>
          <w:lang w:eastAsia="ar-SA"/>
        </w:rPr>
        <w:t>szig.szám</w:t>
      </w:r>
      <w:proofErr w:type="spellEnd"/>
      <w:r w:rsidRPr="005D27CC">
        <w:rPr>
          <w:rFonts w:ascii="Times New Roman" w:eastAsia="Times New Roman" w:hAnsi="Times New Roman"/>
          <w:sz w:val="24"/>
          <w:szCs w:val="24"/>
          <w:lang w:eastAsia="ar-SA"/>
        </w:rPr>
        <w:t xml:space="preserve">)        </w:t>
      </w: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w:t>
      </w:r>
      <w:proofErr w:type="gramStart"/>
      <w:r w:rsidRPr="005D27CC">
        <w:rPr>
          <w:rFonts w:ascii="Times New Roman" w:eastAsia="Times New Roman" w:hAnsi="Times New Roman"/>
          <w:sz w:val="24"/>
          <w:szCs w:val="24"/>
          <w:lang w:eastAsia="ar-SA"/>
        </w:rPr>
        <w:t>…………………………………</w:t>
      </w:r>
      <w:proofErr w:type="gramEnd"/>
      <w:r w:rsidRPr="005D27CC">
        <w:rPr>
          <w:rFonts w:ascii="Times New Roman" w:eastAsia="Times New Roman" w:hAnsi="Times New Roman"/>
          <w:sz w:val="24"/>
          <w:szCs w:val="24"/>
          <w:lang w:eastAsia="ar-SA"/>
        </w:rPr>
        <w:t>(aláírás)</w:t>
      </w:r>
    </w:p>
    <w:p w:rsidR="005D27CC" w:rsidRPr="005D27CC" w:rsidRDefault="005D27CC" w:rsidP="005D27CC">
      <w:pPr>
        <w:spacing w:after="200"/>
        <w:rPr>
          <w:rFonts w:ascii="Times New Roman" w:eastAsia="Times New Roman" w:hAnsi="Times New Roman"/>
          <w:i/>
          <w:kern w:val="1"/>
          <w:sz w:val="24"/>
          <w:szCs w:val="24"/>
          <w:lang w:eastAsia="ar-SA"/>
        </w:rPr>
      </w:pPr>
      <w:r w:rsidRPr="005D27CC">
        <w:rPr>
          <w:rFonts w:ascii="Times New Roman" w:eastAsia="Times New Roman" w:hAnsi="Times New Roman"/>
          <w:b/>
          <w:i/>
          <w:sz w:val="24"/>
          <w:szCs w:val="24"/>
          <w:lang w:eastAsia="ar-SA"/>
        </w:rPr>
        <w:br w:type="page"/>
      </w:r>
    </w:p>
    <w:p w:rsidR="005D27CC" w:rsidRPr="005D27CC" w:rsidRDefault="005D27CC" w:rsidP="005D27CC">
      <w:pPr>
        <w:suppressAutoHyphens/>
        <w:spacing w:line="300" w:lineRule="exact"/>
        <w:ind w:left="360"/>
        <w:jc w:val="right"/>
        <w:outlineLvl w:val="1"/>
        <w:rPr>
          <w:rFonts w:ascii="Times New Roman" w:eastAsia="Times New Roman" w:hAnsi="Times New Roman"/>
          <w:i/>
          <w:kern w:val="1"/>
          <w:sz w:val="24"/>
          <w:szCs w:val="24"/>
          <w:lang w:eastAsia="ar-SA"/>
        </w:rPr>
      </w:pPr>
      <w:bookmarkStart w:id="4" w:name="_Toc496712921"/>
      <w:r w:rsidRPr="005D27CC">
        <w:rPr>
          <w:rFonts w:ascii="Times New Roman" w:eastAsia="Times New Roman" w:hAnsi="Times New Roman"/>
          <w:i/>
          <w:kern w:val="1"/>
          <w:sz w:val="24"/>
          <w:szCs w:val="24"/>
          <w:lang w:eastAsia="ar-SA"/>
        </w:rPr>
        <w:lastRenderedPageBreak/>
        <w:t xml:space="preserve">6. B melléklet: Vizsgálatvezető nyilatkozata </w:t>
      </w:r>
      <w:proofErr w:type="spellStart"/>
      <w:r w:rsidRPr="005D27CC">
        <w:rPr>
          <w:rFonts w:ascii="Times New Roman" w:eastAsia="Times New Roman" w:hAnsi="Times New Roman"/>
          <w:i/>
          <w:kern w:val="1"/>
          <w:sz w:val="24"/>
          <w:szCs w:val="24"/>
          <w:lang w:eastAsia="ar-SA"/>
        </w:rPr>
        <w:t>nemklinikai</w:t>
      </w:r>
      <w:proofErr w:type="spellEnd"/>
      <w:r w:rsidRPr="005D27CC">
        <w:rPr>
          <w:rFonts w:ascii="Times New Roman" w:eastAsia="Times New Roman" w:hAnsi="Times New Roman"/>
          <w:i/>
          <w:kern w:val="1"/>
          <w:sz w:val="24"/>
          <w:szCs w:val="24"/>
          <w:lang w:eastAsia="ar-SA"/>
        </w:rPr>
        <w:t xml:space="preserve"> kutatásokhoz - díjazásról</w:t>
      </w:r>
      <w:bookmarkEnd w:id="4"/>
    </w:p>
    <w:p w:rsidR="005D27CC" w:rsidRPr="005D27CC" w:rsidRDefault="005D27CC" w:rsidP="005D27CC">
      <w:pPr>
        <w:suppressAutoHyphens/>
        <w:spacing w:line="300" w:lineRule="exact"/>
        <w:ind w:left="567"/>
        <w:jc w:val="both"/>
        <w:rPr>
          <w:rFonts w:ascii="Times New Roman" w:eastAsia="Times New Roman" w:hAnsi="Times New Roman"/>
          <w:bCs/>
          <w:sz w:val="24"/>
          <w:szCs w:val="24"/>
          <w:lang w:eastAsia="ar-SA"/>
        </w:rPr>
      </w:pPr>
    </w:p>
    <w:p w:rsidR="005D27CC" w:rsidRPr="005D27CC" w:rsidRDefault="005D27CC" w:rsidP="005D27CC">
      <w:pPr>
        <w:suppressAutoHyphens/>
        <w:spacing w:line="300" w:lineRule="exact"/>
        <w:ind w:left="567"/>
        <w:jc w:val="center"/>
        <w:rPr>
          <w:rFonts w:ascii="Times New Roman" w:eastAsia="Times New Roman" w:hAnsi="Times New Roman"/>
          <w:b/>
          <w:bCs/>
          <w:sz w:val="24"/>
          <w:szCs w:val="24"/>
          <w:lang w:eastAsia="ar-SA"/>
        </w:rPr>
      </w:pPr>
      <w:r w:rsidRPr="005D27CC">
        <w:rPr>
          <w:rFonts w:ascii="Times New Roman" w:eastAsia="Times New Roman" w:hAnsi="Times New Roman"/>
          <w:b/>
          <w:bCs/>
          <w:sz w:val="24"/>
          <w:szCs w:val="24"/>
          <w:lang w:eastAsia="ar-SA"/>
        </w:rPr>
        <w:t>Vizsgálatvezető nyilatkozata</w:t>
      </w:r>
    </w:p>
    <w:p w:rsidR="005D27CC" w:rsidRPr="005D27CC" w:rsidRDefault="005D27CC" w:rsidP="005D27CC">
      <w:pPr>
        <w:suppressAutoHyphens/>
        <w:spacing w:line="300" w:lineRule="exact"/>
        <w:ind w:left="567"/>
        <w:jc w:val="both"/>
        <w:rPr>
          <w:rFonts w:ascii="Times New Roman" w:eastAsia="Times New Roman" w:hAnsi="Times New Roman"/>
          <w:bCs/>
          <w:sz w:val="24"/>
          <w:szCs w:val="24"/>
          <w:lang w:eastAsia="ar-SA"/>
        </w:rPr>
      </w:pPr>
    </w:p>
    <w:p w:rsidR="005D27CC" w:rsidRPr="005D27CC" w:rsidRDefault="005D27CC" w:rsidP="005D27CC">
      <w:pPr>
        <w:suppressAutoHyphens/>
        <w:spacing w:line="300" w:lineRule="exact"/>
        <w:ind w:left="1"/>
        <w:jc w:val="both"/>
        <w:rPr>
          <w:rFonts w:ascii="Times New Roman" w:eastAsia="Times New Roman" w:hAnsi="Times New Roman"/>
          <w:bCs/>
          <w:sz w:val="24"/>
          <w:szCs w:val="24"/>
          <w:lang w:eastAsia="ar-SA"/>
        </w:rPr>
      </w:pPr>
      <w:proofErr w:type="gramStart"/>
      <w:r w:rsidRPr="005D27CC">
        <w:rPr>
          <w:rFonts w:ascii="Times New Roman" w:eastAsia="Times New Roman" w:hAnsi="Times New Roman"/>
          <w:bCs/>
          <w:sz w:val="24"/>
          <w:szCs w:val="24"/>
          <w:lang w:eastAsia="ar-SA"/>
        </w:rPr>
        <w:t>Alulírott, ………………………………., mint a …………………………………………. számú vizsgálat vezetője ezúton nyilatkozom, hogy elfogadom és alkalmazom a Semmelweis Egyetem vizsgálati díj felosztására vonatkozó azon alapelvét, amely szerint a vizsgálatvezető részesedése a vizsgálati díjból az önköltség és egyetemi elvonás, levonását követően fennmaradó összeg legfeljebb 25%-a lehet a vizsgálat szervezéséért, míg a vizsgálatban résztvevők közt kifizetésre kell kerülnie a fennmaradó összeg legalább 75%-ának.</w:t>
      </w:r>
      <w:proofErr w:type="gramEnd"/>
    </w:p>
    <w:p w:rsidR="005D27CC" w:rsidRPr="005D27CC" w:rsidRDefault="005D27CC" w:rsidP="005D27CC">
      <w:pPr>
        <w:suppressAutoHyphens/>
        <w:autoSpaceDE w:val="0"/>
        <w:autoSpaceDN w:val="0"/>
        <w:adjustRightInd w:val="0"/>
        <w:spacing w:line="300" w:lineRule="exact"/>
        <w:ind w:left="1"/>
        <w:jc w:val="both"/>
        <w:rPr>
          <w:rFonts w:ascii="Times New Roman" w:eastAsia="Times New Roman" w:hAnsi="Times New Roman"/>
          <w:sz w:val="24"/>
          <w:szCs w:val="24"/>
          <w:lang w:eastAsia="ar-SA"/>
        </w:rPr>
      </w:pPr>
    </w:p>
    <w:p w:rsidR="005D27CC" w:rsidRPr="005D27CC" w:rsidRDefault="005D27CC" w:rsidP="005D27CC">
      <w:pPr>
        <w:suppressAutoHyphens/>
        <w:spacing w:line="300" w:lineRule="exact"/>
        <w:ind w:left="1"/>
        <w:jc w:val="both"/>
        <w:rPr>
          <w:rFonts w:ascii="Times New Roman" w:eastAsia="Times New Roman" w:hAnsi="Times New Roman"/>
          <w:bCs/>
          <w:sz w:val="24"/>
          <w:szCs w:val="24"/>
          <w:lang w:eastAsia="ar-SA"/>
        </w:rPr>
      </w:pPr>
      <w:r w:rsidRPr="005D27CC">
        <w:rPr>
          <w:rFonts w:ascii="Times New Roman" w:eastAsia="Times New Roman" w:hAnsi="Times New Roman"/>
          <w:bCs/>
          <w:sz w:val="24"/>
          <w:szCs w:val="24"/>
          <w:lang w:eastAsia="ar-SA"/>
        </w:rPr>
        <w:t>Dátum</w:t>
      </w:r>
      <w:proofErr w:type="gramStart"/>
      <w:r w:rsidRPr="005D27CC">
        <w:rPr>
          <w:rFonts w:ascii="Times New Roman" w:eastAsia="Times New Roman" w:hAnsi="Times New Roman"/>
          <w:bCs/>
          <w:sz w:val="24"/>
          <w:szCs w:val="24"/>
          <w:lang w:eastAsia="ar-SA"/>
        </w:rPr>
        <w:t>:…………………………………………….</w:t>
      </w:r>
      <w:proofErr w:type="gramEnd"/>
    </w:p>
    <w:p w:rsidR="005D27CC" w:rsidRPr="005D27CC" w:rsidRDefault="005D27CC" w:rsidP="005D27CC">
      <w:pPr>
        <w:suppressAutoHyphens/>
        <w:spacing w:line="300" w:lineRule="exact"/>
        <w:ind w:left="1"/>
        <w:jc w:val="both"/>
        <w:rPr>
          <w:rFonts w:ascii="Times New Roman" w:eastAsia="Times New Roman" w:hAnsi="Times New Roman"/>
          <w:bCs/>
          <w:sz w:val="24"/>
          <w:szCs w:val="24"/>
          <w:lang w:eastAsia="ar-SA"/>
        </w:rPr>
      </w:pPr>
    </w:p>
    <w:p w:rsidR="005D27CC" w:rsidRPr="005D27CC" w:rsidRDefault="005D27CC" w:rsidP="005D27CC">
      <w:pPr>
        <w:suppressAutoHyphens/>
        <w:spacing w:line="300" w:lineRule="exact"/>
        <w:ind w:left="4249" w:firstLine="707"/>
        <w:jc w:val="both"/>
        <w:rPr>
          <w:rFonts w:ascii="Times New Roman" w:eastAsia="Times New Roman" w:hAnsi="Times New Roman"/>
          <w:bCs/>
          <w:sz w:val="24"/>
          <w:szCs w:val="24"/>
          <w:lang w:eastAsia="ar-SA"/>
        </w:rPr>
      </w:pPr>
      <w:r w:rsidRPr="005D27CC">
        <w:rPr>
          <w:rFonts w:ascii="Times New Roman" w:eastAsia="Times New Roman" w:hAnsi="Times New Roman"/>
          <w:bCs/>
          <w:sz w:val="24"/>
          <w:szCs w:val="24"/>
          <w:lang w:eastAsia="ar-SA"/>
        </w:rPr>
        <w:t>…………………………………………</w:t>
      </w:r>
    </w:p>
    <w:p w:rsidR="005D27CC" w:rsidRPr="005D27CC" w:rsidRDefault="005D27CC" w:rsidP="005D27CC">
      <w:pPr>
        <w:suppressAutoHyphens/>
        <w:spacing w:line="300" w:lineRule="exact"/>
        <w:ind w:left="4957" w:firstLine="707"/>
        <w:jc w:val="both"/>
        <w:rPr>
          <w:rFonts w:ascii="Times New Roman" w:eastAsia="Times New Roman" w:hAnsi="Times New Roman"/>
          <w:bCs/>
          <w:sz w:val="24"/>
          <w:szCs w:val="24"/>
          <w:lang w:eastAsia="ar-SA"/>
        </w:rPr>
      </w:pPr>
      <w:proofErr w:type="gramStart"/>
      <w:r w:rsidRPr="005D27CC">
        <w:rPr>
          <w:rFonts w:ascii="Times New Roman" w:eastAsia="Times New Roman" w:hAnsi="Times New Roman"/>
          <w:bCs/>
          <w:sz w:val="24"/>
          <w:szCs w:val="24"/>
          <w:lang w:eastAsia="ar-SA"/>
        </w:rPr>
        <w:t>vizsgálatvezető</w:t>
      </w:r>
      <w:proofErr w:type="gramEnd"/>
      <w:r w:rsidRPr="005D27CC">
        <w:rPr>
          <w:rFonts w:ascii="Times New Roman" w:eastAsia="Times New Roman" w:hAnsi="Times New Roman"/>
          <w:bCs/>
          <w:sz w:val="24"/>
          <w:szCs w:val="24"/>
          <w:lang w:eastAsia="ar-SA"/>
        </w:rPr>
        <w:t xml:space="preserve"> aláírása </w:t>
      </w: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Tanú:</w:t>
      </w: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w:t>
      </w:r>
      <w:proofErr w:type="gramStart"/>
      <w:r w:rsidRPr="005D27CC">
        <w:rPr>
          <w:rFonts w:ascii="Times New Roman" w:eastAsia="Times New Roman" w:hAnsi="Times New Roman"/>
          <w:sz w:val="24"/>
          <w:szCs w:val="24"/>
          <w:lang w:eastAsia="ar-SA"/>
        </w:rPr>
        <w:t>…………………………………….</w:t>
      </w:r>
      <w:proofErr w:type="gramEnd"/>
      <w:r w:rsidRPr="005D27CC">
        <w:rPr>
          <w:rFonts w:ascii="Times New Roman" w:eastAsia="Times New Roman" w:hAnsi="Times New Roman"/>
          <w:sz w:val="24"/>
          <w:szCs w:val="24"/>
          <w:lang w:eastAsia="ar-SA"/>
        </w:rPr>
        <w:t>(név)</w:t>
      </w:r>
      <w:r w:rsidRPr="005D27CC">
        <w:rPr>
          <w:rFonts w:ascii="Times New Roman" w:eastAsia="Times New Roman" w:hAnsi="Times New Roman"/>
          <w:sz w:val="24"/>
          <w:szCs w:val="24"/>
          <w:lang w:eastAsia="ar-SA"/>
        </w:rPr>
        <w:tab/>
      </w:r>
      <w:r w:rsidRPr="005D27CC">
        <w:rPr>
          <w:rFonts w:ascii="Times New Roman" w:eastAsia="Times New Roman" w:hAnsi="Times New Roman"/>
          <w:sz w:val="24"/>
          <w:szCs w:val="24"/>
          <w:lang w:eastAsia="ar-SA"/>
        </w:rPr>
        <w:tab/>
      </w: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w:t>
      </w:r>
      <w:proofErr w:type="gramStart"/>
      <w:r w:rsidRPr="005D27CC">
        <w:rPr>
          <w:rFonts w:ascii="Times New Roman" w:eastAsia="Times New Roman" w:hAnsi="Times New Roman"/>
          <w:sz w:val="24"/>
          <w:szCs w:val="24"/>
          <w:lang w:eastAsia="ar-SA"/>
        </w:rPr>
        <w:t>………………………………</w:t>
      </w:r>
      <w:proofErr w:type="gramEnd"/>
      <w:r w:rsidRPr="005D27CC">
        <w:rPr>
          <w:rFonts w:ascii="Times New Roman" w:eastAsia="Times New Roman" w:hAnsi="Times New Roman"/>
          <w:sz w:val="24"/>
          <w:szCs w:val="24"/>
          <w:lang w:eastAsia="ar-SA"/>
        </w:rPr>
        <w:t>(</w:t>
      </w:r>
      <w:proofErr w:type="spellStart"/>
      <w:r w:rsidRPr="005D27CC">
        <w:rPr>
          <w:rFonts w:ascii="Times New Roman" w:eastAsia="Times New Roman" w:hAnsi="Times New Roman"/>
          <w:sz w:val="24"/>
          <w:szCs w:val="24"/>
          <w:lang w:eastAsia="ar-SA"/>
        </w:rPr>
        <w:t>szig.szám</w:t>
      </w:r>
      <w:proofErr w:type="spellEnd"/>
      <w:r w:rsidRPr="005D27CC">
        <w:rPr>
          <w:rFonts w:ascii="Times New Roman" w:eastAsia="Times New Roman" w:hAnsi="Times New Roman"/>
          <w:sz w:val="24"/>
          <w:szCs w:val="24"/>
          <w:lang w:eastAsia="ar-SA"/>
        </w:rPr>
        <w:t xml:space="preserve">)        </w:t>
      </w: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w:t>
      </w:r>
      <w:proofErr w:type="gramStart"/>
      <w:r w:rsidRPr="005D27CC">
        <w:rPr>
          <w:rFonts w:ascii="Times New Roman" w:eastAsia="Times New Roman" w:hAnsi="Times New Roman"/>
          <w:sz w:val="24"/>
          <w:szCs w:val="24"/>
          <w:lang w:eastAsia="ar-SA"/>
        </w:rPr>
        <w:t>…………………………………</w:t>
      </w:r>
      <w:proofErr w:type="gramEnd"/>
      <w:r w:rsidRPr="005D27CC">
        <w:rPr>
          <w:rFonts w:ascii="Times New Roman" w:eastAsia="Times New Roman" w:hAnsi="Times New Roman"/>
          <w:sz w:val="24"/>
          <w:szCs w:val="24"/>
          <w:lang w:eastAsia="ar-SA"/>
        </w:rPr>
        <w:t xml:space="preserve">(aláírás)            </w:t>
      </w:r>
    </w:p>
    <w:p w:rsidR="005D27CC" w:rsidRPr="005D27CC" w:rsidRDefault="005D27CC" w:rsidP="005D27CC">
      <w:pPr>
        <w:suppressAutoHyphens/>
        <w:spacing w:line="300" w:lineRule="exact"/>
        <w:ind w:left="567"/>
        <w:jc w:val="both"/>
        <w:rPr>
          <w:rFonts w:ascii="Times New Roman" w:eastAsia="Times New Roman" w:hAnsi="Times New Roman"/>
          <w:bCs/>
          <w:i/>
          <w:sz w:val="24"/>
          <w:szCs w:val="24"/>
          <w:u w:val="single"/>
          <w:lang w:eastAsia="ar-SA"/>
        </w:rPr>
      </w:pP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Tanú:</w:t>
      </w: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w:t>
      </w:r>
      <w:proofErr w:type="gramStart"/>
      <w:r w:rsidRPr="005D27CC">
        <w:rPr>
          <w:rFonts w:ascii="Times New Roman" w:eastAsia="Times New Roman" w:hAnsi="Times New Roman"/>
          <w:sz w:val="24"/>
          <w:szCs w:val="24"/>
          <w:lang w:eastAsia="ar-SA"/>
        </w:rPr>
        <w:t>…………………………………….</w:t>
      </w:r>
      <w:proofErr w:type="gramEnd"/>
      <w:r w:rsidRPr="005D27CC">
        <w:rPr>
          <w:rFonts w:ascii="Times New Roman" w:eastAsia="Times New Roman" w:hAnsi="Times New Roman"/>
          <w:sz w:val="24"/>
          <w:szCs w:val="24"/>
          <w:lang w:eastAsia="ar-SA"/>
        </w:rPr>
        <w:t>(név)</w:t>
      </w:r>
      <w:r w:rsidRPr="005D27CC">
        <w:rPr>
          <w:rFonts w:ascii="Times New Roman" w:eastAsia="Times New Roman" w:hAnsi="Times New Roman"/>
          <w:sz w:val="24"/>
          <w:szCs w:val="24"/>
          <w:lang w:eastAsia="ar-SA"/>
        </w:rPr>
        <w:tab/>
      </w:r>
      <w:r w:rsidRPr="005D27CC">
        <w:rPr>
          <w:rFonts w:ascii="Times New Roman" w:eastAsia="Times New Roman" w:hAnsi="Times New Roman"/>
          <w:sz w:val="24"/>
          <w:szCs w:val="24"/>
          <w:lang w:eastAsia="ar-SA"/>
        </w:rPr>
        <w:tab/>
      </w: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w:t>
      </w:r>
      <w:proofErr w:type="gramStart"/>
      <w:r w:rsidRPr="005D27CC">
        <w:rPr>
          <w:rFonts w:ascii="Times New Roman" w:eastAsia="Times New Roman" w:hAnsi="Times New Roman"/>
          <w:sz w:val="24"/>
          <w:szCs w:val="24"/>
          <w:lang w:eastAsia="ar-SA"/>
        </w:rPr>
        <w:t>………………………………</w:t>
      </w:r>
      <w:proofErr w:type="gramEnd"/>
      <w:r w:rsidRPr="005D27CC">
        <w:rPr>
          <w:rFonts w:ascii="Times New Roman" w:eastAsia="Times New Roman" w:hAnsi="Times New Roman"/>
          <w:sz w:val="24"/>
          <w:szCs w:val="24"/>
          <w:lang w:eastAsia="ar-SA"/>
        </w:rPr>
        <w:t>(</w:t>
      </w:r>
      <w:proofErr w:type="spellStart"/>
      <w:r w:rsidRPr="005D27CC">
        <w:rPr>
          <w:rFonts w:ascii="Times New Roman" w:eastAsia="Times New Roman" w:hAnsi="Times New Roman"/>
          <w:sz w:val="24"/>
          <w:szCs w:val="24"/>
          <w:lang w:eastAsia="ar-SA"/>
        </w:rPr>
        <w:t>szig.szám</w:t>
      </w:r>
      <w:proofErr w:type="spellEnd"/>
      <w:r w:rsidRPr="005D27CC">
        <w:rPr>
          <w:rFonts w:ascii="Times New Roman" w:eastAsia="Times New Roman" w:hAnsi="Times New Roman"/>
          <w:sz w:val="24"/>
          <w:szCs w:val="24"/>
          <w:lang w:eastAsia="ar-SA"/>
        </w:rPr>
        <w:t xml:space="preserve">)        </w:t>
      </w:r>
    </w:p>
    <w:p w:rsidR="005D27CC" w:rsidRPr="005D27CC" w:rsidRDefault="005D27CC" w:rsidP="005D27CC">
      <w:pPr>
        <w:tabs>
          <w:tab w:val="left" w:pos="567"/>
        </w:tabs>
        <w:suppressAutoHyphens/>
        <w:spacing w:line="300" w:lineRule="exact"/>
        <w:ind w:left="567"/>
        <w:jc w:val="both"/>
        <w:rPr>
          <w:rFonts w:ascii="Times New Roman" w:eastAsia="Times New Roman" w:hAnsi="Times New Roman"/>
          <w:sz w:val="24"/>
          <w:szCs w:val="24"/>
          <w:lang w:eastAsia="ar-SA"/>
        </w:rPr>
      </w:pPr>
      <w:r w:rsidRPr="005D27CC">
        <w:rPr>
          <w:rFonts w:ascii="Times New Roman" w:eastAsia="Times New Roman" w:hAnsi="Times New Roman"/>
          <w:sz w:val="24"/>
          <w:szCs w:val="24"/>
          <w:lang w:eastAsia="ar-SA"/>
        </w:rPr>
        <w:t>…</w:t>
      </w:r>
      <w:proofErr w:type="gramStart"/>
      <w:r w:rsidRPr="005D27CC">
        <w:rPr>
          <w:rFonts w:ascii="Times New Roman" w:eastAsia="Times New Roman" w:hAnsi="Times New Roman"/>
          <w:sz w:val="24"/>
          <w:szCs w:val="24"/>
          <w:lang w:eastAsia="ar-SA"/>
        </w:rPr>
        <w:t>…………………………………</w:t>
      </w:r>
      <w:proofErr w:type="gramEnd"/>
      <w:r w:rsidRPr="005D27CC">
        <w:rPr>
          <w:rFonts w:ascii="Times New Roman" w:eastAsia="Times New Roman" w:hAnsi="Times New Roman"/>
          <w:sz w:val="24"/>
          <w:szCs w:val="24"/>
          <w:lang w:eastAsia="ar-SA"/>
        </w:rPr>
        <w:t>(aláírás)</w:t>
      </w:r>
    </w:p>
    <w:p w:rsidR="002C45F3" w:rsidRPr="005D27CC" w:rsidRDefault="002C45F3" w:rsidP="005D27CC">
      <w:pPr>
        <w:suppressAutoHyphens/>
        <w:spacing w:line="300" w:lineRule="exact"/>
        <w:jc w:val="both"/>
        <w:rPr>
          <w:rFonts w:ascii="Times New Roman" w:eastAsia="Times New Roman" w:hAnsi="Times New Roman"/>
          <w:sz w:val="24"/>
          <w:szCs w:val="24"/>
          <w:lang w:eastAsia="ar-SA"/>
        </w:rPr>
      </w:pPr>
    </w:p>
    <w:sectPr w:rsidR="002C45F3" w:rsidRPr="005D27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E8" w:rsidRDefault="00ED4FE8" w:rsidP="005D27CC">
      <w:pPr>
        <w:spacing w:line="240" w:lineRule="auto"/>
      </w:pPr>
      <w:r>
        <w:separator/>
      </w:r>
    </w:p>
  </w:endnote>
  <w:endnote w:type="continuationSeparator" w:id="0">
    <w:p w:rsidR="00ED4FE8" w:rsidRDefault="00ED4FE8" w:rsidP="005D2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E8" w:rsidRDefault="00ED4FE8" w:rsidP="005D27CC">
      <w:pPr>
        <w:spacing w:line="240" w:lineRule="auto"/>
      </w:pPr>
      <w:r>
        <w:separator/>
      </w:r>
    </w:p>
  </w:footnote>
  <w:footnote w:type="continuationSeparator" w:id="0">
    <w:p w:rsidR="00ED4FE8" w:rsidRDefault="00ED4FE8" w:rsidP="005D27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CC" w:rsidRPr="005D27CC" w:rsidRDefault="005D27CC" w:rsidP="005D27CC">
    <w:pPr>
      <w:suppressAutoHyphens/>
      <w:spacing w:line="240" w:lineRule="auto"/>
      <w:rPr>
        <w:rFonts w:ascii="Times New Roman" w:eastAsia="Times New Roman" w:hAnsi="Times New Roman"/>
        <w:i/>
        <w:sz w:val="20"/>
        <w:szCs w:val="20"/>
        <w:lang w:eastAsia="ar-SA"/>
      </w:rPr>
    </w:pPr>
    <w:r w:rsidRPr="005D27CC">
      <w:rPr>
        <w:rFonts w:ascii="Times New Roman" w:eastAsia="Times New Roman" w:hAnsi="Times New Roman"/>
        <w:i/>
        <w:sz w:val="20"/>
        <w:szCs w:val="20"/>
        <w:lang w:eastAsia="ar-SA"/>
      </w:rPr>
      <w:t xml:space="preserve">Külső megbízású </w:t>
    </w:r>
    <w:proofErr w:type="spellStart"/>
    <w:r w:rsidRPr="005D27CC">
      <w:rPr>
        <w:rFonts w:ascii="Times New Roman" w:eastAsia="Times New Roman" w:hAnsi="Times New Roman"/>
        <w:i/>
        <w:sz w:val="20"/>
        <w:szCs w:val="20"/>
        <w:lang w:eastAsia="ar-SA"/>
      </w:rPr>
      <w:t>preklinikai</w:t>
    </w:r>
    <w:proofErr w:type="spellEnd"/>
    <w:r w:rsidRPr="005D27CC">
      <w:rPr>
        <w:rFonts w:ascii="Times New Roman" w:eastAsia="Times New Roman" w:hAnsi="Times New Roman"/>
        <w:i/>
        <w:sz w:val="20"/>
        <w:szCs w:val="20"/>
        <w:lang w:eastAsia="ar-SA"/>
      </w:rPr>
      <w:t xml:space="preserve">, klinikai és </w:t>
    </w:r>
    <w:proofErr w:type="spellStart"/>
    <w:r w:rsidRPr="005D27CC">
      <w:rPr>
        <w:rFonts w:ascii="Times New Roman" w:eastAsia="Times New Roman" w:hAnsi="Times New Roman"/>
        <w:i/>
        <w:sz w:val="20"/>
        <w:szCs w:val="20"/>
        <w:lang w:eastAsia="ar-SA"/>
      </w:rPr>
      <w:t>nemklinikai</w:t>
    </w:r>
    <w:proofErr w:type="spellEnd"/>
    <w:r w:rsidRPr="005D27CC">
      <w:rPr>
        <w:rFonts w:ascii="Times New Roman" w:eastAsia="Times New Roman" w:hAnsi="Times New Roman"/>
        <w:i/>
        <w:sz w:val="20"/>
        <w:szCs w:val="20"/>
        <w:lang w:eastAsia="ar-SA"/>
      </w:rPr>
      <w:t xml:space="preserve"> vizsgálatok szabályai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CC"/>
    <w:rsid w:val="001326CE"/>
    <w:rsid w:val="002C45F3"/>
    <w:rsid w:val="005D27CC"/>
    <w:rsid w:val="00ED4F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26CE"/>
    <w:pPr>
      <w:spacing w:line="276" w:lineRule="auto"/>
    </w:pPr>
    <w:rPr>
      <w:sz w:val="22"/>
      <w:szCs w:val="22"/>
    </w:rPr>
  </w:style>
  <w:style w:type="paragraph" w:styleId="Cmsor1">
    <w:name w:val="heading 1"/>
    <w:basedOn w:val="A2"/>
    <w:next w:val="Norml"/>
    <w:link w:val="Cmsor1Char"/>
    <w:uiPriority w:val="9"/>
    <w:qFormat/>
    <w:rsid w:val="001326CE"/>
    <w:pPr>
      <w:outlineLvl w:val="0"/>
    </w:pPr>
    <w:rPr>
      <w:lang w:eastAsia="en-US"/>
    </w:rPr>
  </w:style>
  <w:style w:type="paragraph" w:styleId="Cmsor2">
    <w:name w:val="heading 2"/>
    <w:basedOn w:val="Cmsor1"/>
    <w:next w:val="Norml"/>
    <w:link w:val="Cmsor2Char"/>
    <w:uiPriority w:val="9"/>
    <w:unhideWhenUsed/>
    <w:qFormat/>
    <w:rsid w:val="001326CE"/>
    <w:pPr>
      <w:outlineLvl w:val="1"/>
    </w:pPr>
  </w:style>
  <w:style w:type="paragraph" w:styleId="Cmsor3">
    <w:name w:val="heading 3"/>
    <w:basedOn w:val="Norml"/>
    <w:next w:val="Norml"/>
    <w:link w:val="Cmsor3Char"/>
    <w:uiPriority w:val="9"/>
    <w:unhideWhenUsed/>
    <w:qFormat/>
    <w:rsid w:val="001326CE"/>
    <w:pPr>
      <w:keepNext/>
      <w:spacing w:before="240" w:after="60"/>
      <w:outlineLvl w:val="2"/>
    </w:pPr>
    <w:rPr>
      <w:rFonts w:ascii="Cambria" w:eastAsia="Times New Roman" w:hAnsi="Cambria"/>
      <w:b/>
      <w:bCs/>
      <w:sz w:val="26"/>
      <w:szCs w:val="26"/>
    </w:rPr>
  </w:style>
  <w:style w:type="paragraph" w:styleId="Cmsor4">
    <w:name w:val="heading 4"/>
    <w:basedOn w:val="Norml"/>
    <w:next w:val="Norml"/>
    <w:link w:val="Cmsor4Char"/>
    <w:uiPriority w:val="9"/>
    <w:unhideWhenUsed/>
    <w:qFormat/>
    <w:rsid w:val="001326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2">
    <w:name w:val="A2"/>
    <w:basedOn w:val="Norml"/>
    <w:next w:val="Norml"/>
    <w:qFormat/>
    <w:rsid w:val="001326CE"/>
    <w:pPr>
      <w:spacing w:before="240" w:after="240" w:line="240" w:lineRule="auto"/>
      <w:jc w:val="both"/>
    </w:pPr>
    <w:rPr>
      <w:rFonts w:ascii="Times New Roman" w:eastAsia="Times New Roman" w:hAnsi="Times New Roman"/>
      <w:b/>
      <w:bCs/>
      <w:sz w:val="28"/>
      <w:szCs w:val="24"/>
      <w:lang w:eastAsia="hu-HU"/>
    </w:rPr>
  </w:style>
  <w:style w:type="character" w:customStyle="1" w:styleId="Cmsor1Char">
    <w:name w:val="Címsor 1 Char"/>
    <w:link w:val="Cmsor1"/>
    <w:uiPriority w:val="9"/>
    <w:rsid w:val="001326CE"/>
    <w:rPr>
      <w:rFonts w:ascii="Times New Roman" w:eastAsia="Times New Roman" w:hAnsi="Times New Roman"/>
      <w:b/>
      <w:bCs/>
      <w:sz w:val="28"/>
      <w:szCs w:val="24"/>
    </w:rPr>
  </w:style>
  <w:style w:type="character" w:customStyle="1" w:styleId="Cmsor2Char">
    <w:name w:val="Címsor 2 Char"/>
    <w:link w:val="Cmsor2"/>
    <w:uiPriority w:val="9"/>
    <w:rsid w:val="001326CE"/>
    <w:rPr>
      <w:rFonts w:ascii="Times New Roman" w:eastAsia="Times New Roman" w:hAnsi="Times New Roman"/>
      <w:b/>
      <w:bCs/>
      <w:sz w:val="28"/>
      <w:szCs w:val="24"/>
    </w:rPr>
  </w:style>
  <w:style w:type="character" w:customStyle="1" w:styleId="Cmsor3Char">
    <w:name w:val="Címsor 3 Char"/>
    <w:basedOn w:val="Bekezdsalapbettpusa"/>
    <w:link w:val="Cmsor3"/>
    <w:uiPriority w:val="9"/>
    <w:rsid w:val="001326CE"/>
    <w:rPr>
      <w:rFonts w:ascii="Cambria" w:eastAsia="Times New Roman" w:hAnsi="Cambria"/>
      <w:b/>
      <w:bCs/>
      <w:sz w:val="26"/>
      <w:szCs w:val="26"/>
    </w:rPr>
  </w:style>
  <w:style w:type="character" w:customStyle="1" w:styleId="Cmsor4Char">
    <w:name w:val="Címsor 4 Char"/>
    <w:basedOn w:val="Bekezdsalapbettpusa"/>
    <w:link w:val="Cmsor4"/>
    <w:uiPriority w:val="9"/>
    <w:rsid w:val="001326CE"/>
    <w:rPr>
      <w:rFonts w:asciiTheme="majorHAnsi" w:eastAsiaTheme="majorEastAsia" w:hAnsiTheme="majorHAnsi" w:cstheme="majorBidi"/>
      <w:b/>
      <w:bCs/>
      <w:i/>
      <w:iCs/>
      <w:color w:val="4F81BD" w:themeColor="accent1"/>
      <w:sz w:val="22"/>
      <w:szCs w:val="22"/>
    </w:rPr>
  </w:style>
  <w:style w:type="paragraph" w:styleId="TJ1">
    <w:name w:val="toc 1"/>
    <w:basedOn w:val="Cmsor1"/>
    <w:next w:val="Norml"/>
    <w:autoRedefine/>
    <w:uiPriority w:val="39"/>
    <w:unhideWhenUsed/>
    <w:qFormat/>
    <w:rsid w:val="001326CE"/>
    <w:pPr>
      <w:tabs>
        <w:tab w:val="left" w:leader="dot" w:pos="440"/>
        <w:tab w:val="left" w:pos="9072"/>
      </w:tabs>
      <w:ind w:right="-2"/>
      <w:jc w:val="center"/>
    </w:pPr>
    <w:rPr>
      <w:noProof/>
      <w:lang w:eastAsia="hu-HU"/>
    </w:rPr>
  </w:style>
  <w:style w:type="paragraph" w:styleId="TJ2">
    <w:name w:val="toc 2"/>
    <w:basedOn w:val="Norml"/>
    <w:next w:val="Norml"/>
    <w:autoRedefine/>
    <w:uiPriority w:val="39"/>
    <w:unhideWhenUsed/>
    <w:qFormat/>
    <w:rsid w:val="001326CE"/>
    <w:pPr>
      <w:tabs>
        <w:tab w:val="left" w:leader="dot" w:pos="880"/>
        <w:tab w:val="left" w:pos="9072"/>
      </w:tabs>
      <w:ind w:left="220"/>
    </w:pPr>
    <w:rPr>
      <w:rFonts w:ascii="Times New Roman" w:hAnsi="Times New Roman"/>
      <w:b/>
      <w:noProof/>
      <w:sz w:val="24"/>
      <w:szCs w:val="24"/>
    </w:rPr>
  </w:style>
  <w:style w:type="paragraph" w:styleId="TJ3">
    <w:name w:val="toc 3"/>
    <w:basedOn w:val="Norml"/>
    <w:next w:val="Norml"/>
    <w:autoRedefine/>
    <w:uiPriority w:val="39"/>
    <w:unhideWhenUsed/>
    <w:qFormat/>
    <w:rsid w:val="001326CE"/>
    <w:pPr>
      <w:ind w:left="440"/>
    </w:pPr>
  </w:style>
  <w:style w:type="paragraph" w:styleId="Nincstrkz">
    <w:name w:val="No Spacing"/>
    <w:uiPriority w:val="1"/>
    <w:qFormat/>
    <w:rsid w:val="001326CE"/>
    <w:rPr>
      <w:sz w:val="22"/>
      <w:szCs w:val="22"/>
    </w:rPr>
  </w:style>
  <w:style w:type="paragraph" w:styleId="Listaszerbekezds">
    <w:name w:val="List Paragraph"/>
    <w:basedOn w:val="Norml"/>
    <w:uiPriority w:val="34"/>
    <w:qFormat/>
    <w:rsid w:val="001326CE"/>
    <w:pPr>
      <w:spacing w:line="240" w:lineRule="auto"/>
      <w:ind w:left="720"/>
      <w:contextualSpacing/>
    </w:pPr>
    <w:rPr>
      <w:rFonts w:ascii="Times New Roman" w:hAnsi="Times New Roman" w:cs="Calibri"/>
      <w:sz w:val="24"/>
    </w:rPr>
  </w:style>
  <w:style w:type="paragraph" w:styleId="Tartalomjegyzkcmsora">
    <w:name w:val="TOC Heading"/>
    <w:basedOn w:val="Cmsor1"/>
    <w:next w:val="Norml"/>
    <w:uiPriority w:val="39"/>
    <w:unhideWhenUsed/>
    <w:qFormat/>
    <w:rsid w:val="001326CE"/>
    <w:pPr>
      <w:spacing w:line="259" w:lineRule="auto"/>
      <w:outlineLvl w:val="9"/>
    </w:pPr>
    <w:rPr>
      <w:rFonts w:ascii="Calibri Light" w:hAnsi="Calibri Light"/>
      <w:b w:val="0"/>
      <w:bCs w:val="0"/>
      <w:color w:val="2E74B5"/>
      <w:sz w:val="32"/>
      <w:szCs w:val="32"/>
      <w:lang w:val="en-US" w:eastAsia="hu-HU"/>
    </w:rPr>
  </w:style>
  <w:style w:type="paragraph" w:styleId="lfej">
    <w:name w:val="header"/>
    <w:basedOn w:val="Norml"/>
    <w:link w:val="lfejChar"/>
    <w:uiPriority w:val="99"/>
    <w:unhideWhenUsed/>
    <w:rsid w:val="005D27CC"/>
    <w:pPr>
      <w:tabs>
        <w:tab w:val="center" w:pos="4536"/>
        <w:tab w:val="right" w:pos="9072"/>
      </w:tabs>
      <w:spacing w:line="240" w:lineRule="auto"/>
    </w:pPr>
  </w:style>
  <w:style w:type="character" w:customStyle="1" w:styleId="lfejChar">
    <w:name w:val="Élőfej Char"/>
    <w:basedOn w:val="Bekezdsalapbettpusa"/>
    <w:link w:val="lfej"/>
    <w:uiPriority w:val="99"/>
    <w:rsid w:val="005D27CC"/>
    <w:rPr>
      <w:sz w:val="22"/>
      <w:szCs w:val="22"/>
    </w:rPr>
  </w:style>
  <w:style w:type="paragraph" w:styleId="llb">
    <w:name w:val="footer"/>
    <w:basedOn w:val="Norml"/>
    <w:link w:val="llbChar"/>
    <w:uiPriority w:val="99"/>
    <w:unhideWhenUsed/>
    <w:rsid w:val="005D27CC"/>
    <w:pPr>
      <w:tabs>
        <w:tab w:val="center" w:pos="4536"/>
        <w:tab w:val="right" w:pos="9072"/>
      </w:tabs>
      <w:spacing w:line="240" w:lineRule="auto"/>
    </w:pPr>
  </w:style>
  <w:style w:type="character" w:customStyle="1" w:styleId="llbChar">
    <w:name w:val="Élőláb Char"/>
    <w:basedOn w:val="Bekezdsalapbettpusa"/>
    <w:link w:val="llb"/>
    <w:uiPriority w:val="99"/>
    <w:rsid w:val="005D27C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26CE"/>
    <w:pPr>
      <w:spacing w:line="276" w:lineRule="auto"/>
    </w:pPr>
    <w:rPr>
      <w:sz w:val="22"/>
      <w:szCs w:val="22"/>
    </w:rPr>
  </w:style>
  <w:style w:type="paragraph" w:styleId="Cmsor1">
    <w:name w:val="heading 1"/>
    <w:basedOn w:val="A2"/>
    <w:next w:val="Norml"/>
    <w:link w:val="Cmsor1Char"/>
    <w:uiPriority w:val="9"/>
    <w:qFormat/>
    <w:rsid w:val="001326CE"/>
    <w:pPr>
      <w:outlineLvl w:val="0"/>
    </w:pPr>
    <w:rPr>
      <w:lang w:eastAsia="en-US"/>
    </w:rPr>
  </w:style>
  <w:style w:type="paragraph" w:styleId="Cmsor2">
    <w:name w:val="heading 2"/>
    <w:basedOn w:val="Cmsor1"/>
    <w:next w:val="Norml"/>
    <w:link w:val="Cmsor2Char"/>
    <w:uiPriority w:val="9"/>
    <w:unhideWhenUsed/>
    <w:qFormat/>
    <w:rsid w:val="001326CE"/>
    <w:pPr>
      <w:outlineLvl w:val="1"/>
    </w:pPr>
  </w:style>
  <w:style w:type="paragraph" w:styleId="Cmsor3">
    <w:name w:val="heading 3"/>
    <w:basedOn w:val="Norml"/>
    <w:next w:val="Norml"/>
    <w:link w:val="Cmsor3Char"/>
    <w:uiPriority w:val="9"/>
    <w:unhideWhenUsed/>
    <w:qFormat/>
    <w:rsid w:val="001326CE"/>
    <w:pPr>
      <w:keepNext/>
      <w:spacing w:before="240" w:after="60"/>
      <w:outlineLvl w:val="2"/>
    </w:pPr>
    <w:rPr>
      <w:rFonts w:ascii="Cambria" w:eastAsia="Times New Roman" w:hAnsi="Cambria"/>
      <w:b/>
      <w:bCs/>
      <w:sz w:val="26"/>
      <w:szCs w:val="26"/>
    </w:rPr>
  </w:style>
  <w:style w:type="paragraph" w:styleId="Cmsor4">
    <w:name w:val="heading 4"/>
    <w:basedOn w:val="Norml"/>
    <w:next w:val="Norml"/>
    <w:link w:val="Cmsor4Char"/>
    <w:uiPriority w:val="9"/>
    <w:unhideWhenUsed/>
    <w:qFormat/>
    <w:rsid w:val="001326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2">
    <w:name w:val="A2"/>
    <w:basedOn w:val="Norml"/>
    <w:next w:val="Norml"/>
    <w:qFormat/>
    <w:rsid w:val="001326CE"/>
    <w:pPr>
      <w:spacing w:before="240" w:after="240" w:line="240" w:lineRule="auto"/>
      <w:jc w:val="both"/>
    </w:pPr>
    <w:rPr>
      <w:rFonts w:ascii="Times New Roman" w:eastAsia="Times New Roman" w:hAnsi="Times New Roman"/>
      <w:b/>
      <w:bCs/>
      <w:sz w:val="28"/>
      <w:szCs w:val="24"/>
      <w:lang w:eastAsia="hu-HU"/>
    </w:rPr>
  </w:style>
  <w:style w:type="character" w:customStyle="1" w:styleId="Cmsor1Char">
    <w:name w:val="Címsor 1 Char"/>
    <w:link w:val="Cmsor1"/>
    <w:uiPriority w:val="9"/>
    <w:rsid w:val="001326CE"/>
    <w:rPr>
      <w:rFonts w:ascii="Times New Roman" w:eastAsia="Times New Roman" w:hAnsi="Times New Roman"/>
      <w:b/>
      <w:bCs/>
      <w:sz w:val="28"/>
      <w:szCs w:val="24"/>
    </w:rPr>
  </w:style>
  <w:style w:type="character" w:customStyle="1" w:styleId="Cmsor2Char">
    <w:name w:val="Címsor 2 Char"/>
    <w:link w:val="Cmsor2"/>
    <w:uiPriority w:val="9"/>
    <w:rsid w:val="001326CE"/>
    <w:rPr>
      <w:rFonts w:ascii="Times New Roman" w:eastAsia="Times New Roman" w:hAnsi="Times New Roman"/>
      <w:b/>
      <w:bCs/>
      <w:sz w:val="28"/>
      <w:szCs w:val="24"/>
    </w:rPr>
  </w:style>
  <w:style w:type="character" w:customStyle="1" w:styleId="Cmsor3Char">
    <w:name w:val="Címsor 3 Char"/>
    <w:basedOn w:val="Bekezdsalapbettpusa"/>
    <w:link w:val="Cmsor3"/>
    <w:uiPriority w:val="9"/>
    <w:rsid w:val="001326CE"/>
    <w:rPr>
      <w:rFonts w:ascii="Cambria" w:eastAsia="Times New Roman" w:hAnsi="Cambria"/>
      <w:b/>
      <w:bCs/>
      <w:sz w:val="26"/>
      <w:szCs w:val="26"/>
    </w:rPr>
  </w:style>
  <w:style w:type="character" w:customStyle="1" w:styleId="Cmsor4Char">
    <w:name w:val="Címsor 4 Char"/>
    <w:basedOn w:val="Bekezdsalapbettpusa"/>
    <w:link w:val="Cmsor4"/>
    <w:uiPriority w:val="9"/>
    <w:rsid w:val="001326CE"/>
    <w:rPr>
      <w:rFonts w:asciiTheme="majorHAnsi" w:eastAsiaTheme="majorEastAsia" w:hAnsiTheme="majorHAnsi" w:cstheme="majorBidi"/>
      <w:b/>
      <w:bCs/>
      <w:i/>
      <w:iCs/>
      <w:color w:val="4F81BD" w:themeColor="accent1"/>
      <w:sz w:val="22"/>
      <w:szCs w:val="22"/>
    </w:rPr>
  </w:style>
  <w:style w:type="paragraph" w:styleId="TJ1">
    <w:name w:val="toc 1"/>
    <w:basedOn w:val="Cmsor1"/>
    <w:next w:val="Norml"/>
    <w:autoRedefine/>
    <w:uiPriority w:val="39"/>
    <w:unhideWhenUsed/>
    <w:qFormat/>
    <w:rsid w:val="001326CE"/>
    <w:pPr>
      <w:tabs>
        <w:tab w:val="left" w:leader="dot" w:pos="440"/>
        <w:tab w:val="left" w:pos="9072"/>
      </w:tabs>
      <w:ind w:right="-2"/>
      <w:jc w:val="center"/>
    </w:pPr>
    <w:rPr>
      <w:noProof/>
      <w:lang w:eastAsia="hu-HU"/>
    </w:rPr>
  </w:style>
  <w:style w:type="paragraph" w:styleId="TJ2">
    <w:name w:val="toc 2"/>
    <w:basedOn w:val="Norml"/>
    <w:next w:val="Norml"/>
    <w:autoRedefine/>
    <w:uiPriority w:val="39"/>
    <w:unhideWhenUsed/>
    <w:qFormat/>
    <w:rsid w:val="001326CE"/>
    <w:pPr>
      <w:tabs>
        <w:tab w:val="left" w:leader="dot" w:pos="880"/>
        <w:tab w:val="left" w:pos="9072"/>
      </w:tabs>
      <w:ind w:left="220"/>
    </w:pPr>
    <w:rPr>
      <w:rFonts w:ascii="Times New Roman" w:hAnsi="Times New Roman"/>
      <w:b/>
      <w:noProof/>
      <w:sz w:val="24"/>
      <w:szCs w:val="24"/>
    </w:rPr>
  </w:style>
  <w:style w:type="paragraph" w:styleId="TJ3">
    <w:name w:val="toc 3"/>
    <w:basedOn w:val="Norml"/>
    <w:next w:val="Norml"/>
    <w:autoRedefine/>
    <w:uiPriority w:val="39"/>
    <w:unhideWhenUsed/>
    <w:qFormat/>
    <w:rsid w:val="001326CE"/>
    <w:pPr>
      <w:ind w:left="440"/>
    </w:pPr>
  </w:style>
  <w:style w:type="paragraph" w:styleId="Nincstrkz">
    <w:name w:val="No Spacing"/>
    <w:uiPriority w:val="1"/>
    <w:qFormat/>
    <w:rsid w:val="001326CE"/>
    <w:rPr>
      <w:sz w:val="22"/>
      <w:szCs w:val="22"/>
    </w:rPr>
  </w:style>
  <w:style w:type="paragraph" w:styleId="Listaszerbekezds">
    <w:name w:val="List Paragraph"/>
    <w:basedOn w:val="Norml"/>
    <w:uiPriority w:val="34"/>
    <w:qFormat/>
    <w:rsid w:val="001326CE"/>
    <w:pPr>
      <w:spacing w:line="240" w:lineRule="auto"/>
      <w:ind w:left="720"/>
      <w:contextualSpacing/>
    </w:pPr>
    <w:rPr>
      <w:rFonts w:ascii="Times New Roman" w:hAnsi="Times New Roman" w:cs="Calibri"/>
      <w:sz w:val="24"/>
    </w:rPr>
  </w:style>
  <w:style w:type="paragraph" w:styleId="Tartalomjegyzkcmsora">
    <w:name w:val="TOC Heading"/>
    <w:basedOn w:val="Cmsor1"/>
    <w:next w:val="Norml"/>
    <w:uiPriority w:val="39"/>
    <w:unhideWhenUsed/>
    <w:qFormat/>
    <w:rsid w:val="001326CE"/>
    <w:pPr>
      <w:spacing w:line="259" w:lineRule="auto"/>
      <w:outlineLvl w:val="9"/>
    </w:pPr>
    <w:rPr>
      <w:rFonts w:ascii="Calibri Light" w:hAnsi="Calibri Light"/>
      <w:b w:val="0"/>
      <w:bCs w:val="0"/>
      <w:color w:val="2E74B5"/>
      <w:sz w:val="32"/>
      <w:szCs w:val="32"/>
      <w:lang w:val="en-US" w:eastAsia="hu-HU"/>
    </w:rPr>
  </w:style>
  <w:style w:type="paragraph" w:styleId="lfej">
    <w:name w:val="header"/>
    <w:basedOn w:val="Norml"/>
    <w:link w:val="lfejChar"/>
    <w:uiPriority w:val="99"/>
    <w:unhideWhenUsed/>
    <w:rsid w:val="005D27CC"/>
    <w:pPr>
      <w:tabs>
        <w:tab w:val="center" w:pos="4536"/>
        <w:tab w:val="right" w:pos="9072"/>
      </w:tabs>
      <w:spacing w:line="240" w:lineRule="auto"/>
    </w:pPr>
  </w:style>
  <w:style w:type="character" w:customStyle="1" w:styleId="lfejChar">
    <w:name w:val="Élőfej Char"/>
    <w:basedOn w:val="Bekezdsalapbettpusa"/>
    <w:link w:val="lfej"/>
    <w:uiPriority w:val="99"/>
    <w:rsid w:val="005D27CC"/>
    <w:rPr>
      <w:sz w:val="22"/>
      <w:szCs w:val="22"/>
    </w:rPr>
  </w:style>
  <w:style w:type="paragraph" w:styleId="llb">
    <w:name w:val="footer"/>
    <w:basedOn w:val="Norml"/>
    <w:link w:val="llbChar"/>
    <w:uiPriority w:val="99"/>
    <w:unhideWhenUsed/>
    <w:rsid w:val="005D27CC"/>
    <w:pPr>
      <w:tabs>
        <w:tab w:val="center" w:pos="4536"/>
        <w:tab w:val="right" w:pos="9072"/>
      </w:tabs>
      <w:spacing w:line="240" w:lineRule="auto"/>
    </w:pPr>
  </w:style>
  <w:style w:type="character" w:customStyle="1" w:styleId="llbChar">
    <w:name w:val="Élőláb Char"/>
    <w:basedOn w:val="Bekezdsalapbettpusa"/>
    <w:link w:val="llb"/>
    <w:uiPriority w:val="99"/>
    <w:rsid w:val="005D27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1891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Kata</dc:creator>
  <cp:lastModifiedBy>Páll Kata</cp:lastModifiedBy>
  <cp:revision>1</cp:revision>
  <dcterms:created xsi:type="dcterms:W3CDTF">2017-11-16T08:42:00Z</dcterms:created>
  <dcterms:modified xsi:type="dcterms:W3CDTF">2017-11-16T08:43:00Z</dcterms:modified>
</cp:coreProperties>
</file>