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B331B" w14:textId="77777777" w:rsidR="00EC7B7A" w:rsidRPr="00EC7B7A" w:rsidRDefault="00EC7B7A" w:rsidP="00EC7B7A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E20074"/>
          <w:kern w:val="36"/>
          <w:sz w:val="43"/>
          <w:szCs w:val="43"/>
          <w:lang w:eastAsia="hu-HU"/>
        </w:rPr>
      </w:pPr>
      <w:proofErr w:type="spellStart"/>
      <w:r w:rsidRPr="00EC7B7A">
        <w:rPr>
          <w:rFonts w:ascii="Georgia" w:eastAsia="Times New Roman" w:hAnsi="Georgia" w:cs="Times New Roman"/>
          <w:color w:val="E20074"/>
          <w:kern w:val="36"/>
          <w:sz w:val="43"/>
          <w:szCs w:val="43"/>
          <w:lang w:eastAsia="hu-HU"/>
        </w:rPr>
        <w:t>e-MedSolution:Egyéb</w:t>
      </w:r>
      <w:proofErr w:type="spellEnd"/>
      <w:r w:rsidRPr="00EC7B7A">
        <w:rPr>
          <w:rFonts w:ascii="Georgia" w:eastAsia="Times New Roman" w:hAnsi="Georgia" w:cs="Times New Roman"/>
          <w:color w:val="E20074"/>
          <w:kern w:val="36"/>
          <w:sz w:val="43"/>
          <w:szCs w:val="43"/>
          <w:lang w:eastAsia="hu-HU"/>
        </w:rPr>
        <w:t xml:space="preserve"> riportok v2</w:t>
      </w:r>
    </w:p>
    <w:tbl>
      <w:tblPr>
        <w:tblpPr w:leftFromText="45" w:rightFromText="45" w:vertAnchor="text" w:tblpXSpec="right" w:tblpYSpec="center"/>
        <w:tblW w:w="300" w:type="pct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5"/>
      </w:tblGrid>
      <w:tr w:rsidR="00EC7B7A" w:rsidRPr="00EC7B7A" w14:paraId="08541685" w14:textId="77777777" w:rsidTr="00EC7B7A">
        <w:trPr>
          <w:tblCellSpacing w:w="15" w:type="dxa"/>
        </w:trPr>
        <w:tc>
          <w:tcPr>
            <w:tcW w:w="1500" w:type="pct"/>
            <w:shd w:val="clear" w:color="auto" w:fill="F9F9F9"/>
            <w:vAlign w:val="center"/>
            <w:hideMark/>
          </w:tcPr>
          <w:p w14:paraId="2F847A49" w14:textId="77777777" w:rsidR="00EC7B7A" w:rsidRPr="00EC7B7A" w:rsidRDefault="00EC7B7A" w:rsidP="00EC7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7BAB"/>
                <w:sz w:val="16"/>
                <w:szCs w:val="16"/>
                <w:lang w:eastAsia="hu-HU"/>
              </w:rPr>
            </w:pPr>
            <w:r w:rsidRPr="00EC7B7A">
              <w:rPr>
                <w:rFonts w:ascii="Arial" w:eastAsia="Times New Roman" w:hAnsi="Arial" w:cs="Arial"/>
                <w:b/>
                <w:bCs/>
                <w:color w:val="427BAB"/>
                <w:sz w:val="16"/>
                <w:szCs w:val="16"/>
                <w:lang w:eastAsia="hu-HU"/>
              </w:rPr>
              <w:t>[</w:t>
            </w:r>
            <w:hyperlink r:id="rId5" w:history="1">
              <w:r w:rsidRPr="00EC7B7A">
                <w:rPr>
                  <w:rFonts w:ascii="Arial" w:eastAsia="Times New Roman" w:hAnsi="Arial" w:cs="Arial"/>
                  <w:b/>
                  <w:bCs/>
                  <w:color w:val="FFFFFF"/>
                  <w:sz w:val="16"/>
                  <w:szCs w:val="16"/>
                  <w:u w:val="single"/>
                  <w:lang w:eastAsia="hu-HU"/>
                </w:rPr>
                <w:t>kinyit</w:t>
              </w:r>
            </w:hyperlink>
            <w:r w:rsidRPr="00EC7B7A">
              <w:rPr>
                <w:rFonts w:ascii="Arial" w:eastAsia="Times New Roman" w:hAnsi="Arial" w:cs="Arial"/>
                <w:b/>
                <w:bCs/>
                <w:color w:val="427BAB"/>
                <w:sz w:val="16"/>
                <w:szCs w:val="16"/>
                <w:lang w:eastAsia="hu-HU"/>
              </w:rPr>
              <w:t>]</w:t>
            </w:r>
          </w:p>
        </w:tc>
      </w:tr>
    </w:tbl>
    <w:p w14:paraId="1CF0912F" w14:textId="77777777" w:rsidR="00EC7B7A" w:rsidRPr="00EC7B7A" w:rsidRDefault="00EC7B7A" w:rsidP="00EC7B7A">
      <w:pPr>
        <w:shd w:val="clear" w:color="auto" w:fill="F9F9F9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EC7B7A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Tartalomjegyzék</w:t>
      </w:r>
    </w:p>
    <w:p w14:paraId="53FE79A3" w14:textId="77777777" w:rsidR="00EC7B7A" w:rsidRPr="00EC7B7A" w:rsidRDefault="00EC7B7A" w:rsidP="00EC7B7A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  <w:lang w:eastAsia="hu-HU"/>
        </w:rPr>
      </w:pPr>
      <w:r w:rsidRPr="00EC7B7A">
        <w:rPr>
          <w:rFonts w:ascii="Arial" w:eastAsia="Times New Roman" w:hAnsi="Arial" w:cs="Arial"/>
          <w:color w:val="252525"/>
          <w:sz w:val="19"/>
          <w:szCs w:val="19"/>
          <w:lang w:eastAsia="hu-HU"/>
        </w:rPr>
        <w:t> [</w:t>
      </w:r>
      <w:hyperlink r:id="rId6" w:history="1">
        <w:r w:rsidRPr="00EC7B7A">
          <w:rPr>
            <w:rFonts w:ascii="Arial" w:eastAsia="Times New Roman" w:hAnsi="Arial" w:cs="Arial"/>
            <w:color w:val="6C6C6C"/>
            <w:sz w:val="19"/>
            <w:szCs w:val="19"/>
            <w:lang w:eastAsia="hu-HU"/>
          </w:rPr>
          <w:t>elrejtés</w:t>
        </w:r>
      </w:hyperlink>
      <w:r w:rsidRPr="00EC7B7A">
        <w:rPr>
          <w:rFonts w:ascii="Arial" w:eastAsia="Times New Roman" w:hAnsi="Arial" w:cs="Arial"/>
          <w:color w:val="252525"/>
          <w:sz w:val="19"/>
          <w:szCs w:val="19"/>
          <w:lang w:eastAsia="hu-HU"/>
        </w:rPr>
        <w:t>] </w:t>
      </w:r>
    </w:p>
    <w:p w14:paraId="648D3994" w14:textId="77777777" w:rsidR="00EC7B7A" w:rsidRPr="00EC7B7A" w:rsidRDefault="00EC7B7A" w:rsidP="00EC7B7A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rPr>
          <w:rFonts w:ascii="Arial" w:eastAsia="Times New Roman" w:hAnsi="Arial" w:cs="Arial"/>
          <w:color w:val="252525"/>
          <w:sz w:val="20"/>
          <w:szCs w:val="20"/>
          <w:lang w:eastAsia="hu-HU"/>
        </w:rPr>
      </w:pPr>
      <w:hyperlink r:id="rId7" w:anchor="Bevezet.C3.A9s" w:history="1">
        <w:r w:rsidRPr="00EC7B7A">
          <w:rPr>
            <w:rFonts w:ascii="Arial" w:eastAsia="Times New Roman" w:hAnsi="Arial" w:cs="Arial"/>
            <w:color w:val="6C6C6C"/>
            <w:sz w:val="20"/>
            <w:szCs w:val="20"/>
            <w:lang w:eastAsia="hu-HU"/>
          </w:rPr>
          <w:t>1 Bevezetés</w:t>
        </w:r>
      </w:hyperlink>
    </w:p>
    <w:p w14:paraId="18E6DB07" w14:textId="77777777" w:rsidR="00EC7B7A" w:rsidRPr="00EC7B7A" w:rsidRDefault="00EC7B7A" w:rsidP="00EC7B7A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rPr>
          <w:rFonts w:ascii="Arial" w:eastAsia="Times New Roman" w:hAnsi="Arial" w:cs="Arial"/>
          <w:color w:val="252525"/>
          <w:sz w:val="20"/>
          <w:szCs w:val="20"/>
          <w:lang w:eastAsia="hu-HU"/>
        </w:rPr>
      </w:pPr>
      <w:hyperlink r:id="rId8" w:anchor="Felhaszn.C3.A1l.C3.B3i_bejelentkez.C3.A9sek" w:history="1">
        <w:r w:rsidRPr="00EC7B7A">
          <w:rPr>
            <w:rFonts w:ascii="Arial" w:eastAsia="Times New Roman" w:hAnsi="Arial" w:cs="Arial"/>
            <w:color w:val="6C6C6C"/>
            <w:sz w:val="20"/>
            <w:szCs w:val="20"/>
            <w:lang w:eastAsia="hu-HU"/>
          </w:rPr>
          <w:t>2 Felhasználói bejelentkezések</w:t>
        </w:r>
      </w:hyperlink>
    </w:p>
    <w:p w14:paraId="6B6D6379" w14:textId="77777777" w:rsidR="00EC7B7A" w:rsidRPr="00EC7B7A" w:rsidRDefault="00EC7B7A" w:rsidP="00EC7B7A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rPr>
          <w:rFonts w:ascii="Arial" w:eastAsia="Times New Roman" w:hAnsi="Arial" w:cs="Arial"/>
          <w:color w:val="252525"/>
          <w:sz w:val="20"/>
          <w:szCs w:val="20"/>
          <w:lang w:eastAsia="hu-HU"/>
        </w:rPr>
      </w:pPr>
      <w:hyperlink r:id="rId9" w:anchor="Felhaszn.C3.A1l.C3.B3i_aktivit.C3.A1s" w:history="1">
        <w:r w:rsidRPr="00EC7B7A">
          <w:rPr>
            <w:rFonts w:ascii="Arial" w:eastAsia="Times New Roman" w:hAnsi="Arial" w:cs="Arial"/>
            <w:color w:val="6C6C6C"/>
            <w:sz w:val="20"/>
            <w:szCs w:val="20"/>
            <w:lang w:eastAsia="hu-HU"/>
          </w:rPr>
          <w:t>3 Felhasználói aktivitás</w:t>
        </w:r>
      </w:hyperlink>
    </w:p>
    <w:p w14:paraId="5E8E012E" w14:textId="77777777" w:rsidR="00EC7B7A" w:rsidRPr="00EC7B7A" w:rsidRDefault="00EC7B7A" w:rsidP="00EC7B7A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rPr>
          <w:rFonts w:ascii="Arial" w:eastAsia="Times New Roman" w:hAnsi="Arial" w:cs="Arial"/>
          <w:color w:val="252525"/>
          <w:sz w:val="20"/>
          <w:szCs w:val="20"/>
          <w:lang w:eastAsia="hu-HU"/>
        </w:rPr>
      </w:pPr>
      <w:hyperlink r:id="rId10" w:anchor="Felhaszn.C3.A1l.C3.B3i_aktivit.C3.A1s_.C3.B6sszes.C3.ADt.C3.A9se" w:history="1">
        <w:r w:rsidRPr="00EC7B7A">
          <w:rPr>
            <w:rFonts w:ascii="Arial" w:eastAsia="Times New Roman" w:hAnsi="Arial" w:cs="Arial"/>
            <w:color w:val="6C6C6C"/>
            <w:sz w:val="20"/>
            <w:szCs w:val="20"/>
            <w:lang w:eastAsia="hu-HU"/>
          </w:rPr>
          <w:t>4 Felhasználói aktivitás összesítése</w:t>
        </w:r>
      </w:hyperlink>
    </w:p>
    <w:p w14:paraId="08D03507" w14:textId="77777777" w:rsidR="00EC7B7A" w:rsidRPr="00EC7B7A" w:rsidRDefault="00EC7B7A" w:rsidP="00EC7B7A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rPr>
          <w:rFonts w:ascii="Arial" w:eastAsia="Times New Roman" w:hAnsi="Arial" w:cs="Arial"/>
          <w:color w:val="252525"/>
          <w:sz w:val="20"/>
          <w:szCs w:val="20"/>
          <w:lang w:eastAsia="hu-HU"/>
        </w:rPr>
      </w:pPr>
      <w:hyperlink r:id="rId11" w:anchor="Recept_darabsz.C3.A1m" w:history="1">
        <w:r w:rsidRPr="00EC7B7A">
          <w:rPr>
            <w:rFonts w:ascii="Arial" w:eastAsia="Times New Roman" w:hAnsi="Arial" w:cs="Arial"/>
            <w:color w:val="6C6C6C"/>
            <w:sz w:val="20"/>
            <w:szCs w:val="20"/>
            <w:lang w:eastAsia="hu-HU"/>
          </w:rPr>
          <w:t>5 Recept darabszám</w:t>
        </w:r>
      </w:hyperlink>
    </w:p>
    <w:p w14:paraId="368F15ED" w14:textId="77777777" w:rsidR="00EC7B7A" w:rsidRPr="00EC7B7A" w:rsidRDefault="00EC7B7A" w:rsidP="00EC7B7A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rPr>
          <w:rFonts w:ascii="Arial" w:eastAsia="Times New Roman" w:hAnsi="Arial" w:cs="Arial"/>
          <w:color w:val="252525"/>
          <w:sz w:val="20"/>
          <w:szCs w:val="20"/>
          <w:lang w:eastAsia="hu-HU"/>
        </w:rPr>
      </w:pPr>
      <w:hyperlink r:id="rId12" w:anchor="K.C3.A9szletforgalom_riport" w:history="1">
        <w:r w:rsidRPr="00EC7B7A">
          <w:rPr>
            <w:rFonts w:ascii="Arial" w:eastAsia="Times New Roman" w:hAnsi="Arial" w:cs="Arial"/>
            <w:color w:val="6C6C6C"/>
            <w:sz w:val="20"/>
            <w:szCs w:val="20"/>
            <w:lang w:eastAsia="hu-HU"/>
          </w:rPr>
          <w:t>6 Készletforgalom riport</w:t>
        </w:r>
      </w:hyperlink>
    </w:p>
    <w:p w14:paraId="2A48EA68" w14:textId="77777777" w:rsidR="00EC7B7A" w:rsidRPr="00EC7B7A" w:rsidRDefault="00EC7B7A" w:rsidP="00EC7B7A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rPr>
          <w:rFonts w:ascii="Arial" w:eastAsia="Times New Roman" w:hAnsi="Arial" w:cs="Arial"/>
          <w:color w:val="252525"/>
          <w:sz w:val="20"/>
          <w:szCs w:val="20"/>
          <w:lang w:eastAsia="hu-HU"/>
        </w:rPr>
      </w:pPr>
      <w:hyperlink r:id="rId13" w:anchor="eRecept_statisztika" w:history="1">
        <w:r w:rsidRPr="00EC7B7A">
          <w:rPr>
            <w:rFonts w:ascii="Arial" w:eastAsia="Times New Roman" w:hAnsi="Arial" w:cs="Arial"/>
            <w:color w:val="6C6C6C"/>
            <w:sz w:val="20"/>
            <w:szCs w:val="20"/>
            <w:lang w:eastAsia="hu-HU"/>
          </w:rPr>
          <w:t>7 </w:t>
        </w:r>
        <w:proofErr w:type="spellStart"/>
        <w:r w:rsidRPr="00EC7B7A">
          <w:rPr>
            <w:rFonts w:ascii="Arial" w:eastAsia="Times New Roman" w:hAnsi="Arial" w:cs="Arial"/>
            <w:color w:val="6C6C6C"/>
            <w:sz w:val="20"/>
            <w:szCs w:val="20"/>
            <w:lang w:eastAsia="hu-HU"/>
          </w:rPr>
          <w:t>eRecept</w:t>
        </w:r>
        <w:proofErr w:type="spellEnd"/>
        <w:r w:rsidRPr="00EC7B7A">
          <w:rPr>
            <w:rFonts w:ascii="Arial" w:eastAsia="Times New Roman" w:hAnsi="Arial" w:cs="Arial"/>
            <w:color w:val="6C6C6C"/>
            <w:sz w:val="20"/>
            <w:szCs w:val="20"/>
            <w:lang w:eastAsia="hu-HU"/>
          </w:rPr>
          <w:t xml:space="preserve"> statisztika</w:t>
        </w:r>
      </w:hyperlink>
    </w:p>
    <w:p w14:paraId="4A55724B" w14:textId="77777777" w:rsidR="00EC7B7A" w:rsidRPr="00EC7B7A" w:rsidRDefault="00EC7B7A" w:rsidP="00EC7B7A">
      <w:pPr>
        <w:pBdr>
          <w:bottom w:val="single" w:sz="6" w:space="0" w:color="AAAAAA"/>
        </w:pBdr>
        <w:shd w:val="clear" w:color="auto" w:fill="FFFFFF"/>
        <w:spacing w:after="60" w:line="240" w:lineRule="auto"/>
        <w:outlineLvl w:val="0"/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</w:pPr>
      <w:r w:rsidRPr="00EC7B7A"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  <w:t>Bevezetés</w:t>
      </w:r>
    </w:p>
    <w:p w14:paraId="4B0E9145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 statisztikák használatának általános ismertetője és a vonatkozó alapfogalmak meghatározása a „Járóbeteg statisztikák” című dokumentum „1.1. Általános fogalmak” fejezetében olvasható.</w:t>
      </w:r>
    </w:p>
    <w:p w14:paraId="08E7DEBC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e-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MedSolutionben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a fejlécen található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ikonra kattintva, majd ezt követően az alatta megnyíló menüsorban a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Egyéb 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fülre kattintva érhetők el az itt leírt riportok. Az itt található riportok főleg a rendszer használatával kapcsolatos riportok találhatók.</w:t>
      </w:r>
    </w:p>
    <w:p w14:paraId="42587D88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</w:p>
    <w:p w14:paraId="57D49CD4" w14:textId="77777777" w:rsidR="00EC7B7A" w:rsidRPr="00EC7B7A" w:rsidRDefault="00EC7B7A" w:rsidP="00EC7B7A">
      <w:pPr>
        <w:pBdr>
          <w:bottom w:val="single" w:sz="6" w:space="0" w:color="AAAAAA"/>
        </w:pBdr>
        <w:shd w:val="clear" w:color="auto" w:fill="FFFFFF"/>
        <w:spacing w:after="60" w:line="240" w:lineRule="auto"/>
        <w:outlineLvl w:val="0"/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</w:pPr>
      <w:r w:rsidRPr="00EC7B7A"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  <w:t>Felhasználói bejelentkezések</w:t>
      </w:r>
    </w:p>
    <w:p w14:paraId="1291435D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 funkció a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menü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Egyéb 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fülén érhető el.</w:t>
      </w:r>
    </w:p>
    <w:p w14:paraId="69D21229" w14:textId="2643B342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drawing>
          <wp:inline distT="0" distB="0" distL="0" distR="0" wp14:anchorId="55C47999" wp14:editId="1C69EA06">
            <wp:extent cx="5760720" cy="3416300"/>
            <wp:effectExtent l="0" t="0" r="0" b="0"/>
            <wp:docPr id="12" name="Kép 1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FA4C2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 riport PDF vagy CVS formátumban egy adott dátumot követően (</w:t>
      </w: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Dátumtól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 mező) legyűjti a rendszerben regisztrált felhasználók utolsó bejelentkezésének dátumát és időpontját, valamint 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lastRenderedPageBreak/>
        <w:t>szerepel rajta az utolsó bejelentkezések összesített száma is (</w:t>
      </w: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Összes bejelentkezések száma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mező - értéke annyi, ahány sor szerepel a listán).</w:t>
      </w:r>
    </w:p>
    <w:p w14:paraId="62307599" w14:textId="253AE9FC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drawing>
          <wp:inline distT="0" distB="0" distL="0" distR="0" wp14:anchorId="6D79BA52" wp14:editId="15CAEEE1">
            <wp:extent cx="5760720" cy="1634490"/>
            <wp:effectExtent l="0" t="0" r="0" b="3810"/>
            <wp:docPr id="11" name="Kép 1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C6797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 riport oszlopai:</w:t>
      </w:r>
    </w:p>
    <w:p w14:paraId="74BEF31B" w14:textId="77777777" w:rsidR="00EC7B7A" w:rsidRPr="00EC7B7A" w:rsidRDefault="00EC7B7A" w:rsidP="00EC7B7A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Felhasználó neve</w:t>
      </w:r>
    </w:p>
    <w:p w14:paraId="5C813856" w14:textId="77777777" w:rsidR="00EC7B7A" w:rsidRPr="00EC7B7A" w:rsidRDefault="00EC7B7A" w:rsidP="00EC7B7A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Felhasználó AZ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- a felhasználó belépési azonosítója</w:t>
      </w:r>
    </w:p>
    <w:p w14:paraId="645B19E0" w14:textId="77777777" w:rsidR="00EC7B7A" w:rsidRPr="00EC7B7A" w:rsidRDefault="00EC7B7A" w:rsidP="00EC7B7A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Bejelentkezés dátuma</w:t>
      </w:r>
    </w:p>
    <w:p w14:paraId="15FC9007" w14:textId="77777777" w:rsidR="00EC7B7A" w:rsidRPr="00EC7B7A" w:rsidRDefault="00EC7B7A" w:rsidP="00EC7B7A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Bejelentkezés ideje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- amennyiben egy felhasználóhoz nem került rögzítésre bejelentkezési idő, ez az oszlop üres marad</w:t>
      </w:r>
    </w:p>
    <w:p w14:paraId="152E145E" w14:textId="77777777" w:rsidR="00EC7B7A" w:rsidRPr="00EC7B7A" w:rsidRDefault="00EC7B7A" w:rsidP="00EC7B7A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EESZT bej. dátum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- az EESZT rendszerbe való utolsó bejelentkezés dátuma</w:t>
      </w:r>
    </w:p>
    <w:p w14:paraId="23D019FD" w14:textId="77777777" w:rsidR="00EC7B7A" w:rsidRPr="00EC7B7A" w:rsidRDefault="00EC7B7A" w:rsidP="00EC7B7A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EESZT bej. idő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- az EESZT rendszerbe való utolsó bejelentkezés időpontja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br/>
        <w:t>Amennyiben a riport sorában szereplő felhasználónak az EESZT rendszerhez nincs hozzáférése, akkor a fenti két oszlopban egy "*" karakter jelenik meg.</w:t>
      </w:r>
    </w:p>
    <w:p w14:paraId="0181CF76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Fontos megjegyzés: A funkció hosszú időintervallumra történő futtatása jelentősen igénybe veheti a rendszer erőforrásait.</w:t>
      </w:r>
    </w:p>
    <w:p w14:paraId="6C009F75" w14:textId="77777777" w:rsidR="00EC7B7A" w:rsidRPr="00EC7B7A" w:rsidRDefault="00EC7B7A" w:rsidP="00EC7B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hyperlink r:id="rId18" w:anchor="top" w:history="1">
        <w:r w:rsidRPr="00EC7B7A">
          <w:rPr>
            <w:rFonts w:ascii="Arial" w:eastAsia="Times New Roman" w:hAnsi="Arial" w:cs="Arial"/>
            <w:b/>
            <w:bCs/>
            <w:color w:val="6C6C6C"/>
            <w:sz w:val="21"/>
            <w:szCs w:val="21"/>
            <w:lang w:eastAsia="hu-HU"/>
          </w:rPr>
          <w:t>Vissza a lap tetejére</w:t>
        </w:r>
      </w:hyperlink>
    </w:p>
    <w:p w14:paraId="6EF2312E" w14:textId="77777777" w:rsidR="00EC7B7A" w:rsidRPr="00EC7B7A" w:rsidRDefault="00EC7B7A" w:rsidP="00EC7B7A">
      <w:pPr>
        <w:pBdr>
          <w:bottom w:val="single" w:sz="6" w:space="0" w:color="AAAAAA"/>
        </w:pBdr>
        <w:shd w:val="clear" w:color="auto" w:fill="FFFFFF"/>
        <w:spacing w:after="60" w:line="240" w:lineRule="auto"/>
        <w:outlineLvl w:val="0"/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</w:pPr>
      <w:r w:rsidRPr="00EC7B7A"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  <w:t>Felhasználói aktivitás</w:t>
      </w:r>
    </w:p>
    <w:p w14:paraId="5C55A9D2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 funkció a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menü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Egyéb 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fülén érhető el.</w:t>
      </w:r>
    </w:p>
    <w:p w14:paraId="5D60BDB8" w14:textId="6E58E991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lastRenderedPageBreak/>
        <w:drawing>
          <wp:inline distT="0" distB="0" distL="0" distR="0" wp14:anchorId="71EDD086" wp14:editId="7A56C88E">
            <wp:extent cx="5760720" cy="3422015"/>
            <wp:effectExtent l="0" t="0" r="0" b="6985"/>
            <wp:docPr id="10" name="Kép 1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B3347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 riport PDF vagy CSV formátumban is lekérhető. Kimutatja, hogy egy megadott dátum intervallumon (</w:t>
      </w: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Dátumtól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és </w:t>
      </w: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Dátumig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mezők) és rendszercsoporton (</w:t>
      </w: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Rendszer csoport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mező, lehetséges értékei: "CRM", "MedSolution") belül a felhasználók hány alkalommal léptek be a MedSolution, e-MedSolution, EESZT és CRM rendszerekbe.</w:t>
      </w:r>
    </w:p>
    <w:p w14:paraId="3CCB192A" w14:textId="07CF984A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drawing>
          <wp:inline distT="0" distB="0" distL="0" distR="0" wp14:anchorId="4B65A4E2" wp14:editId="4AFDDB37">
            <wp:extent cx="5760720" cy="3298190"/>
            <wp:effectExtent l="0" t="0" r="0" b="0"/>
            <wp:docPr id="9" name="Kép 9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12916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Minden belépés külön sorban jelenik meg, melyben látható az adott felhasználó neve, belépési azonosítója, a belépés ideje és a rendszer, amelybe a felhasználó bejelentkezett.</w:t>
      </w:r>
    </w:p>
    <w:p w14:paraId="19E2201D" w14:textId="77777777" w:rsidR="00EC7B7A" w:rsidRPr="00EC7B7A" w:rsidRDefault="00EC7B7A" w:rsidP="00EC7B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hyperlink r:id="rId23" w:anchor="top" w:history="1">
        <w:r w:rsidRPr="00EC7B7A">
          <w:rPr>
            <w:rFonts w:ascii="Arial" w:eastAsia="Times New Roman" w:hAnsi="Arial" w:cs="Arial"/>
            <w:b/>
            <w:bCs/>
            <w:color w:val="6C6C6C"/>
            <w:sz w:val="21"/>
            <w:szCs w:val="21"/>
            <w:lang w:eastAsia="hu-HU"/>
          </w:rPr>
          <w:t>Vissza a lap tetejére</w:t>
        </w:r>
      </w:hyperlink>
    </w:p>
    <w:p w14:paraId="12F6BA53" w14:textId="77777777" w:rsidR="00EC7B7A" w:rsidRPr="00EC7B7A" w:rsidRDefault="00EC7B7A" w:rsidP="00EC7B7A">
      <w:pPr>
        <w:pBdr>
          <w:bottom w:val="single" w:sz="6" w:space="0" w:color="AAAAAA"/>
        </w:pBdr>
        <w:shd w:val="clear" w:color="auto" w:fill="FFFFFF"/>
        <w:spacing w:after="60" w:line="240" w:lineRule="auto"/>
        <w:outlineLvl w:val="0"/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</w:pPr>
      <w:r w:rsidRPr="00EC7B7A"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  <w:t>Felhasználói aktivitás összesítése</w:t>
      </w:r>
    </w:p>
    <w:p w14:paraId="1E56C810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 funkció a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menü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Egyéb 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fülén érhető el.</w:t>
      </w:r>
    </w:p>
    <w:p w14:paraId="0245D35A" w14:textId="28F11A5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lastRenderedPageBreak/>
        <w:drawing>
          <wp:inline distT="0" distB="0" distL="0" distR="0" wp14:anchorId="157343DA" wp14:editId="1E511DCE">
            <wp:extent cx="5760720" cy="3422015"/>
            <wp:effectExtent l="0" t="0" r="0" b="6985"/>
            <wp:docPr id="8" name="Kép 8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9C663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 riport PDF vagy CSV formátumban, összesítve mutatja meg, hogy a felhasználók egy megadott dátum intervallumon belül (</w:t>
      </w: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Dátumtól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és </w:t>
      </w: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Dátumig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mezők) hány alkalommal léptek be a MedSolution, e-MedSolution, EESZT és CRM rendszerekbe (</w:t>
      </w: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Rendszer csoport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mező, lehetséges értékei: "CRM", "MedSolution").</w:t>
      </w:r>
    </w:p>
    <w:p w14:paraId="16CCA1A1" w14:textId="088FFB41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drawing>
          <wp:inline distT="0" distB="0" distL="0" distR="0" wp14:anchorId="01FEBC32" wp14:editId="5549BACC">
            <wp:extent cx="5760720" cy="1471295"/>
            <wp:effectExtent l="0" t="0" r="0" b="0"/>
            <wp:docPr id="7" name="Kép 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169EA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Minden sorban egy felhasználó szerepel, valamint azok az összesített értékek, hogy a megadott dátumintervallumon belül az adott felhasználó hány alkalommal lépett be a MedSolution, e-MedSolution, EESZT, CRM rendszerekbe.</w:t>
      </w:r>
    </w:p>
    <w:p w14:paraId="0B291A57" w14:textId="77777777" w:rsidR="00EC7B7A" w:rsidRPr="00EC7B7A" w:rsidRDefault="00EC7B7A" w:rsidP="00EC7B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hyperlink r:id="rId28" w:anchor="top" w:history="1">
        <w:r w:rsidRPr="00EC7B7A">
          <w:rPr>
            <w:rFonts w:ascii="Arial" w:eastAsia="Times New Roman" w:hAnsi="Arial" w:cs="Arial"/>
            <w:b/>
            <w:bCs/>
            <w:color w:val="6C6C6C"/>
            <w:sz w:val="21"/>
            <w:szCs w:val="21"/>
            <w:lang w:eastAsia="hu-HU"/>
          </w:rPr>
          <w:t>Vissza a lap tetejére</w:t>
        </w:r>
      </w:hyperlink>
    </w:p>
    <w:p w14:paraId="42E43766" w14:textId="77777777" w:rsidR="00EC7B7A" w:rsidRPr="00EC7B7A" w:rsidRDefault="00EC7B7A" w:rsidP="00EC7B7A">
      <w:pPr>
        <w:pBdr>
          <w:bottom w:val="single" w:sz="6" w:space="0" w:color="AAAAAA"/>
        </w:pBdr>
        <w:shd w:val="clear" w:color="auto" w:fill="FFFFFF"/>
        <w:spacing w:after="60" w:line="240" w:lineRule="auto"/>
        <w:outlineLvl w:val="0"/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</w:pPr>
      <w:r w:rsidRPr="00EC7B7A"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  <w:t>Recept darabszám</w:t>
      </w:r>
    </w:p>
    <w:p w14:paraId="482E1BF2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 funkció a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menü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Egyéb 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fülén érhető el.</w:t>
      </w:r>
    </w:p>
    <w:p w14:paraId="2BF2EF3A" w14:textId="4E4410E9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lastRenderedPageBreak/>
        <w:drawing>
          <wp:inline distT="0" distB="0" distL="0" distR="0" wp14:anchorId="24866DE8" wp14:editId="5FE423F3">
            <wp:extent cx="5760720" cy="3542030"/>
            <wp:effectExtent l="0" t="0" r="0" b="1270"/>
            <wp:docPr id="6" name="Kép 6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05585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A program a rendszerben rögzített normál receptek és e-receptek számát összesíti felíró orvosonként. A szűrőfeltételek között egy dátum intervallum megadása kötelező, valamint megadható egy adott orvos kód is. A statisztika 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csv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formátumban is elérhető.</w:t>
      </w:r>
    </w:p>
    <w:p w14:paraId="506D93CD" w14:textId="01CBE36C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drawing>
          <wp:inline distT="0" distB="0" distL="0" distR="0" wp14:anchorId="54332969" wp14:editId="0C99C29E">
            <wp:extent cx="5760720" cy="1733550"/>
            <wp:effectExtent l="0" t="0" r="0" b="0"/>
            <wp:docPr id="5" name="Kép 5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BFA10" w14:textId="77777777" w:rsidR="00EC7B7A" w:rsidRPr="00EC7B7A" w:rsidRDefault="00EC7B7A" w:rsidP="00EC7B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hyperlink r:id="rId33" w:anchor="top" w:history="1">
        <w:r w:rsidRPr="00EC7B7A">
          <w:rPr>
            <w:rFonts w:ascii="Arial" w:eastAsia="Times New Roman" w:hAnsi="Arial" w:cs="Arial"/>
            <w:b/>
            <w:bCs/>
            <w:color w:val="6C6C6C"/>
            <w:sz w:val="21"/>
            <w:szCs w:val="21"/>
            <w:lang w:eastAsia="hu-HU"/>
          </w:rPr>
          <w:t>Vissza a lap tetejére</w:t>
        </w:r>
      </w:hyperlink>
    </w:p>
    <w:p w14:paraId="2A450271" w14:textId="77777777" w:rsidR="00EC7B7A" w:rsidRPr="00EC7B7A" w:rsidRDefault="00EC7B7A" w:rsidP="00EC7B7A">
      <w:pPr>
        <w:pBdr>
          <w:bottom w:val="single" w:sz="6" w:space="0" w:color="AAAAAA"/>
        </w:pBdr>
        <w:shd w:val="clear" w:color="auto" w:fill="FFFFFF"/>
        <w:spacing w:after="60" w:line="240" w:lineRule="auto"/>
        <w:outlineLvl w:val="0"/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</w:pPr>
      <w:r w:rsidRPr="00EC7B7A"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  <w:t>Készletforgalom riport</w:t>
      </w:r>
    </w:p>
    <w:p w14:paraId="347B7F98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 funkció a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menü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Egyéb 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fülén érhető el.</w:t>
      </w:r>
    </w:p>
    <w:p w14:paraId="00DABC32" w14:textId="77402B4E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lastRenderedPageBreak/>
        <w:drawing>
          <wp:inline distT="0" distB="0" distL="0" distR="0" wp14:anchorId="49C8809A" wp14:editId="726A68B7">
            <wp:extent cx="5760720" cy="4837430"/>
            <wp:effectExtent l="0" t="0" r="0" b="1270"/>
            <wp:docPr id="4" name="Kép 4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272B3" w14:textId="57887649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lastRenderedPageBreak/>
        <w:drawing>
          <wp:inline distT="0" distB="0" distL="0" distR="0" wp14:anchorId="2BFA7D85" wp14:editId="7EA33DD8">
            <wp:extent cx="5760720" cy="5230495"/>
            <wp:effectExtent l="0" t="0" r="0" b="8255"/>
            <wp:docPr id="3" name="Kép 3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72122" w14:textId="77777777" w:rsidR="00EC7B7A" w:rsidRPr="00EC7B7A" w:rsidRDefault="00EC7B7A" w:rsidP="00EC7B7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Szűrési, csoportosítási lehetőségek:</w:t>
      </w:r>
    </w:p>
    <w:p w14:paraId="35AEEE11" w14:textId="77777777" w:rsidR="00EC7B7A" w:rsidRPr="00EC7B7A" w:rsidRDefault="00EC7B7A" w:rsidP="00EC7B7A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Készl.forgalom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A készletfogalom irányát kell megadni. A riport a beszerzést és a felhasználást külön jeleníti meg.</w:t>
      </w:r>
    </w:p>
    <w:p w14:paraId="12EFDE6A" w14:textId="77777777" w:rsidR="00EC7B7A" w:rsidRPr="00EC7B7A" w:rsidRDefault="00EC7B7A" w:rsidP="00EC7B7A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proofErr w:type="spellStart"/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K.forg</w:t>
      </w:r>
      <w:proofErr w:type="spellEnd"/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. alkat.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Azt határozza meg, hogy a riport a zárás mely értékét vegye figyelembe: csak a szervezeten belüli, csak a szervezeten kívüli mozgásokat, vagy az összes mozgást (mindkettőt).</w:t>
      </w:r>
    </w:p>
    <w:p w14:paraId="173452FD" w14:textId="77777777" w:rsidR="00EC7B7A" w:rsidRPr="00EC7B7A" w:rsidRDefault="00EC7B7A" w:rsidP="00EC7B7A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Kezdő dátum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: A lekérdezés kezdő dátuma. 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Köztelező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mező.</w:t>
      </w:r>
    </w:p>
    <w:p w14:paraId="4D607C84" w14:textId="77777777" w:rsidR="00EC7B7A" w:rsidRPr="00EC7B7A" w:rsidRDefault="00EC7B7A" w:rsidP="00EC7B7A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Vég dátum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: A lekérdezés befejező dátuma. 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Köztelező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mező.</w:t>
      </w:r>
    </w:p>
    <w:p w14:paraId="0995AE2C" w14:textId="77777777" w:rsidR="00EC7B7A" w:rsidRPr="00EC7B7A" w:rsidRDefault="00EC7B7A" w:rsidP="00EC7B7A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Csoportosítás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Itt kell vesszős listában az előbbiekben ismertetett kódokkal megadni azt, hogy mely csoportosításban jelenjenek meg az összegzések. Maximum 5 db csoport adható meg, de egyet legalább meg kell adni. Az ismételt csoportosítás-megadást a program figyelmen kívül hagyja. Csak érvényes csoportot lehet megadni. A csoportok kiválasztását multiszelekciós mezősúgó segíti.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br/>
        <w:t>A csoportosítás szintje a megadott kódok sorrendje szerinti.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br/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lastRenderedPageBreak/>
        <w:t>(Például a "RAKTAR, CIKK" raktáranként és azon belül cikkenként jeleníti meg, a "CIKK, RAKTAR" pedig cikkenként és azon belül raktáranként mutatja az összegzést.)</w:t>
      </w:r>
    </w:p>
    <w:p w14:paraId="4E4775C5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ATC - ATC főcsoport szerint</w:t>
      </w:r>
    </w:p>
    <w:p w14:paraId="267DF1B7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ATCKOD - ATC kód szerint</w:t>
      </w:r>
    </w:p>
    <w:p w14:paraId="48AEC994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BEBIZSZM - Bevételezési bizonylatszám</w:t>
      </w:r>
    </w:p>
    <w:p w14:paraId="74781345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CIKK - Cikk szerint</w:t>
      </w:r>
    </w:p>
    <w:p w14:paraId="3D883C79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CIKKCSOP - Cikkcsoport szerint</w:t>
      </w:r>
    </w:p>
    <w:p w14:paraId="2E84B1EB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CIKKTIP - Cikktípus szerint</w:t>
      </w:r>
    </w:p>
    <w:p w14:paraId="33AA548C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DATUM - Időrend szerint</w:t>
      </w:r>
    </w:p>
    <w:p w14:paraId="287A3FF9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FOKONYV - Főkönyvi szám szerint: A cikkre vonatkozik</w:t>
      </w:r>
    </w:p>
    <w:p w14:paraId="74F50760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FOKONYV2 - Főkönyvi szám2 szerint</w:t>
      </w:r>
    </w:p>
    <w:p w14:paraId="7728D87F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GYARTO - Gyártó szerint</w:t>
      </w:r>
    </w:p>
    <w:p w14:paraId="75066C41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GYEMSZI - GYEMSZI kód szerint</w:t>
      </w:r>
    </w:p>
    <w:p w14:paraId="1273FE04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HATOANY - Hatóanyag szerint: Amennyiben ez a csoportosítás szerepel, a több összetevőjű gyógyszerek minden összetevőnél a teljes összeggel szerepelnek, ami miatt jelentős eltérés mutatkozhat ahhoz képest, amikor nem szerepel a csoportosításban</w:t>
      </w:r>
    </w:p>
    <w:p w14:paraId="06E4916F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IGENYSZM - Igénylésszám</w:t>
      </w:r>
    </w:p>
    <w:p w14:paraId="09AC08B9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KERET - Keret szerint: Amennyiben ez a csoportosítás szerepel, akkor nincs megkülönböztetve a beszerzés és a felhasználás, hanem keretforgalomról van szó.</w:t>
      </w:r>
    </w:p>
    <w:p w14:paraId="27D759EE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KIBIZSZM - Kiadási bizonylatszám</w:t>
      </w:r>
    </w:p>
    <w:p w14:paraId="0BA1C632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KTGHELY - Költséghely 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szerint:A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raktárra (mozgás tulajdonosra) vonatkozik</w:t>
      </w:r>
    </w:p>
    <w:p w14:paraId="583D319F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MEGYSEG - Mennyiségi egység szerint</w:t>
      </w:r>
    </w:p>
    <w:p w14:paraId="3EA58936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MNEM - Mozgásnem szerint</w:t>
      </w:r>
    </w:p>
    <w:p w14:paraId="6F8DBE65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MOZGMIN - Mozgás minősítése szerint</w:t>
      </w:r>
    </w:p>
    <w:p w14:paraId="2BCE2A78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OGYI - OGYI kód szerint</w:t>
      </w:r>
    </w:p>
    <w:p w14:paraId="1F400826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PARTNER - Partner raktár szerint: Partneren kizárólag olyan raktárt kell érteni, amely nem a mozgás tulajdonosa. Az adott mozgásban a partner raktár a mozgásnemtől függően lehet a szállító vagy a vevő is A "SZALLITO"-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val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együtt nem szerepelhet.</w:t>
      </w:r>
    </w:p>
    <w:p w14:paraId="76856960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RAKTAR - Raktár szerint: Raktáron minden esetben a mozgás tulajdonosát kell érteni. Az adott mozgásban a mozgás tulajdonosa a mozgásnemtől függően lehet a szállító vagy a 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vevõ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is</w:t>
      </w:r>
    </w:p>
    <w:p w14:paraId="77288454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lastRenderedPageBreak/>
        <w:t>SANINST - SANINST kód szerint: A raktárra (mozgás tulajdonosra) vonatkozik</w:t>
      </w:r>
    </w:p>
    <w:p w14:paraId="68697F7A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SZALLITO - Szállító szerint: Szállítón kizárólag a külső szállítókat kell érteni. Az adott mozgásban a külső szállító a mozgásnemtől függően lehet a szállító vagy a vevő is. A "PARTNER"-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rel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együtt nem szerepelhet.</w:t>
      </w:r>
    </w:p>
    <w:p w14:paraId="324C59FE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SZAMLA - Számlaszám szerint</w:t>
      </w:r>
    </w:p>
    <w:p w14:paraId="3625239D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SZERV - Szervezeti egység szerint</w:t>
      </w:r>
    </w:p>
    <w:p w14:paraId="49D41CAB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TBKAT - TB kategória szerint</w:t>
      </w:r>
    </w:p>
    <w:p w14:paraId="695CB5C5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TBKATSUB - TB 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alkategóría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szerint</w:t>
      </w:r>
    </w:p>
    <w:p w14:paraId="24B624C1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TTT - TTT kód szerint</w:t>
      </w:r>
    </w:p>
    <w:p w14:paraId="7AACBFF3" w14:textId="77777777" w:rsidR="00EC7B7A" w:rsidRPr="00EC7B7A" w:rsidRDefault="00EC7B7A" w:rsidP="00EC7B7A">
      <w:pPr>
        <w:numPr>
          <w:ilvl w:val="1"/>
          <w:numId w:val="3"/>
        </w:numPr>
        <w:shd w:val="clear" w:color="auto" w:fill="FFFFFF"/>
        <w:spacing w:before="100" w:beforeAutospacing="1" w:after="24" w:line="360" w:lineRule="atLeast"/>
        <w:ind w:left="220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VAT - Áfa szerint</w:t>
      </w:r>
    </w:p>
    <w:p w14:paraId="504CC430" w14:textId="77777777" w:rsidR="00EC7B7A" w:rsidRPr="00EC7B7A" w:rsidRDefault="00EC7B7A" w:rsidP="00EC7B7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Ha egy csoportosítást megvalósító jellemző nincs megadva (pl. a cikk gyártója), és erre történik csoportosítás (pl. "GYARTO,RAKTAR,CIKK"), akkor az adott csoportosításban (pl. a "GYARTO") az ilyen mozgások összegzése a "Nincs megadva" feliratú csoportban jelenik meg.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br/>
        <w:t>Ha egy összegzés értéke az adott készletfogalom irány szerint 0.00 (pl. beszerzés esetén), akkor a másik irányban volt történt készletforgalom.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br/>
        <w:t>A főraktárak felhasználása az osztályos raktárak "beszerzése". Erre figyelemmel kell lenni riport a beállításoknál! Emiatt célszerű a raktárakat szervezeti egységekbe szervezni.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br/>
        <w:t>A riport nem az egyes számlák, bizonylatok végösszegét, hanem a számlákon, bizonylatokon szereplő tételek értékét veszi figyelembe az összegzés során.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br/>
        <w:t>Az összegzésben a negatív érték csökkentést jelent. Ha pl. beszerzés értéke negatív, akkor az azt jelenti, hogy a tényleges beszerzésénél több volt a beszerzést csökkentő mozgások értéke, azaz több volt pl. a visszáru, vagy a sztornó mozgás mint a bevételezés.</w:t>
      </w:r>
    </w:p>
    <w:p w14:paraId="2C0F4978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Adatforrás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</w:t>
      </w:r>
    </w:p>
    <w:p w14:paraId="618246E0" w14:textId="77777777" w:rsidR="00EC7B7A" w:rsidRPr="00EC7B7A" w:rsidRDefault="00EC7B7A" w:rsidP="00EC7B7A">
      <w:pPr>
        <w:numPr>
          <w:ilvl w:val="1"/>
          <w:numId w:val="4"/>
        </w:numPr>
        <w:shd w:val="clear" w:color="auto" w:fill="FFFFFF"/>
        <w:spacing w:before="100" w:beforeAutospacing="1" w:after="24" w:line="360" w:lineRule="atLeast"/>
        <w:ind w:left="2592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MV - Mozgások: A mozgások adatai kerülnek megjelenítésre.</w:t>
      </w:r>
    </w:p>
    <w:p w14:paraId="5DE5E7C0" w14:textId="77777777" w:rsidR="00EC7B7A" w:rsidRPr="00EC7B7A" w:rsidRDefault="00EC7B7A" w:rsidP="00EC7B7A">
      <w:pPr>
        <w:numPr>
          <w:ilvl w:val="1"/>
          <w:numId w:val="4"/>
        </w:numPr>
        <w:shd w:val="clear" w:color="auto" w:fill="FFFFFF"/>
        <w:spacing w:before="100" w:beforeAutospacing="1" w:after="24" w:line="360" w:lineRule="atLeast"/>
        <w:ind w:left="2592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CL - Zárások: A zárások adatai kerülnek megjelenítésre. Csak a havi zárások vesznek részt a riport adatainak összeállításában. Egy zárás csak akkor kerül bele a lekérdezésbe, ha a hónap utolsó napja beleesik a szűrés időtartományába. Beszerzés esetén nem ismert a szállító, felhasználás esetén nem ismert a vevő (partner). A zárások összesítetten vannak tárolva, ezért nem lehet keretinformációkat kapcsolni az egyes tételekhez.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br/>
        <w:t xml:space="preserve">Ha az adatforrás "Zárások", akkor a riporton a szűrőmezők alatt megjelennek azok a havi zárások (év/hó formában), amelyek 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lastRenderedPageBreak/>
        <w:t>szerepelnek a riportban. Ha nincs feldolgozható zárás, akkor azt a program egy felirattal jelzi a riporton.</w:t>
      </w:r>
    </w:p>
    <w:p w14:paraId="57F88B90" w14:textId="77777777" w:rsidR="00EC7B7A" w:rsidRPr="00EC7B7A" w:rsidRDefault="00EC7B7A" w:rsidP="00EC7B7A">
      <w:pPr>
        <w:numPr>
          <w:ilvl w:val="1"/>
          <w:numId w:val="4"/>
        </w:numPr>
        <w:shd w:val="clear" w:color="auto" w:fill="FFFFFF"/>
        <w:spacing w:before="100" w:beforeAutospacing="1" w:after="24" w:line="360" w:lineRule="atLeast"/>
        <w:ind w:left="2592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OR - Rendelések: A rendelések (külső szállítótól illetve konszignációs raktártól) kerülnek megjelenítésre. A készletforgalom irányának (</w:t>
      </w: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Készl.forgalom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mező) beszerzésnek kell lennie. Jóváhagyatlan és visszavont/visszautasított rendelések nem szerepelnek a riportban</w:t>
      </w:r>
    </w:p>
    <w:p w14:paraId="750EF2D8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Ár számítás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A riport képes bruttó és nettó árat is megjeleníteni, a kiválasztás szerint.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br/>
        <w:t>"Zárások" adatforrás és "Nettó árakon számolva" ár számítás egyszerre nem engedélyezett. Ezt az ellenőrzés figyeli.</w:t>
      </w:r>
    </w:p>
    <w:p w14:paraId="59873903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proofErr w:type="spellStart"/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Me.e.össz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Mennyiségi egységek összesítése</w:t>
      </w:r>
    </w:p>
    <w:p w14:paraId="33A2FB56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Adat nézet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Az adatok megjelenítési formáját határozza meg.</w:t>
      </w:r>
    </w:p>
    <w:p w14:paraId="0E90E484" w14:textId="77777777" w:rsidR="00EC7B7A" w:rsidRPr="00EC7B7A" w:rsidRDefault="00EC7B7A" w:rsidP="00EC7B7A">
      <w:pPr>
        <w:numPr>
          <w:ilvl w:val="1"/>
          <w:numId w:val="4"/>
        </w:numPr>
        <w:shd w:val="clear" w:color="auto" w:fill="FFFFFF"/>
        <w:spacing w:before="100" w:beforeAutospacing="1" w:after="24" w:line="360" w:lineRule="atLeast"/>
        <w:ind w:left="2592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Eredeti/számlás ár</w:t>
      </w:r>
    </w:p>
    <w:p w14:paraId="679B605C" w14:textId="77777777" w:rsidR="00EC7B7A" w:rsidRPr="00EC7B7A" w:rsidRDefault="00EC7B7A" w:rsidP="00EC7B7A">
      <w:pPr>
        <w:numPr>
          <w:ilvl w:val="1"/>
          <w:numId w:val="4"/>
        </w:numPr>
        <w:shd w:val="clear" w:color="auto" w:fill="FFFFFF"/>
        <w:spacing w:before="100" w:beforeAutospacing="1" w:after="24" w:line="360" w:lineRule="atLeast"/>
        <w:ind w:left="2592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Beszerzés/Kiadás ár</w:t>
      </w:r>
    </w:p>
    <w:p w14:paraId="4ECCA368" w14:textId="77777777" w:rsidR="00EC7B7A" w:rsidRPr="00EC7B7A" w:rsidRDefault="00EC7B7A" w:rsidP="00EC7B7A">
      <w:pPr>
        <w:numPr>
          <w:ilvl w:val="1"/>
          <w:numId w:val="4"/>
        </w:numPr>
        <w:shd w:val="clear" w:color="auto" w:fill="FFFFFF"/>
        <w:spacing w:before="100" w:beforeAutospacing="1" w:after="24" w:line="360" w:lineRule="atLeast"/>
        <w:ind w:left="2592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Nagykereskedelmi ár</w:t>
      </w:r>
    </w:p>
    <w:p w14:paraId="1BA59B89" w14:textId="77777777" w:rsidR="00EC7B7A" w:rsidRPr="00EC7B7A" w:rsidRDefault="00EC7B7A" w:rsidP="00EC7B7A">
      <w:pPr>
        <w:numPr>
          <w:ilvl w:val="1"/>
          <w:numId w:val="4"/>
        </w:numPr>
        <w:shd w:val="clear" w:color="auto" w:fill="FFFFFF"/>
        <w:spacing w:before="100" w:beforeAutospacing="1" w:after="24" w:line="360" w:lineRule="atLeast"/>
        <w:ind w:left="2592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Mennyiség + egység</w:t>
      </w:r>
    </w:p>
    <w:p w14:paraId="3B4C8693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proofErr w:type="spellStart"/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Csop</w:t>
      </w:r>
      <w:proofErr w:type="spellEnd"/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. lapdobás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A kapcsoló használatával vezérelhető, hogy a főszintek egy lapra kerüljenek a riport nyomtatásakor.</w:t>
      </w:r>
    </w:p>
    <w:p w14:paraId="01D38AE6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proofErr w:type="spellStart"/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Össz.men.e.bont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Összesítés mennyiségi egység bontásban. Ezzel a kapcsolóval jeleníthető meg az összesítő táblázat.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br/>
      </w:r>
      <w:proofErr w:type="spellStart"/>
      <w:r w:rsidRPr="00EC7B7A">
        <w:rPr>
          <w:rFonts w:ascii="Arial" w:eastAsia="Times New Roman" w:hAnsi="Arial" w:cs="Arial"/>
          <w:b/>
          <w:bCs/>
          <w:color w:val="252525"/>
          <w:sz w:val="21"/>
          <w:szCs w:val="21"/>
          <w:lang w:eastAsia="hu-HU"/>
        </w:rPr>
        <w:t>Fontos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:Ez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a kapcsoló "Mozgások" adatforrás esetén értelmezhető csak, "Zárások" és "Rendelések" esetén nem működik.</w:t>
      </w:r>
    </w:p>
    <w:p w14:paraId="2B8456B3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Szerv. egység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szervezeti egységbe tartozó raktárak forgalma jelenik meg a riporton. A korrekt összegzéshez célszerű pontosan megadni. Kiválasztását multiszelekciós súgó segíti. Lehetőség van több kód és több kódtartomány megadására is.</w:t>
      </w:r>
    </w:p>
    <w:p w14:paraId="0EFECCE7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Költséghely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költséghelyhez tartozó raktárak forgalma jelenik meg a riporton. Lehetőség van több kód és több kódtartomány megadására is.</w:t>
      </w:r>
    </w:p>
    <w:p w14:paraId="6007630D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Raktár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raktárak forgalma jelenik meg a riporton. Kiválasztását multiszelekciós súgó segíti. Lehetőség van több kód és több kódtartomány megadására is</w:t>
      </w:r>
    </w:p>
    <w:p w14:paraId="166FDF37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Partner típus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A mozgásban résztvevő partner típusát határozza meg, ami raktár vagy külső szállító lehet. Kötelező mező, kiválasztását súgó segíti.</w:t>
      </w:r>
    </w:p>
    <w:p w14:paraId="5CD2ED43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 xml:space="preserve">Partner </w:t>
      </w:r>
      <w:proofErr w:type="spellStart"/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kód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:A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partner típusától függően itt lehet megadni a szállítót vagy a mozgásban résztvevő partner raktárt. A partner mindig a mozgás tulajdonos 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lastRenderedPageBreak/>
        <w:t>raktár szempontjából értendő. Kiválasztását multiszelekciós súgó segíti. Lehetőség van több kód és több kódtartomány megadására is.</w:t>
      </w:r>
    </w:p>
    <w:p w14:paraId="22E50A98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Költség keret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költségkeretre terhelt mozgások fognak szerepelni az összegzésben. Kiválasztását multiszelekciós súgó segíti. Lehetőség van több kód és több kódtartomány megadására is.</w:t>
      </w:r>
    </w:p>
    <w:p w14:paraId="47D4283C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Mozgásnem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mozgásnemnek megfelelő mozgások fognak szerepelni az összegzésben. Kiválasztását multiszelekciós súgó segíti. Lehetőség van több kód megadására, de kódtartományt nem lehet megadni.</w:t>
      </w:r>
    </w:p>
    <w:p w14:paraId="3118566C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proofErr w:type="spellStart"/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Mozg.minősítés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minősítésű mozgások fognak szerepelni az összegzésben. Kiválasztását multiszelekciós súgó segíti. Lehetőség van több kód megadására, de kódtartományt nem lehet megadni.</w:t>
      </w:r>
    </w:p>
    <w:p w14:paraId="0DB831CC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Cikk típus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típusú cikkek mozgásai fognak szerepelni az összegzésben. Kiválasztását multiszelekciós súgó segíti. Lehetőség van több kód megadására, de kódtartományt nem lehet megadni.</w:t>
      </w:r>
    </w:p>
    <w:p w14:paraId="6E5B1A4D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Cikkcsoport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cikkcsoportba tartozó cikkek mozgásai fognak szerepelni az összegzésben. Kiválasztását multiszelekciós súgó segíti. Lehetőség van több kód és több kódtartomány megadására is.</w:t>
      </w:r>
    </w:p>
    <w:p w14:paraId="380CE8D8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Cikk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kódú cikkek mozgásai fognak szerepelni az összegzésben. Kiválasztását multiszelekciós súgó segíti. Lehetőség van több kód és több kódtartomány megadására is.</w:t>
      </w:r>
    </w:p>
    <w:p w14:paraId="624D7D75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Tenderes cikk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A szúrés a cikktörzsben szereplő "Tender jelző" attribútumot használja. Ez az attribútum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 xml:space="preserve">Szállítói </w:t>
      </w:r>
      <w:proofErr w:type="spellStart"/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szerődés</w:t>
      </w:r>
      <w:proofErr w:type="spellEnd"/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 xml:space="preserve"> karbantartása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funkció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Tender jelző frissítése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művelet lefuttatása esetén mutat teljes bizonyossággal helyes értéket.</w:t>
      </w:r>
    </w:p>
    <w:p w14:paraId="51D2ED49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ATC kód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ATC kódú cikkek mozgásai fognak szerepelni az összegzésben. Kiválasztását multiszelekciós súgó segíti. Lehetőség van több kód és több kódtartomány megadására is.</w:t>
      </w:r>
    </w:p>
    <w:p w14:paraId="23E5E60F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OGYI kód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A szűrőmezőben OGYI kódra vonatkozó tételek adhatók meg a következő formában:</w:t>
      </w:r>
    </w:p>
    <w:p w14:paraId="45B78D70" w14:textId="77777777" w:rsidR="00EC7B7A" w:rsidRPr="00EC7B7A" w:rsidRDefault="00EC7B7A" w:rsidP="00EC7B7A">
      <w:pPr>
        <w:numPr>
          <w:ilvl w:val="1"/>
          <w:numId w:val="4"/>
        </w:numPr>
        <w:shd w:val="clear" w:color="auto" w:fill="FFFFFF"/>
        <w:spacing w:before="100" w:beforeAutospacing="1" w:after="24" w:line="360" w:lineRule="atLeast"/>
        <w:ind w:left="2592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Egyesével, vesszővel elválasztva (pl.: 4420/01,7845/02,1300/01)</w:t>
      </w:r>
    </w:p>
    <w:p w14:paraId="2DB9E02C" w14:textId="77777777" w:rsidR="00EC7B7A" w:rsidRPr="00EC7B7A" w:rsidRDefault="00EC7B7A" w:rsidP="00EC7B7A">
      <w:pPr>
        <w:numPr>
          <w:ilvl w:val="1"/>
          <w:numId w:val="4"/>
        </w:numPr>
        <w:shd w:val="clear" w:color="auto" w:fill="FFFFFF"/>
        <w:spacing w:before="100" w:beforeAutospacing="1" w:after="24" w:line="360" w:lineRule="atLeast"/>
        <w:ind w:left="2592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Tartományok, vesszővel elválasztva (pl.: 44-6, 8-95)</w:t>
      </w:r>
    </w:p>
    <w:p w14:paraId="4ED9D3B2" w14:textId="77777777" w:rsidR="00EC7B7A" w:rsidRPr="00EC7B7A" w:rsidRDefault="00EC7B7A" w:rsidP="00EC7B7A">
      <w:pPr>
        <w:numPr>
          <w:ilvl w:val="1"/>
          <w:numId w:val="4"/>
        </w:numPr>
        <w:shd w:val="clear" w:color="auto" w:fill="FFFFFF"/>
        <w:spacing w:before="100" w:beforeAutospacing="1" w:after="24" w:line="360" w:lineRule="atLeast"/>
        <w:ind w:left="2592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lastRenderedPageBreak/>
        <w:t>Az előző kettő kombinációja (pl.: 44-6, 4420/01)</w:t>
      </w:r>
    </w:p>
    <w:p w14:paraId="159B3A18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Hatóanyag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hatóanyagot tartalmazó cikkek mozgásai fognak szerepelni az összegzésben. Kiválasztását multiszelekciós súgó segíti. Lehetőség van több kód és több kódtartomány megadására is.</w:t>
      </w:r>
    </w:p>
    <w:p w14:paraId="7F1069CE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Gyártó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gyártóhoz tartozó cikkek mozgásai fognak szerepelni az összegzésben. Kiválasztását multiszelekciós súgó segíti. Lehetőség van több kód és több kódtartomány megadására is.</w:t>
      </w:r>
    </w:p>
    <w:p w14:paraId="33B801CB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proofErr w:type="spellStart"/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Cikk.minősítés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minősítésű cikkek mozgásai fognak szerepelni az összegzésben. Kiválasztását multiszelekciós súgó segíti. Lehetőség van több kód megadására, de kódtartományt nem lehet megadni.</w:t>
      </w:r>
    </w:p>
    <w:p w14:paraId="35298943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Főkönyvi szám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főkönyvi számhoz tartozó cikkek mozgásai fognak szerepelni az összegzésben. Lehetőség van több kód és több kódtartomány megadására is.</w:t>
      </w:r>
    </w:p>
    <w:p w14:paraId="158391E1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Főkönyvi szám2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főkönyvi szám2-höz tartozó cikkek mozgásai fognak szerepelni az összegzésben.</w:t>
      </w:r>
    </w:p>
    <w:p w14:paraId="7380239A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Számlaszám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Ha meg van adva, akkor csak a megadott feltételeknek megfelelő számlaszámon történt mozgások fognak szerepelni az összegzésben. Lehetőség van több kód és több kódtartomány megadására is.</w:t>
      </w:r>
    </w:p>
    <w:p w14:paraId="15E2B3FF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Alaplistás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Az alaplistás jelző beállítása. "I" érték esetén csak az alaplistás cikkek mozgásai összegződnek. Kiválasztását mezősúgó segíti.</w:t>
      </w:r>
    </w:p>
    <w:p w14:paraId="35200A97" w14:textId="77777777" w:rsidR="00EC7B7A" w:rsidRPr="00EC7B7A" w:rsidRDefault="00EC7B7A" w:rsidP="00EC7B7A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Áfa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: Lehetőség van áfa szerinti szűrésre is, az áfakulcsot súgóból lehet kiválasztani.</w:t>
      </w:r>
    </w:p>
    <w:p w14:paraId="29430B3D" w14:textId="77777777" w:rsidR="00EC7B7A" w:rsidRPr="00EC7B7A" w:rsidRDefault="00EC7B7A" w:rsidP="00EC7B7A">
      <w:pPr>
        <w:shd w:val="clear" w:color="auto" w:fill="FFFFFF"/>
        <w:spacing w:before="120" w:after="120" w:line="240" w:lineRule="auto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b/>
          <w:bCs/>
          <w:color w:val="252525"/>
          <w:sz w:val="21"/>
          <w:szCs w:val="21"/>
          <w:lang w:eastAsia="hu-HU"/>
        </w:rPr>
        <w:t>Megjegyzés:</w:t>
      </w:r>
    </w:p>
    <w:p w14:paraId="0C12E879" w14:textId="77777777" w:rsidR="00EC7B7A" w:rsidRPr="00EC7B7A" w:rsidRDefault="00EC7B7A" w:rsidP="00EC7B7A">
      <w:pPr>
        <w:shd w:val="clear" w:color="auto" w:fill="FFFFFF"/>
        <w:spacing w:before="120" w:after="120" w:line="240" w:lineRule="auto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 kódtartományok megadásának lehetősége miatt a beírt kifejezésekre nem történik ellenőrzés, így a hibás kifejezés üres riportot is eredményezhet.</w:t>
      </w:r>
    </w:p>
    <w:p w14:paraId="4C6D1E1B" w14:textId="77777777" w:rsidR="00EC7B7A" w:rsidRPr="00EC7B7A" w:rsidRDefault="00EC7B7A" w:rsidP="00EC7B7A">
      <w:pPr>
        <w:shd w:val="clear" w:color="auto" w:fill="FFFFFF"/>
        <w:spacing w:before="120" w:after="120" w:line="240" w:lineRule="auto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b/>
          <w:bCs/>
          <w:color w:val="252525"/>
          <w:sz w:val="21"/>
          <w:szCs w:val="21"/>
          <w:lang w:eastAsia="hu-HU"/>
        </w:rPr>
        <w:t>Kódtartomány megadása:</w:t>
      </w:r>
    </w:p>
    <w:p w14:paraId="1128DBD6" w14:textId="77777777" w:rsidR="00EC7B7A" w:rsidRPr="00EC7B7A" w:rsidRDefault="00EC7B7A" w:rsidP="00EC7B7A">
      <w:pPr>
        <w:shd w:val="clear" w:color="auto" w:fill="FFFFFF"/>
        <w:spacing w:before="120" w:after="120" w:line="240" w:lineRule="auto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Egyszerre több kódot is meg lehet adni: ekkor az egyes kódokat ","-vel kell elválasztani. A tartomány megadásánál az intervallum eleje és a vége között "-"-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nek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kell lennie, úgy, hogy szóköz ne szerepeljen benne. Vesszővel elválasztva több tartomány is megadható.</w:t>
      </w:r>
    </w:p>
    <w:p w14:paraId="6786550A" w14:textId="77777777" w:rsidR="00EC7B7A" w:rsidRPr="00EC7B7A" w:rsidRDefault="00EC7B7A" w:rsidP="00EC7B7A">
      <w:pPr>
        <w:shd w:val="clear" w:color="auto" w:fill="FFFFFF"/>
        <w:spacing w:before="120" w:after="120" w:line="240" w:lineRule="auto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b/>
          <w:bCs/>
          <w:color w:val="252525"/>
          <w:sz w:val="21"/>
          <w:szCs w:val="21"/>
          <w:lang w:eastAsia="hu-HU"/>
        </w:rPr>
        <w:t>Példa: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Van négy raktár: "IRAKT", "OSZT1", "RRAKT", "SSTOR". Ha a </w:t>
      </w:r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Raktár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mező értéke:</w:t>
      </w:r>
    </w:p>
    <w:p w14:paraId="27795898" w14:textId="77777777" w:rsidR="00EC7B7A" w:rsidRPr="00EC7B7A" w:rsidRDefault="00EC7B7A" w:rsidP="00EC7B7A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O-R: akkor minden olyan mozgás beleszámít az összegzésbe, amelyekben a mozgás tulajdonos raktár kódja alfabetikus sorrendben "O" után, de "RZZZZ" -nél 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elõbb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található. (pl. az "OSZT1" és az "RRAKT" is beletartozik, de az "IRAKT, "SSTOR" nem)</w:t>
      </w:r>
    </w:p>
    <w:p w14:paraId="754891A3" w14:textId="77777777" w:rsidR="00EC7B7A" w:rsidRPr="00EC7B7A" w:rsidRDefault="00EC7B7A" w:rsidP="00EC7B7A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lastRenderedPageBreak/>
        <w:t>OSZ: akkor csak azok a mozgások számítanak bele az összegzésbe, amelyekben a mozgás tulajdonos raktár kódja "OSZ" -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al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kezdõdik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. (ekkor csak az "OSZT1" tartozik bele, a többi nem)</w:t>
      </w:r>
    </w:p>
    <w:p w14:paraId="7C0812EC" w14:textId="77777777" w:rsidR="00EC7B7A" w:rsidRPr="00EC7B7A" w:rsidRDefault="00EC7B7A" w:rsidP="00EC7B7A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OSZ-: akkor azok a mozgások számítanak bele az összegzésbe, amelyekben a mozgás tulajdonos raktár kódja alfabetikus sorrendben "OSZ", vagy az utáni. (pl. "OSZT1", "RRAKT", "SSTOR" beletartozik, de a "IRAKT" nem)</w:t>
      </w:r>
    </w:p>
    <w:p w14:paraId="5CCAD98D" w14:textId="77777777" w:rsidR="00EC7B7A" w:rsidRPr="00EC7B7A" w:rsidRDefault="00EC7B7A" w:rsidP="00EC7B7A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-OSZ: akkor azok a mozgások számítanak bele az összegzésbe, amelyekben a mozgás tulajdonos raktár kódja alfabetikus sorrendben "OSZ", vagy ennél </w:t>
      </w:r>
      <w:proofErr w:type="spellStart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elõbbi</w:t>
      </w:r>
      <w:proofErr w:type="spellEnd"/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. (pl. "IRAKT", "OSZT1" beletartozik, de a "RRAKT", "SSTOR" már nem)</w:t>
      </w:r>
    </w:p>
    <w:p w14:paraId="6D08CCC3" w14:textId="77777777" w:rsidR="00EC7B7A" w:rsidRPr="00EC7B7A" w:rsidRDefault="00EC7B7A" w:rsidP="00EC7B7A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A-IR,OSZ-R,T-: akkor azok a mozgások számítanak bele az összegzésbe, amelyekben a mozgás tulajdonos raktár kódja alfabetikus sorrendben "A" és "IRZZZ" (pl. "IRAKT"), vagy "OSZ" és "RZZZZ" közé (pl. "OSZT1", "RRAKT"), vagy "T" után van. Ennél a megadási módnál a "SSTOR" raktárhoz tartozó mozgások nem jelennek meg az összegzésben.</w:t>
      </w:r>
    </w:p>
    <w:p w14:paraId="05A44D2E" w14:textId="77777777" w:rsidR="00EC7B7A" w:rsidRPr="00EC7B7A" w:rsidRDefault="00EC7B7A" w:rsidP="00EC7B7A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1488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IRAKT,OSZT1,RRAKT,SSTOR: Ez a tartományos megadás speciális esete, mert konkrét raktárak kódjait adtuk meg (amennyiben a raktárak kódja 5 karakteres). Ekkor a megadott raktárak minden mozgása beleszámít az összegzésbe.</w:t>
      </w:r>
    </w:p>
    <w:p w14:paraId="0B318667" w14:textId="77777777" w:rsidR="00EC7B7A" w:rsidRPr="00EC7B7A" w:rsidRDefault="00EC7B7A" w:rsidP="00EC7B7A">
      <w:pPr>
        <w:spacing w:after="0" w:line="240" w:lineRule="auto"/>
        <w:ind w:left="384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shd w:val="clear" w:color="auto" w:fill="FFFFFF"/>
          <w:lang w:eastAsia="hu-HU"/>
        </w:rPr>
        <w:t>Fontos, hogy a tartományok határai ábécé sorrendben egymás után legyenek. Például az "R-O" kifejezésre nem lesz egy találat sem.</w:t>
      </w:r>
    </w:p>
    <w:p w14:paraId="05FDC2BC" w14:textId="77777777" w:rsidR="00EC7B7A" w:rsidRPr="00EC7B7A" w:rsidRDefault="00EC7B7A" w:rsidP="00EC7B7A">
      <w:pPr>
        <w:shd w:val="clear" w:color="auto" w:fill="FFFFFF"/>
        <w:spacing w:after="0" w:line="240" w:lineRule="auto"/>
        <w:ind w:left="384"/>
        <w:jc w:val="right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hyperlink r:id="rId38" w:anchor="top" w:history="1">
        <w:r w:rsidRPr="00EC7B7A">
          <w:rPr>
            <w:rFonts w:ascii="Arial" w:eastAsia="Times New Roman" w:hAnsi="Arial" w:cs="Arial"/>
            <w:b/>
            <w:bCs/>
            <w:color w:val="6C6C6C"/>
            <w:sz w:val="21"/>
            <w:szCs w:val="21"/>
            <w:lang w:eastAsia="hu-HU"/>
          </w:rPr>
          <w:t>Vissza a lap tetejére</w:t>
        </w:r>
      </w:hyperlink>
    </w:p>
    <w:p w14:paraId="73246B4E" w14:textId="77777777" w:rsidR="00EC7B7A" w:rsidRPr="00EC7B7A" w:rsidRDefault="00EC7B7A" w:rsidP="00EC7B7A">
      <w:pPr>
        <w:pBdr>
          <w:bottom w:val="single" w:sz="6" w:space="0" w:color="AAAAAA"/>
        </w:pBdr>
        <w:shd w:val="clear" w:color="auto" w:fill="FFFFFF"/>
        <w:spacing w:after="60" w:line="240" w:lineRule="auto"/>
        <w:ind w:left="384"/>
        <w:outlineLvl w:val="0"/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</w:pPr>
      <w:proofErr w:type="spellStart"/>
      <w:r w:rsidRPr="00EC7B7A"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  <w:t>eRecept</w:t>
      </w:r>
      <w:proofErr w:type="spellEnd"/>
      <w:r w:rsidRPr="00EC7B7A">
        <w:rPr>
          <w:rFonts w:ascii="Georgia" w:eastAsia="Times New Roman" w:hAnsi="Georgia" w:cs="Times New Roman"/>
          <w:color w:val="E20074"/>
          <w:kern w:val="36"/>
          <w:sz w:val="38"/>
          <w:szCs w:val="38"/>
          <w:lang w:eastAsia="hu-HU"/>
        </w:rPr>
        <w:t xml:space="preserve"> statisztika</w:t>
      </w:r>
    </w:p>
    <w:p w14:paraId="57357457" w14:textId="77777777" w:rsidR="00EC7B7A" w:rsidRPr="00EC7B7A" w:rsidRDefault="00EC7B7A" w:rsidP="00EC7B7A">
      <w:pPr>
        <w:shd w:val="clear" w:color="auto" w:fill="FFFFFF"/>
        <w:spacing w:before="120" w:after="120" w:line="240" w:lineRule="auto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 funkció a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menü </w:t>
      </w:r>
      <w:r w:rsidRPr="00EC7B7A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Egyéb riportok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fülén érhető el.</w:t>
      </w:r>
    </w:p>
    <w:p w14:paraId="38BD01C0" w14:textId="77777777" w:rsidR="00EC7B7A" w:rsidRPr="00EC7B7A" w:rsidRDefault="00EC7B7A" w:rsidP="00EC7B7A">
      <w:pPr>
        <w:shd w:val="clear" w:color="auto" w:fill="FFFFFF"/>
        <w:spacing w:before="120" w:after="120" w:line="240" w:lineRule="auto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 program egy adott dátum intervallumra elérhetővé teszi a rendszerben felírásra és kinyomtatásra került recepteket, magisztrális recepteket. A statisztika az </w:t>
      </w:r>
      <w:proofErr w:type="spellStart"/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eRecept</w:t>
      </w:r>
      <w:proofErr w:type="spellEnd"/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 xml:space="preserve"> / </w:t>
      </w:r>
      <w:proofErr w:type="spellStart"/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eVény</w:t>
      </w:r>
      <w:proofErr w:type="spellEnd"/>
      <w:r w:rsidRPr="00EC7B7A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 xml:space="preserve"> azon.</w:t>
      </w:r>
      <w:r w:rsidRPr="00EC7B7A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oszlopban jelzi, hogy az adott recept az EESZT rendszerbe be lett-e küldve.</w:t>
      </w:r>
    </w:p>
    <w:p w14:paraId="45F8FBEA" w14:textId="0EA0FE53" w:rsidR="00EC7B7A" w:rsidRPr="00EC7B7A" w:rsidRDefault="00EC7B7A" w:rsidP="00EC7B7A">
      <w:pPr>
        <w:shd w:val="clear" w:color="auto" w:fill="FFFFFF"/>
        <w:spacing w:before="120" w:after="120" w:line="240" w:lineRule="auto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drawing>
          <wp:inline distT="0" distB="0" distL="0" distR="0" wp14:anchorId="43AE2E88" wp14:editId="716018B6">
            <wp:extent cx="5511800" cy="3003550"/>
            <wp:effectExtent l="0" t="0" r="0" b="6350"/>
            <wp:docPr id="2" name="Kép 2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51FB0" w14:textId="0916A19B" w:rsidR="00EC7B7A" w:rsidRPr="00EC7B7A" w:rsidRDefault="00EC7B7A" w:rsidP="00EC7B7A">
      <w:pPr>
        <w:shd w:val="clear" w:color="auto" w:fill="FFFFFF"/>
        <w:spacing w:before="120" w:after="120" w:line="240" w:lineRule="auto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EC7B7A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lastRenderedPageBreak/>
        <w:drawing>
          <wp:inline distT="0" distB="0" distL="0" distR="0" wp14:anchorId="0C3C01BC" wp14:editId="786656A3">
            <wp:extent cx="5760720" cy="1631950"/>
            <wp:effectExtent l="0" t="0" r="0" b="6350"/>
            <wp:docPr id="1" name="Kép 1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98B67" w14:textId="77777777" w:rsidR="00B24CD8" w:rsidRDefault="00B24CD8"/>
    <w:sectPr w:rsidR="00B2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15A06"/>
    <w:multiLevelType w:val="multilevel"/>
    <w:tmpl w:val="C46025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B385C"/>
    <w:multiLevelType w:val="multilevel"/>
    <w:tmpl w:val="DDD4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5780C"/>
    <w:multiLevelType w:val="multilevel"/>
    <w:tmpl w:val="4A80A7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02515"/>
    <w:multiLevelType w:val="multilevel"/>
    <w:tmpl w:val="BD587A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4842CC"/>
    <w:multiLevelType w:val="multilevel"/>
    <w:tmpl w:val="9898A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7A"/>
    <w:rsid w:val="00B24CD8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F941"/>
  <w15:chartTrackingRefBased/>
  <w15:docId w15:val="{DC9D693C-448C-4BF6-A43C-BFFD16BB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C7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C7B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7B7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C7B7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C7B7A"/>
    <w:rPr>
      <w:color w:val="0000FF"/>
      <w:u w:val="single"/>
    </w:rPr>
  </w:style>
  <w:style w:type="character" w:customStyle="1" w:styleId="mw-collapsible-toggle">
    <w:name w:val="mw-collapsible-toggle"/>
    <w:basedOn w:val="Bekezdsalapbettpusa"/>
    <w:rsid w:val="00EC7B7A"/>
  </w:style>
  <w:style w:type="character" w:customStyle="1" w:styleId="mw-collapsible-bracket">
    <w:name w:val="mw-collapsible-bracket"/>
    <w:basedOn w:val="Bekezdsalapbettpusa"/>
    <w:rsid w:val="00EC7B7A"/>
  </w:style>
  <w:style w:type="character" w:customStyle="1" w:styleId="toctoggle">
    <w:name w:val="toctoggle"/>
    <w:basedOn w:val="Bekezdsalapbettpusa"/>
    <w:rsid w:val="00EC7B7A"/>
  </w:style>
  <w:style w:type="paragraph" w:customStyle="1" w:styleId="toclevel-1">
    <w:name w:val="toclevel-1"/>
    <w:basedOn w:val="Norml"/>
    <w:rsid w:val="00EC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ocnumber">
    <w:name w:val="tocnumber"/>
    <w:basedOn w:val="Bekezdsalapbettpusa"/>
    <w:rsid w:val="00EC7B7A"/>
  </w:style>
  <w:style w:type="character" w:customStyle="1" w:styleId="toctext">
    <w:name w:val="toctext"/>
    <w:basedOn w:val="Bekezdsalapbettpusa"/>
    <w:rsid w:val="00EC7B7A"/>
  </w:style>
  <w:style w:type="character" w:customStyle="1" w:styleId="mw-headline">
    <w:name w:val="mw-headline"/>
    <w:basedOn w:val="Bekezdsalapbettpusa"/>
    <w:rsid w:val="00EC7B7A"/>
  </w:style>
  <w:style w:type="paragraph" w:styleId="NormlWeb">
    <w:name w:val="Normal (Web)"/>
    <w:basedOn w:val="Norml"/>
    <w:uiPriority w:val="99"/>
    <w:semiHidden/>
    <w:unhideWhenUsed/>
    <w:rsid w:val="00EC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1335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medsrv.hu:50911/index.php/e-MedSolution:Egy%C3%A9b_riportok_v2" TargetMode="External"/><Relationship Id="rId13" Type="http://schemas.openxmlformats.org/officeDocument/2006/relationships/hyperlink" Target="http://wiki.medsrv.hu:50911/index.php/e-MedSolution:Egy%C3%A9b_riportok_v2" TargetMode="External"/><Relationship Id="rId18" Type="http://schemas.openxmlformats.org/officeDocument/2006/relationships/hyperlink" Target="http://wiki.medsrv.hu:50911/index.php/e-MedSolution:Egy%C3%A9b_riportok_v2" TargetMode="External"/><Relationship Id="rId26" Type="http://schemas.openxmlformats.org/officeDocument/2006/relationships/hyperlink" Target="http://wiki.medsrv.hu:50911/index.php/F%C3%A1jl:Egy%C3%A9b_riportok_6_v2.png" TargetMode="External"/><Relationship Id="rId39" Type="http://schemas.openxmlformats.org/officeDocument/2006/relationships/hyperlink" Target="http://wiki.medsrv.hu:50911/index.php/F%C3%A1jl:ERecept_statisztika_1.p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iki.medsrv.hu:50911/index.php/F%C3%A1jl:Egy%C3%A9b_riportok_4_v2.png" TargetMode="External"/><Relationship Id="rId34" Type="http://schemas.openxmlformats.org/officeDocument/2006/relationships/hyperlink" Target="http://wiki.medsrv.hu:50911/index.php/F%C3%A1jl:Egy%C3%A9b_riportok_9.png" TargetMode="External"/><Relationship Id="rId42" Type="http://schemas.openxmlformats.org/officeDocument/2006/relationships/image" Target="media/image12.png"/><Relationship Id="rId7" Type="http://schemas.openxmlformats.org/officeDocument/2006/relationships/hyperlink" Target="http://wiki.medsrv.hu:50911/index.php/e-MedSolution:Egy%C3%A9b_riportok_v2" TargetMode="External"/><Relationship Id="rId12" Type="http://schemas.openxmlformats.org/officeDocument/2006/relationships/hyperlink" Target="http://wiki.medsrv.hu:50911/index.php/e-MedSolution:Egy%C3%A9b_riportok_v2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5.png"/><Relationship Id="rId33" Type="http://schemas.openxmlformats.org/officeDocument/2006/relationships/hyperlink" Target="http://wiki.medsrv.hu:50911/index.php/e-MedSolution:Egy%C3%A9b_riportok_v2" TargetMode="External"/><Relationship Id="rId38" Type="http://schemas.openxmlformats.org/officeDocument/2006/relationships/hyperlink" Target="http://wiki.medsrv.hu:50911/index.php/e-MedSolution:Egy%C3%A9b_riportok_v2" TargetMode="External"/><Relationship Id="rId2" Type="http://schemas.openxmlformats.org/officeDocument/2006/relationships/styles" Target="styles.xml"/><Relationship Id="rId16" Type="http://schemas.openxmlformats.org/officeDocument/2006/relationships/hyperlink" Target="http://wiki.medsrv.hu:50911/index.php/F%C3%A1jl:Egy%C3%A9b_riportok_2_v2.png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://wiki.medsrv.hu:50911/index.php/F%C3%A1jl:Egy%C3%A9b_riportok_7_v2.png" TargetMode="External"/><Relationship Id="rId41" Type="http://schemas.openxmlformats.org/officeDocument/2006/relationships/hyperlink" Target="http://wiki.medsrv.hu:50911/index.php/F%C3%A1jl:ERecept_statisztika_2.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iki.medsrv.hu:50911/index.php/e-MedSolution:Egy%C3%A9b_riportok_v2" TargetMode="External"/><Relationship Id="rId11" Type="http://schemas.openxmlformats.org/officeDocument/2006/relationships/hyperlink" Target="http://wiki.medsrv.hu:50911/index.php/e-MedSolution:Egy%C3%A9b_riportok_v2" TargetMode="External"/><Relationship Id="rId24" Type="http://schemas.openxmlformats.org/officeDocument/2006/relationships/hyperlink" Target="http://wiki.medsrv.hu:50911/index.php/F%C3%A1jl:Egy%C3%A9b_riportok_5_v2.png" TargetMode="External"/><Relationship Id="rId32" Type="http://schemas.openxmlformats.org/officeDocument/2006/relationships/image" Target="media/image8.png"/><Relationship Id="rId37" Type="http://schemas.openxmlformats.org/officeDocument/2006/relationships/image" Target="media/image10.png"/><Relationship Id="rId40" Type="http://schemas.openxmlformats.org/officeDocument/2006/relationships/image" Target="media/image11.png"/><Relationship Id="rId5" Type="http://schemas.openxmlformats.org/officeDocument/2006/relationships/hyperlink" Target="http://wiki.medsrv.hu:50911/index.php/e-MedSolution:Egy%C3%A9b_riportok_v2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iki.medsrv.hu:50911/index.php/e-MedSolution:Egy%C3%A9b_riportok_v2" TargetMode="External"/><Relationship Id="rId28" Type="http://schemas.openxmlformats.org/officeDocument/2006/relationships/hyperlink" Target="http://wiki.medsrv.hu:50911/index.php/e-MedSolution:Egy%C3%A9b_riportok_v2" TargetMode="External"/><Relationship Id="rId36" Type="http://schemas.openxmlformats.org/officeDocument/2006/relationships/hyperlink" Target="http://wiki.medsrv.hu:50911/index.php/F%C3%A1jl:Egy%C3%A9b_riportok_10.png" TargetMode="External"/><Relationship Id="rId10" Type="http://schemas.openxmlformats.org/officeDocument/2006/relationships/hyperlink" Target="http://wiki.medsrv.hu:50911/index.php/e-MedSolution:Egy%C3%A9b_riportok_v2" TargetMode="External"/><Relationship Id="rId19" Type="http://schemas.openxmlformats.org/officeDocument/2006/relationships/hyperlink" Target="http://wiki.medsrv.hu:50911/index.php/F%C3%A1jl:Egy%C3%A9b_riportok_3_v2.png" TargetMode="External"/><Relationship Id="rId31" Type="http://schemas.openxmlformats.org/officeDocument/2006/relationships/hyperlink" Target="http://wiki.medsrv.hu:50911/index.php/F%C3%A1jl:Egy%C3%A9b_riportok_8_v2.pn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iki.medsrv.hu:50911/index.php/e-MedSolution:Egy%C3%A9b_riportok_v2" TargetMode="External"/><Relationship Id="rId14" Type="http://schemas.openxmlformats.org/officeDocument/2006/relationships/hyperlink" Target="http://wiki.medsrv.hu:50911/index.php/F%C3%A1jl:Egy%C3%A9b_riportok_1_v2.png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6.png"/><Relationship Id="rId30" Type="http://schemas.openxmlformats.org/officeDocument/2006/relationships/image" Target="media/image7.png"/><Relationship Id="rId35" Type="http://schemas.openxmlformats.org/officeDocument/2006/relationships/image" Target="media/image9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2281</Words>
  <Characters>15739</Characters>
  <Application>Microsoft Office Word</Application>
  <DocSecurity>0</DocSecurity>
  <Lines>131</Lines>
  <Paragraphs>35</Paragraphs>
  <ScaleCrop>false</ScaleCrop>
  <Company/>
  <LinksUpToDate>false</LinksUpToDate>
  <CharactersWithSpaces>17985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Tamás</dc:creator>
  <cp:keywords/>
  <dc:description/>
  <cp:lastModifiedBy>Zoltán Tamás</cp:lastModifiedBy>
  <cp:revision>1</cp:revision>
  <dcterms:created xsi:type="dcterms:W3CDTF">2021-02-12T06:21:00Z</dcterms:created>
  <dcterms:modified xsi:type="dcterms:W3CDTF">2021-02-12T06:21:00Z</dcterms:modified>
</cp:coreProperties>
</file>