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D697" w14:textId="77777777" w:rsidR="00093CA2" w:rsidRDefault="00093CA2" w:rsidP="000264C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0601F925" w14:textId="4847EA47" w:rsidR="00F43DDA" w:rsidRDefault="004A456B" w:rsidP="00957101">
      <w:pPr>
        <w:ind w:right="-284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rekreációs</w:t>
      </w:r>
      <w:r w:rsidR="00957101">
        <w:rPr>
          <w:rFonts w:ascii="Times New Roman" w:hAnsi="Times New Roman" w:cs="Times New Roman"/>
          <w:b/>
          <w:sz w:val="24"/>
          <w:szCs w:val="32"/>
        </w:rPr>
        <w:t xml:space="preserve"> keretösszeg túllépéséről</w:t>
      </w:r>
    </w:p>
    <w:p w14:paraId="718C8A91" w14:textId="77777777" w:rsidR="00B127EE" w:rsidRPr="00957101" w:rsidRDefault="00B127EE" w:rsidP="00957101">
      <w:pPr>
        <w:ind w:right="-284"/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093CA2" w14:paraId="343E9FA1" w14:textId="77777777" w:rsidTr="00093CA2">
        <w:trPr>
          <w:trHeight w:val="423"/>
        </w:trPr>
        <w:tc>
          <w:tcPr>
            <w:tcW w:w="2943" w:type="dxa"/>
          </w:tcPr>
          <w:p w14:paraId="14BFC2D5" w14:textId="77777777" w:rsidR="00093CA2" w:rsidRDefault="001842A1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Foglalkoztatott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 xml:space="preserve">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1BA2164F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172E1BF3" w14:textId="77777777" w:rsidTr="00093CA2">
        <w:trPr>
          <w:trHeight w:val="414"/>
        </w:trPr>
        <w:tc>
          <w:tcPr>
            <w:tcW w:w="2943" w:type="dxa"/>
          </w:tcPr>
          <w:p w14:paraId="617EAF8A" w14:textId="77777777" w:rsidR="00093CA2" w:rsidRDefault="001842A1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Foglalkoztatott </w:t>
            </w:r>
            <w:r w:rsidR="00A8617D">
              <w:rPr>
                <w:rFonts w:ascii="Times New Roman" w:hAnsi="Times New Roman" w:cs="Times New Roman"/>
                <w:sz w:val="20"/>
                <w:szCs w:val="32"/>
              </w:rPr>
              <w:t>adóazonosító jele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542128FC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5EF2E8EE" w14:textId="7D0EEFE3" w:rsidR="00093CA2" w:rsidRDefault="00093CA2" w:rsidP="000264C7">
      <w:pPr>
        <w:ind w:right="-284"/>
        <w:jc w:val="both"/>
      </w:pPr>
    </w:p>
    <w:p w14:paraId="3F46F0D6" w14:textId="621AD15A" w:rsidR="00C47C22" w:rsidRPr="00C47C22" w:rsidRDefault="004A456B" w:rsidP="00957101">
      <w:pPr>
        <w:pStyle w:val="Listaszerbekezds"/>
        <w:ind w:left="0" w:right="-284"/>
        <w:jc w:val="both"/>
        <w:rPr>
          <w:rFonts w:ascii="Times New Roman" w:hAnsi="Times New Roman" w:cs="Times New Roman"/>
          <w:sz w:val="24"/>
          <w:szCs w:val="32"/>
        </w:rPr>
      </w:pPr>
      <w:r w:rsidRPr="004A456B">
        <w:rPr>
          <w:rFonts w:ascii="Times New Roman" w:hAnsi="Times New Roman" w:cs="Times New Roman"/>
          <w:bCs/>
          <w:sz w:val="24"/>
          <w:szCs w:val="32"/>
        </w:rPr>
        <w:t>A Semmelweis Egyetem munkavállalójaként nyilatkozom,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957101" w:rsidRPr="0003052A">
        <w:rPr>
          <w:rFonts w:ascii="Times New Roman" w:hAnsi="Times New Roman" w:cs="Times New Roman"/>
          <w:sz w:val="24"/>
          <w:szCs w:val="32"/>
        </w:rPr>
        <w:t xml:space="preserve">hogy béren kívüli juttatás keretében részemre </w:t>
      </w:r>
      <w:r w:rsidR="00422F08">
        <w:rPr>
          <w:rFonts w:ascii="Times New Roman" w:hAnsi="Times New Roman" w:cs="Times New Roman"/>
          <w:sz w:val="24"/>
          <w:szCs w:val="32"/>
        </w:rPr>
        <w:t>202</w:t>
      </w:r>
      <w:r w:rsidR="007B13FC">
        <w:rPr>
          <w:rFonts w:ascii="Times New Roman" w:hAnsi="Times New Roman" w:cs="Times New Roman"/>
          <w:sz w:val="24"/>
          <w:szCs w:val="32"/>
        </w:rPr>
        <w:t>5</w:t>
      </w:r>
      <w:r w:rsidR="00422F08">
        <w:rPr>
          <w:rFonts w:ascii="Times New Roman" w:hAnsi="Times New Roman" w:cs="Times New Roman"/>
          <w:sz w:val="24"/>
          <w:szCs w:val="32"/>
        </w:rPr>
        <w:t xml:space="preserve">. évben </w:t>
      </w:r>
      <w:r w:rsidR="00957101" w:rsidRPr="0003052A">
        <w:rPr>
          <w:rFonts w:ascii="Times New Roman" w:hAnsi="Times New Roman" w:cs="Times New Roman"/>
          <w:sz w:val="24"/>
          <w:szCs w:val="32"/>
        </w:rPr>
        <w:t>a SZÉP kártyára jut</w:t>
      </w:r>
      <w:r w:rsidR="0010701C">
        <w:rPr>
          <w:rFonts w:ascii="Times New Roman" w:hAnsi="Times New Roman" w:cs="Times New Roman"/>
          <w:sz w:val="24"/>
          <w:szCs w:val="32"/>
        </w:rPr>
        <w:t>t</w:t>
      </w:r>
      <w:r w:rsidR="00957101" w:rsidRPr="0003052A">
        <w:rPr>
          <w:rFonts w:ascii="Times New Roman" w:hAnsi="Times New Roman" w:cs="Times New Roman"/>
          <w:sz w:val="24"/>
          <w:szCs w:val="32"/>
        </w:rPr>
        <w:t xml:space="preserve">atott éves keretösszeg </w:t>
      </w:r>
      <w:r w:rsidR="00422F08">
        <w:rPr>
          <w:rFonts w:ascii="Times New Roman" w:hAnsi="Times New Roman" w:cs="Times New Roman"/>
          <w:sz w:val="24"/>
          <w:szCs w:val="32"/>
        </w:rPr>
        <w:t>az</w:t>
      </w:r>
      <w:r w:rsidR="00953DB9">
        <w:rPr>
          <w:rFonts w:ascii="Times New Roman" w:hAnsi="Times New Roman" w:cs="Times New Roman"/>
          <w:sz w:val="24"/>
          <w:szCs w:val="32"/>
        </w:rPr>
        <w:t xml:space="preserve"> iskolakezdési</w:t>
      </w:r>
      <w:r w:rsidR="00957101" w:rsidRPr="0003052A">
        <w:rPr>
          <w:rFonts w:ascii="Times New Roman" w:hAnsi="Times New Roman" w:cs="Times New Roman"/>
          <w:sz w:val="24"/>
          <w:szCs w:val="32"/>
        </w:rPr>
        <w:t xml:space="preserve"> támogatással</w:t>
      </w:r>
      <w:r>
        <w:rPr>
          <w:rFonts w:ascii="Times New Roman" w:hAnsi="Times New Roman" w:cs="Times New Roman"/>
          <w:sz w:val="24"/>
          <w:szCs w:val="32"/>
        </w:rPr>
        <w:t xml:space="preserve">, valamint más </w:t>
      </w:r>
      <w:r w:rsidR="00957101" w:rsidRPr="000E6F91">
        <w:rPr>
          <w:rFonts w:ascii="Times New Roman" w:hAnsi="Times New Roman" w:cs="Times New Roman"/>
          <w:sz w:val="24"/>
          <w:szCs w:val="32"/>
        </w:rPr>
        <w:t>juttatótól származó</w:t>
      </w:r>
      <w:r>
        <w:rPr>
          <w:rFonts w:ascii="Times New Roman" w:hAnsi="Times New Roman" w:cs="Times New Roman"/>
          <w:sz w:val="24"/>
          <w:szCs w:val="32"/>
        </w:rPr>
        <w:t xml:space="preserve"> béren kívüli juttatással</w:t>
      </w:r>
      <w:r w:rsidR="00957101" w:rsidRPr="000E6F91">
        <w:rPr>
          <w:rFonts w:ascii="Times New Roman" w:hAnsi="Times New Roman" w:cs="Times New Roman"/>
          <w:sz w:val="24"/>
          <w:szCs w:val="32"/>
        </w:rPr>
        <w:t xml:space="preserve"> együttvéve </w:t>
      </w:r>
      <w:r w:rsidR="00422F08" w:rsidRPr="00422F08">
        <w:rPr>
          <w:rFonts w:ascii="Times New Roman" w:hAnsi="Times New Roman" w:cs="Times New Roman"/>
          <w:sz w:val="24"/>
          <w:szCs w:val="32"/>
          <w:highlight w:val="lightGray"/>
        </w:rPr>
        <w:t>……………………</w:t>
      </w:r>
      <w:r w:rsidR="00422F08">
        <w:rPr>
          <w:rFonts w:ascii="Times New Roman" w:hAnsi="Times New Roman" w:cs="Times New Roman"/>
          <w:sz w:val="24"/>
          <w:szCs w:val="32"/>
        </w:rPr>
        <w:t xml:space="preserve"> Ft-tal, azaz </w:t>
      </w:r>
      <w:r w:rsidR="00422F08" w:rsidRPr="00422F08">
        <w:rPr>
          <w:rFonts w:ascii="Times New Roman" w:hAnsi="Times New Roman" w:cs="Times New Roman"/>
          <w:sz w:val="24"/>
          <w:szCs w:val="32"/>
          <w:highlight w:val="lightGray"/>
        </w:rPr>
        <w:t>………………………</w:t>
      </w:r>
      <w:r w:rsidR="00422F08">
        <w:rPr>
          <w:rFonts w:ascii="Times New Roman" w:hAnsi="Times New Roman" w:cs="Times New Roman"/>
          <w:sz w:val="24"/>
          <w:szCs w:val="32"/>
        </w:rPr>
        <w:t xml:space="preserve"> forinttal </w:t>
      </w:r>
      <w:r w:rsidR="00957101" w:rsidRPr="000E6F91">
        <w:rPr>
          <w:rFonts w:ascii="Times New Roman" w:hAnsi="Times New Roman" w:cs="Times New Roman"/>
          <w:b/>
          <w:bCs/>
          <w:sz w:val="24"/>
          <w:szCs w:val="32"/>
        </w:rPr>
        <w:t>meghaladja</w:t>
      </w:r>
      <w:r w:rsidR="00957101" w:rsidRPr="0003052A">
        <w:rPr>
          <w:rFonts w:ascii="Times New Roman" w:hAnsi="Times New Roman" w:cs="Times New Roman"/>
          <w:sz w:val="24"/>
          <w:szCs w:val="32"/>
        </w:rPr>
        <w:t xml:space="preserve"> a személyi jövedelemadóról szóló 1995. évi CXVII. törvény 71. § (1) bekezdésében hivatkozott</w:t>
      </w:r>
      <w:r>
        <w:rPr>
          <w:rFonts w:ascii="Times New Roman" w:hAnsi="Times New Roman" w:cs="Times New Roman"/>
          <w:sz w:val="24"/>
          <w:szCs w:val="32"/>
        </w:rPr>
        <w:t>, a</w:t>
      </w:r>
      <w:r w:rsidR="00957101" w:rsidRPr="0003052A">
        <w:rPr>
          <w:rFonts w:ascii="Times New Roman" w:hAnsi="Times New Roman" w:cs="Times New Roman"/>
          <w:sz w:val="24"/>
          <w:szCs w:val="32"/>
        </w:rPr>
        <w:t xml:space="preserve"> 70. § (8) bekezdés</w:t>
      </w:r>
      <w:r w:rsidR="00422F08">
        <w:rPr>
          <w:rFonts w:ascii="Times New Roman" w:hAnsi="Times New Roman" w:cs="Times New Roman"/>
          <w:sz w:val="24"/>
          <w:szCs w:val="32"/>
        </w:rPr>
        <w:t>e</w:t>
      </w:r>
      <w:r w:rsidR="00957101" w:rsidRPr="0003052A">
        <w:rPr>
          <w:rFonts w:ascii="Times New Roman" w:hAnsi="Times New Roman" w:cs="Times New Roman"/>
          <w:sz w:val="24"/>
          <w:szCs w:val="32"/>
        </w:rPr>
        <w:t xml:space="preserve"> szerinti keretösszeget (</w:t>
      </w:r>
      <w:r w:rsidR="00422F08">
        <w:rPr>
          <w:rFonts w:ascii="Times New Roman" w:hAnsi="Times New Roman" w:cs="Times New Roman"/>
          <w:sz w:val="24"/>
          <w:szCs w:val="32"/>
        </w:rPr>
        <w:t xml:space="preserve">azaz </w:t>
      </w:r>
      <w:r w:rsidR="00957101" w:rsidRPr="0003052A">
        <w:rPr>
          <w:rFonts w:ascii="Times New Roman" w:eastAsia="Times New Roman" w:hAnsi="Times New Roman" w:cs="Times New Roman"/>
          <w:sz w:val="24"/>
          <w:szCs w:val="24"/>
          <w:lang w:eastAsia="hu-HU"/>
        </w:rPr>
        <w:t>évi 450 ezer forint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957101" w:rsidRPr="000305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 a munkavállaló munkaviszonya egész évben fennáll,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ennek </w:t>
      </w:r>
      <w:r w:rsidRPr="000305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jogviszonyban töltött napokkal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arányos összegét, </w:t>
      </w:r>
      <w:r w:rsidR="00957101" w:rsidRPr="0003052A">
        <w:rPr>
          <w:rFonts w:ascii="Times New Roman" w:eastAsia="Times New Roman" w:hAnsi="Times New Roman" w:cs="Times New Roman"/>
          <w:sz w:val="24"/>
          <w:szCs w:val="24"/>
          <w:lang w:eastAsia="hu-HU"/>
        </w:rPr>
        <w:t>ha a munkavállaló munkaviszonya csak az év egy részében áll fenn)</w:t>
      </w:r>
      <w:r w:rsidR="00957101" w:rsidRPr="0003052A">
        <w:rPr>
          <w:rFonts w:ascii="Times New Roman" w:hAnsi="Times New Roman" w:cs="Times New Roman"/>
          <w:sz w:val="24"/>
          <w:szCs w:val="32"/>
        </w:rPr>
        <w:t>.</w:t>
      </w:r>
    </w:p>
    <w:p w14:paraId="6F7D5E01" w14:textId="4BA7C839" w:rsidR="00093CA2" w:rsidRDefault="00913663" w:rsidP="000264C7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  <w:r w:rsidRPr="00913663">
        <w:rPr>
          <w:rFonts w:ascii="Times New Roman" w:hAnsi="Times New Roman" w:cs="Times New Roman"/>
          <w:b/>
          <w:sz w:val="24"/>
          <w:szCs w:val="32"/>
        </w:rPr>
        <w:t>Kijelentem</w:t>
      </w:r>
      <w:r>
        <w:rPr>
          <w:rFonts w:ascii="Times New Roman" w:hAnsi="Times New Roman" w:cs="Times New Roman"/>
          <w:sz w:val="24"/>
          <w:szCs w:val="32"/>
        </w:rPr>
        <w:t xml:space="preserve">, hogy </w:t>
      </w:r>
      <w:r w:rsidR="00422F08">
        <w:rPr>
          <w:rFonts w:ascii="Times New Roman" w:hAnsi="Times New Roman" w:cs="Times New Roman"/>
          <w:sz w:val="24"/>
          <w:szCs w:val="32"/>
        </w:rPr>
        <w:t>nyilatkozatom</w:t>
      </w:r>
      <w:r w:rsidR="00093CA2">
        <w:rPr>
          <w:rFonts w:ascii="Times New Roman" w:hAnsi="Times New Roman" w:cs="Times New Roman"/>
          <w:sz w:val="24"/>
          <w:szCs w:val="32"/>
        </w:rPr>
        <w:t xml:space="preserve"> a valóságnak megfelel</w:t>
      </w:r>
      <w:r w:rsidR="00422F08">
        <w:rPr>
          <w:rFonts w:ascii="Times New Roman" w:hAnsi="Times New Roman" w:cs="Times New Roman"/>
          <w:sz w:val="24"/>
          <w:szCs w:val="32"/>
        </w:rPr>
        <w:t>.</w:t>
      </w:r>
      <w:r w:rsidR="00422F08">
        <w:rPr>
          <w:rStyle w:val="Lbjegyzet-hivatkozs"/>
          <w:rFonts w:ascii="Times New Roman" w:hAnsi="Times New Roman" w:cs="Times New Roman"/>
          <w:sz w:val="24"/>
          <w:szCs w:val="32"/>
        </w:rPr>
        <w:footnoteReference w:id="1"/>
      </w:r>
    </w:p>
    <w:tbl>
      <w:tblPr>
        <w:tblStyle w:val="Rcsostblzat"/>
        <w:tblW w:w="960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4"/>
      </w:tblGrid>
      <w:tr w:rsidR="00093CA2" w14:paraId="337534FB" w14:textId="77777777" w:rsidTr="00093CA2">
        <w:trPr>
          <w:trHeight w:val="482"/>
        </w:trPr>
        <w:tc>
          <w:tcPr>
            <w:tcW w:w="5101" w:type="dxa"/>
          </w:tcPr>
          <w:p w14:paraId="378C4633" w14:textId="77777777" w:rsidR="00093CA2" w:rsidRPr="00913663" w:rsidRDefault="00093CA2" w:rsidP="000264C7">
            <w:pPr>
              <w:ind w:firstLine="3828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B6DD37E" w14:textId="1F2ACC6F" w:rsidR="00093CA2" w:rsidRDefault="00093CA2" w:rsidP="000264C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 xml:space="preserve">Budapest, </w:t>
            </w:r>
            <w:r w:rsidR="00D452CC">
              <w:rPr>
                <w:rFonts w:ascii="Times New Roman" w:hAnsi="Times New Roman" w:cs="Times New Roman"/>
                <w:sz w:val="24"/>
                <w:szCs w:val="32"/>
              </w:rPr>
              <w:t>202</w:t>
            </w:r>
            <w:r w:rsidR="007B13FC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ab/>
            </w:r>
            <w:r w:rsidRPr="00913663">
              <w:rPr>
                <w:rFonts w:ascii="Times New Roman" w:hAnsi="Times New Roman" w:cs="Times New Roman"/>
                <w:sz w:val="24"/>
                <w:szCs w:val="32"/>
                <w:highlight w:val="lightGray"/>
              </w:rPr>
              <w:t>……………</w:t>
            </w: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 xml:space="preserve"> hónap </w:t>
            </w:r>
            <w:r w:rsidRPr="00913663">
              <w:rPr>
                <w:rFonts w:ascii="Times New Roman" w:hAnsi="Times New Roman" w:cs="Times New Roman"/>
                <w:sz w:val="24"/>
                <w:szCs w:val="32"/>
                <w:highlight w:val="lightGray"/>
              </w:rPr>
              <w:t>………….</w:t>
            </w: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 xml:space="preserve"> nap</w:t>
            </w:r>
          </w:p>
          <w:p w14:paraId="5F574EC1" w14:textId="77777777" w:rsidR="000264C7" w:rsidRPr="00913663" w:rsidRDefault="000264C7" w:rsidP="000264C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93CA2" w:rsidRPr="00487E9F" w14:paraId="1CFA0B18" w14:textId="77777777" w:rsidTr="00093CA2">
        <w:trPr>
          <w:trHeight w:val="300"/>
        </w:trPr>
        <w:tc>
          <w:tcPr>
            <w:tcW w:w="5101" w:type="dxa"/>
          </w:tcPr>
          <w:p w14:paraId="327E461E" w14:textId="77777777" w:rsidR="00093CA2" w:rsidRPr="00913663" w:rsidRDefault="00093CA2" w:rsidP="000264C7">
            <w:pPr>
              <w:ind w:firstLine="3828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154CAEF" w14:textId="77777777" w:rsidR="00093CA2" w:rsidRPr="00913663" w:rsidRDefault="00093CA2" w:rsidP="000264C7">
            <w:pPr>
              <w:ind w:firstLine="3828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13663">
              <w:rPr>
                <w:rFonts w:ascii="Times New Roman" w:hAnsi="Times New Roman" w:cs="Times New Roman"/>
                <w:sz w:val="24"/>
                <w:szCs w:val="32"/>
                <w:highlight w:val="lightGray"/>
              </w:rPr>
              <w:t>…………………………………………………………</w:t>
            </w:r>
          </w:p>
        </w:tc>
      </w:tr>
      <w:tr w:rsidR="00093CA2" w14:paraId="6A9150A5" w14:textId="77777777" w:rsidTr="00093CA2">
        <w:trPr>
          <w:trHeight w:val="137"/>
        </w:trPr>
        <w:tc>
          <w:tcPr>
            <w:tcW w:w="5101" w:type="dxa"/>
          </w:tcPr>
          <w:p w14:paraId="3F884A25" w14:textId="77777777" w:rsidR="00093CA2" w:rsidRPr="00913663" w:rsidRDefault="00093CA2" w:rsidP="000264C7">
            <w:pPr>
              <w:ind w:left="3828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>foglalkoztatott aláírása</w:t>
            </w:r>
          </w:p>
        </w:tc>
      </w:tr>
    </w:tbl>
    <w:p w14:paraId="63CFB6A9" w14:textId="06E50D8D" w:rsidR="00093CA2" w:rsidRDefault="00093CA2" w:rsidP="000264C7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p w14:paraId="1C45963E" w14:textId="680E82AD" w:rsidR="00953DB9" w:rsidRPr="00422F08" w:rsidRDefault="00953DB9" w:rsidP="00422F08">
      <w:pPr>
        <w:pStyle w:val="Listaszerbekezds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953DB9" w:rsidRPr="00422F08" w:rsidSect="009D78E3">
      <w:headerReference w:type="default" r:id="rId8"/>
      <w:pgSz w:w="11906" w:h="16838"/>
      <w:pgMar w:top="9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80A56" w14:textId="77777777" w:rsidR="00816C49" w:rsidRDefault="00816C49" w:rsidP="00DF3617">
      <w:pPr>
        <w:spacing w:after="0" w:line="240" w:lineRule="auto"/>
      </w:pPr>
      <w:r>
        <w:separator/>
      </w:r>
    </w:p>
  </w:endnote>
  <w:endnote w:type="continuationSeparator" w:id="0">
    <w:p w14:paraId="029CC1C0" w14:textId="77777777" w:rsidR="00816C49" w:rsidRDefault="00816C49" w:rsidP="00DF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1162" w14:textId="77777777" w:rsidR="00816C49" w:rsidRDefault="00816C49" w:rsidP="00DF3617">
      <w:pPr>
        <w:spacing w:after="0" w:line="240" w:lineRule="auto"/>
      </w:pPr>
      <w:r>
        <w:separator/>
      </w:r>
    </w:p>
  </w:footnote>
  <w:footnote w:type="continuationSeparator" w:id="0">
    <w:p w14:paraId="3686317F" w14:textId="77777777" w:rsidR="00816C49" w:rsidRDefault="00816C49" w:rsidP="00DF3617">
      <w:pPr>
        <w:spacing w:after="0" w:line="240" w:lineRule="auto"/>
      </w:pPr>
      <w:r>
        <w:continuationSeparator/>
      </w:r>
    </w:p>
  </w:footnote>
  <w:footnote w:id="1">
    <w:p w14:paraId="7BD2B295" w14:textId="77777777" w:rsidR="00422F08" w:rsidRPr="00422F08" w:rsidRDefault="00422F08" w:rsidP="00422F08">
      <w:pPr>
        <w:pStyle w:val="Listaszerbekezds"/>
        <w:ind w:left="0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422F08">
        <w:rPr>
          <w:rFonts w:ascii="Times New Roman" w:eastAsia="Times New Roman" w:hAnsi="Times New Roman" w:cs="Times New Roman"/>
          <w:sz w:val="20"/>
          <w:szCs w:val="20"/>
          <w:lang w:eastAsia="hu-HU"/>
        </w:rPr>
        <w:t>Szja tv. 71. § (3) A kifizető az adókötelezettség megállapításához a béren kívüli juttatásra vonatkozó rendelkezésekben foglalt feltételek általa nem ismert fennállását a magánszemélynek az adott juttatásra vonatkozó nyilatkozata alapján veszi figyelembe.</w:t>
      </w:r>
    </w:p>
    <w:p w14:paraId="7EB9087F" w14:textId="5C4064C4" w:rsidR="00422F08" w:rsidRPr="00422F08" w:rsidRDefault="00422F08" w:rsidP="00422F08">
      <w:pPr>
        <w:pStyle w:val="Listaszerbekezds"/>
        <w:ind w:left="0" w:right="-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422F0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(4) Ha béren kívüli juttatásra vonatkozóan az állami adó- és vámhatóság a feltételek fennállásának hiányát állapítja meg, a jogkövetkezményeket – ha nem rendelkezik a magánszemély nyilatkozatával – a kifizető viseli. </w:t>
      </w:r>
      <w:r w:rsidRPr="00422F08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Ha az adóhiány a magánszemély valótlan nyilatkozatának a következménye, illetve a magánszemély a nyilatkozat átadását nem tudja igazolni, akkor az adóhiányt és jogkövetkezményeit a magánszemélynek az állami adó- és vámhatóság határozata alapján kell viselnie.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CD4A" w14:textId="77777777" w:rsidR="00DF3617" w:rsidRDefault="00DF3617" w:rsidP="00DF3617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543E"/>
    <w:multiLevelType w:val="hybridMultilevel"/>
    <w:tmpl w:val="FB0A444A"/>
    <w:lvl w:ilvl="0" w:tplc="239C7DD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F68E2"/>
    <w:multiLevelType w:val="hybridMultilevel"/>
    <w:tmpl w:val="3F9A4524"/>
    <w:lvl w:ilvl="0" w:tplc="040E0017">
      <w:start w:val="1"/>
      <w:numFmt w:val="lowerLetter"/>
      <w:lvlText w:val="%1)"/>
      <w:lvlJc w:val="left"/>
      <w:pPr>
        <w:ind w:left="783" w:hanging="360"/>
      </w:p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F9617EF"/>
    <w:multiLevelType w:val="multilevel"/>
    <w:tmpl w:val="E2403598"/>
    <w:lvl w:ilvl="0">
      <w:start w:val="27"/>
      <w:numFmt w:val="none"/>
      <w:lvlText w:val="a)"/>
      <w:lvlJc w:val="left"/>
      <w:pPr>
        <w:ind w:left="783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ind w:left="15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hint="default"/>
      </w:rPr>
    </w:lvl>
  </w:abstractNum>
  <w:abstractNum w:abstractNumId="3" w15:restartNumberingAfterBreak="0">
    <w:nsid w:val="476B17E8"/>
    <w:multiLevelType w:val="hybridMultilevel"/>
    <w:tmpl w:val="A1F8216E"/>
    <w:lvl w:ilvl="0" w:tplc="8CF649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1C61"/>
    <w:multiLevelType w:val="hybridMultilevel"/>
    <w:tmpl w:val="C86E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9043E"/>
    <w:multiLevelType w:val="hybridMultilevel"/>
    <w:tmpl w:val="FAF66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32458">
    <w:abstractNumId w:val="5"/>
  </w:num>
  <w:num w:numId="2" w16cid:durableId="38555707">
    <w:abstractNumId w:val="1"/>
  </w:num>
  <w:num w:numId="3" w16cid:durableId="2054842650">
    <w:abstractNumId w:val="2"/>
  </w:num>
  <w:num w:numId="4" w16cid:durableId="1669095102">
    <w:abstractNumId w:val="4"/>
  </w:num>
  <w:num w:numId="5" w16cid:durableId="1186210260">
    <w:abstractNumId w:val="0"/>
  </w:num>
  <w:num w:numId="6" w16cid:durableId="195705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A2"/>
    <w:rsid w:val="00004054"/>
    <w:rsid w:val="000264C7"/>
    <w:rsid w:val="0004483B"/>
    <w:rsid w:val="00093CA2"/>
    <w:rsid w:val="000972F8"/>
    <w:rsid w:val="000A3617"/>
    <w:rsid w:val="000C4629"/>
    <w:rsid w:val="000E26B2"/>
    <w:rsid w:val="0010701C"/>
    <w:rsid w:val="001343C6"/>
    <w:rsid w:val="00147DC1"/>
    <w:rsid w:val="0017719E"/>
    <w:rsid w:val="001842A1"/>
    <w:rsid w:val="001A2C06"/>
    <w:rsid w:val="001D4AF7"/>
    <w:rsid w:val="001D76F1"/>
    <w:rsid w:val="002472F3"/>
    <w:rsid w:val="00270F7F"/>
    <w:rsid w:val="002866A7"/>
    <w:rsid w:val="002E6856"/>
    <w:rsid w:val="0030044C"/>
    <w:rsid w:val="00400AF5"/>
    <w:rsid w:val="004205CD"/>
    <w:rsid w:val="00422939"/>
    <w:rsid w:val="00422F08"/>
    <w:rsid w:val="00424DB7"/>
    <w:rsid w:val="00490E4D"/>
    <w:rsid w:val="004A456B"/>
    <w:rsid w:val="004B53C2"/>
    <w:rsid w:val="004D691A"/>
    <w:rsid w:val="004F72DF"/>
    <w:rsid w:val="00513CF9"/>
    <w:rsid w:val="005430A6"/>
    <w:rsid w:val="00550006"/>
    <w:rsid w:val="006A076F"/>
    <w:rsid w:val="006B411A"/>
    <w:rsid w:val="00720FAC"/>
    <w:rsid w:val="00744C27"/>
    <w:rsid w:val="007706F8"/>
    <w:rsid w:val="007B13FC"/>
    <w:rsid w:val="007B52D8"/>
    <w:rsid w:val="00816C49"/>
    <w:rsid w:val="0082473D"/>
    <w:rsid w:val="008249FA"/>
    <w:rsid w:val="0085766C"/>
    <w:rsid w:val="0089791D"/>
    <w:rsid w:val="008A5B0D"/>
    <w:rsid w:val="0090074B"/>
    <w:rsid w:val="00913663"/>
    <w:rsid w:val="00923D9C"/>
    <w:rsid w:val="00953DB9"/>
    <w:rsid w:val="00957101"/>
    <w:rsid w:val="009A0850"/>
    <w:rsid w:val="009D78E3"/>
    <w:rsid w:val="009E0B68"/>
    <w:rsid w:val="009F1079"/>
    <w:rsid w:val="00A05D98"/>
    <w:rsid w:val="00A117F5"/>
    <w:rsid w:val="00A437A5"/>
    <w:rsid w:val="00A860E4"/>
    <w:rsid w:val="00A8617D"/>
    <w:rsid w:val="00AC4856"/>
    <w:rsid w:val="00AE18A3"/>
    <w:rsid w:val="00B127EE"/>
    <w:rsid w:val="00B537BA"/>
    <w:rsid w:val="00B73A9B"/>
    <w:rsid w:val="00C47C22"/>
    <w:rsid w:val="00CD1857"/>
    <w:rsid w:val="00CE690D"/>
    <w:rsid w:val="00D452CC"/>
    <w:rsid w:val="00D65E08"/>
    <w:rsid w:val="00DA7619"/>
    <w:rsid w:val="00DC47F0"/>
    <w:rsid w:val="00DF3617"/>
    <w:rsid w:val="00F43DDA"/>
    <w:rsid w:val="00F46408"/>
    <w:rsid w:val="00FB4C30"/>
    <w:rsid w:val="00FD5000"/>
    <w:rsid w:val="00FD5F0E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26C2"/>
  <w15:docId w15:val="{4B10E731-2842-4AF6-BC9C-6ADB099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93C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F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617"/>
  </w:style>
  <w:style w:type="paragraph" w:styleId="llb">
    <w:name w:val="footer"/>
    <w:basedOn w:val="Norml"/>
    <w:link w:val="llbChar"/>
    <w:uiPriority w:val="99"/>
    <w:unhideWhenUsed/>
    <w:rsid w:val="00DF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617"/>
  </w:style>
  <w:style w:type="paragraph" w:styleId="Buborkszveg">
    <w:name w:val="Balloon Text"/>
    <w:basedOn w:val="Norml"/>
    <w:link w:val="BuborkszvegChar"/>
    <w:uiPriority w:val="99"/>
    <w:semiHidden/>
    <w:unhideWhenUsed/>
    <w:rsid w:val="00DF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617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2F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F0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2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F6BA-D964-401D-A028-8F3A8457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Sneider Tamás</dc:creator>
  <cp:lastModifiedBy>Dr. Reichert Péter Tamás (főigazgató)</cp:lastModifiedBy>
  <cp:revision>3</cp:revision>
  <cp:lastPrinted>2024-07-11T18:42:00Z</cp:lastPrinted>
  <dcterms:created xsi:type="dcterms:W3CDTF">2025-07-18T09:51:00Z</dcterms:created>
  <dcterms:modified xsi:type="dcterms:W3CDTF">2025-07-18T09:51:00Z</dcterms:modified>
</cp:coreProperties>
</file>