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3844" w14:textId="3D065334" w:rsidR="00B44A31" w:rsidRPr="00BC2B79" w:rsidRDefault="00B44A31" w:rsidP="00B06BB6">
      <w:pPr>
        <w:spacing w:after="0"/>
        <w:jc w:val="center"/>
        <w:rPr>
          <w:b/>
          <w:sz w:val="36"/>
        </w:rPr>
      </w:pPr>
      <w:r w:rsidRPr="00BC2B79">
        <w:rPr>
          <w:b/>
          <w:sz w:val="36"/>
        </w:rPr>
        <w:t xml:space="preserve">Intézkedési terv a </w:t>
      </w:r>
      <w:r w:rsidR="004D0498" w:rsidRPr="00BC2B79">
        <w:rPr>
          <w:b/>
          <w:sz w:val="36"/>
        </w:rPr>
        <w:t>2020</w:t>
      </w:r>
      <w:r w:rsidRPr="00BC2B79">
        <w:rPr>
          <w:b/>
          <w:sz w:val="36"/>
        </w:rPr>
        <w:t>/</w:t>
      </w:r>
      <w:r w:rsidR="004D0498" w:rsidRPr="00BC2B79">
        <w:rPr>
          <w:b/>
          <w:sz w:val="36"/>
        </w:rPr>
        <w:t>2021</w:t>
      </w:r>
      <w:r w:rsidRPr="00BC2B79">
        <w:rPr>
          <w:b/>
          <w:sz w:val="36"/>
        </w:rPr>
        <w:t xml:space="preserve"> tanév </w:t>
      </w:r>
      <w:r w:rsidR="004D0498" w:rsidRPr="00BC2B79">
        <w:rPr>
          <w:b/>
          <w:sz w:val="36"/>
        </w:rPr>
        <w:t>2.</w:t>
      </w:r>
      <w:r w:rsidRPr="00BC2B79">
        <w:rPr>
          <w:b/>
          <w:sz w:val="36"/>
        </w:rPr>
        <w:t xml:space="preserve"> szemeszter OMHV adat</w:t>
      </w:r>
      <w:r w:rsidR="004D0498" w:rsidRPr="00BC2B79">
        <w:rPr>
          <w:b/>
          <w:sz w:val="36"/>
        </w:rPr>
        <w:t>a</w:t>
      </w:r>
      <w:r w:rsidRPr="00BC2B79">
        <w:rPr>
          <w:b/>
          <w:sz w:val="36"/>
        </w:rPr>
        <w:t>i alapján</w:t>
      </w:r>
    </w:p>
    <w:p w14:paraId="525D7486" w14:textId="77777777" w:rsidR="00B44A31" w:rsidRPr="00BC2B79" w:rsidRDefault="00B44A31" w:rsidP="00B06BB6">
      <w:pPr>
        <w:spacing w:after="0"/>
        <w:rPr>
          <w:sz w:val="24"/>
        </w:rPr>
      </w:pPr>
    </w:p>
    <w:p w14:paraId="664C2134" w14:textId="1B631D58" w:rsidR="00B44A31" w:rsidRPr="00BC2B79" w:rsidRDefault="00B44A31" w:rsidP="00B06BB6">
      <w:pPr>
        <w:spacing w:after="0"/>
        <w:rPr>
          <w:b/>
          <w:sz w:val="24"/>
        </w:rPr>
      </w:pPr>
      <w:r w:rsidRPr="00BC2B79">
        <w:rPr>
          <w:b/>
          <w:sz w:val="24"/>
        </w:rPr>
        <w:t>Szervezeti egység:</w:t>
      </w:r>
      <w:r w:rsidR="00F92455" w:rsidRPr="00BC2B79">
        <w:rPr>
          <w:b/>
          <w:sz w:val="24"/>
        </w:rPr>
        <w:t xml:space="preserve"> Egészségügyi Technológiaértékelő és Elemzési Központ</w:t>
      </w:r>
    </w:p>
    <w:p w14:paraId="11A2B0A5" w14:textId="035CC3D5" w:rsidR="00B44A31" w:rsidRPr="00BC2B79" w:rsidRDefault="00B44A31" w:rsidP="00B06BB6">
      <w:pPr>
        <w:spacing w:after="0"/>
        <w:rPr>
          <w:b/>
          <w:sz w:val="24"/>
        </w:rPr>
      </w:pPr>
      <w:r w:rsidRPr="00BC2B79">
        <w:rPr>
          <w:b/>
          <w:sz w:val="24"/>
        </w:rPr>
        <w:t>Kar:</w:t>
      </w:r>
      <w:r w:rsidR="00F92455" w:rsidRPr="00BC2B79">
        <w:rPr>
          <w:b/>
          <w:sz w:val="24"/>
        </w:rPr>
        <w:t xml:space="preserve"> Gyógyszerésztudományi Kar</w:t>
      </w:r>
    </w:p>
    <w:p w14:paraId="4A2DE7F1" w14:textId="77777777" w:rsidR="00B44A31" w:rsidRPr="00BC2B79" w:rsidRDefault="00B44A31" w:rsidP="00B06BB6">
      <w:pPr>
        <w:spacing w:after="0"/>
        <w:rPr>
          <w:sz w:val="24"/>
        </w:rPr>
      </w:pPr>
    </w:p>
    <w:p w14:paraId="5E27D49A" w14:textId="77777777" w:rsidR="00B44A31" w:rsidRPr="00BC2B79" w:rsidRDefault="001616E3" w:rsidP="00B06BB6">
      <w:pPr>
        <w:spacing w:after="0"/>
        <w:rPr>
          <w:b/>
          <w:sz w:val="24"/>
        </w:rPr>
      </w:pPr>
      <w:r w:rsidRPr="00BC2B79">
        <w:rPr>
          <w:b/>
          <w:sz w:val="24"/>
        </w:rPr>
        <w:t>Visszajelz</w:t>
      </w:r>
      <w:r w:rsidR="00B44A31" w:rsidRPr="00BC2B79">
        <w:rPr>
          <w:b/>
          <w:sz w:val="24"/>
        </w:rPr>
        <w:t>é</w:t>
      </w:r>
      <w:r w:rsidRPr="00BC2B79">
        <w:rPr>
          <w:b/>
          <w:sz w:val="24"/>
        </w:rPr>
        <w:t>s</w:t>
      </w:r>
      <w:r w:rsidR="001C0816" w:rsidRPr="00BC2B79">
        <w:rPr>
          <w:b/>
          <w:sz w:val="24"/>
        </w:rPr>
        <w:t>ünk</w:t>
      </w:r>
      <w:r w:rsidRPr="00BC2B79">
        <w:rPr>
          <w:b/>
          <w:sz w:val="24"/>
        </w:rPr>
        <w:t xml:space="preserve"> az általános jellegű hallgatói véleményekre:</w:t>
      </w:r>
    </w:p>
    <w:p w14:paraId="113CB3AC" w14:textId="6833FEB2" w:rsidR="00465C2F" w:rsidRPr="00BC2B79" w:rsidRDefault="003333C3" w:rsidP="00D57A59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t>Központunk munkatársai ezúton köszönik meg a Bevezetés a farmakoökonómiába (GYETEBFOG1M) tárgy ko</w:t>
      </w:r>
      <w:r w:rsidR="00BC2B79">
        <w:rPr>
          <w:bCs/>
          <w:sz w:val="24"/>
        </w:rPr>
        <w:t>n</w:t>
      </w:r>
      <w:r w:rsidRPr="00BC2B79">
        <w:rPr>
          <w:bCs/>
          <w:sz w:val="24"/>
        </w:rPr>
        <w:t xml:space="preserve">struktív hallgató értékelését. </w:t>
      </w:r>
    </w:p>
    <w:p w14:paraId="3913FFCC" w14:textId="67F2F4BD" w:rsidR="00B06BB6" w:rsidRPr="00BC2B79" w:rsidRDefault="003333C3" w:rsidP="00D57A59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t>A tárgyat a kurrikulumreformot követően a 2020/2021 tanév 2. félévében oktattuk</w:t>
      </w:r>
      <w:r w:rsidR="00465C2F" w:rsidRPr="00BC2B79">
        <w:rPr>
          <w:bCs/>
          <w:sz w:val="24"/>
        </w:rPr>
        <w:t xml:space="preserve"> először</w:t>
      </w:r>
      <w:r w:rsidR="00F9091F" w:rsidRPr="00BC2B79">
        <w:rPr>
          <w:bCs/>
          <w:sz w:val="24"/>
        </w:rPr>
        <w:t>.</w:t>
      </w:r>
      <w:r w:rsidRPr="00BC2B79">
        <w:rPr>
          <w:bCs/>
          <w:sz w:val="24"/>
        </w:rPr>
        <w:t xml:space="preserve"> </w:t>
      </w:r>
      <w:r w:rsidR="00F9091F" w:rsidRPr="00BC2B79">
        <w:rPr>
          <w:bCs/>
          <w:sz w:val="24"/>
        </w:rPr>
        <w:t>A</w:t>
      </w:r>
      <w:r w:rsidRPr="00BC2B79">
        <w:rPr>
          <w:bCs/>
          <w:sz w:val="24"/>
        </w:rPr>
        <w:t xml:space="preserve"> tárgyat megalapozó Közga</w:t>
      </w:r>
      <w:r w:rsidR="00BC2B79">
        <w:rPr>
          <w:bCs/>
          <w:sz w:val="24"/>
        </w:rPr>
        <w:t>z</w:t>
      </w:r>
      <w:r w:rsidRPr="00BC2B79">
        <w:rPr>
          <w:bCs/>
          <w:sz w:val="24"/>
        </w:rPr>
        <w:t xml:space="preserve">daságtani alapismeretek </w:t>
      </w:r>
      <w:r w:rsidR="00465C2F" w:rsidRPr="00BC2B79">
        <w:rPr>
          <w:bCs/>
          <w:sz w:val="24"/>
        </w:rPr>
        <w:t xml:space="preserve">c. </w:t>
      </w:r>
      <w:r w:rsidRPr="00BC2B79">
        <w:rPr>
          <w:bCs/>
          <w:sz w:val="24"/>
        </w:rPr>
        <w:t>tárgy felmenő rendszerben történő bevezetése miatt az itt oktatott alapismeretekre még jónéhány évfolyam esetében nem szám</w:t>
      </w:r>
      <w:r w:rsidR="00066C30" w:rsidRPr="00BC2B79">
        <w:rPr>
          <w:bCs/>
          <w:sz w:val="24"/>
        </w:rPr>
        <w:t>íthatu</w:t>
      </w:r>
      <w:r w:rsidRPr="00BC2B79">
        <w:rPr>
          <w:bCs/>
          <w:sz w:val="24"/>
        </w:rPr>
        <w:t xml:space="preserve">nk. Mivel </w:t>
      </w:r>
      <w:r w:rsidR="00BA3CBC">
        <w:rPr>
          <w:bCs/>
          <w:sz w:val="24"/>
        </w:rPr>
        <w:t>Központu</w:t>
      </w:r>
      <w:r w:rsidRPr="00BC2B79">
        <w:rPr>
          <w:bCs/>
          <w:sz w:val="24"/>
        </w:rPr>
        <w:t>nk eddig nem végzett graduális oktatást, ennek megfelelően az intézet eddigi</w:t>
      </w:r>
      <w:r w:rsidR="008D75BB" w:rsidRPr="00BC2B79">
        <w:rPr>
          <w:bCs/>
          <w:sz w:val="24"/>
        </w:rPr>
        <w:t xml:space="preserve"> oktat</w:t>
      </w:r>
      <w:r w:rsidR="00465C2F" w:rsidRPr="00BC2B79">
        <w:rPr>
          <w:bCs/>
          <w:sz w:val="24"/>
        </w:rPr>
        <w:t>ómunkájáról</w:t>
      </w:r>
      <w:r w:rsidR="008D75BB" w:rsidRPr="00BC2B79">
        <w:rPr>
          <w:bCs/>
          <w:sz w:val="24"/>
        </w:rPr>
        <w:t xml:space="preserve"> szóló </w:t>
      </w:r>
      <w:r w:rsidR="00465C2F" w:rsidRPr="00BC2B79">
        <w:rPr>
          <w:bCs/>
          <w:sz w:val="24"/>
        </w:rPr>
        <w:t xml:space="preserve">K1 </w:t>
      </w:r>
      <w:r w:rsidR="008D75BB" w:rsidRPr="00BC2B79">
        <w:rPr>
          <w:bCs/>
          <w:sz w:val="24"/>
        </w:rPr>
        <w:t xml:space="preserve">kérdés </w:t>
      </w:r>
      <w:r w:rsidR="00465C2F" w:rsidRPr="00BC2B79">
        <w:rPr>
          <w:bCs/>
          <w:sz w:val="24"/>
        </w:rPr>
        <w:t xml:space="preserve">pontszámát </w:t>
      </w:r>
      <w:r w:rsidR="008D75BB" w:rsidRPr="00BC2B79">
        <w:rPr>
          <w:bCs/>
          <w:sz w:val="24"/>
        </w:rPr>
        <w:t xml:space="preserve">nem tartjuk </w:t>
      </w:r>
      <w:r w:rsidR="00465C2F" w:rsidRPr="00BC2B79">
        <w:rPr>
          <w:bCs/>
          <w:sz w:val="24"/>
        </w:rPr>
        <w:t>irányadónak</w:t>
      </w:r>
      <w:r w:rsidR="008D75BB" w:rsidRPr="00BC2B79">
        <w:rPr>
          <w:bCs/>
          <w:sz w:val="24"/>
        </w:rPr>
        <w:t xml:space="preserve">. </w:t>
      </w:r>
    </w:p>
    <w:p w14:paraId="2F424B04" w14:textId="37E1A798" w:rsidR="00496F22" w:rsidRPr="00BC2B79" w:rsidRDefault="00496F22" w:rsidP="00D57A59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t>A hivatalos tankönyv/jegyzet hiányát jelző é</w:t>
      </w:r>
      <w:r w:rsidR="00465C2F" w:rsidRPr="00BC2B79">
        <w:rPr>
          <w:bCs/>
          <w:sz w:val="24"/>
        </w:rPr>
        <w:t>s</w:t>
      </w:r>
      <w:r w:rsidRPr="00BC2B79">
        <w:rPr>
          <w:bCs/>
          <w:sz w:val="24"/>
        </w:rPr>
        <w:t xml:space="preserve">zrevételeket </w:t>
      </w:r>
      <w:r w:rsidR="00465C2F" w:rsidRPr="00BC2B79">
        <w:rPr>
          <w:bCs/>
          <w:sz w:val="24"/>
        </w:rPr>
        <w:t xml:space="preserve">(K8) </w:t>
      </w:r>
      <w:r w:rsidR="00BA3CBC">
        <w:rPr>
          <w:bCs/>
          <w:sz w:val="24"/>
        </w:rPr>
        <w:t>K</w:t>
      </w:r>
      <w:r w:rsidRPr="00BC2B79">
        <w:rPr>
          <w:bCs/>
          <w:sz w:val="24"/>
        </w:rPr>
        <w:t>özpontunk elfogadja</w:t>
      </w:r>
      <w:r w:rsidR="00465C2F" w:rsidRPr="00BC2B79">
        <w:rPr>
          <w:bCs/>
          <w:sz w:val="24"/>
        </w:rPr>
        <w:t>.</w:t>
      </w:r>
      <w:r w:rsidRPr="00BC2B79">
        <w:rPr>
          <w:bCs/>
          <w:sz w:val="24"/>
        </w:rPr>
        <w:t xml:space="preserve"> </w:t>
      </w:r>
      <w:r w:rsidR="00465C2F" w:rsidRPr="00BC2B79">
        <w:rPr>
          <w:bCs/>
          <w:sz w:val="24"/>
        </w:rPr>
        <w:t>S</w:t>
      </w:r>
      <w:r w:rsidRPr="00BC2B79">
        <w:rPr>
          <w:bCs/>
          <w:sz w:val="24"/>
        </w:rPr>
        <w:t>zeretné</w:t>
      </w:r>
      <w:r w:rsidR="00465C2F" w:rsidRPr="00BC2B79">
        <w:rPr>
          <w:bCs/>
          <w:sz w:val="24"/>
        </w:rPr>
        <w:t>nk ugyanakkor</w:t>
      </w:r>
      <w:r w:rsidRPr="00BC2B79">
        <w:rPr>
          <w:bCs/>
          <w:sz w:val="24"/>
        </w:rPr>
        <w:t xml:space="preserve"> felhívni a figyelmet arra, hogy a tárgy újdonsága nem tette sem lehetővé</w:t>
      </w:r>
      <w:r w:rsidR="00066C30" w:rsidRPr="00BC2B79">
        <w:rPr>
          <w:bCs/>
          <w:sz w:val="24"/>
        </w:rPr>
        <w:t>,</w:t>
      </w:r>
      <w:r w:rsidRPr="00BC2B79">
        <w:rPr>
          <w:bCs/>
          <w:sz w:val="24"/>
        </w:rPr>
        <w:t xml:space="preserve"> sem</w:t>
      </w:r>
      <w:r w:rsidR="00F9091F" w:rsidRPr="00BC2B79">
        <w:rPr>
          <w:bCs/>
          <w:sz w:val="24"/>
        </w:rPr>
        <w:t xml:space="preserve"> -</w:t>
      </w:r>
      <w:r w:rsidRPr="00BC2B79">
        <w:rPr>
          <w:bCs/>
          <w:sz w:val="24"/>
        </w:rPr>
        <w:t xml:space="preserve"> a </w:t>
      </w:r>
      <w:r w:rsidR="00465C2F" w:rsidRPr="00BC2B79">
        <w:rPr>
          <w:bCs/>
          <w:sz w:val="24"/>
        </w:rPr>
        <w:t>későbbi visszajelzések</w:t>
      </w:r>
      <w:r w:rsidRPr="00BC2B79">
        <w:rPr>
          <w:bCs/>
          <w:sz w:val="24"/>
        </w:rPr>
        <w:t xml:space="preserve"> beépíthetősége miatt</w:t>
      </w:r>
      <w:r w:rsidR="00F9091F" w:rsidRPr="00BC2B79">
        <w:rPr>
          <w:bCs/>
          <w:sz w:val="24"/>
        </w:rPr>
        <w:t xml:space="preserve"> - </w:t>
      </w:r>
      <w:r w:rsidRPr="00BC2B79">
        <w:rPr>
          <w:bCs/>
          <w:sz w:val="24"/>
        </w:rPr>
        <w:t xml:space="preserve">célszerűvé </w:t>
      </w:r>
      <w:r w:rsidR="00465C2F" w:rsidRPr="00BC2B79">
        <w:rPr>
          <w:bCs/>
          <w:sz w:val="24"/>
        </w:rPr>
        <w:t>rögtön egy</w:t>
      </w:r>
      <w:r w:rsidRPr="00BC2B79">
        <w:rPr>
          <w:bCs/>
          <w:sz w:val="24"/>
        </w:rPr>
        <w:t xml:space="preserve"> új jegyzet készítését</w:t>
      </w:r>
      <w:r w:rsidR="00F9091F" w:rsidRPr="00BC2B79">
        <w:rPr>
          <w:bCs/>
          <w:sz w:val="24"/>
        </w:rPr>
        <w:t>.</w:t>
      </w:r>
      <w:r w:rsidR="00B971ED">
        <w:rPr>
          <w:bCs/>
          <w:sz w:val="24"/>
        </w:rPr>
        <w:t xml:space="preserve"> </w:t>
      </w:r>
      <w:r w:rsidR="00F9091F" w:rsidRPr="00BC2B79">
        <w:rPr>
          <w:bCs/>
          <w:sz w:val="24"/>
        </w:rPr>
        <w:t>T</w:t>
      </w:r>
      <w:r w:rsidR="00465C2F" w:rsidRPr="00BC2B79">
        <w:rPr>
          <w:bCs/>
          <w:sz w:val="24"/>
        </w:rPr>
        <w:t xml:space="preserve">öbb </w:t>
      </w:r>
      <w:r w:rsidRPr="00BC2B79">
        <w:rPr>
          <w:bCs/>
          <w:sz w:val="24"/>
        </w:rPr>
        <w:t xml:space="preserve">témában tettünk elérhetővé </w:t>
      </w:r>
      <w:r w:rsidR="00066C30" w:rsidRPr="00BC2B79">
        <w:rPr>
          <w:bCs/>
          <w:sz w:val="24"/>
        </w:rPr>
        <w:t xml:space="preserve">magyar nyelvű </w:t>
      </w:r>
      <w:r w:rsidRPr="00BC2B79">
        <w:rPr>
          <w:bCs/>
          <w:sz w:val="24"/>
        </w:rPr>
        <w:t>könyvfejezeteket, illetve a</w:t>
      </w:r>
      <w:r w:rsidR="00465C2F" w:rsidRPr="00BC2B79">
        <w:rPr>
          <w:bCs/>
          <w:sz w:val="24"/>
        </w:rPr>
        <w:t xml:space="preserve"> tárgy</w:t>
      </w:r>
      <w:r w:rsidRPr="00BC2B79">
        <w:rPr>
          <w:bCs/>
          <w:sz w:val="24"/>
        </w:rPr>
        <w:t xml:space="preserve"> oktató</w:t>
      </w:r>
      <w:r w:rsidR="00465C2F" w:rsidRPr="00BC2B79">
        <w:rPr>
          <w:bCs/>
          <w:sz w:val="24"/>
        </w:rPr>
        <w:t>i</w:t>
      </w:r>
      <w:r w:rsidRPr="00BC2B79">
        <w:rPr>
          <w:bCs/>
          <w:sz w:val="24"/>
        </w:rPr>
        <w:t xml:space="preserve"> által szerkesztett Eg</w:t>
      </w:r>
      <w:r w:rsidR="00465C2F" w:rsidRPr="00BC2B79">
        <w:rPr>
          <w:bCs/>
          <w:sz w:val="24"/>
        </w:rPr>
        <w:t>észség-gazdaságtani</w:t>
      </w:r>
      <w:r w:rsidRPr="00BC2B79">
        <w:rPr>
          <w:bCs/>
          <w:sz w:val="24"/>
        </w:rPr>
        <w:t xml:space="preserve"> Fogalomtár I-II</w:t>
      </w:r>
      <w:r w:rsidR="00B971ED">
        <w:rPr>
          <w:bCs/>
          <w:sz w:val="24"/>
        </w:rPr>
        <w:t>.</w:t>
      </w:r>
      <w:r w:rsidRPr="00BC2B79">
        <w:rPr>
          <w:bCs/>
          <w:sz w:val="24"/>
        </w:rPr>
        <w:t xml:space="preserve"> </w:t>
      </w:r>
      <w:r w:rsidR="00465C2F" w:rsidRPr="00BC2B79">
        <w:rPr>
          <w:bCs/>
          <w:sz w:val="24"/>
        </w:rPr>
        <w:t xml:space="preserve">egyenként 3-4 odalas, </w:t>
      </w:r>
      <w:r w:rsidRPr="00BC2B79">
        <w:rPr>
          <w:bCs/>
          <w:sz w:val="24"/>
        </w:rPr>
        <w:t xml:space="preserve">magyar nyelvű szócikkeit. </w:t>
      </w:r>
      <w:r w:rsidR="00E92A09" w:rsidRPr="00BC2B79">
        <w:rPr>
          <w:bCs/>
          <w:sz w:val="24"/>
        </w:rPr>
        <w:t>Központunk</w:t>
      </w:r>
      <w:r w:rsidR="00465C2F" w:rsidRPr="00BC2B79">
        <w:rPr>
          <w:bCs/>
          <w:sz w:val="24"/>
        </w:rPr>
        <w:t xml:space="preserve"> emellett színvonalas e-learning anyagokkal (többek között szerkesztett, tartalomjegyzékkel ellátott</w:t>
      </w:r>
      <w:r w:rsidR="00066C30" w:rsidRPr="00BC2B79">
        <w:rPr>
          <w:bCs/>
          <w:sz w:val="24"/>
        </w:rPr>
        <w:t>,</w:t>
      </w:r>
      <w:r w:rsidR="00465C2F" w:rsidRPr="00BC2B79">
        <w:rPr>
          <w:bCs/>
          <w:sz w:val="24"/>
        </w:rPr>
        <w:t xml:space="preserve"> könnyen kereshető videók) törekedett a jegyzet hiányát pótolni. </w:t>
      </w:r>
      <w:r w:rsidR="00465C2F" w:rsidRPr="00BC2B79">
        <w:rPr>
          <w:b/>
          <w:sz w:val="24"/>
        </w:rPr>
        <w:t>Tervezett intézkedés:</w:t>
      </w:r>
      <w:r w:rsidR="00465C2F" w:rsidRPr="00BC2B79">
        <w:rPr>
          <w:bCs/>
          <w:sz w:val="24"/>
        </w:rPr>
        <w:t xml:space="preserve"> K</w:t>
      </w:r>
      <w:r w:rsidR="00E92A09" w:rsidRPr="00BC2B79">
        <w:rPr>
          <w:bCs/>
          <w:sz w:val="24"/>
        </w:rPr>
        <w:t>apacitáskorlátai</w:t>
      </w:r>
      <w:r w:rsidR="00465C2F" w:rsidRPr="00BC2B79">
        <w:rPr>
          <w:bCs/>
          <w:sz w:val="24"/>
        </w:rPr>
        <w:t>nk</w:t>
      </w:r>
      <w:r w:rsidR="00E92A09" w:rsidRPr="00BC2B79">
        <w:rPr>
          <w:bCs/>
          <w:sz w:val="24"/>
        </w:rPr>
        <w:t xml:space="preserve"> miatt közép</w:t>
      </w:r>
      <w:r w:rsidR="007B2795" w:rsidRPr="00BC2B79">
        <w:rPr>
          <w:bCs/>
          <w:sz w:val="24"/>
        </w:rPr>
        <w:t xml:space="preserve">- de inkább hosszabb távon </w:t>
      </w:r>
      <w:r w:rsidR="00E92A09" w:rsidRPr="00BC2B79">
        <w:rPr>
          <w:bCs/>
          <w:sz w:val="24"/>
        </w:rPr>
        <w:t xml:space="preserve">tervezzük </w:t>
      </w:r>
      <w:r w:rsidR="00465C2F" w:rsidRPr="00BC2B79">
        <w:rPr>
          <w:bCs/>
          <w:sz w:val="24"/>
        </w:rPr>
        <w:t xml:space="preserve">egyetemi </w:t>
      </w:r>
      <w:r w:rsidR="007B2795" w:rsidRPr="00BC2B79">
        <w:rPr>
          <w:bCs/>
          <w:sz w:val="24"/>
        </w:rPr>
        <w:t xml:space="preserve">jegyzet összeállítását, amikor már több évfolyam visszajelzésére épülhet </w:t>
      </w:r>
      <w:r w:rsidR="00066C30" w:rsidRPr="00BC2B79">
        <w:rPr>
          <w:bCs/>
          <w:sz w:val="24"/>
        </w:rPr>
        <w:t>ezen</w:t>
      </w:r>
      <w:r w:rsidR="007B2795" w:rsidRPr="00BC2B79">
        <w:rPr>
          <w:bCs/>
          <w:sz w:val="24"/>
        </w:rPr>
        <w:t xml:space="preserve"> oktatási anyag fejlesztése.  </w:t>
      </w:r>
    </w:p>
    <w:p w14:paraId="0447EC1C" w14:textId="3F38F503" w:rsidR="00D57A59" w:rsidRPr="00BC2B79" w:rsidRDefault="00496F22" w:rsidP="00D57A59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t>Visszatérő észrevétel volt a hallgatóktól az</w:t>
      </w:r>
      <w:r w:rsidR="00F9091F" w:rsidRPr="00BC2B79">
        <w:rPr>
          <w:bCs/>
          <w:sz w:val="24"/>
        </w:rPr>
        <w:t>,</w:t>
      </w:r>
      <w:r w:rsidRPr="00BC2B79">
        <w:rPr>
          <w:bCs/>
          <w:sz w:val="24"/>
        </w:rPr>
        <w:t xml:space="preserve"> hogy a tárgy gyakorlatként volt meghirdetve, miközben tény</w:t>
      </w:r>
      <w:r w:rsidR="00465C2F" w:rsidRPr="00BC2B79">
        <w:rPr>
          <w:bCs/>
          <w:sz w:val="24"/>
        </w:rPr>
        <w:t>l</w:t>
      </w:r>
      <w:r w:rsidRPr="00BC2B79">
        <w:rPr>
          <w:bCs/>
          <w:sz w:val="24"/>
        </w:rPr>
        <w:t>egesen előadásként működött. Ez, az oktatott óraszám</w:t>
      </w:r>
      <w:r w:rsidR="00C76E02" w:rsidRPr="00BC2B79">
        <w:rPr>
          <w:bCs/>
          <w:sz w:val="24"/>
        </w:rPr>
        <w:t>, és a tárgyfelvétel ajánlott féléve (</w:t>
      </w:r>
      <w:r w:rsidR="00BA3CBC">
        <w:rPr>
          <w:bCs/>
          <w:sz w:val="24"/>
        </w:rPr>
        <w:t xml:space="preserve">a </w:t>
      </w:r>
      <w:r w:rsidR="00C76E02" w:rsidRPr="00BC2B79">
        <w:rPr>
          <w:bCs/>
          <w:sz w:val="24"/>
        </w:rPr>
        <w:t>8., majd 7. félévben)</w:t>
      </w:r>
      <w:r w:rsidRPr="00BC2B79">
        <w:rPr>
          <w:bCs/>
          <w:sz w:val="24"/>
        </w:rPr>
        <w:t xml:space="preserve"> olyan, a Kar által megszabott</w:t>
      </w:r>
      <w:r w:rsidR="003A688F" w:rsidRPr="00BC2B79">
        <w:rPr>
          <w:bCs/>
          <w:sz w:val="24"/>
        </w:rPr>
        <w:t xml:space="preserve"> külső </w:t>
      </w:r>
      <w:r w:rsidR="00465C2F" w:rsidRPr="00BC2B79">
        <w:rPr>
          <w:bCs/>
          <w:sz w:val="24"/>
        </w:rPr>
        <w:t>tényező</w:t>
      </w:r>
      <w:r w:rsidR="00066C30" w:rsidRPr="00BC2B79">
        <w:rPr>
          <w:bCs/>
          <w:sz w:val="24"/>
        </w:rPr>
        <w:t>, amelyet a kurrikulumreform kényszerűségei alakítottak k</w:t>
      </w:r>
      <w:r w:rsidR="00BA3CBC">
        <w:rPr>
          <w:bCs/>
          <w:sz w:val="24"/>
        </w:rPr>
        <w:t>i.</w:t>
      </w:r>
      <w:r w:rsidRPr="00BC2B79">
        <w:rPr>
          <w:bCs/>
          <w:sz w:val="24"/>
        </w:rPr>
        <w:t xml:space="preserve"> </w:t>
      </w:r>
      <w:r w:rsidR="00BA3CBC">
        <w:rPr>
          <w:bCs/>
          <w:sz w:val="24"/>
        </w:rPr>
        <w:t>E</w:t>
      </w:r>
      <w:r w:rsidR="00066C30" w:rsidRPr="00BC2B79">
        <w:rPr>
          <w:bCs/>
          <w:sz w:val="24"/>
        </w:rPr>
        <w:t>zek</w:t>
      </w:r>
      <w:r w:rsidRPr="00BC2B79">
        <w:rPr>
          <w:bCs/>
          <w:sz w:val="24"/>
        </w:rPr>
        <w:t>et Központunknak is el kell fogadnia, miközben egyetért</w:t>
      </w:r>
      <w:r w:rsidR="00465C2F" w:rsidRPr="00BC2B79">
        <w:rPr>
          <w:bCs/>
          <w:sz w:val="24"/>
        </w:rPr>
        <w:t>ünk</w:t>
      </w:r>
      <w:r w:rsidRPr="00BC2B79">
        <w:rPr>
          <w:bCs/>
          <w:sz w:val="24"/>
        </w:rPr>
        <w:t xml:space="preserve"> a hallgató</w:t>
      </w:r>
      <w:r w:rsidR="00465C2F" w:rsidRPr="00BC2B79">
        <w:rPr>
          <w:bCs/>
          <w:sz w:val="24"/>
        </w:rPr>
        <w:t>i</w:t>
      </w:r>
      <w:r w:rsidRPr="00BC2B79">
        <w:rPr>
          <w:bCs/>
          <w:sz w:val="24"/>
        </w:rPr>
        <w:t xml:space="preserve"> észrevétellel</w:t>
      </w:r>
      <w:r w:rsidR="00C76E02" w:rsidRPr="00BC2B79">
        <w:rPr>
          <w:bCs/>
          <w:sz w:val="24"/>
        </w:rPr>
        <w:t>, miszerint az előadáskén</w:t>
      </w:r>
      <w:r w:rsidR="00E92A09" w:rsidRPr="00BC2B79">
        <w:rPr>
          <w:bCs/>
          <w:sz w:val="24"/>
        </w:rPr>
        <w:t>t</w:t>
      </w:r>
      <w:r w:rsidR="00C76E02" w:rsidRPr="00BC2B79">
        <w:rPr>
          <w:bCs/>
          <w:sz w:val="24"/>
        </w:rPr>
        <w:t xml:space="preserve"> való meghirdetés szerencs</w:t>
      </w:r>
      <w:r w:rsidR="00465C2F" w:rsidRPr="00BC2B79">
        <w:rPr>
          <w:bCs/>
          <w:sz w:val="24"/>
        </w:rPr>
        <w:t>és</w:t>
      </w:r>
      <w:r w:rsidR="00C76E02" w:rsidRPr="00BC2B79">
        <w:rPr>
          <w:bCs/>
          <w:sz w:val="24"/>
        </w:rPr>
        <w:t>ebb lenne</w:t>
      </w:r>
      <w:r w:rsidRPr="00BC2B79">
        <w:rPr>
          <w:bCs/>
          <w:sz w:val="24"/>
        </w:rPr>
        <w:t xml:space="preserve">. </w:t>
      </w:r>
      <w:r w:rsidR="00D57A59" w:rsidRPr="00BC2B79">
        <w:rPr>
          <w:b/>
          <w:sz w:val="24"/>
        </w:rPr>
        <w:t>Tervezett intézkedés:</w:t>
      </w:r>
      <w:r w:rsidR="00D57A59" w:rsidRPr="00BC2B79">
        <w:rPr>
          <w:bCs/>
          <w:sz w:val="24"/>
        </w:rPr>
        <w:t xml:space="preserve"> Az </w:t>
      </w:r>
      <w:r w:rsidR="00066C30" w:rsidRPr="00BC2B79">
        <w:rPr>
          <w:bCs/>
          <w:sz w:val="24"/>
        </w:rPr>
        <w:t xml:space="preserve">előadásként való meghirdetés hallgatói </w:t>
      </w:r>
      <w:r w:rsidR="00D57A59" w:rsidRPr="00BC2B79">
        <w:rPr>
          <w:bCs/>
          <w:sz w:val="24"/>
        </w:rPr>
        <w:t>észrevétel</w:t>
      </w:r>
      <w:r w:rsidR="00066C30" w:rsidRPr="00BC2B79">
        <w:rPr>
          <w:bCs/>
          <w:sz w:val="24"/>
        </w:rPr>
        <w:t>ének</w:t>
      </w:r>
      <w:r w:rsidR="00D57A59" w:rsidRPr="00BC2B79">
        <w:rPr>
          <w:bCs/>
          <w:sz w:val="24"/>
        </w:rPr>
        <w:t xml:space="preserve"> tolmácsolása </w:t>
      </w:r>
      <w:r w:rsidR="00E92A09" w:rsidRPr="00BC2B79">
        <w:rPr>
          <w:bCs/>
          <w:sz w:val="24"/>
        </w:rPr>
        <w:t>a kari vezetés</w:t>
      </w:r>
      <w:r w:rsidR="00D57A59" w:rsidRPr="00BC2B79">
        <w:rPr>
          <w:bCs/>
          <w:sz w:val="24"/>
        </w:rPr>
        <w:t xml:space="preserve"> felé</w:t>
      </w:r>
      <w:r w:rsidR="00E92A09" w:rsidRPr="00BC2B79">
        <w:rPr>
          <w:bCs/>
          <w:sz w:val="24"/>
        </w:rPr>
        <w:t xml:space="preserve">. </w:t>
      </w:r>
      <w:r w:rsidR="00D27ECE">
        <w:rPr>
          <w:bCs/>
          <w:sz w:val="24"/>
        </w:rPr>
        <w:t>(</w:t>
      </w:r>
      <w:r w:rsidRPr="00BC2B79">
        <w:rPr>
          <w:bCs/>
          <w:sz w:val="24"/>
        </w:rPr>
        <w:t>A tárgy esetleges</w:t>
      </w:r>
      <w:r w:rsidR="00D57A59" w:rsidRPr="00BC2B79">
        <w:rPr>
          <w:bCs/>
          <w:sz w:val="24"/>
        </w:rPr>
        <w:t xml:space="preserve"> </w:t>
      </w:r>
      <w:r w:rsidRPr="00BC2B79">
        <w:rPr>
          <w:bCs/>
          <w:sz w:val="24"/>
        </w:rPr>
        <w:t>átminősítése előadássá természetesen a jelenléti követelmények változását is maga után vonhatja</w:t>
      </w:r>
      <w:r w:rsidR="00D57A59" w:rsidRPr="00BC2B79">
        <w:rPr>
          <w:bCs/>
          <w:sz w:val="24"/>
        </w:rPr>
        <w:t xml:space="preserve">, aminek a tárgy jelenlegi </w:t>
      </w:r>
      <w:r w:rsidR="00066C30" w:rsidRPr="00BC2B79">
        <w:rPr>
          <w:bCs/>
          <w:sz w:val="24"/>
        </w:rPr>
        <w:t>(</w:t>
      </w:r>
      <w:r w:rsidR="00D57A59" w:rsidRPr="00BC2B79">
        <w:rPr>
          <w:bCs/>
          <w:sz w:val="24"/>
        </w:rPr>
        <w:t>átlag feletti</w:t>
      </w:r>
      <w:r w:rsidR="00066C30" w:rsidRPr="00BC2B79">
        <w:rPr>
          <w:bCs/>
          <w:sz w:val="24"/>
        </w:rPr>
        <w:t>)</w:t>
      </w:r>
      <w:r w:rsidR="00D57A59" w:rsidRPr="00BC2B79">
        <w:rPr>
          <w:bCs/>
          <w:sz w:val="24"/>
        </w:rPr>
        <w:t xml:space="preserve"> látogatottságára (K3) is hatása lehet</w:t>
      </w:r>
      <w:r w:rsidR="00BA3CBC">
        <w:rPr>
          <w:bCs/>
          <w:sz w:val="24"/>
        </w:rPr>
        <w:t>;</w:t>
      </w:r>
      <w:r w:rsidR="00D27ECE">
        <w:rPr>
          <w:bCs/>
          <w:sz w:val="24"/>
        </w:rPr>
        <w:t xml:space="preserve"> emellett kihathat a számonkérés módjának vált</w:t>
      </w:r>
      <w:r w:rsidR="00B971ED">
        <w:rPr>
          <w:bCs/>
          <w:sz w:val="24"/>
        </w:rPr>
        <w:t>o</w:t>
      </w:r>
      <w:r w:rsidR="00D27ECE">
        <w:rPr>
          <w:bCs/>
          <w:sz w:val="24"/>
        </w:rPr>
        <w:t>zására is</w:t>
      </w:r>
      <w:r w:rsidR="00D57A59" w:rsidRPr="00BC2B79">
        <w:rPr>
          <w:bCs/>
          <w:sz w:val="24"/>
        </w:rPr>
        <w:t>.</w:t>
      </w:r>
      <w:r w:rsidR="00D27ECE">
        <w:rPr>
          <w:bCs/>
          <w:sz w:val="24"/>
        </w:rPr>
        <w:t>)</w:t>
      </w:r>
      <w:r w:rsidR="00D57A59" w:rsidRPr="00BC2B79">
        <w:rPr>
          <w:bCs/>
          <w:sz w:val="24"/>
        </w:rPr>
        <w:t xml:space="preserve"> </w:t>
      </w:r>
    </w:p>
    <w:p w14:paraId="4E7F424A" w14:textId="233BA59C" w:rsidR="00D57A59" w:rsidRPr="00BC2B79" w:rsidRDefault="000D5F11" w:rsidP="00D57A59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t>Az egyedi h</w:t>
      </w:r>
      <w:r w:rsidR="007B2795" w:rsidRPr="00BC2B79">
        <w:rPr>
          <w:bCs/>
          <w:sz w:val="24"/>
        </w:rPr>
        <w:t>a</w:t>
      </w:r>
      <w:r w:rsidRPr="00BC2B79">
        <w:rPr>
          <w:bCs/>
          <w:sz w:val="24"/>
        </w:rPr>
        <w:t>llgatói vélemények megoszlottak a tantárgy has</w:t>
      </w:r>
      <w:r w:rsidR="0088558F" w:rsidRPr="00BC2B79">
        <w:rPr>
          <w:bCs/>
          <w:sz w:val="24"/>
        </w:rPr>
        <w:t>z</w:t>
      </w:r>
      <w:r w:rsidRPr="00BC2B79">
        <w:rPr>
          <w:bCs/>
          <w:sz w:val="24"/>
        </w:rPr>
        <w:t>nosságáról. Miközben számos támogató, a tárgy fontosságát igazoló észrevétel</w:t>
      </w:r>
      <w:r w:rsidR="00066C30" w:rsidRPr="00BC2B79">
        <w:rPr>
          <w:bCs/>
          <w:sz w:val="24"/>
        </w:rPr>
        <w:t>t kaptunk</w:t>
      </w:r>
      <w:r w:rsidRPr="00BC2B79">
        <w:rPr>
          <w:bCs/>
          <w:sz w:val="24"/>
        </w:rPr>
        <w:t>, más vélemények szerint az adott ismeretek kevésbé hasznosak a gyógyszertári gyako</w:t>
      </w:r>
      <w:r w:rsidR="00066C30" w:rsidRPr="00BC2B79">
        <w:rPr>
          <w:bCs/>
          <w:sz w:val="24"/>
        </w:rPr>
        <w:t>rl</w:t>
      </w:r>
      <w:r w:rsidRPr="00BC2B79">
        <w:rPr>
          <w:bCs/>
          <w:sz w:val="24"/>
        </w:rPr>
        <w:t xml:space="preserve">at során. </w:t>
      </w:r>
      <w:r w:rsidR="00BC2B79" w:rsidRPr="00BC2B79">
        <w:rPr>
          <w:bCs/>
          <w:sz w:val="24"/>
        </w:rPr>
        <w:t>A</w:t>
      </w:r>
      <w:r w:rsidR="00272425" w:rsidRPr="00BC2B79">
        <w:rPr>
          <w:bCs/>
          <w:sz w:val="24"/>
        </w:rPr>
        <w:t>z angol nyelvű</w:t>
      </w:r>
      <w:r w:rsidR="00D57A59" w:rsidRPr="00BC2B79">
        <w:rPr>
          <w:bCs/>
          <w:sz w:val="24"/>
        </w:rPr>
        <w:t xml:space="preserve"> oktatásban résztvevő</w:t>
      </w:r>
      <w:r w:rsidR="00272425" w:rsidRPr="00BC2B79">
        <w:rPr>
          <w:bCs/>
          <w:sz w:val="24"/>
        </w:rPr>
        <w:t xml:space="preserve"> hallgatóktól kizárólag a tárgy hasznosságát alátámasztó visszajelzéseket kaptunk</w:t>
      </w:r>
      <w:r w:rsidR="00BC2B79" w:rsidRPr="00BC2B79">
        <w:rPr>
          <w:bCs/>
          <w:sz w:val="24"/>
        </w:rPr>
        <w:t>.</w:t>
      </w:r>
      <w:r w:rsidR="007479B7">
        <w:rPr>
          <w:bCs/>
          <w:sz w:val="24"/>
        </w:rPr>
        <w:t xml:space="preserve"> </w:t>
      </w:r>
      <w:r w:rsidR="00BC2B79" w:rsidRPr="00BC2B79">
        <w:rPr>
          <w:bCs/>
          <w:sz w:val="24"/>
        </w:rPr>
        <w:t>Szeretnénk kiemelni</w:t>
      </w:r>
      <w:r w:rsidR="00D57A59" w:rsidRPr="00BC2B79">
        <w:rPr>
          <w:bCs/>
          <w:sz w:val="24"/>
        </w:rPr>
        <w:t>, hogy a Gyógyszerésztudom</w:t>
      </w:r>
      <w:r w:rsidR="00BC2B79" w:rsidRPr="00BC2B79">
        <w:rPr>
          <w:bCs/>
          <w:sz w:val="24"/>
        </w:rPr>
        <w:t>á</w:t>
      </w:r>
      <w:r w:rsidR="00D57A59" w:rsidRPr="00BC2B79">
        <w:rPr>
          <w:bCs/>
          <w:sz w:val="24"/>
        </w:rPr>
        <w:t xml:space="preserve">nyi kar célja nem kizárólag közforgalmú gyógyszertárakban dolgozó gyógyszerészek képzése, </w:t>
      </w:r>
      <w:r w:rsidR="007479B7">
        <w:rPr>
          <w:bCs/>
          <w:sz w:val="24"/>
        </w:rPr>
        <w:t>illetve</w:t>
      </w:r>
      <w:r w:rsidR="00D85BC0" w:rsidRPr="00BC2B79">
        <w:rPr>
          <w:bCs/>
          <w:sz w:val="24"/>
        </w:rPr>
        <w:t xml:space="preserve"> </w:t>
      </w:r>
      <w:r w:rsidR="00D57A59" w:rsidRPr="00BC2B79">
        <w:rPr>
          <w:bCs/>
          <w:sz w:val="24"/>
        </w:rPr>
        <w:t xml:space="preserve">szeretnénk </w:t>
      </w:r>
      <w:r w:rsidR="0088558F" w:rsidRPr="00BC2B79">
        <w:rPr>
          <w:bCs/>
          <w:sz w:val="24"/>
        </w:rPr>
        <w:t>el</w:t>
      </w:r>
      <w:r w:rsidRPr="00BC2B79">
        <w:rPr>
          <w:bCs/>
          <w:sz w:val="24"/>
        </w:rPr>
        <w:t>oszlatni azt a várakozást</w:t>
      </w:r>
      <w:r w:rsidR="00D57A59" w:rsidRPr="00BC2B79">
        <w:rPr>
          <w:bCs/>
          <w:sz w:val="24"/>
        </w:rPr>
        <w:t xml:space="preserve"> is</w:t>
      </w:r>
      <w:r w:rsidRPr="00BC2B79">
        <w:rPr>
          <w:bCs/>
          <w:sz w:val="24"/>
        </w:rPr>
        <w:t xml:space="preserve">, amely szerint a tárgy vállalatgazdaságtani </w:t>
      </w:r>
      <w:r w:rsidRPr="00BC2B79">
        <w:rPr>
          <w:bCs/>
          <w:sz w:val="24"/>
        </w:rPr>
        <w:lastRenderedPageBreak/>
        <w:t xml:space="preserve">ismereteket fog oktatni. </w:t>
      </w:r>
      <w:r w:rsidR="0088558F" w:rsidRPr="00BC2B79">
        <w:rPr>
          <w:bCs/>
          <w:sz w:val="24"/>
        </w:rPr>
        <w:t>A tárgy célja a szemléletformá</w:t>
      </w:r>
      <w:r w:rsidR="00BC2B79" w:rsidRPr="00BC2B79">
        <w:rPr>
          <w:bCs/>
          <w:sz w:val="24"/>
        </w:rPr>
        <w:t>l</w:t>
      </w:r>
      <w:r w:rsidR="0088558F" w:rsidRPr="00BC2B79">
        <w:rPr>
          <w:bCs/>
          <w:sz w:val="24"/>
        </w:rPr>
        <w:t>ás és a gyó</w:t>
      </w:r>
      <w:r w:rsidR="00D85BC0" w:rsidRPr="00BC2B79">
        <w:rPr>
          <w:bCs/>
          <w:sz w:val="24"/>
        </w:rPr>
        <w:t>g</w:t>
      </w:r>
      <w:r w:rsidR="0088558F" w:rsidRPr="00BC2B79">
        <w:rPr>
          <w:bCs/>
          <w:sz w:val="24"/>
        </w:rPr>
        <w:t>yszerészek látókörének szélesítése</w:t>
      </w:r>
      <w:r w:rsidR="00D57A59" w:rsidRPr="00BC2B79">
        <w:rPr>
          <w:bCs/>
          <w:sz w:val="24"/>
        </w:rPr>
        <w:t>.</w:t>
      </w:r>
      <w:r w:rsidR="0088558F" w:rsidRPr="00BC2B79">
        <w:rPr>
          <w:bCs/>
          <w:sz w:val="24"/>
        </w:rPr>
        <w:t xml:space="preserve"> </w:t>
      </w:r>
      <w:r w:rsidR="00D57A59" w:rsidRPr="00BC2B79">
        <w:rPr>
          <w:b/>
          <w:sz w:val="24"/>
        </w:rPr>
        <w:t>Tervezett intézkedés:</w:t>
      </w:r>
      <w:r w:rsidR="00D57A59" w:rsidRPr="00BC2B79">
        <w:rPr>
          <w:bCs/>
          <w:sz w:val="24"/>
        </w:rPr>
        <w:t xml:space="preserve"> A fentiek</w:t>
      </w:r>
      <w:r w:rsidR="00C442F0" w:rsidRPr="00BC2B79">
        <w:rPr>
          <w:bCs/>
          <w:sz w:val="24"/>
        </w:rPr>
        <w:t xml:space="preserve"> pontosabb kommunikációjára Központunk a jövőben törekedni fog. </w:t>
      </w:r>
    </w:p>
    <w:p w14:paraId="5A5FC6A1" w14:textId="424D0B5E" w:rsidR="00C61033" w:rsidRPr="00BC2B79" w:rsidRDefault="00C442F0" w:rsidP="00D57A59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t>A tárgy e-learning felületével kapcs</w:t>
      </w:r>
      <w:r w:rsidR="00D85BC0" w:rsidRPr="00BC2B79">
        <w:rPr>
          <w:bCs/>
          <w:sz w:val="24"/>
        </w:rPr>
        <w:t>o</w:t>
      </w:r>
      <w:r w:rsidRPr="00BC2B79">
        <w:rPr>
          <w:bCs/>
          <w:sz w:val="24"/>
        </w:rPr>
        <w:t>latos pozitív hallgatói visszajelzéseket</w:t>
      </w:r>
      <w:r w:rsidR="00D57A59" w:rsidRPr="00BC2B79">
        <w:rPr>
          <w:bCs/>
          <w:sz w:val="24"/>
        </w:rPr>
        <w:t xml:space="preserve"> (K13)</w:t>
      </w:r>
      <w:r w:rsidRPr="00BC2B79">
        <w:rPr>
          <w:bCs/>
          <w:sz w:val="24"/>
        </w:rPr>
        <w:t>, valamint az OFMSZK ez irányú, oktatóknak szóló továbbké</w:t>
      </w:r>
      <w:r w:rsidR="00BC2B79" w:rsidRPr="00BC2B79">
        <w:rPr>
          <w:bCs/>
          <w:sz w:val="24"/>
        </w:rPr>
        <w:t>p</w:t>
      </w:r>
      <w:r w:rsidRPr="00BC2B79">
        <w:rPr>
          <w:bCs/>
          <w:sz w:val="24"/>
        </w:rPr>
        <w:t>zés</w:t>
      </w:r>
      <w:r w:rsidR="003A688F" w:rsidRPr="00BC2B79">
        <w:rPr>
          <w:bCs/>
          <w:sz w:val="24"/>
        </w:rPr>
        <w:t>i programját</w:t>
      </w:r>
      <w:r w:rsidRPr="00BC2B79">
        <w:rPr>
          <w:bCs/>
          <w:sz w:val="24"/>
        </w:rPr>
        <w:t xml:space="preserve">, amely a Központ oktatóinak személetét is formálta, ezúton köszönjük. </w:t>
      </w:r>
      <w:r w:rsidR="00C61033" w:rsidRPr="00BC2B79">
        <w:rPr>
          <w:bCs/>
          <w:sz w:val="24"/>
        </w:rPr>
        <w:t>Összefoglalva, jelentős változásra okot adó szignált a hallgatói véleményekből nem látunk, a szükséges finomhangolások mellett tervezzük hosszabb távú tapasztalatok gyűjtését</w:t>
      </w:r>
      <w:r w:rsidR="00D57A59" w:rsidRPr="00BC2B79">
        <w:rPr>
          <w:bCs/>
          <w:sz w:val="24"/>
        </w:rPr>
        <w:t xml:space="preserve"> és beépítésükkel az oktatás színvonalának további emelését. </w:t>
      </w:r>
    </w:p>
    <w:p w14:paraId="4F490582" w14:textId="7E2D97E0" w:rsidR="00B06BB6" w:rsidRPr="00BC2B79" w:rsidRDefault="00B06BB6" w:rsidP="00B06BB6">
      <w:pPr>
        <w:spacing w:after="0"/>
        <w:rPr>
          <w:bCs/>
          <w:sz w:val="24"/>
        </w:rPr>
      </w:pPr>
    </w:p>
    <w:p w14:paraId="3F65223F" w14:textId="77777777" w:rsidR="00B44A31" w:rsidRPr="00BC2B79" w:rsidRDefault="00B44A31" w:rsidP="00B06BB6">
      <w:pPr>
        <w:spacing w:after="0"/>
        <w:rPr>
          <w:b/>
          <w:sz w:val="24"/>
        </w:rPr>
      </w:pPr>
    </w:p>
    <w:p w14:paraId="25DF9272" w14:textId="77777777" w:rsidR="00B44A31" w:rsidRPr="00BC2B79" w:rsidRDefault="001616E3" w:rsidP="00B06BB6">
      <w:pPr>
        <w:spacing w:after="0"/>
        <w:rPr>
          <w:b/>
          <w:sz w:val="24"/>
        </w:rPr>
      </w:pPr>
      <w:r w:rsidRPr="00BC2B79">
        <w:rPr>
          <w:b/>
          <w:sz w:val="24"/>
        </w:rPr>
        <w:t>Visszajelzés</w:t>
      </w:r>
      <w:r w:rsidR="001C0816" w:rsidRPr="00BC2B79">
        <w:rPr>
          <w:b/>
          <w:sz w:val="24"/>
        </w:rPr>
        <w:t>ünk</w:t>
      </w:r>
      <w:r w:rsidRPr="00BC2B79">
        <w:rPr>
          <w:b/>
          <w:sz w:val="24"/>
        </w:rPr>
        <w:t xml:space="preserve"> a k</w:t>
      </w:r>
      <w:r w:rsidR="00B44A31" w:rsidRPr="00BC2B79">
        <w:rPr>
          <w:b/>
          <w:sz w:val="24"/>
        </w:rPr>
        <w:t>ötelező tárgyak</w:t>
      </w:r>
      <w:r w:rsidRPr="00BC2B79">
        <w:rPr>
          <w:b/>
          <w:sz w:val="24"/>
        </w:rPr>
        <w:t>ra vonatkozó egyedi jellegű véleményekre:</w:t>
      </w:r>
    </w:p>
    <w:p w14:paraId="6C6FA6A4" w14:textId="77777777" w:rsidR="00D85BC0" w:rsidRPr="00BC2B79" w:rsidRDefault="00E92A09" w:rsidP="00D57A59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t xml:space="preserve">A tantárgy előadás jellegére, hasznosságára, óraszámára vonatkozó egyedi hallgatói észrevételeket aggregálva, az általános résznél válaszoltuk meg. A továbbiakban az ezen túlmutató egyedi észrevételekkel foglalkozunk. </w:t>
      </w:r>
    </w:p>
    <w:p w14:paraId="0D01E4CD" w14:textId="0BF77FB2" w:rsidR="00B06BB6" w:rsidRPr="00BC2B79" w:rsidRDefault="003A688F" w:rsidP="00D57A59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t>Az ért</w:t>
      </w:r>
      <w:r w:rsidR="00D57A59" w:rsidRPr="00BC2B79">
        <w:rPr>
          <w:bCs/>
          <w:sz w:val="24"/>
        </w:rPr>
        <w:t>é</w:t>
      </w:r>
      <w:r w:rsidRPr="00BC2B79">
        <w:rPr>
          <w:bCs/>
          <w:sz w:val="24"/>
        </w:rPr>
        <w:t xml:space="preserve">kelés alapjául szolgáló ZH eredményei valóban nem </w:t>
      </w:r>
      <w:r w:rsidR="00D57A59" w:rsidRPr="00BC2B79">
        <w:rPr>
          <w:bCs/>
          <w:sz w:val="24"/>
        </w:rPr>
        <w:t xml:space="preserve">mutatják </w:t>
      </w:r>
      <w:r w:rsidRPr="00BC2B79">
        <w:rPr>
          <w:bCs/>
          <w:sz w:val="24"/>
        </w:rPr>
        <w:t xml:space="preserve">a pontozás </w:t>
      </w:r>
      <w:r w:rsidR="00D57A59" w:rsidRPr="00BC2B79">
        <w:rPr>
          <w:bCs/>
          <w:sz w:val="24"/>
        </w:rPr>
        <w:t xml:space="preserve">túlzott </w:t>
      </w:r>
      <w:r w:rsidRPr="00BC2B79">
        <w:rPr>
          <w:bCs/>
          <w:sz w:val="24"/>
        </w:rPr>
        <w:t xml:space="preserve">szigorúságát. </w:t>
      </w:r>
      <w:r w:rsidR="00E92A09" w:rsidRPr="00BC2B79">
        <w:rPr>
          <w:bCs/>
          <w:sz w:val="24"/>
        </w:rPr>
        <w:t>A célunk az volt, hogy a számonkérés alkalmas legyen a hallgatói tudás eltérő szintjei közötti differenciálásra, ezért a kérdések egy része minimális felkészülés mellett is megválaszolható</w:t>
      </w:r>
      <w:r w:rsidR="00D57A59" w:rsidRPr="00BC2B79">
        <w:rPr>
          <w:bCs/>
          <w:sz w:val="24"/>
        </w:rPr>
        <w:t xml:space="preserve"> volt</w:t>
      </w:r>
      <w:r w:rsidR="00E92A09" w:rsidRPr="00BC2B79">
        <w:rPr>
          <w:bCs/>
          <w:sz w:val="24"/>
        </w:rPr>
        <w:t>, egy kisebbik rész</w:t>
      </w:r>
      <w:r w:rsidR="00D57A59" w:rsidRPr="00BC2B79">
        <w:rPr>
          <w:bCs/>
          <w:sz w:val="24"/>
        </w:rPr>
        <w:t>ük</w:t>
      </w:r>
      <w:r w:rsidR="00E92A09" w:rsidRPr="00BC2B79">
        <w:rPr>
          <w:bCs/>
          <w:sz w:val="24"/>
        </w:rPr>
        <w:t xml:space="preserve"> viszont az előadások mélyebb megértését igényelte. Feladatbankunk bővítése során ezt az elvet nem szeretnénk feladni</w:t>
      </w:r>
      <w:r w:rsidR="00E6717E" w:rsidRPr="00BC2B79">
        <w:rPr>
          <w:bCs/>
          <w:sz w:val="24"/>
        </w:rPr>
        <w:t>.</w:t>
      </w:r>
      <w:r w:rsidR="00C5239C" w:rsidRPr="00BC2B79">
        <w:rPr>
          <w:bCs/>
          <w:sz w:val="24"/>
        </w:rPr>
        <w:t xml:space="preserve"> </w:t>
      </w:r>
      <w:r w:rsidR="00E6717E" w:rsidRPr="00BC2B79">
        <w:rPr>
          <w:b/>
          <w:sz w:val="24"/>
        </w:rPr>
        <w:t>Tervezett intézkedés:</w:t>
      </w:r>
      <w:r w:rsidR="00E6717E" w:rsidRPr="00BC2B79">
        <w:rPr>
          <w:bCs/>
          <w:sz w:val="24"/>
        </w:rPr>
        <w:t xml:space="preserve"> A</w:t>
      </w:r>
      <w:r w:rsidR="00C5239C" w:rsidRPr="00BC2B79">
        <w:rPr>
          <w:bCs/>
          <w:sz w:val="24"/>
        </w:rPr>
        <w:t xml:space="preserve"> számonkérés kommunik</w:t>
      </w:r>
      <w:r w:rsidR="00BC2B79">
        <w:rPr>
          <w:bCs/>
          <w:sz w:val="24"/>
        </w:rPr>
        <w:t>á</w:t>
      </w:r>
      <w:r w:rsidR="00C5239C" w:rsidRPr="00BC2B79">
        <w:rPr>
          <w:bCs/>
          <w:sz w:val="24"/>
        </w:rPr>
        <w:t xml:space="preserve">ciója során tervezzük a </w:t>
      </w:r>
      <w:r w:rsidR="00E6717E" w:rsidRPr="00BC2B79">
        <w:rPr>
          <w:bCs/>
          <w:sz w:val="24"/>
        </w:rPr>
        <w:t xml:space="preserve">fent jelzett </w:t>
      </w:r>
      <w:r w:rsidR="00C5239C" w:rsidRPr="00BC2B79">
        <w:rPr>
          <w:bCs/>
          <w:sz w:val="24"/>
        </w:rPr>
        <w:t>differenciálási szándékot erőteljesebben kommunikálni</w:t>
      </w:r>
      <w:r w:rsidR="00E6717E" w:rsidRPr="00BC2B79">
        <w:rPr>
          <w:bCs/>
          <w:sz w:val="24"/>
        </w:rPr>
        <w:t>, elősegítendő a hallgatók saját ambícióinak megfelelő felkészülés</w:t>
      </w:r>
      <w:r w:rsidR="00D85BC0" w:rsidRPr="00BC2B79">
        <w:rPr>
          <w:bCs/>
          <w:sz w:val="24"/>
        </w:rPr>
        <w:t>é</w:t>
      </w:r>
      <w:r w:rsidR="00E6717E" w:rsidRPr="00BC2B79">
        <w:rPr>
          <w:bCs/>
          <w:sz w:val="24"/>
        </w:rPr>
        <w:t>t</w:t>
      </w:r>
      <w:r w:rsidR="00D85BC0" w:rsidRPr="00BC2B79">
        <w:rPr>
          <w:bCs/>
          <w:sz w:val="24"/>
        </w:rPr>
        <w:t xml:space="preserve"> a számonkérésre</w:t>
      </w:r>
      <w:r w:rsidR="00E6717E" w:rsidRPr="00BC2B79">
        <w:rPr>
          <w:bCs/>
          <w:sz w:val="24"/>
        </w:rPr>
        <w:t xml:space="preserve">. </w:t>
      </w:r>
    </w:p>
    <w:p w14:paraId="1CB34798" w14:textId="77777777" w:rsidR="00B44A31" w:rsidRPr="00BC2B79" w:rsidRDefault="00B44A31" w:rsidP="00B06BB6">
      <w:pPr>
        <w:spacing w:after="0"/>
        <w:rPr>
          <w:b/>
          <w:sz w:val="24"/>
        </w:rPr>
      </w:pPr>
    </w:p>
    <w:p w14:paraId="51FDBDDF" w14:textId="77777777" w:rsidR="00541D72" w:rsidRPr="00BC2B79" w:rsidRDefault="001616E3" w:rsidP="00B06BB6">
      <w:pPr>
        <w:spacing w:after="0"/>
        <w:rPr>
          <w:b/>
          <w:sz w:val="24"/>
        </w:rPr>
      </w:pPr>
      <w:r w:rsidRPr="00BC2B79">
        <w:rPr>
          <w:b/>
          <w:sz w:val="24"/>
        </w:rPr>
        <w:t>Visszajelzés</w:t>
      </w:r>
      <w:r w:rsidR="001C0816" w:rsidRPr="00BC2B79">
        <w:rPr>
          <w:b/>
          <w:sz w:val="24"/>
        </w:rPr>
        <w:t>ünk</w:t>
      </w:r>
      <w:r w:rsidRPr="00BC2B79">
        <w:rPr>
          <w:b/>
          <w:sz w:val="24"/>
        </w:rPr>
        <w:t xml:space="preserve"> a választható tárgyakra vonatkozó egyedi jellegű véleményekre:</w:t>
      </w:r>
      <w:r w:rsidR="00541D72" w:rsidRPr="00BC2B79">
        <w:rPr>
          <w:b/>
          <w:sz w:val="24"/>
        </w:rPr>
        <w:t xml:space="preserve"> </w:t>
      </w:r>
    </w:p>
    <w:p w14:paraId="24CE51C3" w14:textId="37D06D4C" w:rsidR="001616E3" w:rsidRPr="00BC2B79" w:rsidRDefault="00541D72" w:rsidP="00B06BB6">
      <w:pPr>
        <w:spacing w:after="0"/>
        <w:rPr>
          <w:bCs/>
          <w:sz w:val="24"/>
        </w:rPr>
      </w:pPr>
      <w:r w:rsidRPr="00BC2B79">
        <w:rPr>
          <w:bCs/>
          <w:sz w:val="24"/>
        </w:rPr>
        <w:t>NR</w:t>
      </w:r>
    </w:p>
    <w:p w14:paraId="1A235A84" w14:textId="77777777" w:rsidR="00B44A31" w:rsidRPr="00BC2B79" w:rsidRDefault="00B44A31" w:rsidP="00B06BB6">
      <w:pPr>
        <w:pStyle w:val="ListParagraph"/>
        <w:spacing w:after="0" w:line="276" w:lineRule="auto"/>
        <w:rPr>
          <w:i/>
          <w:color w:val="31849B" w:themeColor="accent5" w:themeShade="BF"/>
          <w:sz w:val="28"/>
        </w:rPr>
      </w:pPr>
    </w:p>
    <w:p w14:paraId="3188634D" w14:textId="77777777" w:rsidR="001616E3" w:rsidRPr="00BC2B79" w:rsidRDefault="001616E3" w:rsidP="00B06BB6">
      <w:pPr>
        <w:pStyle w:val="NoSpacing"/>
        <w:spacing w:line="276" w:lineRule="auto"/>
      </w:pPr>
    </w:p>
    <w:p w14:paraId="765B5162" w14:textId="77777777" w:rsidR="00BC2B79" w:rsidRPr="00BC2B79" w:rsidRDefault="001616E3" w:rsidP="00B06BB6">
      <w:pPr>
        <w:pStyle w:val="NoSpacing"/>
        <w:spacing w:line="276" w:lineRule="auto"/>
      </w:pPr>
      <w:r w:rsidRPr="00BC2B79">
        <w:t>Dátum</w:t>
      </w:r>
      <w:r w:rsidR="00BC2B79" w:rsidRPr="00BC2B79">
        <w:t>:</w:t>
      </w:r>
    </w:p>
    <w:p w14:paraId="58563D4A" w14:textId="22C24B15" w:rsidR="001616E3" w:rsidRPr="00BC2B79" w:rsidRDefault="004D0498" w:rsidP="00B06BB6">
      <w:pPr>
        <w:pStyle w:val="NoSpacing"/>
        <w:spacing w:line="276" w:lineRule="auto"/>
      </w:pPr>
      <w:r w:rsidRPr="00BC2B79">
        <w:t>2021</w:t>
      </w:r>
      <w:r w:rsidR="00BC2B79" w:rsidRPr="00BC2B79">
        <w:t>.</w:t>
      </w:r>
      <w:r w:rsidRPr="00BC2B79">
        <w:t xml:space="preserve"> S</w:t>
      </w:r>
      <w:r w:rsidR="00BC2B79" w:rsidRPr="00BC2B79">
        <w:t>z</w:t>
      </w:r>
      <w:r w:rsidRPr="00BC2B79">
        <w:t>ep</w:t>
      </w:r>
      <w:r w:rsidR="00BC2B79" w:rsidRPr="00BC2B79">
        <w:t>t</w:t>
      </w:r>
      <w:r w:rsidRPr="00BC2B79">
        <w:t>ember 10</w:t>
      </w:r>
      <w:r w:rsidR="00BC2B79" w:rsidRPr="00BC2B79">
        <w:t>.</w:t>
      </w:r>
    </w:p>
    <w:p w14:paraId="7F7A222F" w14:textId="77777777" w:rsidR="001616E3" w:rsidRPr="00BC2B79" w:rsidRDefault="001616E3" w:rsidP="00B06BB6">
      <w:pPr>
        <w:pStyle w:val="NoSpacing"/>
        <w:spacing w:line="276" w:lineRule="auto"/>
      </w:pPr>
    </w:p>
    <w:p w14:paraId="7CDBEB22" w14:textId="77777777" w:rsidR="005636ED" w:rsidRPr="00BC2B79" w:rsidRDefault="001616E3" w:rsidP="00B06BB6">
      <w:pPr>
        <w:pStyle w:val="NoSpacing"/>
        <w:spacing w:line="276" w:lineRule="auto"/>
        <w:ind w:left="2836" w:firstLine="709"/>
      </w:pPr>
      <w:r w:rsidRPr="00BC2B79">
        <w:t>Az intézkedési tervet összeállította:</w:t>
      </w:r>
      <w:r w:rsidR="004D0498" w:rsidRPr="00BC2B79">
        <w:t xml:space="preserve"> </w:t>
      </w:r>
    </w:p>
    <w:p w14:paraId="5062E2F0" w14:textId="645933D1" w:rsidR="00B06BB6" w:rsidRDefault="004D0498" w:rsidP="0098610C">
      <w:pPr>
        <w:pStyle w:val="NoSpacing"/>
        <w:spacing w:line="276" w:lineRule="auto"/>
        <w:ind w:left="2836" w:firstLine="709"/>
      </w:pPr>
      <w:r w:rsidRPr="00BC2B79">
        <w:t>Inotai András egye</w:t>
      </w:r>
      <w:r w:rsidR="00BC2B79">
        <w:t>t</w:t>
      </w:r>
      <w:r w:rsidRPr="00BC2B79">
        <w:t>emi docens, tanulmányi</w:t>
      </w:r>
      <w:r w:rsidR="00B971ED">
        <w:t>-</w:t>
      </w:r>
      <w:r w:rsidRPr="00BC2B79">
        <w:t xml:space="preserve"> és tantárgyfelelős</w:t>
      </w:r>
    </w:p>
    <w:sectPr w:rsidR="00B06BB6" w:rsidSect="001616E3">
      <w:headerReference w:type="first" r:id="rId8"/>
      <w:footerReference w:type="first" r:id="rId9"/>
      <w:pgSz w:w="11906" w:h="16838"/>
      <w:pgMar w:top="1528" w:right="737" w:bottom="1814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FFA8" w14:textId="77777777" w:rsidR="008209B8" w:rsidRDefault="008209B8" w:rsidP="00703871">
      <w:pPr>
        <w:spacing w:after="0" w:line="240" w:lineRule="auto"/>
      </w:pPr>
      <w:r>
        <w:separator/>
      </w:r>
    </w:p>
  </w:endnote>
  <w:endnote w:type="continuationSeparator" w:id="0">
    <w:p w14:paraId="3D2F13B8" w14:textId="77777777" w:rsidR="008209B8" w:rsidRDefault="008209B8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B6B9" w14:textId="77777777" w:rsidR="00D27F61" w:rsidRDefault="00EA639C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79D725D6" wp14:editId="4DD36CD7">
              <wp:simplePos x="0" y="0"/>
              <wp:positionH relativeFrom="column">
                <wp:posOffset>-41275</wp:posOffset>
              </wp:positionH>
              <wp:positionV relativeFrom="margin">
                <wp:posOffset>7783195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8CEF4" id="Egyenes összekötő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3.25pt,612.85pt" to="510.85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430355BD" wp14:editId="71FD0122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12216E84" wp14:editId="2799667E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EA525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1E4257A2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7228977F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16E84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7.85pt;width:246.6pt;height:4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a3V0k+IAAAAKAQAADwAAAAAAAAAAAAAAAADiBAAAZHJzL2Rvd25yZXYueG1sUEsF&#10;BgAAAAAEAAQA8wAAAPEFAAAAAA==&#10;" filled="f" stroked="f" strokeweight=".5pt">
              <v:textbox>
                <w:txbxContent>
                  <w:p w14:paraId="40EEA525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14:paraId="1E4257A2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7228977F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2FDAD84" wp14:editId="18F66E35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6CEBA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2985BBFE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0A89D405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DAD84" id="Szövegdoboz 5" o:spid="_x0000_s1027" type="#_x0000_t202" style="position:absolute;margin-left:239.95pt;margin-top:-27.8pt;width:201.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" filled="f" stroked="f" strokeweight=".5pt">
              <v:textbox>
                <w:txbxContent>
                  <w:p w14:paraId="7996CEBA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2985BBFE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0A89D405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4834" w14:textId="77777777" w:rsidR="008209B8" w:rsidRDefault="008209B8" w:rsidP="00703871">
      <w:pPr>
        <w:spacing w:after="0" w:line="240" w:lineRule="auto"/>
      </w:pPr>
      <w:r>
        <w:separator/>
      </w:r>
    </w:p>
  </w:footnote>
  <w:footnote w:type="continuationSeparator" w:id="0">
    <w:p w14:paraId="4D20678A" w14:textId="77777777" w:rsidR="008209B8" w:rsidRDefault="008209B8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14:paraId="125984AF" w14:textId="77777777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19F1EC78" w14:textId="77777777" w:rsidR="00D27F61" w:rsidRDefault="00D27F61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41856" behindDoc="1" locked="0" layoutInCell="1" allowOverlap="1" wp14:anchorId="7AB8B326" wp14:editId="1ABDAE5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0967B2" w14:textId="77777777" w:rsidR="00D27F61" w:rsidRDefault="00D27F61" w:rsidP="002779B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10DC0909" w14:textId="77777777" w:rsidR="00D27F61" w:rsidRDefault="00D27F61" w:rsidP="002779B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 250 éve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64534B00" w14:textId="77777777" w:rsidR="00D27F61" w:rsidRDefault="00D27F61" w:rsidP="002779BE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14:paraId="6A7129B2" w14:textId="77777777"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14:paraId="4463CA67" w14:textId="77777777" w:rsidTr="002779BE">
      <w:tc>
        <w:tcPr>
          <w:tcW w:w="4928" w:type="dxa"/>
          <w:vMerge/>
          <w:tcBorders>
            <w:right w:val="single" w:sz="12" w:space="0" w:color="9B8451"/>
          </w:tcBorders>
        </w:tcPr>
        <w:p w14:paraId="0F43DA16" w14:textId="77777777" w:rsidR="00D27F61" w:rsidRDefault="00D27F61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39122D6C" w14:textId="77777777" w:rsidR="00D27F61" w:rsidRDefault="00D27F61" w:rsidP="002779BE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14:paraId="09656141" w14:textId="77777777" w:rsidR="00D27F61" w:rsidRDefault="000F2820" w:rsidP="002779BE">
          <w:pPr>
            <w:pStyle w:val="NoSpacing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14:paraId="1150A600" w14:textId="77777777" w:rsidR="000F2820" w:rsidRDefault="00D27F61" w:rsidP="000F2820">
          <w:pPr>
            <w:pStyle w:val="NoSpacing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sz w:val="18"/>
              <w:szCs w:val="18"/>
            </w:rPr>
            <w:t xml:space="preserve">Dr. </w:t>
          </w:r>
          <w:r w:rsidR="000F2820">
            <w:rPr>
              <w:rFonts w:ascii="Roboto" w:hAnsi="Roboto"/>
              <w:sz w:val="18"/>
              <w:szCs w:val="18"/>
            </w:rPr>
            <w:t>Kellermayer Miklós,</w:t>
          </w:r>
          <w:r w:rsidR="000F2820">
            <w:rPr>
              <w:rFonts w:ascii="Roboto" w:hAnsi="Roboto"/>
              <w:i/>
              <w:sz w:val="18"/>
              <w:szCs w:val="18"/>
            </w:rPr>
            <w:t xml:space="preserve"> Dékán, egyetemi tanár</w:t>
          </w:r>
        </w:p>
        <w:p w14:paraId="5DFD07FE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1085 Budapest, Üllői út 26.</w:t>
          </w:r>
        </w:p>
        <w:p w14:paraId="4F288BBD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Levélcím: 1428 Budapest, Pf. 2.</w:t>
          </w:r>
        </w:p>
        <w:p w14:paraId="6185C426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Tel: +36 1 317-9057 Fax: +36 1 266-0441</w:t>
          </w:r>
        </w:p>
        <w:p w14:paraId="63C2D49F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8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 xml:space="preserve">E-mail: </w:t>
          </w:r>
          <w:hyperlink r:id="rId2" w:history="1">
            <w:r w:rsidRPr="000F2820">
              <w:rPr>
                <w:rStyle w:val="Hyperlink"/>
                <w:rFonts w:ascii="Roboto" w:hAnsi="Roboto"/>
                <w:sz w:val="16"/>
                <w:szCs w:val="18"/>
              </w:rPr>
              <w:t>titkarsag.aokdekani@med.semmelweis-univ.hu</w:t>
            </w:r>
          </w:hyperlink>
        </w:p>
      </w:tc>
    </w:tr>
  </w:tbl>
  <w:p w14:paraId="4358A7CF" w14:textId="77777777" w:rsidR="00D27F61" w:rsidRDefault="00D27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1C88"/>
    <w:multiLevelType w:val="hybridMultilevel"/>
    <w:tmpl w:val="6846A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sTQ3MzIzA9ImZko6SsGpxcWZ+XkgBYa1ACEQ5E0sAAAA"/>
  </w:docVars>
  <w:rsids>
    <w:rsidRoot w:val="00703871"/>
    <w:rsid w:val="000170B0"/>
    <w:rsid w:val="00024DA4"/>
    <w:rsid w:val="00037ADA"/>
    <w:rsid w:val="000437A3"/>
    <w:rsid w:val="000535B4"/>
    <w:rsid w:val="00066C30"/>
    <w:rsid w:val="000D5F11"/>
    <w:rsid w:val="000F2820"/>
    <w:rsid w:val="000F4961"/>
    <w:rsid w:val="00105003"/>
    <w:rsid w:val="00125C87"/>
    <w:rsid w:val="00156A4B"/>
    <w:rsid w:val="001616E3"/>
    <w:rsid w:val="00161C00"/>
    <w:rsid w:val="00195E4A"/>
    <w:rsid w:val="001C0816"/>
    <w:rsid w:val="001C1385"/>
    <w:rsid w:val="001F60FC"/>
    <w:rsid w:val="002326AA"/>
    <w:rsid w:val="002571F3"/>
    <w:rsid w:val="00271AD0"/>
    <w:rsid w:val="00272425"/>
    <w:rsid w:val="002A0AB2"/>
    <w:rsid w:val="002E59E8"/>
    <w:rsid w:val="00310E38"/>
    <w:rsid w:val="003333C3"/>
    <w:rsid w:val="00382010"/>
    <w:rsid w:val="00392E32"/>
    <w:rsid w:val="003A688F"/>
    <w:rsid w:val="003B6928"/>
    <w:rsid w:val="003D4451"/>
    <w:rsid w:val="00436FDA"/>
    <w:rsid w:val="00437071"/>
    <w:rsid w:val="00465C2F"/>
    <w:rsid w:val="00482F88"/>
    <w:rsid w:val="004930E7"/>
    <w:rsid w:val="00496F22"/>
    <w:rsid w:val="004A1C14"/>
    <w:rsid w:val="004C0264"/>
    <w:rsid w:val="004D0498"/>
    <w:rsid w:val="004F1CAD"/>
    <w:rsid w:val="00505C9D"/>
    <w:rsid w:val="00541D72"/>
    <w:rsid w:val="005636ED"/>
    <w:rsid w:val="005C46AD"/>
    <w:rsid w:val="006262BA"/>
    <w:rsid w:val="00656B3A"/>
    <w:rsid w:val="00676D7F"/>
    <w:rsid w:val="006910DB"/>
    <w:rsid w:val="006A5C88"/>
    <w:rsid w:val="006C6B48"/>
    <w:rsid w:val="006F22FC"/>
    <w:rsid w:val="00703871"/>
    <w:rsid w:val="00704169"/>
    <w:rsid w:val="00731FC4"/>
    <w:rsid w:val="00735AEB"/>
    <w:rsid w:val="007479B7"/>
    <w:rsid w:val="00776286"/>
    <w:rsid w:val="00785AF6"/>
    <w:rsid w:val="0079704F"/>
    <w:rsid w:val="007A4580"/>
    <w:rsid w:val="007B2795"/>
    <w:rsid w:val="00804469"/>
    <w:rsid w:val="008125A4"/>
    <w:rsid w:val="008209B8"/>
    <w:rsid w:val="008774F2"/>
    <w:rsid w:val="0088558F"/>
    <w:rsid w:val="008D0A80"/>
    <w:rsid w:val="008D75BB"/>
    <w:rsid w:val="00967E1F"/>
    <w:rsid w:val="0098610C"/>
    <w:rsid w:val="009D10CE"/>
    <w:rsid w:val="00A301BC"/>
    <w:rsid w:val="00A37FD1"/>
    <w:rsid w:val="00A40F75"/>
    <w:rsid w:val="00A47EE0"/>
    <w:rsid w:val="00A55564"/>
    <w:rsid w:val="00A93319"/>
    <w:rsid w:val="00AA4765"/>
    <w:rsid w:val="00AA6B9E"/>
    <w:rsid w:val="00AE1329"/>
    <w:rsid w:val="00B06BB6"/>
    <w:rsid w:val="00B115EE"/>
    <w:rsid w:val="00B43D29"/>
    <w:rsid w:val="00B44A31"/>
    <w:rsid w:val="00B55AD2"/>
    <w:rsid w:val="00B92F0D"/>
    <w:rsid w:val="00B94122"/>
    <w:rsid w:val="00B971ED"/>
    <w:rsid w:val="00BA37FE"/>
    <w:rsid w:val="00BA3CBC"/>
    <w:rsid w:val="00BC2B79"/>
    <w:rsid w:val="00BD0FB7"/>
    <w:rsid w:val="00BD7D02"/>
    <w:rsid w:val="00BF490F"/>
    <w:rsid w:val="00C30D7F"/>
    <w:rsid w:val="00C3344E"/>
    <w:rsid w:val="00C442F0"/>
    <w:rsid w:val="00C5239C"/>
    <w:rsid w:val="00C5507F"/>
    <w:rsid w:val="00C55C39"/>
    <w:rsid w:val="00C61033"/>
    <w:rsid w:val="00C71198"/>
    <w:rsid w:val="00C76E02"/>
    <w:rsid w:val="00CA111D"/>
    <w:rsid w:val="00CA2D06"/>
    <w:rsid w:val="00CB13FF"/>
    <w:rsid w:val="00CC7325"/>
    <w:rsid w:val="00CD227C"/>
    <w:rsid w:val="00CD3E5B"/>
    <w:rsid w:val="00D01390"/>
    <w:rsid w:val="00D242A9"/>
    <w:rsid w:val="00D27ECE"/>
    <w:rsid w:val="00D27F61"/>
    <w:rsid w:val="00D57A59"/>
    <w:rsid w:val="00D85BC0"/>
    <w:rsid w:val="00E07605"/>
    <w:rsid w:val="00E40FAF"/>
    <w:rsid w:val="00E4277F"/>
    <w:rsid w:val="00E6717E"/>
    <w:rsid w:val="00E92A09"/>
    <w:rsid w:val="00EA639C"/>
    <w:rsid w:val="00EB1868"/>
    <w:rsid w:val="00EC70DB"/>
    <w:rsid w:val="00ED31CA"/>
    <w:rsid w:val="00F229BD"/>
    <w:rsid w:val="00F847A0"/>
    <w:rsid w:val="00F9091F"/>
    <w:rsid w:val="00F91782"/>
    <w:rsid w:val="00F92455"/>
    <w:rsid w:val="00F951E2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00548"/>
  <w15:docId w15:val="{627530CE-B5E8-4C59-9582-72B67241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71"/>
  </w:style>
  <w:style w:type="paragraph" w:styleId="Footer">
    <w:name w:val="footer"/>
    <w:basedOn w:val="Normal"/>
    <w:link w:val="Footer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71"/>
  </w:style>
  <w:style w:type="paragraph" w:styleId="BalloonText">
    <w:name w:val="Balloon Text"/>
    <w:basedOn w:val="Normal"/>
    <w:link w:val="BalloonText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C6B48"/>
    <w:pPr>
      <w:spacing w:after="0" w:line="240" w:lineRule="auto"/>
    </w:pPr>
  </w:style>
  <w:style w:type="table" w:styleId="TableGrid">
    <w:name w:val="Table Grid"/>
    <w:basedOn w:val="TableNormal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8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A3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aokdekani@med.semmelweis-univ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2D2B-5AAB-47A3-BE24-FABF497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Andras INOTAI</cp:lastModifiedBy>
  <cp:revision>3</cp:revision>
  <cp:lastPrinted>2019-05-10T12:08:00Z</cp:lastPrinted>
  <dcterms:created xsi:type="dcterms:W3CDTF">2021-09-09T11:04:00Z</dcterms:created>
  <dcterms:modified xsi:type="dcterms:W3CDTF">2021-09-09T11:06:00Z</dcterms:modified>
</cp:coreProperties>
</file>