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11F0" w14:textId="77777777" w:rsidR="00F778A0" w:rsidRPr="00F778A0" w:rsidRDefault="00F778A0" w:rsidP="00F778A0">
      <w:pPr>
        <w:pStyle w:val="text"/>
        <w:jc w:val="both"/>
        <w:rPr>
          <w:i/>
          <w:sz w:val="24"/>
          <w:szCs w:val="24"/>
        </w:rPr>
      </w:pPr>
    </w:p>
    <w:p w14:paraId="2CA1C97D" w14:textId="1786C76D" w:rsidR="00F778A0" w:rsidRP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  <w:r w:rsidRPr="00F778A0">
        <w:rPr>
          <w:b/>
          <w:bCs/>
          <w:iCs/>
          <w:sz w:val="24"/>
          <w:szCs w:val="24"/>
        </w:rPr>
        <w:t>Dr. Balla Esztella Éva</w:t>
      </w:r>
    </w:p>
    <w:p w14:paraId="289D6409" w14:textId="77777777" w:rsidR="00F778A0" w:rsidRP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</w:p>
    <w:p w14:paraId="0917780D" w14:textId="4D51A8E3" w:rsid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  <w:r w:rsidRPr="00F778A0">
        <w:rPr>
          <w:i/>
          <w:sz w:val="24"/>
          <w:szCs w:val="24"/>
        </w:rPr>
        <w:t>Dr. Balla Esztella a BME Pattantyús-Ábrahám Géza Gépészeti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Tudományok Doktori Iskolában végezte doktori tanulmányait 2016 és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2020 között. A 2017/18-as tanévben a Gépészmérnöki Kar képviselője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volt az Egyetemi Doktorandusz Képviseletben. 2017 óta vesz részt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aktívan a Doktoranduszok Országos Szövetségének munkájában. A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2018/19-es tanévben a Műszaki Tudományok Osztályának elnöke.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Disszertációját 2020-ban védte meg „Axiális ventilátor lapát alapmodellek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aerodinamikai és </w:t>
      </w:r>
      <w:proofErr w:type="spellStart"/>
      <w:r w:rsidRPr="00F778A0">
        <w:rPr>
          <w:i/>
          <w:sz w:val="24"/>
          <w:szCs w:val="24"/>
        </w:rPr>
        <w:t>aeroakusztikai</w:t>
      </w:r>
      <w:proofErr w:type="spellEnd"/>
      <w:r w:rsidRPr="00F778A0">
        <w:rPr>
          <w:i/>
          <w:sz w:val="24"/>
          <w:szCs w:val="24"/>
        </w:rPr>
        <w:t xml:space="preserve"> viselkedése kis Reynolds-számokon”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címmel. 2017-ben és 2018-ban elnyerte az Új Nemzeti Kiválóság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Program ösztöndíját, szintén ezekben az években nyerte el a Campus</w:t>
      </w:r>
      <w:r w:rsidRPr="00F778A0">
        <w:rPr>
          <w:i/>
          <w:sz w:val="24"/>
          <w:szCs w:val="24"/>
        </w:rPr>
        <w:t xml:space="preserve"> </w:t>
      </w:r>
      <w:proofErr w:type="spellStart"/>
      <w:r w:rsidRPr="00F778A0">
        <w:rPr>
          <w:i/>
          <w:sz w:val="24"/>
          <w:szCs w:val="24"/>
        </w:rPr>
        <w:t>Mundi</w:t>
      </w:r>
      <w:proofErr w:type="spellEnd"/>
      <w:r w:rsidRPr="00F778A0">
        <w:rPr>
          <w:i/>
          <w:sz w:val="24"/>
          <w:szCs w:val="24"/>
        </w:rPr>
        <w:t xml:space="preserve"> rövid tanulmányút ösztöndíját, melyek támogatásával nemzetközi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konferenciákon adott elő. 2020-ban és 2021-ben elnyerte a Nemzet Fiatal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Tehetségeiért Ösztöndíjat kutatási tervével. A </w:t>
      </w:r>
      <w:proofErr w:type="spellStart"/>
      <w:r w:rsidRPr="00F778A0">
        <w:rPr>
          <w:i/>
          <w:sz w:val="24"/>
          <w:szCs w:val="24"/>
        </w:rPr>
        <w:t>Conference</w:t>
      </w:r>
      <w:proofErr w:type="spellEnd"/>
      <w:r w:rsidRPr="00F778A0">
        <w:rPr>
          <w:i/>
          <w:sz w:val="24"/>
          <w:szCs w:val="24"/>
        </w:rPr>
        <w:t xml:space="preserve"> </w:t>
      </w:r>
      <w:proofErr w:type="spellStart"/>
      <w:r w:rsidRPr="00F778A0">
        <w:rPr>
          <w:i/>
          <w:sz w:val="24"/>
          <w:szCs w:val="24"/>
        </w:rPr>
        <w:t>on</w:t>
      </w:r>
      <w:proofErr w:type="spellEnd"/>
      <w:r w:rsidRPr="00F778A0">
        <w:rPr>
          <w:i/>
          <w:sz w:val="24"/>
          <w:szCs w:val="24"/>
        </w:rPr>
        <w:t xml:space="preserve"> Modelling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Fluid Flow nemzetközi konferencia titkára, a 2023-ban Budapesten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megrendezésre </w:t>
      </w:r>
      <w:proofErr w:type="spellStart"/>
      <w:r w:rsidRPr="00F778A0">
        <w:rPr>
          <w:i/>
          <w:sz w:val="24"/>
          <w:szCs w:val="24"/>
        </w:rPr>
        <w:t>kerülő</w:t>
      </w:r>
      <w:proofErr w:type="spellEnd"/>
      <w:r w:rsidRPr="00F778A0">
        <w:rPr>
          <w:i/>
          <w:sz w:val="24"/>
          <w:szCs w:val="24"/>
        </w:rPr>
        <w:t xml:space="preserve"> European </w:t>
      </w:r>
      <w:proofErr w:type="spellStart"/>
      <w:r w:rsidRPr="00F778A0">
        <w:rPr>
          <w:i/>
          <w:sz w:val="24"/>
          <w:szCs w:val="24"/>
        </w:rPr>
        <w:t>Turbomachinery</w:t>
      </w:r>
      <w:proofErr w:type="spellEnd"/>
      <w:r w:rsidRPr="00F778A0">
        <w:rPr>
          <w:i/>
          <w:sz w:val="24"/>
          <w:szCs w:val="24"/>
        </w:rPr>
        <w:t xml:space="preserve"> </w:t>
      </w:r>
      <w:proofErr w:type="spellStart"/>
      <w:r w:rsidRPr="00F778A0">
        <w:rPr>
          <w:i/>
          <w:sz w:val="24"/>
          <w:szCs w:val="24"/>
        </w:rPr>
        <w:t>Conference</w:t>
      </w:r>
      <w:proofErr w:type="spellEnd"/>
      <w:r w:rsidRPr="00F778A0">
        <w:rPr>
          <w:i/>
          <w:sz w:val="24"/>
          <w:szCs w:val="24"/>
        </w:rPr>
        <w:t xml:space="preserve"> helyi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szervező bizottságának tagja. 12 tudományos cikk szerzője, melyből 5</w:t>
      </w:r>
      <w:r w:rsidRPr="00F778A0"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nemzetközi konferencia-, 3 pedig </w:t>
      </w:r>
      <w:proofErr w:type="spellStart"/>
      <w:r w:rsidRPr="00F778A0">
        <w:rPr>
          <w:i/>
          <w:sz w:val="24"/>
          <w:szCs w:val="24"/>
        </w:rPr>
        <w:t>impakt</w:t>
      </w:r>
      <w:proofErr w:type="spellEnd"/>
      <w:r w:rsidRPr="00F778A0">
        <w:rPr>
          <w:i/>
          <w:sz w:val="24"/>
          <w:szCs w:val="24"/>
        </w:rPr>
        <w:t xml:space="preserve"> faktoros folyóiratcikk.</w:t>
      </w:r>
    </w:p>
    <w:p w14:paraId="45712FD1" w14:textId="77777777" w:rsidR="00F778A0" w:rsidRPr="00F778A0" w:rsidRDefault="00F778A0" w:rsidP="00F778A0">
      <w:pPr>
        <w:pStyle w:val="text"/>
        <w:jc w:val="both"/>
        <w:rPr>
          <w:i/>
          <w:sz w:val="24"/>
          <w:szCs w:val="24"/>
        </w:rPr>
      </w:pPr>
    </w:p>
    <w:p w14:paraId="593CD02B" w14:textId="22444DC1" w:rsid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  <w:r w:rsidRPr="00F778A0">
        <w:rPr>
          <w:b/>
          <w:bCs/>
          <w:iCs/>
          <w:sz w:val="24"/>
          <w:szCs w:val="24"/>
        </w:rPr>
        <w:t>Dr. Bányász Péter</w:t>
      </w:r>
    </w:p>
    <w:p w14:paraId="31679D03" w14:textId="77777777" w:rsidR="00F778A0" w:rsidRP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</w:p>
    <w:p w14:paraId="44E7BF24" w14:textId="77777777" w:rsid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  <w:r w:rsidRPr="00F778A0">
        <w:rPr>
          <w:i/>
          <w:sz w:val="24"/>
          <w:szCs w:val="24"/>
        </w:rPr>
        <w:t>Dr. Bányász Péter a Nemzeti Közszolgálati Egyetem Katonai Műszaki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Doktori Iskolájában szerezte meg tudományos fokozatát 2019-ben.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Értekezésének címe „A közösségi média lehetőségei és kockázatai a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védelmi szférában”. </w:t>
      </w:r>
    </w:p>
    <w:p w14:paraId="5993D8D4" w14:textId="77777777" w:rsid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</w:p>
    <w:p w14:paraId="3ECDD0F0" w14:textId="77777777" w:rsid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</w:p>
    <w:p w14:paraId="03CDC67C" w14:textId="223F4835" w:rsidR="00F778A0" w:rsidRP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  <w:r w:rsidRPr="00F778A0">
        <w:rPr>
          <w:i/>
          <w:sz w:val="24"/>
          <w:szCs w:val="24"/>
        </w:rPr>
        <w:lastRenderedPageBreak/>
        <w:t xml:space="preserve">Kutatási </w:t>
      </w:r>
      <w:proofErr w:type="spellStart"/>
      <w:r w:rsidRPr="00F778A0">
        <w:rPr>
          <w:i/>
          <w:sz w:val="24"/>
          <w:szCs w:val="24"/>
        </w:rPr>
        <w:t>területei</w:t>
      </w:r>
      <w:proofErr w:type="spellEnd"/>
      <w:r w:rsidRPr="00F778A0">
        <w:rPr>
          <w:i/>
          <w:sz w:val="24"/>
          <w:szCs w:val="24"/>
        </w:rPr>
        <w:t xml:space="preserve"> közé tartozik a </w:t>
      </w:r>
      <w:proofErr w:type="spellStart"/>
      <w:r w:rsidRPr="00F778A0">
        <w:rPr>
          <w:i/>
          <w:sz w:val="24"/>
          <w:szCs w:val="24"/>
        </w:rPr>
        <w:t>kiberbiztonság</w:t>
      </w:r>
      <w:proofErr w:type="spellEnd"/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humán aspektusa, a lélektani műveletek hálózatelméleti megközelítése,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illetve a magánszféra és megfigyelés kapcsolata.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Már PhD hallgatóként aktív közéleti szerepet vállalt, több tudományos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Társaságnak volt meghatározó tagja. A DOSZ Hadtudományi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Osztályának alapító tagja, amelynek később tudományos referense volt.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Fontos szerepet játszott e minőségében a tudományos utánpótlás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nevelésében, és abban, hogy graduális hallgatók is bekapcsolódjanak a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tudományos osztályok életébe. Dr. Kiss Dáviddal, az osztály korábbi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gazdasági referensével, illetve Orbók Ákossal és </w:t>
      </w:r>
      <w:proofErr w:type="spellStart"/>
      <w:r w:rsidRPr="00F778A0">
        <w:rPr>
          <w:i/>
          <w:sz w:val="24"/>
          <w:szCs w:val="24"/>
        </w:rPr>
        <w:t>Berki</w:t>
      </w:r>
      <w:proofErr w:type="spellEnd"/>
      <w:r w:rsidRPr="00F778A0">
        <w:rPr>
          <w:i/>
          <w:sz w:val="24"/>
          <w:szCs w:val="24"/>
        </w:rPr>
        <w:t xml:space="preserve"> Gáborral, az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osztály korábbi elnökeivel közösen álmodták meg a Tudomány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Kapujában poszterversenyt és kiállítást, amelyet 2014 óta rendszeresen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szerveznek meg a DOSZ több tudományos osztályával közösen. Alapító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elnöke volt a Magyar Hadtudományi Társaság Kápolnai Pauer István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Ifjúsági Klubjának.</w:t>
      </w:r>
    </w:p>
    <w:p w14:paraId="335EFC5C" w14:textId="406835A0" w:rsid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  <w:r w:rsidRPr="00F778A0">
        <w:rPr>
          <w:i/>
          <w:sz w:val="24"/>
          <w:szCs w:val="24"/>
        </w:rPr>
        <w:t>Dr. Bányász Péter jelenleg a Nemzeti Közszolgálati Egyetem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Államtudományi és Nemzetközi Tanulmányok Karának adjunktusa, illetve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az Eötvös József Kutatóközpont </w:t>
      </w:r>
      <w:proofErr w:type="spellStart"/>
      <w:r w:rsidRPr="00F778A0">
        <w:rPr>
          <w:i/>
          <w:sz w:val="24"/>
          <w:szCs w:val="24"/>
        </w:rPr>
        <w:t>Kiberbiztonsági</w:t>
      </w:r>
      <w:proofErr w:type="spellEnd"/>
      <w:r w:rsidRPr="00F778A0">
        <w:rPr>
          <w:i/>
          <w:sz w:val="24"/>
          <w:szCs w:val="24"/>
        </w:rPr>
        <w:t xml:space="preserve"> Kutatóintézetének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kutatója. E mellett vezető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mentoroktató az Egyetem Nemzetbiztonsági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Szakkollégiumában és Puskás Tivadar Műszaki Szakkollégiumában.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Hazai és nemzetközi kutatási projektekben végzett tudományos szakértői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tevékenysége mellett a médiában is rendszeresen vállal szereplést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tudománynépszerűsítés, illetve információbiztonsági tudatosítás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témakörben.</w:t>
      </w:r>
    </w:p>
    <w:p w14:paraId="641F6DEA" w14:textId="3C48C410" w:rsidR="00F778A0" w:rsidRDefault="00F778A0" w:rsidP="00F778A0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4E967945" w14:textId="77777777" w:rsidR="00F778A0" w:rsidRPr="00F778A0" w:rsidRDefault="00F778A0" w:rsidP="00F778A0">
      <w:pPr>
        <w:rPr>
          <w:rFonts w:ascii="Montserrat" w:hAnsi="Montserrat" w:cs="Montserrat"/>
          <w:i/>
          <w:color w:val="000000"/>
          <w:sz w:val="24"/>
          <w:szCs w:val="24"/>
          <w:lang w:val="hu-HU"/>
        </w:rPr>
      </w:pPr>
    </w:p>
    <w:p w14:paraId="5E0426CB" w14:textId="035AA525" w:rsid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  <w:r w:rsidRPr="00F778A0">
        <w:rPr>
          <w:b/>
          <w:bCs/>
          <w:iCs/>
          <w:sz w:val="24"/>
          <w:szCs w:val="24"/>
        </w:rPr>
        <w:t xml:space="preserve">Dr. </w:t>
      </w:r>
      <w:proofErr w:type="spellStart"/>
      <w:r w:rsidRPr="00F778A0">
        <w:rPr>
          <w:b/>
          <w:bCs/>
          <w:iCs/>
          <w:sz w:val="24"/>
          <w:szCs w:val="24"/>
        </w:rPr>
        <w:t>Liska</w:t>
      </w:r>
      <w:proofErr w:type="spellEnd"/>
      <w:r w:rsidRPr="00F778A0">
        <w:rPr>
          <w:b/>
          <w:bCs/>
          <w:iCs/>
          <w:sz w:val="24"/>
          <w:szCs w:val="24"/>
        </w:rPr>
        <w:t xml:space="preserve"> </w:t>
      </w:r>
      <w:proofErr w:type="spellStart"/>
      <w:r w:rsidRPr="00F778A0">
        <w:rPr>
          <w:b/>
          <w:bCs/>
          <w:iCs/>
          <w:sz w:val="24"/>
          <w:szCs w:val="24"/>
        </w:rPr>
        <w:t>Fanny</w:t>
      </w:r>
      <w:proofErr w:type="spellEnd"/>
    </w:p>
    <w:p w14:paraId="477E1D1C" w14:textId="77777777" w:rsidR="00F778A0" w:rsidRP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</w:p>
    <w:p w14:paraId="150F254E" w14:textId="4E363D2E" w:rsidR="00F778A0" w:rsidRP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  <w:r w:rsidRPr="00F778A0">
        <w:rPr>
          <w:i/>
          <w:sz w:val="24"/>
          <w:szCs w:val="24"/>
        </w:rPr>
        <w:t xml:space="preserve">Dr. </w:t>
      </w:r>
      <w:proofErr w:type="spellStart"/>
      <w:r w:rsidRPr="00F778A0">
        <w:rPr>
          <w:i/>
          <w:sz w:val="24"/>
          <w:szCs w:val="24"/>
        </w:rPr>
        <w:t>Liska</w:t>
      </w:r>
      <w:proofErr w:type="spellEnd"/>
      <w:r w:rsidRPr="00F778A0">
        <w:rPr>
          <w:i/>
          <w:sz w:val="24"/>
          <w:szCs w:val="24"/>
        </w:rPr>
        <w:t xml:space="preserve"> </w:t>
      </w:r>
      <w:proofErr w:type="spellStart"/>
      <w:r w:rsidRPr="00F778A0">
        <w:rPr>
          <w:i/>
          <w:sz w:val="24"/>
          <w:szCs w:val="24"/>
        </w:rPr>
        <w:t>Fanny</w:t>
      </w:r>
      <w:proofErr w:type="spellEnd"/>
      <w:r w:rsidRPr="00F778A0">
        <w:rPr>
          <w:i/>
          <w:sz w:val="24"/>
          <w:szCs w:val="24"/>
        </w:rPr>
        <w:t xml:space="preserve"> a Pannon Egyetemen 2014-ben Nemzetközi gazdálkodás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alapképzési, majd 2016-ban Nemzetközi gazdaság és gazdálkodás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mesterképzési szakon szerzett diplomát. Doktori képzését 2016-ban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kezdte meg, kutatási </w:t>
      </w:r>
      <w:proofErr w:type="spellStart"/>
      <w:r w:rsidRPr="00F778A0">
        <w:rPr>
          <w:i/>
          <w:sz w:val="24"/>
          <w:szCs w:val="24"/>
        </w:rPr>
        <w:t>területe</w:t>
      </w:r>
      <w:proofErr w:type="spellEnd"/>
      <w:r w:rsidRPr="00F778A0">
        <w:rPr>
          <w:i/>
          <w:sz w:val="24"/>
          <w:szCs w:val="24"/>
        </w:rPr>
        <w:t xml:space="preserve"> a szolgáltatáspiaci </w:t>
      </w:r>
      <w:proofErr w:type="spellStart"/>
      <w:r w:rsidRPr="00F778A0">
        <w:rPr>
          <w:i/>
          <w:sz w:val="24"/>
          <w:szCs w:val="24"/>
        </w:rPr>
        <w:t>igénybevevői</w:t>
      </w:r>
      <w:proofErr w:type="spellEnd"/>
      <w:r>
        <w:rPr>
          <w:i/>
          <w:sz w:val="24"/>
          <w:szCs w:val="24"/>
        </w:rPr>
        <w:t xml:space="preserve">  </w:t>
      </w:r>
      <w:r w:rsidRPr="00F778A0">
        <w:rPr>
          <w:i/>
          <w:sz w:val="24"/>
          <w:szCs w:val="24"/>
        </w:rPr>
        <w:t>preferenciák. Doktori értekezésének címe „</w:t>
      </w:r>
      <w:proofErr w:type="spellStart"/>
      <w:r w:rsidRPr="00F778A0">
        <w:rPr>
          <w:i/>
          <w:sz w:val="24"/>
          <w:szCs w:val="24"/>
        </w:rPr>
        <w:t>Co-creation</w:t>
      </w:r>
      <w:proofErr w:type="spellEnd"/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attribútumpreferenciák és attitűdszegmensek a szolgáltatáspiacon”,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amelyet 2021. májusában summa cum laude minősítéssel védett meg.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Kiemelt </w:t>
      </w:r>
      <w:proofErr w:type="spellStart"/>
      <w:r w:rsidRPr="00F778A0">
        <w:rPr>
          <w:i/>
          <w:sz w:val="24"/>
          <w:szCs w:val="24"/>
        </w:rPr>
        <w:t>szakterülete</w:t>
      </w:r>
      <w:proofErr w:type="spellEnd"/>
      <w:r w:rsidRPr="00F778A0">
        <w:rPr>
          <w:i/>
          <w:sz w:val="24"/>
          <w:szCs w:val="24"/>
        </w:rPr>
        <w:t xml:space="preserve"> a digitális- és online marketing. 2018 óta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vállalkozóként széles piaci portfolióval rendelkezve segíti </w:t>
      </w:r>
      <w:proofErr w:type="spellStart"/>
      <w:r w:rsidRPr="00F778A0">
        <w:rPr>
          <w:i/>
          <w:sz w:val="24"/>
          <w:szCs w:val="24"/>
        </w:rPr>
        <w:t>üzleti</w:t>
      </w:r>
      <w:proofErr w:type="spellEnd"/>
      <w:r w:rsidRPr="00F778A0">
        <w:rPr>
          <w:i/>
          <w:sz w:val="24"/>
          <w:szCs w:val="24"/>
        </w:rPr>
        <w:t xml:space="preserve"> partnereit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marketingstratégiai és digitális marketing tanácsadással. Már elsőéves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doktoranduszként csatlakozott Pannon Egyetem Doktorandusz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Önkormányzatához, amelynek munkájában kezdetben Ellenőrző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Bizottsági tagként vett részt, majd 2 évig elnökként vezette a szervezetet,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életre keltve a veszprémi Doktorandusz Találkozó rendezvényt.</w:t>
      </w:r>
    </w:p>
    <w:p w14:paraId="75164815" w14:textId="77777777" w:rsid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  <w:r w:rsidRPr="00F778A0">
        <w:rPr>
          <w:i/>
          <w:sz w:val="24"/>
          <w:szCs w:val="24"/>
        </w:rPr>
        <w:t>A Doktoranduszok Országos Szövetségének 2019 óta kommunikációért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felelős elnökségi tagja. Részt vett több konferencia (Mérföldkő, Tavaszi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Szél) megszervezésében, bábáskodott a DOSZFESZT </w:t>
      </w:r>
      <w:proofErr w:type="spellStart"/>
      <w:r w:rsidRPr="00F778A0">
        <w:rPr>
          <w:i/>
          <w:sz w:val="24"/>
          <w:szCs w:val="24"/>
        </w:rPr>
        <w:t>születésekor</w:t>
      </w:r>
      <w:proofErr w:type="spellEnd"/>
      <w:r w:rsidRPr="00F778A0">
        <w:rPr>
          <w:i/>
          <w:sz w:val="24"/>
          <w:szCs w:val="24"/>
        </w:rPr>
        <w:t xml:space="preserve"> és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országszerte szoros kapcsolatot ápol a doktorandusz közösség tagjaival.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Jelenleg a Pannon Egyetem Marketing Intézeti Tanszékének adjunktusa.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Az oktatás és kutatás mellett online marketinggel, körforgásos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gazdasággal és fenntartható szemléletformálással kapcsolatos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projektben dolgozik. Kutatási portfoliójában szerepelnek a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szolgáltatásmarketing és sportmarketing vonatkozások. </w:t>
      </w:r>
      <w:proofErr w:type="spellStart"/>
      <w:r w:rsidRPr="00F778A0">
        <w:rPr>
          <w:i/>
          <w:sz w:val="24"/>
          <w:szCs w:val="24"/>
        </w:rPr>
        <w:t>Workshopokkal</w:t>
      </w:r>
      <w:proofErr w:type="spellEnd"/>
      <w:r w:rsidRPr="00F778A0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előadásokkal bekapcsolódik a Veszprém-Balaton 2023 Európa Kulturális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Fővárosa (EKF) programok fejlesztésébe. </w:t>
      </w:r>
    </w:p>
    <w:p w14:paraId="6B4C22DF" w14:textId="77777777" w:rsid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</w:p>
    <w:p w14:paraId="22879308" w14:textId="77777777" w:rsid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</w:p>
    <w:p w14:paraId="033181D0" w14:textId="038F10E3" w:rsid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  <w:r w:rsidRPr="00F778A0">
        <w:rPr>
          <w:i/>
          <w:sz w:val="24"/>
          <w:szCs w:val="24"/>
        </w:rPr>
        <w:t>Hazai és nemzetközi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konferenciákon rendszeresen tart előadásokat, igényes publikációi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jelennek meg folyóiratokban, konferenciakiadványokban. </w:t>
      </w:r>
      <w:proofErr w:type="spellStart"/>
      <w:r w:rsidRPr="00F778A0">
        <w:rPr>
          <w:i/>
          <w:sz w:val="24"/>
          <w:szCs w:val="24"/>
        </w:rPr>
        <w:t>Fanny</w:t>
      </w:r>
      <w:proofErr w:type="spellEnd"/>
      <w:r w:rsidRPr="00F778A0">
        <w:rPr>
          <w:i/>
          <w:sz w:val="24"/>
          <w:szCs w:val="24"/>
        </w:rPr>
        <w:t xml:space="preserve"> a DOSZ</w:t>
      </w:r>
      <w:r>
        <w:rPr>
          <w:i/>
          <w:sz w:val="24"/>
          <w:szCs w:val="24"/>
        </w:rPr>
        <w:t>-</w:t>
      </w:r>
      <w:proofErr w:type="spellStart"/>
      <w:r w:rsidRPr="00F778A0">
        <w:rPr>
          <w:i/>
          <w:sz w:val="24"/>
          <w:szCs w:val="24"/>
        </w:rPr>
        <w:t>szal</w:t>
      </w:r>
      <w:proofErr w:type="spellEnd"/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továbbra is szoros kapcsolatot ápol, oktatói és projekttevékenységeit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elhivatottan végzi és a hazai </w:t>
      </w:r>
      <w:r w:rsidRPr="00F778A0">
        <w:rPr>
          <w:i/>
          <w:sz w:val="24"/>
          <w:szCs w:val="24"/>
        </w:rPr>
        <w:t>üzleti</w:t>
      </w:r>
      <w:r w:rsidRPr="00F778A0">
        <w:rPr>
          <w:i/>
          <w:sz w:val="24"/>
          <w:szCs w:val="24"/>
        </w:rPr>
        <w:t xml:space="preserve"> szektor online marketing </w:t>
      </w:r>
      <w:proofErr w:type="spellStart"/>
      <w:r w:rsidRPr="00F778A0">
        <w:rPr>
          <w:i/>
          <w:sz w:val="24"/>
          <w:szCs w:val="24"/>
        </w:rPr>
        <w:t>területen</w:t>
      </w:r>
      <w:proofErr w:type="spellEnd"/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történő fejlesztésein elkötelezetten dolgozik.</w:t>
      </w:r>
    </w:p>
    <w:p w14:paraId="6E4F3AE9" w14:textId="77777777" w:rsidR="00F778A0" w:rsidRPr="00F778A0" w:rsidRDefault="00F778A0" w:rsidP="00F778A0">
      <w:pPr>
        <w:pStyle w:val="text"/>
        <w:jc w:val="both"/>
        <w:rPr>
          <w:i/>
          <w:sz w:val="24"/>
          <w:szCs w:val="24"/>
        </w:rPr>
      </w:pPr>
    </w:p>
    <w:p w14:paraId="1D4DC901" w14:textId="07787513" w:rsid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  <w:r w:rsidRPr="00F778A0">
        <w:rPr>
          <w:b/>
          <w:bCs/>
          <w:iCs/>
          <w:sz w:val="24"/>
          <w:szCs w:val="24"/>
        </w:rPr>
        <w:t>Dr. Szabó Imre Szilárd</w:t>
      </w:r>
    </w:p>
    <w:p w14:paraId="333003CA" w14:textId="77777777" w:rsidR="00F778A0" w:rsidRP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</w:p>
    <w:p w14:paraId="69DCAD6A" w14:textId="08146CB0" w:rsidR="00F778A0" w:rsidRP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  <w:r w:rsidRPr="00F778A0">
        <w:rPr>
          <w:i/>
          <w:sz w:val="24"/>
          <w:szCs w:val="24"/>
        </w:rPr>
        <w:t>Dr. Szabó Imre Szilárd 2014-ben végzett jogász szakon a Pázmány Péter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Katolikus Egyetem Jog- és Államtudományi Karán. 2016-ban a Pécsi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Tudományegyetem Állam- és Jogtudományi Karán munkajogi szakjogász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képzettséget szerzett, és még ugyanebben az évben kezdte meg a PhD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képzést a Pécsi Tudományegyetem Állam- és Jogtudományi Karán. Az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idei évben szerezte meg doktori fokozatát, summa cum laude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minősítéssel, értekezésének címe “A szakszervezet jogállása a magyar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munkajogban”.. Munkája során elsősorban munkajoggal és </w:t>
      </w:r>
      <w:proofErr w:type="spellStart"/>
      <w:r w:rsidRPr="00F778A0">
        <w:rPr>
          <w:i/>
          <w:sz w:val="24"/>
          <w:szCs w:val="24"/>
        </w:rPr>
        <w:t>munkaügyi</w:t>
      </w:r>
      <w:proofErr w:type="spellEnd"/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kapcsolatokkal foglalkozik. A Károli Gáspár Református Egyetem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Munkajogi és Szociális Jogi Tanszékének egyetemi adjunktusa és a Pécsi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Tudományegyetem Állam- és Jogtudományi Kar munkajogi szakjogász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képzésének oktatója. A Doktoranduszok Országos Szövetségének 2018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és 2020 között a jogi </w:t>
      </w:r>
      <w:proofErr w:type="spellStart"/>
      <w:r w:rsidRPr="00F778A0">
        <w:rPr>
          <w:i/>
          <w:sz w:val="24"/>
          <w:szCs w:val="24"/>
        </w:rPr>
        <w:t>ügyekért</w:t>
      </w:r>
      <w:proofErr w:type="spellEnd"/>
      <w:r w:rsidRPr="00F778A0">
        <w:rPr>
          <w:i/>
          <w:sz w:val="24"/>
          <w:szCs w:val="24"/>
        </w:rPr>
        <w:t xml:space="preserve"> felelős elnökségi tagja volt, így többek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között ellátta a szervezet jogsegélyszolgálati tevékenységét is.</w:t>
      </w:r>
    </w:p>
    <w:p w14:paraId="424D650E" w14:textId="07C385FF" w:rsidR="00F778A0" w:rsidRDefault="00F778A0">
      <w:pPr>
        <w:rPr>
          <w:rFonts w:ascii="Montserrat" w:hAnsi="Montserrat" w:cs="Montserrat"/>
          <w:i/>
          <w:color w:val="000000"/>
          <w:sz w:val="24"/>
          <w:szCs w:val="24"/>
          <w:lang w:val="hu-HU"/>
        </w:rPr>
      </w:pPr>
      <w:r>
        <w:rPr>
          <w:i/>
          <w:sz w:val="24"/>
          <w:szCs w:val="24"/>
        </w:rPr>
        <w:br w:type="page"/>
      </w:r>
    </w:p>
    <w:p w14:paraId="72F83DCF" w14:textId="77777777" w:rsidR="00F778A0" w:rsidRDefault="00F778A0" w:rsidP="00F778A0">
      <w:pPr>
        <w:pStyle w:val="text"/>
        <w:jc w:val="both"/>
        <w:rPr>
          <w:i/>
          <w:sz w:val="24"/>
          <w:szCs w:val="24"/>
        </w:rPr>
      </w:pPr>
    </w:p>
    <w:p w14:paraId="51F5B26B" w14:textId="7D6073FF" w:rsid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  <w:r w:rsidRPr="00F778A0">
        <w:rPr>
          <w:b/>
          <w:bCs/>
          <w:iCs/>
          <w:sz w:val="24"/>
          <w:szCs w:val="24"/>
        </w:rPr>
        <w:t>Dr. Szilágyi Árpád</w:t>
      </w:r>
    </w:p>
    <w:p w14:paraId="784EF2BF" w14:textId="77777777" w:rsidR="00F778A0" w:rsidRP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</w:p>
    <w:p w14:paraId="778842CE" w14:textId="1B1C2E8C" w:rsidR="00F778A0" w:rsidRP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  <w:r w:rsidRPr="00F778A0">
        <w:rPr>
          <w:i/>
          <w:sz w:val="24"/>
          <w:szCs w:val="24"/>
        </w:rPr>
        <w:t>Dr. Szilágyi Árpád a Szegedi Tudományegyetemen végzett biológusként,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majd tudományos fokozatát is ugyanazon intézményben szerezte meg.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Tanulmányai mellett, a közösségért végzett tevékenysége kimagasló volt,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mind a graduális, mind a doktori képzés ideje alatt. Kari Hallgatói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Önkormányzati képviselő volt a TTIK HÖK </w:t>
      </w:r>
      <w:proofErr w:type="spellStart"/>
      <w:r w:rsidRPr="00F778A0">
        <w:rPr>
          <w:i/>
          <w:sz w:val="24"/>
          <w:szCs w:val="24"/>
        </w:rPr>
        <w:t>testületében</w:t>
      </w:r>
      <w:proofErr w:type="spellEnd"/>
      <w:r w:rsidRPr="00F778A0">
        <w:rPr>
          <w:i/>
          <w:sz w:val="24"/>
          <w:szCs w:val="24"/>
        </w:rPr>
        <w:t xml:space="preserve"> emellett pedig a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Herman Ottó Kollégium egyik meghatározó személyisége. Először a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kollégiumi bizottsági tagja, majd később annak elnöke lett. 2013-tól 2020-</w:t>
      </w:r>
      <w:r>
        <w:rPr>
          <w:i/>
          <w:sz w:val="24"/>
          <w:szCs w:val="24"/>
        </w:rPr>
        <w:t xml:space="preserve"> </w:t>
      </w:r>
      <w:proofErr w:type="spellStart"/>
      <w:r w:rsidRPr="00F778A0">
        <w:rPr>
          <w:i/>
          <w:sz w:val="24"/>
          <w:szCs w:val="24"/>
        </w:rPr>
        <w:t>ig</w:t>
      </w:r>
      <w:proofErr w:type="spellEnd"/>
      <w:r w:rsidRPr="00F778A0">
        <w:rPr>
          <w:i/>
          <w:sz w:val="24"/>
          <w:szCs w:val="24"/>
        </w:rPr>
        <w:t xml:space="preserve"> a Doktoranduszok Országos Szövetségének, Biológiai és Kémiai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Tudományok Osztályának vezetőségi tagja volt. Ezen időszak alatt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számos szakmai </w:t>
      </w:r>
      <w:proofErr w:type="spellStart"/>
      <w:r w:rsidRPr="00F778A0">
        <w:rPr>
          <w:i/>
          <w:sz w:val="24"/>
          <w:szCs w:val="24"/>
        </w:rPr>
        <w:t>workshop</w:t>
      </w:r>
      <w:proofErr w:type="spellEnd"/>
      <w:r w:rsidRPr="00F778A0">
        <w:rPr>
          <w:i/>
          <w:sz w:val="24"/>
          <w:szCs w:val="24"/>
        </w:rPr>
        <w:t xml:space="preserve">, konferencia és tréning </w:t>
      </w:r>
      <w:proofErr w:type="spellStart"/>
      <w:r w:rsidRPr="00F778A0">
        <w:rPr>
          <w:i/>
          <w:sz w:val="24"/>
          <w:szCs w:val="24"/>
        </w:rPr>
        <w:t>főszervezői</w:t>
      </w:r>
      <w:proofErr w:type="spellEnd"/>
      <w:r w:rsidRPr="00F778A0">
        <w:rPr>
          <w:i/>
          <w:sz w:val="24"/>
          <w:szCs w:val="24"/>
        </w:rPr>
        <w:t xml:space="preserve"> és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szervezői feladatait látta el. A 2016-os, Szegeden megrendezésre </w:t>
      </w:r>
      <w:proofErr w:type="spellStart"/>
      <w:r w:rsidRPr="00F778A0">
        <w:rPr>
          <w:i/>
          <w:sz w:val="24"/>
          <w:szCs w:val="24"/>
        </w:rPr>
        <w:t>került</w:t>
      </w:r>
      <w:proofErr w:type="spellEnd"/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IV. Mérföldkő Konferencia </w:t>
      </w:r>
      <w:proofErr w:type="spellStart"/>
      <w:r w:rsidRPr="00F778A0">
        <w:rPr>
          <w:i/>
          <w:sz w:val="24"/>
          <w:szCs w:val="24"/>
        </w:rPr>
        <w:t>főszervezője</w:t>
      </w:r>
      <w:proofErr w:type="spellEnd"/>
      <w:r w:rsidRPr="00F778A0">
        <w:rPr>
          <w:i/>
          <w:sz w:val="24"/>
          <w:szCs w:val="24"/>
        </w:rPr>
        <w:t xml:space="preserve"> volt. 2016-ban a Doktoranduszok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Országos Szövetségének elnökségi tagjai közé választották. Feladatai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közé tartozott az új doktori képzéssel és az arra való átállással </w:t>
      </w:r>
      <w:r w:rsidRPr="00F778A0">
        <w:rPr>
          <w:i/>
          <w:sz w:val="24"/>
          <w:szCs w:val="24"/>
        </w:rPr>
        <w:t>felmerülő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problémák feltérképezése, javaslatok előkészítése. 2014-től az SZTE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Doktorandusz Önkormányzatának általános alelnöki, majd 2016-tól 4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éven át a </w:t>
      </w:r>
      <w:proofErr w:type="spellStart"/>
      <w:r w:rsidRPr="00F778A0">
        <w:rPr>
          <w:i/>
          <w:sz w:val="24"/>
          <w:szCs w:val="24"/>
        </w:rPr>
        <w:t>testület</w:t>
      </w:r>
      <w:proofErr w:type="spellEnd"/>
      <w:r w:rsidRPr="00F778A0">
        <w:rPr>
          <w:i/>
          <w:sz w:val="24"/>
          <w:szCs w:val="24"/>
        </w:rPr>
        <w:t xml:space="preserve"> elnöki tisztségét látta el. Vezetése alatt az SZTE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Doktorandusz Önkormányzata az érdekképviseleten túl egyre nagyobb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számban és szélesebb spektrumban szervezett a PhD-s hallgatók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részére tanulmányutakat, ismerkedő esteket, szakmai-, valamint</w:t>
      </w:r>
    </w:p>
    <w:p w14:paraId="4177D870" w14:textId="0EDD1236" w:rsid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  <w:r w:rsidRPr="00F778A0">
        <w:rPr>
          <w:i/>
          <w:sz w:val="24"/>
          <w:szCs w:val="24"/>
        </w:rPr>
        <w:t>szórakoztató- és sport rendezvényeket.</w:t>
      </w:r>
    </w:p>
    <w:p w14:paraId="52105970" w14:textId="2332750C" w:rsidR="00F778A0" w:rsidRDefault="00F778A0">
      <w:pPr>
        <w:rPr>
          <w:rFonts w:ascii="Montserrat" w:hAnsi="Montserrat" w:cs="Montserrat"/>
          <w:i/>
          <w:color w:val="000000"/>
          <w:sz w:val="24"/>
          <w:szCs w:val="24"/>
          <w:lang w:val="hu-HU"/>
        </w:rPr>
      </w:pPr>
      <w:r>
        <w:rPr>
          <w:i/>
          <w:sz w:val="24"/>
          <w:szCs w:val="24"/>
        </w:rPr>
        <w:br w:type="page"/>
      </w:r>
    </w:p>
    <w:p w14:paraId="61C10C13" w14:textId="77777777" w:rsidR="00F778A0" w:rsidRPr="00F778A0" w:rsidRDefault="00F778A0" w:rsidP="00F778A0">
      <w:pPr>
        <w:pStyle w:val="text"/>
        <w:jc w:val="both"/>
        <w:rPr>
          <w:i/>
          <w:sz w:val="24"/>
          <w:szCs w:val="24"/>
        </w:rPr>
      </w:pPr>
    </w:p>
    <w:p w14:paraId="2DB7276A" w14:textId="45F91004" w:rsid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  <w:r w:rsidRPr="00F778A0">
        <w:rPr>
          <w:b/>
          <w:bCs/>
          <w:iCs/>
          <w:sz w:val="24"/>
          <w:szCs w:val="24"/>
        </w:rPr>
        <w:t>Dr. Szűcs Judit</w:t>
      </w:r>
    </w:p>
    <w:p w14:paraId="7EE83E7E" w14:textId="77777777" w:rsidR="00F778A0" w:rsidRP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</w:p>
    <w:p w14:paraId="523708E4" w14:textId="33338A66" w:rsidR="00F778A0" w:rsidRP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  <w:r w:rsidRPr="00F778A0">
        <w:rPr>
          <w:i/>
          <w:sz w:val="24"/>
          <w:szCs w:val="24"/>
        </w:rPr>
        <w:t>Dr. Szűcs Judit a Szegedi Tudományegyetem programtervező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informatikus </w:t>
      </w:r>
      <w:proofErr w:type="spellStart"/>
      <w:r w:rsidRPr="00F778A0">
        <w:rPr>
          <w:i/>
          <w:sz w:val="24"/>
          <w:szCs w:val="24"/>
        </w:rPr>
        <w:t>alapszakát</w:t>
      </w:r>
      <w:proofErr w:type="spellEnd"/>
      <w:r w:rsidRPr="00F778A0">
        <w:rPr>
          <w:i/>
          <w:sz w:val="24"/>
          <w:szCs w:val="24"/>
        </w:rPr>
        <w:t xml:space="preserve"> 2013-ban, a </w:t>
      </w:r>
      <w:proofErr w:type="spellStart"/>
      <w:r w:rsidRPr="00F778A0">
        <w:rPr>
          <w:i/>
          <w:sz w:val="24"/>
          <w:szCs w:val="24"/>
        </w:rPr>
        <w:t>mesterszakát</w:t>
      </w:r>
      <w:proofErr w:type="spellEnd"/>
      <w:r w:rsidRPr="00F778A0">
        <w:rPr>
          <w:i/>
          <w:sz w:val="24"/>
          <w:szCs w:val="24"/>
        </w:rPr>
        <w:t xml:space="preserve"> 2015-ben fejezte be.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Képfeldolgozás szakirányra specializálódott, melynek szerelmeseként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2016 őszén kezdte meg a PhD képzést a Szegedi Tudományegyetem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Informatika Doktori Iskolájában, Dr. Balázs Péter témavezetésével.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Doktori értekezését bináris tomográfia </w:t>
      </w:r>
      <w:proofErr w:type="spellStart"/>
      <w:r w:rsidRPr="00F778A0">
        <w:rPr>
          <w:i/>
          <w:sz w:val="24"/>
          <w:szCs w:val="24"/>
        </w:rPr>
        <w:t>területén</w:t>
      </w:r>
      <w:proofErr w:type="spellEnd"/>
      <w:r w:rsidRPr="00F778A0">
        <w:rPr>
          <w:i/>
          <w:sz w:val="24"/>
          <w:szCs w:val="24"/>
        </w:rPr>
        <w:t xml:space="preserve"> végzett kutatásaiból írta,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melyet 2021 májusában summa cum laude minősítéssel védett meg.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PhD képzése alatt háromszor nyerte el az Új Nemzeti Kiválósági Program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ösztöndíját, két alkalommal pedig a Campus </w:t>
      </w:r>
      <w:proofErr w:type="spellStart"/>
      <w:r w:rsidRPr="00F778A0">
        <w:rPr>
          <w:i/>
          <w:sz w:val="24"/>
          <w:szCs w:val="24"/>
        </w:rPr>
        <w:t>Mundi</w:t>
      </w:r>
      <w:proofErr w:type="spellEnd"/>
      <w:r w:rsidRPr="00F778A0">
        <w:rPr>
          <w:i/>
          <w:sz w:val="24"/>
          <w:szCs w:val="24"/>
        </w:rPr>
        <w:t xml:space="preserve"> Rövid tanulmányút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ösztöndíjat, illetve több </w:t>
      </w:r>
      <w:proofErr w:type="spellStart"/>
      <w:r w:rsidRPr="00F778A0">
        <w:rPr>
          <w:i/>
          <w:sz w:val="24"/>
          <w:szCs w:val="24"/>
        </w:rPr>
        <w:t>külföldi</w:t>
      </w:r>
      <w:proofErr w:type="spellEnd"/>
      <w:r w:rsidRPr="00F778A0">
        <w:rPr>
          <w:i/>
          <w:sz w:val="24"/>
          <w:szCs w:val="24"/>
        </w:rPr>
        <w:t xml:space="preserve"> képzésen is részt vett.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Több díjat és elismerést elnyert, melyek </w:t>
      </w:r>
      <w:proofErr w:type="spellStart"/>
      <w:r w:rsidRPr="00F778A0">
        <w:rPr>
          <w:i/>
          <w:sz w:val="24"/>
          <w:szCs w:val="24"/>
        </w:rPr>
        <w:t>közül</w:t>
      </w:r>
      <w:proofErr w:type="spellEnd"/>
      <w:r w:rsidRPr="00F778A0">
        <w:rPr>
          <w:i/>
          <w:sz w:val="24"/>
          <w:szCs w:val="24"/>
        </w:rPr>
        <w:t xml:space="preserve"> kiemelkedő, hogy 2021-ben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a 35. OTDK Informatikai Szekcióban a </w:t>
      </w:r>
      <w:proofErr w:type="spellStart"/>
      <w:r w:rsidRPr="00F778A0">
        <w:rPr>
          <w:i/>
          <w:sz w:val="24"/>
          <w:szCs w:val="24"/>
        </w:rPr>
        <w:t>Roska</w:t>
      </w:r>
      <w:proofErr w:type="spellEnd"/>
      <w:r w:rsidRPr="00F778A0">
        <w:rPr>
          <w:i/>
          <w:sz w:val="24"/>
          <w:szCs w:val="24"/>
        </w:rPr>
        <w:t xml:space="preserve"> Tamás Tudományos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Előadást ő tarthatta meg.</w:t>
      </w:r>
    </w:p>
    <w:p w14:paraId="377C8453" w14:textId="57C9B9C1" w:rsid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  <w:r w:rsidRPr="00F778A0">
        <w:rPr>
          <w:i/>
          <w:sz w:val="24"/>
          <w:szCs w:val="24"/>
        </w:rPr>
        <w:t xml:space="preserve">Számos </w:t>
      </w:r>
      <w:proofErr w:type="spellStart"/>
      <w:r w:rsidRPr="00F778A0">
        <w:rPr>
          <w:i/>
          <w:sz w:val="24"/>
          <w:szCs w:val="24"/>
        </w:rPr>
        <w:t>külföldi</w:t>
      </w:r>
      <w:proofErr w:type="spellEnd"/>
      <w:r w:rsidRPr="00F778A0">
        <w:rPr>
          <w:i/>
          <w:sz w:val="24"/>
          <w:szCs w:val="24"/>
        </w:rPr>
        <w:t xml:space="preserve"> és hazai konferencián tartott előadást, nívós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folyóiratokban és konferencia-kiadványokban szerepelnek publikációi.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Dr. Szűcs Judit a tudományos közéletben is aktívan részt vett: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doktorandusz éveinek kezdetétől tagja a Doktoranduszok Országos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Szövetsége Matematikai és Informatikai Tudományok Osztályának,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melynek 1 évig titkári, 2 évig elnöki pozícióját is betöltötte. Számos</w:t>
      </w:r>
      <w:r>
        <w:rPr>
          <w:i/>
          <w:sz w:val="24"/>
          <w:szCs w:val="24"/>
        </w:rPr>
        <w:t xml:space="preserve"> </w:t>
      </w:r>
      <w:proofErr w:type="spellStart"/>
      <w:r w:rsidRPr="00F778A0">
        <w:rPr>
          <w:i/>
          <w:sz w:val="24"/>
          <w:szCs w:val="24"/>
        </w:rPr>
        <w:t>workshop</w:t>
      </w:r>
      <w:proofErr w:type="spellEnd"/>
      <w:r w:rsidRPr="00F778A0">
        <w:rPr>
          <w:i/>
          <w:sz w:val="24"/>
          <w:szCs w:val="24"/>
        </w:rPr>
        <w:t xml:space="preserve"> szervezésében, valamint az évente megrendezésre </w:t>
      </w:r>
      <w:proofErr w:type="spellStart"/>
      <w:r w:rsidRPr="00F778A0">
        <w:rPr>
          <w:i/>
          <w:sz w:val="24"/>
          <w:szCs w:val="24"/>
        </w:rPr>
        <w:t>kerülő</w:t>
      </w:r>
      <w:proofErr w:type="spellEnd"/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WSPS konferencia koordinálásában is szerepelt vállalt. 2017 és 2020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között a Szegedi Tudományegyetem Természettudományi és Informatikai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Kar Informatikai Intézetének PhD képviselője volt.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A 2021/22-es tanévtől kezdődően főállású adjunktus a Pannon Egyetem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Zalaegerszegi Egyetemi Központ Informatikai Rendszerek és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Alkalmazásai Tanszékén.</w:t>
      </w:r>
    </w:p>
    <w:p w14:paraId="647274F7" w14:textId="77777777" w:rsidR="00F778A0" w:rsidRDefault="00F778A0" w:rsidP="00F778A0">
      <w:pPr>
        <w:pStyle w:val="text"/>
        <w:jc w:val="both"/>
        <w:rPr>
          <w:i/>
          <w:sz w:val="24"/>
          <w:szCs w:val="24"/>
        </w:rPr>
      </w:pPr>
    </w:p>
    <w:p w14:paraId="0FC106BD" w14:textId="77777777" w:rsid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</w:p>
    <w:p w14:paraId="3EED330D" w14:textId="7B2C290B" w:rsid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  <w:r w:rsidRPr="00F778A0">
        <w:rPr>
          <w:b/>
          <w:bCs/>
          <w:iCs/>
          <w:sz w:val="24"/>
          <w:szCs w:val="24"/>
        </w:rPr>
        <w:t>Dr. Tóth Zoltán</w:t>
      </w:r>
    </w:p>
    <w:p w14:paraId="682F8786" w14:textId="77777777" w:rsidR="00F778A0" w:rsidRPr="00F778A0" w:rsidRDefault="00F778A0" w:rsidP="00F778A0">
      <w:pPr>
        <w:pStyle w:val="text"/>
        <w:jc w:val="both"/>
        <w:rPr>
          <w:b/>
          <w:bCs/>
          <w:iCs/>
          <w:sz w:val="24"/>
          <w:szCs w:val="24"/>
        </w:rPr>
      </w:pPr>
    </w:p>
    <w:p w14:paraId="17F20A5F" w14:textId="0293EDBA" w:rsidR="00F778A0" w:rsidRP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  <w:r w:rsidRPr="00F778A0">
        <w:rPr>
          <w:i/>
          <w:sz w:val="24"/>
          <w:szCs w:val="24"/>
        </w:rPr>
        <w:t>Dr. Tóth Zoltán a Műegyetemen végzett okleveles villamosmérnökként,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doktori </w:t>
      </w:r>
      <w:proofErr w:type="spellStart"/>
      <w:r w:rsidRPr="00F778A0">
        <w:rPr>
          <w:i/>
          <w:sz w:val="24"/>
          <w:szCs w:val="24"/>
        </w:rPr>
        <w:t>értekzését</w:t>
      </w:r>
      <w:proofErr w:type="spellEnd"/>
      <w:r w:rsidRPr="00F778A0">
        <w:rPr>
          <w:i/>
          <w:sz w:val="24"/>
          <w:szCs w:val="24"/>
        </w:rPr>
        <w:t xml:space="preserve"> a BME Villamosmérnöki Tudományok Doktori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Iskolában védte meg 2021-ben summa cum laude. Kutatási </w:t>
      </w:r>
      <w:proofErr w:type="spellStart"/>
      <w:r w:rsidRPr="00F778A0">
        <w:rPr>
          <w:i/>
          <w:sz w:val="24"/>
          <w:szCs w:val="24"/>
        </w:rPr>
        <w:t>területe</w:t>
      </w:r>
      <w:proofErr w:type="spellEnd"/>
      <w:r w:rsidRPr="00F778A0">
        <w:rPr>
          <w:i/>
          <w:sz w:val="24"/>
          <w:szCs w:val="24"/>
        </w:rPr>
        <w:t xml:space="preserve"> a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valószínűséggel súlyozott vonzási tér elméletén alapuló villámvédelmi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fejlesztések kiemelten a megújuló erőművek </w:t>
      </w:r>
      <w:proofErr w:type="spellStart"/>
      <w:r w:rsidRPr="00F778A0">
        <w:rPr>
          <w:i/>
          <w:sz w:val="24"/>
          <w:szCs w:val="24"/>
        </w:rPr>
        <w:t>tématerületére</w:t>
      </w:r>
      <w:proofErr w:type="spellEnd"/>
      <w:r w:rsidRPr="00F778A0">
        <w:rPr>
          <w:i/>
          <w:sz w:val="24"/>
          <w:szCs w:val="24"/>
        </w:rPr>
        <w:t>. Doktori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tanulmányai előtt is igen aktív volt öntevékeny és szakmai körökben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egyaránt, amit a doktori képzés elején az intézményi doktori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érdekképviseletbe való csatlakozással bővített ki. 2,5 évig elnökként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vezette a BME DÖK-öt. A DOSZ elnökségében 2019-től ez év végéig az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innovációért és vállalati kapcsolatokért felelős elnökségi tagi pozíciót tölt</w:t>
      </w:r>
      <w:r>
        <w:rPr>
          <w:i/>
          <w:sz w:val="24"/>
          <w:szCs w:val="24"/>
        </w:rPr>
        <w:t xml:space="preserve">i </w:t>
      </w:r>
      <w:r w:rsidRPr="00F778A0">
        <w:rPr>
          <w:i/>
          <w:sz w:val="24"/>
          <w:szCs w:val="24"/>
        </w:rPr>
        <w:t xml:space="preserve">be, ahol a kooperatív doktori pályázatokkal, és a szakképzési </w:t>
      </w:r>
      <w:proofErr w:type="spellStart"/>
      <w:r w:rsidRPr="00F778A0">
        <w:rPr>
          <w:i/>
          <w:sz w:val="24"/>
          <w:szCs w:val="24"/>
        </w:rPr>
        <w:t>területért</w:t>
      </w:r>
      <w:proofErr w:type="spellEnd"/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felel </w:t>
      </w:r>
      <w:proofErr w:type="spellStart"/>
      <w:r w:rsidRPr="00F778A0">
        <w:rPr>
          <w:i/>
          <w:sz w:val="24"/>
          <w:szCs w:val="24"/>
        </w:rPr>
        <w:t>mindmás</w:t>
      </w:r>
      <w:proofErr w:type="spellEnd"/>
      <w:r w:rsidRPr="00F778A0">
        <w:rPr>
          <w:i/>
          <w:sz w:val="24"/>
          <w:szCs w:val="24"/>
        </w:rPr>
        <w:t xml:space="preserve"> mellett.</w:t>
      </w:r>
    </w:p>
    <w:p w14:paraId="032EB90F" w14:textId="7BBE3D36" w:rsidR="00F778A0" w:rsidRPr="00F778A0" w:rsidRDefault="00F778A0" w:rsidP="00F778A0">
      <w:pPr>
        <w:pStyle w:val="text"/>
        <w:spacing w:line="360" w:lineRule="auto"/>
        <w:jc w:val="both"/>
        <w:rPr>
          <w:i/>
          <w:sz w:val="24"/>
          <w:szCs w:val="24"/>
        </w:rPr>
      </w:pPr>
      <w:r w:rsidRPr="00F778A0">
        <w:rPr>
          <w:i/>
          <w:sz w:val="24"/>
          <w:szCs w:val="24"/>
        </w:rPr>
        <w:t xml:space="preserve">Az elmúlt évek során több díjban is </w:t>
      </w:r>
      <w:proofErr w:type="spellStart"/>
      <w:r w:rsidRPr="00F778A0">
        <w:rPr>
          <w:i/>
          <w:sz w:val="24"/>
          <w:szCs w:val="24"/>
        </w:rPr>
        <w:t>részesült</w:t>
      </w:r>
      <w:proofErr w:type="spellEnd"/>
      <w:r w:rsidRPr="00F778A0">
        <w:rPr>
          <w:i/>
          <w:sz w:val="24"/>
          <w:szCs w:val="24"/>
        </w:rPr>
        <w:t>, amelyek között a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legkiemelkedőbb a nemzetközi </w:t>
      </w:r>
      <w:proofErr w:type="spellStart"/>
      <w:r w:rsidRPr="00F778A0">
        <w:rPr>
          <w:i/>
          <w:sz w:val="24"/>
          <w:szCs w:val="24"/>
        </w:rPr>
        <w:t>nagyfeszültségű</w:t>
      </w:r>
      <w:proofErr w:type="spellEnd"/>
      <w:r w:rsidRPr="00F778A0">
        <w:rPr>
          <w:i/>
          <w:sz w:val="24"/>
          <w:szCs w:val="24"/>
        </w:rPr>
        <w:t xml:space="preserve"> technikában</w:t>
      </w:r>
      <w:r>
        <w:rPr>
          <w:i/>
          <w:sz w:val="24"/>
          <w:szCs w:val="24"/>
        </w:rPr>
        <w:t xml:space="preserve"> </w:t>
      </w:r>
      <w:proofErr w:type="spellStart"/>
      <w:r w:rsidRPr="00F778A0">
        <w:rPr>
          <w:i/>
          <w:sz w:val="24"/>
          <w:szCs w:val="24"/>
        </w:rPr>
        <w:t>dományozott</w:t>
      </w:r>
      <w:proofErr w:type="spellEnd"/>
      <w:r w:rsidRPr="00F778A0">
        <w:rPr>
          <w:i/>
          <w:sz w:val="24"/>
          <w:szCs w:val="24"/>
        </w:rPr>
        <w:t xml:space="preserve"> International </w:t>
      </w:r>
      <w:proofErr w:type="spellStart"/>
      <w:r w:rsidRPr="00F778A0">
        <w:rPr>
          <w:i/>
          <w:sz w:val="24"/>
          <w:szCs w:val="24"/>
        </w:rPr>
        <w:t>Symposium</w:t>
      </w:r>
      <w:proofErr w:type="spellEnd"/>
      <w:r w:rsidRPr="00F778A0">
        <w:rPr>
          <w:i/>
          <w:sz w:val="24"/>
          <w:szCs w:val="24"/>
        </w:rPr>
        <w:t xml:space="preserve"> </w:t>
      </w:r>
      <w:proofErr w:type="spellStart"/>
      <w:r w:rsidRPr="00F778A0">
        <w:rPr>
          <w:i/>
          <w:sz w:val="24"/>
          <w:szCs w:val="24"/>
        </w:rPr>
        <w:t>on</w:t>
      </w:r>
      <w:proofErr w:type="spellEnd"/>
      <w:r w:rsidRPr="00F778A0">
        <w:rPr>
          <w:i/>
          <w:sz w:val="24"/>
          <w:szCs w:val="24"/>
        </w:rPr>
        <w:t xml:space="preserve"> </w:t>
      </w:r>
      <w:proofErr w:type="spellStart"/>
      <w:r w:rsidRPr="00F778A0">
        <w:rPr>
          <w:i/>
          <w:sz w:val="24"/>
          <w:szCs w:val="24"/>
        </w:rPr>
        <w:t>High</w:t>
      </w:r>
      <w:proofErr w:type="spellEnd"/>
      <w:r w:rsidRPr="00F778A0">
        <w:rPr>
          <w:i/>
          <w:sz w:val="24"/>
          <w:szCs w:val="24"/>
        </w:rPr>
        <w:t xml:space="preserve"> </w:t>
      </w:r>
      <w:proofErr w:type="spellStart"/>
      <w:r w:rsidRPr="00F778A0">
        <w:rPr>
          <w:i/>
          <w:sz w:val="24"/>
          <w:szCs w:val="24"/>
        </w:rPr>
        <w:t>Voltage</w:t>
      </w:r>
      <w:proofErr w:type="spellEnd"/>
      <w:r w:rsidRPr="00F778A0">
        <w:rPr>
          <w:i/>
          <w:sz w:val="24"/>
          <w:szCs w:val="24"/>
        </w:rPr>
        <w:t xml:space="preserve"> </w:t>
      </w:r>
      <w:proofErr w:type="spellStart"/>
      <w:r w:rsidRPr="00F778A0">
        <w:rPr>
          <w:i/>
          <w:sz w:val="24"/>
          <w:szCs w:val="24"/>
        </w:rPr>
        <w:t>Engineering</w:t>
      </w:r>
      <w:proofErr w:type="spellEnd"/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Young </w:t>
      </w:r>
      <w:proofErr w:type="spellStart"/>
      <w:r w:rsidRPr="00F778A0">
        <w:rPr>
          <w:i/>
          <w:sz w:val="24"/>
          <w:szCs w:val="24"/>
        </w:rPr>
        <w:t>Scientist</w:t>
      </w:r>
      <w:proofErr w:type="spellEnd"/>
      <w:r w:rsidRPr="00F778A0">
        <w:rPr>
          <w:i/>
          <w:sz w:val="24"/>
          <w:szCs w:val="24"/>
        </w:rPr>
        <w:t xml:space="preserve"> </w:t>
      </w:r>
      <w:proofErr w:type="spellStart"/>
      <w:r w:rsidRPr="00F778A0">
        <w:rPr>
          <w:i/>
          <w:sz w:val="24"/>
          <w:szCs w:val="24"/>
        </w:rPr>
        <w:t>Awardja</w:t>
      </w:r>
      <w:proofErr w:type="spellEnd"/>
      <w:r w:rsidRPr="00F778A0">
        <w:rPr>
          <w:i/>
          <w:sz w:val="24"/>
          <w:szCs w:val="24"/>
        </w:rPr>
        <w:t xml:space="preserve"> 2019-ben. Részt vett a Koreai-magyar közös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kutatási nukleáris vezérlő- és műszerkábelek állapotalapú karbantartási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technológiájának fejlesztése, és a Horizon2020 </w:t>
      </w:r>
      <w:proofErr w:type="spellStart"/>
      <w:r w:rsidRPr="00F778A0">
        <w:rPr>
          <w:i/>
          <w:sz w:val="24"/>
          <w:szCs w:val="24"/>
        </w:rPr>
        <w:t>Farcross</w:t>
      </w:r>
      <w:proofErr w:type="spellEnd"/>
      <w:r w:rsidRPr="00F778A0">
        <w:rPr>
          <w:i/>
          <w:sz w:val="24"/>
          <w:szCs w:val="24"/>
        </w:rPr>
        <w:t xml:space="preserve"> projektekben is.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>Jelenleg a Műegyetem és a Semmelweis Egyetem oktató-kutató</w:t>
      </w:r>
      <w:r>
        <w:rPr>
          <w:i/>
          <w:sz w:val="24"/>
          <w:szCs w:val="24"/>
        </w:rPr>
        <w:t xml:space="preserve"> </w:t>
      </w:r>
      <w:r w:rsidRPr="00F778A0">
        <w:rPr>
          <w:i/>
          <w:sz w:val="24"/>
          <w:szCs w:val="24"/>
        </w:rPr>
        <w:t xml:space="preserve">munkatársa, az MTA </w:t>
      </w:r>
      <w:proofErr w:type="spellStart"/>
      <w:r w:rsidRPr="00F778A0">
        <w:rPr>
          <w:i/>
          <w:sz w:val="24"/>
          <w:szCs w:val="24"/>
        </w:rPr>
        <w:t>köztestületi</w:t>
      </w:r>
      <w:proofErr w:type="spellEnd"/>
      <w:r w:rsidRPr="00F778A0">
        <w:rPr>
          <w:i/>
          <w:sz w:val="24"/>
          <w:szCs w:val="24"/>
        </w:rPr>
        <w:t xml:space="preserve"> tagja.</w:t>
      </w:r>
    </w:p>
    <w:sectPr w:rsidR="00F778A0" w:rsidRPr="00F778A0" w:rsidSect="0087305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E370" w14:textId="77777777" w:rsidR="00BA0623" w:rsidRDefault="00BA0623" w:rsidP="0091678C">
      <w:r>
        <w:separator/>
      </w:r>
    </w:p>
  </w:endnote>
  <w:endnote w:type="continuationSeparator" w:id="0">
    <w:p w14:paraId="1E715BC5" w14:textId="77777777" w:rsidR="00BA0623" w:rsidRDefault="00BA0623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italic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C0DE" w14:textId="77777777" w:rsidR="00873051" w:rsidRPr="00873051" w:rsidRDefault="00873051" w:rsidP="00873051">
    <w:pPr>
      <w:pStyle w:val="Footer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65D3D4B" wp14:editId="02052D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7EC96D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" strokecolor="#242f62 [3213]" strokeweight="1.5pt"/>
          </w:pict>
        </mc:Fallback>
      </mc:AlternateContent>
    </w:r>
  </w:p>
  <w:p w14:paraId="73E9CB01" w14:textId="77777777" w:rsidR="00873051" w:rsidRPr="00873051" w:rsidRDefault="00873051" w:rsidP="00873051">
    <w:pPr>
      <w:pStyle w:val="Footer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1BB53D7B" wp14:editId="13045B0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3051">
      <w:rPr>
        <w:rFonts w:ascii="Montserrat" w:hAnsi="Montserrat"/>
        <w:b/>
        <w:sz w:val="16"/>
        <w:szCs w:val="16"/>
      </w:rPr>
      <w:t>Cím</w:t>
    </w:r>
    <w:proofErr w:type="spellEnd"/>
    <w:r w:rsidRPr="00873051">
      <w:rPr>
        <w:rFonts w:ascii="Montserrat" w:hAnsi="Montserrat"/>
        <w:sz w:val="16"/>
        <w:szCs w:val="16"/>
      </w:rPr>
      <w:t xml:space="preserve">: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</w:t>
    </w:r>
  </w:p>
  <w:p w14:paraId="6B1DD4B4" w14:textId="77777777" w:rsidR="00873051" w:rsidRPr="00873051" w:rsidRDefault="00873051" w:rsidP="00873051">
    <w:pPr>
      <w:pStyle w:val="Footer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14:paraId="7275FA98" w14:textId="0AE8FAD3" w:rsidR="00873051" w:rsidRPr="00873051" w:rsidRDefault="00873051" w:rsidP="00873051">
    <w:pPr>
      <w:pStyle w:val="Footer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F778A0">
      <w:rPr>
        <w:rFonts w:ascii="Montserrat" w:hAnsi="Montserrat"/>
        <w:sz w:val="16"/>
        <w:szCs w:val="16"/>
      </w:rPr>
      <w:t>dok</w:t>
    </w:r>
    <w:r w:rsidRPr="00873051">
      <w:rPr>
        <w:rFonts w:ascii="Montserrat" w:hAnsi="Montserrat"/>
        <w:sz w:val="16"/>
        <w:szCs w:val="16"/>
      </w:rPr>
      <w:t>@semmelweis-univ.hu</w:t>
    </w:r>
  </w:p>
  <w:p w14:paraId="331B8724" w14:textId="00104C4B" w:rsidR="00873051" w:rsidRPr="00873051" w:rsidRDefault="00873051" w:rsidP="00873051">
    <w:pPr>
      <w:pStyle w:val="Footer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F778A0">
      <w:rPr>
        <w:rFonts w:ascii="Montserrat" w:hAnsi="Montserrat"/>
        <w:sz w:val="16"/>
        <w:szCs w:val="16"/>
      </w:rPr>
      <w:t>459</w:t>
    </w:r>
    <w:r w:rsidRPr="00873051">
      <w:rPr>
        <w:rFonts w:ascii="Montserrat" w:hAnsi="Montserrat"/>
        <w:sz w:val="16"/>
        <w:szCs w:val="16"/>
      </w:rPr>
      <w:t>-</w:t>
    </w:r>
    <w:r w:rsidR="00F778A0">
      <w:rPr>
        <w:rFonts w:ascii="Montserrat" w:hAnsi="Montserrat"/>
        <w:sz w:val="16"/>
        <w:szCs w:val="16"/>
      </w:rPr>
      <w:t>1500</w:t>
    </w:r>
    <w:r w:rsidRPr="00873051">
      <w:rPr>
        <w:rFonts w:ascii="Montserrat" w:hAnsi="Montserrat"/>
        <w:sz w:val="16"/>
        <w:szCs w:val="16"/>
      </w:rPr>
      <w:t>,</w:t>
    </w:r>
  </w:p>
  <w:p w14:paraId="421C3589" w14:textId="6839A0F8" w:rsidR="00873051" w:rsidRPr="00873051" w:rsidRDefault="00873051" w:rsidP="00873051">
    <w:pPr>
      <w:pStyle w:val="Footer"/>
      <w:rPr>
        <w:rFonts w:ascii="Montserrat" w:hAnsi="Montserrat"/>
        <w:b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semmelweis.hu</w:t>
    </w:r>
    <w:r w:rsidR="00F778A0">
      <w:rPr>
        <w:rFonts w:ascii="Montserrat" w:hAnsi="Montserrat"/>
        <w:b/>
        <w:sz w:val="16"/>
        <w:szCs w:val="16"/>
      </w:rPr>
      <w:t>/</w:t>
    </w:r>
    <w:proofErr w:type="spellStart"/>
    <w:r w:rsidR="00F778A0">
      <w:rPr>
        <w:rFonts w:ascii="Montserrat" w:hAnsi="Montserrat"/>
        <w:b/>
        <w:sz w:val="16"/>
        <w:szCs w:val="16"/>
      </w:rPr>
      <w:t>dok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ED8F" w14:textId="77777777" w:rsidR="00ED7CBB" w:rsidRPr="00EF0541" w:rsidRDefault="00ED7CBB" w:rsidP="00ED7CBB">
    <w:pPr>
      <w:pStyle w:val="Footer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5E58D0" w:rsidRPr="005E58D0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444F" w14:textId="77777777" w:rsidR="00BA0623" w:rsidRDefault="00BA0623" w:rsidP="0091678C">
      <w:r>
        <w:separator/>
      </w:r>
    </w:p>
  </w:footnote>
  <w:footnote w:type="continuationSeparator" w:id="0">
    <w:p w14:paraId="21CEBBE6" w14:textId="77777777" w:rsidR="00BA0623" w:rsidRDefault="00BA0623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AD7D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3B0D4FE7" w14:textId="77777777"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EFA3104" wp14:editId="1F37379A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BF334D" w14:textId="77777777"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14:paraId="2A1FD768" w14:textId="77777777"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5CDDEC" wp14:editId="19BA6B72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CE8BEC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" strokecolor="#242f62 [3213]" strokeweight="1.5pt"/>
          </w:pict>
        </mc:Fallback>
      </mc:AlternateContent>
    </w:r>
  </w:p>
  <w:p w14:paraId="229780BB" w14:textId="77777777"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14:paraId="29325882" w14:textId="77777777" w:rsidR="00996F2E" w:rsidRPr="00873051" w:rsidRDefault="000D4EDA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873051">
      <w:rPr>
        <w:smallCaps/>
        <w:color w:val="242F62" w:themeColor="text1"/>
        <w:sz w:val="20"/>
        <w:szCs w:val="20"/>
      </w:rPr>
      <w:t>SEMMELWEIS EGYETEM</w:t>
    </w:r>
  </w:p>
  <w:p w14:paraId="0B7A2D26" w14:textId="7A405DCC" w:rsidR="00873051" w:rsidRPr="00996F2E" w:rsidRDefault="00873051" w:rsidP="00873051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</w:rPr>
    </w:pPr>
    <w:r w:rsidRPr="00996F2E">
      <w:rPr>
        <w:smallCaps/>
        <w:color w:val="242F62" w:themeColor="text1"/>
      </w:rPr>
      <w:tab/>
    </w:r>
    <w:r w:rsidR="00F778A0">
      <w:rPr>
        <w:b w:val="0"/>
        <w:color w:val="242F62" w:themeColor="text1"/>
        <w:spacing w:val="0"/>
        <w:sz w:val="16"/>
        <w:szCs w:val="16"/>
      </w:rPr>
      <w:t>Doktorandusz Önkormányzat</w:t>
    </w:r>
  </w:p>
  <w:p w14:paraId="6922CDF0" w14:textId="77777777" w:rsidR="00996F2E" w:rsidRPr="00996F2E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0"/>
        <w:szCs w:val="20"/>
      </w:rPr>
    </w:pPr>
    <w:r>
      <w:rPr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B8BD8C" wp14:editId="0D4C6221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DD644F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" strokecolor="#242f62 [3213]" strokeweight="1.5pt"/>
          </w:pict>
        </mc:Fallback>
      </mc:AlternateContent>
    </w:r>
    <w:r>
      <w:rPr>
        <w:color w:val="242F62" w:themeColor="text1"/>
        <w:spacing w:val="0"/>
        <w:sz w:val="20"/>
        <w:szCs w:val="20"/>
      </w:rPr>
      <w:tab/>
    </w:r>
  </w:p>
  <w:p w14:paraId="6FCB8E8D" w14:textId="125B4789" w:rsidR="000D4EDA" w:rsidRPr="00873051" w:rsidRDefault="00996F2E" w:rsidP="00F778A0">
    <w:pPr>
      <w:pStyle w:val="egyetemneve"/>
      <w:tabs>
        <w:tab w:val="left" w:pos="3686"/>
        <w:tab w:val="left" w:pos="6663"/>
      </w:tabs>
      <w:rPr>
        <w:color w:val="242F62" w:themeColor="text1"/>
        <w:sz w:val="19"/>
        <w:szCs w:val="19"/>
      </w:rPr>
    </w:pPr>
    <w:r w:rsidRPr="00996F2E">
      <w:rPr>
        <w:smallCaps/>
        <w:color w:val="242F62" w:themeColor="text1"/>
      </w:rPr>
      <w:tab/>
    </w:r>
  </w:p>
  <w:p w14:paraId="6F28AD88" w14:textId="77777777" w:rsidR="000D4EDA" w:rsidRPr="00940CB9" w:rsidRDefault="000D4EDA" w:rsidP="00996F2E">
    <w:pPr>
      <w:pStyle w:val="Header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0696336B" w14:textId="77777777"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3F50D5" w14:textId="77777777"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3B0A78D6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9320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2A160E0A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2B256030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53E7E103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1B0063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58EA0799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925B127" wp14:editId="2609FE2F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5" name="Kép 5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5326036" w14:textId="77777777" w:rsidR="00ED7CBB" w:rsidRPr="00940CB9" w:rsidRDefault="00940CB9" w:rsidP="00940CB9">
    <w:pPr>
      <w:pStyle w:val="Header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86922D2" wp14:editId="2469B2A6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912A6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" strokecolor="#222c5c [3040]" strokeweight="1.5pt">
              <w10:wrap anchorx="page" anchory="page"/>
              <w10:anchorlock/>
            </v:line>
          </w:pict>
        </mc:Fallback>
      </mc:AlternateContent>
    </w:r>
  </w:p>
  <w:p w14:paraId="18A1CA1E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11D393DA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7CDBD973" w14:textId="77777777" w:rsidR="00ED7CBB" w:rsidRPr="00940CB9" w:rsidRDefault="00940CB9" w:rsidP="00940CB9">
    <w:pPr>
      <w:pStyle w:val="Header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19320704" w14:textId="77777777" w:rsidR="00ED7CBB" w:rsidRPr="00940CB9" w:rsidRDefault="00ED7CBB" w:rsidP="00940CB9">
    <w:pPr>
      <w:pStyle w:val="Header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2F43F035" w14:textId="77777777" w:rsidR="00ED7CBB" w:rsidRPr="00940CB9" w:rsidRDefault="00ED7CBB" w:rsidP="00940CB9">
    <w:pPr>
      <w:pStyle w:val="Header"/>
      <w:tabs>
        <w:tab w:val="left" w:pos="5670"/>
      </w:tabs>
      <w:rPr>
        <w:rFonts w:ascii="Montserrat" w:hAnsi="Montserrat"/>
      </w:rPr>
    </w:pPr>
  </w:p>
  <w:p w14:paraId="5C62ED3B" w14:textId="77777777" w:rsidR="00ED7CBB" w:rsidRPr="00940CB9" w:rsidRDefault="00ED7CBB" w:rsidP="00940CB9">
    <w:pPr>
      <w:pStyle w:val="Header"/>
      <w:tabs>
        <w:tab w:val="left" w:pos="5670"/>
      </w:tabs>
      <w:rPr>
        <w:rFonts w:ascii="Montserrat" w:hAnsi="Montserrat"/>
      </w:rPr>
    </w:pPr>
  </w:p>
  <w:p w14:paraId="5A33D151" w14:textId="77777777" w:rsidR="00ED7CBB" w:rsidRPr="00940CB9" w:rsidRDefault="00ED7CBB" w:rsidP="00940CB9">
    <w:pPr>
      <w:pStyle w:val="Header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5F7546A" wp14:editId="7C6E0C45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8B59D2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&#13;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A0"/>
    <w:rsid w:val="000B6C94"/>
    <w:rsid w:val="000D4EDA"/>
    <w:rsid w:val="00136AC8"/>
    <w:rsid w:val="00140C6C"/>
    <w:rsid w:val="001B0BBD"/>
    <w:rsid w:val="00295792"/>
    <w:rsid w:val="002C6738"/>
    <w:rsid w:val="00310EA7"/>
    <w:rsid w:val="00353D65"/>
    <w:rsid w:val="003653F6"/>
    <w:rsid w:val="00431839"/>
    <w:rsid w:val="00567644"/>
    <w:rsid w:val="00573E84"/>
    <w:rsid w:val="005E58D0"/>
    <w:rsid w:val="00662645"/>
    <w:rsid w:val="007143B7"/>
    <w:rsid w:val="00724800"/>
    <w:rsid w:val="007819BB"/>
    <w:rsid w:val="007C5275"/>
    <w:rsid w:val="008259CC"/>
    <w:rsid w:val="00873051"/>
    <w:rsid w:val="008F3ADE"/>
    <w:rsid w:val="0091678C"/>
    <w:rsid w:val="00940CB9"/>
    <w:rsid w:val="00996F2E"/>
    <w:rsid w:val="00A852E9"/>
    <w:rsid w:val="00AD23B9"/>
    <w:rsid w:val="00B11C10"/>
    <w:rsid w:val="00B50587"/>
    <w:rsid w:val="00B6222E"/>
    <w:rsid w:val="00BA0623"/>
    <w:rsid w:val="00E932C7"/>
    <w:rsid w:val="00ED0EE0"/>
    <w:rsid w:val="00ED7CBB"/>
    <w:rsid w:val="00EF0541"/>
    <w:rsid w:val="00EF0CF3"/>
    <w:rsid w:val="00EF2724"/>
    <w:rsid w:val="00EF4E57"/>
    <w:rsid w:val="00F64DD5"/>
    <w:rsid w:val="00F778A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C244DD1"/>
  <w15:docId w15:val="{2E06CD4E-644F-1F4A-ADA9-F38EA2A2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78C"/>
  </w:style>
  <w:style w:type="paragraph" w:styleId="Footer">
    <w:name w:val="footer"/>
    <w:basedOn w:val="Normal"/>
    <w:link w:val="Footer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78C"/>
  </w:style>
  <w:style w:type="paragraph" w:customStyle="1" w:styleId="Semmelweisegyetem">
    <w:name w:val="Semmelweis egyetem"/>
    <w:basedOn w:val="Norma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a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DefaultParagraphFont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a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a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a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ldizsarkiss/Library/Group%20Containers/UBF8T346G9.Office/User%20Content.localized/Templates.localized/altalanos_levelpapi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DB27-97E0-4DAB-AA93-C8A78A46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altalanos_levelpapir_sablon.dotx</Template>
  <TotalTime>12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EDU_NPTC_5570@diakoffice.onmicrosoft.com</cp:lastModifiedBy>
  <cp:revision>1</cp:revision>
  <dcterms:created xsi:type="dcterms:W3CDTF">2021-12-06T09:11:00Z</dcterms:created>
  <dcterms:modified xsi:type="dcterms:W3CDTF">2021-12-06T09:23:00Z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