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07" w:rsidRPr="004250D4" w:rsidRDefault="00252478" w:rsidP="00A06690">
      <w:pPr>
        <w:jc w:val="center"/>
        <w:rPr>
          <w:rFonts w:ascii="Book Antiqua" w:hAnsi="Book Antiqua"/>
          <w:bCs/>
          <w:color w:val="FF0000"/>
          <w:sz w:val="36"/>
          <w:szCs w:val="36"/>
        </w:rPr>
      </w:pPr>
      <w:bookmarkStart w:id="0" w:name="_GoBack"/>
      <w:bookmarkEnd w:id="0"/>
      <w:r w:rsidRPr="004250D4">
        <w:rPr>
          <w:rFonts w:ascii="Book Antiqua" w:hAnsi="Book Antiqua"/>
          <w:bCs/>
          <w:color w:val="FF0000"/>
          <w:sz w:val="36"/>
          <w:szCs w:val="36"/>
        </w:rPr>
        <w:t xml:space="preserve">XXV. Jubileumi </w:t>
      </w:r>
      <w:proofErr w:type="spellStart"/>
      <w:r w:rsidR="00741887" w:rsidRPr="004250D4">
        <w:rPr>
          <w:rFonts w:ascii="Book Antiqua" w:hAnsi="Book Antiqua"/>
          <w:bCs/>
          <w:color w:val="FF0000"/>
          <w:sz w:val="36"/>
          <w:szCs w:val="36"/>
        </w:rPr>
        <w:t>Szülésznő-</w:t>
      </w:r>
      <w:r w:rsidRPr="004250D4">
        <w:rPr>
          <w:rFonts w:ascii="Book Antiqua" w:hAnsi="Book Antiqua"/>
          <w:bCs/>
          <w:color w:val="FF0000"/>
          <w:sz w:val="36"/>
          <w:szCs w:val="36"/>
        </w:rPr>
        <w:t>Gyermekápoló-Védőnő</w:t>
      </w:r>
      <w:proofErr w:type="spellEnd"/>
      <w:r w:rsidRPr="004250D4">
        <w:rPr>
          <w:rFonts w:ascii="Book Antiqua" w:hAnsi="Book Antiqua"/>
          <w:bCs/>
          <w:color w:val="FF0000"/>
          <w:sz w:val="36"/>
          <w:szCs w:val="36"/>
        </w:rPr>
        <w:t xml:space="preserve"> Konferencia</w:t>
      </w:r>
    </w:p>
    <w:p w:rsidR="00A06690" w:rsidRDefault="00A06690" w:rsidP="00252478">
      <w:pPr>
        <w:jc w:val="center"/>
        <w:rPr>
          <w:rFonts w:ascii="Book Antiqua" w:hAnsi="Book Antiqua"/>
          <w:bCs/>
        </w:rPr>
      </w:pPr>
      <w:r w:rsidRPr="00B862D6">
        <w:rPr>
          <w:rFonts w:ascii="Book Antiqua" w:hAnsi="Book Antiqua"/>
          <w:bCs/>
        </w:rPr>
        <w:t>201</w:t>
      </w:r>
      <w:r>
        <w:rPr>
          <w:rFonts w:ascii="Book Antiqua" w:hAnsi="Book Antiqua"/>
          <w:bCs/>
        </w:rPr>
        <w:t>4</w:t>
      </w:r>
      <w:r w:rsidRPr="00B862D6">
        <w:rPr>
          <w:rFonts w:ascii="Book Antiqua" w:hAnsi="Book Antiqua"/>
          <w:bCs/>
        </w:rPr>
        <w:t>. november 2</w:t>
      </w:r>
      <w:r>
        <w:rPr>
          <w:rFonts w:ascii="Book Antiqua" w:hAnsi="Book Antiqua"/>
          <w:bCs/>
        </w:rPr>
        <w:t>7</w:t>
      </w:r>
      <w:r w:rsidRPr="00B862D6">
        <w:rPr>
          <w:rFonts w:ascii="Book Antiqua" w:hAnsi="Book Antiqua"/>
          <w:bCs/>
        </w:rPr>
        <w:t>.</w:t>
      </w:r>
      <w:r w:rsidR="00252478">
        <w:rPr>
          <w:rFonts w:ascii="Book Antiqua" w:hAnsi="Book Antiqua"/>
          <w:bCs/>
        </w:rPr>
        <w:t xml:space="preserve"> 9.30 óra</w:t>
      </w:r>
    </w:p>
    <w:p w:rsidR="00815307" w:rsidRPr="00DA3286" w:rsidRDefault="00815307" w:rsidP="00A06690">
      <w:pPr>
        <w:jc w:val="center"/>
        <w:rPr>
          <w:rFonts w:ascii="Book Antiqua" w:hAnsi="Book Antiqua"/>
          <w:bCs/>
          <w:sz w:val="12"/>
          <w:szCs w:val="12"/>
        </w:rPr>
      </w:pPr>
    </w:p>
    <w:p w:rsidR="00815307" w:rsidRPr="004250D4" w:rsidRDefault="00815307" w:rsidP="004250D4">
      <w:pPr>
        <w:rPr>
          <w:rFonts w:ascii="Book Antiqua" w:hAnsi="Book Antiqua"/>
          <w:bCs/>
          <w:sz w:val="32"/>
          <w:szCs w:val="32"/>
        </w:rPr>
      </w:pPr>
      <w:r w:rsidRPr="004250D4">
        <w:rPr>
          <w:rFonts w:ascii="Book Antiqua" w:hAnsi="Book Antiqua"/>
          <w:b/>
          <w:sz w:val="32"/>
          <w:szCs w:val="32"/>
        </w:rPr>
        <w:t>D</w:t>
      </w:r>
      <w:r w:rsidR="00E662B3" w:rsidRPr="004250D4">
        <w:rPr>
          <w:rFonts w:ascii="Book Antiqua" w:hAnsi="Book Antiqua"/>
          <w:b/>
          <w:sz w:val="32"/>
          <w:szCs w:val="32"/>
        </w:rPr>
        <w:t>élelőtti</w:t>
      </w:r>
      <w:r w:rsidRPr="004250D4">
        <w:rPr>
          <w:rFonts w:ascii="Book Antiqua" w:hAnsi="Book Antiqua"/>
          <w:b/>
          <w:sz w:val="32"/>
          <w:szCs w:val="32"/>
        </w:rPr>
        <w:t xml:space="preserve"> szakmai program</w:t>
      </w:r>
    </w:p>
    <w:p w:rsidR="00815307" w:rsidRDefault="00815307" w:rsidP="00A06690">
      <w:pPr>
        <w:jc w:val="center"/>
        <w:rPr>
          <w:rFonts w:ascii="Book Antiqua" w:hAnsi="Book Antiqua"/>
          <w:bCs/>
          <w:sz w:val="12"/>
          <w:szCs w:val="12"/>
        </w:rPr>
      </w:pPr>
    </w:p>
    <w:p w:rsidR="006E3525" w:rsidRDefault="006E3525" w:rsidP="00A06690">
      <w:pPr>
        <w:jc w:val="center"/>
        <w:rPr>
          <w:rFonts w:ascii="Book Antiqua" w:hAnsi="Book Antiqua"/>
          <w:bCs/>
          <w:sz w:val="12"/>
          <w:szCs w:val="12"/>
        </w:rPr>
      </w:pPr>
    </w:p>
    <w:p w:rsidR="006E3525" w:rsidRDefault="006E3525" w:rsidP="00A06690">
      <w:pPr>
        <w:jc w:val="center"/>
        <w:rPr>
          <w:rFonts w:ascii="Book Antiqua" w:hAnsi="Book Antiqua"/>
          <w:bCs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</w:tblGrid>
      <w:tr w:rsidR="00DF0466" w:rsidTr="00491167">
        <w:tc>
          <w:tcPr>
            <w:tcW w:w="1772" w:type="dxa"/>
            <w:shd w:val="clear" w:color="auto" w:fill="auto"/>
          </w:tcPr>
          <w:p w:rsidR="00DF0466" w:rsidRDefault="00DF0466" w:rsidP="00491167">
            <w:pPr>
              <w:rPr>
                <w:rFonts w:ascii="Book Antiqua" w:hAnsi="Book Antiqua" w:cs="Book Antiqua"/>
                <w:sz w:val="4"/>
                <w:szCs w:val="4"/>
              </w:rPr>
            </w:pPr>
            <w:r>
              <w:rPr>
                <w:rFonts w:ascii="Book Antiqua" w:hAnsi="Book Antiqua" w:cs="Book Antiqua"/>
                <w:sz w:val="19"/>
                <w:szCs w:val="19"/>
              </w:rPr>
              <w:t>Üléselnökök</w:t>
            </w:r>
          </w:p>
        </w:tc>
        <w:tc>
          <w:tcPr>
            <w:tcW w:w="7797" w:type="dxa"/>
            <w:shd w:val="clear" w:color="auto" w:fill="auto"/>
          </w:tcPr>
          <w:p w:rsidR="00DF0466" w:rsidRDefault="00DF0466" w:rsidP="00491167">
            <w:pPr>
              <w:snapToGrid w:val="0"/>
              <w:rPr>
                <w:rFonts w:ascii="Book Antiqua" w:hAnsi="Book Antiqua" w:cs="Book Antiqua"/>
                <w:sz w:val="4"/>
                <w:szCs w:val="4"/>
              </w:rPr>
            </w:pPr>
          </w:p>
          <w:p w:rsidR="00DF0466" w:rsidRDefault="00DF0466" w:rsidP="00491167">
            <w:pPr>
              <w:rPr>
                <w:rFonts w:ascii="Book Antiqua" w:hAnsi="Book Antiqua" w:cs="Book Antiqua"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Dr. Szabó </w:t>
            </w:r>
            <w:proofErr w:type="gramStart"/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István </w:t>
            </w:r>
            <w:r>
              <w:rPr>
                <w:rFonts w:ascii="Book Antiqua" w:hAnsi="Book Antiqua" w:cs="Book Antiqua"/>
                <w:sz w:val="19"/>
                <w:szCs w:val="19"/>
              </w:rPr>
              <w:t xml:space="preserve"> egyetemi</w:t>
            </w:r>
            <w:proofErr w:type="gramEnd"/>
            <w:r>
              <w:rPr>
                <w:rFonts w:ascii="Book Antiqua" w:hAnsi="Book Antiqua" w:cs="Book Antiqua"/>
                <w:sz w:val="19"/>
                <w:szCs w:val="19"/>
              </w:rPr>
              <w:t xml:space="preserve"> tanár</w:t>
            </w:r>
          </w:p>
          <w:p w:rsidR="00DF0466" w:rsidRDefault="00DF0466" w:rsidP="00491167">
            <w:pPr>
              <w:rPr>
                <w:rFonts w:ascii="Book Antiqua" w:hAnsi="Book Antiqua" w:cs="Book Antiqua"/>
                <w:sz w:val="4"/>
                <w:szCs w:val="4"/>
              </w:rPr>
            </w:pPr>
            <w:r>
              <w:rPr>
                <w:rFonts w:ascii="Book Antiqua" w:hAnsi="Book Antiqua" w:cs="Book Antiqua"/>
                <w:sz w:val="19"/>
                <w:szCs w:val="19"/>
              </w:rPr>
              <w:t>Pécsi Tudományegyetem Szülészeti és Nőgyógyászati Klinika</w:t>
            </w:r>
          </w:p>
          <w:p w:rsidR="00DF0466" w:rsidRDefault="00DF0466" w:rsidP="00491167">
            <w:pPr>
              <w:rPr>
                <w:rFonts w:ascii="Book Antiqua" w:hAnsi="Book Antiqua" w:cs="Book Antiqua"/>
                <w:sz w:val="4"/>
                <w:szCs w:val="4"/>
              </w:rPr>
            </w:pPr>
          </w:p>
          <w:p w:rsidR="00DF0466" w:rsidRDefault="00DF0466" w:rsidP="00491167">
            <w:pPr>
              <w:rPr>
                <w:rFonts w:ascii="Book Antiqua" w:hAnsi="Book Antiqua" w:cs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 w:cs="Book Antiqua"/>
                <w:b/>
                <w:sz w:val="19"/>
                <w:szCs w:val="19"/>
              </w:rPr>
              <w:t>Dr.  Paulin</w:t>
            </w:r>
            <w:proofErr w:type="gramEnd"/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 Ferenc </w:t>
            </w:r>
            <w:r>
              <w:rPr>
                <w:rFonts w:ascii="Book Antiqua" w:hAnsi="Book Antiqua" w:cs="Book Antiqua"/>
                <w:sz w:val="19"/>
                <w:szCs w:val="19"/>
              </w:rPr>
              <w:t xml:space="preserve"> egyetemi tanár</w:t>
            </w:r>
          </w:p>
          <w:p w:rsidR="00DF0466" w:rsidRDefault="00DF0466" w:rsidP="00491167">
            <w:pPr>
              <w:rPr>
                <w:rFonts w:ascii="Book Antiqua" w:hAnsi="Book Antiqua" w:cs="Book Antiqua"/>
                <w:sz w:val="4"/>
                <w:szCs w:val="4"/>
              </w:rPr>
            </w:pPr>
            <w:r>
              <w:rPr>
                <w:rFonts w:ascii="Book Antiqua" w:hAnsi="Book Antiqua" w:cs="Book Antiqua"/>
                <w:sz w:val="19"/>
                <w:szCs w:val="19"/>
              </w:rPr>
              <w:t>Semmelweis Egyetem ÁOK II. sz. Szülészeti és Nőgyógyászati Klinika</w:t>
            </w:r>
          </w:p>
          <w:p w:rsidR="00DF0466" w:rsidRDefault="00DF0466" w:rsidP="00491167">
            <w:pPr>
              <w:rPr>
                <w:rFonts w:ascii="Book Antiqua" w:hAnsi="Book Antiqua" w:cs="Book Antiqua"/>
                <w:sz w:val="4"/>
                <w:szCs w:val="4"/>
              </w:rPr>
            </w:pPr>
          </w:p>
          <w:p w:rsidR="00DF0466" w:rsidRDefault="00DF0466" w:rsidP="00491167">
            <w:pPr>
              <w:rPr>
                <w:rFonts w:ascii="Book Antiqua" w:hAnsi="Book Antiqua" w:cs="Book Antiqua"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Kormos </w:t>
            </w:r>
            <w:proofErr w:type="gramStart"/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Ágnes   </w:t>
            </w:r>
            <w:r>
              <w:rPr>
                <w:rFonts w:ascii="Book Antiqua" w:hAnsi="Book Antiqua" w:cs="Book Antiqua"/>
                <w:sz w:val="19"/>
                <w:szCs w:val="19"/>
              </w:rPr>
              <w:t>ápolási</w:t>
            </w:r>
            <w:proofErr w:type="gramEnd"/>
            <w:r>
              <w:rPr>
                <w:rFonts w:ascii="Book Antiqua" w:hAnsi="Book Antiqua" w:cs="Book Antiqua"/>
                <w:sz w:val="19"/>
                <w:szCs w:val="19"/>
              </w:rPr>
              <w:t xml:space="preserve"> igazgató</w:t>
            </w:r>
          </w:p>
          <w:p w:rsidR="00DF0466" w:rsidRDefault="00DF0466" w:rsidP="00491167">
            <w:pPr>
              <w:rPr>
                <w:rFonts w:ascii="Book Antiqua" w:hAnsi="Book Antiqua" w:cs="Book Antiqua"/>
                <w:sz w:val="19"/>
                <w:szCs w:val="19"/>
              </w:rPr>
            </w:pPr>
            <w:r>
              <w:rPr>
                <w:rFonts w:ascii="Book Antiqua" w:hAnsi="Book Antiqua" w:cs="Book Antiqua"/>
                <w:sz w:val="19"/>
                <w:szCs w:val="19"/>
              </w:rPr>
              <w:t>Semmelweis Egyetem</w:t>
            </w: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spacing w:line="360" w:lineRule="auto"/>
              <w:rPr>
                <w:rFonts w:ascii="Book Antiqua" w:hAnsi="Book Antiqua"/>
                <w:sz w:val="19"/>
                <w:szCs w:val="19"/>
              </w:rPr>
            </w:pPr>
            <w:r w:rsidRPr="00B862D6">
              <w:rPr>
                <w:rFonts w:ascii="Book Antiqua" w:hAnsi="Book Antiqua"/>
                <w:sz w:val="19"/>
                <w:szCs w:val="19"/>
              </w:rPr>
              <w:t>Főreferátumok</w:t>
            </w:r>
          </w:p>
        </w:tc>
        <w:tc>
          <w:tcPr>
            <w:tcW w:w="7797" w:type="dxa"/>
          </w:tcPr>
          <w:p w:rsidR="00526C9D" w:rsidRDefault="00526C9D" w:rsidP="00526C9D">
            <w:pPr>
              <w:rPr>
                <w:rFonts w:ascii="Times New Roman" w:hAnsi="Times New Roman"/>
                <w:b/>
                <w:sz w:val="20"/>
              </w:rPr>
            </w:pPr>
            <w:r w:rsidRPr="00330AAB">
              <w:rPr>
                <w:rFonts w:ascii="Times New Roman" w:hAnsi="Times New Roman"/>
                <w:b/>
                <w:sz w:val="20"/>
              </w:rPr>
              <w:t>Rendelet a terhes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30AAB">
              <w:rPr>
                <w:rFonts w:ascii="Times New Roman" w:hAnsi="Times New Roman"/>
                <w:b/>
                <w:sz w:val="20"/>
              </w:rPr>
              <w:t>gondozásról, hogy készült, mit jelent, hogy csináljuk?</w:t>
            </w:r>
          </w:p>
          <w:p w:rsidR="00526C9D" w:rsidRPr="00B862D6" w:rsidRDefault="00526C9D" w:rsidP="00526C9D">
            <w:pPr>
              <w:rPr>
                <w:rFonts w:ascii="Book Antiqua" w:hAnsi="Book Antiqua"/>
                <w:sz w:val="19"/>
                <w:szCs w:val="19"/>
              </w:rPr>
            </w:pPr>
            <w:r w:rsidRPr="00B862D6"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Csákány M.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György </w:t>
            </w:r>
            <w:r w:rsidRPr="00B862D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B862D6">
              <w:rPr>
                <w:rFonts w:ascii="Book Antiqua" w:hAnsi="Book Antiqua"/>
                <w:sz w:val="19"/>
                <w:szCs w:val="19"/>
              </w:rPr>
              <w:t xml:space="preserve"> főorvos</w:t>
            </w:r>
            <w:proofErr w:type="gramEnd"/>
            <w:r w:rsidRPr="00B862D6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:rsidR="00526C9D" w:rsidRDefault="00526C9D" w:rsidP="00526C9D">
            <w:pPr>
              <w:rPr>
                <w:rFonts w:ascii="Book Antiqua" w:hAnsi="Book Antiqua" w:cs="Tahoma"/>
                <w:b/>
                <w:bCs/>
                <w:iCs/>
                <w:sz w:val="19"/>
                <w:szCs w:val="19"/>
              </w:rPr>
            </w:pPr>
            <w:proofErr w:type="spellStart"/>
            <w:r w:rsidRPr="00B862D6">
              <w:rPr>
                <w:rFonts w:ascii="Book Antiqua" w:hAnsi="Book Antiqua"/>
                <w:sz w:val="19"/>
                <w:szCs w:val="19"/>
              </w:rPr>
              <w:t>Jahn</w:t>
            </w:r>
            <w:proofErr w:type="spellEnd"/>
            <w:r w:rsidRPr="00B862D6">
              <w:rPr>
                <w:rFonts w:ascii="Book Antiqua" w:hAnsi="Book Antiqua"/>
                <w:sz w:val="19"/>
                <w:szCs w:val="19"/>
              </w:rPr>
              <w:t xml:space="preserve"> Ferenc Dél-pesti Kórház, Budapest</w:t>
            </w:r>
          </w:p>
          <w:p w:rsidR="00526C9D" w:rsidRPr="0090200D" w:rsidRDefault="00526C9D" w:rsidP="00F70476">
            <w:pPr>
              <w:rPr>
                <w:rFonts w:ascii="Book Antiqua" w:hAnsi="Book Antiqua" w:cs="Tahoma"/>
                <w:b/>
                <w:bCs/>
                <w:iCs/>
                <w:sz w:val="8"/>
                <w:szCs w:val="8"/>
              </w:rPr>
            </w:pPr>
          </w:p>
          <w:p w:rsidR="00526C9D" w:rsidRDefault="00526C9D" w:rsidP="00526C9D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</w:t>
            </w:r>
            <w:r w:rsidRPr="00635FDC">
              <w:rPr>
                <w:rFonts w:ascii="Book Antiqua" w:hAnsi="Book Antiqua"/>
                <w:b/>
                <w:sz w:val="19"/>
                <w:szCs w:val="19"/>
              </w:rPr>
              <w:t xml:space="preserve">árandósgondozás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terhesgondozás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</w:rPr>
              <w:t xml:space="preserve">  2014</w:t>
            </w:r>
            <w:proofErr w:type="gramEnd"/>
          </w:p>
          <w:p w:rsidR="00526C9D" w:rsidRDefault="00526C9D" w:rsidP="00526C9D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Dr. Pap Károly </w:t>
            </w:r>
            <w:r w:rsidRPr="00635FDC">
              <w:rPr>
                <w:rFonts w:ascii="Book Antiqua" w:hAnsi="Book Antiqua"/>
                <w:sz w:val="19"/>
                <w:szCs w:val="19"/>
              </w:rPr>
              <w:t>osztályvezető főorvos</w:t>
            </w:r>
          </w:p>
          <w:p w:rsidR="00526C9D" w:rsidRDefault="00526C9D" w:rsidP="00526C9D">
            <w:pPr>
              <w:rPr>
                <w:rFonts w:ascii="Book Antiqua" w:hAnsi="Book Antiqua" w:cs="Tahoma"/>
                <w:b/>
                <w:bCs/>
                <w:iCs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Jósa András Kórház, Nyíregyháza</w:t>
            </w:r>
          </w:p>
          <w:p w:rsidR="00526C9D" w:rsidRPr="0090200D" w:rsidRDefault="00526C9D" w:rsidP="00F70476">
            <w:pPr>
              <w:rPr>
                <w:rFonts w:ascii="Book Antiqua" w:hAnsi="Book Antiqua" w:cs="Tahoma"/>
                <w:b/>
                <w:bCs/>
                <w:iCs/>
                <w:sz w:val="8"/>
                <w:szCs w:val="8"/>
              </w:rPr>
            </w:pPr>
          </w:p>
          <w:p w:rsidR="00A06690" w:rsidRPr="00B862D6" w:rsidRDefault="00A06690" w:rsidP="00F70476">
            <w:pPr>
              <w:rPr>
                <w:rFonts w:ascii="Book Antiqua" w:hAnsi="Book Antiqua" w:cs="Tahoma"/>
                <w:b/>
                <w:sz w:val="19"/>
                <w:szCs w:val="19"/>
              </w:rPr>
            </w:pPr>
            <w:r>
              <w:rPr>
                <w:rFonts w:ascii="Book Antiqua" w:hAnsi="Book Antiqua" w:cs="Tahoma"/>
                <w:b/>
                <w:bCs/>
                <w:iCs/>
                <w:sz w:val="19"/>
                <w:szCs w:val="19"/>
              </w:rPr>
              <w:t>Ki, mikor, kit? Megváltozott felelősség a várandós gondozásban</w:t>
            </w:r>
          </w:p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  <w:r w:rsidRPr="00B862D6"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</w:rPr>
              <w:t>med.et.jur.Vajda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György </w:t>
            </w:r>
            <w:r w:rsidRPr="00B862D6">
              <w:rPr>
                <w:rFonts w:ascii="Book Antiqua" w:hAnsi="Book Antiqua"/>
                <w:sz w:val="19"/>
                <w:szCs w:val="19"/>
              </w:rPr>
              <w:t xml:space="preserve"> osztályvezető</w:t>
            </w:r>
            <w:proofErr w:type="gramEnd"/>
            <w:r w:rsidRPr="00B862D6">
              <w:rPr>
                <w:rFonts w:ascii="Book Antiqua" w:hAnsi="Book Antiqua"/>
                <w:sz w:val="19"/>
                <w:szCs w:val="19"/>
              </w:rPr>
              <w:t xml:space="preserve"> főorvos</w:t>
            </w:r>
          </w:p>
          <w:p w:rsidR="00A06690" w:rsidRPr="00526C9D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Zala megyei Kórház</w:t>
            </w:r>
            <w:r w:rsidRPr="00B862D6">
              <w:rPr>
                <w:rFonts w:ascii="Book Antiqua" w:hAnsi="Book Antiqua"/>
                <w:sz w:val="19"/>
                <w:szCs w:val="19"/>
              </w:rPr>
              <w:t xml:space="preserve">, </w:t>
            </w:r>
            <w:r w:rsidR="00526C9D">
              <w:rPr>
                <w:rFonts w:ascii="Book Antiqua" w:hAnsi="Book Antiqua"/>
                <w:sz w:val="19"/>
                <w:szCs w:val="19"/>
              </w:rPr>
              <w:t>Zalaegerszeg</w:t>
            </w:r>
          </w:p>
        </w:tc>
        <w:tc>
          <w:tcPr>
            <w:tcW w:w="850" w:type="dxa"/>
          </w:tcPr>
          <w:p w:rsidR="00A06690" w:rsidRPr="00B862D6" w:rsidRDefault="00A06690" w:rsidP="00F70476">
            <w:pPr>
              <w:spacing w:line="360" w:lineRule="auto"/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797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E16DB5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Felkért előadások</w:t>
            </w:r>
          </w:p>
        </w:tc>
        <w:tc>
          <w:tcPr>
            <w:tcW w:w="7797" w:type="dxa"/>
          </w:tcPr>
          <w:p w:rsidR="00A06690" w:rsidRPr="00B862D6" w:rsidRDefault="00A06690" w:rsidP="00F70476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Terhes gondozás a székesfehérvári Szent György Kórházban</w:t>
            </w:r>
          </w:p>
          <w:p w:rsidR="00A06690" w:rsidRPr="00B862D6" w:rsidRDefault="00A06690" w:rsidP="00F70476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B862D6"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</w:rPr>
              <w:t>Hagymásy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László </w:t>
            </w:r>
            <w:r w:rsidRPr="00B862D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>osztályvezető</w:t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 xml:space="preserve"> főorvos</w:t>
            </w:r>
          </w:p>
          <w:p w:rsidR="00A06690" w:rsidRPr="00B862D6" w:rsidRDefault="00A06690" w:rsidP="00F70476">
            <w:pPr>
              <w:rPr>
                <w:rFonts w:ascii="Book Antiqua" w:hAnsi="Book Antiqua"/>
                <w:bCs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sz w:val="19"/>
                <w:szCs w:val="19"/>
              </w:rPr>
              <w:t>Szent  György</w:t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 xml:space="preserve"> Kórház, Székesfehérvár</w:t>
            </w: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797" w:type="dxa"/>
          </w:tcPr>
          <w:p w:rsidR="00A06690" w:rsidRPr="003B0131" w:rsidRDefault="00A06690" w:rsidP="00F70476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 védőnő feladatai a várandós gondozásban</w:t>
            </w:r>
          </w:p>
          <w:p w:rsidR="00A06690" w:rsidRPr="00B862D6" w:rsidRDefault="00A06690" w:rsidP="00F70476">
            <w:pPr>
              <w:rPr>
                <w:rFonts w:ascii="Book Antiqua" w:hAnsi="Book Antiqua"/>
                <w:b/>
                <w:snapToGrid w:val="0"/>
                <w:sz w:val="19"/>
                <w:szCs w:val="19"/>
              </w:rPr>
            </w:pPr>
            <w:r>
              <w:rPr>
                <w:rFonts w:ascii="Book Antiqua" w:hAnsi="Book Antiqua"/>
                <w:b/>
                <w:snapToGrid w:val="0"/>
                <w:sz w:val="19"/>
                <w:szCs w:val="19"/>
              </w:rPr>
              <w:t xml:space="preserve">Kissné </w:t>
            </w:r>
            <w:proofErr w:type="spellStart"/>
            <w:proofErr w:type="gramStart"/>
            <w:r>
              <w:rPr>
                <w:rFonts w:ascii="Book Antiqua" w:hAnsi="Book Antiqua"/>
                <w:b/>
                <w:snapToGrid w:val="0"/>
                <w:sz w:val="19"/>
                <w:szCs w:val="19"/>
              </w:rPr>
              <w:t>Garajszki</w:t>
            </w:r>
            <w:proofErr w:type="spellEnd"/>
            <w:r w:rsidR="0090200D">
              <w:rPr>
                <w:rFonts w:ascii="Book Antiqua" w:hAnsi="Book Antiqua"/>
                <w:b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napToGrid w:val="0"/>
                <w:sz w:val="19"/>
                <w:szCs w:val="19"/>
              </w:rPr>
              <w:t xml:space="preserve"> Ildikó</w:t>
            </w:r>
            <w:proofErr w:type="gramEnd"/>
            <w:r>
              <w:rPr>
                <w:rFonts w:ascii="Book Antiqua" w:hAnsi="Book Antiqua"/>
                <w:b/>
                <w:snapToGrid w:val="0"/>
                <w:sz w:val="19"/>
                <w:szCs w:val="19"/>
              </w:rPr>
              <w:t xml:space="preserve"> </w:t>
            </w:r>
            <w:r w:rsidRPr="003B0131">
              <w:rPr>
                <w:rFonts w:ascii="Book Antiqua" w:hAnsi="Book Antiqua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napToGrid w:val="0"/>
                <w:sz w:val="19"/>
                <w:szCs w:val="19"/>
              </w:rPr>
              <w:t>védőnő</w:t>
            </w:r>
          </w:p>
          <w:p w:rsidR="00A06690" w:rsidRPr="00B862D6" w:rsidRDefault="00252478" w:rsidP="00F70476">
            <w:pPr>
              <w:rPr>
                <w:rFonts w:ascii="Book Antiqua" w:hAnsi="Book Antiqua"/>
                <w:bCs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Védőnői Szolgálat </w:t>
            </w: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797" w:type="dxa"/>
          </w:tcPr>
          <w:p w:rsidR="00A06690" w:rsidRPr="00B862D6" w:rsidRDefault="00A06690" w:rsidP="00F70476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Várandósgondozási modell az új rendelet tükrében</w:t>
            </w:r>
          </w:p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Tóth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Anna</w:t>
            </w:r>
            <w:r w:rsidRPr="00B862D6"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>szülésznő</w:t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>, szakoktató</w:t>
            </w:r>
          </w:p>
          <w:p w:rsidR="00A06690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Semmelweis Egyetem ÁOK II. sz. Szülészeti és Nőgyógyászati Klinika</w:t>
            </w:r>
          </w:p>
          <w:p w:rsidR="0020365F" w:rsidRPr="0090200D" w:rsidRDefault="0020365F" w:rsidP="00F70476">
            <w:pPr>
              <w:rPr>
                <w:rFonts w:ascii="Book Antiqua" w:hAnsi="Book Antiqua"/>
                <w:sz w:val="8"/>
                <w:szCs w:val="8"/>
              </w:rPr>
            </w:pPr>
          </w:p>
          <w:p w:rsidR="0020365F" w:rsidRDefault="0020365F" w:rsidP="0020365F">
            <w:pPr>
              <w:rPr>
                <w:rFonts w:ascii="Book Antiqua" w:hAnsi="Book Antiqua" w:cs="Book Antiqua"/>
                <w:b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Tapasztalatok nem-funkcionális férfi-női meddőség kezelésében </w:t>
            </w:r>
          </w:p>
          <w:p w:rsidR="0020365F" w:rsidRDefault="0020365F" w:rsidP="0020365F">
            <w:pPr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Ősapay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 György Emeritus Professor </w:t>
            </w:r>
          </w:p>
          <w:p w:rsidR="0020365F" w:rsidRDefault="0020365F" w:rsidP="0020365F">
            <w:pPr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University of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California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Irvine</w:t>
            </w:r>
            <w:proofErr w:type="spellEnd"/>
          </w:p>
          <w:p w:rsidR="0020365F" w:rsidRPr="0090200D" w:rsidRDefault="0020365F" w:rsidP="0020365F">
            <w:pPr>
              <w:rPr>
                <w:rFonts w:ascii="Book Antiqua" w:hAnsi="Book Antiqua" w:cs="Book Antiqua"/>
                <w:bCs/>
                <w:sz w:val="8"/>
                <w:szCs w:val="8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</w:t>
            </w:r>
          </w:p>
          <w:p w:rsidR="0020365F" w:rsidRDefault="0020365F" w:rsidP="0020365F">
            <w:pPr>
              <w:rPr>
                <w:rFonts w:ascii="Book Antiqua" w:hAnsi="Book Antiqua" w:cs="Book Antiqua"/>
                <w:bCs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Óvd a holnapot!  - Diagnosztikai tesztek és </w:t>
            </w:r>
            <w:proofErr w:type="spellStart"/>
            <w:r>
              <w:rPr>
                <w:rFonts w:ascii="Book Antiqua" w:hAnsi="Book Antiqua" w:cs="Book Antiqua"/>
                <w:b/>
                <w:sz w:val="19"/>
                <w:szCs w:val="19"/>
              </w:rPr>
              <w:t>őssejtmegőrzés</w:t>
            </w:r>
            <w:proofErr w:type="spellEnd"/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 </w:t>
            </w:r>
            <w:r>
              <w:rPr>
                <w:rFonts w:ascii="Book Antiqua" w:hAnsi="Book Antiqua" w:cs="Book Antiqua"/>
                <w:b/>
                <w:sz w:val="20"/>
              </w:rPr>
              <w:br/>
            </w: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Dr. Káli Gábor </w:t>
            </w:r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orvos tanácsadó </w:t>
            </w:r>
          </w:p>
          <w:p w:rsidR="0020365F" w:rsidRPr="0020365F" w:rsidRDefault="0020365F" w:rsidP="0020365F">
            <w:pPr>
              <w:rPr>
                <w:rFonts w:ascii="Book Antiqua" w:hAnsi="Book Antiqu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19"/>
                <w:szCs w:val="19"/>
              </w:rPr>
              <w:t>Cryo-Save</w:t>
            </w:r>
            <w:proofErr w:type="spellEnd"/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Hungary Kft.</w:t>
            </w: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Default="00A06690" w:rsidP="00815307">
      <w:pPr>
        <w:rPr>
          <w:b/>
          <w:szCs w:val="24"/>
        </w:rPr>
      </w:pPr>
    </w:p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  <w:szCs w:val="4"/>
        </w:rPr>
      </w:pPr>
    </w:p>
    <w:tbl>
      <w:tblPr>
        <w:tblW w:w="1041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647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8647" w:type="dxa"/>
          </w:tcPr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9E58AB" w:rsidRDefault="009E58AB" w:rsidP="00F7047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06690" w:rsidRPr="004250D4" w:rsidRDefault="00A06690" w:rsidP="004250D4">
            <w:pPr>
              <w:jc w:val="both"/>
              <w:rPr>
                <w:rFonts w:ascii="Book Antiqua" w:hAnsi="Book Antiqua"/>
                <w:b/>
                <w:sz w:val="40"/>
                <w:szCs w:val="40"/>
              </w:rPr>
            </w:pPr>
            <w:r w:rsidRPr="004250D4">
              <w:rPr>
                <w:rFonts w:ascii="Book Antiqua" w:hAnsi="Book Antiqua"/>
                <w:b/>
                <w:sz w:val="40"/>
                <w:szCs w:val="40"/>
              </w:rPr>
              <w:lastRenderedPageBreak/>
              <w:t>Délutáni szakmai program</w:t>
            </w:r>
          </w:p>
          <w:p w:rsidR="00DF0466" w:rsidRPr="00B862D6" w:rsidRDefault="00DF0466" w:rsidP="00F7047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DF0466" w:rsidTr="00DF0466">
        <w:tc>
          <w:tcPr>
            <w:tcW w:w="1772" w:type="dxa"/>
            <w:shd w:val="clear" w:color="auto" w:fill="auto"/>
          </w:tcPr>
          <w:p w:rsidR="00DF0466" w:rsidRPr="00DF0466" w:rsidRDefault="00DF0466" w:rsidP="00491167">
            <w:pPr>
              <w:rPr>
                <w:rFonts w:ascii="Book Antiqua" w:hAnsi="Book Antiqua"/>
                <w:bCs/>
                <w:sz w:val="20"/>
              </w:rPr>
            </w:pPr>
            <w:r w:rsidRPr="00DF0466">
              <w:rPr>
                <w:rFonts w:ascii="Book Antiqua" w:hAnsi="Book Antiqua"/>
                <w:bCs/>
                <w:sz w:val="20"/>
              </w:rPr>
              <w:lastRenderedPageBreak/>
              <w:t>Üléselnökök</w:t>
            </w:r>
          </w:p>
        </w:tc>
        <w:tc>
          <w:tcPr>
            <w:tcW w:w="8647" w:type="dxa"/>
            <w:shd w:val="clear" w:color="auto" w:fill="auto"/>
          </w:tcPr>
          <w:p w:rsidR="00DF0466" w:rsidRPr="00DF0466" w:rsidRDefault="00DF0466" w:rsidP="00491167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Dr. Rákóczi István </w:t>
            </w:r>
            <w:r w:rsidRPr="009E58AB">
              <w:rPr>
                <w:rFonts w:ascii="Book Antiqua" w:hAnsi="Book Antiqua"/>
                <w:sz w:val="19"/>
                <w:szCs w:val="19"/>
              </w:rPr>
              <w:t>egyetemi tanár</w:t>
            </w:r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:rsidR="00DF0466" w:rsidRPr="009E58AB" w:rsidRDefault="00DF0466" w:rsidP="00491167">
            <w:pPr>
              <w:rPr>
                <w:rFonts w:ascii="Book Antiqua" w:hAnsi="Book Antiqua"/>
                <w:sz w:val="19"/>
                <w:szCs w:val="19"/>
              </w:rPr>
            </w:pPr>
            <w:r w:rsidRPr="009E58AB">
              <w:rPr>
                <w:rFonts w:ascii="Book Antiqua" w:hAnsi="Book Antiqua"/>
                <w:sz w:val="19"/>
                <w:szCs w:val="19"/>
              </w:rPr>
              <w:t xml:space="preserve">Szent Imre Kórház, Budapest </w:t>
            </w:r>
          </w:p>
          <w:p w:rsidR="00DF0466" w:rsidRPr="009E58AB" w:rsidRDefault="00DF0466" w:rsidP="00491167">
            <w:pPr>
              <w:rPr>
                <w:rFonts w:ascii="Book Antiqua" w:hAnsi="Book Antiqua"/>
                <w:b/>
                <w:sz w:val="4"/>
                <w:szCs w:val="4"/>
              </w:rPr>
            </w:pPr>
          </w:p>
          <w:p w:rsidR="00DF0466" w:rsidRPr="009E58AB" w:rsidRDefault="00DF0466" w:rsidP="00491167">
            <w:pPr>
              <w:rPr>
                <w:rFonts w:ascii="Book Antiqua" w:hAnsi="Book Antiqua"/>
                <w:sz w:val="19"/>
                <w:szCs w:val="19"/>
              </w:rPr>
            </w:pPr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proofErr w:type="spellStart"/>
            <w:r w:rsidRPr="00DF0466">
              <w:rPr>
                <w:rFonts w:ascii="Book Antiqua" w:hAnsi="Book Antiqua"/>
                <w:b/>
                <w:sz w:val="19"/>
                <w:szCs w:val="19"/>
              </w:rPr>
              <w:t>Machay</w:t>
            </w:r>
            <w:proofErr w:type="spellEnd"/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 Tamás </w:t>
            </w:r>
            <w:r w:rsidRPr="009E58AB">
              <w:rPr>
                <w:rFonts w:ascii="Book Antiqua" w:hAnsi="Book Antiqua"/>
                <w:sz w:val="19"/>
                <w:szCs w:val="19"/>
              </w:rPr>
              <w:t xml:space="preserve">egyetemi tanár </w:t>
            </w:r>
          </w:p>
          <w:p w:rsidR="00DF0466" w:rsidRPr="009E58AB" w:rsidRDefault="00DF0466" w:rsidP="00491167">
            <w:pPr>
              <w:rPr>
                <w:rFonts w:ascii="Book Antiqua" w:hAnsi="Book Antiqua"/>
                <w:sz w:val="19"/>
                <w:szCs w:val="19"/>
              </w:rPr>
            </w:pPr>
            <w:r w:rsidRPr="009E58AB">
              <w:rPr>
                <w:rFonts w:ascii="Book Antiqua" w:hAnsi="Book Antiqua"/>
                <w:sz w:val="19"/>
                <w:szCs w:val="19"/>
              </w:rPr>
              <w:t>Semmelweis Egyetem ÁOK I. sz. Gyermekgyógyászati Klinika</w:t>
            </w:r>
          </w:p>
          <w:p w:rsidR="00DF0466" w:rsidRPr="009E58AB" w:rsidRDefault="00DF0466" w:rsidP="00491167">
            <w:pPr>
              <w:rPr>
                <w:rFonts w:ascii="Book Antiqua" w:hAnsi="Book Antiqua"/>
                <w:b/>
                <w:sz w:val="4"/>
                <w:szCs w:val="4"/>
              </w:rPr>
            </w:pPr>
          </w:p>
          <w:p w:rsidR="00DF0466" w:rsidRPr="00DF0466" w:rsidRDefault="00DF0466" w:rsidP="00491167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Tóth </w:t>
            </w:r>
            <w:proofErr w:type="gramStart"/>
            <w:r w:rsidRPr="00DF0466">
              <w:rPr>
                <w:rFonts w:ascii="Book Antiqua" w:hAnsi="Book Antiqua"/>
                <w:b/>
                <w:sz w:val="19"/>
                <w:szCs w:val="19"/>
              </w:rPr>
              <w:t xml:space="preserve">Anna   </w:t>
            </w:r>
            <w:r w:rsidRPr="009E58AB">
              <w:rPr>
                <w:rFonts w:ascii="Book Antiqua" w:hAnsi="Book Antiqua"/>
                <w:sz w:val="19"/>
                <w:szCs w:val="19"/>
              </w:rPr>
              <w:t>tagozatvezető</w:t>
            </w:r>
            <w:proofErr w:type="gramEnd"/>
          </w:p>
          <w:p w:rsidR="00DF0466" w:rsidRPr="009E58AB" w:rsidRDefault="00DF0466" w:rsidP="00491167">
            <w:pPr>
              <w:rPr>
                <w:rFonts w:ascii="Book Antiqua" w:hAnsi="Book Antiqua"/>
                <w:sz w:val="22"/>
                <w:szCs w:val="22"/>
              </w:rPr>
            </w:pPr>
            <w:r w:rsidRPr="009E58AB">
              <w:rPr>
                <w:rFonts w:ascii="Book Antiqua" w:hAnsi="Book Antiqua"/>
                <w:sz w:val="19"/>
                <w:szCs w:val="19"/>
              </w:rPr>
              <w:t>Magyar Egészségügyi Szakdolgozói Kamara Szülésznői Tagozat</w:t>
            </w:r>
          </w:p>
        </w:tc>
      </w:tr>
    </w:tbl>
    <w:p w:rsidR="00A06690" w:rsidRPr="00B862D6" w:rsidRDefault="00A06690" w:rsidP="00A06690">
      <w:pPr>
        <w:rPr>
          <w:rFonts w:ascii="Book Antiqua" w:hAnsi="Book Antiqua"/>
          <w:bCs/>
          <w:sz w:val="4"/>
          <w:szCs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797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Default="00BB41F6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Főreferátum:</w:t>
            </w:r>
          </w:p>
          <w:p w:rsidR="00BB41F6" w:rsidRDefault="00BB41F6" w:rsidP="00F70476">
            <w:pPr>
              <w:rPr>
                <w:rFonts w:ascii="Book Antiqua" w:hAnsi="Book Antiqua"/>
                <w:sz w:val="19"/>
                <w:szCs w:val="19"/>
              </w:rPr>
            </w:pPr>
          </w:p>
          <w:p w:rsidR="00BB41F6" w:rsidRDefault="00BB41F6" w:rsidP="00F70476">
            <w:pPr>
              <w:rPr>
                <w:rFonts w:ascii="Book Antiqua" w:hAnsi="Book Antiqua"/>
                <w:sz w:val="19"/>
                <w:szCs w:val="19"/>
              </w:rPr>
            </w:pPr>
          </w:p>
          <w:p w:rsidR="00BB41F6" w:rsidRDefault="00BB41F6" w:rsidP="00F70476">
            <w:pPr>
              <w:rPr>
                <w:rFonts w:ascii="Book Antiqua" w:hAnsi="Book Antiqua"/>
                <w:sz w:val="19"/>
                <w:szCs w:val="19"/>
              </w:rPr>
            </w:pPr>
          </w:p>
          <w:p w:rsidR="00BB41F6" w:rsidRPr="00B862D6" w:rsidRDefault="00BB41F6" w:rsidP="00F7047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Felkért előadások</w:t>
            </w:r>
          </w:p>
        </w:tc>
        <w:tc>
          <w:tcPr>
            <w:tcW w:w="7797" w:type="dxa"/>
          </w:tcPr>
          <w:p w:rsidR="00A75660" w:rsidRDefault="00A75660" w:rsidP="00A75660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Patológiás terhességek gondozásának kihívásai</w:t>
            </w:r>
            <w:r w:rsidR="00DA328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</w:rPr>
              <w:t>Hupuczi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</w:rPr>
              <w:t xml:space="preserve"> Petronella </w:t>
            </w:r>
            <w:r w:rsidRPr="00202492">
              <w:rPr>
                <w:rFonts w:ascii="Book Antiqua" w:hAnsi="Book Antiqua"/>
                <w:sz w:val="19"/>
                <w:szCs w:val="19"/>
              </w:rPr>
              <w:t>egyetemi docens</w:t>
            </w:r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proofErr w:type="spellStart"/>
            <w:r>
              <w:rPr>
                <w:rFonts w:ascii="Book Antiqua" w:hAnsi="Book Antiqua"/>
                <w:sz w:val="19"/>
                <w:szCs w:val="19"/>
              </w:rPr>
              <w:t>Maternity</w:t>
            </w:r>
            <w:proofErr w:type="spellEnd"/>
            <w:r>
              <w:rPr>
                <w:rFonts w:ascii="Book Antiqua" w:hAnsi="Book Antiqua"/>
                <w:sz w:val="19"/>
                <w:szCs w:val="19"/>
              </w:rPr>
              <w:t xml:space="preserve"> Szülészeti és Nőgyógyászati Magánklinika  </w:t>
            </w:r>
          </w:p>
          <w:p w:rsidR="00A75660" w:rsidRPr="0090200D" w:rsidRDefault="00A75660" w:rsidP="00A75660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  <w:p w:rsidR="00A75660" w:rsidRDefault="00A75660" w:rsidP="00A75660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766A06">
              <w:rPr>
                <w:rFonts w:ascii="Book Antiqua" w:hAnsi="Book Antiqua"/>
                <w:b/>
                <w:sz w:val="19"/>
                <w:szCs w:val="19"/>
              </w:rPr>
              <w:t>Élet ÁFP nélkül – fókuszban az ultrahang vizsgálatok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Síposné Radványi Zsuzsanna </w:t>
            </w:r>
            <w:proofErr w:type="spellStart"/>
            <w:r w:rsidRPr="001824F4">
              <w:rPr>
                <w:rFonts w:ascii="Book Antiqua" w:hAnsi="Book Antiqua"/>
                <w:sz w:val="19"/>
                <w:szCs w:val="19"/>
              </w:rPr>
              <w:t>MSc</w:t>
            </w:r>
            <w:proofErr w:type="spellEnd"/>
            <w:r w:rsidRPr="001824F4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vezető </w:t>
            </w:r>
            <w:proofErr w:type="spellStart"/>
            <w:r>
              <w:rPr>
                <w:rFonts w:ascii="Book Antiqua" w:hAnsi="Book Antiqua"/>
                <w:sz w:val="19"/>
                <w:szCs w:val="19"/>
              </w:rPr>
              <w:t>szonográfus</w:t>
            </w:r>
            <w:proofErr w:type="spellEnd"/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Semmelweis Egyetem ÁOK I.sz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.  Szülészeti</w:t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 xml:space="preserve"> és Nőgyógyászati Klinika</w:t>
            </w:r>
          </w:p>
          <w:p w:rsidR="00A75660" w:rsidRPr="0090200D" w:rsidRDefault="00A75660" w:rsidP="00A75660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  <w:p w:rsidR="00A75660" w:rsidRDefault="00A75660" w:rsidP="00A75660">
            <w:pPr>
              <w:rPr>
                <w:rFonts w:ascii="Book Antiqua" w:hAnsi="Book Antiqua"/>
                <w:b/>
                <w:bCs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A magzati szívműködés vizsgálata és értékelése </w:t>
            </w:r>
            <w:r w:rsidR="00DA328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A75660" w:rsidRPr="00B862D6" w:rsidRDefault="00A75660" w:rsidP="00A75660">
            <w:pPr>
              <w:rPr>
                <w:rFonts w:ascii="Book Antiqua" w:hAnsi="Book Antiqua"/>
                <w:bCs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Dr. Ádám Zsolt </w:t>
            </w:r>
            <w:r w:rsidRPr="00B862D6">
              <w:rPr>
                <w:rFonts w:ascii="Book Antiqua" w:hAnsi="Book Antiqua"/>
                <w:bCs/>
                <w:sz w:val="19"/>
                <w:szCs w:val="19"/>
              </w:rPr>
              <w:t xml:space="preserve">egyetemi </w:t>
            </w:r>
            <w:r>
              <w:rPr>
                <w:rFonts w:ascii="Book Antiqua" w:hAnsi="Book Antiqua"/>
                <w:bCs/>
                <w:sz w:val="19"/>
                <w:szCs w:val="19"/>
              </w:rPr>
              <w:t>adjunktus</w:t>
            </w:r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Semmelweis Egyetem ÁOK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I.sz.  Szülészeti</w:t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t xml:space="preserve"> és Nőgyógyászati Klinika</w:t>
            </w:r>
          </w:p>
          <w:p w:rsidR="00A75660" w:rsidRPr="0090200D" w:rsidRDefault="00A75660" w:rsidP="00A75660">
            <w:pPr>
              <w:rPr>
                <w:rFonts w:ascii="Book Antiqua" w:hAnsi="Book Antiqua"/>
                <w:sz w:val="8"/>
                <w:szCs w:val="8"/>
              </w:rPr>
            </w:pPr>
          </w:p>
          <w:p w:rsidR="00A75660" w:rsidRDefault="00A75660" w:rsidP="00A75660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8D5E9D">
              <w:rPr>
                <w:rFonts w:ascii="Book Antiqua" w:hAnsi="Book Antiqua"/>
                <w:b/>
                <w:sz w:val="19"/>
                <w:szCs w:val="19"/>
              </w:rPr>
              <w:t xml:space="preserve">A </w:t>
            </w:r>
            <w:proofErr w:type="spellStart"/>
            <w:r w:rsidRPr="008D5E9D">
              <w:rPr>
                <w:rFonts w:ascii="Book Antiqua" w:hAnsi="Book Antiqua"/>
                <w:b/>
                <w:sz w:val="19"/>
                <w:szCs w:val="19"/>
              </w:rPr>
              <w:t>cervix</w:t>
            </w:r>
            <w:proofErr w:type="spellEnd"/>
            <w:r w:rsidRPr="008D5E9D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proofErr w:type="spellStart"/>
            <w:r w:rsidRPr="008D5E9D">
              <w:rPr>
                <w:rFonts w:ascii="Book Antiqua" w:hAnsi="Book Antiqua"/>
                <w:b/>
                <w:sz w:val="19"/>
                <w:szCs w:val="19"/>
              </w:rPr>
              <w:t>bimanuális</w:t>
            </w:r>
            <w:proofErr w:type="spellEnd"/>
            <w:r w:rsidRPr="008D5E9D">
              <w:rPr>
                <w:rFonts w:ascii="Book Antiqua" w:hAnsi="Book Antiqua"/>
                <w:b/>
                <w:sz w:val="19"/>
                <w:szCs w:val="19"/>
              </w:rPr>
              <w:t xml:space="preserve"> és ultrahang vizsgálata várandósság alatt</w:t>
            </w:r>
            <w:r w:rsidR="00DA328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A7566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</w:rPr>
              <w:t>Belics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</w:rPr>
              <w:t xml:space="preserve"> Zorán </w:t>
            </w:r>
            <w:r>
              <w:rPr>
                <w:rFonts w:ascii="Book Antiqua" w:hAnsi="Book Antiqua"/>
                <w:sz w:val="19"/>
                <w:szCs w:val="19"/>
              </w:rPr>
              <w:t xml:space="preserve">osztályvezető főorvos </w:t>
            </w:r>
          </w:p>
          <w:p w:rsidR="00A06690" w:rsidRDefault="00A75660" w:rsidP="00A75660">
            <w:pPr>
              <w:rPr>
                <w:rFonts w:ascii="Book Antiqua" w:hAnsi="Book Antiqua"/>
                <w:sz w:val="19"/>
                <w:szCs w:val="19"/>
              </w:rPr>
            </w:pPr>
            <w:proofErr w:type="spellStart"/>
            <w:r w:rsidRPr="00B862D6">
              <w:rPr>
                <w:rFonts w:ascii="Book Antiqua" w:hAnsi="Book Antiqua"/>
                <w:sz w:val="19"/>
                <w:szCs w:val="19"/>
              </w:rPr>
              <w:t>Jahn</w:t>
            </w:r>
            <w:proofErr w:type="spellEnd"/>
            <w:r w:rsidRPr="00B862D6">
              <w:rPr>
                <w:rFonts w:ascii="Book Antiqua" w:hAnsi="Book Antiqua"/>
                <w:sz w:val="19"/>
                <w:szCs w:val="19"/>
              </w:rPr>
              <w:t xml:space="preserve"> Ferenc Dél-pesti Kórház, Budapest</w:t>
            </w:r>
          </w:p>
          <w:p w:rsidR="00DA3286" w:rsidRPr="0090200D" w:rsidRDefault="00DA3286" w:rsidP="00A75660">
            <w:pPr>
              <w:rPr>
                <w:rFonts w:ascii="Book Antiqua" w:hAnsi="Book Antiqua"/>
                <w:sz w:val="8"/>
                <w:szCs w:val="8"/>
              </w:rPr>
            </w:pPr>
          </w:p>
          <w:p w:rsidR="00DA3286" w:rsidRDefault="00A62CF2" w:rsidP="00DA3286">
            <w:pPr>
              <w:rPr>
                <w:rFonts w:ascii="Book Antiqua" w:hAnsi="Book Antiqua"/>
                <w:b/>
                <w:sz w:val="19"/>
                <w:szCs w:val="19"/>
              </w:rPr>
            </w:pPr>
            <w:proofErr w:type="spellStart"/>
            <w:r>
              <w:rPr>
                <w:rFonts w:ascii="Book Antiqua" w:hAnsi="Book Antiqua"/>
                <w:b/>
                <w:sz w:val="19"/>
                <w:szCs w:val="19"/>
              </w:rPr>
              <w:t>Ge</w:t>
            </w:r>
            <w:r w:rsidR="00DA3286" w:rsidRPr="00AD0B46">
              <w:rPr>
                <w:rFonts w:ascii="Book Antiqua" w:hAnsi="Book Antiqua"/>
                <w:b/>
                <w:sz w:val="19"/>
                <w:szCs w:val="19"/>
              </w:rPr>
              <w:t>statiós</w:t>
            </w:r>
            <w:proofErr w:type="spellEnd"/>
            <w:r w:rsidR="00DA3286" w:rsidRPr="00AD0B46">
              <w:rPr>
                <w:rFonts w:ascii="Book Antiqua" w:hAnsi="Book Antiqua"/>
                <w:b/>
                <w:sz w:val="19"/>
                <w:szCs w:val="19"/>
              </w:rPr>
              <w:t xml:space="preserve"> diabeteses várandósok gondozása</w:t>
            </w:r>
            <w:r w:rsidR="00DA3286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DA3286" w:rsidRDefault="00DA3286" w:rsidP="00DA3286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Dr. Lukács Krisztina </w:t>
            </w:r>
          </w:p>
          <w:p w:rsidR="00DA3286" w:rsidRDefault="00DA3286" w:rsidP="00DA3286">
            <w:pPr>
              <w:rPr>
                <w:rFonts w:ascii="Book Antiqua" w:hAnsi="Book Antiqua"/>
                <w:sz w:val="19"/>
                <w:szCs w:val="19"/>
              </w:rPr>
            </w:pPr>
            <w:proofErr w:type="spellStart"/>
            <w:r>
              <w:rPr>
                <w:rFonts w:ascii="Book Antiqua" w:hAnsi="Book Antiqua"/>
                <w:sz w:val="19"/>
                <w:szCs w:val="19"/>
              </w:rPr>
              <w:t>Maternity</w:t>
            </w:r>
            <w:proofErr w:type="spellEnd"/>
            <w:r>
              <w:rPr>
                <w:rFonts w:ascii="Book Antiqua" w:hAnsi="Book Antiqua"/>
                <w:sz w:val="19"/>
                <w:szCs w:val="19"/>
              </w:rPr>
              <w:t xml:space="preserve"> Szülészeti és Nőgyógyászati Magánklinika</w:t>
            </w:r>
          </w:p>
          <w:p w:rsidR="00DA3286" w:rsidRPr="0090200D" w:rsidRDefault="00DA3286" w:rsidP="00DA3286">
            <w:pPr>
              <w:rPr>
                <w:rFonts w:ascii="Book Antiqua" w:hAnsi="Book Antiqua"/>
                <w:sz w:val="8"/>
                <w:szCs w:val="8"/>
              </w:rPr>
            </w:pPr>
          </w:p>
          <w:p w:rsidR="00DA3286" w:rsidRDefault="00DA3286" w:rsidP="00DA3286">
            <w:pPr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Book Antiqua" w:hAnsi="Book Antiqua" w:cs="Arial"/>
                <w:b/>
                <w:sz w:val="20"/>
              </w:rPr>
              <w:t>Gynotal</w:t>
            </w:r>
            <w:proofErr w:type="spellEnd"/>
            <w:r>
              <w:rPr>
                <w:rFonts w:ascii="Book Antiqua" w:hAnsi="Book Antiqua" w:cs="Arial"/>
                <w:b/>
                <w:sz w:val="20"/>
              </w:rPr>
              <w:t xml:space="preserve">, gél a könnyebb szülésért  </w:t>
            </w:r>
          </w:p>
          <w:p w:rsidR="00DA3286" w:rsidRDefault="00DA3286" w:rsidP="00DA3286">
            <w:pPr>
              <w:rPr>
                <w:rFonts w:ascii="Book Antiqua" w:hAnsi="Book Antiqua" w:cs="Book Antiqua"/>
                <w:bCs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Dr. Cseh </w:t>
            </w:r>
            <w:proofErr w:type="gram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Erika </w:t>
            </w:r>
            <w:r>
              <w:rPr>
                <w:rFonts w:ascii="Book Antiqua" w:hAnsi="Book Antiqua" w:cs="Book Antiqua"/>
                <w:bCs/>
                <w:sz w:val="19"/>
                <w:szCs w:val="19"/>
              </w:rPr>
              <w:t>szülész-nőgyógyász</w:t>
            </w:r>
            <w:proofErr w:type="gramEnd"/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szakorvos </w:t>
            </w:r>
          </w:p>
          <w:p w:rsidR="00DA3286" w:rsidRDefault="00DA3286" w:rsidP="00DA3286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Semmelweis Egyetem </w:t>
            </w:r>
            <w:proofErr w:type="gramStart"/>
            <w:r w:rsidR="00962F55">
              <w:rPr>
                <w:rFonts w:ascii="Book Antiqua" w:hAnsi="Book Antiqua" w:cs="Book Antiqua"/>
                <w:bCs/>
                <w:sz w:val="19"/>
                <w:szCs w:val="19"/>
              </w:rPr>
              <w:t xml:space="preserve">ÁOK  </w:t>
            </w:r>
            <w:r>
              <w:rPr>
                <w:rFonts w:ascii="Book Antiqua" w:hAnsi="Book Antiqua" w:cs="Book Antiqua"/>
                <w:bCs/>
                <w:sz w:val="19"/>
                <w:szCs w:val="19"/>
              </w:rPr>
              <w:t>II.</w:t>
            </w:r>
            <w:proofErr w:type="gramEnd"/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sz. </w:t>
            </w:r>
            <w:proofErr w:type="spellStart"/>
            <w:r>
              <w:rPr>
                <w:rFonts w:ascii="Book Antiqua" w:hAnsi="Book Antiqua" w:cs="Book Antiqua"/>
                <w:bCs/>
                <w:sz w:val="19"/>
                <w:szCs w:val="19"/>
              </w:rPr>
              <w:t>Szülészet-Nőgyógyászat</w:t>
            </w:r>
            <w:r w:rsidR="00962F55">
              <w:rPr>
                <w:rFonts w:ascii="Book Antiqua" w:hAnsi="Book Antiqua" w:cs="Book Antiqua"/>
                <w:bCs/>
                <w:sz w:val="19"/>
                <w:szCs w:val="19"/>
              </w:rPr>
              <w:t>i</w:t>
            </w:r>
            <w:proofErr w:type="spellEnd"/>
            <w:r w:rsidR="00962F55">
              <w:rPr>
                <w:rFonts w:ascii="Book Antiqua" w:hAnsi="Book Antiqua" w:cs="Book Antiqua"/>
                <w:bCs/>
                <w:sz w:val="19"/>
                <w:szCs w:val="19"/>
              </w:rPr>
              <w:t xml:space="preserve"> Klinika</w:t>
            </w:r>
          </w:p>
          <w:p w:rsidR="00DA3286" w:rsidRPr="0090200D" w:rsidRDefault="00DA3286" w:rsidP="00DA3286">
            <w:pPr>
              <w:rPr>
                <w:rFonts w:ascii="Book Antiqua" w:hAnsi="Book Antiqua"/>
                <w:sz w:val="8"/>
                <w:szCs w:val="8"/>
              </w:rPr>
            </w:pPr>
          </w:p>
          <w:p w:rsidR="00DA3286" w:rsidRDefault="00DA3286" w:rsidP="00DA3286">
            <w:pPr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Új szemlélet, praktikum az újszülöttek gondozásában </w:t>
            </w:r>
          </w:p>
          <w:p w:rsidR="00DA3286" w:rsidRDefault="00DA3286" w:rsidP="00DA3286">
            <w:pPr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Fóris Á</w:t>
            </w:r>
            <w:r>
              <w:rPr>
                <w:rFonts w:ascii="Book Antiqua" w:hAnsi="Book Antiqua" w:cs="Book Antiqua"/>
                <w:b/>
                <w:sz w:val="20"/>
              </w:rPr>
              <w:t xml:space="preserve">gnes </w:t>
            </w:r>
            <w:proofErr w:type="gramStart"/>
            <w:r>
              <w:rPr>
                <w:rFonts w:ascii="Book Antiqua" w:hAnsi="Book Antiqua" w:cs="Book Antiqua"/>
                <w:sz w:val="20"/>
              </w:rPr>
              <w:t>marketing vezető</w:t>
            </w:r>
            <w:proofErr w:type="gramEnd"/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</w:t>
            </w:r>
          </w:p>
          <w:p w:rsidR="00DA3286" w:rsidRDefault="00DA3286" w:rsidP="00DA3286">
            <w:pPr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Target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Sales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 Group</w:t>
            </w:r>
          </w:p>
          <w:p w:rsidR="00DA3286" w:rsidRPr="0090200D" w:rsidRDefault="00DA3286" w:rsidP="00DA3286">
            <w:pPr>
              <w:rPr>
                <w:rFonts w:ascii="Book Antiqua" w:hAnsi="Book Antiqua"/>
                <w:sz w:val="8"/>
                <w:szCs w:val="8"/>
              </w:rPr>
            </w:pPr>
          </w:p>
          <w:p w:rsidR="00DA3286" w:rsidRDefault="00DA3286" w:rsidP="00DA3286">
            <w:pPr>
              <w:rPr>
                <w:rFonts w:ascii="Book Antiqua" w:hAnsi="Book Antiqua" w:cs="Book Antiqua"/>
                <w:bCs/>
                <w:sz w:val="19"/>
                <w:szCs w:val="19"/>
              </w:rPr>
            </w:pPr>
            <w:proofErr w:type="spellStart"/>
            <w:r>
              <w:rPr>
                <w:rFonts w:ascii="Book Antiqua" w:hAnsi="Book Antiqua" w:cs="Book Antiqua"/>
                <w:b/>
                <w:sz w:val="19"/>
                <w:szCs w:val="19"/>
              </w:rPr>
              <w:t>Novus</w:t>
            </w:r>
            <w:proofErr w:type="spellEnd"/>
            <w:r>
              <w:rPr>
                <w:rFonts w:ascii="Book Antiqua" w:hAnsi="Book Antiqua" w:cs="Book Antiqua"/>
                <w:b/>
                <w:sz w:val="19"/>
                <w:szCs w:val="19"/>
              </w:rPr>
              <w:t xml:space="preserve"> D3 Baby vitaminpumpa, vitaminpótlás könnyedén! </w:t>
            </w:r>
            <w:r>
              <w:rPr>
                <w:rFonts w:ascii="Book Antiqua" w:hAnsi="Book Antiqua" w:cs="Book Antiqua"/>
                <w:b/>
                <w:sz w:val="20"/>
              </w:rPr>
              <w:br/>
            </w: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Oravecz </w:t>
            </w:r>
            <w:proofErr w:type="gramStart"/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 xml:space="preserve">Dóra  </w:t>
            </w:r>
            <w:r>
              <w:rPr>
                <w:rFonts w:ascii="Book Antiqua" w:hAnsi="Book Antiqua" w:cs="Book Antiqua"/>
                <w:bCs/>
                <w:sz w:val="19"/>
                <w:szCs w:val="19"/>
              </w:rPr>
              <w:t>irodavezető</w:t>
            </w:r>
            <w:proofErr w:type="gramEnd"/>
          </w:p>
          <w:p w:rsidR="00DA3286" w:rsidRDefault="00DA3286" w:rsidP="00DA3286">
            <w:pPr>
              <w:rPr>
                <w:rFonts w:ascii="Book Antiqua" w:hAnsi="Book Antiqua" w:cs="Book Antiqua"/>
                <w:bCs/>
                <w:sz w:val="19"/>
                <w:szCs w:val="19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19"/>
                <w:szCs w:val="19"/>
              </w:rPr>
              <w:t>Novus</w:t>
            </w:r>
            <w:proofErr w:type="spellEnd"/>
            <w:r>
              <w:rPr>
                <w:rFonts w:ascii="Book Antiqua" w:hAnsi="Book Antiqua" w:cs="Book Antiqua"/>
                <w:bCs/>
                <w:sz w:val="19"/>
                <w:szCs w:val="19"/>
              </w:rPr>
              <w:t xml:space="preserve"> Pharma Kft</w:t>
            </w:r>
          </w:p>
          <w:p w:rsidR="00DA3286" w:rsidRPr="0090200D" w:rsidRDefault="00DA3286" w:rsidP="00DA3286">
            <w:pPr>
              <w:rPr>
                <w:rFonts w:ascii="Book Antiqua" w:hAnsi="Book Antiqua" w:cs="Book Antiqua"/>
                <w:bCs/>
                <w:sz w:val="8"/>
                <w:szCs w:val="8"/>
              </w:rPr>
            </w:pPr>
          </w:p>
          <w:p w:rsidR="00DA3286" w:rsidRPr="00CB20A2" w:rsidRDefault="00DA3286" w:rsidP="00DA3286">
            <w:pPr>
              <w:jc w:val="both"/>
              <w:rPr>
                <w:b/>
                <w:sz w:val="19"/>
                <w:szCs w:val="19"/>
              </w:rPr>
            </w:pPr>
            <w:r w:rsidRPr="00CB20A2">
              <w:rPr>
                <w:b/>
                <w:sz w:val="19"/>
                <w:szCs w:val="19"/>
              </w:rPr>
              <w:t>Életünk alfája az omega-3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DA3286" w:rsidRPr="00CB20A2" w:rsidRDefault="00DA3286" w:rsidP="00DA3286">
            <w:pPr>
              <w:jc w:val="both"/>
              <w:rPr>
                <w:sz w:val="19"/>
                <w:szCs w:val="19"/>
              </w:rPr>
            </w:pPr>
            <w:r w:rsidRPr="00CB20A2">
              <w:rPr>
                <w:b/>
                <w:sz w:val="19"/>
                <w:szCs w:val="19"/>
              </w:rPr>
              <w:t>Dr. Székely Éva</w:t>
            </w:r>
            <w:r w:rsidRPr="00CB20A2">
              <w:rPr>
                <w:sz w:val="19"/>
                <w:szCs w:val="19"/>
              </w:rPr>
              <w:t xml:space="preserve"> főorvos</w:t>
            </w:r>
          </w:p>
          <w:p w:rsidR="00DA3286" w:rsidRPr="00CB20A2" w:rsidRDefault="00DA3286" w:rsidP="00DA3286">
            <w:pPr>
              <w:jc w:val="both"/>
              <w:rPr>
                <w:b/>
                <w:i/>
                <w:sz w:val="19"/>
                <w:szCs w:val="19"/>
              </w:rPr>
            </w:pPr>
            <w:r w:rsidRPr="00CB20A2">
              <w:rPr>
                <w:sz w:val="19"/>
                <w:szCs w:val="19"/>
              </w:rPr>
              <w:t>Péterfy Sándor utcai Kórház</w:t>
            </w:r>
            <w:r w:rsidR="00962F55">
              <w:rPr>
                <w:sz w:val="19"/>
                <w:szCs w:val="19"/>
              </w:rPr>
              <w:t>, Budapest</w:t>
            </w:r>
          </w:p>
          <w:p w:rsidR="00DA3286" w:rsidRPr="0090200D" w:rsidRDefault="00DA3286" w:rsidP="00DA3286">
            <w:pPr>
              <w:jc w:val="both"/>
              <w:rPr>
                <w:b/>
                <w:sz w:val="8"/>
                <w:szCs w:val="8"/>
              </w:rPr>
            </w:pPr>
          </w:p>
          <w:p w:rsidR="00DA3286" w:rsidRDefault="00DA3286" w:rsidP="00DA3286">
            <w:pPr>
              <w:jc w:val="both"/>
              <w:rPr>
                <w:b/>
                <w:sz w:val="19"/>
                <w:szCs w:val="19"/>
              </w:rPr>
            </w:pPr>
            <w:r w:rsidRPr="00CB20A2">
              <w:rPr>
                <w:b/>
                <w:sz w:val="19"/>
                <w:szCs w:val="19"/>
              </w:rPr>
              <w:t xml:space="preserve">Az illékony </w:t>
            </w:r>
            <w:proofErr w:type="spellStart"/>
            <w:r w:rsidRPr="00CB20A2">
              <w:rPr>
                <w:b/>
                <w:sz w:val="19"/>
                <w:szCs w:val="19"/>
              </w:rPr>
              <w:t>allicin</w:t>
            </w:r>
            <w:proofErr w:type="spellEnd"/>
            <w:r w:rsidRPr="00CB20A2">
              <w:rPr>
                <w:b/>
                <w:sz w:val="19"/>
                <w:szCs w:val="19"/>
              </w:rPr>
              <w:t>, avagy a hatékony fokhagyma készítmény titka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DA3286" w:rsidRDefault="00DA3286" w:rsidP="00DA3286">
            <w:pPr>
              <w:jc w:val="both"/>
              <w:rPr>
                <w:sz w:val="19"/>
                <w:szCs w:val="19"/>
              </w:rPr>
            </w:pPr>
            <w:r w:rsidRPr="00CB20A2">
              <w:rPr>
                <w:b/>
                <w:sz w:val="19"/>
                <w:szCs w:val="19"/>
              </w:rPr>
              <w:t xml:space="preserve">Dr. Székely Éva </w:t>
            </w:r>
            <w:r>
              <w:rPr>
                <w:sz w:val="19"/>
                <w:szCs w:val="19"/>
              </w:rPr>
              <w:t>főorvos</w:t>
            </w:r>
          </w:p>
          <w:p w:rsidR="00DA3286" w:rsidRPr="00CB20A2" w:rsidRDefault="00DA3286" w:rsidP="00DA3286">
            <w:pPr>
              <w:jc w:val="both"/>
              <w:rPr>
                <w:b/>
                <w:sz w:val="19"/>
                <w:szCs w:val="19"/>
              </w:rPr>
            </w:pPr>
            <w:r w:rsidRPr="00CB20A2">
              <w:rPr>
                <w:sz w:val="19"/>
                <w:szCs w:val="19"/>
              </w:rPr>
              <w:t>Péterfy Sándor utcai Kórház</w:t>
            </w:r>
            <w:r w:rsidR="00962F55">
              <w:rPr>
                <w:sz w:val="19"/>
                <w:szCs w:val="19"/>
              </w:rPr>
              <w:t>, Budapest</w:t>
            </w:r>
          </w:p>
          <w:p w:rsidR="00DA3286" w:rsidRPr="0090200D" w:rsidRDefault="00DA3286" w:rsidP="00DA3286">
            <w:pPr>
              <w:rPr>
                <w:rFonts w:ascii="Book Antiqua" w:hAnsi="Book Antiqua"/>
                <w:sz w:val="8"/>
                <w:szCs w:val="8"/>
              </w:rPr>
            </w:pPr>
          </w:p>
          <w:p w:rsidR="00DA3286" w:rsidRDefault="00DA3286" w:rsidP="00DA3286">
            <w:pPr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Nagyszüleink házi patikája </w:t>
            </w:r>
          </w:p>
          <w:p w:rsidR="00DA3286" w:rsidRDefault="00DA3286" w:rsidP="00DA3286">
            <w:pPr>
              <w:rPr>
                <w:rFonts w:ascii="Book Antiqua" w:hAnsi="Book Antiqua" w:cs="Book Antiqua"/>
                <w:bCs/>
                <w:sz w:val="4"/>
                <w:szCs w:val="4"/>
              </w:rPr>
            </w:pPr>
            <w:proofErr w:type="spellStart"/>
            <w:r>
              <w:rPr>
                <w:rFonts w:ascii="Book Antiqua" w:hAnsi="Book Antiqua" w:cs="Arial"/>
                <w:b/>
                <w:sz w:val="20"/>
              </w:rPr>
              <w:t>Surmanné</w:t>
            </w:r>
            <w:proofErr w:type="spellEnd"/>
            <w:r>
              <w:rPr>
                <w:rFonts w:ascii="Book Antiqua" w:hAnsi="Book Antiqua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0"/>
              </w:rPr>
              <w:t>Taschner</w:t>
            </w:r>
            <w:proofErr w:type="spellEnd"/>
            <w:r>
              <w:rPr>
                <w:rFonts w:ascii="Book Antiqua" w:hAnsi="Book Antiqua" w:cs="Arial"/>
                <w:b/>
                <w:sz w:val="20"/>
              </w:rPr>
              <w:t xml:space="preserve"> Éva </w:t>
            </w:r>
            <w:r w:rsidRPr="00962F55">
              <w:rPr>
                <w:rFonts w:ascii="Book Antiqua" w:hAnsi="Book Antiqua" w:cs="Arial"/>
                <w:sz w:val="20"/>
              </w:rPr>
              <w:t>természetgyógyász szakértő</w:t>
            </w:r>
          </w:p>
          <w:p w:rsidR="00DA3286" w:rsidRDefault="00DA3286" w:rsidP="00DA3286">
            <w:pPr>
              <w:rPr>
                <w:rFonts w:ascii="Book Antiqua" w:hAnsi="Book Antiqua" w:cs="Book Antiqua"/>
                <w:bCs/>
                <w:sz w:val="4"/>
                <w:szCs w:val="4"/>
              </w:rPr>
            </w:pPr>
          </w:p>
          <w:p w:rsidR="00DA3286" w:rsidRPr="008D5E9D" w:rsidRDefault="00DA3286" w:rsidP="00A75660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 w:cs="Book Antiqua"/>
                <w:bCs/>
                <w:sz w:val="19"/>
                <w:szCs w:val="19"/>
              </w:rPr>
              <w:t>Bálint Cseppek – Herbárium 2000 Kft.</w:t>
            </w: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797"/>
        <w:gridCol w:w="850"/>
      </w:tblGrid>
      <w:tr w:rsidR="00A06690" w:rsidRPr="00B862D6" w:rsidTr="00F70476">
        <w:tc>
          <w:tcPr>
            <w:tcW w:w="1772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797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850" w:type="dxa"/>
          </w:tcPr>
          <w:p w:rsidR="00A06690" w:rsidRPr="00B862D6" w:rsidRDefault="00A06690" w:rsidP="00F70476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A06690" w:rsidRPr="00B862D6" w:rsidRDefault="00A06690" w:rsidP="00A06690">
      <w:pPr>
        <w:spacing w:line="360" w:lineRule="auto"/>
        <w:rPr>
          <w:rFonts w:ascii="Book Antiqua" w:hAnsi="Book Antiqua"/>
          <w:sz w:val="4"/>
        </w:rPr>
      </w:pPr>
    </w:p>
    <w:sectPr w:rsidR="00A06690" w:rsidRPr="00B862D6" w:rsidSect="006E352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22F"/>
    <w:multiLevelType w:val="hybridMultilevel"/>
    <w:tmpl w:val="9D24DD5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0"/>
    <w:rsid w:val="000E733E"/>
    <w:rsid w:val="0013618B"/>
    <w:rsid w:val="00202492"/>
    <w:rsid w:val="0020365F"/>
    <w:rsid w:val="00252478"/>
    <w:rsid w:val="004250D4"/>
    <w:rsid w:val="00526C9D"/>
    <w:rsid w:val="006275C0"/>
    <w:rsid w:val="006B2198"/>
    <w:rsid w:val="006E3525"/>
    <w:rsid w:val="00741887"/>
    <w:rsid w:val="00815307"/>
    <w:rsid w:val="0090200D"/>
    <w:rsid w:val="00962F55"/>
    <w:rsid w:val="009B05F5"/>
    <w:rsid w:val="009E25A8"/>
    <w:rsid w:val="009E58AB"/>
    <w:rsid w:val="009E7F34"/>
    <w:rsid w:val="00A06690"/>
    <w:rsid w:val="00A62CF2"/>
    <w:rsid w:val="00A75660"/>
    <w:rsid w:val="00AD0B46"/>
    <w:rsid w:val="00B93E11"/>
    <w:rsid w:val="00BB41F6"/>
    <w:rsid w:val="00C51F9E"/>
    <w:rsid w:val="00D13FCA"/>
    <w:rsid w:val="00DA3286"/>
    <w:rsid w:val="00DF0466"/>
    <w:rsid w:val="00E16DB5"/>
    <w:rsid w:val="00E662B3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690"/>
    <w:rPr>
      <w:rFonts w:ascii="Bookman Old Style" w:eastAsia="Batang" w:hAnsi="Bookman Old Style"/>
      <w:sz w:val="24"/>
    </w:rPr>
  </w:style>
  <w:style w:type="paragraph" w:styleId="Cmsor1">
    <w:name w:val="heading 1"/>
    <w:aliases w:val="Címsor,1,bekezd11"/>
    <w:basedOn w:val="Norml"/>
    <w:next w:val="Norml"/>
    <w:link w:val="Cmsor1Char"/>
    <w:qFormat/>
    <w:rsid w:val="00D13FCA"/>
    <w:pPr>
      <w:keepNext/>
      <w:spacing w:before="240" w:after="12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13FCA"/>
    <w:pPr>
      <w:keepNext/>
      <w:spacing w:before="240" w:after="120"/>
      <w:outlineLvl w:val="1"/>
    </w:pPr>
    <w:rPr>
      <w:rFonts w:cs="Arial"/>
      <w:b/>
      <w:bCs/>
      <w:i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link w:val="Cmsor3Char"/>
    <w:qFormat/>
    <w:rsid w:val="00D13FC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13FCA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qFormat/>
    <w:rsid w:val="00D13FCA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b/>
    </w:rPr>
  </w:style>
  <w:style w:type="paragraph" w:styleId="Cmsor6">
    <w:name w:val="heading 6"/>
    <w:basedOn w:val="Norml"/>
    <w:next w:val="Norml"/>
    <w:link w:val="Cmsor6Char"/>
    <w:qFormat/>
    <w:rsid w:val="00D13FC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13FCA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rsid w:val="00D13FCA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  <w:szCs w:val="24"/>
    </w:rPr>
  </w:style>
  <w:style w:type="paragraph" w:styleId="Cmsor9">
    <w:name w:val="heading 9"/>
    <w:basedOn w:val="Norml"/>
    <w:next w:val="Norml"/>
    <w:link w:val="Cmsor9Char"/>
    <w:qFormat/>
    <w:rsid w:val="00D13FCA"/>
    <w:pPr>
      <w:keepNext/>
      <w:tabs>
        <w:tab w:val="num" w:pos="1584"/>
      </w:tabs>
      <w:ind w:left="1584" w:hanging="1584"/>
      <w:outlineLvl w:val="8"/>
    </w:pPr>
    <w:rPr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basedOn w:val="Bekezdsalapbettpusa"/>
    <w:link w:val="Cmsor1"/>
    <w:rsid w:val="00D13FCA"/>
    <w:rPr>
      <w:rFonts w:cs="Arial"/>
      <w:b/>
      <w:bCs/>
      <w:caps/>
      <w:kern w:val="32"/>
      <w:sz w:val="32"/>
      <w:szCs w:val="32"/>
    </w:rPr>
  </w:style>
  <w:style w:type="character" w:customStyle="1" w:styleId="Cmsor2Char">
    <w:name w:val="Címsor 2 Char"/>
    <w:link w:val="Cmsor2"/>
    <w:rsid w:val="00D13FCA"/>
    <w:rPr>
      <w:rFonts w:cs="Arial"/>
      <w:b/>
      <w:bCs/>
      <w:iCs/>
      <w:smallCaps/>
      <w:sz w:val="28"/>
      <w:szCs w:val="28"/>
    </w:rPr>
  </w:style>
  <w:style w:type="character" w:customStyle="1" w:styleId="Cmsor3Char">
    <w:name w:val="Címsor 3 Char"/>
    <w:aliases w:val="Címsor 3.2 Char"/>
    <w:basedOn w:val="Bekezdsalapbettpusa"/>
    <w:link w:val="Cmsor3"/>
    <w:rsid w:val="00D13FCA"/>
    <w:rPr>
      <w:rFonts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13FCA"/>
    <w:rPr>
      <w:b/>
      <w:i/>
    </w:rPr>
  </w:style>
  <w:style w:type="character" w:customStyle="1" w:styleId="Cmsor5Char">
    <w:name w:val="Címsor 5 Char"/>
    <w:basedOn w:val="Bekezdsalapbettpusa"/>
    <w:link w:val="Cmsor5"/>
    <w:rsid w:val="00D13FCA"/>
    <w:rPr>
      <w:rFonts w:ascii="Arial Narrow" w:hAnsi="Arial Narrow"/>
      <w:b/>
      <w:sz w:val="24"/>
    </w:rPr>
  </w:style>
  <w:style w:type="character" w:customStyle="1" w:styleId="Cmsor6Char">
    <w:name w:val="Címsor 6 Char"/>
    <w:basedOn w:val="Bekezdsalapbettpusa"/>
    <w:link w:val="Cmsor6"/>
    <w:rsid w:val="00D13FCA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13FC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13FCA"/>
    <w:rPr>
      <w:b/>
      <w:bCs/>
      <w:i/>
      <w:iCs/>
      <w:caps/>
      <w:szCs w:val="24"/>
    </w:rPr>
  </w:style>
  <w:style w:type="character" w:customStyle="1" w:styleId="Cmsor9Char">
    <w:name w:val="Címsor 9 Char"/>
    <w:basedOn w:val="Bekezdsalapbettpusa"/>
    <w:link w:val="Cmsor9"/>
    <w:rsid w:val="00D13FCA"/>
    <w:rPr>
      <w:bCs/>
      <w:caps/>
      <w:sz w:val="22"/>
    </w:rPr>
  </w:style>
  <w:style w:type="paragraph" w:styleId="Cm">
    <w:name w:val="Title"/>
    <w:basedOn w:val="Norml"/>
    <w:link w:val="CmChar"/>
    <w:qFormat/>
    <w:rsid w:val="00D13FCA"/>
    <w:pPr>
      <w:widowControl w:val="0"/>
      <w:autoSpaceDE w:val="0"/>
      <w:autoSpaceDN w:val="0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13FCA"/>
    <w:rPr>
      <w:b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13FCA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lfej">
    <w:name w:val="header"/>
    <w:basedOn w:val="Norml"/>
    <w:link w:val="lfejChar"/>
    <w:rsid w:val="00A06690"/>
    <w:pPr>
      <w:widowControl w:val="0"/>
      <w:tabs>
        <w:tab w:val="center" w:pos="4536"/>
        <w:tab w:val="right" w:pos="9072"/>
      </w:tabs>
    </w:pPr>
    <w:rPr>
      <w:rFonts w:ascii="Arial" w:hAnsi="Arial"/>
      <w:snapToGrid w:val="0"/>
    </w:rPr>
  </w:style>
  <w:style w:type="character" w:customStyle="1" w:styleId="lfejChar">
    <w:name w:val="Élőfej Char"/>
    <w:basedOn w:val="Bekezdsalapbettpusa"/>
    <w:link w:val="lfej"/>
    <w:rsid w:val="00A06690"/>
    <w:rPr>
      <w:rFonts w:ascii="Arial" w:eastAsia="Batang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690"/>
    <w:rPr>
      <w:rFonts w:ascii="Bookman Old Style" w:eastAsia="Batang" w:hAnsi="Bookman Old Style"/>
      <w:sz w:val="24"/>
    </w:rPr>
  </w:style>
  <w:style w:type="paragraph" w:styleId="Cmsor1">
    <w:name w:val="heading 1"/>
    <w:aliases w:val="Címsor,1,bekezd11"/>
    <w:basedOn w:val="Norml"/>
    <w:next w:val="Norml"/>
    <w:link w:val="Cmsor1Char"/>
    <w:qFormat/>
    <w:rsid w:val="00D13FCA"/>
    <w:pPr>
      <w:keepNext/>
      <w:spacing w:before="240" w:after="12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13FCA"/>
    <w:pPr>
      <w:keepNext/>
      <w:spacing w:before="240" w:after="120"/>
      <w:outlineLvl w:val="1"/>
    </w:pPr>
    <w:rPr>
      <w:rFonts w:cs="Arial"/>
      <w:b/>
      <w:bCs/>
      <w:i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link w:val="Cmsor3Char"/>
    <w:qFormat/>
    <w:rsid w:val="00D13FC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13FCA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qFormat/>
    <w:rsid w:val="00D13FCA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b/>
    </w:rPr>
  </w:style>
  <w:style w:type="paragraph" w:styleId="Cmsor6">
    <w:name w:val="heading 6"/>
    <w:basedOn w:val="Norml"/>
    <w:next w:val="Norml"/>
    <w:link w:val="Cmsor6Char"/>
    <w:qFormat/>
    <w:rsid w:val="00D13FC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13FCA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rsid w:val="00D13FCA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  <w:szCs w:val="24"/>
    </w:rPr>
  </w:style>
  <w:style w:type="paragraph" w:styleId="Cmsor9">
    <w:name w:val="heading 9"/>
    <w:basedOn w:val="Norml"/>
    <w:next w:val="Norml"/>
    <w:link w:val="Cmsor9Char"/>
    <w:qFormat/>
    <w:rsid w:val="00D13FCA"/>
    <w:pPr>
      <w:keepNext/>
      <w:tabs>
        <w:tab w:val="num" w:pos="1584"/>
      </w:tabs>
      <w:ind w:left="1584" w:hanging="1584"/>
      <w:outlineLvl w:val="8"/>
    </w:pPr>
    <w:rPr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basedOn w:val="Bekezdsalapbettpusa"/>
    <w:link w:val="Cmsor1"/>
    <w:rsid w:val="00D13FCA"/>
    <w:rPr>
      <w:rFonts w:cs="Arial"/>
      <w:b/>
      <w:bCs/>
      <w:caps/>
      <w:kern w:val="32"/>
      <w:sz w:val="32"/>
      <w:szCs w:val="32"/>
    </w:rPr>
  </w:style>
  <w:style w:type="character" w:customStyle="1" w:styleId="Cmsor2Char">
    <w:name w:val="Címsor 2 Char"/>
    <w:link w:val="Cmsor2"/>
    <w:rsid w:val="00D13FCA"/>
    <w:rPr>
      <w:rFonts w:cs="Arial"/>
      <w:b/>
      <w:bCs/>
      <w:iCs/>
      <w:smallCaps/>
      <w:sz w:val="28"/>
      <w:szCs w:val="28"/>
    </w:rPr>
  </w:style>
  <w:style w:type="character" w:customStyle="1" w:styleId="Cmsor3Char">
    <w:name w:val="Címsor 3 Char"/>
    <w:aliases w:val="Címsor 3.2 Char"/>
    <w:basedOn w:val="Bekezdsalapbettpusa"/>
    <w:link w:val="Cmsor3"/>
    <w:rsid w:val="00D13FCA"/>
    <w:rPr>
      <w:rFonts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13FCA"/>
    <w:rPr>
      <w:b/>
      <w:i/>
    </w:rPr>
  </w:style>
  <w:style w:type="character" w:customStyle="1" w:styleId="Cmsor5Char">
    <w:name w:val="Címsor 5 Char"/>
    <w:basedOn w:val="Bekezdsalapbettpusa"/>
    <w:link w:val="Cmsor5"/>
    <w:rsid w:val="00D13FCA"/>
    <w:rPr>
      <w:rFonts w:ascii="Arial Narrow" w:hAnsi="Arial Narrow"/>
      <w:b/>
      <w:sz w:val="24"/>
    </w:rPr>
  </w:style>
  <w:style w:type="character" w:customStyle="1" w:styleId="Cmsor6Char">
    <w:name w:val="Címsor 6 Char"/>
    <w:basedOn w:val="Bekezdsalapbettpusa"/>
    <w:link w:val="Cmsor6"/>
    <w:rsid w:val="00D13FCA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13FC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13FCA"/>
    <w:rPr>
      <w:b/>
      <w:bCs/>
      <w:i/>
      <w:iCs/>
      <w:caps/>
      <w:szCs w:val="24"/>
    </w:rPr>
  </w:style>
  <w:style w:type="character" w:customStyle="1" w:styleId="Cmsor9Char">
    <w:name w:val="Címsor 9 Char"/>
    <w:basedOn w:val="Bekezdsalapbettpusa"/>
    <w:link w:val="Cmsor9"/>
    <w:rsid w:val="00D13FCA"/>
    <w:rPr>
      <w:bCs/>
      <w:caps/>
      <w:sz w:val="22"/>
    </w:rPr>
  </w:style>
  <w:style w:type="paragraph" w:styleId="Cm">
    <w:name w:val="Title"/>
    <w:basedOn w:val="Norml"/>
    <w:link w:val="CmChar"/>
    <w:qFormat/>
    <w:rsid w:val="00D13FCA"/>
    <w:pPr>
      <w:widowControl w:val="0"/>
      <w:autoSpaceDE w:val="0"/>
      <w:autoSpaceDN w:val="0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13FCA"/>
    <w:rPr>
      <w:b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13FCA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lfej">
    <w:name w:val="header"/>
    <w:basedOn w:val="Norml"/>
    <w:link w:val="lfejChar"/>
    <w:rsid w:val="00A06690"/>
    <w:pPr>
      <w:widowControl w:val="0"/>
      <w:tabs>
        <w:tab w:val="center" w:pos="4536"/>
        <w:tab w:val="right" w:pos="9072"/>
      </w:tabs>
    </w:pPr>
    <w:rPr>
      <w:rFonts w:ascii="Arial" w:hAnsi="Arial"/>
      <w:snapToGrid w:val="0"/>
    </w:rPr>
  </w:style>
  <w:style w:type="character" w:customStyle="1" w:styleId="lfejChar">
    <w:name w:val="Élőfej Char"/>
    <w:basedOn w:val="Bekezdsalapbettpusa"/>
    <w:link w:val="lfej"/>
    <w:rsid w:val="00A06690"/>
    <w:rPr>
      <w:rFonts w:ascii="Arial" w:eastAsia="Batang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Erika</dc:creator>
  <cp:lastModifiedBy>Seres Erika</cp:lastModifiedBy>
  <cp:revision>2</cp:revision>
  <dcterms:created xsi:type="dcterms:W3CDTF">2014-11-10T08:12:00Z</dcterms:created>
  <dcterms:modified xsi:type="dcterms:W3CDTF">2014-11-10T08:12:00Z</dcterms:modified>
</cp:coreProperties>
</file>