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7A01" w14:textId="501AA96E" w:rsidR="00C732A6" w:rsidRDefault="00C732A6">
      <w:pPr>
        <w:rPr>
          <w:rFonts w:ascii="Trebuchet MS" w:hAnsi="Trebuchet MS"/>
          <w:sz w:val="24"/>
          <w:szCs w:val="24"/>
        </w:rPr>
      </w:pPr>
    </w:p>
    <w:p w14:paraId="29E2C152" w14:textId="1B6B09A9" w:rsidR="00DD01C3" w:rsidRDefault="00DD01C3">
      <w:pPr>
        <w:rPr>
          <w:rFonts w:ascii="Trebuchet MS" w:hAnsi="Trebuchet MS"/>
          <w:sz w:val="24"/>
          <w:szCs w:val="24"/>
        </w:rPr>
      </w:pPr>
    </w:p>
    <w:p w14:paraId="745E6BB6" w14:textId="77777777" w:rsidR="00DD01C3" w:rsidRPr="00DB30C2" w:rsidRDefault="00DD01C3">
      <w:pPr>
        <w:rPr>
          <w:rFonts w:ascii="Trebuchet MS" w:hAnsi="Trebuchet MS"/>
          <w:sz w:val="24"/>
          <w:szCs w:val="24"/>
        </w:rPr>
      </w:pPr>
    </w:p>
    <w:p w14:paraId="1DA75145" w14:textId="77777777" w:rsidR="001D6037" w:rsidRPr="00DB30C2" w:rsidRDefault="001D6037" w:rsidP="001D6037">
      <w:pPr>
        <w:jc w:val="center"/>
        <w:rPr>
          <w:rFonts w:ascii="Trebuchet MS" w:hAnsi="Trebuchet MS"/>
          <w:b/>
          <w:sz w:val="32"/>
          <w:szCs w:val="32"/>
        </w:rPr>
      </w:pPr>
      <w:r w:rsidRPr="00DB30C2">
        <w:rPr>
          <w:rFonts w:ascii="Trebuchet MS" w:hAnsi="Trebuchet MS"/>
          <w:b/>
          <w:sz w:val="32"/>
          <w:szCs w:val="32"/>
        </w:rPr>
        <w:t>INTEGRÁLT IRÁNYÍTÁSI RENDSZER</w:t>
      </w:r>
    </w:p>
    <w:p w14:paraId="36E59584" w14:textId="77777777" w:rsidR="001D6037" w:rsidRPr="00DB30C2" w:rsidRDefault="001D6037" w:rsidP="001D6037">
      <w:pPr>
        <w:jc w:val="center"/>
        <w:rPr>
          <w:rFonts w:ascii="Trebuchet MS" w:hAnsi="Trebuchet MS"/>
          <w:sz w:val="24"/>
          <w:szCs w:val="24"/>
        </w:rPr>
      </w:pPr>
    </w:p>
    <w:p w14:paraId="20A5AD71" w14:textId="3DDFC96C" w:rsidR="001D6037" w:rsidRPr="00DB30C2" w:rsidRDefault="001D6037" w:rsidP="001D6037">
      <w:pPr>
        <w:jc w:val="center"/>
        <w:rPr>
          <w:rFonts w:ascii="Trebuchet MS" w:hAnsi="Trebuchet MS"/>
          <w:sz w:val="28"/>
          <w:szCs w:val="28"/>
        </w:rPr>
      </w:pPr>
      <w:r w:rsidRPr="00DB30C2">
        <w:rPr>
          <w:rFonts w:ascii="Trebuchet MS" w:hAnsi="Trebuchet MS"/>
          <w:b/>
          <w:sz w:val="28"/>
          <w:szCs w:val="28"/>
        </w:rPr>
        <w:t>MUNKAUTASÍTÁS</w:t>
      </w:r>
    </w:p>
    <w:p w14:paraId="0EFB7C47" w14:textId="77777777" w:rsidR="001D6037" w:rsidRPr="00DB30C2" w:rsidRDefault="001D6037" w:rsidP="001D6037">
      <w:pPr>
        <w:jc w:val="center"/>
        <w:rPr>
          <w:rFonts w:ascii="Trebuchet MS" w:hAnsi="Trebuchet MS"/>
          <w:sz w:val="24"/>
          <w:szCs w:val="24"/>
        </w:rPr>
      </w:pPr>
    </w:p>
    <w:p w14:paraId="39A49497" w14:textId="77777777" w:rsidR="008F4A16" w:rsidRPr="00E417E4" w:rsidRDefault="008F4A16" w:rsidP="008F4A16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E417E4">
        <w:rPr>
          <w:rFonts w:ascii="Trebuchet MS" w:hAnsi="Trebuchet MS"/>
          <w:b/>
          <w:bCs/>
          <w:sz w:val="28"/>
          <w:szCs w:val="28"/>
        </w:rPr>
        <w:t>Hepatitis C kezelésére szolgáló gyógyszerek kezelésének eljárásrendje</w:t>
      </w:r>
    </w:p>
    <w:p w14:paraId="5EF457C6" w14:textId="77777777" w:rsidR="001D6037" w:rsidRPr="00DB30C2" w:rsidRDefault="001D6037" w:rsidP="001D6037">
      <w:pPr>
        <w:ind w:right="-23"/>
        <w:jc w:val="center"/>
        <w:rPr>
          <w:rFonts w:ascii="Trebuchet MS" w:hAnsi="Trebuchet MS"/>
          <w:sz w:val="24"/>
          <w:szCs w:val="24"/>
        </w:rPr>
      </w:pPr>
    </w:p>
    <w:p w14:paraId="5ED83F43" w14:textId="1BBBC702" w:rsidR="001D6037" w:rsidRPr="00DB30C2" w:rsidRDefault="001D6037" w:rsidP="00215C03">
      <w:pPr>
        <w:jc w:val="center"/>
        <w:rPr>
          <w:rFonts w:ascii="Trebuchet MS" w:hAnsi="Trebuchet MS"/>
          <w:sz w:val="24"/>
          <w:szCs w:val="24"/>
        </w:rPr>
      </w:pPr>
    </w:p>
    <w:p w14:paraId="7BA5120C" w14:textId="09320689" w:rsidR="001D6037" w:rsidRPr="00DB30C2" w:rsidRDefault="001D6037" w:rsidP="00215C03">
      <w:pPr>
        <w:ind w:right="-2"/>
        <w:jc w:val="center"/>
        <w:rPr>
          <w:rFonts w:ascii="Trebuchet MS" w:hAnsi="Trebuchet MS"/>
          <w:bCs/>
          <w:sz w:val="24"/>
          <w:szCs w:val="24"/>
        </w:rPr>
      </w:pPr>
    </w:p>
    <w:p w14:paraId="5F317515" w14:textId="74A14234" w:rsidR="00377FE3" w:rsidRPr="00DB30C2" w:rsidRDefault="00377FE3" w:rsidP="00215C03">
      <w:pPr>
        <w:ind w:right="-2"/>
        <w:jc w:val="center"/>
        <w:rPr>
          <w:rFonts w:ascii="Trebuchet MS" w:hAnsi="Trebuchet MS"/>
          <w:bCs/>
          <w:sz w:val="24"/>
          <w:szCs w:val="24"/>
        </w:rPr>
      </w:pPr>
      <w:r w:rsidRPr="00DB30C2">
        <w:rPr>
          <w:rFonts w:ascii="Trebuchet MS" w:hAnsi="Trebuchet MS"/>
          <w:bCs/>
          <w:noProof/>
          <w:sz w:val="24"/>
          <w:szCs w:val="24"/>
        </w:rPr>
        <w:drawing>
          <wp:inline distT="0" distB="0" distL="0" distR="0" wp14:anchorId="6975BAC0" wp14:editId="5E0F6547">
            <wp:extent cx="1350000" cy="900000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melweis_logo_Vertical_BLUE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CB9C" w14:textId="77777777" w:rsidR="00377FE3" w:rsidRPr="00DB30C2" w:rsidRDefault="00377FE3" w:rsidP="00215C03">
      <w:pPr>
        <w:ind w:right="-2"/>
        <w:jc w:val="center"/>
        <w:rPr>
          <w:rFonts w:ascii="Trebuchet MS" w:hAnsi="Trebuchet MS"/>
          <w:bCs/>
          <w:sz w:val="24"/>
          <w:szCs w:val="24"/>
        </w:rPr>
      </w:pPr>
    </w:p>
    <w:p w14:paraId="00CCB9CA" w14:textId="77777777" w:rsidR="001D6037" w:rsidRPr="00DB30C2" w:rsidRDefault="001D6037" w:rsidP="001D6037">
      <w:pPr>
        <w:ind w:right="-2"/>
        <w:jc w:val="center"/>
        <w:rPr>
          <w:rFonts w:ascii="Trebuchet MS" w:hAnsi="Trebuchet MS"/>
          <w:bCs/>
          <w:sz w:val="24"/>
          <w:szCs w:val="24"/>
        </w:rPr>
      </w:pPr>
    </w:p>
    <w:p w14:paraId="4900362D" w14:textId="796B2214" w:rsidR="001D6037" w:rsidRPr="00DB30C2" w:rsidRDefault="001D6037" w:rsidP="00215C03">
      <w:pPr>
        <w:ind w:right="-2"/>
        <w:jc w:val="center"/>
        <w:rPr>
          <w:rFonts w:ascii="Trebuchet MS" w:hAnsi="Trebuchet MS"/>
          <w:bCs/>
          <w:sz w:val="24"/>
          <w:szCs w:val="24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349"/>
        <w:gridCol w:w="1941"/>
        <w:gridCol w:w="2916"/>
      </w:tblGrid>
      <w:tr w:rsidR="00CB2CA3" w:rsidRPr="00DB30C2" w14:paraId="0ADD4F8E" w14:textId="77777777" w:rsidTr="00CB2CA3">
        <w:trPr>
          <w:gridAfter w:val="2"/>
          <w:wAfter w:w="4857" w:type="dxa"/>
          <w:trHeight w:val="550"/>
          <w:jc w:val="center"/>
        </w:trPr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A9C045" w14:textId="77777777" w:rsidR="00CB2CA3" w:rsidRPr="00DB30C2" w:rsidRDefault="00CB2CA3" w:rsidP="00F839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4204B0" w14:textId="77777777" w:rsidR="00CB2CA3" w:rsidRPr="00DB30C2" w:rsidRDefault="00CB2CA3" w:rsidP="00F8396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2CA3" w:rsidRPr="00DB30C2" w14:paraId="48EAE817" w14:textId="77777777" w:rsidTr="00CB2CA3">
        <w:trPr>
          <w:trHeight w:val="55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741BDB8" w14:textId="77777777" w:rsidR="00CB2CA3" w:rsidRPr="00DB30C2" w:rsidRDefault="00CB2CA3" w:rsidP="00CB2CA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B30C2">
              <w:rPr>
                <w:rFonts w:ascii="Trebuchet MS" w:hAnsi="Trebuchet MS"/>
                <w:b/>
                <w:sz w:val="24"/>
                <w:szCs w:val="24"/>
              </w:rPr>
              <w:t>Készítette: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0183274" w14:textId="23F9A281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Horváth István László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547A96" w14:textId="161F509B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osztályvezető</w:t>
            </w:r>
          </w:p>
        </w:tc>
        <w:tc>
          <w:tcPr>
            <w:tcW w:w="2916" w:type="dxa"/>
            <w:vAlign w:val="center"/>
          </w:tcPr>
          <w:p w14:paraId="12EF9C4B" w14:textId="7777777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D4BADE2" w14:textId="7777777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B5A7944" w14:textId="71FD2792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 w:rsidRPr="00DB30C2">
              <w:rPr>
                <w:rFonts w:ascii="Trebuchet MS" w:hAnsi="Trebuchet MS"/>
                <w:sz w:val="24"/>
                <w:szCs w:val="24"/>
              </w:rPr>
              <w:t>dátum:</w:t>
            </w:r>
            <w:r>
              <w:rPr>
                <w:rFonts w:ascii="Trebuchet MS" w:hAnsi="Trebuchet MS"/>
                <w:sz w:val="24"/>
                <w:szCs w:val="24"/>
              </w:rPr>
              <w:t>2024.06.18.</w:t>
            </w:r>
          </w:p>
        </w:tc>
      </w:tr>
      <w:tr w:rsidR="00CB2CA3" w:rsidRPr="00DB30C2" w14:paraId="78F56FA8" w14:textId="77777777" w:rsidTr="00CB2CA3">
        <w:trPr>
          <w:trHeight w:val="55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6D691A5" w14:textId="6985FDC2" w:rsidR="00CB2CA3" w:rsidRPr="00DB30C2" w:rsidRDefault="00CB2CA3" w:rsidP="00CB2CA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B30C2">
              <w:rPr>
                <w:rFonts w:ascii="Trebuchet MS" w:hAnsi="Trebuchet MS"/>
                <w:b/>
                <w:sz w:val="24"/>
                <w:szCs w:val="24"/>
              </w:rPr>
              <w:t>Ellenőrizte: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09E583C" w14:textId="3ADC0734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Bartus Gábor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5ABC1D9" w14:textId="03DF40C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MIR-vezető</w:t>
            </w:r>
          </w:p>
        </w:tc>
        <w:tc>
          <w:tcPr>
            <w:tcW w:w="2916" w:type="dxa"/>
            <w:vAlign w:val="center"/>
          </w:tcPr>
          <w:p w14:paraId="593889AE" w14:textId="7777777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906CF1F" w14:textId="7777777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544BC37" w14:textId="32A103E1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 w:rsidRPr="00DB30C2">
              <w:rPr>
                <w:rFonts w:ascii="Trebuchet MS" w:hAnsi="Trebuchet MS"/>
                <w:sz w:val="24"/>
                <w:szCs w:val="24"/>
              </w:rPr>
              <w:t>dátum:</w:t>
            </w:r>
            <w:r>
              <w:rPr>
                <w:rFonts w:ascii="Trebuchet MS" w:hAnsi="Trebuchet MS"/>
                <w:sz w:val="24"/>
                <w:szCs w:val="24"/>
              </w:rPr>
              <w:t>2024.06.18.</w:t>
            </w:r>
          </w:p>
        </w:tc>
      </w:tr>
      <w:tr w:rsidR="00CB2CA3" w:rsidRPr="00DB30C2" w14:paraId="652CBCDA" w14:textId="77777777" w:rsidTr="00CB2CA3">
        <w:trPr>
          <w:trHeight w:val="55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AC96C86" w14:textId="77777777" w:rsidR="00CB2CA3" w:rsidRPr="00DB30C2" w:rsidRDefault="00CB2CA3" w:rsidP="00CB2CA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B30C2">
              <w:rPr>
                <w:rFonts w:ascii="Trebuchet MS" w:hAnsi="Trebuchet MS"/>
                <w:b/>
                <w:sz w:val="24"/>
                <w:szCs w:val="24"/>
              </w:rPr>
              <w:t>Jóváhagyta: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C55517C" w14:textId="260D35A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Zelkó Romána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023BED1" w14:textId="21E19EFE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igazgató</w:t>
            </w:r>
          </w:p>
        </w:tc>
        <w:tc>
          <w:tcPr>
            <w:tcW w:w="2916" w:type="dxa"/>
            <w:vAlign w:val="center"/>
          </w:tcPr>
          <w:p w14:paraId="465C1751" w14:textId="7777777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5F74B87" w14:textId="77777777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19505D" w14:textId="79869789" w:rsidR="00CB2CA3" w:rsidRPr="00DB30C2" w:rsidRDefault="00CB2CA3" w:rsidP="00CB2CA3">
            <w:pPr>
              <w:rPr>
                <w:rFonts w:ascii="Trebuchet MS" w:hAnsi="Trebuchet MS"/>
                <w:sz w:val="24"/>
                <w:szCs w:val="24"/>
              </w:rPr>
            </w:pPr>
            <w:r w:rsidRPr="00DB30C2">
              <w:rPr>
                <w:rFonts w:ascii="Trebuchet MS" w:hAnsi="Trebuchet MS"/>
                <w:sz w:val="24"/>
                <w:szCs w:val="24"/>
              </w:rPr>
              <w:t>dátum:</w:t>
            </w:r>
            <w:r>
              <w:rPr>
                <w:rFonts w:ascii="Trebuchet MS" w:hAnsi="Trebuchet MS"/>
                <w:sz w:val="24"/>
                <w:szCs w:val="24"/>
              </w:rPr>
              <w:t>2024.06.18.</w:t>
            </w:r>
          </w:p>
        </w:tc>
      </w:tr>
    </w:tbl>
    <w:p w14:paraId="0055D276" w14:textId="77777777" w:rsidR="00F83966" w:rsidRPr="00DD01C3" w:rsidRDefault="00F83966" w:rsidP="00F83966">
      <w:pPr>
        <w:rPr>
          <w:rFonts w:ascii="Trebuchet MS" w:hAnsi="Trebuchet MS"/>
          <w:sz w:val="24"/>
          <w:szCs w:val="24"/>
        </w:rPr>
      </w:pPr>
    </w:p>
    <w:p w14:paraId="7777B57B" w14:textId="77777777" w:rsidR="00F83966" w:rsidRPr="00DD01C3" w:rsidRDefault="00F83966" w:rsidP="00F83966">
      <w:pPr>
        <w:rPr>
          <w:rFonts w:ascii="Trebuchet MS" w:hAnsi="Trebuchet MS"/>
          <w:sz w:val="24"/>
          <w:szCs w:val="24"/>
        </w:rPr>
      </w:pPr>
    </w:p>
    <w:p w14:paraId="4F7F2C11" w14:textId="77777777" w:rsidR="00F83966" w:rsidRPr="00DD01C3" w:rsidRDefault="00F83966" w:rsidP="00F83966">
      <w:pPr>
        <w:rPr>
          <w:rFonts w:ascii="Trebuchet MS" w:hAnsi="Trebuchet MS"/>
          <w:sz w:val="24"/>
          <w:szCs w:val="24"/>
        </w:rPr>
      </w:pPr>
    </w:p>
    <w:p w14:paraId="5961792B" w14:textId="77777777" w:rsidR="00F83966" w:rsidRPr="00DD01C3" w:rsidRDefault="00F83966" w:rsidP="00F83966">
      <w:pPr>
        <w:rPr>
          <w:rFonts w:ascii="Trebuchet MS" w:hAnsi="Trebuchet MS"/>
          <w:sz w:val="24"/>
          <w:szCs w:val="24"/>
        </w:rPr>
      </w:pPr>
    </w:p>
    <w:p w14:paraId="0B7258F7" w14:textId="46869CA5" w:rsidR="00F83966" w:rsidRPr="00DD01C3" w:rsidRDefault="00F83966" w:rsidP="00F83966">
      <w:pPr>
        <w:rPr>
          <w:rFonts w:ascii="Trebuchet MS" w:hAnsi="Trebuchet MS"/>
          <w:sz w:val="24"/>
          <w:szCs w:val="24"/>
        </w:rPr>
      </w:pPr>
    </w:p>
    <w:p w14:paraId="1AB54B7B" w14:textId="0135C54B" w:rsidR="00120228" w:rsidRPr="00DD01C3" w:rsidRDefault="00120228" w:rsidP="00F83966">
      <w:pPr>
        <w:rPr>
          <w:rFonts w:ascii="Trebuchet MS" w:hAnsi="Trebuchet MS"/>
          <w:sz w:val="24"/>
          <w:szCs w:val="24"/>
        </w:rPr>
      </w:pPr>
    </w:p>
    <w:p w14:paraId="7A502A8B" w14:textId="6FF44021" w:rsidR="0053439E" w:rsidRPr="00DD01C3" w:rsidRDefault="0053439E" w:rsidP="00F83966">
      <w:pPr>
        <w:rPr>
          <w:rFonts w:ascii="Trebuchet MS" w:hAnsi="Trebuchet MS"/>
          <w:sz w:val="24"/>
          <w:szCs w:val="24"/>
        </w:rPr>
      </w:pPr>
    </w:p>
    <w:p w14:paraId="084D36D7" w14:textId="7338ADDD" w:rsidR="0053439E" w:rsidRPr="00DD01C3" w:rsidRDefault="0053439E" w:rsidP="00F83966">
      <w:pPr>
        <w:rPr>
          <w:rFonts w:ascii="Trebuchet MS" w:hAnsi="Trebuchet MS"/>
          <w:sz w:val="24"/>
          <w:szCs w:val="24"/>
        </w:rPr>
      </w:pPr>
    </w:p>
    <w:p w14:paraId="6072DC70" w14:textId="7ECC95C7" w:rsidR="00377FE3" w:rsidRPr="00DD01C3" w:rsidRDefault="00377FE3" w:rsidP="00F83966">
      <w:pPr>
        <w:rPr>
          <w:rFonts w:ascii="Trebuchet MS" w:hAnsi="Trebuchet MS"/>
          <w:sz w:val="24"/>
          <w:szCs w:val="24"/>
        </w:rPr>
      </w:pPr>
    </w:p>
    <w:p w14:paraId="099AE2DD" w14:textId="507831B1" w:rsidR="00377FE3" w:rsidRDefault="00377FE3" w:rsidP="00F83966">
      <w:pPr>
        <w:rPr>
          <w:rFonts w:ascii="Trebuchet MS" w:hAnsi="Trebuchet MS"/>
          <w:sz w:val="24"/>
          <w:szCs w:val="24"/>
        </w:rPr>
      </w:pPr>
    </w:p>
    <w:p w14:paraId="2E172C2B" w14:textId="57B64ADF" w:rsidR="00DD01C3" w:rsidRDefault="00DD01C3" w:rsidP="00F83966">
      <w:pPr>
        <w:rPr>
          <w:rFonts w:ascii="Trebuchet MS" w:hAnsi="Trebuchet MS"/>
          <w:sz w:val="24"/>
          <w:szCs w:val="24"/>
        </w:rPr>
      </w:pPr>
    </w:p>
    <w:p w14:paraId="076326EE" w14:textId="77777777" w:rsidR="00DD01C3" w:rsidRPr="00DD01C3" w:rsidRDefault="00DD01C3" w:rsidP="00F83966">
      <w:pPr>
        <w:rPr>
          <w:rFonts w:ascii="Trebuchet MS" w:hAnsi="Trebuchet MS"/>
          <w:sz w:val="24"/>
          <w:szCs w:val="24"/>
        </w:rPr>
      </w:pPr>
    </w:p>
    <w:p w14:paraId="3279305A" w14:textId="77777777" w:rsidR="00377FE3" w:rsidRPr="00DD01C3" w:rsidRDefault="00377FE3" w:rsidP="00F83966">
      <w:pPr>
        <w:rPr>
          <w:rFonts w:ascii="Trebuchet MS" w:hAnsi="Trebuchet MS"/>
          <w:sz w:val="24"/>
          <w:szCs w:val="24"/>
        </w:rPr>
      </w:pPr>
    </w:p>
    <w:p w14:paraId="524918B3" w14:textId="77777777" w:rsidR="0053439E" w:rsidRPr="00DD01C3" w:rsidRDefault="0053439E" w:rsidP="00F83966">
      <w:pPr>
        <w:rPr>
          <w:rFonts w:ascii="Trebuchet MS" w:hAnsi="Trebuchet MS"/>
          <w:sz w:val="24"/>
          <w:szCs w:val="24"/>
        </w:rPr>
      </w:pPr>
    </w:p>
    <w:p w14:paraId="2CB8DC2C" w14:textId="77777777" w:rsidR="00630239" w:rsidRPr="00DB30C2" w:rsidRDefault="00630239" w:rsidP="001349DE">
      <w:pPr>
        <w:pageBreakBefore/>
        <w:rPr>
          <w:rFonts w:ascii="Trebuchet MS" w:hAnsi="Trebuchet MS"/>
          <w:smallCaps/>
          <w:sz w:val="24"/>
          <w:szCs w:val="24"/>
        </w:rPr>
      </w:pPr>
    </w:p>
    <w:p w14:paraId="4E8B06A2" w14:textId="77066ADD" w:rsidR="00512C56" w:rsidRPr="00DB30C2" w:rsidRDefault="009324DC" w:rsidP="00512C56">
      <w:pPr>
        <w:jc w:val="center"/>
        <w:rPr>
          <w:rFonts w:ascii="Trebuchet MS" w:hAnsi="Trebuchet MS"/>
          <w:b/>
          <w:smallCaps/>
          <w:sz w:val="28"/>
        </w:rPr>
      </w:pPr>
      <w:r w:rsidRPr="00DB30C2">
        <w:rPr>
          <w:rFonts w:ascii="Trebuchet MS" w:hAnsi="Trebuchet MS"/>
          <w:b/>
          <w:smallCaps/>
          <w:sz w:val="28"/>
        </w:rPr>
        <w:t>t</w:t>
      </w:r>
      <w:r w:rsidR="00512C56" w:rsidRPr="00DB30C2">
        <w:rPr>
          <w:rFonts w:ascii="Trebuchet MS" w:hAnsi="Trebuchet MS"/>
          <w:b/>
          <w:smallCaps/>
          <w:sz w:val="28"/>
        </w:rPr>
        <w:t>artalomjegyzék</w:t>
      </w:r>
    </w:p>
    <w:p w14:paraId="419DDD9F" w14:textId="77777777" w:rsidR="00277AF1" w:rsidRPr="00DB30C2" w:rsidRDefault="00277AF1" w:rsidP="0085513B">
      <w:pPr>
        <w:rPr>
          <w:rFonts w:ascii="Trebuchet MS" w:hAnsi="Trebuchet MS"/>
          <w:smallCaps/>
          <w:sz w:val="24"/>
          <w:szCs w:val="24"/>
        </w:rPr>
      </w:pPr>
    </w:p>
    <w:p w14:paraId="604BF613" w14:textId="77777777" w:rsidR="00277AF1" w:rsidRPr="00DB30C2" w:rsidRDefault="00277AF1" w:rsidP="0085513B">
      <w:pPr>
        <w:rPr>
          <w:rFonts w:ascii="Trebuchet MS" w:hAnsi="Trebuchet MS"/>
          <w:smallCaps/>
          <w:sz w:val="24"/>
          <w:szCs w:val="24"/>
        </w:rPr>
      </w:pPr>
    </w:p>
    <w:p w14:paraId="0F506050" w14:textId="4CFBC340" w:rsidR="00DB30C2" w:rsidRDefault="00512C56">
      <w:pPr>
        <w:pStyle w:val="TJ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DB30C2">
        <w:rPr>
          <w:rFonts w:ascii="Trebuchet MS" w:hAnsi="Trebuchet MS"/>
          <w:b w:val="0"/>
          <w:i/>
        </w:rPr>
        <w:fldChar w:fldCharType="begin"/>
      </w:r>
      <w:r w:rsidRPr="00DB30C2">
        <w:rPr>
          <w:rFonts w:ascii="Trebuchet MS" w:hAnsi="Trebuchet MS"/>
          <w:b w:val="0"/>
          <w:i/>
        </w:rPr>
        <w:instrText xml:space="preserve"> TOC \o "1-3" \h \z </w:instrText>
      </w:r>
      <w:r w:rsidRPr="00DB30C2">
        <w:rPr>
          <w:rFonts w:ascii="Trebuchet MS" w:hAnsi="Trebuchet MS"/>
          <w:b w:val="0"/>
          <w:i/>
        </w:rPr>
        <w:fldChar w:fldCharType="separate"/>
      </w:r>
      <w:hyperlink w:anchor="_Toc87867470" w:history="1">
        <w:r w:rsidR="00DB30C2" w:rsidRPr="00F62EF7">
          <w:rPr>
            <w:rStyle w:val="Hiperhivatkozs"/>
            <w:rFonts w:ascii="Trebuchet MS" w:hAnsi="Trebuchet MS"/>
            <w:noProof/>
          </w:rPr>
          <w:t>1.</w:t>
        </w:r>
        <w:r w:rsidR="00DB30C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B30C2" w:rsidRPr="00F62EF7">
          <w:rPr>
            <w:rStyle w:val="Hiperhivatkozs"/>
            <w:rFonts w:ascii="Trebuchet MS" w:hAnsi="Trebuchet MS"/>
            <w:noProof/>
          </w:rPr>
          <w:t>A munkautasítás célja</w:t>
        </w:r>
        <w:r w:rsidR="00DB30C2">
          <w:rPr>
            <w:noProof/>
            <w:webHidden/>
          </w:rPr>
          <w:tab/>
        </w:r>
        <w:r w:rsidR="00DB30C2">
          <w:rPr>
            <w:noProof/>
            <w:webHidden/>
          </w:rPr>
          <w:fldChar w:fldCharType="begin"/>
        </w:r>
        <w:r w:rsidR="00DB30C2">
          <w:rPr>
            <w:noProof/>
            <w:webHidden/>
          </w:rPr>
          <w:instrText xml:space="preserve"> PAGEREF _Toc87867470 \h </w:instrText>
        </w:r>
        <w:r w:rsidR="00DB30C2">
          <w:rPr>
            <w:noProof/>
            <w:webHidden/>
          </w:rPr>
        </w:r>
        <w:r w:rsidR="00DB30C2">
          <w:rPr>
            <w:noProof/>
            <w:webHidden/>
          </w:rPr>
          <w:fldChar w:fldCharType="separate"/>
        </w:r>
        <w:r w:rsidR="00DB30C2">
          <w:rPr>
            <w:noProof/>
            <w:webHidden/>
          </w:rPr>
          <w:t>3</w:t>
        </w:r>
        <w:r w:rsidR="00DB30C2">
          <w:rPr>
            <w:noProof/>
            <w:webHidden/>
          </w:rPr>
          <w:fldChar w:fldCharType="end"/>
        </w:r>
      </w:hyperlink>
    </w:p>
    <w:p w14:paraId="198B9410" w14:textId="506825E0" w:rsidR="00DB30C2" w:rsidRDefault="00EB23FC">
      <w:pPr>
        <w:pStyle w:val="TJ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7867471" w:history="1">
        <w:r w:rsidR="00DB30C2" w:rsidRPr="00F62EF7">
          <w:rPr>
            <w:rStyle w:val="Hiperhivatkozs"/>
            <w:rFonts w:ascii="Trebuchet MS" w:hAnsi="Trebuchet MS"/>
            <w:noProof/>
          </w:rPr>
          <w:t>2.</w:t>
        </w:r>
        <w:r w:rsidR="00DB30C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B30C2" w:rsidRPr="00F62EF7">
          <w:rPr>
            <w:rStyle w:val="Hiperhivatkozs"/>
            <w:rFonts w:ascii="Trebuchet MS" w:hAnsi="Trebuchet MS"/>
            <w:noProof/>
          </w:rPr>
          <w:t>A munkautasítás érvényesSégi területe</w:t>
        </w:r>
        <w:r w:rsidR="00DB30C2">
          <w:rPr>
            <w:noProof/>
            <w:webHidden/>
          </w:rPr>
          <w:tab/>
        </w:r>
        <w:r w:rsidR="00DB30C2">
          <w:rPr>
            <w:noProof/>
            <w:webHidden/>
          </w:rPr>
          <w:fldChar w:fldCharType="begin"/>
        </w:r>
        <w:r w:rsidR="00DB30C2">
          <w:rPr>
            <w:noProof/>
            <w:webHidden/>
          </w:rPr>
          <w:instrText xml:space="preserve"> PAGEREF _Toc87867471 \h </w:instrText>
        </w:r>
        <w:r w:rsidR="00DB30C2">
          <w:rPr>
            <w:noProof/>
            <w:webHidden/>
          </w:rPr>
        </w:r>
        <w:r w:rsidR="00DB30C2">
          <w:rPr>
            <w:noProof/>
            <w:webHidden/>
          </w:rPr>
          <w:fldChar w:fldCharType="separate"/>
        </w:r>
        <w:r w:rsidR="00DB30C2">
          <w:rPr>
            <w:noProof/>
            <w:webHidden/>
          </w:rPr>
          <w:t>3</w:t>
        </w:r>
        <w:r w:rsidR="00DB30C2">
          <w:rPr>
            <w:noProof/>
            <w:webHidden/>
          </w:rPr>
          <w:fldChar w:fldCharType="end"/>
        </w:r>
      </w:hyperlink>
    </w:p>
    <w:p w14:paraId="1ABBE9BB" w14:textId="39E54D25" w:rsidR="00DB30C2" w:rsidRDefault="00EB23FC">
      <w:pPr>
        <w:pStyle w:val="TJ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7867472" w:history="1">
        <w:r w:rsidR="00DB30C2" w:rsidRPr="00F62EF7">
          <w:rPr>
            <w:rStyle w:val="Hiperhivatkozs"/>
            <w:rFonts w:ascii="Trebuchet MS" w:hAnsi="Trebuchet MS"/>
            <w:noProof/>
          </w:rPr>
          <w:t>3.</w:t>
        </w:r>
        <w:r w:rsidR="00DB30C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B30C2" w:rsidRPr="00F62EF7">
          <w:rPr>
            <w:rStyle w:val="Hiperhivatkozs"/>
            <w:rFonts w:ascii="Trebuchet MS" w:hAnsi="Trebuchet MS"/>
            <w:noProof/>
          </w:rPr>
          <w:t>Fogalmak meghatározása</w:t>
        </w:r>
        <w:r w:rsidR="00DB30C2">
          <w:rPr>
            <w:noProof/>
            <w:webHidden/>
          </w:rPr>
          <w:tab/>
        </w:r>
        <w:r w:rsidR="00DB30C2">
          <w:rPr>
            <w:noProof/>
            <w:webHidden/>
          </w:rPr>
          <w:fldChar w:fldCharType="begin"/>
        </w:r>
        <w:r w:rsidR="00DB30C2">
          <w:rPr>
            <w:noProof/>
            <w:webHidden/>
          </w:rPr>
          <w:instrText xml:space="preserve"> PAGEREF _Toc87867472 \h </w:instrText>
        </w:r>
        <w:r w:rsidR="00DB30C2">
          <w:rPr>
            <w:noProof/>
            <w:webHidden/>
          </w:rPr>
        </w:r>
        <w:r w:rsidR="00DB30C2">
          <w:rPr>
            <w:noProof/>
            <w:webHidden/>
          </w:rPr>
          <w:fldChar w:fldCharType="separate"/>
        </w:r>
        <w:r w:rsidR="00DB30C2">
          <w:rPr>
            <w:noProof/>
            <w:webHidden/>
          </w:rPr>
          <w:t>3</w:t>
        </w:r>
        <w:r w:rsidR="00DB30C2">
          <w:rPr>
            <w:noProof/>
            <w:webHidden/>
          </w:rPr>
          <w:fldChar w:fldCharType="end"/>
        </w:r>
      </w:hyperlink>
    </w:p>
    <w:p w14:paraId="36025C16" w14:textId="312F220B" w:rsidR="00DB30C2" w:rsidRDefault="00EB23FC">
      <w:pPr>
        <w:pStyle w:val="TJ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7867473" w:history="1">
        <w:r w:rsidR="00DB30C2" w:rsidRPr="00F62EF7">
          <w:rPr>
            <w:rStyle w:val="Hiperhivatkozs"/>
            <w:rFonts w:ascii="Trebuchet MS" w:hAnsi="Trebuchet MS"/>
            <w:noProof/>
          </w:rPr>
          <w:t>4.</w:t>
        </w:r>
        <w:r w:rsidR="00DB30C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B30C2" w:rsidRPr="00F62EF7">
          <w:rPr>
            <w:rStyle w:val="Hiperhivatkozs"/>
            <w:rFonts w:ascii="Trebuchet MS" w:hAnsi="Trebuchet MS"/>
            <w:noProof/>
          </w:rPr>
          <w:t>A munkautasítás leírása</w:t>
        </w:r>
        <w:r w:rsidR="00DB30C2">
          <w:rPr>
            <w:noProof/>
            <w:webHidden/>
          </w:rPr>
          <w:tab/>
        </w:r>
        <w:r w:rsidR="00DB30C2">
          <w:rPr>
            <w:noProof/>
            <w:webHidden/>
          </w:rPr>
          <w:fldChar w:fldCharType="begin"/>
        </w:r>
        <w:r w:rsidR="00DB30C2">
          <w:rPr>
            <w:noProof/>
            <w:webHidden/>
          </w:rPr>
          <w:instrText xml:space="preserve"> PAGEREF _Toc87867473 \h </w:instrText>
        </w:r>
        <w:r w:rsidR="00DB30C2">
          <w:rPr>
            <w:noProof/>
            <w:webHidden/>
          </w:rPr>
        </w:r>
        <w:r w:rsidR="00DB30C2">
          <w:rPr>
            <w:noProof/>
            <w:webHidden/>
          </w:rPr>
          <w:fldChar w:fldCharType="separate"/>
        </w:r>
        <w:r w:rsidR="00DB30C2">
          <w:rPr>
            <w:noProof/>
            <w:webHidden/>
          </w:rPr>
          <w:t>3</w:t>
        </w:r>
        <w:r w:rsidR="00DB30C2">
          <w:rPr>
            <w:noProof/>
            <w:webHidden/>
          </w:rPr>
          <w:fldChar w:fldCharType="end"/>
        </w:r>
      </w:hyperlink>
    </w:p>
    <w:p w14:paraId="139397D4" w14:textId="1D05C1FD" w:rsidR="00DB30C2" w:rsidRDefault="00EB23FC">
      <w:pPr>
        <w:pStyle w:val="TJ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7867474" w:history="1">
        <w:r w:rsidR="00DB30C2" w:rsidRPr="00F62EF7">
          <w:rPr>
            <w:rStyle w:val="Hiperhivatkozs"/>
            <w:rFonts w:ascii="Trebuchet MS" w:hAnsi="Trebuchet MS"/>
            <w:noProof/>
          </w:rPr>
          <w:t>5.</w:t>
        </w:r>
        <w:r w:rsidR="00DB30C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B30C2" w:rsidRPr="00F62EF7">
          <w:rPr>
            <w:rStyle w:val="Hiperhivatkozs"/>
            <w:rFonts w:ascii="Trebuchet MS" w:hAnsi="Trebuchet MS"/>
            <w:noProof/>
          </w:rPr>
          <w:t>Hivatkozások, felhasznált irodalom</w:t>
        </w:r>
        <w:r w:rsidR="00DB30C2">
          <w:rPr>
            <w:noProof/>
            <w:webHidden/>
          </w:rPr>
          <w:tab/>
        </w:r>
        <w:r w:rsidR="00DB30C2">
          <w:rPr>
            <w:noProof/>
            <w:webHidden/>
          </w:rPr>
          <w:fldChar w:fldCharType="begin"/>
        </w:r>
        <w:r w:rsidR="00DB30C2">
          <w:rPr>
            <w:noProof/>
            <w:webHidden/>
          </w:rPr>
          <w:instrText xml:space="preserve"> PAGEREF _Toc87867474 \h </w:instrText>
        </w:r>
        <w:r w:rsidR="00DB30C2">
          <w:rPr>
            <w:noProof/>
            <w:webHidden/>
          </w:rPr>
        </w:r>
        <w:r w:rsidR="00DB30C2">
          <w:rPr>
            <w:noProof/>
            <w:webHidden/>
          </w:rPr>
          <w:fldChar w:fldCharType="separate"/>
        </w:r>
        <w:r w:rsidR="00DB30C2">
          <w:rPr>
            <w:noProof/>
            <w:webHidden/>
          </w:rPr>
          <w:t>4</w:t>
        </w:r>
        <w:r w:rsidR="00DB30C2">
          <w:rPr>
            <w:noProof/>
            <w:webHidden/>
          </w:rPr>
          <w:fldChar w:fldCharType="end"/>
        </w:r>
      </w:hyperlink>
    </w:p>
    <w:p w14:paraId="20345FB5" w14:textId="20374B18" w:rsidR="00DB30C2" w:rsidRDefault="00EB23FC">
      <w:pPr>
        <w:pStyle w:val="TJ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7867475" w:history="1">
        <w:r w:rsidR="00DB30C2" w:rsidRPr="00F62EF7">
          <w:rPr>
            <w:rStyle w:val="Hiperhivatkozs"/>
            <w:rFonts w:ascii="Trebuchet MS" w:hAnsi="Trebuchet MS"/>
            <w:noProof/>
          </w:rPr>
          <w:t>6.</w:t>
        </w:r>
        <w:r w:rsidR="00DB30C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B30C2" w:rsidRPr="00F62EF7">
          <w:rPr>
            <w:rStyle w:val="Hiperhivatkozs"/>
            <w:rFonts w:ascii="Trebuchet MS" w:hAnsi="Trebuchet MS"/>
            <w:noProof/>
          </w:rPr>
          <w:t>Mellékletek, adatlapok jegyzéke</w:t>
        </w:r>
        <w:r w:rsidR="00DB30C2">
          <w:rPr>
            <w:noProof/>
            <w:webHidden/>
          </w:rPr>
          <w:tab/>
        </w:r>
        <w:r w:rsidR="00DB30C2">
          <w:rPr>
            <w:noProof/>
            <w:webHidden/>
          </w:rPr>
          <w:fldChar w:fldCharType="begin"/>
        </w:r>
        <w:r w:rsidR="00DB30C2">
          <w:rPr>
            <w:noProof/>
            <w:webHidden/>
          </w:rPr>
          <w:instrText xml:space="preserve"> PAGEREF _Toc87867475 \h </w:instrText>
        </w:r>
        <w:r w:rsidR="00DB30C2">
          <w:rPr>
            <w:noProof/>
            <w:webHidden/>
          </w:rPr>
        </w:r>
        <w:r w:rsidR="00DB30C2">
          <w:rPr>
            <w:noProof/>
            <w:webHidden/>
          </w:rPr>
          <w:fldChar w:fldCharType="separate"/>
        </w:r>
        <w:r w:rsidR="00DB30C2">
          <w:rPr>
            <w:noProof/>
            <w:webHidden/>
          </w:rPr>
          <w:t>4</w:t>
        </w:r>
        <w:r w:rsidR="00DB30C2">
          <w:rPr>
            <w:noProof/>
            <w:webHidden/>
          </w:rPr>
          <w:fldChar w:fldCharType="end"/>
        </w:r>
      </w:hyperlink>
    </w:p>
    <w:p w14:paraId="7E66B7F4" w14:textId="0BD08E6E" w:rsidR="00512C56" w:rsidRPr="00DB30C2" w:rsidRDefault="00512C56" w:rsidP="00DB30C2">
      <w:pPr>
        <w:pStyle w:val="Cmsor7"/>
        <w:pageBreakBefore/>
        <w:ind w:left="1298" w:hanging="1298"/>
        <w:rPr>
          <w:rFonts w:ascii="Trebuchet MS" w:hAnsi="Trebuchet MS"/>
        </w:rPr>
      </w:pPr>
      <w:r w:rsidRPr="00DB30C2">
        <w:rPr>
          <w:rFonts w:ascii="Trebuchet MS" w:hAnsi="Trebuchet MS"/>
          <w:b/>
          <w:i/>
        </w:rPr>
        <w:lastRenderedPageBreak/>
        <w:fldChar w:fldCharType="end"/>
      </w:r>
    </w:p>
    <w:p w14:paraId="45ABFB35" w14:textId="77777777" w:rsidR="00512C56" w:rsidRPr="00DB30C2" w:rsidRDefault="00243DE6" w:rsidP="008F3F14">
      <w:pPr>
        <w:pStyle w:val="Cmsor1"/>
        <w:tabs>
          <w:tab w:val="num" w:pos="360"/>
        </w:tabs>
        <w:spacing w:before="0" w:after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bookmarkStart w:id="0" w:name="_Toc87867470"/>
      <w:r w:rsidRPr="00DB30C2">
        <w:rPr>
          <w:rFonts w:ascii="Trebuchet MS" w:hAnsi="Trebuchet MS" w:cs="Times New Roman"/>
          <w:sz w:val="24"/>
          <w:szCs w:val="24"/>
        </w:rPr>
        <w:t>1.</w:t>
      </w:r>
      <w:r w:rsidRPr="00DB30C2">
        <w:rPr>
          <w:rFonts w:ascii="Trebuchet MS" w:hAnsi="Trebuchet MS" w:cs="Times New Roman"/>
          <w:sz w:val="24"/>
          <w:szCs w:val="24"/>
        </w:rPr>
        <w:tab/>
      </w:r>
      <w:r w:rsidR="00512C56" w:rsidRPr="00DB30C2">
        <w:rPr>
          <w:rFonts w:ascii="Trebuchet MS" w:hAnsi="Trebuchet MS" w:cs="Times New Roman"/>
          <w:sz w:val="24"/>
          <w:szCs w:val="24"/>
        </w:rPr>
        <w:t>A munkautasítás célja</w:t>
      </w:r>
      <w:bookmarkEnd w:id="0"/>
    </w:p>
    <w:p w14:paraId="71D10BEC" w14:textId="77777777" w:rsidR="008C2149" w:rsidRPr="00DB30C2" w:rsidRDefault="008C2149" w:rsidP="00512C56">
      <w:pPr>
        <w:pStyle w:val="bul1"/>
        <w:tabs>
          <w:tab w:val="left" w:pos="922"/>
        </w:tabs>
        <w:spacing w:after="0"/>
        <w:ind w:left="0" w:right="0" w:firstLine="0"/>
        <w:rPr>
          <w:rFonts w:ascii="Trebuchet MS" w:hAnsi="Trebuchet MS"/>
        </w:rPr>
      </w:pPr>
    </w:p>
    <w:p w14:paraId="10EB13B3" w14:textId="27AE8A4E" w:rsidR="00512C56" w:rsidRPr="00DB30C2" w:rsidRDefault="00C40913" w:rsidP="00512C56">
      <w:pPr>
        <w:pStyle w:val="bul1"/>
        <w:tabs>
          <w:tab w:val="left" w:pos="922"/>
        </w:tabs>
        <w:spacing w:after="0"/>
        <w:ind w:left="0" w:right="0" w:firstLine="0"/>
        <w:rPr>
          <w:rFonts w:ascii="Trebuchet MS" w:hAnsi="Trebuchet MS"/>
        </w:rPr>
      </w:pPr>
      <w:r w:rsidRPr="00C40913">
        <w:rPr>
          <w:rFonts w:ascii="Trebuchet MS" w:hAnsi="Trebuchet MS"/>
        </w:rPr>
        <w:t xml:space="preserve">Az Egyetemi Gyógyszertár Gyógyszerügyi Szervezési Intézet (EGYGYSZI) Hepatitis C kezelésére szolgáló gyógyszerek </w:t>
      </w:r>
      <w:r>
        <w:rPr>
          <w:rFonts w:ascii="Trebuchet MS" w:hAnsi="Trebuchet MS"/>
        </w:rPr>
        <w:t>kezelésének</w:t>
      </w:r>
      <w:r w:rsidRPr="00C40913">
        <w:rPr>
          <w:rFonts w:ascii="Trebuchet MS" w:hAnsi="Trebuchet MS"/>
        </w:rPr>
        <w:t xml:space="preserve"> szabályozása.</w:t>
      </w:r>
    </w:p>
    <w:p w14:paraId="255F6E67" w14:textId="77777777" w:rsidR="009324DC" w:rsidRPr="00DB30C2" w:rsidRDefault="009324DC" w:rsidP="00512C56">
      <w:pPr>
        <w:pStyle w:val="bul1"/>
        <w:tabs>
          <w:tab w:val="left" w:pos="922"/>
        </w:tabs>
        <w:spacing w:after="0"/>
        <w:ind w:left="0" w:right="0" w:firstLine="0"/>
        <w:rPr>
          <w:rFonts w:ascii="Trebuchet MS" w:hAnsi="Trebuchet MS"/>
        </w:rPr>
      </w:pPr>
    </w:p>
    <w:p w14:paraId="591B3DFB" w14:textId="77777777" w:rsidR="00512C56" w:rsidRPr="00DB30C2" w:rsidRDefault="00243DE6" w:rsidP="008F3F14">
      <w:pPr>
        <w:pStyle w:val="Cmsor1"/>
        <w:tabs>
          <w:tab w:val="num" w:pos="360"/>
        </w:tabs>
        <w:spacing w:before="0" w:after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bookmarkStart w:id="1" w:name="_Toc87867471"/>
      <w:r w:rsidRPr="00DB30C2">
        <w:rPr>
          <w:rFonts w:ascii="Trebuchet MS" w:hAnsi="Trebuchet MS" w:cs="Times New Roman"/>
          <w:sz w:val="24"/>
          <w:szCs w:val="24"/>
        </w:rPr>
        <w:t>2.</w:t>
      </w:r>
      <w:r w:rsidRPr="00DB30C2">
        <w:rPr>
          <w:rFonts w:ascii="Trebuchet MS" w:hAnsi="Trebuchet MS" w:cs="Times New Roman"/>
          <w:sz w:val="24"/>
          <w:szCs w:val="24"/>
        </w:rPr>
        <w:tab/>
      </w:r>
      <w:r w:rsidR="00512C56" w:rsidRPr="00DB30C2">
        <w:rPr>
          <w:rFonts w:ascii="Trebuchet MS" w:hAnsi="Trebuchet MS" w:cs="Times New Roman"/>
          <w:sz w:val="24"/>
          <w:szCs w:val="24"/>
        </w:rPr>
        <w:t>A munkautasítás érvényes</w:t>
      </w:r>
      <w:r w:rsidR="00ED1BF9" w:rsidRPr="00DB30C2">
        <w:rPr>
          <w:rFonts w:ascii="Trebuchet MS" w:hAnsi="Trebuchet MS" w:cs="Times New Roman"/>
          <w:sz w:val="24"/>
          <w:szCs w:val="24"/>
        </w:rPr>
        <w:t>S</w:t>
      </w:r>
      <w:r w:rsidR="00512C56" w:rsidRPr="00DB30C2">
        <w:rPr>
          <w:rFonts w:ascii="Trebuchet MS" w:hAnsi="Trebuchet MS" w:cs="Times New Roman"/>
          <w:sz w:val="24"/>
          <w:szCs w:val="24"/>
        </w:rPr>
        <w:t>égi területe</w:t>
      </w:r>
      <w:bookmarkEnd w:id="1"/>
    </w:p>
    <w:p w14:paraId="0525BADA" w14:textId="77777777" w:rsidR="008C2149" w:rsidRPr="00DB30C2" w:rsidRDefault="008C2149" w:rsidP="00512C56">
      <w:pPr>
        <w:jc w:val="both"/>
        <w:rPr>
          <w:rFonts w:ascii="Trebuchet MS" w:hAnsi="Trebuchet MS"/>
          <w:sz w:val="24"/>
          <w:szCs w:val="24"/>
        </w:rPr>
      </w:pPr>
    </w:p>
    <w:p w14:paraId="6075B471" w14:textId="70B36E2A" w:rsidR="008C2149" w:rsidRPr="00DB30C2" w:rsidRDefault="001B12F3" w:rsidP="00512C56">
      <w:pPr>
        <w:jc w:val="both"/>
        <w:rPr>
          <w:rFonts w:ascii="Trebuchet MS" w:hAnsi="Trebuchet MS"/>
          <w:sz w:val="24"/>
          <w:szCs w:val="24"/>
        </w:rPr>
      </w:pPr>
      <w:r w:rsidRPr="001B12F3">
        <w:rPr>
          <w:rFonts w:ascii="Trebuchet MS" w:hAnsi="Trebuchet MS"/>
          <w:sz w:val="24"/>
          <w:szCs w:val="24"/>
        </w:rPr>
        <w:t xml:space="preserve">Az EGYGYSZI </w:t>
      </w:r>
      <w:r>
        <w:rPr>
          <w:rFonts w:ascii="Trebuchet MS" w:hAnsi="Trebuchet MS"/>
          <w:sz w:val="24"/>
          <w:szCs w:val="24"/>
        </w:rPr>
        <w:t>minden telephelyére érvényes</w:t>
      </w:r>
    </w:p>
    <w:p w14:paraId="1E98344F" w14:textId="77777777" w:rsidR="009324DC" w:rsidRPr="00DB30C2" w:rsidRDefault="009324DC" w:rsidP="00512C56">
      <w:pPr>
        <w:jc w:val="both"/>
        <w:rPr>
          <w:rFonts w:ascii="Trebuchet MS" w:hAnsi="Trebuchet MS"/>
          <w:sz w:val="24"/>
          <w:szCs w:val="24"/>
        </w:rPr>
      </w:pPr>
    </w:p>
    <w:p w14:paraId="49926E71" w14:textId="77777777" w:rsidR="00512C56" w:rsidRPr="00DB30C2" w:rsidRDefault="007659C5" w:rsidP="008F3F14">
      <w:pPr>
        <w:pStyle w:val="Cmsor1"/>
        <w:tabs>
          <w:tab w:val="num" w:pos="360"/>
        </w:tabs>
        <w:spacing w:before="0" w:after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bookmarkStart w:id="2" w:name="_Toc87867472"/>
      <w:r w:rsidRPr="00DB30C2">
        <w:rPr>
          <w:rFonts w:ascii="Trebuchet MS" w:hAnsi="Trebuchet MS" w:cs="Times New Roman"/>
          <w:sz w:val="24"/>
          <w:szCs w:val="24"/>
        </w:rPr>
        <w:t>3</w:t>
      </w:r>
      <w:r w:rsidR="00243DE6" w:rsidRPr="00DB30C2">
        <w:rPr>
          <w:rFonts w:ascii="Trebuchet MS" w:hAnsi="Trebuchet MS" w:cs="Times New Roman"/>
          <w:sz w:val="24"/>
          <w:szCs w:val="24"/>
        </w:rPr>
        <w:t>.</w:t>
      </w:r>
      <w:r w:rsidR="00243DE6" w:rsidRPr="00DB30C2">
        <w:rPr>
          <w:rFonts w:ascii="Trebuchet MS" w:hAnsi="Trebuchet MS" w:cs="Times New Roman"/>
          <w:sz w:val="24"/>
          <w:szCs w:val="24"/>
        </w:rPr>
        <w:tab/>
      </w:r>
      <w:r w:rsidR="00512C56" w:rsidRPr="00DB30C2">
        <w:rPr>
          <w:rFonts w:ascii="Trebuchet MS" w:hAnsi="Trebuchet MS" w:cs="Times New Roman"/>
          <w:sz w:val="24"/>
          <w:szCs w:val="24"/>
        </w:rPr>
        <w:t>Fogalmak meghatározása</w:t>
      </w:r>
      <w:bookmarkEnd w:id="2"/>
    </w:p>
    <w:p w14:paraId="11A3CFFA" w14:textId="77777777" w:rsidR="008C2149" w:rsidRPr="00DB30C2" w:rsidRDefault="008C2149" w:rsidP="008F3F14">
      <w:pPr>
        <w:pStyle w:val="bekezd1"/>
        <w:spacing w:after="0"/>
        <w:rPr>
          <w:rFonts w:ascii="Trebuchet MS" w:hAnsi="Trebuchet MS"/>
          <w:szCs w:val="24"/>
        </w:rPr>
      </w:pPr>
    </w:p>
    <w:p w14:paraId="24484187" w14:textId="4D9358C1" w:rsidR="001B12F3" w:rsidRDefault="00CB2CA3" w:rsidP="008F3F14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K</w:t>
      </w:r>
      <w:r w:rsidR="001B12F3" w:rsidRPr="001B12F3">
        <w:rPr>
          <w:rFonts w:ascii="Trebuchet MS" w:hAnsi="Trebuchet MS"/>
          <w:szCs w:val="24"/>
        </w:rPr>
        <w:t>ülönkeretes gyógyszer: az egészségbiztosítási szerv és a gyártó/forgalmazó/szállító által megkötött külön szerződés szerinti közbeszerzési árhoz nyújtott külön jogszabály szerinti támogatásban részesülő gyógyszer;</w:t>
      </w:r>
    </w:p>
    <w:p w14:paraId="2F50E5E6" w14:textId="77777777" w:rsidR="001B12F3" w:rsidRDefault="001B12F3" w:rsidP="008F3F14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1165844A" w14:textId="03069A0F" w:rsidR="00512C56" w:rsidRPr="00DB30C2" w:rsidRDefault="001B12F3" w:rsidP="008F3F14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 w:rsidRPr="001B12F3">
        <w:rPr>
          <w:rFonts w:ascii="Trebuchet MS" w:hAnsi="Trebuchet MS"/>
          <w:szCs w:val="24"/>
        </w:rPr>
        <w:t>Az Intézet minőségirányítási kézikönyvében foglaltak szerint.</w:t>
      </w:r>
    </w:p>
    <w:p w14:paraId="7E90B2F7" w14:textId="77777777" w:rsidR="008F3F14" w:rsidRPr="00DB30C2" w:rsidRDefault="008F3F14" w:rsidP="008F3F14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102EB4C1" w14:textId="77777777" w:rsidR="00512C56" w:rsidRPr="00DB30C2" w:rsidRDefault="007659C5" w:rsidP="008F3F14">
      <w:pPr>
        <w:pStyle w:val="Cmsor1"/>
        <w:tabs>
          <w:tab w:val="num" w:pos="360"/>
        </w:tabs>
        <w:spacing w:before="0" w:after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bookmarkStart w:id="3" w:name="_Hlt524845215"/>
      <w:bookmarkStart w:id="4" w:name="_Toc87867473"/>
      <w:bookmarkEnd w:id="3"/>
      <w:r w:rsidRPr="00DB30C2">
        <w:rPr>
          <w:rFonts w:ascii="Trebuchet MS" w:hAnsi="Trebuchet MS" w:cs="Times New Roman"/>
          <w:sz w:val="24"/>
          <w:szCs w:val="24"/>
        </w:rPr>
        <w:t>4</w:t>
      </w:r>
      <w:r w:rsidR="00243DE6" w:rsidRPr="00DB30C2">
        <w:rPr>
          <w:rFonts w:ascii="Trebuchet MS" w:hAnsi="Trebuchet MS" w:cs="Times New Roman"/>
          <w:sz w:val="24"/>
          <w:szCs w:val="24"/>
        </w:rPr>
        <w:t>.</w:t>
      </w:r>
      <w:r w:rsidR="00243DE6" w:rsidRPr="00DB30C2">
        <w:rPr>
          <w:rFonts w:ascii="Trebuchet MS" w:hAnsi="Trebuchet MS" w:cs="Times New Roman"/>
          <w:sz w:val="24"/>
          <w:szCs w:val="24"/>
        </w:rPr>
        <w:tab/>
      </w:r>
      <w:r w:rsidR="00512C56" w:rsidRPr="00DB30C2">
        <w:rPr>
          <w:rFonts w:ascii="Trebuchet MS" w:hAnsi="Trebuchet MS" w:cs="Times New Roman"/>
          <w:sz w:val="24"/>
          <w:szCs w:val="24"/>
        </w:rPr>
        <w:t>A munkautasítás</w:t>
      </w:r>
      <w:r w:rsidR="00277AF1" w:rsidRPr="00DB30C2">
        <w:rPr>
          <w:rFonts w:ascii="Trebuchet MS" w:hAnsi="Trebuchet MS" w:cs="Times New Roman"/>
          <w:sz w:val="24"/>
          <w:szCs w:val="24"/>
        </w:rPr>
        <w:t xml:space="preserve"> </w:t>
      </w:r>
      <w:r w:rsidR="00512C56" w:rsidRPr="00DB30C2">
        <w:rPr>
          <w:rFonts w:ascii="Trebuchet MS" w:hAnsi="Trebuchet MS" w:cs="Times New Roman"/>
          <w:sz w:val="24"/>
          <w:szCs w:val="24"/>
        </w:rPr>
        <w:t>leírása</w:t>
      </w:r>
      <w:bookmarkEnd w:id="4"/>
    </w:p>
    <w:p w14:paraId="6AD90FE0" w14:textId="77777777" w:rsidR="008C2149" w:rsidRPr="00DB30C2" w:rsidRDefault="008C2149" w:rsidP="00512C56">
      <w:pPr>
        <w:jc w:val="both"/>
        <w:rPr>
          <w:rFonts w:ascii="Trebuchet MS" w:hAnsi="Trebuchet MS"/>
          <w:sz w:val="24"/>
          <w:szCs w:val="24"/>
        </w:rPr>
      </w:pPr>
    </w:p>
    <w:p w14:paraId="56AE3B1B" w14:textId="7623762E" w:rsidR="00822D54" w:rsidRDefault="001B12F3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 w:rsidRPr="001B12F3">
        <w:rPr>
          <w:rFonts w:ascii="Trebuchet MS" w:hAnsi="Trebuchet MS"/>
          <w:szCs w:val="24"/>
        </w:rPr>
        <w:t>A különkeretes gyógyszerek körét a gyógyszerhatóanyag és a betegségcsoport megjelölésével az egészségügyért felelős miniszter az államháztartásért felelős miniszterrel egyetértésben rendeletben határozza meg.</w:t>
      </w:r>
      <w:r w:rsidR="005C3077">
        <w:rPr>
          <w:rFonts w:ascii="Trebuchet MS" w:hAnsi="Trebuchet MS"/>
          <w:szCs w:val="24"/>
        </w:rPr>
        <w:t xml:space="preserve"> A kijelölt centrumokat és az indikációkat a Nemzeti Egészségbiztosítási Alapkezelő (NEAK) teszik közzé.</w:t>
      </w:r>
    </w:p>
    <w:p w14:paraId="5DC76D4F" w14:textId="77777777" w:rsidR="005C3077" w:rsidRDefault="005C3077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5887B1F5" w14:textId="3E4CB0DA" w:rsidR="005C3077" w:rsidRDefault="005C3077" w:rsidP="00A259C3">
      <w:pPr>
        <w:pStyle w:val="bekezd1"/>
        <w:numPr>
          <w:ilvl w:val="12"/>
          <w:numId w:val="0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különkeretes gyógyszerek kezeléséhez regisztrálni szükséges a Különkeret Centrum</w:t>
      </w:r>
      <w:r w:rsidR="00A259C3">
        <w:rPr>
          <w:rFonts w:ascii="Trebuchet MS" w:hAnsi="Trebuchet MS"/>
          <w:szCs w:val="24"/>
        </w:rPr>
        <w:t xml:space="preserve"> Rendszerbe (KCR), amely</w:t>
      </w:r>
      <w:r w:rsidR="00F73EEC">
        <w:rPr>
          <w:rFonts w:ascii="Trebuchet MS" w:hAnsi="Trebuchet MS"/>
          <w:szCs w:val="24"/>
        </w:rPr>
        <w:t>et a</w:t>
      </w:r>
      <w:r w:rsidR="00A259C3">
        <w:rPr>
          <w:rFonts w:ascii="Trebuchet MS" w:hAnsi="Trebuchet MS"/>
          <w:szCs w:val="24"/>
        </w:rPr>
        <w:t xml:space="preserve"> NEAK </w:t>
      </w:r>
      <w:r w:rsidR="00A259C3" w:rsidRPr="00A259C3">
        <w:rPr>
          <w:rFonts w:ascii="Trebuchet MS" w:hAnsi="Trebuchet MS"/>
          <w:szCs w:val="24"/>
        </w:rPr>
        <w:t>Ártámogatási Főosztály</w:t>
      </w:r>
      <w:r w:rsidR="00A259C3">
        <w:rPr>
          <w:rFonts w:ascii="Trebuchet MS" w:hAnsi="Trebuchet MS"/>
          <w:szCs w:val="24"/>
        </w:rPr>
        <w:t>ánál lehet kezdeményezni.</w:t>
      </w:r>
    </w:p>
    <w:p w14:paraId="1929BD99" w14:textId="77777777" w:rsidR="005C3077" w:rsidRDefault="005C3077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4CD12A1B" w14:textId="620C6228" w:rsidR="005C3077" w:rsidRDefault="005C3077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kezelő orvos által</w:t>
      </w:r>
      <w:r w:rsidR="00A259C3">
        <w:rPr>
          <w:rFonts w:ascii="Trebuchet MS" w:hAnsi="Trebuchet MS"/>
          <w:szCs w:val="24"/>
        </w:rPr>
        <w:t>, a Hepatitis Regiszterben (</w:t>
      </w:r>
      <w:hyperlink r:id="rId9" w:history="1">
        <w:r w:rsidR="00A259C3" w:rsidRPr="00FD560C">
          <w:rPr>
            <w:rStyle w:val="Hiperhivatkozs"/>
            <w:rFonts w:ascii="Trebuchet MS" w:hAnsi="Trebuchet MS"/>
            <w:szCs w:val="24"/>
          </w:rPr>
          <w:t>www.hepreg.hu</w:t>
        </w:r>
      </w:hyperlink>
      <w:r w:rsidR="00A259C3">
        <w:rPr>
          <w:rFonts w:ascii="Trebuchet MS" w:hAnsi="Trebuchet MS"/>
          <w:szCs w:val="24"/>
        </w:rPr>
        <w:t xml:space="preserve">) </w:t>
      </w:r>
      <w:r>
        <w:rPr>
          <w:rFonts w:ascii="Trebuchet MS" w:hAnsi="Trebuchet MS"/>
          <w:szCs w:val="24"/>
        </w:rPr>
        <w:t>jóváhagy</w:t>
      </w:r>
      <w:r w:rsidR="00A259C3">
        <w:rPr>
          <w:rFonts w:ascii="Trebuchet MS" w:hAnsi="Trebuchet MS"/>
          <w:szCs w:val="24"/>
        </w:rPr>
        <w:t>ott terápiák jelennek meg a KCR felületen.</w:t>
      </w:r>
    </w:p>
    <w:p w14:paraId="1032B332" w14:textId="77777777" w:rsidR="00A259C3" w:rsidRDefault="00A259C3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275A135A" w14:textId="0106B246" w:rsidR="00A259C3" w:rsidRDefault="00A259C3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gyógyszerek</w:t>
      </w:r>
      <w:r w:rsidR="00804008">
        <w:rPr>
          <w:rFonts w:ascii="Trebuchet MS" w:hAnsi="Trebuchet MS"/>
          <w:szCs w:val="24"/>
        </w:rPr>
        <w:t xml:space="preserve"> megrendelését a nagykereskedőktől a NEAK végzi a tárgyhónap elején</w:t>
      </w:r>
      <w:r w:rsidR="006D1F85">
        <w:rPr>
          <w:rFonts w:ascii="Trebuchet MS" w:hAnsi="Trebuchet MS"/>
          <w:szCs w:val="24"/>
        </w:rPr>
        <w:t>.</w:t>
      </w:r>
      <w:r w:rsidR="00804008">
        <w:rPr>
          <w:rFonts w:ascii="Trebuchet MS" w:hAnsi="Trebuchet MS"/>
          <w:szCs w:val="24"/>
        </w:rPr>
        <w:t xml:space="preserve"> </w:t>
      </w:r>
      <w:r w:rsidR="006D1F85">
        <w:rPr>
          <w:rFonts w:ascii="Trebuchet MS" w:hAnsi="Trebuchet MS"/>
          <w:szCs w:val="24"/>
        </w:rPr>
        <w:t xml:space="preserve">Kiszállításuk </w:t>
      </w:r>
      <w:r w:rsidR="00804008">
        <w:rPr>
          <w:rFonts w:ascii="Trebuchet MS" w:hAnsi="Trebuchet MS"/>
          <w:szCs w:val="24"/>
        </w:rPr>
        <w:t xml:space="preserve">várhatóan a tárgyhónap közepén történik </w:t>
      </w:r>
      <w:r w:rsidR="006D1F85">
        <w:rPr>
          <w:rFonts w:ascii="Trebuchet MS" w:hAnsi="Trebuchet MS"/>
          <w:szCs w:val="24"/>
        </w:rPr>
        <w:t>meg a</w:t>
      </w:r>
      <w:r w:rsidR="00804008">
        <w:rPr>
          <w:rFonts w:ascii="Trebuchet MS" w:hAnsi="Trebuchet MS"/>
          <w:szCs w:val="24"/>
        </w:rPr>
        <w:t xml:space="preserve"> centrumhoz tartozó EGYGYSZI telephely részére. Amennyiben másik telephelyre történik meg a gyógyszerek kiszállítás, gyógyszereket karanténba szükséges helyezni, és az adott részleg felveszi a kapcsolatot a többi </w:t>
      </w:r>
      <w:r w:rsidR="006D1F85">
        <w:rPr>
          <w:rFonts w:ascii="Trebuchet MS" w:hAnsi="Trebuchet MS"/>
          <w:szCs w:val="24"/>
        </w:rPr>
        <w:t>centrum</w:t>
      </w:r>
      <w:r w:rsidR="00804008">
        <w:rPr>
          <w:rFonts w:ascii="Trebuchet MS" w:hAnsi="Trebuchet MS"/>
          <w:szCs w:val="24"/>
        </w:rPr>
        <w:t xml:space="preserve"> telephellyel a szállítmányt illetően.</w:t>
      </w:r>
    </w:p>
    <w:p w14:paraId="186978A6" w14:textId="77777777" w:rsidR="00804008" w:rsidRDefault="00804008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1ED34942" w14:textId="73525531" w:rsidR="00804008" w:rsidRDefault="00804008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gyógyszer</w:t>
      </w:r>
      <w:r w:rsidR="006D1F85">
        <w:rPr>
          <w:rFonts w:ascii="Trebuchet MS" w:hAnsi="Trebuchet MS"/>
          <w:szCs w:val="24"/>
        </w:rPr>
        <w:t>ek</w:t>
      </w:r>
      <w:r>
        <w:rPr>
          <w:rFonts w:ascii="Trebuchet MS" w:hAnsi="Trebuchet MS"/>
          <w:szCs w:val="24"/>
        </w:rPr>
        <w:t xml:space="preserve"> </w:t>
      </w:r>
      <w:r w:rsidR="006D1F85">
        <w:rPr>
          <w:rFonts w:ascii="Trebuchet MS" w:hAnsi="Trebuchet MS"/>
          <w:szCs w:val="24"/>
        </w:rPr>
        <w:t>a mellékelt</w:t>
      </w:r>
      <w:r>
        <w:rPr>
          <w:rFonts w:ascii="Trebuchet MS" w:hAnsi="Trebuchet MS"/>
          <w:szCs w:val="24"/>
        </w:rPr>
        <w:t xml:space="preserve"> szállítólevelen érkez</w:t>
      </w:r>
      <w:r w:rsidR="006D1F85">
        <w:rPr>
          <w:rFonts w:ascii="Trebuchet MS" w:hAnsi="Trebuchet MS"/>
          <w:szCs w:val="24"/>
        </w:rPr>
        <w:t>nek</w:t>
      </w:r>
      <w:r>
        <w:rPr>
          <w:rFonts w:ascii="Trebuchet MS" w:hAnsi="Trebuchet MS"/>
          <w:szCs w:val="24"/>
        </w:rPr>
        <w:t xml:space="preserve"> a nagykereskedőktől az intézeti gyógyszertába. Tételes átvétel után a szállítmányt haladéktalanul be kell vételezni a KCR felületen. Egy szállítmánnyal több beteg gyógyszere is érkezhet. Bevételezést követően a gyógyszereket külön szükséges tárolni, a megfelelő körülmények között.</w:t>
      </w:r>
      <w:r w:rsidR="001B653C">
        <w:rPr>
          <w:rFonts w:ascii="Trebuchet MS" w:hAnsi="Trebuchet MS"/>
          <w:szCs w:val="24"/>
        </w:rPr>
        <w:t xml:space="preserve"> Az érkezett gyógyszereket be kell vételezni a MedSol tételes (EG14) raktárába.</w:t>
      </w:r>
    </w:p>
    <w:p w14:paraId="7108AEC8" w14:textId="77777777" w:rsidR="00804008" w:rsidRDefault="00804008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19BAD1A5" w14:textId="5F0E4E2D" w:rsidR="00454B2F" w:rsidRDefault="00804008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A különkeretes gyógyszerek kiadása az intézeti gyógyszertárból, vagy gyógyszerszobából történik. </w:t>
      </w:r>
      <w:r w:rsidR="00016443" w:rsidRPr="00016443">
        <w:rPr>
          <w:rFonts w:ascii="Trebuchet MS" w:hAnsi="Trebuchet MS"/>
          <w:szCs w:val="24"/>
        </w:rPr>
        <w:t xml:space="preserve">Csak azok a gyógyszerek adhatóak ki a beteg részére, amelyet a NEAK előzetesen jóváhagyott, és a felületen sárgával kiemelve, </w:t>
      </w:r>
      <w:r w:rsidR="00016443" w:rsidRPr="00016443">
        <w:rPr>
          <w:rFonts w:ascii="Trebuchet MS" w:hAnsi="Trebuchet MS"/>
          <w:szCs w:val="24"/>
        </w:rPr>
        <w:lastRenderedPageBreak/>
        <w:t>„kiadható” státuszba került. Amennyiben nincs ez a megjelölés, vagy pirossal van kiemelve a kezelési nap, úgy nem adható ki a gyógyszer.</w:t>
      </w:r>
      <w:r w:rsidR="00016443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A gyógyszert az orvos vényen keresztül rendeli meg, és meg kell felelnie a vényfelírás általános szabályainak. </w:t>
      </w:r>
      <w:r w:rsidR="00454B2F">
        <w:rPr>
          <w:rFonts w:ascii="Trebuchet MS" w:hAnsi="Trebuchet MS"/>
          <w:szCs w:val="24"/>
        </w:rPr>
        <w:t xml:space="preserve">A gyógyszerek kiadásánál figyelembe kell venni a FEFO-FIFO elvet. </w:t>
      </w:r>
      <w:r>
        <w:rPr>
          <w:rFonts w:ascii="Trebuchet MS" w:hAnsi="Trebuchet MS"/>
          <w:szCs w:val="24"/>
        </w:rPr>
        <w:t>Az átvételt a beteg a recepten történő aláírásával igazolja.</w:t>
      </w:r>
      <w:r w:rsidR="00B47699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A</w:t>
      </w:r>
      <w:r w:rsidR="00F73EEC">
        <w:rPr>
          <w:rFonts w:ascii="Trebuchet MS" w:hAnsi="Trebuchet MS"/>
          <w:szCs w:val="24"/>
        </w:rPr>
        <w:t xml:space="preserve"> kiadást követően a kiváltás tényét rögzíteni szükséges a KCR felületen minél hamarabb, de legkésőbb az adott hónap utolsó munkanapjáig. </w:t>
      </w:r>
      <w:r w:rsidR="00B47699">
        <w:rPr>
          <w:rFonts w:ascii="Trebuchet MS" w:hAnsi="Trebuchet MS"/>
          <w:szCs w:val="24"/>
        </w:rPr>
        <w:t xml:space="preserve">(a kezelési nap zölddel lesz kiemelve, „kiadott” státusz) </w:t>
      </w:r>
      <w:r w:rsidR="001B653C">
        <w:rPr>
          <w:rFonts w:ascii="Trebuchet MS" w:hAnsi="Trebuchet MS"/>
          <w:szCs w:val="24"/>
        </w:rPr>
        <w:t>Továbbá a kiadást a centrum részére a MedSol rendszerben is el kell végezni.</w:t>
      </w:r>
    </w:p>
    <w:p w14:paraId="171D72AE" w14:textId="77777777" w:rsidR="00454B2F" w:rsidRDefault="00454B2F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5352FC68" w14:textId="2F096967" w:rsidR="00804008" w:rsidRDefault="00F73EEC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centrum készletéről a tárgyhónapot követő 5. munkanapig vissza kell igazolni a KCR felületen.</w:t>
      </w:r>
    </w:p>
    <w:p w14:paraId="1688DBB3" w14:textId="77777777" w:rsidR="00745426" w:rsidRDefault="00745426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7A489C14" w14:textId="335897EA" w:rsidR="00745426" w:rsidRDefault="00745426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gyógyszerek intézmények közötti</w:t>
      </w:r>
      <w:r w:rsidR="00454B2F">
        <w:rPr>
          <w:rFonts w:ascii="Trebuchet MS" w:hAnsi="Trebuchet MS"/>
          <w:szCs w:val="24"/>
        </w:rPr>
        <w:t>, illetve Semmelweis Egyetem centrumai közötti</w:t>
      </w:r>
      <w:r>
        <w:rPr>
          <w:rFonts w:ascii="Trebuchet MS" w:hAnsi="Trebuchet MS"/>
          <w:szCs w:val="24"/>
        </w:rPr>
        <w:t xml:space="preserve"> átadásá</w:t>
      </w:r>
      <w:r w:rsidR="00454B2F">
        <w:rPr>
          <w:rFonts w:ascii="Trebuchet MS" w:hAnsi="Trebuchet MS"/>
          <w:szCs w:val="24"/>
        </w:rPr>
        <w:t xml:space="preserve">t a NEAK intézi az érintett intézmények tájékoztatásával. Az átadást a KCR rendszerből generált átadás-átvételi papíron szükséges dokumentálni. Külsős centrum esetén a NEAK felveszi a nagykereskedővel a kapcsolatot az </w:t>
      </w:r>
      <w:r w:rsidR="00495005">
        <w:rPr>
          <w:rFonts w:ascii="Trebuchet MS" w:hAnsi="Trebuchet MS"/>
          <w:szCs w:val="24"/>
        </w:rPr>
        <w:t>átszállítás</w:t>
      </w:r>
      <w:r w:rsidR="00454B2F">
        <w:rPr>
          <w:rFonts w:ascii="Trebuchet MS" w:hAnsi="Trebuchet MS"/>
          <w:szCs w:val="24"/>
        </w:rPr>
        <w:t xml:space="preserve"> ügyében.</w:t>
      </w:r>
    </w:p>
    <w:p w14:paraId="079A9B98" w14:textId="77777777" w:rsidR="00454B2F" w:rsidRDefault="00454B2F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7604F5A2" w14:textId="5BD92DA9" w:rsidR="001B12F3" w:rsidRPr="00DB30C2" w:rsidRDefault="001B653C" w:rsidP="009324DC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gyógyszerek selejtezésére NEAK tájékoztatás alapján kerülhet sor, a KCR felületen történő dokumentálással.</w:t>
      </w:r>
    </w:p>
    <w:p w14:paraId="11DE93BF" w14:textId="77777777" w:rsidR="00822D54" w:rsidRPr="00DB30C2" w:rsidRDefault="00822D54" w:rsidP="006829FA">
      <w:pPr>
        <w:pStyle w:val="bekezd1"/>
        <w:numPr>
          <w:ilvl w:val="12"/>
          <w:numId w:val="0"/>
        </w:numPr>
        <w:spacing w:after="0"/>
        <w:rPr>
          <w:rFonts w:ascii="Trebuchet MS" w:hAnsi="Trebuchet MS"/>
          <w:szCs w:val="24"/>
        </w:rPr>
      </w:pPr>
    </w:p>
    <w:p w14:paraId="43B6BCE8" w14:textId="589DBC72" w:rsidR="00512C56" w:rsidRPr="00DB30C2" w:rsidRDefault="007659C5" w:rsidP="008F3F14">
      <w:pPr>
        <w:pStyle w:val="Cmsor1"/>
        <w:tabs>
          <w:tab w:val="num" w:pos="360"/>
        </w:tabs>
        <w:spacing w:before="0" w:after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bookmarkStart w:id="5" w:name="_Toc87867474"/>
      <w:r w:rsidRPr="00DB30C2">
        <w:rPr>
          <w:rFonts w:ascii="Trebuchet MS" w:hAnsi="Trebuchet MS" w:cs="Times New Roman"/>
          <w:sz w:val="24"/>
          <w:szCs w:val="24"/>
        </w:rPr>
        <w:t>5</w:t>
      </w:r>
      <w:r w:rsidR="00243DE6" w:rsidRPr="00DB30C2">
        <w:rPr>
          <w:rFonts w:ascii="Trebuchet MS" w:hAnsi="Trebuchet MS" w:cs="Times New Roman"/>
          <w:sz w:val="24"/>
          <w:szCs w:val="24"/>
        </w:rPr>
        <w:t>.</w:t>
      </w:r>
      <w:r w:rsidR="00243DE6" w:rsidRPr="00DB30C2">
        <w:rPr>
          <w:rFonts w:ascii="Trebuchet MS" w:hAnsi="Trebuchet MS" w:cs="Times New Roman"/>
          <w:sz w:val="24"/>
          <w:szCs w:val="24"/>
        </w:rPr>
        <w:tab/>
      </w:r>
      <w:r w:rsidR="00512C56" w:rsidRPr="00DB30C2">
        <w:rPr>
          <w:rFonts w:ascii="Trebuchet MS" w:hAnsi="Trebuchet MS" w:cs="Times New Roman"/>
          <w:sz w:val="24"/>
          <w:szCs w:val="24"/>
        </w:rPr>
        <w:t>Hivatkozások</w:t>
      </w:r>
      <w:r w:rsidR="00500BF0" w:rsidRPr="00DB30C2">
        <w:rPr>
          <w:rFonts w:ascii="Trebuchet MS" w:hAnsi="Trebuchet MS" w:cs="Times New Roman"/>
          <w:sz w:val="24"/>
          <w:szCs w:val="24"/>
        </w:rPr>
        <w:t>, felhasznált irodalom</w:t>
      </w:r>
      <w:bookmarkEnd w:id="5"/>
    </w:p>
    <w:p w14:paraId="5479EB18" w14:textId="77777777" w:rsidR="008C2149" w:rsidRPr="00DB30C2" w:rsidRDefault="008C2149" w:rsidP="00512C56">
      <w:pPr>
        <w:jc w:val="both"/>
        <w:rPr>
          <w:rFonts w:ascii="Trebuchet MS" w:hAnsi="Trebuchet MS"/>
          <w:sz w:val="24"/>
          <w:szCs w:val="24"/>
        </w:rPr>
      </w:pPr>
    </w:p>
    <w:p w14:paraId="0D1AA2CC" w14:textId="61CD44A6" w:rsidR="00512C56" w:rsidRPr="00DB30C2" w:rsidRDefault="001B12F3" w:rsidP="00512C56">
      <w:pPr>
        <w:jc w:val="both"/>
        <w:rPr>
          <w:rFonts w:ascii="Trebuchet MS" w:hAnsi="Trebuchet MS"/>
          <w:sz w:val="24"/>
          <w:szCs w:val="24"/>
        </w:rPr>
      </w:pPr>
      <w:r w:rsidRPr="001B12F3">
        <w:rPr>
          <w:rFonts w:ascii="Trebuchet MS" w:hAnsi="Trebuchet MS"/>
          <w:sz w:val="24"/>
          <w:szCs w:val="24"/>
        </w:rPr>
        <w:t>2006. évi XCVIII. törvény</w:t>
      </w:r>
    </w:p>
    <w:p w14:paraId="51E418D7" w14:textId="77777777" w:rsidR="009324DC" w:rsidRPr="00DB30C2" w:rsidRDefault="009324DC" w:rsidP="00512C56">
      <w:pPr>
        <w:jc w:val="both"/>
        <w:rPr>
          <w:rFonts w:ascii="Trebuchet MS" w:hAnsi="Trebuchet MS"/>
          <w:sz w:val="24"/>
          <w:szCs w:val="24"/>
        </w:rPr>
      </w:pPr>
    </w:p>
    <w:p w14:paraId="3699DACE" w14:textId="77777777" w:rsidR="00512C56" w:rsidRPr="00DB30C2" w:rsidRDefault="007659C5" w:rsidP="008F3F14">
      <w:pPr>
        <w:pStyle w:val="Cmsor1"/>
        <w:tabs>
          <w:tab w:val="num" w:pos="360"/>
        </w:tabs>
        <w:spacing w:before="0" w:after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bookmarkStart w:id="6" w:name="_Toc87867475"/>
      <w:r w:rsidRPr="00DB30C2">
        <w:rPr>
          <w:rFonts w:ascii="Trebuchet MS" w:hAnsi="Trebuchet MS" w:cs="Times New Roman"/>
          <w:sz w:val="24"/>
          <w:szCs w:val="24"/>
        </w:rPr>
        <w:t>6</w:t>
      </w:r>
      <w:r w:rsidR="00243DE6" w:rsidRPr="00DB30C2">
        <w:rPr>
          <w:rFonts w:ascii="Trebuchet MS" w:hAnsi="Trebuchet MS" w:cs="Times New Roman"/>
          <w:sz w:val="24"/>
          <w:szCs w:val="24"/>
        </w:rPr>
        <w:t>.</w:t>
      </w:r>
      <w:r w:rsidR="00243DE6" w:rsidRPr="00DB30C2">
        <w:rPr>
          <w:rFonts w:ascii="Trebuchet MS" w:hAnsi="Trebuchet MS" w:cs="Times New Roman"/>
          <w:sz w:val="24"/>
          <w:szCs w:val="24"/>
        </w:rPr>
        <w:tab/>
      </w:r>
      <w:r w:rsidR="00512C56" w:rsidRPr="00DB30C2">
        <w:rPr>
          <w:rFonts w:ascii="Trebuchet MS" w:hAnsi="Trebuchet MS" w:cs="Times New Roman"/>
          <w:sz w:val="24"/>
          <w:szCs w:val="24"/>
        </w:rPr>
        <w:t>Mellékletek</w:t>
      </w:r>
      <w:r w:rsidR="00B43C56" w:rsidRPr="00DB30C2">
        <w:rPr>
          <w:rFonts w:ascii="Trebuchet MS" w:hAnsi="Trebuchet MS" w:cs="Times New Roman"/>
          <w:sz w:val="24"/>
          <w:szCs w:val="24"/>
        </w:rPr>
        <w:t>,</w:t>
      </w:r>
      <w:r w:rsidR="00512C56" w:rsidRPr="00DB30C2">
        <w:rPr>
          <w:rFonts w:ascii="Trebuchet MS" w:hAnsi="Trebuchet MS" w:cs="Times New Roman"/>
          <w:sz w:val="24"/>
          <w:szCs w:val="24"/>
        </w:rPr>
        <w:t xml:space="preserve"> adatlapok jegyzéke</w:t>
      </w:r>
      <w:bookmarkEnd w:id="6"/>
    </w:p>
    <w:p w14:paraId="3D7BBAF3" w14:textId="77777777" w:rsidR="008F3F14" w:rsidRPr="00DB30C2" w:rsidRDefault="008F3F14" w:rsidP="004F64BE">
      <w:pPr>
        <w:jc w:val="both"/>
        <w:rPr>
          <w:rFonts w:ascii="Trebuchet MS" w:hAnsi="Trebuchet MS"/>
          <w:sz w:val="24"/>
          <w:szCs w:val="24"/>
        </w:rPr>
      </w:pPr>
    </w:p>
    <w:sectPr w:rsidR="008F3F14" w:rsidRPr="00DB30C2" w:rsidSect="00822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D38A" w14:textId="77777777" w:rsidR="00EB23FC" w:rsidRDefault="00EB23FC">
      <w:r>
        <w:separator/>
      </w:r>
    </w:p>
  </w:endnote>
  <w:endnote w:type="continuationSeparator" w:id="0">
    <w:p w14:paraId="65A743D7" w14:textId="77777777" w:rsidR="00EB23FC" w:rsidRDefault="00EB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62BC" w14:textId="77777777" w:rsidR="00CB2CA3" w:rsidRDefault="00CB2C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8"/>
      <w:gridCol w:w="2820"/>
    </w:tblGrid>
    <w:tr w:rsidR="00F83966" w:rsidRPr="00DB30C2" w14:paraId="40775C36" w14:textId="77777777" w:rsidTr="00FF00EE">
      <w:trPr>
        <w:cantSplit/>
        <w:trHeight w:hRule="exact" w:val="680"/>
        <w:tblHeader/>
        <w:jc w:val="center"/>
      </w:trPr>
      <w:tc>
        <w:tcPr>
          <w:tcW w:w="6378" w:type="dxa"/>
        </w:tcPr>
        <w:p w14:paraId="438F69FB" w14:textId="450E2FC4" w:rsidR="00F83966" w:rsidRPr="00DB30C2" w:rsidRDefault="00E417E4" w:rsidP="00F83966">
          <w:pPr>
            <w:tabs>
              <w:tab w:val="center" w:pos="4144"/>
              <w:tab w:val="right" w:pos="9021"/>
            </w:tabs>
            <w:spacing w:after="60" w:line="259" w:lineRule="auto"/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  <w:r w:rsidRPr="00E417E4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Hepatitis C kezelésére szolgáló gyógyszerek kezelésének eljárásrendje</w:t>
          </w:r>
        </w:p>
      </w:tc>
      <w:tc>
        <w:tcPr>
          <w:tcW w:w="2820" w:type="dxa"/>
        </w:tcPr>
        <w:p w14:paraId="6FE1A53C" w14:textId="736C82A6" w:rsidR="00F83966" w:rsidRPr="00DB30C2" w:rsidRDefault="00F83966" w:rsidP="00F83966">
          <w:pPr>
            <w:tabs>
              <w:tab w:val="center" w:pos="4536"/>
              <w:tab w:val="right" w:pos="9072"/>
            </w:tabs>
            <w:spacing w:before="60" w:line="259" w:lineRule="auto"/>
            <w:ind w:left="437" w:right="74"/>
            <w:jc w:val="right"/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 xml:space="preserve">Oldal: </w:t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fldChar w:fldCharType="begin"/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instrText xml:space="preserve"> PAGE   \* MERGEFORMAT </w:instrText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fldChar w:fldCharType="separate"/>
          </w:r>
          <w:r w:rsidR="00CB2CA3">
            <w:rPr>
              <w:rFonts w:ascii="Trebuchet MS" w:eastAsiaTheme="minorHAnsi" w:hAnsi="Trebuchet MS" w:cstheme="minorBidi"/>
              <w:noProof/>
              <w:sz w:val="22"/>
              <w:szCs w:val="22"/>
              <w:lang w:eastAsia="en-US"/>
            </w:rPr>
            <w:t>1</w:t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fldChar w:fldCharType="end"/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/</w:t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fldChar w:fldCharType="begin"/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instrText xml:space="preserve"> NUMPAGES   \* MERGEFORMAT </w:instrText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fldChar w:fldCharType="separate"/>
          </w:r>
          <w:r w:rsidR="00CB2CA3">
            <w:rPr>
              <w:rFonts w:ascii="Trebuchet MS" w:eastAsiaTheme="minorHAnsi" w:hAnsi="Trebuchet MS" w:cstheme="minorBidi"/>
              <w:noProof/>
              <w:sz w:val="22"/>
              <w:szCs w:val="22"/>
              <w:lang w:eastAsia="en-US"/>
            </w:rPr>
            <w:t>4</w:t>
          </w: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fldChar w:fldCharType="end"/>
          </w:r>
        </w:p>
        <w:p w14:paraId="3E8CF3F2" w14:textId="77777777" w:rsidR="00F83966" w:rsidRPr="00DB30C2" w:rsidRDefault="00F83966" w:rsidP="00F83966">
          <w:pPr>
            <w:tabs>
              <w:tab w:val="center" w:pos="4536"/>
              <w:tab w:val="right" w:pos="9072"/>
            </w:tabs>
            <w:spacing w:line="259" w:lineRule="auto"/>
            <w:ind w:left="437" w:right="74"/>
            <w:jc w:val="right"/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</w:p>
      </w:tc>
    </w:tr>
  </w:tbl>
  <w:p w14:paraId="3E196087" w14:textId="77777777" w:rsidR="00F83966" w:rsidRDefault="00F839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4440" w14:textId="77777777" w:rsidR="00DE2703" w:rsidRDefault="00DE2703">
    <w:pPr>
      <w:pStyle w:val="llb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F664" w14:textId="77777777" w:rsidR="00EB23FC" w:rsidRDefault="00EB23FC">
      <w:r>
        <w:separator/>
      </w:r>
    </w:p>
  </w:footnote>
  <w:footnote w:type="continuationSeparator" w:id="0">
    <w:p w14:paraId="5D07FED4" w14:textId="77777777" w:rsidR="00EB23FC" w:rsidRDefault="00EB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678F" w14:textId="77777777" w:rsidR="00CB2CA3" w:rsidRDefault="00CB2C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3260"/>
    </w:tblGrid>
    <w:tr w:rsidR="00F83966" w:rsidRPr="00DB30C2" w14:paraId="52924DE8" w14:textId="77777777" w:rsidTr="00FF00EE">
      <w:tc>
        <w:tcPr>
          <w:tcW w:w="6379" w:type="dxa"/>
        </w:tcPr>
        <w:p w14:paraId="139DA0EE" w14:textId="77777777" w:rsidR="00F83966" w:rsidRPr="00DB30C2" w:rsidRDefault="00F83966" w:rsidP="00F83966">
          <w:pPr>
            <w:tabs>
              <w:tab w:val="center" w:pos="4536"/>
              <w:tab w:val="right" w:pos="9072"/>
            </w:tabs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  <w:r w:rsidRPr="00DB30C2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SEMMELWEIS EGYETEM</w:t>
          </w:r>
        </w:p>
      </w:tc>
      <w:tc>
        <w:tcPr>
          <w:tcW w:w="3260" w:type="dxa"/>
        </w:tcPr>
        <w:p w14:paraId="213392C5" w14:textId="2EF2D0F0" w:rsidR="00F83966" w:rsidRPr="00CB2CA3" w:rsidRDefault="00F83966" w:rsidP="00F83966">
          <w:pPr>
            <w:tabs>
              <w:tab w:val="center" w:pos="4536"/>
              <w:tab w:val="right" w:pos="9072"/>
            </w:tabs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  <w:r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 xml:space="preserve">Kód: </w:t>
          </w:r>
          <w:bookmarkStart w:id="7" w:name="_GoBack"/>
          <w:r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SE-</w:t>
          </w:r>
          <w:r w:rsidR="00CB2CA3"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EGYI</w:t>
          </w:r>
          <w:r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-</w:t>
          </w:r>
          <w:r w:rsidR="00CB2CA3"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BKT-</w:t>
          </w:r>
          <w:r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MU-</w:t>
          </w:r>
          <w:r w:rsidR="00CB2CA3"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33</w:t>
          </w:r>
          <w:bookmarkEnd w:id="7"/>
        </w:p>
      </w:tc>
    </w:tr>
    <w:tr w:rsidR="00F83966" w:rsidRPr="00DB30C2" w14:paraId="5BB39037" w14:textId="77777777" w:rsidTr="00FF00EE">
      <w:tc>
        <w:tcPr>
          <w:tcW w:w="6379" w:type="dxa"/>
        </w:tcPr>
        <w:p w14:paraId="0BEA13A7" w14:textId="77777777" w:rsidR="008F4A16" w:rsidRPr="00E417E4" w:rsidRDefault="008F4A16" w:rsidP="00F83966">
          <w:pPr>
            <w:tabs>
              <w:tab w:val="center" w:pos="4536"/>
              <w:tab w:val="right" w:pos="9072"/>
            </w:tabs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  <w:r w:rsidRPr="00E417E4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 xml:space="preserve">EGYETEMI GYÓGYSZERTÁR </w:t>
          </w:r>
        </w:p>
        <w:p w14:paraId="51C39BEA" w14:textId="1D2E150B" w:rsidR="00F83966" w:rsidRPr="00DB30C2" w:rsidRDefault="008F4A16" w:rsidP="00F83966">
          <w:pPr>
            <w:tabs>
              <w:tab w:val="center" w:pos="4536"/>
              <w:tab w:val="right" w:pos="9072"/>
            </w:tabs>
            <w:rPr>
              <w:rFonts w:ascii="Trebuchet MS" w:eastAsiaTheme="minorHAnsi" w:hAnsi="Trebuchet MS" w:cstheme="minorBidi"/>
              <w:color w:val="FF0000"/>
              <w:sz w:val="22"/>
              <w:szCs w:val="22"/>
              <w:lang w:eastAsia="en-US"/>
            </w:rPr>
          </w:pPr>
          <w:r w:rsidRPr="00E417E4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GYÓGYSZERÜGYI SZERVEZÉSI INTÉZET</w:t>
          </w:r>
        </w:p>
      </w:tc>
      <w:tc>
        <w:tcPr>
          <w:tcW w:w="3260" w:type="dxa"/>
        </w:tcPr>
        <w:p w14:paraId="584149A8" w14:textId="2B80C604" w:rsidR="00F83966" w:rsidRPr="00CB2CA3" w:rsidRDefault="00F83966" w:rsidP="00F83966">
          <w:pPr>
            <w:tabs>
              <w:tab w:val="center" w:pos="4536"/>
              <w:tab w:val="right" w:pos="9072"/>
            </w:tabs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  <w:r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 xml:space="preserve">Változatszám: </w:t>
          </w:r>
          <w:r w:rsidR="00CB2CA3"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1</w:t>
          </w:r>
          <w:r w:rsidR="008F4A16"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.0</w:t>
          </w:r>
        </w:p>
      </w:tc>
    </w:tr>
    <w:tr w:rsidR="00F83966" w:rsidRPr="00DB30C2" w14:paraId="620C5AB7" w14:textId="77777777" w:rsidTr="00FF00EE">
      <w:tc>
        <w:tcPr>
          <w:tcW w:w="6379" w:type="dxa"/>
          <w:tcBorders>
            <w:bottom w:val="single" w:sz="4" w:space="0" w:color="auto"/>
          </w:tcBorders>
        </w:tcPr>
        <w:p w14:paraId="12B07430" w14:textId="77777777" w:rsidR="00F83966" w:rsidRPr="00DB30C2" w:rsidRDefault="00F83966" w:rsidP="00F83966">
          <w:pPr>
            <w:tabs>
              <w:tab w:val="center" w:pos="4536"/>
              <w:tab w:val="right" w:pos="9072"/>
            </w:tabs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665FFA0" w14:textId="53709DA0" w:rsidR="00F83966" w:rsidRPr="00CB2CA3" w:rsidRDefault="00F83966" w:rsidP="00DB30C2">
          <w:pPr>
            <w:tabs>
              <w:tab w:val="center" w:pos="4536"/>
              <w:tab w:val="right" w:pos="9072"/>
            </w:tabs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</w:pPr>
          <w:r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 xml:space="preserve">Érvényes: </w:t>
          </w:r>
          <w:r w:rsidR="00CB2CA3"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2024.06.18</w:t>
          </w:r>
          <w:r w:rsidR="00377FE3" w:rsidRPr="00CB2CA3">
            <w:rPr>
              <w:rFonts w:ascii="Trebuchet MS" w:eastAsiaTheme="minorHAnsi" w:hAnsi="Trebuchet MS" w:cstheme="minorBidi"/>
              <w:sz w:val="22"/>
              <w:szCs w:val="22"/>
              <w:lang w:eastAsia="en-US"/>
            </w:rPr>
            <w:t>.</w:t>
          </w:r>
        </w:p>
      </w:tc>
    </w:tr>
  </w:tbl>
  <w:p w14:paraId="0F010429" w14:textId="77777777" w:rsidR="00F83966" w:rsidRPr="006829FA" w:rsidRDefault="00F83966">
    <w:pPr>
      <w:pStyle w:val="lfej"/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6EA" w14:textId="77777777" w:rsidR="00CB2CA3" w:rsidRDefault="00CB2C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616E4"/>
    <w:lvl w:ilvl="0">
      <w:start w:val="1"/>
      <w:numFmt w:val="bullet"/>
      <w:pStyle w:val="Megjegyzstrgy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B5576F"/>
    <w:multiLevelType w:val="hybridMultilevel"/>
    <w:tmpl w:val="33D03FFA"/>
    <w:lvl w:ilvl="0" w:tplc="FFFFFFFF">
      <w:start w:val="1"/>
      <w:numFmt w:val="bullet"/>
      <w:pStyle w:val="bekezdfels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0C9739C2"/>
    <w:multiLevelType w:val="hybridMultilevel"/>
    <w:tmpl w:val="FF8076A8"/>
    <w:lvl w:ilvl="0" w:tplc="F1E2F2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9CC"/>
    <w:multiLevelType w:val="hybridMultilevel"/>
    <w:tmpl w:val="C46045A2"/>
    <w:lvl w:ilvl="0" w:tplc="5AE0A0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57A7"/>
    <w:multiLevelType w:val="hybridMultilevel"/>
    <w:tmpl w:val="F2AE8642"/>
    <w:lvl w:ilvl="0" w:tplc="248A2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2E29"/>
    <w:multiLevelType w:val="hybridMultilevel"/>
    <w:tmpl w:val="90F82676"/>
    <w:lvl w:ilvl="0" w:tplc="F44CBC6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1DCC5C88">
      <w:numFmt w:val="none"/>
      <w:lvlText w:val=""/>
      <w:lvlJc w:val="left"/>
      <w:pPr>
        <w:tabs>
          <w:tab w:val="num" w:pos="360"/>
        </w:tabs>
      </w:pPr>
    </w:lvl>
    <w:lvl w:ilvl="2" w:tplc="38C4193A">
      <w:numFmt w:val="none"/>
      <w:lvlText w:val=""/>
      <w:lvlJc w:val="left"/>
      <w:pPr>
        <w:tabs>
          <w:tab w:val="num" w:pos="360"/>
        </w:tabs>
      </w:pPr>
    </w:lvl>
    <w:lvl w:ilvl="3" w:tplc="36D61598">
      <w:numFmt w:val="none"/>
      <w:pStyle w:val="1111Cmsor4"/>
      <w:lvlText w:val=""/>
      <w:lvlJc w:val="left"/>
      <w:pPr>
        <w:tabs>
          <w:tab w:val="num" w:pos="360"/>
        </w:tabs>
      </w:pPr>
    </w:lvl>
    <w:lvl w:ilvl="4" w:tplc="EE165116">
      <w:numFmt w:val="none"/>
      <w:lvlText w:val=""/>
      <w:lvlJc w:val="left"/>
      <w:pPr>
        <w:tabs>
          <w:tab w:val="num" w:pos="360"/>
        </w:tabs>
      </w:pPr>
    </w:lvl>
    <w:lvl w:ilvl="5" w:tplc="37E0EBBC">
      <w:numFmt w:val="none"/>
      <w:lvlText w:val=""/>
      <w:lvlJc w:val="left"/>
      <w:pPr>
        <w:tabs>
          <w:tab w:val="num" w:pos="360"/>
        </w:tabs>
      </w:pPr>
    </w:lvl>
    <w:lvl w:ilvl="6" w:tplc="4C6E7E50">
      <w:numFmt w:val="none"/>
      <w:lvlText w:val=""/>
      <w:lvlJc w:val="left"/>
      <w:pPr>
        <w:tabs>
          <w:tab w:val="num" w:pos="360"/>
        </w:tabs>
      </w:pPr>
    </w:lvl>
    <w:lvl w:ilvl="7" w:tplc="4332542C">
      <w:numFmt w:val="none"/>
      <w:lvlText w:val=""/>
      <w:lvlJc w:val="left"/>
      <w:pPr>
        <w:tabs>
          <w:tab w:val="num" w:pos="360"/>
        </w:tabs>
      </w:pPr>
    </w:lvl>
    <w:lvl w:ilvl="8" w:tplc="90B269B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9646425"/>
    <w:multiLevelType w:val="hybridMultilevel"/>
    <w:tmpl w:val="DAE0575C"/>
    <w:lvl w:ilvl="0" w:tplc="F1E2F2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691F"/>
    <w:multiLevelType w:val="singleLevel"/>
    <w:tmpl w:val="02D60698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4ADE5D9A"/>
    <w:multiLevelType w:val="hybridMultilevel"/>
    <w:tmpl w:val="5386B22A"/>
    <w:lvl w:ilvl="0" w:tplc="248A2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553BF"/>
    <w:multiLevelType w:val="hybridMultilevel"/>
    <w:tmpl w:val="0C128128"/>
    <w:lvl w:ilvl="0" w:tplc="248A2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32FC"/>
    <w:multiLevelType w:val="hybridMultilevel"/>
    <w:tmpl w:val="E79CF33A"/>
    <w:lvl w:ilvl="0" w:tplc="5B846104">
      <w:start w:val="1"/>
      <w:numFmt w:val="bullet"/>
      <w:pStyle w:val="felstbl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3DED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467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E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5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962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45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C0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C9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36CC2"/>
    <w:multiLevelType w:val="singleLevel"/>
    <w:tmpl w:val="5EC04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689A3330"/>
    <w:multiLevelType w:val="hybridMultilevel"/>
    <w:tmpl w:val="D77E7728"/>
    <w:lvl w:ilvl="0" w:tplc="01A69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B604D"/>
    <w:multiLevelType w:val="singleLevel"/>
    <w:tmpl w:val="EB9C6198"/>
    <w:lvl w:ilvl="0">
      <w:start w:val="1"/>
      <w:numFmt w:val="bullet"/>
      <w:pStyle w:val="felsorols1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D"/>
    <w:rsid w:val="0001123C"/>
    <w:rsid w:val="00016205"/>
    <w:rsid w:val="00016443"/>
    <w:rsid w:val="0003652B"/>
    <w:rsid w:val="000671FD"/>
    <w:rsid w:val="000705E3"/>
    <w:rsid w:val="00086D24"/>
    <w:rsid w:val="000A331E"/>
    <w:rsid w:val="000B2250"/>
    <w:rsid w:val="000B7A5A"/>
    <w:rsid w:val="000C2329"/>
    <w:rsid w:val="000C4C65"/>
    <w:rsid w:val="00114251"/>
    <w:rsid w:val="00114B83"/>
    <w:rsid w:val="00120228"/>
    <w:rsid w:val="001349DE"/>
    <w:rsid w:val="0014144F"/>
    <w:rsid w:val="00142AAF"/>
    <w:rsid w:val="001548AE"/>
    <w:rsid w:val="00156215"/>
    <w:rsid w:val="00156E06"/>
    <w:rsid w:val="00161229"/>
    <w:rsid w:val="00171BAA"/>
    <w:rsid w:val="001978F6"/>
    <w:rsid w:val="001A51A4"/>
    <w:rsid w:val="001B12F3"/>
    <w:rsid w:val="001B653C"/>
    <w:rsid w:val="001D6037"/>
    <w:rsid w:val="00200A1F"/>
    <w:rsid w:val="00215C03"/>
    <w:rsid w:val="00220CCC"/>
    <w:rsid w:val="002272BF"/>
    <w:rsid w:val="00243DE6"/>
    <w:rsid w:val="00277AF1"/>
    <w:rsid w:val="002A51B2"/>
    <w:rsid w:val="002E6CEF"/>
    <w:rsid w:val="002E6DC6"/>
    <w:rsid w:val="00340530"/>
    <w:rsid w:val="00345103"/>
    <w:rsid w:val="00377FE3"/>
    <w:rsid w:val="003A1890"/>
    <w:rsid w:val="003D6F6E"/>
    <w:rsid w:val="003E06EC"/>
    <w:rsid w:val="003E3C32"/>
    <w:rsid w:val="00425E3B"/>
    <w:rsid w:val="00442769"/>
    <w:rsid w:val="0045237B"/>
    <w:rsid w:val="00454B2F"/>
    <w:rsid w:val="00462C04"/>
    <w:rsid w:val="00481B90"/>
    <w:rsid w:val="00495005"/>
    <w:rsid w:val="004A6D85"/>
    <w:rsid w:val="004C42D6"/>
    <w:rsid w:val="004F64BE"/>
    <w:rsid w:val="00500BF0"/>
    <w:rsid w:val="00501813"/>
    <w:rsid w:val="00511D9D"/>
    <w:rsid w:val="00512C56"/>
    <w:rsid w:val="0053439E"/>
    <w:rsid w:val="005A0569"/>
    <w:rsid w:val="005A1DEF"/>
    <w:rsid w:val="005A6223"/>
    <w:rsid w:val="005C3077"/>
    <w:rsid w:val="005E3CF6"/>
    <w:rsid w:val="005F41BE"/>
    <w:rsid w:val="00601422"/>
    <w:rsid w:val="00604442"/>
    <w:rsid w:val="00612B72"/>
    <w:rsid w:val="00622816"/>
    <w:rsid w:val="00630239"/>
    <w:rsid w:val="00650518"/>
    <w:rsid w:val="00676342"/>
    <w:rsid w:val="006829FA"/>
    <w:rsid w:val="006B737A"/>
    <w:rsid w:val="006D1F85"/>
    <w:rsid w:val="006E53D5"/>
    <w:rsid w:val="00704A4F"/>
    <w:rsid w:val="00711139"/>
    <w:rsid w:val="00745426"/>
    <w:rsid w:val="00752DED"/>
    <w:rsid w:val="00756144"/>
    <w:rsid w:val="007659C5"/>
    <w:rsid w:val="00772AF8"/>
    <w:rsid w:val="00782279"/>
    <w:rsid w:val="00785997"/>
    <w:rsid w:val="007A1454"/>
    <w:rsid w:val="007D1140"/>
    <w:rsid w:val="007F59F5"/>
    <w:rsid w:val="0080132A"/>
    <w:rsid w:val="008036FD"/>
    <w:rsid w:val="00804008"/>
    <w:rsid w:val="0081618B"/>
    <w:rsid w:val="008204BF"/>
    <w:rsid w:val="00822D54"/>
    <w:rsid w:val="00853867"/>
    <w:rsid w:val="0085513B"/>
    <w:rsid w:val="008C0F46"/>
    <w:rsid w:val="008C2149"/>
    <w:rsid w:val="008E6B7D"/>
    <w:rsid w:val="008F20B2"/>
    <w:rsid w:val="008F3F14"/>
    <w:rsid w:val="008F4A16"/>
    <w:rsid w:val="00903129"/>
    <w:rsid w:val="009274B0"/>
    <w:rsid w:val="009324DC"/>
    <w:rsid w:val="00976D65"/>
    <w:rsid w:val="00984DA1"/>
    <w:rsid w:val="009C0E7B"/>
    <w:rsid w:val="009E6666"/>
    <w:rsid w:val="009E76C8"/>
    <w:rsid w:val="00A13896"/>
    <w:rsid w:val="00A16299"/>
    <w:rsid w:val="00A259C3"/>
    <w:rsid w:val="00A6635C"/>
    <w:rsid w:val="00A67A51"/>
    <w:rsid w:val="00A908C8"/>
    <w:rsid w:val="00AA0DA6"/>
    <w:rsid w:val="00AA342D"/>
    <w:rsid w:val="00AB306A"/>
    <w:rsid w:val="00AB518E"/>
    <w:rsid w:val="00B31ACE"/>
    <w:rsid w:val="00B43C56"/>
    <w:rsid w:val="00B47699"/>
    <w:rsid w:val="00B55A49"/>
    <w:rsid w:val="00B6656F"/>
    <w:rsid w:val="00BA6227"/>
    <w:rsid w:val="00BC755A"/>
    <w:rsid w:val="00BD459E"/>
    <w:rsid w:val="00BE6209"/>
    <w:rsid w:val="00BF312A"/>
    <w:rsid w:val="00C01775"/>
    <w:rsid w:val="00C31061"/>
    <w:rsid w:val="00C40913"/>
    <w:rsid w:val="00C51D24"/>
    <w:rsid w:val="00C6088F"/>
    <w:rsid w:val="00C70D6F"/>
    <w:rsid w:val="00C732A6"/>
    <w:rsid w:val="00C765E3"/>
    <w:rsid w:val="00C939C7"/>
    <w:rsid w:val="00CB2CA3"/>
    <w:rsid w:val="00D240DF"/>
    <w:rsid w:val="00D52D89"/>
    <w:rsid w:val="00D834F1"/>
    <w:rsid w:val="00D873DF"/>
    <w:rsid w:val="00DA4DE5"/>
    <w:rsid w:val="00DB0264"/>
    <w:rsid w:val="00DB072B"/>
    <w:rsid w:val="00DB30C2"/>
    <w:rsid w:val="00DD01C3"/>
    <w:rsid w:val="00DE032F"/>
    <w:rsid w:val="00DE2703"/>
    <w:rsid w:val="00E04749"/>
    <w:rsid w:val="00E07F7B"/>
    <w:rsid w:val="00E127FB"/>
    <w:rsid w:val="00E13723"/>
    <w:rsid w:val="00E417E4"/>
    <w:rsid w:val="00E433D9"/>
    <w:rsid w:val="00E50400"/>
    <w:rsid w:val="00E540DE"/>
    <w:rsid w:val="00E72826"/>
    <w:rsid w:val="00E740E7"/>
    <w:rsid w:val="00E939C5"/>
    <w:rsid w:val="00EA04E0"/>
    <w:rsid w:val="00EA2153"/>
    <w:rsid w:val="00EB23FC"/>
    <w:rsid w:val="00ED1BF9"/>
    <w:rsid w:val="00F016AC"/>
    <w:rsid w:val="00F05D10"/>
    <w:rsid w:val="00F20D06"/>
    <w:rsid w:val="00F55FC8"/>
    <w:rsid w:val="00F6343F"/>
    <w:rsid w:val="00F67E31"/>
    <w:rsid w:val="00F73EEC"/>
    <w:rsid w:val="00F83966"/>
    <w:rsid w:val="00F86853"/>
    <w:rsid w:val="00F94D3D"/>
    <w:rsid w:val="00FA1D1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BA927"/>
  <w15:chartTrackingRefBased/>
  <w15:docId w15:val="{6B63533B-890C-4C36-BB1B-065C6466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400"/>
  </w:style>
  <w:style w:type="paragraph" w:styleId="Cmsor1">
    <w:name w:val="heading 1"/>
    <w:aliases w:val="Címsor,1,bekezd11"/>
    <w:basedOn w:val="Norml"/>
    <w:next w:val="Norml"/>
    <w:qFormat/>
    <w:rsid w:val="000671FD"/>
    <w:pPr>
      <w:keepNext/>
      <w:spacing w:before="240" w:after="12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0671FD"/>
    <w:pPr>
      <w:keepNext/>
      <w:spacing w:before="240" w:after="120"/>
      <w:outlineLvl w:val="1"/>
    </w:pPr>
    <w:rPr>
      <w:rFonts w:cs="Arial"/>
      <w:b/>
      <w:bCs/>
      <w:iCs/>
      <w:smallCaps/>
      <w:sz w:val="28"/>
      <w:szCs w:val="28"/>
    </w:rPr>
  </w:style>
  <w:style w:type="paragraph" w:styleId="Cmsor3">
    <w:name w:val="heading 3"/>
    <w:aliases w:val="Címsor 3.2"/>
    <w:basedOn w:val="Norml"/>
    <w:next w:val="Norml"/>
    <w:qFormat/>
    <w:rsid w:val="000671FD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50400"/>
    <w:pPr>
      <w:keepNext/>
      <w:tabs>
        <w:tab w:val="num" w:pos="864"/>
        <w:tab w:val="left" w:pos="1134"/>
      </w:tabs>
      <w:spacing w:before="120" w:after="120"/>
      <w:ind w:left="864" w:hanging="864"/>
      <w:jc w:val="both"/>
      <w:outlineLvl w:val="3"/>
    </w:pPr>
    <w:rPr>
      <w:b/>
      <w:i/>
    </w:rPr>
  </w:style>
  <w:style w:type="paragraph" w:styleId="Cmsor5">
    <w:name w:val="heading 5"/>
    <w:basedOn w:val="Norml"/>
    <w:next w:val="Norml"/>
    <w:qFormat/>
    <w:rsid w:val="00E50400"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b/>
      <w:sz w:val="24"/>
    </w:rPr>
  </w:style>
  <w:style w:type="paragraph" w:styleId="Cmsor6">
    <w:name w:val="heading 6"/>
    <w:basedOn w:val="Norml"/>
    <w:next w:val="Norml"/>
    <w:qFormat/>
    <w:rsid w:val="00E5040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5040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E50400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caps/>
      <w:szCs w:val="24"/>
    </w:rPr>
  </w:style>
  <w:style w:type="paragraph" w:styleId="Cmsor9">
    <w:name w:val="heading 9"/>
    <w:basedOn w:val="Norml"/>
    <w:next w:val="Norml"/>
    <w:qFormat/>
    <w:rsid w:val="00E50400"/>
    <w:pPr>
      <w:keepNext/>
      <w:tabs>
        <w:tab w:val="num" w:pos="1584"/>
      </w:tabs>
      <w:ind w:left="1584" w:hanging="1584"/>
      <w:outlineLvl w:val="8"/>
    </w:pPr>
    <w:rPr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4">
    <w:name w:val="Stílus4"/>
    <w:basedOn w:val="Norml"/>
    <w:rsid w:val="002A51B2"/>
    <w:pPr>
      <w:spacing w:before="240" w:after="120"/>
    </w:pPr>
    <w:rPr>
      <w:b/>
      <w:i/>
    </w:rPr>
  </w:style>
  <w:style w:type="paragraph" w:customStyle="1" w:styleId="bekezd1">
    <w:name w:val="bekezd1"/>
    <w:rsid w:val="00E50400"/>
    <w:pPr>
      <w:spacing w:after="120"/>
      <w:jc w:val="both"/>
    </w:pPr>
    <w:rPr>
      <w:rFonts w:ascii="Arial Narrow" w:hAnsi="Arial Narrow"/>
      <w:sz w:val="24"/>
    </w:rPr>
  </w:style>
  <w:style w:type="paragraph" w:customStyle="1" w:styleId="Felsorols1">
    <w:name w:val="Felsorolás1"/>
    <w:next w:val="Norml"/>
    <w:rsid w:val="00E50400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 w:val="24"/>
    </w:rPr>
  </w:style>
  <w:style w:type="paragraph" w:customStyle="1" w:styleId="Felsorols2">
    <w:name w:val="Felsorolás2"/>
    <w:basedOn w:val="Norml"/>
    <w:rsid w:val="00E50400"/>
    <w:pPr>
      <w:tabs>
        <w:tab w:val="num" w:pos="360"/>
        <w:tab w:val="left" w:pos="1701"/>
      </w:tabs>
      <w:spacing w:after="120"/>
      <w:ind w:left="360" w:hanging="360"/>
      <w:jc w:val="both"/>
    </w:pPr>
  </w:style>
  <w:style w:type="paragraph" w:styleId="Szvegtrzs">
    <w:name w:val="Body Text"/>
    <w:basedOn w:val="Norml"/>
    <w:rsid w:val="00E50400"/>
    <w:pPr>
      <w:jc w:val="center"/>
    </w:pPr>
    <w:rPr>
      <w:rFonts w:ascii="Arial Narrow" w:hAnsi="Arial Narrow"/>
    </w:rPr>
  </w:style>
  <w:style w:type="paragraph" w:customStyle="1" w:styleId="Norml0">
    <w:name w:val="Norm‡l"/>
    <w:rsid w:val="00E50400"/>
    <w:rPr>
      <w:rFonts w:ascii="H-Times New Roman" w:hAnsi="H-Times New Roman"/>
      <w:sz w:val="24"/>
    </w:rPr>
  </w:style>
  <w:style w:type="paragraph" w:styleId="TJ1">
    <w:name w:val="toc 1"/>
    <w:basedOn w:val="Norml"/>
    <w:next w:val="Norml"/>
    <w:autoRedefine/>
    <w:uiPriority w:val="39"/>
    <w:rsid w:val="00E50400"/>
    <w:pPr>
      <w:spacing w:before="120" w:after="120"/>
    </w:pPr>
    <w:rPr>
      <w:b/>
      <w:caps/>
    </w:rPr>
  </w:style>
  <w:style w:type="paragraph" w:styleId="TJ2">
    <w:name w:val="toc 2"/>
    <w:basedOn w:val="Norml"/>
    <w:next w:val="Norml"/>
    <w:autoRedefine/>
    <w:semiHidden/>
    <w:rsid w:val="00E50400"/>
    <w:pPr>
      <w:tabs>
        <w:tab w:val="left" w:pos="800"/>
        <w:tab w:val="right" w:pos="9344"/>
      </w:tabs>
      <w:ind w:left="200"/>
    </w:pPr>
    <w:rPr>
      <w:smallCaps/>
      <w:noProof/>
    </w:rPr>
  </w:style>
  <w:style w:type="paragraph" w:styleId="lfej">
    <w:name w:val="header"/>
    <w:basedOn w:val="Norml"/>
    <w:link w:val="lfejChar"/>
    <w:uiPriority w:val="99"/>
    <w:rsid w:val="00E50400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rsid w:val="00E50400"/>
    <w:pPr>
      <w:tabs>
        <w:tab w:val="center" w:pos="4536"/>
        <w:tab w:val="right" w:pos="9072"/>
      </w:tabs>
    </w:pPr>
    <w:rPr>
      <w:sz w:val="24"/>
    </w:rPr>
  </w:style>
  <w:style w:type="character" w:styleId="Oldalszm">
    <w:name w:val="page number"/>
    <w:basedOn w:val="Bekezdsalapbettpusa"/>
    <w:rsid w:val="00E50400"/>
  </w:style>
  <w:style w:type="paragraph" w:customStyle="1" w:styleId="Szveg">
    <w:name w:val="Szöveg"/>
    <w:basedOn w:val="Norml"/>
    <w:rsid w:val="00E50400"/>
    <w:pPr>
      <w:spacing w:before="120" w:after="40" w:line="360" w:lineRule="auto"/>
      <w:ind w:left="284" w:right="567" w:firstLine="425"/>
      <w:jc w:val="both"/>
    </w:pPr>
    <w:rPr>
      <w:sz w:val="24"/>
    </w:rPr>
  </w:style>
  <w:style w:type="paragraph" w:styleId="Szvegblokk">
    <w:name w:val="Block Text"/>
    <w:basedOn w:val="Norml"/>
    <w:rsid w:val="00E50400"/>
    <w:pPr>
      <w:ind w:left="288" w:right="288"/>
      <w:jc w:val="center"/>
    </w:pPr>
  </w:style>
  <w:style w:type="paragraph" w:styleId="Szvegtrzsbehzssal">
    <w:name w:val="Body Text Indent"/>
    <w:basedOn w:val="Norml"/>
    <w:rsid w:val="00E50400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-4"/>
    </w:pPr>
    <w:rPr>
      <w:rFonts w:ascii="Arial" w:hAnsi="Arial" w:cs="Arial"/>
      <w:b/>
    </w:rPr>
  </w:style>
  <w:style w:type="paragraph" w:styleId="TJ3">
    <w:name w:val="toc 3"/>
    <w:basedOn w:val="Norml"/>
    <w:next w:val="Norml"/>
    <w:autoRedefine/>
    <w:semiHidden/>
    <w:rsid w:val="00E50400"/>
    <w:pPr>
      <w:tabs>
        <w:tab w:val="left" w:pos="1200"/>
        <w:tab w:val="right" w:pos="9072"/>
      </w:tabs>
      <w:ind w:left="400"/>
    </w:pPr>
    <w:rPr>
      <w:noProof/>
    </w:rPr>
  </w:style>
  <w:style w:type="character" w:styleId="Hiperhivatkozs">
    <w:name w:val="Hyperlink"/>
    <w:uiPriority w:val="99"/>
    <w:rsid w:val="00E50400"/>
    <w:rPr>
      <w:color w:val="0000FF"/>
      <w:u w:val="single"/>
    </w:rPr>
  </w:style>
  <w:style w:type="paragraph" w:customStyle="1" w:styleId="bekezd">
    <w:name w:val="bekezd"/>
    <w:basedOn w:val="Norml"/>
    <w:rsid w:val="00E50400"/>
    <w:pPr>
      <w:spacing w:after="120"/>
      <w:ind w:left="851" w:right="476"/>
      <w:jc w:val="both"/>
    </w:pPr>
    <w:rPr>
      <w:noProof/>
      <w:sz w:val="24"/>
    </w:rPr>
  </w:style>
  <w:style w:type="paragraph" w:customStyle="1" w:styleId="bekezdfels">
    <w:name w:val="bekezdfels"/>
    <w:basedOn w:val="bekezd"/>
    <w:autoRedefine/>
    <w:rsid w:val="00E50400"/>
    <w:pPr>
      <w:widowControl w:val="0"/>
      <w:numPr>
        <w:numId w:val="2"/>
      </w:numPr>
      <w:tabs>
        <w:tab w:val="left" w:pos="1080"/>
        <w:tab w:val="left" w:pos="9000"/>
      </w:tabs>
      <w:spacing w:after="0"/>
      <w:ind w:left="1080" w:right="-170"/>
    </w:pPr>
    <w:rPr>
      <w:bCs/>
      <w:noProof w:val="0"/>
    </w:rPr>
  </w:style>
  <w:style w:type="paragraph" w:customStyle="1" w:styleId="felstbla">
    <w:name w:val="felstábla"/>
    <w:basedOn w:val="Norml"/>
    <w:autoRedefine/>
    <w:rsid w:val="00E50400"/>
    <w:pPr>
      <w:numPr>
        <w:numId w:val="3"/>
      </w:numPr>
      <w:tabs>
        <w:tab w:val="clear" w:pos="1440"/>
        <w:tab w:val="left" w:pos="142"/>
      </w:tabs>
      <w:spacing w:before="60"/>
      <w:ind w:left="120" w:hanging="120"/>
    </w:pPr>
    <w:rPr>
      <w:b/>
      <w:bCs/>
    </w:rPr>
  </w:style>
  <w:style w:type="paragraph" w:customStyle="1" w:styleId="Egyetemi">
    <w:name w:val="Egyetemi"/>
    <w:basedOn w:val="Norml"/>
    <w:rsid w:val="00E50400"/>
    <w:pPr>
      <w:spacing w:line="360" w:lineRule="auto"/>
      <w:ind w:left="120"/>
    </w:pPr>
    <w:rPr>
      <w:b/>
      <w:bCs/>
      <w:caps/>
    </w:rPr>
  </w:style>
  <w:style w:type="paragraph" w:customStyle="1" w:styleId="kzp">
    <w:name w:val="közép"/>
    <w:basedOn w:val="TJ3"/>
    <w:autoRedefine/>
    <w:rsid w:val="00E50400"/>
    <w:pPr>
      <w:ind w:left="-70"/>
      <w:jc w:val="center"/>
    </w:pPr>
    <w:rPr>
      <w:b/>
      <w:bCs/>
      <w:smallCaps/>
      <w:sz w:val="24"/>
      <w:szCs w:val="26"/>
    </w:rPr>
  </w:style>
  <w:style w:type="paragraph" w:customStyle="1" w:styleId="4szmos">
    <w:name w:val="4 számos"/>
    <w:basedOn w:val="bekezdal"/>
    <w:autoRedefine/>
    <w:rsid w:val="00E50400"/>
    <w:pPr>
      <w:tabs>
        <w:tab w:val="clear" w:pos="1080"/>
        <w:tab w:val="left" w:pos="1418"/>
      </w:tabs>
      <w:spacing w:before="120" w:after="120"/>
      <w:ind w:left="1418" w:right="0" w:hanging="1200"/>
      <w:jc w:val="left"/>
    </w:pPr>
    <w:rPr>
      <w:b/>
      <w:bCs w:val="0"/>
      <w:i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kezdal">
    <w:name w:val="bekezdalá"/>
    <w:basedOn w:val="bekezd"/>
    <w:autoRedefine/>
    <w:rsid w:val="00E50400"/>
    <w:pPr>
      <w:widowControl w:val="0"/>
      <w:tabs>
        <w:tab w:val="left" w:pos="1080"/>
        <w:tab w:val="left" w:pos="9000"/>
      </w:tabs>
      <w:spacing w:after="0"/>
      <w:ind w:left="720" w:right="74" w:hanging="11"/>
    </w:pPr>
    <w:rPr>
      <w:bCs/>
      <w:noProof w:val="0"/>
      <w:u w:val="single"/>
    </w:rPr>
  </w:style>
  <w:style w:type="paragraph" w:styleId="Listafolytatsa5">
    <w:name w:val="List Continue 5"/>
    <w:basedOn w:val="Norml"/>
    <w:rsid w:val="00E50400"/>
    <w:pPr>
      <w:spacing w:after="120"/>
      <w:ind w:left="1415"/>
    </w:pPr>
    <w:rPr>
      <w:b/>
      <w:bCs/>
    </w:rPr>
  </w:style>
  <w:style w:type="paragraph" w:styleId="Szvegtrzs2">
    <w:name w:val="Body Text 2"/>
    <w:basedOn w:val="Norml"/>
    <w:rsid w:val="00E50400"/>
    <w:pPr>
      <w:spacing w:after="120" w:line="480" w:lineRule="auto"/>
    </w:pPr>
  </w:style>
  <w:style w:type="paragraph" w:customStyle="1" w:styleId="Ellapkzp">
    <w:name w:val="Előlap közép"/>
    <w:basedOn w:val="kzp"/>
    <w:autoRedefine/>
    <w:rsid w:val="00E50400"/>
    <w:pPr>
      <w:tabs>
        <w:tab w:val="left" w:pos="0"/>
      </w:tabs>
    </w:pPr>
    <w:rPr>
      <w:bCs w:val="0"/>
      <w:smallCaps w:val="0"/>
      <w:sz w:val="18"/>
    </w:rPr>
  </w:style>
  <w:style w:type="paragraph" w:customStyle="1" w:styleId="Cmsor354">
    <w:name w:val="Címsor3.5.4."/>
    <w:basedOn w:val="Cmsor2"/>
    <w:autoRedefine/>
    <w:rsid w:val="00E50400"/>
    <w:pPr>
      <w:tabs>
        <w:tab w:val="left" w:pos="0"/>
        <w:tab w:val="left" w:pos="1080"/>
      </w:tabs>
      <w:jc w:val="both"/>
    </w:pPr>
    <w:rPr>
      <w:rFonts w:cs="Times New Roman"/>
      <w:bCs w:val="0"/>
      <w:iCs w:val="0"/>
      <w:smallCaps w:val="0"/>
      <w:sz w:val="24"/>
      <w:szCs w:val="20"/>
    </w:rPr>
  </w:style>
  <w:style w:type="paragraph" w:customStyle="1" w:styleId="Cmsor231">
    <w:name w:val="Címsor2.3.1."/>
    <w:basedOn w:val="Cmsor2"/>
    <w:autoRedefine/>
    <w:rsid w:val="00E50400"/>
    <w:pPr>
      <w:tabs>
        <w:tab w:val="left" w:pos="1080"/>
      </w:tabs>
      <w:ind w:left="142"/>
    </w:pPr>
    <w:rPr>
      <w:rFonts w:cs="Times New Roman"/>
      <w:bCs w:val="0"/>
      <w:iCs w:val="0"/>
      <w:smallCaps w:val="0"/>
      <w:sz w:val="24"/>
      <w:szCs w:val="20"/>
    </w:rPr>
  </w:style>
  <w:style w:type="paragraph" w:customStyle="1" w:styleId="betoltszveg">
    <w:name w:val="betolt szöveg"/>
    <w:basedOn w:val="Norml"/>
    <w:rsid w:val="00E50400"/>
    <w:pPr>
      <w:tabs>
        <w:tab w:val="left" w:pos="992"/>
      </w:tabs>
      <w:spacing w:before="60" w:after="60"/>
      <w:ind w:left="992"/>
      <w:jc w:val="both"/>
    </w:pPr>
    <w:rPr>
      <w:sz w:val="26"/>
    </w:rPr>
  </w:style>
  <w:style w:type="paragraph" w:customStyle="1" w:styleId="Norml1">
    <w:name w:val="Normŕl"/>
    <w:rsid w:val="00E50400"/>
    <w:pPr>
      <w:tabs>
        <w:tab w:val="left" w:pos="992"/>
      </w:tabs>
      <w:jc w:val="both"/>
    </w:pPr>
    <w:rPr>
      <w:sz w:val="26"/>
    </w:rPr>
  </w:style>
  <w:style w:type="paragraph" w:styleId="TJ4">
    <w:name w:val="toc 4"/>
    <w:basedOn w:val="Norml"/>
    <w:next w:val="Norml"/>
    <w:autoRedefine/>
    <w:semiHidden/>
    <w:rsid w:val="00E50400"/>
    <w:pPr>
      <w:ind w:left="600"/>
    </w:pPr>
  </w:style>
  <w:style w:type="paragraph" w:styleId="Felsorols5">
    <w:name w:val="List Bullet 5"/>
    <w:basedOn w:val="Norml"/>
    <w:autoRedefine/>
    <w:rsid w:val="00E50400"/>
    <w:pPr>
      <w:tabs>
        <w:tab w:val="num" w:pos="1492"/>
      </w:tabs>
      <w:ind w:left="1492" w:hanging="360"/>
    </w:pPr>
    <w:rPr>
      <w:sz w:val="24"/>
      <w:szCs w:val="24"/>
    </w:rPr>
  </w:style>
  <w:style w:type="paragraph" w:styleId="Jegyzetszveg">
    <w:name w:val="annotation text"/>
    <w:basedOn w:val="Norml"/>
    <w:semiHidden/>
    <w:rsid w:val="00E50400"/>
  </w:style>
  <w:style w:type="paragraph" w:styleId="Megjegyzstrgya">
    <w:name w:val="annotation subject"/>
    <w:basedOn w:val="Jegyzetszveg"/>
    <w:next w:val="Jegyzetszveg"/>
    <w:semiHidden/>
    <w:rsid w:val="00E50400"/>
    <w:pPr>
      <w:numPr>
        <w:numId w:val="4"/>
      </w:numPr>
      <w:tabs>
        <w:tab w:val="clear" w:pos="1492"/>
      </w:tabs>
      <w:ind w:left="0" w:firstLine="0"/>
    </w:pPr>
    <w:rPr>
      <w:b/>
      <w:bCs/>
    </w:rPr>
  </w:style>
  <w:style w:type="paragraph" w:styleId="Szvegtrzsbehzssal3">
    <w:name w:val="Body Text Indent 3"/>
    <w:basedOn w:val="Norml"/>
    <w:rsid w:val="00E50400"/>
    <w:pPr>
      <w:ind w:left="1146"/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E50400"/>
    <w:pPr>
      <w:ind w:left="426"/>
      <w:jc w:val="both"/>
    </w:pPr>
    <w:rPr>
      <w:sz w:val="24"/>
      <w:szCs w:val="24"/>
    </w:rPr>
  </w:style>
  <w:style w:type="paragraph" w:styleId="Lista">
    <w:name w:val="List"/>
    <w:basedOn w:val="Norml"/>
    <w:rsid w:val="00E50400"/>
    <w:pPr>
      <w:ind w:left="283" w:hanging="283"/>
    </w:pPr>
    <w:rPr>
      <w:szCs w:val="24"/>
    </w:rPr>
  </w:style>
  <w:style w:type="paragraph" w:customStyle="1" w:styleId="felsorols10">
    <w:name w:val="felsorolás1"/>
    <w:basedOn w:val="Norml"/>
    <w:rsid w:val="00E50400"/>
    <w:pPr>
      <w:numPr>
        <w:numId w:val="6"/>
      </w:numPr>
      <w:tabs>
        <w:tab w:val="left" w:pos="1134"/>
      </w:tabs>
      <w:spacing w:after="120"/>
      <w:jc w:val="both"/>
    </w:pPr>
    <w:rPr>
      <w:rFonts w:ascii="Arial Narrow" w:hAnsi="Arial Narrow"/>
      <w:sz w:val="24"/>
    </w:rPr>
  </w:style>
  <w:style w:type="paragraph" w:customStyle="1" w:styleId="doboz">
    <w:name w:val="doboz"/>
    <w:basedOn w:val="Norml"/>
    <w:rsid w:val="00E50400"/>
    <w:pPr>
      <w:ind w:left="284"/>
      <w:jc w:val="center"/>
    </w:pPr>
    <w:rPr>
      <w:rFonts w:ascii="Arial Narrow" w:hAnsi="Arial Narrow"/>
      <w:sz w:val="24"/>
    </w:rPr>
  </w:style>
  <w:style w:type="character" w:customStyle="1" w:styleId="Bekezdsalap-bettpus">
    <w:name w:val="Bekezdés alap-betűtípus"/>
    <w:rsid w:val="00E50400"/>
  </w:style>
  <w:style w:type="paragraph" w:customStyle="1" w:styleId="Fejlc">
    <w:name w:val="Fejléc"/>
    <w:basedOn w:val="Norml"/>
    <w:rsid w:val="00E50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Szvegtrzs3">
    <w:name w:val="Body Text 3"/>
    <w:basedOn w:val="Norml"/>
    <w:rsid w:val="00E50400"/>
    <w:pPr>
      <w:widowControl w:val="0"/>
      <w:autoSpaceDE w:val="0"/>
      <w:autoSpaceDN w:val="0"/>
      <w:jc w:val="both"/>
    </w:pPr>
  </w:style>
  <w:style w:type="paragraph" w:styleId="Cm">
    <w:name w:val="Title"/>
    <w:basedOn w:val="Norml"/>
    <w:qFormat/>
    <w:rsid w:val="00E50400"/>
    <w:pPr>
      <w:widowControl w:val="0"/>
      <w:autoSpaceDE w:val="0"/>
      <w:autoSpaceDN w:val="0"/>
      <w:jc w:val="center"/>
    </w:pPr>
    <w:rPr>
      <w:b/>
      <w:sz w:val="24"/>
    </w:rPr>
  </w:style>
  <w:style w:type="paragraph" w:customStyle="1" w:styleId="1111Cmsor4">
    <w:name w:val="1.1.1.1 Címsor4"/>
    <w:basedOn w:val="bekezd1"/>
    <w:rsid w:val="00E50400"/>
    <w:pPr>
      <w:numPr>
        <w:ilvl w:val="3"/>
        <w:numId w:val="5"/>
      </w:numPr>
      <w:ind w:left="720"/>
    </w:pPr>
    <w:rPr>
      <w:b/>
    </w:rPr>
  </w:style>
  <w:style w:type="paragraph" w:styleId="Buborkszveg">
    <w:name w:val="Balloon Text"/>
    <w:basedOn w:val="Norml"/>
    <w:semiHidden/>
    <w:rsid w:val="009C0E7B"/>
    <w:rPr>
      <w:rFonts w:ascii="Tahoma" w:hAnsi="Tahoma" w:cs="Tahoma"/>
      <w:sz w:val="16"/>
      <w:szCs w:val="16"/>
    </w:rPr>
  </w:style>
  <w:style w:type="paragraph" w:customStyle="1" w:styleId="bul1">
    <w:name w:val="bul1"/>
    <w:basedOn w:val="Norml"/>
    <w:rsid w:val="00512C56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F83966"/>
    <w:rPr>
      <w:sz w:val="24"/>
    </w:rPr>
  </w:style>
  <w:style w:type="table" w:styleId="Rcsostblzat">
    <w:name w:val="Table Grid"/>
    <w:basedOn w:val="Normltblzat"/>
    <w:rsid w:val="00F8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F8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7659C5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B7A5A"/>
    <w:pPr>
      <w:ind w:left="720"/>
      <w:contextualSpacing/>
    </w:pPr>
  </w:style>
  <w:style w:type="character" w:styleId="Mrltotthiperhivatkozs">
    <w:name w:val="FollowedHyperlink"/>
    <w:basedOn w:val="Bekezdsalapbettpusa"/>
    <w:rsid w:val="00B6656F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2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preg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CF87-1BC7-4E07-8B79-D22385E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3920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SEMMELWEIS EGYETEM</vt:lpstr>
      <vt:lpstr>SEMMELWEIS EGYETEM</vt:lpstr>
    </vt:vector>
  </TitlesOfParts>
  <Company>-</Company>
  <LinksUpToDate>false</LinksUpToDate>
  <CharactersWithSpaces>4480</CharactersWithSpaces>
  <SharedDoc>false</SharedDoc>
  <HLinks>
    <vt:vector size="42" baseType="variant"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_Toc460397375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_Toc460397374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_Toc460397373</vt:lpwstr>
      </vt:variant>
      <vt:variant>
        <vt:i4>1179710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_Toc460397372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_Toc460397371</vt:lpwstr>
      </vt:variant>
      <vt:variant>
        <vt:i4>1179710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_Toc460397370</vt:lpwstr>
      </vt:variant>
      <vt:variant>
        <vt:i4>1245246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_Toc460397369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>Munkautasítás</dc:subject>
  <dc:creator>Dr. Tóth Péter</dc:creator>
  <cp:keywords/>
  <dc:description/>
  <cp:lastModifiedBy>Bartus Gábor</cp:lastModifiedBy>
  <cp:revision>2</cp:revision>
  <cp:lastPrinted>2018-07-18T09:06:00Z</cp:lastPrinted>
  <dcterms:created xsi:type="dcterms:W3CDTF">2024-07-09T07:58:00Z</dcterms:created>
  <dcterms:modified xsi:type="dcterms:W3CDTF">2024-07-09T07:58:00Z</dcterms:modified>
</cp:coreProperties>
</file>