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81FC" w14:textId="1E147693" w:rsidR="0077276C" w:rsidRDefault="002B34F5" w:rsidP="0077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 évben rögzített i</w:t>
      </w:r>
      <w:r w:rsidR="0077276C">
        <w:rPr>
          <w:rFonts w:ascii="Times New Roman" w:hAnsi="Times New Roman" w:cs="Times New Roman"/>
          <w:b/>
          <w:bCs/>
          <w:sz w:val="24"/>
          <w:szCs w:val="24"/>
        </w:rPr>
        <w:t xml:space="preserve">gények és megrendelések évváltáshoz kapcsolódó </w:t>
      </w:r>
    </w:p>
    <w:p w14:paraId="1074A07B" w14:textId="73D77B86" w:rsidR="00BD1B9C" w:rsidRDefault="0077276C" w:rsidP="0077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átforgatásának eljárásrendje</w:t>
      </w:r>
      <w:r w:rsidR="009C2BBE">
        <w:rPr>
          <w:rFonts w:ascii="Times New Roman" w:hAnsi="Times New Roman" w:cs="Times New Roman"/>
          <w:b/>
          <w:bCs/>
          <w:sz w:val="24"/>
          <w:szCs w:val="24"/>
        </w:rPr>
        <w:t xml:space="preserve"> (2022. évről 2023. évre)</w:t>
      </w:r>
    </w:p>
    <w:p w14:paraId="79B7283F" w14:textId="609DD846" w:rsidR="0077276C" w:rsidRDefault="0077276C" w:rsidP="0077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9BB5" w14:textId="23E1470F" w:rsidR="00C77A0F" w:rsidRDefault="0077276C" w:rsidP="007727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77A0F">
        <w:rPr>
          <w:rFonts w:ascii="Times New Roman" w:hAnsi="Times New Roman" w:cs="Times New Roman"/>
          <w:sz w:val="24"/>
          <w:szCs w:val="24"/>
        </w:rPr>
        <w:t xml:space="preserve">2022. </w:t>
      </w:r>
      <w:r w:rsidR="002B34F5">
        <w:rPr>
          <w:rFonts w:ascii="Times New Roman" w:hAnsi="Times New Roman" w:cs="Times New Roman"/>
          <w:sz w:val="24"/>
          <w:szCs w:val="24"/>
        </w:rPr>
        <w:t>decemberi MM periódus nyitvatartási időszaka alatt</w:t>
      </w:r>
      <w:r w:rsidR="00C77A0F">
        <w:rPr>
          <w:rFonts w:ascii="Times New Roman" w:hAnsi="Times New Roman" w:cs="Times New Roman"/>
          <w:sz w:val="24"/>
          <w:szCs w:val="24"/>
        </w:rPr>
        <w:t>:</w:t>
      </w:r>
    </w:p>
    <w:p w14:paraId="69117091" w14:textId="4B58B151" w:rsidR="0077276C" w:rsidRDefault="002B34F5" w:rsidP="00C77A0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(2023.02.01. napjáig) csak azok a megrendelések k</w:t>
      </w:r>
      <w:r w:rsidR="00C77A0F">
        <w:rPr>
          <w:rFonts w:ascii="Times New Roman" w:hAnsi="Times New Roman" w:cs="Times New Roman"/>
          <w:sz w:val="24"/>
          <w:szCs w:val="24"/>
        </w:rPr>
        <w:t>erülnek átforgatásra, melyekhez 2023. évi teljesítésű számla tartozik.</w:t>
      </w:r>
    </w:p>
    <w:p w14:paraId="24974326" w14:textId="46D6CE5E" w:rsidR="00220C24" w:rsidRPr="00220C24" w:rsidRDefault="00220C24" w:rsidP="00220C2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2022. évben rögzített megrendelések, melyekhez 2023. évben árubeérkezés történt, a szervezeti egység jelzése alapján átforgatásra kerül.</w:t>
      </w:r>
    </w:p>
    <w:p w14:paraId="2504C26F" w14:textId="77777777" w:rsidR="00C620FE" w:rsidRPr="00C620FE" w:rsidRDefault="00C620FE" w:rsidP="00C6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55E32" w14:textId="55E6FB6B" w:rsidR="00C77A0F" w:rsidRDefault="00C77A0F" w:rsidP="007727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2022. decemberi periódus zárását követően az igények és megrendelések átforgatásának eljárásrendje:</w:t>
      </w:r>
    </w:p>
    <w:p w14:paraId="194819BB" w14:textId="72C31CE2" w:rsidR="00C620FE" w:rsidRDefault="00C620FE" w:rsidP="00C620FE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átforgatásra kerül (ahol maradvány fogalma értelmezhető):</w:t>
      </w:r>
    </w:p>
    <w:p w14:paraId="21C0D797" w14:textId="4ACC8250" w:rsidR="00C77A0F" w:rsidRDefault="00C620FE" w:rsidP="00C620FE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pályázatos (céltámogatásokat is beleértve) PST-</w:t>
      </w:r>
      <w:proofErr w:type="spellStart"/>
      <w:r>
        <w:rPr>
          <w:rFonts w:ascii="Times New Roman" w:hAnsi="Times New Roman" w:cs="Times New Roman"/>
          <w:sz w:val="24"/>
          <w:szCs w:val="24"/>
        </w:rPr>
        <w:t>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rögzített igények és megrendelések mindegyike;</w:t>
      </w:r>
    </w:p>
    <w:p w14:paraId="04AE0DA1" w14:textId="77777777" w:rsidR="00C620FE" w:rsidRDefault="00C620FE" w:rsidP="00C620FE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raktári igények és megrendelések mindegyike;</w:t>
      </w:r>
    </w:p>
    <w:p w14:paraId="394930D6" w14:textId="77777777" w:rsidR="00C620FE" w:rsidRDefault="00C620FE" w:rsidP="00C620FE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fejlesztési CO objektumokra rögzített igények és megrendelések mindegyike;</w:t>
      </w:r>
    </w:p>
    <w:p w14:paraId="251D4745" w14:textId="7D5DB79E" w:rsidR="00324523" w:rsidRDefault="007A46EA" w:rsidP="00C620FE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2022. évben rögzített megrendelések, melyekhez 2023. évben árubeérkezés történt, a szervezeti egység jelzése alapján átforgatásra kerül;</w:t>
      </w:r>
    </w:p>
    <w:p w14:paraId="4C363047" w14:textId="66E6760E" w:rsidR="00C620FE" w:rsidRDefault="00C620FE" w:rsidP="00C620FE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kizárólag számla beérkezéshez kapcsolódóan kerül átforgatásra (ahol a maradvány fogalma NEM értel</w:t>
      </w:r>
      <w:r w:rsidR="005A5B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ezhető):</w:t>
      </w:r>
    </w:p>
    <w:p w14:paraId="4BAC04FD" w14:textId="77777777" w:rsidR="00282355" w:rsidRPr="00282355" w:rsidRDefault="007223C9" w:rsidP="009C7E16">
      <w:pPr>
        <w:pStyle w:val="Listaszerbekezds"/>
        <w:numPr>
          <w:ilvl w:val="2"/>
          <w:numId w:val="2"/>
        </w:numPr>
        <w:jc w:val="both"/>
        <w:rPr>
          <w:b/>
          <w:bCs/>
          <w:i/>
          <w:iCs/>
        </w:rPr>
      </w:pPr>
      <w:r w:rsidRPr="00282355">
        <w:rPr>
          <w:rFonts w:ascii="Times New Roman" w:hAnsi="Times New Roman" w:cs="Times New Roman"/>
          <w:sz w:val="24"/>
          <w:szCs w:val="24"/>
        </w:rPr>
        <w:t>központi feladatokhoz kapcsolódó költséghelyre/PST-re rögzített igény és megrendelés;</w:t>
      </w:r>
    </w:p>
    <w:p w14:paraId="3D2830A0" w14:textId="3167ED12" w:rsidR="00282355" w:rsidRDefault="007223C9" w:rsidP="009C7E16">
      <w:pPr>
        <w:pStyle w:val="Listaszerbekezds"/>
        <w:numPr>
          <w:ilvl w:val="2"/>
          <w:numId w:val="2"/>
        </w:numPr>
        <w:jc w:val="both"/>
        <w:rPr>
          <w:b/>
          <w:bCs/>
          <w:i/>
          <w:iCs/>
        </w:rPr>
      </w:pPr>
      <w:r w:rsidRPr="00282355">
        <w:rPr>
          <w:rFonts w:ascii="Times New Roman" w:hAnsi="Times New Roman" w:cs="Times New Roman"/>
          <w:sz w:val="24"/>
          <w:szCs w:val="24"/>
        </w:rPr>
        <w:t>egyéb dologi cikkszámhoz kapcsolódó igény és megrendelés.</w:t>
      </w:r>
      <w:r w:rsidR="00282355" w:rsidRPr="00282355">
        <w:rPr>
          <w:b/>
          <w:bCs/>
          <w:i/>
          <w:iCs/>
        </w:rPr>
        <w:t xml:space="preserve"> </w:t>
      </w:r>
    </w:p>
    <w:p w14:paraId="7AFE8920" w14:textId="77777777" w:rsidR="00282355" w:rsidRPr="00282355" w:rsidRDefault="00282355" w:rsidP="00282355">
      <w:pPr>
        <w:pStyle w:val="Listaszerbekezds"/>
        <w:ind w:left="2340"/>
        <w:jc w:val="both"/>
        <w:rPr>
          <w:b/>
          <w:bCs/>
          <w:i/>
          <w:iCs/>
        </w:rPr>
      </w:pPr>
    </w:p>
    <w:p w14:paraId="3CB61C49" w14:textId="3153A168" w:rsidR="00282355" w:rsidRDefault="00825FB6" w:rsidP="002823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fentiekhez nem tartozó, </w:t>
      </w:r>
      <w:r w:rsidR="00282355">
        <w:rPr>
          <w:rFonts w:ascii="Times New Roman" w:hAnsi="Times New Roman" w:cs="Times New Roman"/>
          <w:sz w:val="24"/>
          <w:szCs w:val="24"/>
        </w:rPr>
        <w:t>2022. évben rögzített BMIG-ek esetén, ahol a szerződés 2023-ban került megkötésre indokoláshoz csatolni kell a megkötött szerződés szkennelt példányát.</w:t>
      </w:r>
      <w:r w:rsidR="007A46EA">
        <w:rPr>
          <w:rFonts w:ascii="Times New Roman" w:hAnsi="Times New Roman" w:cs="Times New Roman"/>
          <w:sz w:val="24"/>
          <w:szCs w:val="24"/>
        </w:rPr>
        <w:t xml:space="preserve"> </w:t>
      </w:r>
      <w:r w:rsidR="007A46EA" w:rsidRPr="007A46EA">
        <w:rPr>
          <w:b/>
          <w:bCs/>
          <w:i/>
          <w:iCs/>
        </w:rPr>
        <w:t xml:space="preserve">Ezeket </w:t>
      </w:r>
      <w:r w:rsidR="007A46EA">
        <w:rPr>
          <w:b/>
          <w:bCs/>
          <w:i/>
          <w:iCs/>
        </w:rPr>
        <w:t xml:space="preserve">a </w:t>
      </w:r>
      <w:hyperlink r:id="rId5" w:history="1">
        <w:r w:rsidR="007A46EA">
          <w:rPr>
            <w:rStyle w:val="Hiperhivatkozs"/>
            <w:b/>
            <w:bCs/>
            <w:i/>
            <w:iCs/>
          </w:rPr>
          <w:t>titkarsag.penzugy@semmelweis.hu</w:t>
        </w:r>
      </w:hyperlink>
      <w:r w:rsidR="007A46EA">
        <w:rPr>
          <w:b/>
          <w:bCs/>
          <w:i/>
          <w:iCs/>
        </w:rPr>
        <w:t xml:space="preserve"> e-mail címre kell küldeni.</w:t>
      </w:r>
    </w:p>
    <w:p w14:paraId="6F3B4864" w14:textId="77777777" w:rsidR="00282355" w:rsidRDefault="00282355" w:rsidP="00282355">
      <w:pPr>
        <w:jc w:val="both"/>
        <w:rPr>
          <w:b/>
          <w:bCs/>
          <w:i/>
          <w:iCs/>
        </w:rPr>
      </w:pPr>
    </w:p>
    <w:p w14:paraId="18241A74" w14:textId="0944DD36" w:rsidR="00282355" w:rsidRDefault="007A46EA" w:rsidP="0028235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3. pontban foglaltak kivételével a</w:t>
      </w:r>
      <w:r w:rsidR="00282355">
        <w:rPr>
          <w:b/>
          <w:bCs/>
          <w:i/>
          <w:iCs/>
        </w:rPr>
        <w:t xml:space="preserve"> 2023. évre iktatott számlák esetében az illetékes szervezeti egységnek kell megküldeni </w:t>
      </w:r>
      <w:proofErr w:type="spellStart"/>
      <w:r w:rsidR="00282355">
        <w:rPr>
          <w:b/>
          <w:bCs/>
          <w:i/>
          <w:iCs/>
        </w:rPr>
        <w:t>excel</w:t>
      </w:r>
      <w:proofErr w:type="spellEnd"/>
      <w:r w:rsidR="00282355">
        <w:rPr>
          <w:b/>
          <w:bCs/>
          <w:i/>
          <w:iCs/>
        </w:rPr>
        <w:t xml:space="preserve"> formátumban a megrendelés iktatószámát és a számla iktatószámát a tárgyévre való átforgatás céljából (A oszlop: megrendelésszám, B oszlop: számla iktatószáma)</w:t>
      </w:r>
      <w:r w:rsidR="00282355" w:rsidRPr="00FE1BAB">
        <w:rPr>
          <w:b/>
          <w:bCs/>
          <w:i/>
          <w:iCs/>
        </w:rPr>
        <w:t xml:space="preserve"> </w:t>
      </w:r>
      <w:r w:rsidR="00282355">
        <w:rPr>
          <w:b/>
          <w:bCs/>
          <w:i/>
          <w:iCs/>
        </w:rPr>
        <w:t xml:space="preserve">a Pénzügyi Igazgatóság részére </w:t>
      </w:r>
      <w:hyperlink r:id="rId6" w:history="1">
        <w:r w:rsidR="00282355">
          <w:rPr>
            <w:rStyle w:val="Hiperhivatkozs"/>
            <w:b/>
            <w:bCs/>
            <w:i/>
            <w:iCs/>
          </w:rPr>
          <w:t>toth.janos@semmelweis.hu</w:t>
        </w:r>
      </w:hyperlink>
      <w:r w:rsidR="00282355">
        <w:rPr>
          <w:b/>
          <w:bCs/>
          <w:i/>
          <w:iCs/>
        </w:rPr>
        <w:t xml:space="preserve"> e-mail címére. </w:t>
      </w:r>
    </w:p>
    <w:p w14:paraId="3F7621A2" w14:textId="14EC9B7A" w:rsidR="007223C9" w:rsidRDefault="007223C9" w:rsidP="00282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55DE7" w14:textId="0172A220" w:rsidR="00CD0251" w:rsidRDefault="00CD0251" w:rsidP="0028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 január 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Ádám Éva</w:t>
      </w:r>
    </w:p>
    <w:p w14:paraId="25C2537C" w14:textId="25D2CB8D" w:rsidR="00CD0251" w:rsidRDefault="00CD0251" w:rsidP="0028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gazdasági főigazgató-helyettes </w:t>
      </w:r>
    </w:p>
    <w:p w14:paraId="22D7B891" w14:textId="111A059E" w:rsidR="00CD0251" w:rsidRPr="00282355" w:rsidRDefault="00CD0251" w:rsidP="0028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D0251" w:rsidRPr="0028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9AB"/>
    <w:multiLevelType w:val="hybridMultilevel"/>
    <w:tmpl w:val="6B0890D4"/>
    <w:lvl w:ilvl="0" w:tplc="FB58F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F76"/>
    <w:multiLevelType w:val="hybridMultilevel"/>
    <w:tmpl w:val="FAB8E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45791">
    <w:abstractNumId w:val="1"/>
  </w:num>
  <w:num w:numId="2" w16cid:durableId="17388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C"/>
    <w:rsid w:val="000101AA"/>
    <w:rsid w:val="00220C24"/>
    <w:rsid w:val="00282355"/>
    <w:rsid w:val="002B34F5"/>
    <w:rsid w:val="00324523"/>
    <w:rsid w:val="004B5371"/>
    <w:rsid w:val="005608CD"/>
    <w:rsid w:val="005A5B54"/>
    <w:rsid w:val="007223C9"/>
    <w:rsid w:val="00763C16"/>
    <w:rsid w:val="0077276C"/>
    <w:rsid w:val="007A46EA"/>
    <w:rsid w:val="00825FB6"/>
    <w:rsid w:val="00976AEC"/>
    <w:rsid w:val="009C2BBE"/>
    <w:rsid w:val="00A81BFF"/>
    <w:rsid w:val="00BD1B9C"/>
    <w:rsid w:val="00C620FE"/>
    <w:rsid w:val="00C77A0F"/>
    <w:rsid w:val="00CD0251"/>
    <w:rsid w:val="00F92A76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FE03"/>
  <w15:chartTrackingRefBased/>
  <w15:docId w15:val="{85F6E9C3-857F-47C1-B0F9-997AB6BD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76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3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.janos@semmelweis.hu" TargetMode="External"/><Relationship Id="rId5" Type="http://schemas.openxmlformats.org/officeDocument/2006/relationships/hyperlink" Target="mailto:titkarsag.penzugy@semmelwei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Éva (főigazgató helyettes)</dc:creator>
  <cp:keywords/>
  <dc:description/>
  <cp:lastModifiedBy>Ádám Éva (főigazgató helyettes)</cp:lastModifiedBy>
  <cp:revision>7</cp:revision>
  <dcterms:created xsi:type="dcterms:W3CDTF">2023-01-11T11:46:00Z</dcterms:created>
  <dcterms:modified xsi:type="dcterms:W3CDTF">2023-01-12T17:50:00Z</dcterms:modified>
</cp:coreProperties>
</file>