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15DED96B" w:rsidR="00FB7C85" w:rsidRPr="007623C5" w:rsidRDefault="002D1079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Szent Rókus Klinikai Tömbigazgatóság</w:t>
      </w:r>
      <w:r w:rsidR="00FB7C85" w:rsidRPr="007623C5">
        <w:rPr>
          <w:rFonts w:ascii="Trebuchet MS" w:hAnsi="Trebuchet MS"/>
          <w:b/>
          <w:bCs/>
          <w:sz w:val="19"/>
          <w:szCs w:val="19"/>
        </w:rPr>
        <w:t xml:space="preserve"> (szervezeti egység neve)</w:t>
      </w:r>
    </w:p>
    <w:p w14:paraId="21577732" w14:textId="34E7810B" w:rsidR="00FB7C85" w:rsidRPr="007623C5" w:rsidRDefault="002D1079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Batki Szilvia</w:t>
      </w:r>
      <w:r w:rsidR="00FB7C85" w:rsidRPr="007623C5">
        <w:rPr>
          <w:rFonts w:ascii="Trebuchet MS" w:hAnsi="Trebuchet MS"/>
          <w:b/>
          <w:bCs/>
          <w:sz w:val="19"/>
          <w:szCs w:val="19"/>
        </w:rPr>
        <w:t xml:space="preserve"> (szervezeti egység vezetője)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2D754E2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2345"/>
        <w:gridCol w:w="1619"/>
        <w:gridCol w:w="1560"/>
        <w:gridCol w:w="3685"/>
      </w:tblGrid>
      <w:tr w:rsidR="00FB7C85" w:rsidRPr="00B7582D" w14:paraId="6E5B2458" w14:textId="77777777" w:rsidTr="004536B1">
        <w:tc>
          <w:tcPr>
            <w:tcW w:w="2345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1619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5245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4536B1">
        <w:tc>
          <w:tcPr>
            <w:tcW w:w="2345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619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3685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4536B1">
        <w:tc>
          <w:tcPr>
            <w:tcW w:w="2345" w:type="dxa"/>
          </w:tcPr>
          <w:p w14:paraId="3A27880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bookmarkStart w:id="0" w:name="_Hlk121210675"/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1619" w:type="dxa"/>
          </w:tcPr>
          <w:p w14:paraId="199B24E8" w14:textId="5C899CF2" w:rsidR="00FB7C85" w:rsidRDefault="004536B1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6FE38503" w14:textId="484A56F0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</w:t>
            </w:r>
            <w:r w:rsidR="004536B1">
              <w:rPr>
                <w:rFonts w:ascii="Trebuchet MS" w:hAnsi="Trebuchet MS"/>
                <w:sz w:val="19"/>
                <w:szCs w:val="19"/>
              </w:rPr>
              <w:t>277-2242</w:t>
            </w:r>
          </w:p>
        </w:tc>
        <w:tc>
          <w:tcPr>
            <w:tcW w:w="3685" w:type="dxa"/>
          </w:tcPr>
          <w:p w14:paraId="0672AECB" w14:textId="6CA1824A" w:rsidR="00FB7C85" w:rsidRDefault="004536B1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tr w:rsidR="004536B1" w14:paraId="4417C189" w14:textId="77777777" w:rsidTr="004536B1">
        <w:tc>
          <w:tcPr>
            <w:tcW w:w="2345" w:type="dxa"/>
          </w:tcPr>
          <w:p w14:paraId="6AE05423" w14:textId="7427B51E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  <w:bookmarkStart w:id="1" w:name="_Hlk121210734"/>
            <w:bookmarkEnd w:id="0"/>
            <w:r>
              <w:rPr>
                <w:rFonts w:ascii="Trebuchet MS" w:hAnsi="Trebuchet MS"/>
                <w:sz w:val="19"/>
                <w:szCs w:val="19"/>
              </w:rPr>
              <w:t>2022. december 23.</w:t>
            </w:r>
          </w:p>
        </w:tc>
        <w:tc>
          <w:tcPr>
            <w:tcW w:w="1619" w:type="dxa"/>
          </w:tcPr>
          <w:p w14:paraId="3B08BF06" w14:textId="62C23268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599509D7" w14:textId="675E5783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45A773F1" w14:textId="06220A75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bookmarkEnd w:id="1"/>
      <w:tr w:rsidR="004536B1" w14:paraId="7A4AB5FA" w14:textId="77777777" w:rsidTr="00817398">
        <w:tc>
          <w:tcPr>
            <w:tcW w:w="2345" w:type="dxa"/>
          </w:tcPr>
          <w:p w14:paraId="7604D4E0" w14:textId="0F4E3285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7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32678DB6" w14:textId="1E1B2E39" w:rsidR="004536B1" w:rsidRDefault="00A76FC3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 Péter</w:t>
            </w:r>
          </w:p>
        </w:tc>
        <w:tc>
          <w:tcPr>
            <w:tcW w:w="1560" w:type="dxa"/>
          </w:tcPr>
          <w:p w14:paraId="49B44E2B" w14:textId="716A994D" w:rsidR="004536B1" w:rsidRDefault="00A76FC3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30/678-2112</w:t>
            </w:r>
          </w:p>
        </w:tc>
        <w:tc>
          <w:tcPr>
            <w:tcW w:w="3685" w:type="dxa"/>
          </w:tcPr>
          <w:p w14:paraId="2527934D" w14:textId="69BB6275" w:rsidR="004536B1" w:rsidRDefault="00A76FC3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boros.peter</w:t>
            </w:r>
            <w:r w:rsidR="004536B1">
              <w:rPr>
                <w:rFonts w:ascii="Trebuchet MS" w:hAnsi="Trebuchet MS"/>
                <w:sz w:val="19"/>
                <w:szCs w:val="19"/>
              </w:rPr>
              <w:t>@med.semmelweis-univ.hu</w:t>
            </w:r>
          </w:p>
        </w:tc>
      </w:tr>
      <w:tr w:rsidR="004536B1" w14:paraId="7B5ABE0C" w14:textId="77777777" w:rsidTr="00817398">
        <w:tc>
          <w:tcPr>
            <w:tcW w:w="2345" w:type="dxa"/>
          </w:tcPr>
          <w:p w14:paraId="7A8D1637" w14:textId="5EC193CF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8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119A45B4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6670B878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0D61C8A3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tr w:rsidR="004536B1" w14:paraId="6A281B53" w14:textId="77777777" w:rsidTr="00817398">
        <w:tc>
          <w:tcPr>
            <w:tcW w:w="2345" w:type="dxa"/>
          </w:tcPr>
          <w:p w14:paraId="19C8D6BD" w14:textId="7B172E3B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</w:t>
            </w:r>
            <w:r>
              <w:rPr>
                <w:rFonts w:ascii="Trebuchet MS" w:hAnsi="Trebuchet MS"/>
                <w:sz w:val="19"/>
                <w:szCs w:val="19"/>
              </w:rPr>
              <w:t>9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48E2C542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3EB66272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75EB97B6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tr w:rsidR="00222920" w14:paraId="64654B90" w14:textId="77777777" w:rsidTr="00222920">
        <w:tc>
          <w:tcPr>
            <w:tcW w:w="2345" w:type="dxa"/>
          </w:tcPr>
          <w:p w14:paraId="70CB032B" w14:textId="2D1F1538" w:rsidR="00222920" w:rsidRDefault="00222920" w:rsidP="00817398">
            <w:pPr>
              <w:rPr>
                <w:rFonts w:ascii="Trebuchet MS" w:hAnsi="Trebuchet MS"/>
                <w:sz w:val="19"/>
                <w:szCs w:val="19"/>
              </w:rPr>
            </w:pPr>
            <w:bookmarkStart w:id="2" w:name="_Hlk121211467"/>
            <w:r>
              <w:rPr>
                <w:rFonts w:ascii="Trebuchet MS" w:hAnsi="Trebuchet MS"/>
                <w:sz w:val="19"/>
                <w:szCs w:val="19"/>
              </w:rPr>
              <w:t xml:space="preserve">2022. december </w:t>
            </w:r>
            <w:r>
              <w:rPr>
                <w:rFonts w:ascii="Trebuchet MS" w:hAnsi="Trebuchet MS"/>
                <w:sz w:val="19"/>
                <w:szCs w:val="19"/>
              </w:rPr>
              <w:t>30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374571E5" w14:textId="77777777" w:rsidR="00222920" w:rsidRDefault="00222920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 Péter</w:t>
            </w:r>
          </w:p>
        </w:tc>
        <w:tc>
          <w:tcPr>
            <w:tcW w:w="1560" w:type="dxa"/>
          </w:tcPr>
          <w:p w14:paraId="7E2F3FF8" w14:textId="77777777" w:rsidR="00222920" w:rsidRDefault="00222920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30/678-2112</w:t>
            </w:r>
          </w:p>
        </w:tc>
        <w:tc>
          <w:tcPr>
            <w:tcW w:w="3685" w:type="dxa"/>
          </w:tcPr>
          <w:p w14:paraId="75B60EDE" w14:textId="77777777" w:rsidR="00222920" w:rsidRDefault="00222920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boros.peter@med.semmelweis-univ.hu</w:t>
            </w:r>
          </w:p>
        </w:tc>
      </w:tr>
      <w:tr w:rsidR="004536B1" w14:paraId="5144950D" w14:textId="77777777" w:rsidTr="00817398">
        <w:tc>
          <w:tcPr>
            <w:tcW w:w="2345" w:type="dxa"/>
          </w:tcPr>
          <w:p w14:paraId="41C6C684" w14:textId="5A1F5FBE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bookmarkStart w:id="3" w:name="_Hlk121211141"/>
            <w:bookmarkEnd w:id="2"/>
            <w:r>
              <w:rPr>
                <w:rFonts w:ascii="Trebuchet MS" w:hAnsi="Trebuchet MS"/>
                <w:sz w:val="19"/>
                <w:szCs w:val="19"/>
              </w:rPr>
              <w:t>202</w:t>
            </w:r>
            <w:r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 xml:space="preserve">. </w:t>
            </w:r>
            <w:r>
              <w:rPr>
                <w:rFonts w:ascii="Trebuchet MS" w:hAnsi="Trebuchet MS"/>
                <w:sz w:val="19"/>
                <w:szCs w:val="19"/>
              </w:rPr>
              <w:t xml:space="preserve">január </w:t>
            </w:r>
            <w:r>
              <w:rPr>
                <w:rFonts w:ascii="Trebuchet MS" w:hAnsi="Trebuchet MS"/>
                <w:sz w:val="19"/>
                <w:szCs w:val="19"/>
              </w:rPr>
              <w:t>2.</w:t>
            </w:r>
          </w:p>
        </w:tc>
        <w:tc>
          <w:tcPr>
            <w:tcW w:w="1619" w:type="dxa"/>
          </w:tcPr>
          <w:p w14:paraId="01BA7C64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6A42B1E9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1BB03095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bookmarkEnd w:id="3"/>
      <w:tr w:rsidR="004536B1" w14:paraId="1A5769BA" w14:textId="77777777" w:rsidTr="00817398">
        <w:tc>
          <w:tcPr>
            <w:tcW w:w="2345" w:type="dxa"/>
          </w:tcPr>
          <w:p w14:paraId="48987437" w14:textId="106AA865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2023. január </w:t>
            </w:r>
            <w:r>
              <w:rPr>
                <w:rFonts w:ascii="Trebuchet MS" w:hAnsi="Trebuchet MS"/>
                <w:sz w:val="19"/>
                <w:szCs w:val="19"/>
              </w:rPr>
              <w:t>3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1BAF3707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2BDEC13D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1BA815C2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tr w:rsidR="004536B1" w14:paraId="5481206F" w14:textId="77777777" w:rsidTr="00817398">
        <w:tc>
          <w:tcPr>
            <w:tcW w:w="2345" w:type="dxa"/>
          </w:tcPr>
          <w:p w14:paraId="267FCB87" w14:textId="0E97965C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2023. január </w:t>
            </w:r>
            <w:r>
              <w:rPr>
                <w:rFonts w:ascii="Trebuchet MS" w:hAnsi="Trebuchet MS"/>
                <w:sz w:val="19"/>
                <w:szCs w:val="19"/>
              </w:rPr>
              <w:t>4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0FAFD469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 Szilvia</w:t>
            </w:r>
          </w:p>
        </w:tc>
        <w:tc>
          <w:tcPr>
            <w:tcW w:w="1560" w:type="dxa"/>
          </w:tcPr>
          <w:p w14:paraId="677475DE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20/277-2242</w:t>
            </w:r>
          </w:p>
        </w:tc>
        <w:tc>
          <w:tcPr>
            <w:tcW w:w="3685" w:type="dxa"/>
          </w:tcPr>
          <w:p w14:paraId="79DAA88D" w14:textId="77777777" w:rsidR="004536B1" w:rsidRDefault="004536B1" w:rsidP="0081739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batki.szilvia@med.semmelweis-univ.hu</w:t>
            </w:r>
          </w:p>
        </w:tc>
      </w:tr>
      <w:tr w:rsidR="00222920" w14:paraId="3BAFA94B" w14:textId="77777777" w:rsidTr="00817398">
        <w:tc>
          <w:tcPr>
            <w:tcW w:w="2345" w:type="dxa"/>
          </w:tcPr>
          <w:p w14:paraId="78C61BDC" w14:textId="2A0A85F6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2023. január </w:t>
            </w:r>
            <w:r>
              <w:rPr>
                <w:rFonts w:ascii="Trebuchet MS" w:hAnsi="Trebuchet MS"/>
                <w:sz w:val="19"/>
                <w:szCs w:val="19"/>
              </w:rPr>
              <w:t>5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6327C972" w14:textId="0FCF1D16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 Péter</w:t>
            </w:r>
          </w:p>
        </w:tc>
        <w:tc>
          <w:tcPr>
            <w:tcW w:w="1560" w:type="dxa"/>
          </w:tcPr>
          <w:p w14:paraId="08680471" w14:textId="448FF81C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30/678-2112</w:t>
            </w:r>
          </w:p>
        </w:tc>
        <w:tc>
          <w:tcPr>
            <w:tcW w:w="3685" w:type="dxa"/>
          </w:tcPr>
          <w:p w14:paraId="197F175A" w14:textId="212DC17C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boros.peter@med.semmelweis-univ.hu</w:t>
            </w:r>
          </w:p>
        </w:tc>
      </w:tr>
      <w:tr w:rsidR="00222920" w14:paraId="7D912D20" w14:textId="77777777" w:rsidTr="00817398">
        <w:tc>
          <w:tcPr>
            <w:tcW w:w="2345" w:type="dxa"/>
          </w:tcPr>
          <w:p w14:paraId="5CFE74AA" w14:textId="7C49756D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2023. január </w:t>
            </w:r>
            <w:r>
              <w:rPr>
                <w:rFonts w:ascii="Trebuchet MS" w:hAnsi="Trebuchet MS"/>
                <w:sz w:val="19"/>
                <w:szCs w:val="19"/>
              </w:rPr>
              <w:t>6</w:t>
            </w:r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</w:tc>
        <w:tc>
          <w:tcPr>
            <w:tcW w:w="1619" w:type="dxa"/>
          </w:tcPr>
          <w:p w14:paraId="28CE9678" w14:textId="58BE4EF2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 Péter</w:t>
            </w:r>
          </w:p>
        </w:tc>
        <w:tc>
          <w:tcPr>
            <w:tcW w:w="1560" w:type="dxa"/>
          </w:tcPr>
          <w:p w14:paraId="186F44F9" w14:textId="25B24064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30/678-2112</w:t>
            </w:r>
          </w:p>
        </w:tc>
        <w:tc>
          <w:tcPr>
            <w:tcW w:w="3685" w:type="dxa"/>
          </w:tcPr>
          <w:p w14:paraId="7FB5D3F4" w14:textId="0456ED45" w:rsidR="00222920" w:rsidRDefault="00222920" w:rsidP="0022292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boros.peter@med.semmelweis-univ.hu</w:t>
            </w:r>
          </w:p>
        </w:tc>
      </w:tr>
      <w:tr w:rsidR="004536B1" w14:paraId="400F686B" w14:textId="77777777" w:rsidTr="004536B1">
        <w:tc>
          <w:tcPr>
            <w:tcW w:w="2345" w:type="dxa"/>
          </w:tcPr>
          <w:p w14:paraId="44BE3A48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619" w:type="dxa"/>
          </w:tcPr>
          <w:p w14:paraId="50CEA6C9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560" w:type="dxa"/>
          </w:tcPr>
          <w:p w14:paraId="22E14390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685" w:type="dxa"/>
          </w:tcPr>
          <w:p w14:paraId="36E9BD49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4536B1" w14:paraId="7E9728D5" w14:textId="77777777" w:rsidTr="004536B1">
        <w:tc>
          <w:tcPr>
            <w:tcW w:w="2345" w:type="dxa"/>
          </w:tcPr>
          <w:p w14:paraId="2A25B4FA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619" w:type="dxa"/>
          </w:tcPr>
          <w:p w14:paraId="039CA813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560" w:type="dxa"/>
          </w:tcPr>
          <w:p w14:paraId="2BE89ECB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685" w:type="dxa"/>
          </w:tcPr>
          <w:p w14:paraId="1620ACF0" w14:textId="77777777" w:rsidR="004536B1" w:rsidRDefault="004536B1" w:rsidP="004536B1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517D7A81" w:rsidR="00FB7C85" w:rsidRDefault="00222920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A Tömbigazgatóság szakterületi ügyeleti rendjét a mellékelt táblázat tartalmazza.</w:t>
      </w: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1502B4"/>
    <w:rsid w:val="00222920"/>
    <w:rsid w:val="002D1079"/>
    <w:rsid w:val="004536B1"/>
    <w:rsid w:val="004C3B79"/>
    <w:rsid w:val="005A22C3"/>
    <w:rsid w:val="00616BB6"/>
    <w:rsid w:val="00A76FC3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22920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Nándori Szilvia (igazgató)</cp:lastModifiedBy>
  <cp:revision>2</cp:revision>
  <dcterms:created xsi:type="dcterms:W3CDTF">2022-12-06T08:50:00Z</dcterms:created>
  <dcterms:modified xsi:type="dcterms:W3CDTF">2022-12-06T08:50:00Z</dcterms:modified>
</cp:coreProperties>
</file>