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CD50E4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34968</w:t>
      </w:r>
      <w:r w:rsidR="00D66927">
        <w:rPr>
          <w:rFonts w:ascii="Times New Roman" w:hAnsi="Times New Roman" w:cs="Times New Roman"/>
          <w:sz w:val="24"/>
        </w:rPr>
        <w:t>/</w:t>
      </w:r>
      <w:r w:rsidR="00D66927">
        <w:rPr>
          <w:rFonts w:ascii="Times New Roman" w:hAnsi="Times New Roman" w:cs="Times New Roman"/>
          <w:sz w:val="24"/>
        </w:rPr>
        <w:t>GFIBSZI</w:t>
      </w:r>
      <w:r w:rsidR="00D66927">
        <w:rPr>
          <w:rFonts w:ascii="Times New Roman" w:hAnsi="Times New Roman" w:cs="Times New Roman"/>
          <w:sz w:val="24"/>
        </w:rPr>
        <w:t xml:space="preserve"> 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  <w:r w:rsidR="00B414FB">
        <w:rPr>
          <w:rFonts w:ascii="Times New Roman" w:hAnsi="Times New Roman" w:cs="Times New Roman"/>
          <w:sz w:val="24"/>
        </w:rPr>
        <w:t>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DE4411">
        <w:rPr>
          <w:rFonts w:ascii="Times New Roman" w:hAnsi="Times New Roman" w:cs="Times New Roman"/>
          <w:sz w:val="24"/>
        </w:rPr>
        <w:t>szerződéskötés a</w:t>
      </w:r>
      <w:r w:rsidR="00CD50E4">
        <w:rPr>
          <w:rFonts w:ascii="Times New Roman" w:hAnsi="Times New Roman" w:cs="Times New Roman"/>
          <w:sz w:val="24"/>
        </w:rPr>
        <w:t>z Referencia Mosodák</w:t>
      </w:r>
      <w:r w:rsidR="008E7A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0E4">
        <w:rPr>
          <w:rFonts w:ascii="Times New Roman" w:hAnsi="Times New Roman" w:cs="Times New Roman"/>
          <w:sz w:val="24"/>
        </w:rPr>
        <w:t>Zrt</w:t>
      </w:r>
      <w:proofErr w:type="spellEnd"/>
      <w:r w:rsidR="00CD50E4">
        <w:rPr>
          <w:rFonts w:ascii="Times New Roman" w:hAnsi="Times New Roman" w:cs="Times New Roman"/>
          <w:sz w:val="24"/>
        </w:rPr>
        <w:t>.</w:t>
      </w:r>
      <w:r w:rsidR="00CD2D00">
        <w:rPr>
          <w:rFonts w:ascii="Times New Roman" w:hAnsi="Times New Roman" w:cs="Times New Roman"/>
          <w:sz w:val="24"/>
        </w:rPr>
        <w:t>-</w:t>
      </w:r>
      <w:proofErr w:type="spellStart"/>
      <w:r w:rsidR="00CD2D00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D66927">
      <w:pPr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D66927">
      <w:pPr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CD50E4">
        <w:rPr>
          <w:rFonts w:ascii="Times New Roman" w:hAnsi="Times New Roman" w:cs="Times New Roman"/>
          <w:bCs/>
          <w:sz w:val="24"/>
        </w:rPr>
        <w:t xml:space="preserve">a Referencia Mosodák </w:t>
      </w:r>
      <w:proofErr w:type="spellStart"/>
      <w:r w:rsidR="00CD50E4">
        <w:rPr>
          <w:rFonts w:ascii="Times New Roman" w:hAnsi="Times New Roman" w:cs="Times New Roman"/>
          <w:bCs/>
          <w:sz w:val="24"/>
        </w:rPr>
        <w:t>Zrt</w:t>
      </w:r>
      <w:proofErr w:type="spellEnd"/>
      <w:r w:rsidR="00CD50E4">
        <w:rPr>
          <w:rFonts w:ascii="Times New Roman" w:hAnsi="Times New Roman" w:cs="Times New Roman"/>
          <w:bCs/>
          <w:sz w:val="24"/>
        </w:rPr>
        <w:t>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CD50E4">
        <w:rPr>
          <w:rFonts w:ascii="Times New Roman" w:hAnsi="Times New Roman" w:cs="Times New Roman"/>
          <w:bCs/>
          <w:sz w:val="24"/>
        </w:rPr>
        <w:t>között 2021.08.31</w:t>
      </w:r>
      <w:r w:rsidR="007F4EA6">
        <w:rPr>
          <w:rFonts w:ascii="Times New Roman" w:hAnsi="Times New Roman" w:cs="Times New Roman"/>
          <w:bCs/>
          <w:sz w:val="24"/>
        </w:rPr>
        <w:t>-</w:t>
      </w:r>
      <w:r w:rsidR="00CD50E4">
        <w:rPr>
          <w:rFonts w:ascii="Times New Roman" w:hAnsi="Times New Roman" w:cs="Times New Roman"/>
          <w:bCs/>
          <w:sz w:val="24"/>
        </w:rPr>
        <w:t>é</w:t>
      </w:r>
      <w:r w:rsidR="00FB3868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184CDE">
        <w:rPr>
          <w:rFonts w:ascii="Times New Roman" w:hAnsi="Times New Roman" w:cs="Times New Roman"/>
          <w:b/>
          <w:bCs/>
          <w:i/>
          <w:sz w:val="24"/>
        </w:rPr>
        <w:t>Egészségügyi</w:t>
      </w:r>
      <w:r w:rsidR="00CD50E4">
        <w:rPr>
          <w:rFonts w:ascii="Times New Roman" w:hAnsi="Times New Roman" w:cs="Times New Roman"/>
          <w:b/>
          <w:bCs/>
          <w:i/>
          <w:sz w:val="24"/>
        </w:rPr>
        <w:t xml:space="preserve"> mosodai </w:t>
      </w:r>
      <w:r w:rsidR="001544BA">
        <w:rPr>
          <w:rFonts w:ascii="Times New Roman" w:hAnsi="Times New Roman" w:cs="Times New Roman"/>
          <w:b/>
          <w:bCs/>
          <w:i/>
          <w:sz w:val="24"/>
        </w:rPr>
        <w:t>szolgáltatás</w:t>
      </w:r>
      <w:r w:rsidR="00CD50E4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="00B414FB">
        <w:rPr>
          <w:rFonts w:ascii="Times New Roman" w:hAnsi="Times New Roman" w:cs="Times New Roman"/>
          <w:b/>
          <w:bCs/>
          <w:i/>
          <w:sz w:val="24"/>
        </w:rPr>
        <w:t>beszerzése</w:t>
      </w:r>
      <w:r w:rsidR="00FB3868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CD50E4">
        <w:rPr>
          <w:rFonts w:ascii="Times New Roman" w:hAnsi="Times New Roman" w:cs="Times New Roman"/>
          <w:b/>
          <w:bCs/>
          <w:sz w:val="24"/>
        </w:rPr>
        <w:t xml:space="preserve"> 4621100274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FB3868">
        <w:rPr>
          <w:rFonts w:ascii="Times New Roman" w:hAnsi="Times New Roman" w:cs="Times New Roman"/>
          <w:bCs/>
          <w:sz w:val="24"/>
        </w:rPr>
        <w:t xml:space="preserve"> </w:t>
      </w:r>
      <w:r w:rsidR="00CD50E4">
        <w:rPr>
          <w:rFonts w:ascii="Times New Roman" w:hAnsi="Times New Roman" w:cs="Times New Roman"/>
          <w:b/>
          <w:bCs/>
          <w:sz w:val="24"/>
        </w:rPr>
        <w:t>Szolgáltatási Igazgatóság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CD50E4">
        <w:rPr>
          <w:rFonts w:ascii="Times New Roman" w:hAnsi="Times New Roman" w:cs="Times New Roman"/>
          <w:b/>
          <w:bCs/>
          <w:sz w:val="24"/>
        </w:rPr>
        <w:t>1.728.000.000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0679CD">
        <w:rPr>
          <w:rFonts w:ascii="Times New Roman" w:hAnsi="Times New Roman" w:cs="Times New Roman"/>
          <w:b/>
          <w:bCs/>
          <w:sz w:val="24"/>
        </w:rPr>
        <w:t>2021.</w:t>
      </w:r>
      <w:r w:rsidR="00CD50E4">
        <w:rPr>
          <w:rFonts w:ascii="Times New Roman" w:hAnsi="Times New Roman" w:cs="Times New Roman"/>
          <w:b/>
          <w:bCs/>
          <w:sz w:val="24"/>
        </w:rPr>
        <w:t>08.31 – 2024.02.</w:t>
      </w:r>
      <w:proofErr w:type="gramStart"/>
      <w:r w:rsidR="00CD50E4">
        <w:rPr>
          <w:rFonts w:ascii="Times New Roman" w:hAnsi="Times New Roman" w:cs="Times New Roman"/>
          <w:b/>
          <w:bCs/>
          <w:sz w:val="24"/>
        </w:rPr>
        <w:t xml:space="preserve">31 </w:t>
      </w:r>
      <w:r w:rsidR="00B414FB">
        <w:rPr>
          <w:rFonts w:ascii="Times New Roman" w:hAnsi="Times New Roman" w:cs="Times New Roman"/>
          <w:b/>
          <w:bCs/>
          <w:sz w:val="24"/>
        </w:rPr>
        <w:t xml:space="preserve"> </w:t>
      </w:r>
      <w:r w:rsidR="00CD50E4">
        <w:rPr>
          <w:rFonts w:ascii="Times New Roman" w:hAnsi="Times New Roman" w:cs="Times New Roman"/>
          <w:bCs/>
          <w:sz w:val="24"/>
        </w:rPr>
        <w:t>(</w:t>
      </w:r>
      <w:proofErr w:type="gramEnd"/>
      <w:r w:rsidR="00CD50E4">
        <w:rPr>
          <w:rFonts w:ascii="Times New Roman" w:hAnsi="Times New Roman" w:cs="Times New Roman"/>
          <w:bCs/>
          <w:sz w:val="24"/>
        </w:rPr>
        <w:t>30</w:t>
      </w:r>
      <w:r w:rsidR="00B414FB" w:rsidRPr="00B414FB">
        <w:rPr>
          <w:rFonts w:ascii="Times New Roman" w:hAnsi="Times New Roman" w:cs="Times New Roman"/>
          <w:bCs/>
          <w:sz w:val="24"/>
        </w:rPr>
        <w:t xml:space="preserve"> hónap)</w:t>
      </w:r>
    </w:p>
    <w:p w:rsidR="004B3A69" w:rsidRPr="00FE7A20" w:rsidRDefault="004B3A69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3062E5">
              <w:rPr>
                <w:rFonts w:ascii="Times New Roman" w:hAnsi="Times New Roman" w:cs="Times New Roman"/>
                <w:b/>
                <w:i/>
                <w:sz w:val="24"/>
              </w:rPr>
              <w:t xml:space="preserve">2021. </w:t>
            </w:r>
            <w:r w:rsidR="00B414FB">
              <w:rPr>
                <w:rFonts w:ascii="Times New Roman" w:hAnsi="Times New Roman" w:cs="Times New Roman"/>
                <w:b/>
                <w:i/>
                <w:sz w:val="24"/>
              </w:rPr>
              <w:t>szeptember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A73" w:rsidRDefault="00E25A73" w:rsidP="00703871">
      <w:pPr>
        <w:spacing w:after="0" w:line="240" w:lineRule="auto"/>
      </w:pPr>
      <w:r>
        <w:separator/>
      </w:r>
    </w:p>
  </w:endnote>
  <w:endnote w:type="continuationSeparator" w:id="0">
    <w:p w:rsidR="00E25A73" w:rsidRDefault="00E25A73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81E61D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AABF7B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A73" w:rsidRDefault="00E25A73" w:rsidP="00703871">
      <w:pPr>
        <w:spacing w:after="0" w:line="240" w:lineRule="auto"/>
      </w:pPr>
      <w:r>
        <w:separator/>
      </w:r>
    </w:p>
  </w:footnote>
  <w:footnote w:type="continuationSeparator" w:id="0">
    <w:p w:rsidR="00E25A73" w:rsidRDefault="00E25A73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FACF31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679CD"/>
    <w:rsid w:val="000800BD"/>
    <w:rsid w:val="00086C82"/>
    <w:rsid w:val="00094C7E"/>
    <w:rsid w:val="000B0A79"/>
    <w:rsid w:val="000E0901"/>
    <w:rsid w:val="00125C87"/>
    <w:rsid w:val="001544BA"/>
    <w:rsid w:val="00184CDE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D5CBE"/>
    <w:rsid w:val="002F05FB"/>
    <w:rsid w:val="003004E7"/>
    <w:rsid w:val="003062E5"/>
    <w:rsid w:val="00387116"/>
    <w:rsid w:val="00387F8B"/>
    <w:rsid w:val="003A57C8"/>
    <w:rsid w:val="0040699E"/>
    <w:rsid w:val="004176AB"/>
    <w:rsid w:val="00432A29"/>
    <w:rsid w:val="00436FDA"/>
    <w:rsid w:val="00446EAE"/>
    <w:rsid w:val="00473F84"/>
    <w:rsid w:val="00492576"/>
    <w:rsid w:val="004A1C14"/>
    <w:rsid w:val="004B3A69"/>
    <w:rsid w:val="004B4091"/>
    <w:rsid w:val="004D0D9B"/>
    <w:rsid w:val="004E2C37"/>
    <w:rsid w:val="004E632A"/>
    <w:rsid w:val="0050348C"/>
    <w:rsid w:val="005974C1"/>
    <w:rsid w:val="005A23BA"/>
    <w:rsid w:val="005B152E"/>
    <w:rsid w:val="005C7BA2"/>
    <w:rsid w:val="005D63BE"/>
    <w:rsid w:val="005D6B26"/>
    <w:rsid w:val="005F0949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D621C"/>
    <w:rsid w:val="006F153C"/>
    <w:rsid w:val="006F22FC"/>
    <w:rsid w:val="00703871"/>
    <w:rsid w:val="007272A5"/>
    <w:rsid w:val="00731FC4"/>
    <w:rsid w:val="00735AEB"/>
    <w:rsid w:val="007A4580"/>
    <w:rsid w:val="007A7AE7"/>
    <w:rsid w:val="007C35CA"/>
    <w:rsid w:val="007F2195"/>
    <w:rsid w:val="007F4EA6"/>
    <w:rsid w:val="00831F85"/>
    <w:rsid w:val="0083495E"/>
    <w:rsid w:val="00836533"/>
    <w:rsid w:val="008441EE"/>
    <w:rsid w:val="008D7E1E"/>
    <w:rsid w:val="008E7AC1"/>
    <w:rsid w:val="00932E4E"/>
    <w:rsid w:val="0098586E"/>
    <w:rsid w:val="00A06B70"/>
    <w:rsid w:val="00A16EEE"/>
    <w:rsid w:val="00A22C8F"/>
    <w:rsid w:val="00A37FD1"/>
    <w:rsid w:val="00A575E2"/>
    <w:rsid w:val="00A82805"/>
    <w:rsid w:val="00A87129"/>
    <w:rsid w:val="00AB2168"/>
    <w:rsid w:val="00AD183F"/>
    <w:rsid w:val="00AE035C"/>
    <w:rsid w:val="00AF7740"/>
    <w:rsid w:val="00B02BF6"/>
    <w:rsid w:val="00B134C7"/>
    <w:rsid w:val="00B414FB"/>
    <w:rsid w:val="00B41EF4"/>
    <w:rsid w:val="00B5532C"/>
    <w:rsid w:val="00B81C73"/>
    <w:rsid w:val="00B87D63"/>
    <w:rsid w:val="00BD06CE"/>
    <w:rsid w:val="00BD6EB2"/>
    <w:rsid w:val="00BE24EC"/>
    <w:rsid w:val="00C12B91"/>
    <w:rsid w:val="00C52C98"/>
    <w:rsid w:val="00CA0638"/>
    <w:rsid w:val="00CD2D00"/>
    <w:rsid w:val="00CD50E4"/>
    <w:rsid w:val="00CF5DC7"/>
    <w:rsid w:val="00D57089"/>
    <w:rsid w:val="00D66927"/>
    <w:rsid w:val="00DD466A"/>
    <w:rsid w:val="00DD6BCE"/>
    <w:rsid w:val="00DE165F"/>
    <w:rsid w:val="00DE18BE"/>
    <w:rsid w:val="00DE4411"/>
    <w:rsid w:val="00E24F1D"/>
    <w:rsid w:val="00E25A73"/>
    <w:rsid w:val="00E264D2"/>
    <w:rsid w:val="00E4277F"/>
    <w:rsid w:val="00E47DA7"/>
    <w:rsid w:val="00E55DE6"/>
    <w:rsid w:val="00E83321"/>
    <w:rsid w:val="00EB1868"/>
    <w:rsid w:val="00ED31CA"/>
    <w:rsid w:val="00EE3AAD"/>
    <w:rsid w:val="00EF5F1C"/>
    <w:rsid w:val="00F2286C"/>
    <w:rsid w:val="00F5404A"/>
    <w:rsid w:val="00F901BF"/>
    <w:rsid w:val="00F91782"/>
    <w:rsid w:val="00FA5616"/>
    <w:rsid w:val="00FA5C2F"/>
    <w:rsid w:val="00FB3868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9611E"/>
  <w15:docId w15:val="{039BC267-E052-45D8-8F8C-DB7D4E1A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93A82-D69C-4FDB-A05E-F566FA4A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Csepe Erika</cp:lastModifiedBy>
  <cp:revision>2</cp:revision>
  <cp:lastPrinted>2019-05-10T12:08:00Z</cp:lastPrinted>
  <dcterms:created xsi:type="dcterms:W3CDTF">2021-09-09T07:43:00Z</dcterms:created>
  <dcterms:modified xsi:type="dcterms:W3CDTF">2021-09-09T07:43:00Z</dcterms:modified>
</cp:coreProperties>
</file>