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E707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8050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3E7075">
        <w:rPr>
          <w:rFonts w:ascii="Times New Roman" w:hAnsi="Times New Roman" w:cs="Times New Roman"/>
          <w:sz w:val="24"/>
        </w:rPr>
        <w:t xml:space="preserve">erzési szerződéskötés a </w:t>
      </w:r>
      <w:proofErr w:type="spellStart"/>
      <w:r w:rsidR="003E7075">
        <w:rPr>
          <w:rFonts w:ascii="Times New Roman" w:hAnsi="Times New Roman" w:cs="Times New Roman"/>
          <w:sz w:val="24"/>
        </w:rPr>
        <w:t>Septox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3E707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E7075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3E7075">
        <w:rPr>
          <w:rFonts w:ascii="Times New Roman" w:hAnsi="Times New Roman" w:cs="Times New Roman"/>
          <w:bCs/>
          <w:sz w:val="24"/>
        </w:rPr>
        <w:t>Septox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3E7075">
        <w:rPr>
          <w:rFonts w:ascii="Times New Roman" w:hAnsi="Times New Roman" w:cs="Times New Roman"/>
          <w:bCs/>
          <w:sz w:val="24"/>
        </w:rPr>
        <w:t>.09.03-á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3E7075">
        <w:rPr>
          <w:rFonts w:ascii="Times New Roman" w:hAnsi="Times New Roman" w:cs="Times New Roman"/>
          <w:b/>
          <w:bCs/>
          <w:i/>
          <w:sz w:val="24"/>
        </w:rPr>
        <w:t>„Speciális egészségügyi (fertőző) veszélyes hulladék szállítása, ártalmatlanítása, helyi gyűjtéshez és szállításhoz alkalmazott másodlagos gyűjtőedények (</w:t>
      </w:r>
      <w:proofErr w:type="gramStart"/>
      <w:r w:rsidR="003E7075">
        <w:rPr>
          <w:rFonts w:ascii="Times New Roman" w:hAnsi="Times New Roman" w:cs="Times New Roman"/>
          <w:b/>
          <w:bCs/>
          <w:i/>
          <w:sz w:val="24"/>
        </w:rPr>
        <w:t>konténerek</w:t>
      </w:r>
      <w:proofErr w:type="gramEnd"/>
      <w:r w:rsidR="003E7075">
        <w:rPr>
          <w:rFonts w:ascii="Times New Roman" w:hAnsi="Times New Roman" w:cs="Times New Roman"/>
          <w:b/>
          <w:bCs/>
          <w:i/>
          <w:sz w:val="24"/>
        </w:rPr>
        <w:t>) biztosítása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3E7075">
        <w:rPr>
          <w:rFonts w:ascii="Times New Roman" w:hAnsi="Times New Roman" w:cs="Times New Roman"/>
          <w:b/>
          <w:bCs/>
          <w:sz w:val="24"/>
        </w:rPr>
        <w:t>004584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3E7075">
        <w:rPr>
          <w:rFonts w:ascii="Times New Roman" w:hAnsi="Times New Roman" w:cs="Times New Roman"/>
          <w:b/>
          <w:bCs/>
          <w:sz w:val="24"/>
        </w:rPr>
        <w:t>szerződés 2. sz. melléklete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E7075">
        <w:rPr>
          <w:rFonts w:ascii="Times New Roman" w:hAnsi="Times New Roman" w:cs="Times New Roman"/>
          <w:b/>
          <w:bCs/>
          <w:sz w:val="24"/>
        </w:rPr>
        <w:t>637.980.000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E7075">
        <w:rPr>
          <w:rFonts w:ascii="Times New Roman" w:hAnsi="Times New Roman" w:cs="Times New Roman"/>
          <w:b/>
          <w:bCs/>
          <w:sz w:val="24"/>
        </w:rPr>
        <w:t>2019.09.03-2022.09.03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3E7075">
              <w:rPr>
                <w:rFonts w:ascii="Times New Roman" w:hAnsi="Times New Roman" w:cs="Times New Roman"/>
                <w:b/>
                <w:i/>
                <w:sz w:val="24"/>
              </w:rPr>
              <w:t>. szeptember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C788B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B355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4EDA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3E7075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8AC2B"/>
  <w15:docId w15:val="{809F3BBF-5EE1-4143-9BF2-3615238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EFE2-3B43-4E7D-8DB3-052BF02E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2019-09-11T07:16:00Z</dcterms:created>
  <dcterms:modified xsi:type="dcterms:W3CDTF">2019-09-11T07:16:00Z</dcterms:modified>
</cp:coreProperties>
</file>