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2C4D" w14:textId="20842ADC" w:rsidR="00711139" w:rsidRPr="005C536C" w:rsidRDefault="00460E9C" w:rsidP="00460E9C">
      <w:pPr>
        <w:pStyle w:val="Norml0"/>
        <w:spacing w:before="120" w:after="120"/>
        <w:ind w:left="709" w:right="709"/>
        <w:jc w:val="right"/>
        <w:rPr>
          <w:rFonts w:ascii="Trebuchet MS" w:hAnsi="Trebuchet MS"/>
          <w:b/>
          <w:sz w:val="19"/>
          <w:szCs w:val="19"/>
        </w:rPr>
      </w:pPr>
      <w:r w:rsidRPr="005C536C">
        <w:rPr>
          <w:rFonts w:ascii="Trebuchet MS" w:hAnsi="Trebuchet MS"/>
          <w:b/>
          <w:sz w:val="19"/>
          <w:szCs w:val="19"/>
        </w:rPr>
        <w:t>Iktatószám:</w:t>
      </w:r>
      <w:r w:rsidR="000C61C7" w:rsidRPr="005C536C">
        <w:rPr>
          <w:rFonts w:ascii="Trebuchet MS" w:hAnsi="Trebuchet MS"/>
          <w:b/>
          <w:sz w:val="19"/>
          <w:szCs w:val="19"/>
        </w:rPr>
        <w:t xml:space="preserve"> </w:t>
      </w:r>
    </w:p>
    <w:p w14:paraId="25D8427E" w14:textId="067E294D" w:rsidR="00BC171E" w:rsidRPr="005C536C" w:rsidRDefault="009676E0" w:rsidP="00BC171E">
      <w:pPr>
        <w:pStyle w:val="Norml0"/>
        <w:spacing w:before="120" w:after="120"/>
        <w:ind w:left="709" w:right="709"/>
        <w:jc w:val="center"/>
        <w:rPr>
          <w:rFonts w:ascii="Trebuchet MS" w:hAnsi="Trebuchet MS"/>
          <w:b/>
          <w:sz w:val="19"/>
          <w:szCs w:val="19"/>
        </w:rPr>
      </w:pPr>
      <w:r w:rsidRPr="005C536C">
        <w:rPr>
          <w:rFonts w:ascii="Trebuchet MS" w:hAnsi="Trebuchet MS"/>
          <w:b/>
          <w:sz w:val="19"/>
          <w:szCs w:val="19"/>
        </w:rPr>
        <w:t>MUNKAKÖRI LEÍRÁS</w:t>
      </w:r>
    </w:p>
    <w:p w14:paraId="068E1266" w14:textId="77777777" w:rsidR="009676E0" w:rsidRPr="005C536C" w:rsidRDefault="009676E0" w:rsidP="009676E0">
      <w:pPr>
        <w:rPr>
          <w:rFonts w:ascii="Trebuchet MS" w:hAnsi="Trebuchet MS"/>
          <w:sz w:val="19"/>
          <w:szCs w:val="19"/>
        </w:rPr>
      </w:pPr>
    </w:p>
    <w:p w14:paraId="1364997E" w14:textId="77777777" w:rsidR="008656BF" w:rsidRPr="005C536C" w:rsidRDefault="008656BF" w:rsidP="009676E0">
      <w:pPr>
        <w:rPr>
          <w:rFonts w:ascii="Trebuchet MS" w:hAnsi="Trebuchet MS"/>
          <w:sz w:val="19"/>
          <w:szCs w:val="19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676E0" w:rsidRPr="005C536C" w14:paraId="4A233BFE" w14:textId="77777777" w:rsidTr="00D34A56">
        <w:tc>
          <w:tcPr>
            <w:tcW w:w="9900" w:type="dxa"/>
          </w:tcPr>
          <w:p w14:paraId="1561205D" w14:textId="6A1C9065" w:rsidR="009676E0" w:rsidRPr="005C536C" w:rsidRDefault="009676E0" w:rsidP="00D34A56">
            <w:pPr>
              <w:spacing w:before="120" w:after="120"/>
              <w:jc w:val="both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b/>
                <w:sz w:val="19"/>
                <w:szCs w:val="19"/>
              </w:rPr>
              <w:t xml:space="preserve">Név: </w:t>
            </w:r>
          </w:p>
        </w:tc>
      </w:tr>
      <w:tr w:rsidR="009676E0" w:rsidRPr="005C536C" w14:paraId="497BB416" w14:textId="77777777" w:rsidTr="00D34A56">
        <w:tc>
          <w:tcPr>
            <w:tcW w:w="9900" w:type="dxa"/>
          </w:tcPr>
          <w:p w14:paraId="44C15F8E" w14:textId="30805151" w:rsidR="009676E0" w:rsidRPr="005C536C" w:rsidRDefault="009676E0" w:rsidP="00D34A56">
            <w:pPr>
              <w:spacing w:before="120" w:after="120"/>
              <w:rPr>
                <w:rFonts w:ascii="Trebuchet MS" w:hAnsi="Trebuchet MS"/>
                <w:b/>
                <w:sz w:val="19"/>
                <w:szCs w:val="19"/>
              </w:rPr>
            </w:pPr>
            <w:r w:rsidRPr="005C536C">
              <w:rPr>
                <w:rFonts w:ascii="Trebuchet MS" w:hAnsi="Trebuchet MS"/>
                <w:b/>
                <w:sz w:val="19"/>
                <w:szCs w:val="19"/>
              </w:rPr>
              <w:t xml:space="preserve">Szervezeti egység: </w:t>
            </w:r>
          </w:p>
        </w:tc>
      </w:tr>
      <w:tr w:rsidR="009676E0" w:rsidRPr="005C536C" w14:paraId="261C929B" w14:textId="77777777" w:rsidTr="00D34A56">
        <w:tc>
          <w:tcPr>
            <w:tcW w:w="9900" w:type="dxa"/>
          </w:tcPr>
          <w:p w14:paraId="29B8803E" w14:textId="2B2A1DDA" w:rsidR="009676E0" w:rsidRPr="005C536C" w:rsidRDefault="009676E0" w:rsidP="00D34A56">
            <w:pPr>
              <w:spacing w:before="120" w:after="120"/>
              <w:rPr>
                <w:rFonts w:ascii="Trebuchet MS" w:hAnsi="Trebuchet MS"/>
                <w:b/>
                <w:sz w:val="19"/>
                <w:szCs w:val="19"/>
              </w:rPr>
            </w:pPr>
            <w:r w:rsidRPr="005C536C">
              <w:rPr>
                <w:rFonts w:ascii="Trebuchet MS" w:hAnsi="Trebuchet MS"/>
                <w:b/>
                <w:sz w:val="19"/>
                <w:szCs w:val="19"/>
              </w:rPr>
              <w:t xml:space="preserve">Munkakör megnevezése: </w:t>
            </w:r>
            <w:r w:rsidR="003318FE" w:rsidRPr="005C536C">
              <w:rPr>
                <w:rFonts w:ascii="Trebuchet MS" w:hAnsi="Trebuchet MS"/>
                <w:i/>
                <w:sz w:val="19"/>
                <w:szCs w:val="19"/>
              </w:rPr>
              <w:t xml:space="preserve"> </w:t>
            </w:r>
            <w:r w:rsidR="00942E02">
              <w:rPr>
                <w:rFonts w:ascii="Trebuchet MS" w:hAnsi="Trebuchet MS"/>
                <w:i/>
                <w:sz w:val="19"/>
                <w:szCs w:val="19"/>
              </w:rPr>
              <w:t xml:space="preserve">                                                                   </w:t>
            </w:r>
            <w:r w:rsidR="00E83361" w:rsidRPr="005C536C">
              <w:rPr>
                <w:rFonts w:ascii="Trebuchet MS" w:hAnsi="Trebuchet MS"/>
                <w:b/>
                <w:sz w:val="19"/>
                <w:szCs w:val="19"/>
              </w:rPr>
              <w:t>FEOR szám:</w:t>
            </w:r>
            <w:r w:rsidR="00E83361" w:rsidRPr="005C536C">
              <w:rPr>
                <w:rFonts w:ascii="Trebuchet MS" w:hAnsi="Trebuchet MS"/>
                <w:i/>
                <w:sz w:val="19"/>
                <w:szCs w:val="19"/>
              </w:rPr>
              <w:t xml:space="preserve"> </w:t>
            </w:r>
          </w:p>
        </w:tc>
      </w:tr>
      <w:tr w:rsidR="008656BF" w:rsidRPr="005C536C" w14:paraId="42DD3ACE" w14:textId="77777777" w:rsidTr="00D34A56">
        <w:tc>
          <w:tcPr>
            <w:tcW w:w="9900" w:type="dxa"/>
          </w:tcPr>
          <w:p w14:paraId="313EB253" w14:textId="77777777" w:rsidR="00952D09" w:rsidRDefault="008656BF" w:rsidP="00952D09">
            <w:pPr>
              <w:pStyle w:val="text"/>
              <w:jc w:val="both"/>
              <w:rPr>
                <w:rFonts w:ascii="Trebuchet MS" w:hAnsi="Trebuchet MS"/>
                <w:b/>
                <w:i/>
              </w:rPr>
            </w:pPr>
            <w:r w:rsidRPr="005C536C">
              <w:rPr>
                <w:rFonts w:ascii="Trebuchet MS" w:hAnsi="Trebuchet MS"/>
                <w:b/>
              </w:rPr>
              <w:t>Munkakör célja</w:t>
            </w:r>
            <w:r w:rsidRPr="005C536C">
              <w:rPr>
                <w:rFonts w:ascii="Trebuchet MS" w:hAnsi="Trebuchet MS"/>
                <w:b/>
                <w:i/>
              </w:rPr>
              <w:t xml:space="preserve">: </w:t>
            </w:r>
          </w:p>
          <w:p w14:paraId="76D35DD2" w14:textId="77777777" w:rsidR="00952D09" w:rsidRDefault="00952D09" w:rsidP="00952D09">
            <w:pPr>
              <w:pStyle w:val="text"/>
              <w:jc w:val="both"/>
              <w:rPr>
                <w:rFonts w:ascii="Trebuchet MS" w:hAnsi="Trebuchet MS"/>
                <w:b/>
                <w:i/>
              </w:rPr>
            </w:pPr>
          </w:p>
          <w:p w14:paraId="4D446113" w14:textId="77777777" w:rsidR="00952D09" w:rsidRDefault="00952D09" w:rsidP="00952D09">
            <w:pPr>
              <w:pStyle w:val="text"/>
              <w:jc w:val="both"/>
              <w:rPr>
                <w:rFonts w:ascii="Trebuchet MS" w:hAnsi="Trebuchet MS"/>
                <w:b/>
                <w:i/>
              </w:rPr>
            </w:pPr>
          </w:p>
          <w:p w14:paraId="78CA7B6D" w14:textId="22F0F184" w:rsidR="008656BF" w:rsidRDefault="00952D09" w:rsidP="0045402C">
            <w:pPr>
              <w:pStyle w:val="text"/>
              <w:jc w:val="both"/>
              <w:rPr>
                <w:rFonts w:ascii="Trebuchet MS" w:eastAsia="Times New Roman" w:hAnsi="Trebuchet MS" w:cs="Times New Roman"/>
                <w:color w:val="auto"/>
                <w:lang w:eastAsia="hu-HU"/>
              </w:rPr>
            </w:pPr>
            <w:r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A </w:t>
            </w:r>
            <w:proofErr w:type="spellStart"/>
            <w:r>
              <w:rPr>
                <w:rFonts w:ascii="Trebuchet MS" w:eastAsia="Times New Roman" w:hAnsi="Trebuchet MS" w:cs="Times New Roman"/>
                <w:color w:val="auto"/>
                <w:lang w:eastAsia="hu-HU"/>
              </w:rPr>
              <w:t>határoztalan</w:t>
            </w:r>
            <w:proofErr w:type="spellEnd"/>
            <w:r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idejű foglalkoztatás első 24 hónap</w:t>
            </w:r>
            <w:r w:rsidR="005E446B">
              <w:rPr>
                <w:rFonts w:ascii="Trebuchet MS" w:eastAsia="Times New Roman" w:hAnsi="Trebuchet MS" w:cs="Times New Roman"/>
                <w:color w:val="auto"/>
                <w:lang w:eastAsia="hu-HU"/>
              </w:rPr>
              <w:t>j</w:t>
            </w:r>
            <w:r w:rsidR="00186460">
              <w:rPr>
                <w:rFonts w:ascii="Trebuchet MS" w:eastAsia="Times New Roman" w:hAnsi="Trebuchet MS" w:cs="Times New Roman"/>
                <w:color w:val="auto"/>
                <w:lang w:eastAsia="hu-HU"/>
              </w:rPr>
              <w:t>ában</w:t>
            </w:r>
            <w:r w:rsidR="005E446B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a</w:t>
            </w:r>
            <w:r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2026.06.01 – 2028.08.31 között a</w:t>
            </w:r>
            <w:r w:rsidR="00B73627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z </w:t>
            </w:r>
            <w:r w:rsidR="0045402C" w:rsidRPr="0045402C">
              <w:rPr>
                <w:rFonts w:ascii="Trebuchet MS" w:eastAsia="Times New Roman" w:hAnsi="Trebuchet MS" w:cs="Times New Roman"/>
                <w:color w:val="auto"/>
                <w:lang w:eastAsia="hu-HU"/>
              </w:rPr>
              <w:t>EFOP_PLUSZ-3.1.3/TEF-25-2026-00080</w:t>
            </w:r>
            <w:r w:rsidR="0045402C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azonosító számú</w:t>
            </w:r>
            <w:r w:rsidR="00B73627">
              <w:rPr>
                <w:rFonts w:ascii="Trebuchet MS" w:eastAsia="Times New Roman" w:hAnsi="Trebuchet MS" w:cs="Times New Roman"/>
                <w:color w:val="auto"/>
                <w:lang w:eastAsia="hu-HU"/>
              </w:rPr>
              <w:t>,</w:t>
            </w:r>
            <w:r w:rsidR="0045402C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</w:t>
            </w:r>
            <w:r w:rsidR="0045402C" w:rsidRPr="0045402C">
              <w:rPr>
                <w:rFonts w:ascii="Trebuchet MS" w:eastAsia="Times New Roman" w:hAnsi="Trebuchet MS" w:cs="Times New Roman"/>
                <w:color w:val="auto"/>
                <w:lang w:eastAsia="hu-HU"/>
              </w:rPr>
              <w:t>„Nő az esély” a Semmelweis Egyetemen</w:t>
            </w:r>
            <w:r w:rsidR="0045402C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című</w:t>
            </w:r>
            <w:r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projekt keretében kerül foglalkoztatásra (</w:t>
            </w:r>
            <w:r w:rsidR="00EB04D7" w:rsidRPr="00EB04D7">
              <w:rPr>
                <w:rFonts w:ascii="Trebuchet MS" w:eastAsia="Times New Roman" w:hAnsi="Trebuchet MS" w:cs="Times New Roman"/>
                <w:color w:val="auto"/>
                <w:lang w:eastAsia="hu-HU"/>
              </w:rPr>
              <w:t>16 hónap támogatott foglalkoztatás</w:t>
            </w:r>
            <w:r w:rsidR="00C77D91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</w:t>
            </w:r>
            <w:r w:rsidR="00EB04D7" w:rsidRPr="00EB04D7">
              <w:rPr>
                <w:rFonts w:ascii="Trebuchet MS" w:eastAsia="Times New Roman" w:hAnsi="Trebuchet MS" w:cs="Times New Roman"/>
                <w:color w:val="auto"/>
                <w:lang w:eastAsia="hu-HU"/>
              </w:rPr>
              <w:t>és</w:t>
            </w:r>
            <w:r w:rsidR="00A37DD2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további</w:t>
            </w:r>
            <w:r w:rsidR="00EB04D7" w:rsidRPr="00EB04D7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8 hónap kötelező </w:t>
            </w:r>
            <w:proofErr w:type="spellStart"/>
            <w:r w:rsidR="00EB04D7" w:rsidRPr="00EB04D7">
              <w:rPr>
                <w:rFonts w:ascii="Trebuchet MS" w:eastAsia="Times New Roman" w:hAnsi="Trebuchet MS" w:cs="Times New Roman"/>
                <w:color w:val="auto"/>
                <w:lang w:eastAsia="hu-HU"/>
              </w:rPr>
              <w:t>továbbfoglalkoztatás</w:t>
            </w:r>
            <w:proofErr w:type="spellEnd"/>
            <w:r>
              <w:rPr>
                <w:rFonts w:ascii="Trebuchet MS" w:eastAsia="Times New Roman" w:hAnsi="Trebuchet MS" w:cs="Times New Roman"/>
                <w:color w:val="auto"/>
                <w:lang w:eastAsia="hu-HU"/>
              </w:rPr>
              <w:t>)</w:t>
            </w:r>
            <w:r w:rsidR="00B73627">
              <w:rPr>
                <w:rFonts w:ascii="Trebuchet MS" w:eastAsia="Times New Roman" w:hAnsi="Trebuchet MS" w:cs="Times New Roman"/>
                <w:color w:val="auto"/>
                <w:lang w:eastAsia="hu-HU"/>
              </w:rPr>
              <w:t>.</w:t>
            </w:r>
          </w:p>
          <w:p w14:paraId="3131141C" w14:textId="2EE195B3" w:rsidR="005D2294" w:rsidRPr="0045402C" w:rsidRDefault="005D2294" w:rsidP="0045402C">
            <w:pPr>
              <w:pStyle w:val="text"/>
              <w:jc w:val="both"/>
              <w:rPr>
                <w:rFonts w:ascii="Trebuchet MS" w:eastAsia="Times New Roman" w:hAnsi="Trebuchet MS" w:cs="Times New Roman"/>
                <w:color w:val="auto"/>
                <w:lang w:eastAsia="hu-HU"/>
              </w:rPr>
            </w:pPr>
          </w:p>
        </w:tc>
      </w:tr>
      <w:tr w:rsidR="009676E0" w:rsidRPr="005C536C" w14:paraId="66FF4542" w14:textId="77777777" w:rsidTr="00D34A56">
        <w:tc>
          <w:tcPr>
            <w:tcW w:w="9900" w:type="dxa"/>
          </w:tcPr>
          <w:p w14:paraId="3845C0B9" w14:textId="0B37DE60" w:rsidR="009676E0" w:rsidRPr="005C536C" w:rsidRDefault="00BB1E2C" w:rsidP="003529AB">
            <w:pPr>
              <w:pStyle w:val="text"/>
              <w:jc w:val="both"/>
              <w:rPr>
                <w:rFonts w:ascii="Trebuchet MS" w:eastAsia="Times New Roman" w:hAnsi="Trebuchet MS" w:cs="Times New Roman"/>
                <w:color w:val="auto"/>
                <w:lang w:eastAsia="hu-HU"/>
              </w:rPr>
            </w:pPr>
            <w:r w:rsidRPr="00DC0DD4">
              <w:rPr>
                <w:rFonts w:ascii="Trebuchet MS" w:eastAsia="Times New Roman" w:hAnsi="Trebuchet MS" w:cs="Times New Roman"/>
                <w:b/>
                <w:bCs/>
                <w:color w:val="auto"/>
                <w:lang w:eastAsia="hu-HU"/>
              </w:rPr>
              <w:t xml:space="preserve">A munkakör </w:t>
            </w:r>
            <w:proofErr w:type="spellStart"/>
            <w:r w:rsidRPr="00DC0DD4">
              <w:rPr>
                <w:rFonts w:ascii="Trebuchet MS" w:eastAsia="Times New Roman" w:hAnsi="Trebuchet MS" w:cs="Times New Roman"/>
                <w:b/>
                <w:bCs/>
                <w:color w:val="auto"/>
                <w:lang w:eastAsia="hu-HU"/>
              </w:rPr>
              <w:t>függelmi</w:t>
            </w:r>
            <w:proofErr w:type="spellEnd"/>
            <w:r w:rsidRPr="00DC0DD4">
              <w:rPr>
                <w:rFonts w:ascii="Trebuchet MS" w:eastAsia="Times New Roman" w:hAnsi="Trebuchet MS" w:cs="Times New Roman"/>
                <w:b/>
                <w:bCs/>
                <w:color w:val="auto"/>
                <w:lang w:eastAsia="hu-HU"/>
              </w:rPr>
              <w:t xml:space="preserve"> kapcsolata</w:t>
            </w:r>
            <w:r w:rsidR="00DC0DD4">
              <w:rPr>
                <w:rFonts w:ascii="Trebuchet MS" w:eastAsia="Times New Roman" w:hAnsi="Trebuchet MS" w:cs="Times New Roman"/>
                <w:color w:val="auto"/>
                <w:lang w:eastAsia="hu-HU"/>
              </w:rPr>
              <w:t>:</w:t>
            </w:r>
            <w:r w:rsidRPr="005C536C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</w:t>
            </w:r>
            <w:r w:rsidR="00202744" w:rsidRPr="005C536C">
              <w:rPr>
                <w:rFonts w:ascii="Trebuchet MS" w:eastAsia="Times New Roman" w:hAnsi="Trebuchet MS" w:cs="Times New Roman"/>
                <w:color w:val="auto"/>
                <w:lang w:eastAsia="hu-HU"/>
              </w:rPr>
              <w:t>a</w:t>
            </w:r>
            <w:r w:rsidR="008E54B3" w:rsidRPr="005C536C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</w:t>
            </w:r>
            <w:r w:rsidR="00094999" w:rsidRPr="005C536C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munkáltatói jogkör gyakorlásának rendjéről szóló </w:t>
            </w:r>
            <w:r w:rsidR="008E54B3" w:rsidRPr="005C536C">
              <w:rPr>
                <w:rFonts w:ascii="Trebuchet MS" w:eastAsia="Times New Roman" w:hAnsi="Trebuchet MS" w:cs="Times New Roman"/>
                <w:color w:val="auto"/>
                <w:lang w:eastAsia="hu-HU"/>
              </w:rPr>
              <w:t>hatályos</w:t>
            </w:r>
            <w:r w:rsidR="00202744" w:rsidRPr="005C536C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</w:t>
            </w:r>
            <w:r w:rsidRPr="005C536C">
              <w:rPr>
                <w:rFonts w:ascii="Trebuchet MS" w:eastAsia="Times New Roman" w:hAnsi="Trebuchet MS" w:cs="Times New Roman"/>
                <w:color w:val="auto"/>
                <w:lang w:eastAsia="hu-HU"/>
              </w:rPr>
              <w:t>rektori-kancellári-Klinikai Központ elnöki utasítás alapján</w:t>
            </w:r>
            <w:r w:rsidR="003529AB" w:rsidRPr="005C536C">
              <w:rPr>
                <w:rFonts w:ascii="Trebuchet MS" w:eastAsia="Times New Roman" w:hAnsi="Trebuchet MS" w:cs="Times New Roman"/>
                <w:color w:val="auto"/>
                <w:lang w:eastAsia="hu-HU"/>
              </w:rPr>
              <w:t>.</w:t>
            </w:r>
          </w:p>
        </w:tc>
      </w:tr>
      <w:tr w:rsidR="00895843" w:rsidRPr="005C536C" w14:paraId="2899C8BA" w14:textId="77777777" w:rsidTr="00D34A56">
        <w:tc>
          <w:tcPr>
            <w:tcW w:w="9900" w:type="dxa"/>
          </w:tcPr>
          <w:p w14:paraId="31CEEE9B" w14:textId="77777777" w:rsidR="00895843" w:rsidRPr="00674CEB" w:rsidRDefault="00895843" w:rsidP="003529AB">
            <w:pPr>
              <w:pStyle w:val="text"/>
              <w:jc w:val="both"/>
              <w:rPr>
                <w:rFonts w:ascii="Trebuchet MS" w:eastAsia="Times New Roman" w:hAnsi="Trebuchet MS" w:cs="Times New Roman"/>
                <w:b/>
                <w:bCs/>
                <w:color w:val="auto"/>
                <w:lang w:eastAsia="hu-HU"/>
              </w:rPr>
            </w:pPr>
            <w:r w:rsidRPr="00674CEB">
              <w:rPr>
                <w:rFonts w:ascii="Trebuchet MS" w:eastAsia="Times New Roman" w:hAnsi="Trebuchet MS" w:cs="Times New Roman"/>
                <w:b/>
                <w:bCs/>
                <w:color w:val="auto"/>
                <w:lang w:eastAsia="hu-HU"/>
              </w:rPr>
              <w:t xml:space="preserve">Munkakörspecifikus feladatok: </w:t>
            </w:r>
          </w:p>
          <w:p w14:paraId="47A5C097" w14:textId="77777777" w:rsidR="00895843" w:rsidRDefault="00895843" w:rsidP="003529AB">
            <w:pPr>
              <w:pStyle w:val="text"/>
              <w:jc w:val="both"/>
              <w:rPr>
                <w:rFonts w:ascii="Trebuchet MS" w:eastAsia="Times New Roman" w:hAnsi="Trebuchet MS" w:cs="Times New Roman"/>
                <w:color w:val="auto"/>
                <w:lang w:eastAsia="hu-HU"/>
              </w:rPr>
            </w:pPr>
          </w:p>
          <w:p w14:paraId="3367A09C" w14:textId="77777777" w:rsidR="00895843" w:rsidRDefault="00895843" w:rsidP="00674CEB">
            <w:pPr>
              <w:pStyle w:val="text"/>
              <w:numPr>
                <w:ilvl w:val="0"/>
                <w:numId w:val="22"/>
              </w:numPr>
              <w:jc w:val="both"/>
              <w:rPr>
                <w:rFonts w:ascii="Trebuchet MS" w:eastAsia="Times New Roman" w:hAnsi="Trebuchet MS" w:cs="Times New Roman"/>
                <w:color w:val="auto"/>
                <w:lang w:eastAsia="hu-HU"/>
              </w:rPr>
            </w:pPr>
          </w:p>
          <w:p w14:paraId="36CF3A44" w14:textId="77777777" w:rsidR="00895843" w:rsidRDefault="00895843" w:rsidP="00674CEB">
            <w:pPr>
              <w:pStyle w:val="text"/>
              <w:numPr>
                <w:ilvl w:val="0"/>
                <w:numId w:val="22"/>
              </w:numPr>
              <w:jc w:val="both"/>
              <w:rPr>
                <w:rFonts w:ascii="Trebuchet MS" w:eastAsia="Times New Roman" w:hAnsi="Trebuchet MS" w:cs="Times New Roman"/>
                <w:color w:val="auto"/>
                <w:lang w:eastAsia="hu-HU"/>
              </w:rPr>
            </w:pPr>
          </w:p>
          <w:p w14:paraId="20497803" w14:textId="77777777" w:rsidR="00895843" w:rsidRDefault="00895843" w:rsidP="00674CEB">
            <w:pPr>
              <w:pStyle w:val="text"/>
              <w:numPr>
                <w:ilvl w:val="0"/>
                <w:numId w:val="22"/>
              </w:numPr>
              <w:jc w:val="both"/>
              <w:rPr>
                <w:rFonts w:ascii="Trebuchet MS" w:eastAsia="Times New Roman" w:hAnsi="Trebuchet MS" w:cs="Times New Roman"/>
                <w:color w:val="auto"/>
                <w:lang w:eastAsia="hu-HU"/>
              </w:rPr>
            </w:pPr>
          </w:p>
          <w:p w14:paraId="3072A85B" w14:textId="77777777" w:rsidR="00895843" w:rsidRPr="00674CEB" w:rsidRDefault="00895843" w:rsidP="003529AB">
            <w:pPr>
              <w:pStyle w:val="text"/>
              <w:numPr>
                <w:ilvl w:val="0"/>
                <w:numId w:val="22"/>
              </w:numPr>
              <w:jc w:val="both"/>
              <w:rPr>
                <w:rFonts w:ascii="Trebuchet MS" w:eastAsia="Times New Roman" w:hAnsi="Trebuchet MS" w:cs="Times New Roman"/>
                <w:color w:val="auto"/>
                <w:lang w:eastAsia="hu-HU"/>
              </w:rPr>
            </w:pPr>
          </w:p>
          <w:p w14:paraId="2001CF81" w14:textId="0D3CA1D1" w:rsidR="00581D1E" w:rsidRPr="00581D1E" w:rsidRDefault="00186460" w:rsidP="001A0B48">
            <w:pPr>
              <w:pStyle w:val="text"/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eastAsia="Times New Roman" w:hAnsi="Trebuchet MS" w:cs="Times New Roman"/>
                <w:color w:val="auto"/>
                <w:lang w:eastAsia="hu-HU"/>
              </w:rPr>
              <w:t>KÉPZÉS</w:t>
            </w:r>
            <w:r w:rsidR="00581D1E">
              <w:rPr>
                <w:rFonts w:ascii="Trebuchet MS" w:eastAsia="Times New Roman" w:hAnsi="Trebuchet MS" w:cs="Times New Roman"/>
                <w:color w:val="auto"/>
                <w:lang w:eastAsia="hu-HU"/>
              </w:rPr>
              <w:t xml:space="preserve"> </w:t>
            </w:r>
            <w:r w:rsidR="00581D1E">
              <w:rPr>
                <w:rFonts w:ascii="Trebuchet MS" w:hAnsi="Trebuchet MS"/>
              </w:rPr>
              <w:t>:</w:t>
            </w:r>
            <w:proofErr w:type="gramEnd"/>
            <w:r w:rsidR="00581D1E">
              <w:rPr>
                <w:rFonts w:ascii="Trebuchet MS" w:hAnsi="Trebuchet MS"/>
              </w:rPr>
              <w:t xml:space="preserve"> </w:t>
            </w:r>
            <w:r w:rsidR="00581D1E" w:rsidRPr="00581D1E">
              <w:rPr>
                <w:rFonts w:ascii="Trebuchet MS" w:hAnsi="Trebuchet MS"/>
              </w:rPr>
              <w:t xml:space="preserve">Társadalmi Esélyteremtési Főigazgatóság (TEF) </w:t>
            </w:r>
            <w:r w:rsidR="00581D1E">
              <w:rPr>
                <w:rFonts w:ascii="Trebuchet MS" w:hAnsi="Trebuchet MS"/>
              </w:rPr>
              <w:t xml:space="preserve">által szervezett </w:t>
            </w:r>
            <w:r w:rsidR="001A0B48" w:rsidRPr="001A0B48">
              <w:rPr>
                <w:rFonts w:ascii="Trebuchet MS" w:hAnsi="Trebuchet MS"/>
                <w:b/>
                <w:bCs/>
              </w:rPr>
              <w:t>Képzett segédápoló: 600 óra</w:t>
            </w:r>
            <w:r w:rsidR="001A0B48">
              <w:rPr>
                <w:rFonts w:ascii="Trebuchet MS" w:hAnsi="Trebuchet MS"/>
              </w:rPr>
              <w:t xml:space="preserve"> és vagy </w:t>
            </w:r>
            <w:r w:rsidR="001A0B48" w:rsidRPr="001A0B48">
              <w:rPr>
                <w:rFonts w:ascii="Trebuchet MS" w:hAnsi="Trebuchet MS"/>
                <w:b/>
                <w:bCs/>
              </w:rPr>
              <w:t>Betegkísérő: 330 óra</w:t>
            </w:r>
            <w:r w:rsidR="00014AAD">
              <w:rPr>
                <w:rFonts w:ascii="Trebuchet MS" w:hAnsi="Trebuchet MS"/>
              </w:rPr>
              <w:t xml:space="preserve"> képzésen részt vesz</w:t>
            </w:r>
            <w:r w:rsidR="001A0B48">
              <w:rPr>
                <w:rFonts w:ascii="Trebuchet MS" w:hAnsi="Trebuchet MS"/>
              </w:rPr>
              <w:t>.</w:t>
            </w:r>
          </w:p>
          <w:p w14:paraId="4FF86673" w14:textId="0082593D" w:rsidR="00895843" w:rsidRDefault="00895843" w:rsidP="003529AB">
            <w:pPr>
              <w:pStyle w:val="text"/>
              <w:jc w:val="both"/>
              <w:rPr>
                <w:rFonts w:ascii="Trebuchet MS" w:eastAsia="Times New Roman" w:hAnsi="Trebuchet MS" w:cs="Times New Roman"/>
                <w:color w:val="auto"/>
                <w:lang w:eastAsia="hu-HU"/>
              </w:rPr>
            </w:pPr>
          </w:p>
          <w:p w14:paraId="4D17E42F" w14:textId="14BCF311" w:rsidR="00952D09" w:rsidRPr="005C536C" w:rsidRDefault="00952D09" w:rsidP="00952D09">
            <w:pPr>
              <w:pStyle w:val="text"/>
              <w:jc w:val="both"/>
              <w:rPr>
                <w:rFonts w:ascii="Trebuchet MS" w:eastAsia="Times New Roman" w:hAnsi="Trebuchet MS" w:cs="Times New Roman"/>
                <w:color w:val="auto"/>
                <w:lang w:eastAsia="hu-HU"/>
              </w:rPr>
            </w:pPr>
          </w:p>
        </w:tc>
      </w:tr>
      <w:tr w:rsidR="00D175C9" w:rsidRPr="005C536C" w14:paraId="1EEE47D7" w14:textId="77777777" w:rsidTr="00D34A56">
        <w:tc>
          <w:tcPr>
            <w:tcW w:w="9900" w:type="dxa"/>
          </w:tcPr>
          <w:p w14:paraId="1FCD381C" w14:textId="23B10911" w:rsidR="00D175C9" w:rsidRPr="00674CEB" w:rsidRDefault="00D175C9" w:rsidP="003529AB">
            <w:pPr>
              <w:pStyle w:val="text"/>
              <w:jc w:val="both"/>
              <w:rPr>
                <w:rFonts w:ascii="Trebuchet MS" w:eastAsia="Times New Roman" w:hAnsi="Trebuchet MS" w:cs="Times New Roman"/>
                <w:b/>
                <w:bCs/>
                <w:color w:val="auto"/>
                <w:lang w:eastAsia="hu-H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auto"/>
                <w:lang w:eastAsia="hu-HU"/>
              </w:rPr>
              <w:t xml:space="preserve">Munkarend: </w:t>
            </w:r>
          </w:p>
        </w:tc>
      </w:tr>
      <w:tr w:rsidR="0057671E" w:rsidRPr="005C536C" w14:paraId="05B9A8C0" w14:textId="77777777" w:rsidTr="00D34A56">
        <w:tc>
          <w:tcPr>
            <w:tcW w:w="9900" w:type="dxa"/>
          </w:tcPr>
          <w:p w14:paraId="14E814E0" w14:textId="1C4E5036" w:rsidR="0057671E" w:rsidRPr="005C536C" w:rsidRDefault="0057671E" w:rsidP="0057671E">
            <w:pPr>
              <w:pStyle w:val="Szvegtrzsbehzssal3"/>
              <w:spacing w:before="120" w:after="120"/>
              <w:ind w:left="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b/>
                <w:sz w:val="19"/>
                <w:szCs w:val="19"/>
              </w:rPr>
              <w:t>A minőségirányítással kapcsolatos feladatai:</w:t>
            </w:r>
          </w:p>
          <w:p w14:paraId="2675869B" w14:textId="66279890" w:rsidR="0057671E" w:rsidRPr="005C536C" w:rsidRDefault="0057671E" w:rsidP="0057671E">
            <w:pPr>
              <w:spacing w:before="120" w:after="120"/>
              <w:jc w:val="both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>A</w:t>
            </w:r>
            <w:r w:rsidR="00094999">
              <w:rPr>
                <w:rFonts w:ascii="Trebuchet MS" w:hAnsi="Trebuchet MS"/>
                <w:sz w:val="19"/>
                <w:szCs w:val="19"/>
              </w:rPr>
              <w:t xml:space="preserve"> Semmelweis Egyetem (a továbbiakban:</w:t>
            </w:r>
            <w:r w:rsidRPr="005C536C">
              <w:rPr>
                <w:rFonts w:ascii="Trebuchet MS" w:hAnsi="Trebuchet MS"/>
                <w:sz w:val="19"/>
                <w:szCs w:val="19"/>
              </w:rPr>
              <w:t xml:space="preserve"> Egyetem</w:t>
            </w:r>
            <w:r w:rsidR="00094999">
              <w:rPr>
                <w:rFonts w:ascii="Trebuchet MS" w:hAnsi="Trebuchet MS"/>
                <w:sz w:val="19"/>
                <w:szCs w:val="19"/>
              </w:rPr>
              <w:t>)</w:t>
            </w:r>
            <w:r w:rsidRPr="005C536C">
              <w:rPr>
                <w:rFonts w:ascii="Trebuchet MS" w:hAnsi="Trebuchet MS"/>
                <w:sz w:val="19"/>
                <w:szCs w:val="19"/>
              </w:rPr>
              <w:t xml:space="preserve"> Integrált Irányítási Rendszerének részét képező külső, belső szabályozások betartásával végzett feladatok végrehajtása során törekedni kell arra, hogy az előírt minőségszemlélet megvalósuljon. Aktívan részt vesz a célok megvalósításában, működés során kialakuló kockázatok csökkentésében vagy megszüntetésének kezdeményezésében.</w:t>
            </w:r>
          </w:p>
        </w:tc>
      </w:tr>
      <w:tr w:rsidR="0057671E" w:rsidRPr="005C536C" w14:paraId="01BF819C" w14:textId="77777777" w:rsidTr="00D34A56">
        <w:tc>
          <w:tcPr>
            <w:tcW w:w="9900" w:type="dxa"/>
          </w:tcPr>
          <w:p w14:paraId="3E8B8952" w14:textId="1488533D" w:rsidR="0057671E" w:rsidRPr="005C536C" w:rsidRDefault="0057671E" w:rsidP="0057671E">
            <w:pPr>
              <w:pStyle w:val="Szvegtrzsbehzssal3"/>
              <w:spacing w:before="120" w:after="120"/>
              <w:ind w:left="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b/>
                <w:sz w:val="19"/>
                <w:szCs w:val="19"/>
              </w:rPr>
              <w:t>Környezetvédelmi feladatai:</w:t>
            </w:r>
          </w:p>
          <w:p w14:paraId="0A1FD1C7" w14:textId="77777777" w:rsidR="0057671E" w:rsidRPr="005C536C" w:rsidRDefault="0057671E" w:rsidP="0057671E">
            <w:pPr>
              <w:pStyle w:val="Szvegtrzsbehzssal3"/>
              <w:spacing w:before="120" w:after="120"/>
              <w:ind w:left="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 xml:space="preserve">Az Egyetem környezetvédelmi kultúrájának ápolása, a munkahelyi környezeti rend kialakítása és fenntartása saját munkaterületén. </w:t>
            </w:r>
          </w:p>
        </w:tc>
      </w:tr>
      <w:tr w:rsidR="0057671E" w:rsidRPr="005C536C" w14:paraId="51F98099" w14:textId="77777777" w:rsidTr="00D34A56">
        <w:tc>
          <w:tcPr>
            <w:tcW w:w="9900" w:type="dxa"/>
          </w:tcPr>
          <w:p w14:paraId="2ADBE7A2" w14:textId="79834CD5" w:rsidR="0057671E" w:rsidRPr="005C536C" w:rsidRDefault="0057671E" w:rsidP="0057671E">
            <w:pPr>
              <w:pStyle w:val="Szvegtrzsbehzssal3"/>
              <w:spacing w:before="120" w:after="120"/>
              <w:ind w:left="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b/>
                <w:sz w:val="19"/>
                <w:szCs w:val="19"/>
              </w:rPr>
              <w:t>Energiahatékonysággal kapcsolatos feladatai:</w:t>
            </w:r>
          </w:p>
          <w:p w14:paraId="515200E7" w14:textId="20B88F4E" w:rsidR="0057671E" w:rsidRPr="005C536C" w:rsidRDefault="0057671E" w:rsidP="0057671E">
            <w:pPr>
              <w:pStyle w:val="Szvegtrzsbehzssal3"/>
              <w:spacing w:before="120" w:after="120"/>
              <w:ind w:left="0"/>
              <w:rPr>
                <w:rFonts w:ascii="Trebuchet MS" w:hAnsi="Trebuchet MS"/>
                <w:sz w:val="19"/>
                <w:szCs w:val="19"/>
                <w:highlight w:val="yellow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>Az Egyetem energiafelhasználás</w:t>
            </w:r>
            <w:r w:rsidR="00094999">
              <w:rPr>
                <w:rFonts w:ascii="Trebuchet MS" w:hAnsi="Trebuchet MS"/>
                <w:sz w:val="19"/>
                <w:szCs w:val="19"/>
              </w:rPr>
              <w:t>ának</w:t>
            </w:r>
            <w:r w:rsidRPr="005C536C">
              <w:rPr>
                <w:rFonts w:ascii="Trebuchet MS" w:hAnsi="Trebuchet MS"/>
                <w:sz w:val="19"/>
                <w:szCs w:val="19"/>
              </w:rPr>
              <w:t xml:space="preserve"> csökkentésében aktív közreműködés saját munkaterületének vonatkozásában. </w:t>
            </w:r>
          </w:p>
        </w:tc>
      </w:tr>
      <w:tr w:rsidR="00674CEB" w:rsidRPr="005C536C" w14:paraId="39B00CBF" w14:textId="77777777" w:rsidTr="00D34A56">
        <w:tc>
          <w:tcPr>
            <w:tcW w:w="9900" w:type="dxa"/>
          </w:tcPr>
          <w:p w14:paraId="266DB6B7" w14:textId="7B85AF20" w:rsidR="00674CEB" w:rsidRPr="00D9122F" w:rsidRDefault="00674CEB" w:rsidP="00674CEB">
            <w:pPr>
              <w:spacing w:before="120" w:after="120"/>
              <w:rPr>
                <w:rFonts w:ascii="Trebuchet MS" w:hAnsi="Trebuchet MS"/>
                <w:b/>
                <w:sz w:val="19"/>
                <w:szCs w:val="19"/>
                <w:u w:val="single"/>
              </w:rPr>
            </w:pPr>
            <w:r w:rsidRPr="00D9122F">
              <w:rPr>
                <w:rFonts w:ascii="Trebuchet MS" w:hAnsi="Trebuchet MS"/>
                <w:b/>
                <w:sz w:val="19"/>
                <w:szCs w:val="19"/>
                <w:u w:val="single"/>
              </w:rPr>
              <w:t>Helyettesítések:</w:t>
            </w:r>
          </w:p>
          <w:p w14:paraId="0B64B7DA" w14:textId="77777777" w:rsidR="00F94FBD" w:rsidRDefault="00674CEB" w:rsidP="00745D66">
            <w:pPr>
              <w:pStyle w:val="Listaszerbekezds"/>
              <w:numPr>
                <w:ilvl w:val="0"/>
                <w:numId w:val="13"/>
              </w:numPr>
              <w:spacing w:before="120" w:after="120"/>
              <w:ind w:left="714" w:hanging="357"/>
              <w:rPr>
                <w:rFonts w:ascii="Trebuchet MS" w:hAnsi="Trebuchet MS"/>
                <w:sz w:val="19"/>
                <w:szCs w:val="19"/>
              </w:rPr>
            </w:pPr>
            <w:r w:rsidRPr="000116E8">
              <w:rPr>
                <w:rFonts w:ascii="Trebuchet MS" w:hAnsi="Trebuchet MS"/>
                <w:sz w:val="19"/>
                <w:szCs w:val="19"/>
              </w:rPr>
              <w:t xml:space="preserve">helyettesít: </w:t>
            </w:r>
            <w:r>
              <w:rPr>
                <w:rFonts w:ascii="Trebuchet MS" w:hAnsi="Trebuchet MS"/>
                <w:sz w:val="19"/>
                <w:szCs w:val="19"/>
              </w:rPr>
              <w:t>a munkáltatói jogkör gyakorlója</w:t>
            </w:r>
            <w:r w:rsidRPr="000116E8">
              <w:rPr>
                <w:rFonts w:ascii="Trebuchet MS" w:hAnsi="Trebuchet MS"/>
                <w:sz w:val="19"/>
                <w:szCs w:val="19"/>
              </w:rPr>
              <w:t xml:space="preserve">, illetve a közvetlen munkairányítói feladatok gyakorlásába bevont munkatárs által kijelölt </w:t>
            </w:r>
            <w:r>
              <w:rPr>
                <w:rFonts w:ascii="Trebuchet MS" w:hAnsi="Trebuchet MS"/>
                <w:sz w:val="19"/>
                <w:szCs w:val="19"/>
              </w:rPr>
              <w:t>személyt</w:t>
            </w:r>
          </w:p>
          <w:p w14:paraId="4B20858B" w14:textId="7BA53164" w:rsidR="00674CEB" w:rsidRPr="00F94FBD" w:rsidRDefault="00674CEB" w:rsidP="00745D66">
            <w:pPr>
              <w:pStyle w:val="Listaszerbekezds"/>
              <w:numPr>
                <w:ilvl w:val="0"/>
                <w:numId w:val="13"/>
              </w:numPr>
              <w:spacing w:before="120" w:after="120"/>
              <w:ind w:left="714" w:hanging="357"/>
              <w:rPr>
                <w:rFonts w:ascii="Trebuchet MS" w:hAnsi="Trebuchet MS"/>
                <w:sz w:val="19"/>
                <w:szCs w:val="19"/>
              </w:rPr>
            </w:pPr>
            <w:r w:rsidRPr="00F94FBD">
              <w:rPr>
                <w:rFonts w:ascii="Trebuchet MS" w:hAnsi="Trebuchet MS"/>
                <w:sz w:val="19"/>
                <w:szCs w:val="19"/>
              </w:rPr>
              <w:t>helyettese: a munkáltatói jogkör gyakorlója, illetve a közvetlen munkairányítói feladatok gyakorlásába bevont munkatárs által kijelölt személy</w:t>
            </w:r>
          </w:p>
        </w:tc>
      </w:tr>
      <w:tr w:rsidR="0057671E" w:rsidRPr="005C536C" w14:paraId="3F9E99E7" w14:textId="77777777" w:rsidTr="00D34A56">
        <w:tc>
          <w:tcPr>
            <w:tcW w:w="9900" w:type="dxa"/>
          </w:tcPr>
          <w:p w14:paraId="4F8A2B57" w14:textId="77777777" w:rsidR="0057671E" w:rsidRPr="0058651A" w:rsidRDefault="0057671E" w:rsidP="0057671E">
            <w:pPr>
              <w:jc w:val="both"/>
              <w:rPr>
                <w:rFonts w:ascii="Trebuchet MS" w:hAnsi="Trebuchet MS"/>
                <w:sz w:val="19"/>
                <w:szCs w:val="19"/>
                <w:u w:val="single"/>
              </w:rPr>
            </w:pPr>
            <w:r w:rsidRPr="0058651A">
              <w:rPr>
                <w:rFonts w:ascii="Trebuchet MS" w:hAnsi="Trebuchet MS"/>
                <w:b/>
                <w:bCs/>
                <w:sz w:val="19"/>
                <w:szCs w:val="19"/>
                <w:u w:val="single"/>
              </w:rPr>
              <w:t>Felelős:</w:t>
            </w:r>
            <w:r w:rsidRPr="0058651A">
              <w:rPr>
                <w:rFonts w:ascii="Trebuchet MS" w:hAnsi="Trebuchet MS"/>
                <w:sz w:val="19"/>
                <w:szCs w:val="19"/>
                <w:u w:val="single"/>
              </w:rPr>
              <w:t xml:space="preserve"> </w:t>
            </w:r>
          </w:p>
          <w:p w14:paraId="02AD7F87" w14:textId="140FFE5A" w:rsidR="0057671E" w:rsidRPr="005C536C" w:rsidRDefault="00094999" w:rsidP="00745D66">
            <w:pPr>
              <w:pStyle w:val="Listaszerbekezds"/>
              <w:numPr>
                <w:ilvl w:val="0"/>
                <w:numId w:val="23"/>
              </w:numPr>
              <w:ind w:left="714" w:hanging="357"/>
              <w:jc w:val="both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f</w:t>
            </w:r>
            <w:r w:rsidRPr="005C536C">
              <w:rPr>
                <w:rFonts w:ascii="Trebuchet MS" w:hAnsi="Trebuchet MS"/>
                <w:sz w:val="19"/>
                <w:szCs w:val="19"/>
              </w:rPr>
              <w:t xml:space="preserve">eladatainak 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 xml:space="preserve">az </w:t>
            </w:r>
            <w:r>
              <w:rPr>
                <w:rFonts w:ascii="Trebuchet MS" w:hAnsi="Trebuchet MS"/>
                <w:sz w:val="19"/>
                <w:szCs w:val="19"/>
              </w:rPr>
              <w:t>E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>gyetem célkitűzései teljesítése érdekében ― legjobb tudása szerint ― a tőle elvárható gondossággal, pontossággal, kellő intenzitással, határidőre és felelősséggel történő elvégzéséért</w:t>
            </w:r>
            <w:r>
              <w:rPr>
                <w:rFonts w:ascii="Trebuchet MS" w:hAnsi="Trebuchet MS"/>
                <w:sz w:val="19"/>
                <w:szCs w:val="19"/>
              </w:rPr>
              <w:t>,</w:t>
            </w:r>
          </w:p>
          <w:p w14:paraId="55020621" w14:textId="1E4B93CF" w:rsidR="0057671E" w:rsidRPr="005C536C" w:rsidRDefault="00094999" w:rsidP="00A03536">
            <w:pPr>
              <w:pStyle w:val="Listaszerbekezds"/>
              <w:numPr>
                <w:ilvl w:val="0"/>
                <w:numId w:val="23"/>
              </w:numPr>
              <w:jc w:val="both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a</w:t>
            </w:r>
            <w:r w:rsidRPr="005C536C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>súlyos hiányosságok vezetője felé történő jelentéséért</w:t>
            </w:r>
            <w:r>
              <w:rPr>
                <w:rFonts w:ascii="Trebuchet MS" w:hAnsi="Trebuchet MS"/>
                <w:sz w:val="19"/>
                <w:szCs w:val="19"/>
              </w:rPr>
              <w:t>,</w:t>
            </w:r>
          </w:p>
          <w:p w14:paraId="49B200A6" w14:textId="715AD438" w:rsidR="0057671E" w:rsidRPr="005C536C" w:rsidRDefault="00094999" w:rsidP="00A03536">
            <w:pPr>
              <w:pStyle w:val="Listaszerbekezds"/>
              <w:numPr>
                <w:ilvl w:val="0"/>
                <w:numId w:val="23"/>
              </w:numPr>
              <w:jc w:val="both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 xml:space="preserve">a 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>munkaköréhez kapcsolódóan a rendeletekben, utasításokban és szabályzatokban előírtak betartásáért</w:t>
            </w:r>
            <w:r>
              <w:rPr>
                <w:rFonts w:ascii="Trebuchet MS" w:hAnsi="Trebuchet MS"/>
                <w:sz w:val="19"/>
                <w:szCs w:val="19"/>
              </w:rPr>
              <w:t>,</w:t>
            </w:r>
          </w:p>
          <w:p w14:paraId="4CCFB6EC" w14:textId="2A7C64E3" w:rsidR="0057671E" w:rsidRPr="005C536C" w:rsidRDefault="00EA792B" w:rsidP="00A03536">
            <w:pPr>
              <w:pStyle w:val="Listaszerbekezds"/>
              <w:numPr>
                <w:ilvl w:val="0"/>
                <w:numId w:val="23"/>
              </w:numPr>
              <w:jc w:val="both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adatvédelmi,</w:t>
            </w:r>
            <w:r w:rsidR="000F2945"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094999">
              <w:rPr>
                <w:rFonts w:ascii="Trebuchet MS" w:hAnsi="Trebuchet MS"/>
                <w:sz w:val="19"/>
                <w:szCs w:val="19"/>
              </w:rPr>
              <w:t>i</w:t>
            </w:r>
            <w:r w:rsidR="00094999" w:rsidRPr="005C536C">
              <w:rPr>
                <w:rFonts w:ascii="Trebuchet MS" w:hAnsi="Trebuchet MS"/>
                <w:sz w:val="19"/>
                <w:szCs w:val="19"/>
              </w:rPr>
              <w:t>ngatlanvédelmi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>, környezetvédelmi, biztonságvédelmi, munkavédelmi, és tűzvédelmi szabályok, ajánlások betartásáért és betartatásáért.</w:t>
            </w:r>
          </w:p>
          <w:p w14:paraId="5CD3ACF2" w14:textId="77777777" w:rsidR="0057671E" w:rsidRPr="005C536C" w:rsidRDefault="0057671E" w:rsidP="0057671E">
            <w:pPr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58651A" w:rsidRPr="005C536C" w14:paraId="1D89ACCF" w14:textId="77777777" w:rsidTr="00D34A56">
        <w:tc>
          <w:tcPr>
            <w:tcW w:w="9900" w:type="dxa"/>
          </w:tcPr>
          <w:p w14:paraId="7D28B3E1" w14:textId="2B765098" w:rsidR="0058651A" w:rsidRPr="0058651A" w:rsidRDefault="0058651A" w:rsidP="0057671E">
            <w:pPr>
              <w:jc w:val="both"/>
              <w:rPr>
                <w:rFonts w:ascii="Trebuchet MS" w:hAnsi="Trebuchet MS"/>
                <w:b/>
                <w:bCs/>
                <w:sz w:val="19"/>
                <w:szCs w:val="19"/>
              </w:rPr>
            </w:pPr>
            <w:r w:rsidRPr="0058651A">
              <w:rPr>
                <w:rFonts w:ascii="Trebuchet MS" w:hAnsi="Trebuchet MS"/>
                <w:b/>
                <w:bCs/>
                <w:sz w:val="19"/>
                <w:szCs w:val="19"/>
              </w:rPr>
              <w:lastRenderedPageBreak/>
              <w:t xml:space="preserve">A munkavállalónak joga van az egészséges és biztonságos munkakörülményhez. </w:t>
            </w:r>
          </w:p>
        </w:tc>
      </w:tr>
      <w:tr w:rsidR="0057671E" w:rsidRPr="005C536C" w14:paraId="152171E2" w14:textId="77777777" w:rsidTr="00D34A56">
        <w:tc>
          <w:tcPr>
            <w:tcW w:w="9900" w:type="dxa"/>
          </w:tcPr>
          <w:p w14:paraId="4F148E7E" w14:textId="77777777" w:rsidR="0057671E" w:rsidRPr="005C536C" w:rsidRDefault="0057671E" w:rsidP="0057671E">
            <w:pPr>
              <w:spacing w:before="120" w:after="120"/>
              <w:jc w:val="both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b/>
                <w:sz w:val="19"/>
                <w:szCs w:val="19"/>
              </w:rPr>
              <w:t>Záradék:</w:t>
            </w:r>
            <w:r w:rsidRPr="005C536C">
              <w:rPr>
                <w:rFonts w:ascii="Trebuchet MS" w:hAnsi="Trebuchet MS"/>
                <w:sz w:val="19"/>
                <w:szCs w:val="19"/>
              </w:rPr>
              <w:t xml:space="preserve"> </w:t>
            </w:r>
          </w:p>
          <w:p w14:paraId="5613C804" w14:textId="290092B2" w:rsidR="0057671E" w:rsidRPr="005C536C" w:rsidRDefault="00094999" w:rsidP="0057671E">
            <w:pPr>
              <w:spacing w:before="120" w:after="120"/>
              <w:jc w:val="both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A</w:t>
            </w:r>
            <w:r w:rsidR="0013235A">
              <w:rPr>
                <w:rFonts w:ascii="Trebuchet MS" w:hAnsi="Trebuchet MS"/>
                <w:sz w:val="19"/>
                <w:szCs w:val="19"/>
              </w:rPr>
              <w:t xml:space="preserve"> munka törvénykönyvéről szóló 2012. évi I. törvény (a továbbiakban:</w:t>
            </w:r>
            <w:r>
              <w:rPr>
                <w:rFonts w:ascii="Trebuchet MS" w:hAnsi="Trebuchet MS"/>
                <w:sz w:val="19"/>
                <w:szCs w:val="19"/>
              </w:rPr>
              <w:t xml:space="preserve"> 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>Mt.</w:t>
            </w:r>
            <w:r w:rsidR="0013235A">
              <w:rPr>
                <w:rFonts w:ascii="Trebuchet MS" w:hAnsi="Trebuchet MS"/>
                <w:sz w:val="19"/>
                <w:szCs w:val="19"/>
              </w:rPr>
              <w:t>)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 xml:space="preserve"> </w:t>
            </w:r>
            <w:r>
              <w:rPr>
                <w:rFonts w:ascii="Trebuchet MS" w:hAnsi="Trebuchet MS"/>
                <w:sz w:val="19"/>
                <w:szCs w:val="19"/>
              </w:rPr>
              <w:t>8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>. § (</w:t>
            </w:r>
            <w:r w:rsidR="00611BED">
              <w:rPr>
                <w:rFonts w:ascii="Trebuchet MS" w:hAnsi="Trebuchet MS"/>
                <w:sz w:val="19"/>
                <w:szCs w:val="19"/>
              </w:rPr>
              <w:t>4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 xml:space="preserve">) </w:t>
            </w:r>
            <w:r>
              <w:rPr>
                <w:rFonts w:ascii="Trebuchet MS" w:hAnsi="Trebuchet MS"/>
                <w:sz w:val="19"/>
                <w:szCs w:val="19"/>
              </w:rPr>
              <w:t xml:space="preserve">bekezdése 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 xml:space="preserve">alapján a munkavállaló köteles a munkája során tudomására jutott információkat megőrizni. Ezen túlmenően sem közölhet illetéktelen személlyel olyan adatot, amely munkaköre betöltésével összefüggésben jutott a tudomására, és amelynek közlése a munkáltatóra vagy más személyre hátrányos következménnyel járhat. </w:t>
            </w:r>
          </w:p>
          <w:p w14:paraId="6304B315" w14:textId="2EABE363" w:rsidR="0057671E" w:rsidRPr="005C536C" w:rsidRDefault="0057671E" w:rsidP="0057671E">
            <w:pPr>
              <w:spacing w:before="120" w:after="120"/>
              <w:jc w:val="both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>A munkaköri leírásban foglaltak ismerete, alkalmazása a munkakör betöltőjére kötelező, a benne foglaltak végrehajtásának elmulasztása esetén a munkavállaló felelősségre vonható, anyagi felelősséggel is tartozik.</w:t>
            </w:r>
          </w:p>
          <w:p w14:paraId="46571A66" w14:textId="52BCFBFB" w:rsidR="0057671E" w:rsidRPr="005C536C" w:rsidRDefault="0057671E" w:rsidP="0057671E">
            <w:pPr>
              <w:pStyle w:val="Szvegtrzsbehzssal2"/>
              <w:spacing w:before="120"/>
              <w:ind w:left="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>A munkaköri leírás csak a munkakör betöltőjének alapvető, rendszeresen visszatérő feladatait, kötelezettségeit tartalmazza. A munkavállaló ezen kívül is köteles ellátni a munkaköréhez kapcsolódó, de itt nem szabályozott eseti vagy ciklikus feladatokat, ha annak szükségessége felmerül, ill. indokolt, vagy erre a munkáltatói jogkör gyakorlójától utasítást kap.</w:t>
            </w:r>
          </w:p>
          <w:p w14:paraId="169C98DE" w14:textId="25D607DE" w:rsidR="0057671E" w:rsidRPr="005C536C" w:rsidRDefault="0057671E" w:rsidP="0057671E">
            <w:pPr>
              <w:spacing w:before="120" w:after="120"/>
              <w:jc w:val="both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>Jelen munkaköri leírás munkajogi értelmezésénél és végrehajtásánál a</w:t>
            </w:r>
            <w:r w:rsidR="0013235A">
              <w:rPr>
                <w:rFonts w:ascii="Trebuchet MS" w:hAnsi="Trebuchet MS"/>
                <w:sz w:val="19"/>
                <w:szCs w:val="19"/>
              </w:rPr>
              <w:t xml:space="preserve">z Mt. </w:t>
            </w:r>
            <w:r w:rsidRPr="005C536C">
              <w:rPr>
                <w:rFonts w:ascii="Trebuchet MS" w:hAnsi="Trebuchet MS"/>
                <w:sz w:val="19"/>
                <w:szCs w:val="19"/>
              </w:rPr>
              <w:t>munkavégzésre vonatkozó szabályai általános érvénnyel bírnak.</w:t>
            </w:r>
          </w:p>
          <w:p w14:paraId="10A14003" w14:textId="77777777" w:rsidR="0057671E" w:rsidRPr="005C536C" w:rsidRDefault="0057671E" w:rsidP="0057671E">
            <w:pPr>
              <w:spacing w:before="120" w:after="120"/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57671E" w:rsidRPr="005C536C" w14:paraId="67F30093" w14:textId="77777777" w:rsidTr="00D34A56">
        <w:tc>
          <w:tcPr>
            <w:tcW w:w="9900" w:type="dxa"/>
          </w:tcPr>
          <w:p w14:paraId="6C5C6ADE" w14:textId="0416336D" w:rsidR="0057671E" w:rsidRPr="009A0838" w:rsidRDefault="0057671E" w:rsidP="0057671E">
            <w:pPr>
              <w:tabs>
                <w:tab w:val="center" w:pos="5670"/>
              </w:tabs>
              <w:spacing w:before="120" w:after="120"/>
              <w:rPr>
                <w:rFonts w:ascii="Trebuchet MS" w:hAnsi="Trebuchet MS"/>
                <w:b/>
                <w:sz w:val="19"/>
                <w:szCs w:val="19"/>
              </w:rPr>
            </w:pPr>
            <w:r w:rsidRPr="005C536C">
              <w:rPr>
                <w:rFonts w:ascii="Trebuchet MS" w:hAnsi="Trebuchet MS"/>
                <w:b/>
                <w:sz w:val="19"/>
                <w:szCs w:val="19"/>
              </w:rPr>
              <w:t>Készítette és kiadta:</w:t>
            </w:r>
          </w:p>
          <w:p w14:paraId="4A97BF48" w14:textId="2F8F4802" w:rsidR="003A2810" w:rsidRPr="005C536C" w:rsidRDefault="0057671E" w:rsidP="00707F90">
            <w:pPr>
              <w:tabs>
                <w:tab w:val="center" w:pos="5670"/>
              </w:tabs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 xml:space="preserve">                                                                         ……………………………………………….</w:t>
            </w:r>
          </w:p>
          <w:p w14:paraId="6B432C59" w14:textId="77777777" w:rsidR="0057671E" w:rsidRDefault="00A6155A" w:rsidP="009A0838">
            <w:pPr>
              <w:tabs>
                <w:tab w:val="center" w:pos="5670"/>
              </w:tabs>
              <w:jc w:val="both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 xml:space="preserve">                                                                           </w:t>
            </w:r>
            <w:r w:rsidR="0057671E" w:rsidRPr="005C536C">
              <w:rPr>
                <w:rFonts w:ascii="Trebuchet MS" w:hAnsi="Trebuchet MS"/>
                <w:sz w:val="19"/>
                <w:szCs w:val="19"/>
              </w:rPr>
              <w:t>munkáltatói jogkör gyakorló</w:t>
            </w:r>
            <w:r w:rsidR="00DC0DD4">
              <w:rPr>
                <w:rFonts w:ascii="Trebuchet MS" w:hAnsi="Trebuchet MS"/>
                <w:sz w:val="19"/>
                <w:szCs w:val="19"/>
              </w:rPr>
              <w:t>ja</w:t>
            </w:r>
          </w:p>
          <w:p w14:paraId="5FF8D43D" w14:textId="79A591C5" w:rsidR="009A0838" w:rsidRPr="005C536C" w:rsidRDefault="009A0838" w:rsidP="009A0838">
            <w:pPr>
              <w:tabs>
                <w:tab w:val="center" w:pos="5670"/>
              </w:tabs>
              <w:jc w:val="both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95740A" w:rsidRPr="009A0838" w14:paraId="5F316135" w14:textId="77777777" w:rsidTr="00D34A56">
        <w:tc>
          <w:tcPr>
            <w:tcW w:w="9900" w:type="dxa"/>
          </w:tcPr>
          <w:p w14:paraId="1159E795" w14:textId="77777777" w:rsidR="0045305E" w:rsidRDefault="0045305E" w:rsidP="0057671E">
            <w:pPr>
              <w:tabs>
                <w:tab w:val="center" w:pos="5670"/>
              </w:tabs>
              <w:spacing w:before="120" w:after="120"/>
              <w:rPr>
                <w:rFonts w:ascii="Trebuchet MS" w:hAnsi="Trebuchet MS"/>
                <w:bCs/>
                <w:sz w:val="19"/>
                <w:szCs w:val="19"/>
              </w:rPr>
            </w:pPr>
          </w:p>
          <w:p w14:paraId="6ECF6C33" w14:textId="399B2EA9" w:rsidR="0095740A" w:rsidRDefault="0095740A" w:rsidP="0057671E">
            <w:pPr>
              <w:tabs>
                <w:tab w:val="center" w:pos="5670"/>
              </w:tabs>
              <w:spacing w:before="120" w:after="120"/>
              <w:rPr>
                <w:rFonts w:ascii="Trebuchet MS" w:hAnsi="Trebuchet MS"/>
                <w:bCs/>
                <w:sz w:val="19"/>
                <w:szCs w:val="19"/>
              </w:rPr>
            </w:pPr>
            <w:r w:rsidRPr="009A0838">
              <w:rPr>
                <w:rFonts w:ascii="Trebuchet MS" w:hAnsi="Trebuchet MS"/>
                <w:bCs/>
                <w:sz w:val="19"/>
                <w:szCs w:val="19"/>
              </w:rPr>
              <w:t xml:space="preserve">A munkaköri leírás </w:t>
            </w:r>
            <w:r w:rsidRPr="0045305E">
              <w:rPr>
                <w:rFonts w:ascii="Trebuchet MS" w:hAnsi="Trebuchet MS"/>
                <w:b/>
                <w:sz w:val="19"/>
                <w:szCs w:val="19"/>
              </w:rPr>
              <w:t>ér</w:t>
            </w:r>
            <w:r w:rsidR="009A0838" w:rsidRPr="0045305E">
              <w:rPr>
                <w:rFonts w:ascii="Trebuchet MS" w:hAnsi="Trebuchet MS"/>
                <w:b/>
                <w:sz w:val="19"/>
                <w:szCs w:val="19"/>
              </w:rPr>
              <w:t>vényességének kezdete</w:t>
            </w:r>
            <w:r w:rsidR="009A0838" w:rsidRPr="009A0838">
              <w:rPr>
                <w:rFonts w:ascii="Trebuchet MS" w:hAnsi="Trebuchet MS"/>
                <w:bCs/>
                <w:sz w:val="19"/>
                <w:szCs w:val="19"/>
              </w:rPr>
              <w:t>: …………………………. év …………………………. hó …………… nap</w:t>
            </w:r>
          </w:p>
          <w:p w14:paraId="280B93C9" w14:textId="707F2266" w:rsidR="00CE7CD2" w:rsidRPr="009A0838" w:rsidRDefault="00CE7CD2" w:rsidP="0057671E">
            <w:pPr>
              <w:tabs>
                <w:tab w:val="center" w:pos="5670"/>
              </w:tabs>
              <w:spacing w:before="120" w:after="120"/>
              <w:rPr>
                <w:rFonts w:ascii="Trebuchet MS" w:hAnsi="Trebuchet MS"/>
                <w:bCs/>
                <w:sz w:val="19"/>
                <w:szCs w:val="19"/>
              </w:rPr>
            </w:pPr>
            <w:r w:rsidRPr="00CE7CD2">
              <w:rPr>
                <w:rFonts w:ascii="Trebuchet MS" w:hAnsi="Trebuchet MS"/>
                <w:bCs/>
                <w:sz w:val="19"/>
                <w:szCs w:val="19"/>
              </w:rPr>
              <w:t>A munkaköri leírást a munkáltatói jogkör gyakorlójának kell felülvizsgálni</w:t>
            </w:r>
            <w:r>
              <w:rPr>
                <w:rFonts w:ascii="Trebuchet MS" w:hAnsi="Trebuchet MS"/>
                <w:bCs/>
                <w:sz w:val="19"/>
                <w:szCs w:val="19"/>
              </w:rPr>
              <w:t xml:space="preserve">, ha a munkaköri </w:t>
            </w:r>
            <w:r w:rsidR="00A752CA">
              <w:rPr>
                <w:rFonts w:ascii="Trebuchet MS" w:hAnsi="Trebuchet MS"/>
                <w:bCs/>
                <w:sz w:val="19"/>
                <w:szCs w:val="19"/>
              </w:rPr>
              <w:t>feladatokban</w:t>
            </w:r>
            <w:r>
              <w:rPr>
                <w:rFonts w:ascii="Trebuchet MS" w:hAnsi="Trebuchet MS"/>
                <w:bCs/>
                <w:sz w:val="19"/>
                <w:szCs w:val="19"/>
              </w:rPr>
              <w:t xml:space="preserve"> változás történik</w:t>
            </w:r>
            <w:r w:rsidRPr="00CE7CD2">
              <w:rPr>
                <w:rFonts w:ascii="Trebuchet MS" w:hAnsi="Trebuchet MS"/>
                <w:bCs/>
                <w:sz w:val="19"/>
                <w:szCs w:val="19"/>
              </w:rPr>
              <w:t>.</w:t>
            </w:r>
          </w:p>
        </w:tc>
      </w:tr>
      <w:tr w:rsidR="0057671E" w:rsidRPr="005C536C" w14:paraId="323C97B8" w14:textId="77777777" w:rsidTr="00D34A56">
        <w:tc>
          <w:tcPr>
            <w:tcW w:w="9900" w:type="dxa"/>
          </w:tcPr>
          <w:p w14:paraId="7069EE20" w14:textId="59F616DA" w:rsidR="0057671E" w:rsidRPr="005C536C" w:rsidRDefault="0057671E" w:rsidP="0057671E">
            <w:pPr>
              <w:spacing w:before="120" w:after="12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 xml:space="preserve">Jelen munkaköri leírásban foglaltakat tudomásul vettem, az abban rögzítetteket magamra nézve kötelezően elfogadom. A hivatkozott jogszabályokat, illetve az Egyetem szabályzatait </w:t>
            </w:r>
            <w:r w:rsidR="00864D84">
              <w:rPr>
                <w:rFonts w:ascii="Trebuchet MS" w:hAnsi="Trebuchet MS"/>
                <w:sz w:val="19"/>
                <w:szCs w:val="19"/>
              </w:rPr>
              <w:t>meg</w:t>
            </w:r>
            <w:r w:rsidRPr="005C536C">
              <w:rPr>
                <w:rFonts w:ascii="Trebuchet MS" w:hAnsi="Trebuchet MS"/>
                <w:sz w:val="19"/>
                <w:szCs w:val="19"/>
              </w:rPr>
              <w:t>ismerem.</w:t>
            </w:r>
          </w:p>
          <w:p w14:paraId="2AE142F4" w14:textId="77777777" w:rsidR="0057671E" w:rsidRPr="005C536C" w:rsidRDefault="0057671E" w:rsidP="0057671E">
            <w:pPr>
              <w:spacing w:before="120" w:after="12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>A munkaköri leírás egy példányát átvettem.</w:t>
            </w:r>
          </w:p>
          <w:p w14:paraId="1ED251E6" w14:textId="481E3CA2" w:rsidR="0057671E" w:rsidRPr="005C536C" w:rsidRDefault="0057671E" w:rsidP="0057671E">
            <w:pPr>
              <w:spacing w:before="120" w:after="12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>Budapest, 20…..                                     hó            nap</w:t>
            </w:r>
          </w:p>
          <w:p w14:paraId="059CB46F" w14:textId="77777777" w:rsidR="0057671E" w:rsidRPr="005C536C" w:rsidRDefault="0057671E" w:rsidP="0057671E">
            <w:pPr>
              <w:spacing w:before="120" w:after="12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 xml:space="preserve">                                                                                      ………………………………………….</w:t>
            </w:r>
          </w:p>
          <w:p w14:paraId="67C2AB90" w14:textId="1CF3A406" w:rsidR="0057671E" w:rsidRPr="005C536C" w:rsidRDefault="0057671E" w:rsidP="0057671E">
            <w:pPr>
              <w:spacing w:before="120" w:after="12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 xml:space="preserve">                                                                                             munkavállaló</w:t>
            </w:r>
          </w:p>
        </w:tc>
      </w:tr>
      <w:tr w:rsidR="0057671E" w:rsidRPr="005C536C" w14:paraId="0EE81FEC" w14:textId="77777777" w:rsidTr="00D34A56">
        <w:tc>
          <w:tcPr>
            <w:tcW w:w="9900" w:type="dxa"/>
          </w:tcPr>
          <w:p w14:paraId="5995309B" w14:textId="1CABFBB1" w:rsidR="0057671E" w:rsidRPr="005C536C" w:rsidRDefault="0057671E" w:rsidP="0057671E">
            <w:pPr>
              <w:spacing w:before="120" w:after="120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>A jelen munkaköri leírás 2 példányban készül, melyek kiosztása:</w:t>
            </w:r>
          </w:p>
          <w:p w14:paraId="4B767E14" w14:textId="78486552" w:rsidR="0057671E" w:rsidRDefault="0057671E" w:rsidP="0065646A">
            <w:pPr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Trebuchet MS" w:hAnsi="Trebuchet MS"/>
                <w:sz w:val="19"/>
                <w:szCs w:val="19"/>
              </w:rPr>
            </w:pPr>
            <w:r w:rsidRPr="005C536C">
              <w:rPr>
                <w:rFonts w:ascii="Trebuchet MS" w:hAnsi="Trebuchet MS"/>
                <w:sz w:val="19"/>
                <w:szCs w:val="19"/>
              </w:rPr>
              <w:t>munkavállaló</w:t>
            </w:r>
            <w:r w:rsidR="0013235A">
              <w:rPr>
                <w:rFonts w:ascii="Trebuchet MS" w:hAnsi="Trebuchet MS"/>
                <w:sz w:val="19"/>
                <w:szCs w:val="19"/>
              </w:rPr>
              <w:t xml:space="preserve"> (eredeti példány)</w:t>
            </w:r>
          </w:p>
          <w:p w14:paraId="0182D5DC" w14:textId="727BDA99" w:rsidR="0013235A" w:rsidRPr="005C536C" w:rsidRDefault="0013235A" w:rsidP="0065646A">
            <w:pPr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a másodlagos munkáltatói jogkör gyakorlója (eredeti példány)</w:t>
            </w:r>
          </w:p>
          <w:p w14:paraId="0784DB92" w14:textId="051FC2D6" w:rsidR="0057671E" w:rsidRPr="005C536C" w:rsidRDefault="00F9017A" w:rsidP="00F9017A">
            <w:pPr>
              <w:spacing w:before="120" w:after="120"/>
              <w:rPr>
                <w:rFonts w:ascii="Trebuchet MS" w:hAnsi="Trebuchet MS"/>
                <w:sz w:val="19"/>
                <w:szCs w:val="19"/>
              </w:rPr>
            </w:pPr>
            <w:r w:rsidRPr="00BB7D2E">
              <w:rPr>
                <w:rFonts w:ascii="Trebuchet MS" w:hAnsi="Trebuchet MS"/>
              </w:rPr>
              <w:t xml:space="preserve">A munkáltatói jogkör gyakorlója és a munkavállaló által aláírt munkaköri leírás szkennelt példányát kérjük megküldeni az Emberierőforrás-gazdálkodási Főigazgatóság részére HR Online rendszeren keresztül vagy a </w:t>
            </w:r>
            <w:hyperlink r:id="rId11" w:history="1">
              <w:r w:rsidRPr="00BB7D2E">
                <w:rPr>
                  <w:rStyle w:val="Hiperhivatkozs"/>
                  <w:rFonts w:ascii="Trebuchet MS" w:hAnsi="Trebuchet MS"/>
                </w:rPr>
                <w:t>titkarsag.human@semmelweis.hu</w:t>
              </w:r>
            </w:hyperlink>
            <w:r w:rsidRPr="00BB7D2E">
              <w:rPr>
                <w:rFonts w:ascii="Trebuchet MS" w:hAnsi="Trebuchet MS"/>
              </w:rPr>
              <w:t xml:space="preserve"> email címre.</w:t>
            </w:r>
          </w:p>
        </w:tc>
      </w:tr>
    </w:tbl>
    <w:p w14:paraId="5932BB83" w14:textId="3E0972CF" w:rsidR="00736326" w:rsidRDefault="00736326" w:rsidP="00736326">
      <w:pPr>
        <w:tabs>
          <w:tab w:val="left" w:pos="2440"/>
        </w:tabs>
        <w:rPr>
          <w:rFonts w:ascii="Trebuchet MS" w:hAnsi="Trebuchet MS"/>
          <w:sz w:val="19"/>
          <w:szCs w:val="19"/>
        </w:rPr>
      </w:pPr>
    </w:p>
    <w:sectPr w:rsidR="00736326" w:rsidSect="007E359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899" w:left="1418" w:header="680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3074" w14:textId="77777777" w:rsidR="00B324A8" w:rsidRDefault="00B324A8">
      <w:r>
        <w:separator/>
      </w:r>
    </w:p>
  </w:endnote>
  <w:endnote w:type="continuationSeparator" w:id="0">
    <w:p w14:paraId="4BB1B117" w14:textId="77777777" w:rsidR="00B324A8" w:rsidRDefault="00B3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bil Green">
    <w:charset w:val="00"/>
    <w:family w:val="auto"/>
    <w:pitch w:val="variable"/>
    <w:sig w:usb0="80000027" w:usb1="00000002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Times New Roman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828"/>
      <w:gridCol w:w="2964"/>
    </w:tblGrid>
    <w:tr w:rsidR="0019583D" w14:paraId="4918BBB3" w14:textId="77777777" w:rsidTr="004C6ED8">
      <w:tc>
        <w:tcPr>
          <w:tcW w:w="2835" w:type="dxa"/>
        </w:tcPr>
        <w:p w14:paraId="661D3681" w14:textId="77777777" w:rsidR="004C6ED8" w:rsidRPr="00662B10" w:rsidRDefault="004C6ED8" w:rsidP="004C6ED8">
          <w:pPr>
            <w:pStyle w:val="llb"/>
            <w:tabs>
              <w:tab w:val="clear" w:pos="4536"/>
              <w:tab w:val="clear" w:pos="9072"/>
              <w:tab w:val="center" w:pos="4144"/>
              <w:tab w:val="right" w:pos="9021"/>
            </w:tabs>
            <w:jc w:val="both"/>
            <w:rPr>
              <w:sz w:val="20"/>
            </w:rPr>
          </w:pPr>
          <w:r w:rsidRPr="00662B10">
            <w:rPr>
              <w:sz w:val="20"/>
            </w:rPr>
            <w:t>Verziószám:</w:t>
          </w:r>
          <w:r>
            <w:rPr>
              <w:sz w:val="20"/>
            </w:rPr>
            <w:t xml:space="preserve"> 1.</w:t>
          </w:r>
        </w:p>
        <w:p w14:paraId="6B7FEE24" w14:textId="09C0F2C5" w:rsidR="0019583D" w:rsidRDefault="004C6ED8" w:rsidP="004C6ED8">
          <w:pPr>
            <w:pStyle w:val="llb"/>
          </w:pPr>
          <w:r w:rsidRPr="00662B10">
            <w:rPr>
              <w:sz w:val="20"/>
            </w:rPr>
            <w:t>Hatályos: 2025.05.01-től</w:t>
          </w:r>
        </w:p>
      </w:tc>
      <w:tc>
        <w:tcPr>
          <w:tcW w:w="3828" w:type="dxa"/>
        </w:tcPr>
        <w:p w14:paraId="003915A9" w14:textId="77777777" w:rsidR="00E1044A" w:rsidRPr="004C6ED8" w:rsidRDefault="0019583D" w:rsidP="004C6ED8">
          <w:pPr>
            <w:pStyle w:val="llb"/>
            <w:tabs>
              <w:tab w:val="clear" w:pos="4536"/>
              <w:tab w:val="clear" w:pos="9072"/>
              <w:tab w:val="center" w:pos="4144"/>
              <w:tab w:val="right" w:pos="9021"/>
            </w:tabs>
            <w:jc w:val="both"/>
            <w:rPr>
              <w:sz w:val="20"/>
            </w:rPr>
          </w:pPr>
          <w:r w:rsidRPr="004C6ED8">
            <w:rPr>
              <w:sz w:val="20"/>
            </w:rPr>
            <w:t>EFOP_PLUSZ-3.1.3/TEF-25-2026-00080</w:t>
          </w:r>
        </w:p>
        <w:p w14:paraId="25DFC301" w14:textId="167E2408" w:rsidR="0019583D" w:rsidRPr="0019583D" w:rsidRDefault="0019583D" w:rsidP="004C6ED8">
          <w:pPr>
            <w:pStyle w:val="llb"/>
            <w:tabs>
              <w:tab w:val="clear" w:pos="4536"/>
              <w:tab w:val="clear" w:pos="9072"/>
              <w:tab w:val="center" w:pos="4144"/>
              <w:tab w:val="right" w:pos="9021"/>
            </w:tabs>
            <w:jc w:val="both"/>
            <w:rPr>
              <w:sz w:val="16"/>
              <w:szCs w:val="16"/>
            </w:rPr>
          </w:pPr>
          <w:r w:rsidRPr="004C6ED8">
            <w:rPr>
              <w:sz w:val="20"/>
            </w:rPr>
            <w:t>„Nő az esély” a Semmelweis Egyetemen</w:t>
          </w:r>
        </w:p>
      </w:tc>
      <w:tc>
        <w:tcPr>
          <w:tcW w:w="2964" w:type="dxa"/>
        </w:tcPr>
        <w:p w14:paraId="1448D4CF" w14:textId="5CD0BD9B" w:rsidR="0019583D" w:rsidRDefault="00AB0643" w:rsidP="000C7669">
          <w:pPr>
            <w:pStyle w:val="llb"/>
          </w:pPr>
          <w:r>
            <w:rPr>
              <w:sz w:val="20"/>
            </w:rPr>
            <w:t>Oldal:</w:t>
          </w:r>
          <w:r>
            <w:rPr>
              <w:rStyle w:val="Oldalszm"/>
              <w:sz w:val="20"/>
            </w:rPr>
            <w:fldChar w:fldCharType="begin"/>
          </w:r>
          <w:r>
            <w:rPr>
              <w:rStyle w:val="Oldalszm"/>
              <w:sz w:val="20"/>
            </w:rPr>
            <w:instrText xml:space="preserve"> PAGE </w:instrText>
          </w:r>
          <w:r>
            <w:rPr>
              <w:rStyle w:val="Oldalszm"/>
              <w:sz w:val="20"/>
            </w:rPr>
            <w:fldChar w:fldCharType="separate"/>
          </w:r>
          <w:r>
            <w:rPr>
              <w:rStyle w:val="Oldalszm"/>
            </w:rPr>
            <w:t>1</w:t>
          </w:r>
          <w:r>
            <w:rPr>
              <w:rStyle w:val="Oldalszm"/>
              <w:sz w:val="20"/>
            </w:rPr>
            <w:fldChar w:fldCharType="end"/>
          </w:r>
          <w:r>
            <w:rPr>
              <w:rStyle w:val="Oldalszm"/>
              <w:sz w:val="20"/>
            </w:rPr>
            <w:t>/</w:t>
          </w:r>
          <w:r>
            <w:rPr>
              <w:rStyle w:val="Oldalszm"/>
              <w:sz w:val="20"/>
            </w:rPr>
            <w:t>3</w:t>
          </w:r>
        </w:p>
      </w:tc>
    </w:tr>
  </w:tbl>
  <w:p w14:paraId="390BCFAB" w14:textId="77777777" w:rsidR="00DE2703" w:rsidRDefault="00DE2703" w:rsidP="000C766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24"/>
    </w:tblGrid>
    <w:tr w:rsidR="009676E0" w14:paraId="3DFC8E7E" w14:textId="77777777">
      <w:trPr>
        <w:cantSplit/>
        <w:trHeight w:hRule="exact" w:val="680"/>
        <w:tblHeader/>
        <w:jc w:val="center"/>
      </w:trPr>
      <w:tc>
        <w:tcPr>
          <w:tcW w:w="5218" w:type="dxa"/>
        </w:tcPr>
        <w:p w14:paraId="3BC837A1" w14:textId="77777777" w:rsidR="009676E0" w:rsidRDefault="009676E0" w:rsidP="00A41544">
          <w:pPr>
            <w:pStyle w:val="llb"/>
            <w:tabs>
              <w:tab w:val="clear" w:pos="4536"/>
            </w:tabs>
            <w:ind w:left="43" w:right="75"/>
            <w:jc w:val="right"/>
            <w:rPr>
              <w:rStyle w:val="Oldalszm"/>
              <w:sz w:val="20"/>
            </w:rPr>
          </w:pPr>
          <w:r>
            <w:rPr>
              <w:sz w:val="20"/>
            </w:rPr>
            <w:t>Oldal:</w:t>
          </w:r>
          <w:r>
            <w:rPr>
              <w:rStyle w:val="Oldalszm"/>
              <w:sz w:val="20"/>
            </w:rPr>
            <w:fldChar w:fldCharType="begin"/>
          </w:r>
          <w:r>
            <w:rPr>
              <w:rStyle w:val="Oldalszm"/>
              <w:sz w:val="20"/>
            </w:rPr>
            <w:instrText xml:space="preserve"> PAGE </w:instrText>
          </w:r>
          <w:r>
            <w:rPr>
              <w:rStyle w:val="Oldalszm"/>
              <w:sz w:val="20"/>
            </w:rPr>
            <w:fldChar w:fldCharType="separate"/>
          </w:r>
          <w:r>
            <w:rPr>
              <w:rStyle w:val="Oldalszm"/>
              <w:noProof/>
              <w:sz w:val="20"/>
            </w:rPr>
            <w:t>1</w:t>
          </w:r>
          <w:r>
            <w:rPr>
              <w:rStyle w:val="Oldalszm"/>
              <w:sz w:val="20"/>
            </w:rPr>
            <w:fldChar w:fldCharType="end"/>
          </w:r>
          <w:r>
            <w:rPr>
              <w:rStyle w:val="Oldalszm"/>
              <w:sz w:val="20"/>
            </w:rPr>
            <w:t>/</w:t>
          </w:r>
          <w:r>
            <w:rPr>
              <w:rStyle w:val="Oldalszm"/>
              <w:sz w:val="20"/>
            </w:rPr>
            <w:fldChar w:fldCharType="begin"/>
          </w:r>
          <w:r>
            <w:rPr>
              <w:rStyle w:val="Oldalszm"/>
              <w:sz w:val="20"/>
            </w:rPr>
            <w:instrText xml:space="preserve"> NUMPAGES </w:instrText>
          </w:r>
          <w:r>
            <w:rPr>
              <w:rStyle w:val="Oldalszm"/>
              <w:sz w:val="20"/>
            </w:rPr>
            <w:fldChar w:fldCharType="separate"/>
          </w:r>
          <w:r w:rsidR="00084D6D">
            <w:rPr>
              <w:rStyle w:val="Oldalszm"/>
              <w:noProof/>
              <w:sz w:val="20"/>
            </w:rPr>
            <w:t>6</w:t>
          </w:r>
          <w:r>
            <w:rPr>
              <w:rStyle w:val="Oldalszm"/>
              <w:sz w:val="20"/>
            </w:rPr>
            <w:fldChar w:fldCharType="end"/>
          </w:r>
        </w:p>
        <w:p w14:paraId="0B0AF242" w14:textId="77777777" w:rsidR="009676E0" w:rsidRDefault="009676E0" w:rsidP="00A41544">
          <w:pPr>
            <w:pStyle w:val="llb"/>
            <w:ind w:left="438" w:right="75"/>
            <w:jc w:val="right"/>
            <w:rPr>
              <w:sz w:val="20"/>
            </w:rPr>
          </w:pPr>
        </w:p>
      </w:tc>
    </w:tr>
  </w:tbl>
  <w:p w14:paraId="1CF33A50" w14:textId="77777777" w:rsidR="00DE2703" w:rsidRPr="009676E0" w:rsidRDefault="00DE2703" w:rsidP="009676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5050" w14:textId="77777777" w:rsidR="00B324A8" w:rsidRDefault="00B324A8">
      <w:r>
        <w:separator/>
      </w:r>
    </w:p>
  </w:footnote>
  <w:footnote w:type="continuationSeparator" w:id="0">
    <w:p w14:paraId="05369700" w14:textId="77777777" w:rsidR="00B324A8" w:rsidRDefault="00B3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5446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2"/>
      <w:gridCol w:w="2964"/>
      <w:gridCol w:w="1161"/>
    </w:tblGrid>
    <w:tr w:rsidR="00256932" w14:paraId="4B12C9F3" w14:textId="77777777" w:rsidTr="00256932">
      <w:trPr>
        <w:jc w:val="center"/>
      </w:trPr>
      <w:tc>
        <w:tcPr>
          <w:tcW w:w="3035" w:type="pct"/>
          <w:vAlign w:val="center"/>
        </w:tcPr>
        <w:p w14:paraId="5C0FCE5A" w14:textId="4E70A003" w:rsidR="003E3E6E" w:rsidRDefault="003E3E6E" w:rsidP="00256932">
          <w:pPr>
            <w:pStyle w:val="lfej"/>
            <w:tabs>
              <w:tab w:val="clear" w:pos="9072"/>
              <w:tab w:val="right" w:pos="6585"/>
            </w:tabs>
            <w:ind w:left="-687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E07062C" wp14:editId="72129072">
                <wp:simplePos x="0" y="0"/>
                <wp:positionH relativeFrom="column">
                  <wp:posOffset>-4508500</wp:posOffset>
                </wp:positionH>
                <wp:positionV relativeFrom="paragraph">
                  <wp:posOffset>-346710</wp:posOffset>
                </wp:positionV>
                <wp:extent cx="3902075" cy="1188720"/>
                <wp:effectExtent l="0" t="0" r="3175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033758043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2075" cy="1188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12" w:type="pct"/>
          <w:vAlign w:val="center"/>
        </w:tcPr>
        <w:p w14:paraId="21B0B530" w14:textId="77777777" w:rsidR="003E3E6E" w:rsidRDefault="003E3E6E" w:rsidP="003E3E6E">
          <w:pPr>
            <w:pStyle w:val="lfej"/>
          </w:pPr>
          <w:r>
            <w:rPr>
              <w:b/>
              <w:szCs w:val="24"/>
            </w:rPr>
            <w:t>MUNKAKÖRI LEÍRÁS</w:t>
          </w:r>
        </w:p>
        <w:p w14:paraId="656C421D" w14:textId="77777777" w:rsidR="003E3E6E" w:rsidRDefault="003E3E6E" w:rsidP="006022F0">
          <w:pPr>
            <w:pStyle w:val="lfej"/>
          </w:pPr>
        </w:p>
      </w:tc>
      <w:tc>
        <w:tcPr>
          <w:tcW w:w="553" w:type="pct"/>
          <w:vAlign w:val="center"/>
        </w:tcPr>
        <w:p w14:paraId="05313033" w14:textId="2A747F31" w:rsidR="003E3E6E" w:rsidRDefault="003E3E6E" w:rsidP="006022F0">
          <w:pPr>
            <w:pStyle w:val="lfej"/>
          </w:pPr>
          <w:r>
            <w:rPr>
              <w:rFonts w:ascii="Arial Narrow" w:hAnsi="Arial Narrow"/>
              <w:b/>
              <w:noProof/>
              <w:spacing w:val="20"/>
              <w:sz w:val="32"/>
            </w:rPr>
            <w:drawing>
              <wp:anchor distT="0" distB="0" distL="114300" distR="114300" simplePos="0" relativeHeight="251660288" behindDoc="1" locked="0" layoutInCell="1" allowOverlap="1" wp14:anchorId="7E2EE64F" wp14:editId="62511013">
                <wp:simplePos x="0" y="0"/>
                <wp:positionH relativeFrom="column">
                  <wp:posOffset>46990</wp:posOffset>
                </wp:positionH>
                <wp:positionV relativeFrom="page">
                  <wp:posOffset>6985</wp:posOffset>
                </wp:positionV>
                <wp:extent cx="590550" cy="590550"/>
                <wp:effectExtent l="0" t="0" r="0" b="0"/>
                <wp:wrapSquare wrapText="bothSides"/>
                <wp:docPr id="486677853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EF655D1" w14:textId="5E612F65" w:rsidR="00C80C70" w:rsidRPr="00161229" w:rsidRDefault="00C80C70" w:rsidP="002569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0"/>
      <w:gridCol w:w="5580"/>
    </w:tblGrid>
    <w:tr w:rsidR="00BE6209" w14:paraId="57950F9B" w14:textId="77777777">
      <w:tc>
        <w:tcPr>
          <w:tcW w:w="4210" w:type="dxa"/>
        </w:tcPr>
        <w:p w14:paraId="209EF206" w14:textId="77777777" w:rsidR="00BE6209" w:rsidRDefault="000012DC" w:rsidP="00E04749">
          <w:pPr>
            <w:pStyle w:val="lfej"/>
            <w:tabs>
              <w:tab w:val="clear" w:pos="4536"/>
              <w:tab w:val="clear" w:pos="9072"/>
            </w:tabs>
            <w:spacing w:before="60"/>
            <w:ind w:left="110"/>
            <w:jc w:val="center"/>
            <w:rPr>
              <w:rFonts w:ascii="Arial Narrow" w:hAnsi="Arial Narrow"/>
              <w:b/>
              <w:spacing w:val="20"/>
              <w:sz w:val="32"/>
            </w:rPr>
          </w:pPr>
          <w:r>
            <w:rPr>
              <w:noProof/>
            </w:rPr>
            <w:drawing>
              <wp:inline distT="0" distB="0" distL="0" distR="0" wp14:anchorId="3C088773" wp14:editId="2E41208B">
                <wp:extent cx="777240" cy="792480"/>
                <wp:effectExtent l="0" t="0" r="0" b="0"/>
                <wp:docPr id="2" name="Kép 2" descr="SE ú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 ú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</w:tcPr>
        <w:p w14:paraId="0CB7A1EE" w14:textId="77777777" w:rsidR="00BE6209" w:rsidRDefault="00BE6209" w:rsidP="00E04749">
          <w:pPr>
            <w:pStyle w:val="Szveg"/>
            <w:spacing w:before="360" w:after="0"/>
            <w:ind w:left="0" w:right="0" w:firstLine="0"/>
            <w:jc w:val="center"/>
            <w:rPr>
              <w:rFonts w:ascii="Arial Narrow" w:hAnsi="Arial Narrow"/>
              <w:b/>
              <w:spacing w:val="20"/>
              <w:sz w:val="32"/>
            </w:rPr>
          </w:pPr>
          <w:r>
            <w:rPr>
              <w:rFonts w:ascii="Arial Narrow" w:hAnsi="Arial Narrow"/>
              <w:b/>
              <w:spacing w:val="20"/>
              <w:sz w:val="32"/>
            </w:rPr>
            <w:t>SEMMELWEIS EGYETEM</w:t>
          </w:r>
        </w:p>
        <w:p w14:paraId="7BCBE174" w14:textId="77777777" w:rsidR="00BE6209" w:rsidRDefault="009676E0" w:rsidP="00E04749">
          <w:pPr>
            <w:pStyle w:val="lfej"/>
            <w:tabs>
              <w:tab w:val="clear" w:pos="4536"/>
              <w:tab w:val="clear" w:pos="9072"/>
            </w:tabs>
            <w:spacing w:before="120" w:after="120"/>
            <w:jc w:val="center"/>
            <w:rPr>
              <w:b/>
            </w:rPr>
          </w:pPr>
          <w:r>
            <w:rPr>
              <w:rFonts w:ascii="Arial Narrow" w:hAnsi="Arial Narrow"/>
              <w:b/>
              <w:spacing w:val="20"/>
              <w:sz w:val="18"/>
            </w:rPr>
            <w:t>………. egység</w:t>
          </w:r>
        </w:p>
      </w:tc>
    </w:tr>
  </w:tbl>
  <w:p w14:paraId="0C849FE1" w14:textId="77777777" w:rsidR="00DE2703" w:rsidRDefault="00DE27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0C616E4"/>
    <w:lvl w:ilvl="0">
      <w:start w:val="1"/>
      <w:numFmt w:val="bullet"/>
      <w:pStyle w:val="Megjegyzstrgy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E8E0A88"/>
    <w:lvl w:ilvl="0">
      <w:numFmt w:val="decimal"/>
      <w:lvlText w:val="*"/>
      <w:lvlJc w:val="left"/>
    </w:lvl>
  </w:abstractNum>
  <w:abstractNum w:abstractNumId="2" w15:restartNumberingAfterBreak="0">
    <w:nsid w:val="03B5576F"/>
    <w:multiLevelType w:val="hybridMultilevel"/>
    <w:tmpl w:val="33D03FFA"/>
    <w:lvl w:ilvl="0" w:tplc="FFFFFFFF">
      <w:start w:val="1"/>
      <w:numFmt w:val="bullet"/>
      <w:pStyle w:val="bekezdfels"/>
      <w:lvlText w:val="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89"/>
        </w:tabs>
        <w:ind w:left="7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09"/>
        </w:tabs>
        <w:ind w:left="79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29"/>
        </w:tabs>
        <w:ind w:left="8629" w:hanging="360"/>
      </w:pPr>
      <w:rPr>
        <w:rFonts w:ascii="Wingdings" w:hAnsi="Wingdings" w:hint="default"/>
      </w:rPr>
    </w:lvl>
  </w:abstractNum>
  <w:abstractNum w:abstractNumId="3" w15:restartNumberingAfterBreak="0">
    <w:nsid w:val="08C50E05"/>
    <w:multiLevelType w:val="hybridMultilevel"/>
    <w:tmpl w:val="5F90788C"/>
    <w:lvl w:ilvl="0" w:tplc="248A2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76C98"/>
    <w:multiLevelType w:val="hybridMultilevel"/>
    <w:tmpl w:val="12D02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3A74"/>
    <w:multiLevelType w:val="hybridMultilevel"/>
    <w:tmpl w:val="6C78CD5C"/>
    <w:lvl w:ilvl="0" w:tplc="26FE6A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ybil Green" w:hAnsi="Garamond" w:cs="Sybil Gree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6636"/>
    <w:multiLevelType w:val="hybridMultilevel"/>
    <w:tmpl w:val="8F7AD8AC"/>
    <w:lvl w:ilvl="0" w:tplc="D0EA4F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10AC0"/>
    <w:multiLevelType w:val="hybridMultilevel"/>
    <w:tmpl w:val="477CD9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F67AF"/>
    <w:multiLevelType w:val="hybridMultilevel"/>
    <w:tmpl w:val="0CE63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868FB"/>
    <w:multiLevelType w:val="hybridMultilevel"/>
    <w:tmpl w:val="3E66547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D2E29"/>
    <w:multiLevelType w:val="multilevel"/>
    <w:tmpl w:val="FEF22E50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749"/>
        </w:tabs>
        <w:ind w:left="1749" w:hanging="720"/>
      </w:pPr>
      <w:rPr>
        <w:rFonts w:hint="default"/>
      </w:rPr>
    </w:lvl>
    <w:lvl w:ilvl="3">
      <w:start w:val="1"/>
      <w:numFmt w:val="decimal"/>
      <w:pStyle w:val="1111Cmsor4"/>
      <w:isLgl/>
      <w:lvlText w:val="%1.%2.%3.%4."/>
      <w:lvlJc w:val="left"/>
      <w:pPr>
        <w:tabs>
          <w:tab w:val="num" w:pos="2069"/>
        </w:tabs>
        <w:ind w:left="20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49"/>
        </w:tabs>
        <w:ind w:left="2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9"/>
        </w:tabs>
        <w:ind w:left="30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9"/>
        </w:tabs>
        <w:ind w:left="3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9"/>
        </w:tabs>
        <w:ind w:left="40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9"/>
        </w:tabs>
        <w:ind w:left="4749" w:hanging="1800"/>
      </w:pPr>
      <w:rPr>
        <w:rFonts w:hint="default"/>
      </w:rPr>
    </w:lvl>
  </w:abstractNum>
  <w:abstractNum w:abstractNumId="11" w15:restartNumberingAfterBreak="0">
    <w:nsid w:val="3E22691F"/>
    <w:multiLevelType w:val="singleLevel"/>
    <w:tmpl w:val="02D60698"/>
    <w:lvl w:ilvl="0">
      <w:start w:val="1"/>
      <w:numFmt w:val="bullet"/>
      <w:pStyle w:val="Felsorol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3FFAF0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24E38F8"/>
    <w:multiLevelType w:val="hybridMultilevel"/>
    <w:tmpl w:val="9B4E7402"/>
    <w:lvl w:ilvl="0" w:tplc="C8BC4CDC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Garamond" w:eastAsia="Times New Roman" w:hAnsi="Garamond" w:cs="Times New Roman" w:hint="default"/>
      </w:rPr>
    </w:lvl>
    <w:lvl w:ilvl="1" w:tplc="0368E578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20F7"/>
    <w:multiLevelType w:val="hybridMultilevel"/>
    <w:tmpl w:val="9DA6762C"/>
    <w:lvl w:ilvl="0" w:tplc="26FE6A0C">
      <w:start w:val="2"/>
      <w:numFmt w:val="bullet"/>
      <w:lvlText w:val="-"/>
      <w:lvlJc w:val="left"/>
      <w:pPr>
        <w:ind w:left="1080" w:hanging="360"/>
      </w:pPr>
      <w:rPr>
        <w:rFonts w:ascii="Garamond" w:eastAsia="Sybil Green" w:hAnsi="Garamond" w:cs="Sybil Gree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E23CEF"/>
    <w:multiLevelType w:val="hybridMultilevel"/>
    <w:tmpl w:val="945AC294"/>
    <w:lvl w:ilvl="0" w:tplc="26FE6A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ybil Green" w:hAnsi="Garamond" w:cs="Sybil Gree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50E08"/>
    <w:multiLevelType w:val="hybridMultilevel"/>
    <w:tmpl w:val="EC866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83076"/>
    <w:multiLevelType w:val="hybridMultilevel"/>
    <w:tmpl w:val="9EACA552"/>
    <w:lvl w:ilvl="0" w:tplc="C77ED5FE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72FB9"/>
    <w:multiLevelType w:val="hybridMultilevel"/>
    <w:tmpl w:val="245090C4"/>
    <w:lvl w:ilvl="0" w:tplc="248A2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B32FC"/>
    <w:multiLevelType w:val="hybridMultilevel"/>
    <w:tmpl w:val="E79CF33A"/>
    <w:lvl w:ilvl="0" w:tplc="B114E4B4">
      <w:start w:val="1"/>
      <w:numFmt w:val="bullet"/>
      <w:pStyle w:val="felstbl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2E06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780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22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82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181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49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43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880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604D"/>
    <w:multiLevelType w:val="singleLevel"/>
    <w:tmpl w:val="EB9C6198"/>
    <w:lvl w:ilvl="0">
      <w:start w:val="1"/>
      <w:numFmt w:val="bullet"/>
      <w:pStyle w:val="felsorols10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03615DA"/>
    <w:multiLevelType w:val="hybridMultilevel"/>
    <w:tmpl w:val="AB705D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F5696"/>
    <w:multiLevelType w:val="hybridMultilevel"/>
    <w:tmpl w:val="205A6CAA"/>
    <w:lvl w:ilvl="0" w:tplc="93AE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37E21"/>
    <w:multiLevelType w:val="hybridMultilevel"/>
    <w:tmpl w:val="207E08E4"/>
    <w:lvl w:ilvl="0" w:tplc="040E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4" w15:restartNumberingAfterBreak="0">
    <w:nsid w:val="787611BF"/>
    <w:multiLevelType w:val="singleLevel"/>
    <w:tmpl w:val="EBD6FD24"/>
    <w:lvl w:ilvl="0">
      <w:start w:val="1"/>
      <w:numFmt w:val="bullet"/>
      <w:pStyle w:val="bek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18"/>
        <w:szCs w:val="18"/>
      </w:rPr>
    </w:lvl>
  </w:abstractNum>
  <w:num w:numId="1" w16cid:durableId="873812773">
    <w:abstractNumId w:val="11"/>
  </w:num>
  <w:num w:numId="2" w16cid:durableId="983509819">
    <w:abstractNumId w:val="2"/>
  </w:num>
  <w:num w:numId="3" w16cid:durableId="70735012">
    <w:abstractNumId w:val="19"/>
  </w:num>
  <w:num w:numId="4" w16cid:durableId="956061528">
    <w:abstractNumId w:val="0"/>
  </w:num>
  <w:num w:numId="5" w16cid:durableId="2099672631">
    <w:abstractNumId w:val="10"/>
  </w:num>
  <w:num w:numId="6" w16cid:durableId="1226187178">
    <w:abstractNumId w:val="20"/>
  </w:num>
  <w:num w:numId="7" w16cid:durableId="145660549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 w16cid:durableId="550045765">
    <w:abstractNumId w:val="9"/>
  </w:num>
  <w:num w:numId="9" w16cid:durableId="838235608">
    <w:abstractNumId w:val="18"/>
  </w:num>
  <w:num w:numId="10" w16cid:durableId="838035147">
    <w:abstractNumId w:val="3"/>
  </w:num>
  <w:num w:numId="11" w16cid:durableId="950553157">
    <w:abstractNumId w:val="23"/>
  </w:num>
  <w:num w:numId="12" w16cid:durableId="1202013223">
    <w:abstractNumId w:val="22"/>
  </w:num>
  <w:num w:numId="13" w16cid:durableId="263802593">
    <w:abstractNumId w:val="4"/>
  </w:num>
  <w:num w:numId="14" w16cid:durableId="1280795114">
    <w:abstractNumId w:val="24"/>
  </w:num>
  <w:num w:numId="15" w16cid:durableId="815731309">
    <w:abstractNumId w:val="13"/>
  </w:num>
  <w:num w:numId="16" w16cid:durableId="436606613">
    <w:abstractNumId w:val="5"/>
  </w:num>
  <w:num w:numId="17" w16cid:durableId="733820460">
    <w:abstractNumId w:val="15"/>
  </w:num>
  <w:num w:numId="18" w16cid:durableId="655498319">
    <w:abstractNumId w:val="17"/>
  </w:num>
  <w:num w:numId="19" w16cid:durableId="820081927">
    <w:abstractNumId w:val="14"/>
  </w:num>
  <w:num w:numId="20" w16cid:durableId="905409262">
    <w:abstractNumId w:val="6"/>
  </w:num>
  <w:num w:numId="21" w16cid:durableId="1930232170">
    <w:abstractNumId w:val="16"/>
  </w:num>
  <w:num w:numId="22" w16cid:durableId="1790511902">
    <w:abstractNumId w:val="8"/>
  </w:num>
  <w:num w:numId="23" w16cid:durableId="136805711">
    <w:abstractNumId w:val="7"/>
  </w:num>
  <w:num w:numId="24" w16cid:durableId="2005475952">
    <w:abstractNumId w:val="21"/>
  </w:num>
  <w:num w:numId="25" w16cid:durableId="139481357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FD"/>
    <w:rsid w:val="000012DC"/>
    <w:rsid w:val="00002077"/>
    <w:rsid w:val="0000212E"/>
    <w:rsid w:val="000033EE"/>
    <w:rsid w:val="000116E8"/>
    <w:rsid w:val="00014AAD"/>
    <w:rsid w:val="00016205"/>
    <w:rsid w:val="000339E3"/>
    <w:rsid w:val="0003652B"/>
    <w:rsid w:val="000535CE"/>
    <w:rsid w:val="0005522F"/>
    <w:rsid w:val="00055EC0"/>
    <w:rsid w:val="0006710A"/>
    <w:rsid w:val="000671FD"/>
    <w:rsid w:val="00074BB2"/>
    <w:rsid w:val="00075B21"/>
    <w:rsid w:val="00084D6D"/>
    <w:rsid w:val="00094999"/>
    <w:rsid w:val="0009763C"/>
    <w:rsid w:val="000A7946"/>
    <w:rsid w:val="000B12A8"/>
    <w:rsid w:val="000B2250"/>
    <w:rsid w:val="000C0657"/>
    <w:rsid w:val="000C61C7"/>
    <w:rsid w:val="000C7669"/>
    <w:rsid w:val="000D2266"/>
    <w:rsid w:val="000D4220"/>
    <w:rsid w:val="000E7CC2"/>
    <w:rsid w:val="000F0421"/>
    <w:rsid w:val="000F2945"/>
    <w:rsid w:val="000F3DCC"/>
    <w:rsid w:val="00101C44"/>
    <w:rsid w:val="00104212"/>
    <w:rsid w:val="00105314"/>
    <w:rsid w:val="00111F78"/>
    <w:rsid w:val="00114251"/>
    <w:rsid w:val="00114B83"/>
    <w:rsid w:val="001169FB"/>
    <w:rsid w:val="0012057F"/>
    <w:rsid w:val="00121C3D"/>
    <w:rsid w:val="0012590B"/>
    <w:rsid w:val="0013235A"/>
    <w:rsid w:val="0014144F"/>
    <w:rsid w:val="00155B1C"/>
    <w:rsid w:val="001608B5"/>
    <w:rsid w:val="00161229"/>
    <w:rsid w:val="001629A4"/>
    <w:rsid w:val="001665F4"/>
    <w:rsid w:val="00170994"/>
    <w:rsid w:val="00170AE8"/>
    <w:rsid w:val="00171F00"/>
    <w:rsid w:val="00172385"/>
    <w:rsid w:val="00181266"/>
    <w:rsid w:val="00186460"/>
    <w:rsid w:val="00187606"/>
    <w:rsid w:val="0019583D"/>
    <w:rsid w:val="001A0B48"/>
    <w:rsid w:val="001A51A4"/>
    <w:rsid w:val="001C59D3"/>
    <w:rsid w:val="001D5761"/>
    <w:rsid w:val="001D6DEB"/>
    <w:rsid w:val="001E58CD"/>
    <w:rsid w:val="001F2416"/>
    <w:rsid w:val="001F67E0"/>
    <w:rsid w:val="002025D5"/>
    <w:rsid w:val="00202744"/>
    <w:rsid w:val="00210A03"/>
    <w:rsid w:val="002139D4"/>
    <w:rsid w:val="002563D8"/>
    <w:rsid w:val="00256932"/>
    <w:rsid w:val="00276B11"/>
    <w:rsid w:val="00287D49"/>
    <w:rsid w:val="002A51B2"/>
    <w:rsid w:val="002B19E8"/>
    <w:rsid w:val="002C6A24"/>
    <w:rsid w:val="002D6DAA"/>
    <w:rsid w:val="002E14CD"/>
    <w:rsid w:val="003010D2"/>
    <w:rsid w:val="00301EE9"/>
    <w:rsid w:val="00305A75"/>
    <w:rsid w:val="003172A1"/>
    <w:rsid w:val="00320063"/>
    <w:rsid w:val="003318FE"/>
    <w:rsid w:val="00337064"/>
    <w:rsid w:val="00344314"/>
    <w:rsid w:val="00346F2D"/>
    <w:rsid w:val="003523B9"/>
    <w:rsid w:val="003529AB"/>
    <w:rsid w:val="003530D5"/>
    <w:rsid w:val="00362C5E"/>
    <w:rsid w:val="003636F4"/>
    <w:rsid w:val="00366134"/>
    <w:rsid w:val="003703D3"/>
    <w:rsid w:val="003A03EA"/>
    <w:rsid w:val="003A0DC2"/>
    <w:rsid w:val="003A2810"/>
    <w:rsid w:val="003B12CB"/>
    <w:rsid w:val="003B5EB8"/>
    <w:rsid w:val="003B720A"/>
    <w:rsid w:val="003D6009"/>
    <w:rsid w:val="003E3C32"/>
    <w:rsid w:val="003E3E6E"/>
    <w:rsid w:val="003F6ACB"/>
    <w:rsid w:val="003F7E21"/>
    <w:rsid w:val="0040771A"/>
    <w:rsid w:val="00414C8D"/>
    <w:rsid w:val="004314BE"/>
    <w:rsid w:val="00431BF4"/>
    <w:rsid w:val="00442769"/>
    <w:rsid w:val="00444C37"/>
    <w:rsid w:val="0045305E"/>
    <w:rsid w:val="0045402C"/>
    <w:rsid w:val="00460E9C"/>
    <w:rsid w:val="00470B34"/>
    <w:rsid w:val="00481B90"/>
    <w:rsid w:val="00481DBB"/>
    <w:rsid w:val="004A6849"/>
    <w:rsid w:val="004A6D85"/>
    <w:rsid w:val="004B08A8"/>
    <w:rsid w:val="004B1000"/>
    <w:rsid w:val="004B27A7"/>
    <w:rsid w:val="004C6ED8"/>
    <w:rsid w:val="004E0855"/>
    <w:rsid w:val="004F45ED"/>
    <w:rsid w:val="00500B29"/>
    <w:rsid w:val="00512C56"/>
    <w:rsid w:val="0052005C"/>
    <w:rsid w:val="00520F7E"/>
    <w:rsid w:val="0052286F"/>
    <w:rsid w:val="00533487"/>
    <w:rsid w:val="005346BA"/>
    <w:rsid w:val="00537F6F"/>
    <w:rsid w:val="005466C8"/>
    <w:rsid w:val="005607C7"/>
    <w:rsid w:val="005653DC"/>
    <w:rsid w:val="00566CE8"/>
    <w:rsid w:val="0057484B"/>
    <w:rsid w:val="00576077"/>
    <w:rsid w:val="0057671E"/>
    <w:rsid w:val="00581D1E"/>
    <w:rsid w:val="0058651A"/>
    <w:rsid w:val="005906D7"/>
    <w:rsid w:val="00590C46"/>
    <w:rsid w:val="00593F87"/>
    <w:rsid w:val="0059636F"/>
    <w:rsid w:val="005A1DEF"/>
    <w:rsid w:val="005A27A7"/>
    <w:rsid w:val="005A51E0"/>
    <w:rsid w:val="005A75C3"/>
    <w:rsid w:val="005B15A4"/>
    <w:rsid w:val="005C2C70"/>
    <w:rsid w:val="005C536C"/>
    <w:rsid w:val="005D2294"/>
    <w:rsid w:val="005D5C12"/>
    <w:rsid w:val="005D7D60"/>
    <w:rsid w:val="005E2E81"/>
    <w:rsid w:val="005E446B"/>
    <w:rsid w:val="006006EA"/>
    <w:rsid w:val="006022F0"/>
    <w:rsid w:val="0060543C"/>
    <w:rsid w:val="00611BED"/>
    <w:rsid w:val="00612B72"/>
    <w:rsid w:val="006162FF"/>
    <w:rsid w:val="00622816"/>
    <w:rsid w:val="00625502"/>
    <w:rsid w:val="00640E20"/>
    <w:rsid w:val="00651C8F"/>
    <w:rsid w:val="0065646A"/>
    <w:rsid w:val="006626FB"/>
    <w:rsid w:val="00662B10"/>
    <w:rsid w:val="006642FB"/>
    <w:rsid w:val="00666BFB"/>
    <w:rsid w:val="00674CEB"/>
    <w:rsid w:val="006827E2"/>
    <w:rsid w:val="006831D8"/>
    <w:rsid w:val="00687E3A"/>
    <w:rsid w:val="006C1B47"/>
    <w:rsid w:val="006C661B"/>
    <w:rsid w:val="006D1F59"/>
    <w:rsid w:val="006D3292"/>
    <w:rsid w:val="006D62A4"/>
    <w:rsid w:val="006E53D5"/>
    <w:rsid w:val="006F7D9D"/>
    <w:rsid w:val="007014A5"/>
    <w:rsid w:val="00707F90"/>
    <w:rsid w:val="00711139"/>
    <w:rsid w:val="00721F36"/>
    <w:rsid w:val="00725370"/>
    <w:rsid w:val="007343E1"/>
    <w:rsid w:val="00736326"/>
    <w:rsid w:val="007406BC"/>
    <w:rsid w:val="007417F7"/>
    <w:rsid w:val="00743DF8"/>
    <w:rsid w:val="00745D66"/>
    <w:rsid w:val="00750241"/>
    <w:rsid w:val="007716A5"/>
    <w:rsid w:val="00783BEA"/>
    <w:rsid w:val="0079026A"/>
    <w:rsid w:val="007A7043"/>
    <w:rsid w:val="007B3357"/>
    <w:rsid w:val="007D0E92"/>
    <w:rsid w:val="007D61CD"/>
    <w:rsid w:val="007E3599"/>
    <w:rsid w:val="007E549D"/>
    <w:rsid w:val="007E6D39"/>
    <w:rsid w:val="007F3401"/>
    <w:rsid w:val="007F4704"/>
    <w:rsid w:val="007F59F5"/>
    <w:rsid w:val="0081618B"/>
    <w:rsid w:val="0086028E"/>
    <w:rsid w:val="00864D84"/>
    <w:rsid w:val="008656BF"/>
    <w:rsid w:val="00866AEF"/>
    <w:rsid w:val="00870B43"/>
    <w:rsid w:val="00885091"/>
    <w:rsid w:val="0089064E"/>
    <w:rsid w:val="0089100A"/>
    <w:rsid w:val="0089440B"/>
    <w:rsid w:val="008954C3"/>
    <w:rsid w:val="00895843"/>
    <w:rsid w:val="008B4640"/>
    <w:rsid w:val="008C0F46"/>
    <w:rsid w:val="008C2149"/>
    <w:rsid w:val="008E14EC"/>
    <w:rsid w:val="008E38F8"/>
    <w:rsid w:val="008E54B3"/>
    <w:rsid w:val="008E58D1"/>
    <w:rsid w:val="008F12C8"/>
    <w:rsid w:val="008F20B2"/>
    <w:rsid w:val="00924C1B"/>
    <w:rsid w:val="00927E59"/>
    <w:rsid w:val="00930BF9"/>
    <w:rsid w:val="00932719"/>
    <w:rsid w:val="009344DA"/>
    <w:rsid w:val="00942E02"/>
    <w:rsid w:val="00952D09"/>
    <w:rsid w:val="00956924"/>
    <w:rsid w:val="0095740A"/>
    <w:rsid w:val="009676E0"/>
    <w:rsid w:val="00972176"/>
    <w:rsid w:val="00984302"/>
    <w:rsid w:val="00984DA1"/>
    <w:rsid w:val="009869F1"/>
    <w:rsid w:val="00987B3E"/>
    <w:rsid w:val="0099697C"/>
    <w:rsid w:val="009A0838"/>
    <w:rsid w:val="009C0E7B"/>
    <w:rsid w:val="009C5AD1"/>
    <w:rsid w:val="009D0E73"/>
    <w:rsid w:val="009E6311"/>
    <w:rsid w:val="009F0386"/>
    <w:rsid w:val="00A00619"/>
    <w:rsid w:val="00A03536"/>
    <w:rsid w:val="00A11BB6"/>
    <w:rsid w:val="00A215E7"/>
    <w:rsid w:val="00A30E40"/>
    <w:rsid w:val="00A37DD2"/>
    <w:rsid w:val="00A41544"/>
    <w:rsid w:val="00A51E8A"/>
    <w:rsid w:val="00A54BB8"/>
    <w:rsid w:val="00A54BFB"/>
    <w:rsid w:val="00A6155A"/>
    <w:rsid w:val="00A6635C"/>
    <w:rsid w:val="00A752CA"/>
    <w:rsid w:val="00A817F9"/>
    <w:rsid w:val="00A83415"/>
    <w:rsid w:val="00A8416E"/>
    <w:rsid w:val="00A860C2"/>
    <w:rsid w:val="00A928AA"/>
    <w:rsid w:val="00A939B7"/>
    <w:rsid w:val="00AA0DA6"/>
    <w:rsid w:val="00AA2A1A"/>
    <w:rsid w:val="00AB0643"/>
    <w:rsid w:val="00AB1965"/>
    <w:rsid w:val="00AB6D6F"/>
    <w:rsid w:val="00AF058F"/>
    <w:rsid w:val="00AF37F5"/>
    <w:rsid w:val="00AF4AB4"/>
    <w:rsid w:val="00B2139F"/>
    <w:rsid w:val="00B2416D"/>
    <w:rsid w:val="00B30FA1"/>
    <w:rsid w:val="00B31ED1"/>
    <w:rsid w:val="00B324A8"/>
    <w:rsid w:val="00B34D13"/>
    <w:rsid w:val="00B56E51"/>
    <w:rsid w:val="00B5716E"/>
    <w:rsid w:val="00B62A6A"/>
    <w:rsid w:val="00B73627"/>
    <w:rsid w:val="00B77AEA"/>
    <w:rsid w:val="00B77B8E"/>
    <w:rsid w:val="00B80C48"/>
    <w:rsid w:val="00B81FB4"/>
    <w:rsid w:val="00B844A7"/>
    <w:rsid w:val="00B917ED"/>
    <w:rsid w:val="00B929CA"/>
    <w:rsid w:val="00BB1E2C"/>
    <w:rsid w:val="00BC171E"/>
    <w:rsid w:val="00BC7236"/>
    <w:rsid w:val="00BC755A"/>
    <w:rsid w:val="00BE1CB7"/>
    <w:rsid w:val="00BE6209"/>
    <w:rsid w:val="00BF0E08"/>
    <w:rsid w:val="00C004C3"/>
    <w:rsid w:val="00C01194"/>
    <w:rsid w:val="00C01775"/>
    <w:rsid w:val="00C06D0A"/>
    <w:rsid w:val="00C13BE1"/>
    <w:rsid w:val="00C364EF"/>
    <w:rsid w:val="00C3778E"/>
    <w:rsid w:val="00C40CE8"/>
    <w:rsid w:val="00C54B29"/>
    <w:rsid w:val="00C56BAD"/>
    <w:rsid w:val="00C64CBF"/>
    <w:rsid w:val="00C67BA6"/>
    <w:rsid w:val="00C70354"/>
    <w:rsid w:val="00C73C6A"/>
    <w:rsid w:val="00C77D91"/>
    <w:rsid w:val="00C80C70"/>
    <w:rsid w:val="00C87FD3"/>
    <w:rsid w:val="00CB0E0B"/>
    <w:rsid w:val="00CB413D"/>
    <w:rsid w:val="00CB71B6"/>
    <w:rsid w:val="00CB78B6"/>
    <w:rsid w:val="00CC5A96"/>
    <w:rsid w:val="00CD58C6"/>
    <w:rsid w:val="00CD5AB4"/>
    <w:rsid w:val="00CD66E6"/>
    <w:rsid w:val="00CD6EAB"/>
    <w:rsid w:val="00CE00F9"/>
    <w:rsid w:val="00CE7CD2"/>
    <w:rsid w:val="00CF5811"/>
    <w:rsid w:val="00D03627"/>
    <w:rsid w:val="00D07A52"/>
    <w:rsid w:val="00D175C9"/>
    <w:rsid w:val="00D34A56"/>
    <w:rsid w:val="00D52D89"/>
    <w:rsid w:val="00D55F9E"/>
    <w:rsid w:val="00D5703E"/>
    <w:rsid w:val="00D74D4C"/>
    <w:rsid w:val="00D877CD"/>
    <w:rsid w:val="00D9122F"/>
    <w:rsid w:val="00D93BA9"/>
    <w:rsid w:val="00D966FD"/>
    <w:rsid w:val="00DA44DE"/>
    <w:rsid w:val="00DB646E"/>
    <w:rsid w:val="00DC0DD4"/>
    <w:rsid w:val="00DC1421"/>
    <w:rsid w:val="00DC52EC"/>
    <w:rsid w:val="00DE0E6B"/>
    <w:rsid w:val="00DE2703"/>
    <w:rsid w:val="00DE3433"/>
    <w:rsid w:val="00DF23FB"/>
    <w:rsid w:val="00DF4FAA"/>
    <w:rsid w:val="00DF7621"/>
    <w:rsid w:val="00E04749"/>
    <w:rsid w:val="00E1044A"/>
    <w:rsid w:val="00E12144"/>
    <w:rsid w:val="00E13723"/>
    <w:rsid w:val="00E3307E"/>
    <w:rsid w:val="00E3309C"/>
    <w:rsid w:val="00E50400"/>
    <w:rsid w:val="00E5404C"/>
    <w:rsid w:val="00E570ED"/>
    <w:rsid w:val="00E6724E"/>
    <w:rsid w:val="00E740E7"/>
    <w:rsid w:val="00E75BA1"/>
    <w:rsid w:val="00E774C7"/>
    <w:rsid w:val="00E775F0"/>
    <w:rsid w:val="00E77BCE"/>
    <w:rsid w:val="00E81E11"/>
    <w:rsid w:val="00E82CF0"/>
    <w:rsid w:val="00E83361"/>
    <w:rsid w:val="00E86F42"/>
    <w:rsid w:val="00E87924"/>
    <w:rsid w:val="00E904D2"/>
    <w:rsid w:val="00EA321B"/>
    <w:rsid w:val="00EA57E9"/>
    <w:rsid w:val="00EA792B"/>
    <w:rsid w:val="00EB04D7"/>
    <w:rsid w:val="00EB2FA7"/>
    <w:rsid w:val="00EC2915"/>
    <w:rsid w:val="00EC35EE"/>
    <w:rsid w:val="00ED5560"/>
    <w:rsid w:val="00F016AC"/>
    <w:rsid w:val="00F03D0E"/>
    <w:rsid w:val="00F0688A"/>
    <w:rsid w:val="00F10FD4"/>
    <w:rsid w:val="00F20D06"/>
    <w:rsid w:val="00F325D5"/>
    <w:rsid w:val="00F37355"/>
    <w:rsid w:val="00F43660"/>
    <w:rsid w:val="00F51D55"/>
    <w:rsid w:val="00F55E27"/>
    <w:rsid w:val="00F5740F"/>
    <w:rsid w:val="00F57C80"/>
    <w:rsid w:val="00F60CBA"/>
    <w:rsid w:val="00F6340F"/>
    <w:rsid w:val="00F6343F"/>
    <w:rsid w:val="00F65E43"/>
    <w:rsid w:val="00F77690"/>
    <w:rsid w:val="00F86853"/>
    <w:rsid w:val="00F875A9"/>
    <w:rsid w:val="00F9017A"/>
    <w:rsid w:val="00F94FBD"/>
    <w:rsid w:val="00F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7650A"/>
  <w15:chartTrackingRefBased/>
  <w15:docId w15:val="{5658EE2C-8EE1-4167-BAC4-09A4C68A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50400"/>
  </w:style>
  <w:style w:type="paragraph" w:styleId="Cmsor1">
    <w:name w:val="heading 1"/>
    <w:aliases w:val="Címsor,1,bekezd11"/>
    <w:basedOn w:val="Norml"/>
    <w:next w:val="Norml"/>
    <w:qFormat/>
    <w:rsid w:val="000671FD"/>
    <w:pPr>
      <w:keepNext/>
      <w:spacing w:before="240" w:after="12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0671FD"/>
    <w:pPr>
      <w:keepNext/>
      <w:spacing w:before="240" w:after="120"/>
      <w:outlineLvl w:val="1"/>
    </w:pPr>
    <w:rPr>
      <w:rFonts w:cs="Arial"/>
      <w:b/>
      <w:bCs/>
      <w:iCs/>
      <w:smallCaps/>
      <w:sz w:val="28"/>
      <w:szCs w:val="28"/>
    </w:rPr>
  </w:style>
  <w:style w:type="paragraph" w:styleId="Cmsor3">
    <w:name w:val="heading 3"/>
    <w:aliases w:val="Címsor 3.2"/>
    <w:basedOn w:val="Norml"/>
    <w:next w:val="Norml"/>
    <w:qFormat/>
    <w:rsid w:val="000671FD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E50400"/>
    <w:pPr>
      <w:keepNext/>
      <w:tabs>
        <w:tab w:val="num" w:pos="864"/>
        <w:tab w:val="left" w:pos="1134"/>
      </w:tabs>
      <w:spacing w:before="120" w:after="120"/>
      <w:ind w:left="864" w:hanging="864"/>
      <w:jc w:val="both"/>
      <w:outlineLvl w:val="3"/>
    </w:pPr>
    <w:rPr>
      <w:b/>
      <w:i/>
    </w:rPr>
  </w:style>
  <w:style w:type="paragraph" w:styleId="Cmsor5">
    <w:name w:val="heading 5"/>
    <w:basedOn w:val="Norml"/>
    <w:next w:val="Norml"/>
    <w:qFormat/>
    <w:rsid w:val="00E50400"/>
    <w:pPr>
      <w:keepNext/>
      <w:tabs>
        <w:tab w:val="num" w:pos="1008"/>
      </w:tabs>
      <w:ind w:left="1008" w:hanging="1008"/>
      <w:jc w:val="center"/>
      <w:outlineLvl w:val="4"/>
    </w:pPr>
    <w:rPr>
      <w:rFonts w:ascii="Arial Narrow" w:hAnsi="Arial Narrow"/>
      <w:b/>
      <w:sz w:val="24"/>
    </w:rPr>
  </w:style>
  <w:style w:type="paragraph" w:styleId="Cmsor6">
    <w:name w:val="heading 6"/>
    <w:basedOn w:val="Norml"/>
    <w:next w:val="Norml"/>
    <w:qFormat/>
    <w:rsid w:val="00E5040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E50400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qFormat/>
    <w:rsid w:val="00E50400"/>
    <w:pPr>
      <w:tabs>
        <w:tab w:val="num" w:pos="1440"/>
      </w:tabs>
      <w:spacing w:before="240" w:after="60"/>
      <w:ind w:left="1440" w:hanging="1440"/>
      <w:outlineLvl w:val="7"/>
    </w:pPr>
    <w:rPr>
      <w:b/>
      <w:bCs/>
      <w:i/>
      <w:iCs/>
      <w:caps/>
      <w:szCs w:val="24"/>
    </w:rPr>
  </w:style>
  <w:style w:type="paragraph" w:styleId="Cmsor9">
    <w:name w:val="heading 9"/>
    <w:basedOn w:val="Norml"/>
    <w:next w:val="Norml"/>
    <w:qFormat/>
    <w:rsid w:val="00E50400"/>
    <w:pPr>
      <w:keepNext/>
      <w:tabs>
        <w:tab w:val="num" w:pos="1584"/>
      </w:tabs>
      <w:ind w:left="1584" w:hanging="1584"/>
      <w:outlineLvl w:val="8"/>
    </w:pPr>
    <w:rPr>
      <w:bCs/>
      <w:caps/>
      <w:sz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4">
    <w:name w:val="Stílus4"/>
    <w:basedOn w:val="Norml"/>
    <w:rsid w:val="002A51B2"/>
    <w:pPr>
      <w:spacing w:before="240" w:after="120"/>
    </w:pPr>
    <w:rPr>
      <w:b/>
      <w:i/>
    </w:rPr>
  </w:style>
  <w:style w:type="paragraph" w:customStyle="1" w:styleId="bekezd1">
    <w:name w:val="bekezd1"/>
    <w:rsid w:val="00E50400"/>
    <w:pPr>
      <w:spacing w:after="120"/>
      <w:jc w:val="both"/>
    </w:pPr>
    <w:rPr>
      <w:rFonts w:ascii="Arial Narrow" w:hAnsi="Arial Narrow"/>
      <w:sz w:val="24"/>
    </w:rPr>
  </w:style>
  <w:style w:type="paragraph" w:customStyle="1" w:styleId="Felsorols1">
    <w:name w:val="Felsorolás1"/>
    <w:next w:val="Norml"/>
    <w:rsid w:val="00E50400"/>
    <w:pPr>
      <w:numPr>
        <w:numId w:val="1"/>
      </w:numPr>
      <w:tabs>
        <w:tab w:val="left" w:pos="1134"/>
      </w:tabs>
      <w:spacing w:after="120"/>
      <w:jc w:val="both"/>
    </w:pPr>
    <w:rPr>
      <w:rFonts w:ascii="Arial Narrow" w:hAnsi="Arial Narrow"/>
      <w:sz w:val="24"/>
    </w:rPr>
  </w:style>
  <w:style w:type="paragraph" w:customStyle="1" w:styleId="Felsorols2">
    <w:name w:val="Felsorolás2"/>
    <w:basedOn w:val="Norml"/>
    <w:rsid w:val="00E50400"/>
    <w:pPr>
      <w:tabs>
        <w:tab w:val="num" w:pos="360"/>
        <w:tab w:val="left" w:pos="1701"/>
      </w:tabs>
      <w:spacing w:after="120"/>
      <w:ind w:left="360" w:hanging="360"/>
      <w:jc w:val="both"/>
    </w:pPr>
  </w:style>
  <w:style w:type="paragraph" w:styleId="Szvegtrzs">
    <w:name w:val="Body Text"/>
    <w:basedOn w:val="Norml"/>
    <w:rsid w:val="00E50400"/>
    <w:pPr>
      <w:jc w:val="center"/>
    </w:pPr>
    <w:rPr>
      <w:rFonts w:ascii="Arial Narrow" w:hAnsi="Arial Narrow"/>
    </w:rPr>
  </w:style>
  <w:style w:type="paragraph" w:customStyle="1" w:styleId="Norml0">
    <w:name w:val="Norm‡l"/>
    <w:rsid w:val="00E50400"/>
    <w:rPr>
      <w:rFonts w:ascii="H-Times New Roman" w:hAnsi="H-Times New Roman"/>
      <w:sz w:val="24"/>
    </w:rPr>
  </w:style>
  <w:style w:type="paragraph" w:styleId="TJ1">
    <w:name w:val="toc 1"/>
    <w:basedOn w:val="Norml"/>
    <w:next w:val="Norml"/>
    <w:autoRedefine/>
    <w:semiHidden/>
    <w:rsid w:val="00E50400"/>
    <w:pPr>
      <w:spacing w:before="120" w:after="120"/>
    </w:pPr>
    <w:rPr>
      <w:b/>
      <w:caps/>
    </w:rPr>
  </w:style>
  <w:style w:type="paragraph" w:styleId="TJ2">
    <w:name w:val="toc 2"/>
    <w:basedOn w:val="Norml"/>
    <w:next w:val="Norml"/>
    <w:autoRedefine/>
    <w:semiHidden/>
    <w:rsid w:val="00E50400"/>
    <w:pPr>
      <w:tabs>
        <w:tab w:val="left" w:pos="800"/>
        <w:tab w:val="right" w:pos="9344"/>
      </w:tabs>
      <w:ind w:left="200"/>
    </w:pPr>
    <w:rPr>
      <w:smallCaps/>
      <w:noProof/>
    </w:rPr>
  </w:style>
  <w:style w:type="paragraph" w:styleId="lfej">
    <w:name w:val="header"/>
    <w:basedOn w:val="Norml"/>
    <w:rsid w:val="00E50400"/>
    <w:pPr>
      <w:tabs>
        <w:tab w:val="center" w:pos="4536"/>
        <w:tab w:val="right" w:pos="9072"/>
      </w:tabs>
    </w:pPr>
    <w:rPr>
      <w:sz w:val="24"/>
    </w:rPr>
  </w:style>
  <w:style w:type="paragraph" w:styleId="llb">
    <w:name w:val="footer"/>
    <w:basedOn w:val="Norml"/>
    <w:rsid w:val="00E50400"/>
    <w:pPr>
      <w:tabs>
        <w:tab w:val="center" w:pos="4536"/>
        <w:tab w:val="right" w:pos="9072"/>
      </w:tabs>
    </w:pPr>
    <w:rPr>
      <w:sz w:val="24"/>
    </w:rPr>
  </w:style>
  <w:style w:type="character" w:styleId="Oldalszm">
    <w:name w:val="page number"/>
    <w:basedOn w:val="Bekezdsalapbettpusa"/>
    <w:rsid w:val="00E50400"/>
  </w:style>
  <w:style w:type="paragraph" w:customStyle="1" w:styleId="Szveg">
    <w:name w:val="Szöveg"/>
    <w:basedOn w:val="Norml"/>
    <w:rsid w:val="00E50400"/>
    <w:pPr>
      <w:spacing w:before="120" w:after="40" w:line="360" w:lineRule="auto"/>
      <w:ind w:left="284" w:right="567" w:firstLine="425"/>
      <w:jc w:val="both"/>
    </w:pPr>
    <w:rPr>
      <w:sz w:val="24"/>
    </w:rPr>
  </w:style>
  <w:style w:type="paragraph" w:styleId="Szvegblokk">
    <w:name w:val="Block Text"/>
    <w:basedOn w:val="Norml"/>
    <w:rsid w:val="00E50400"/>
    <w:pPr>
      <w:ind w:left="288" w:right="288"/>
      <w:jc w:val="center"/>
    </w:pPr>
  </w:style>
  <w:style w:type="paragraph" w:styleId="Szvegtrzsbehzssal">
    <w:name w:val="Body Text Indent"/>
    <w:basedOn w:val="Norml"/>
    <w:rsid w:val="00E50400"/>
    <w:pPr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-4"/>
    </w:pPr>
    <w:rPr>
      <w:rFonts w:ascii="Arial" w:hAnsi="Arial" w:cs="Arial"/>
      <w:b/>
    </w:rPr>
  </w:style>
  <w:style w:type="paragraph" w:styleId="TJ3">
    <w:name w:val="toc 3"/>
    <w:basedOn w:val="Norml"/>
    <w:next w:val="Norml"/>
    <w:autoRedefine/>
    <w:semiHidden/>
    <w:rsid w:val="00E50400"/>
    <w:pPr>
      <w:tabs>
        <w:tab w:val="left" w:pos="1200"/>
        <w:tab w:val="right" w:pos="9072"/>
      </w:tabs>
      <w:ind w:left="400"/>
    </w:pPr>
    <w:rPr>
      <w:noProof/>
    </w:rPr>
  </w:style>
  <w:style w:type="character" w:styleId="Hiperhivatkozs">
    <w:name w:val="Hyperlink"/>
    <w:rsid w:val="00E50400"/>
    <w:rPr>
      <w:color w:val="0000FF"/>
      <w:u w:val="single"/>
    </w:rPr>
  </w:style>
  <w:style w:type="paragraph" w:customStyle="1" w:styleId="bekezd">
    <w:name w:val="bekezd"/>
    <w:basedOn w:val="Norml"/>
    <w:rsid w:val="00E50400"/>
    <w:pPr>
      <w:spacing w:after="120"/>
      <w:ind w:left="851" w:right="476"/>
      <w:jc w:val="both"/>
    </w:pPr>
    <w:rPr>
      <w:noProof/>
      <w:sz w:val="24"/>
    </w:rPr>
  </w:style>
  <w:style w:type="paragraph" w:customStyle="1" w:styleId="bekezdfels">
    <w:name w:val="bekezdfels"/>
    <w:basedOn w:val="bekezd"/>
    <w:autoRedefine/>
    <w:rsid w:val="00E50400"/>
    <w:pPr>
      <w:widowControl w:val="0"/>
      <w:numPr>
        <w:numId w:val="2"/>
      </w:numPr>
      <w:tabs>
        <w:tab w:val="left" w:pos="1080"/>
        <w:tab w:val="left" w:pos="9000"/>
      </w:tabs>
      <w:spacing w:after="0"/>
      <w:ind w:left="1080" w:right="-170"/>
    </w:pPr>
    <w:rPr>
      <w:bCs/>
      <w:noProof w:val="0"/>
    </w:rPr>
  </w:style>
  <w:style w:type="paragraph" w:customStyle="1" w:styleId="felstbla">
    <w:name w:val="felstábla"/>
    <w:basedOn w:val="Norml"/>
    <w:autoRedefine/>
    <w:rsid w:val="00E50400"/>
    <w:pPr>
      <w:numPr>
        <w:numId w:val="3"/>
      </w:numPr>
      <w:tabs>
        <w:tab w:val="clear" w:pos="1440"/>
        <w:tab w:val="left" w:pos="142"/>
      </w:tabs>
      <w:spacing w:before="60"/>
      <w:ind w:left="120" w:hanging="120"/>
    </w:pPr>
    <w:rPr>
      <w:b/>
      <w:bCs/>
    </w:rPr>
  </w:style>
  <w:style w:type="paragraph" w:customStyle="1" w:styleId="Egyetemi">
    <w:name w:val="Egyetemi"/>
    <w:basedOn w:val="Norml"/>
    <w:rsid w:val="00E50400"/>
    <w:pPr>
      <w:spacing w:line="360" w:lineRule="auto"/>
      <w:ind w:left="120"/>
    </w:pPr>
    <w:rPr>
      <w:b/>
      <w:bCs/>
      <w:caps/>
    </w:rPr>
  </w:style>
  <w:style w:type="paragraph" w:customStyle="1" w:styleId="kzp">
    <w:name w:val="közép"/>
    <w:basedOn w:val="TJ3"/>
    <w:autoRedefine/>
    <w:rsid w:val="00E50400"/>
    <w:pPr>
      <w:ind w:left="-70"/>
      <w:jc w:val="center"/>
    </w:pPr>
    <w:rPr>
      <w:b/>
      <w:bCs/>
      <w:smallCaps/>
      <w:sz w:val="24"/>
      <w:szCs w:val="26"/>
    </w:rPr>
  </w:style>
  <w:style w:type="paragraph" w:customStyle="1" w:styleId="4szmos">
    <w:name w:val="4 számos"/>
    <w:basedOn w:val="bekezdal"/>
    <w:autoRedefine/>
    <w:rsid w:val="00E50400"/>
    <w:pPr>
      <w:tabs>
        <w:tab w:val="clear" w:pos="1080"/>
        <w:tab w:val="left" w:pos="1418"/>
      </w:tabs>
      <w:spacing w:before="120" w:after="120"/>
      <w:ind w:left="1418" w:right="0" w:hanging="1200"/>
      <w:jc w:val="left"/>
    </w:pPr>
    <w:rPr>
      <w:b/>
      <w:bCs w:val="0"/>
      <w:i/>
      <w:u w:val="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ekezdal">
    <w:name w:val="bekezdalá"/>
    <w:basedOn w:val="bekezd"/>
    <w:autoRedefine/>
    <w:rsid w:val="00E50400"/>
    <w:pPr>
      <w:widowControl w:val="0"/>
      <w:tabs>
        <w:tab w:val="left" w:pos="1080"/>
        <w:tab w:val="left" w:pos="9000"/>
      </w:tabs>
      <w:spacing w:after="0"/>
      <w:ind w:left="720" w:right="74" w:hanging="11"/>
    </w:pPr>
    <w:rPr>
      <w:bCs/>
      <w:noProof w:val="0"/>
      <w:u w:val="single"/>
    </w:rPr>
  </w:style>
  <w:style w:type="paragraph" w:styleId="Listafolytatsa5">
    <w:name w:val="List Continue 5"/>
    <w:basedOn w:val="Norml"/>
    <w:rsid w:val="00E50400"/>
    <w:pPr>
      <w:spacing w:after="120"/>
      <w:ind w:left="1415"/>
    </w:pPr>
    <w:rPr>
      <w:b/>
      <w:bCs/>
    </w:rPr>
  </w:style>
  <w:style w:type="paragraph" w:styleId="Szvegtrzs2">
    <w:name w:val="Body Text 2"/>
    <w:basedOn w:val="Norml"/>
    <w:rsid w:val="00E50400"/>
    <w:pPr>
      <w:spacing w:after="120" w:line="480" w:lineRule="auto"/>
    </w:pPr>
  </w:style>
  <w:style w:type="paragraph" w:customStyle="1" w:styleId="Ellapkzp">
    <w:name w:val="Előlap közép"/>
    <w:basedOn w:val="kzp"/>
    <w:autoRedefine/>
    <w:rsid w:val="00E50400"/>
    <w:pPr>
      <w:tabs>
        <w:tab w:val="left" w:pos="0"/>
      </w:tabs>
    </w:pPr>
    <w:rPr>
      <w:bCs w:val="0"/>
      <w:smallCaps w:val="0"/>
      <w:sz w:val="18"/>
    </w:rPr>
  </w:style>
  <w:style w:type="paragraph" w:customStyle="1" w:styleId="Cmsor354">
    <w:name w:val="Címsor3.5.4."/>
    <w:basedOn w:val="Cmsor2"/>
    <w:autoRedefine/>
    <w:rsid w:val="00E50400"/>
    <w:pPr>
      <w:tabs>
        <w:tab w:val="left" w:pos="0"/>
        <w:tab w:val="left" w:pos="1080"/>
      </w:tabs>
      <w:jc w:val="both"/>
    </w:pPr>
    <w:rPr>
      <w:rFonts w:cs="Times New Roman"/>
      <w:bCs w:val="0"/>
      <w:iCs w:val="0"/>
      <w:smallCaps w:val="0"/>
      <w:sz w:val="24"/>
      <w:szCs w:val="20"/>
    </w:rPr>
  </w:style>
  <w:style w:type="paragraph" w:customStyle="1" w:styleId="Cmsor231">
    <w:name w:val="Címsor2.3.1."/>
    <w:basedOn w:val="Cmsor2"/>
    <w:autoRedefine/>
    <w:rsid w:val="00E50400"/>
    <w:pPr>
      <w:tabs>
        <w:tab w:val="left" w:pos="1080"/>
      </w:tabs>
      <w:ind w:left="142"/>
    </w:pPr>
    <w:rPr>
      <w:rFonts w:cs="Times New Roman"/>
      <w:bCs w:val="0"/>
      <w:iCs w:val="0"/>
      <w:smallCaps w:val="0"/>
      <w:sz w:val="24"/>
      <w:szCs w:val="20"/>
    </w:rPr>
  </w:style>
  <w:style w:type="paragraph" w:customStyle="1" w:styleId="betoltszveg">
    <w:name w:val="betolt szöveg"/>
    <w:basedOn w:val="Norml"/>
    <w:rsid w:val="00E50400"/>
    <w:pPr>
      <w:tabs>
        <w:tab w:val="left" w:pos="992"/>
      </w:tabs>
      <w:spacing w:before="60" w:after="60"/>
      <w:ind w:left="992"/>
      <w:jc w:val="both"/>
    </w:pPr>
    <w:rPr>
      <w:sz w:val="26"/>
    </w:rPr>
  </w:style>
  <w:style w:type="paragraph" w:customStyle="1" w:styleId="Norml1">
    <w:name w:val="Normŕl"/>
    <w:rsid w:val="00E50400"/>
    <w:pPr>
      <w:tabs>
        <w:tab w:val="left" w:pos="992"/>
      </w:tabs>
      <w:jc w:val="both"/>
    </w:pPr>
    <w:rPr>
      <w:sz w:val="26"/>
    </w:rPr>
  </w:style>
  <w:style w:type="paragraph" w:styleId="TJ4">
    <w:name w:val="toc 4"/>
    <w:basedOn w:val="Norml"/>
    <w:next w:val="Norml"/>
    <w:autoRedefine/>
    <w:semiHidden/>
    <w:rsid w:val="00E50400"/>
    <w:pPr>
      <w:ind w:left="600"/>
    </w:pPr>
  </w:style>
  <w:style w:type="paragraph" w:styleId="Felsorols5">
    <w:name w:val="List Bullet 5"/>
    <w:basedOn w:val="Norml"/>
    <w:autoRedefine/>
    <w:rsid w:val="00E50400"/>
    <w:pPr>
      <w:tabs>
        <w:tab w:val="num" w:pos="1492"/>
      </w:tabs>
      <w:ind w:left="1492" w:hanging="360"/>
    </w:pPr>
    <w:rPr>
      <w:sz w:val="24"/>
      <w:szCs w:val="24"/>
    </w:rPr>
  </w:style>
  <w:style w:type="paragraph" w:styleId="Jegyzetszveg">
    <w:name w:val="annotation text"/>
    <w:basedOn w:val="Norml"/>
    <w:semiHidden/>
    <w:rsid w:val="00E50400"/>
  </w:style>
  <w:style w:type="paragraph" w:styleId="Megjegyzstrgya">
    <w:name w:val="annotation subject"/>
    <w:basedOn w:val="Jegyzetszveg"/>
    <w:next w:val="Jegyzetszveg"/>
    <w:semiHidden/>
    <w:rsid w:val="00E50400"/>
    <w:pPr>
      <w:numPr>
        <w:numId w:val="4"/>
      </w:numPr>
      <w:tabs>
        <w:tab w:val="clear" w:pos="1492"/>
      </w:tabs>
      <w:ind w:left="0" w:firstLine="0"/>
    </w:pPr>
    <w:rPr>
      <w:b/>
      <w:bCs/>
    </w:rPr>
  </w:style>
  <w:style w:type="paragraph" w:styleId="Szvegtrzsbehzssal3">
    <w:name w:val="Body Text Indent 3"/>
    <w:basedOn w:val="Norml"/>
    <w:rsid w:val="00E50400"/>
    <w:pPr>
      <w:ind w:left="1146"/>
      <w:jc w:val="both"/>
    </w:pPr>
    <w:rPr>
      <w:sz w:val="24"/>
      <w:szCs w:val="24"/>
    </w:rPr>
  </w:style>
  <w:style w:type="paragraph" w:styleId="Szvegtrzsbehzssal2">
    <w:name w:val="Body Text Indent 2"/>
    <w:basedOn w:val="Norml"/>
    <w:rsid w:val="00E50400"/>
    <w:pPr>
      <w:ind w:left="426"/>
      <w:jc w:val="both"/>
    </w:pPr>
    <w:rPr>
      <w:sz w:val="24"/>
      <w:szCs w:val="24"/>
    </w:rPr>
  </w:style>
  <w:style w:type="paragraph" w:styleId="Lista">
    <w:name w:val="List"/>
    <w:basedOn w:val="Norml"/>
    <w:rsid w:val="00E50400"/>
    <w:pPr>
      <w:ind w:left="283" w:hanging="283"/>
    </w:pPr>
    <w:rPr>
      <w:szCs w:val="24"/>
    </w:rPr>
  </w:style>
  <w:style w:type="paragraph" w:customStyle="1" w:styleId="felsorols10">
    <w:name w:val="felsorolás1"/>
    <w:basedOn w:val="Norml"/>
    <w:rsid w:val="00E50400"/>
    <w:pPr>
      <w:numPr>
        <w:numId w:val="6"/>
      </w:numPr>
      <w:tabs>
        <w:tab w:val="left" w:pos="1134"/>
      </w:tabs>
      <w:spacing w:after="120"/>
      <w:jc w:val="both"/>
    </w:pPr>
    <w:rPr>
      <w:rFonts w:ascii="Arial Narrow" w:hAnsi="Arial Narrow"/>
      <w:sz w:val="24"/>
    </w:rPr>
  </w:style>
  <w:style w:type="paragraph" w:customStyle="1" w:styleId="doboz">
    <w:name w:val="doboz"/>
    <w:basedOn w:val="Norml"/>
    <w:rsid w:val="00E50400"/>
    <w:pPr>
      <w:ind w:left="284"/>
      <w:jc w:val="center"/>
    </w:pPr>
    <w:rPr>
      <w:rFonts w:ascii="Arial Narrow" w:hAnsi="Arial Narrow"/>
      <w:sz w:val="24"/>
    </w:rPr>
  </w:style>
  <w:style w:type="character" w:customStyle="1" w:styleId="Bekezdsalap-bettpus">
    <w:name w:val="Bekezdés alap-betűtípus"/>
    <w:rsid w:val="00E50400"/>
  </w:style>
  <w:style w:type="paragraph" w:customStyle="1" w:styleId="Fejlc">
    <w:name w:val="Fejléc"/>
    <w:basedOn w:val="Norml"/>
    <w:rsid w:val="00E5040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Szvegtrzs3">
    <w:name w:val="Body Text 3"/>
    <w:basedOn w:val="Norml"/>
    <w:rsid w:val="00E50400"/>
    <w:pPr>
      <w:widowControl w:val="0"/>
      <w:autoSpaceDE w:val="0"/>
      <w:autoSpaceDN w:val="0"/>
      <w:jc w:val="both"/>
    </w:pPr>
  </w:style>
  <w:style w:type="paragraph" w:styleId="Cm">
    <w:name w:val="Title"/>
    <w:basedOn w:val="Norml"/>
    <w:qFormat/>
    <w:rsid w:val="00E50400"/>
    <w:pPr>
      <w:widowControl w:val="0"/>
      <w:autoSpaceDE w:val="0"/>
      <w:autoSpaceDN w:val="0"/>
      <w:jc w:val="center"/>
    </w:pPr>
    <w:rPr>
      <w:b/>
      <w:sz w:val="24"/>
    </w:rPr>
  </w:style>
  <w:style w:type="paragraph" w:customStyle="1" w:styleId="1111Cmsor4">
    <w:name w:val="1.1.1.1 Címsor4"/>
    <w:basedOn w:val="bekezd1"/>
    <w:rsid w:val="00E50400"/>
    <w:pPr>
      <w:numPr>
        <w:ilvl w:val="3"/>
        <w:numId w:val="5"/>
      </w:numPr>
      <w:tabs>
        <w:tab w:val="clear" w:pos="2069"/>
      </w:tabs>
      <w:ind w:left="720"/>
    </w:pPr>
    <w:rPr>
      <w:b/>
    </w:rPr>
  </w:style>
  <w:style w:type="paragraph" w:styleId="Buborkszveg">
    <w:name w:val="Balloon Text"/>
    <w:basedOn w:val="Norml"/>
    <w:semiHidden/>
    <w:rsid w:val="009C0E7B"/>
    <w:rPr>
      <w:rFonts w:ascii="Tahoma" w:hAnsi="Tahoma" w:cs="Tahoma"/>
      <w:sz w:val="16"/>
      <w:szCs w:val="16"/>
    </w:rPr>
  </w:style>
  <w:style w:type="paragraph" w:customStyle="1" w:styleId="bul1">
    <w:name w:val="bul1"/>
    <w:basedOn w:val="Norml"/>
    <w:rsid w:val="00512C56"/>
    <w:pPr>
      <w:tabs>
        <w:tab w:val="left" w:pos="-1276"/>
      </w:tabs>
      <w:overflowPunct w:val="0"/>
      <w:autoSpaceDE w:val="0"/>
      <w:autoSpaceDN w:val="0"/>
      <w:adjustRightInd w:val="0"/>
      <w:spacing w:after="120"/>
      <w:ind w:left="893" w:right="562" w:hanging="331"/>
      <w:jc w:val="both"/>
    </w:pPr>
    <w:rPr>
      <w:sz w:val="24"/>
      <w:szCs w:val="24"/>
    </w:rPr>
  </w:style>
  <w:style w:type="table" w:styleId="Rcsostblzat">
    <w:name w:val="Table Grid"/>
    <w:basedOn w:val="Normltblzat"/>
    <w:rsid w:val="00967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8E38F8"/>
    <w:rPr>
      <w:sz w:val="16"/>
      <w:szCs w:val="16"/>
    </w:rPr>
  </w:style>
  <w:style w:type="paragraph" w:customStyle="1" w:styleId="text">
    <w:name w:val="text"/>
    <w:basedOn w:val="Norml"/>
    <w:uiPriority w:val="99"/>
    <w:rsid w:val="00BB1E2C"/>
    <w:pPr>
      <w:autoSpaceDE w:val="0"/>
      <w:autoSpaceDN w:val="0"/>
      <w:adjustRightInd w:val="0"/>
      <w:spacing w:line="288" w:lineRule="auto"/>
      <w:textAlignment w:val="center"/>
    </w:pPr>
    <w:rPr>
      <w:rFonts w:ascii="Montserrat" w:eastAsiaTheme="minorHAnsi" w:hAnsi="Montserrat" w:cs="Montserrat"/>
      <w:color w:val="000000"/>
      <w:sz w:val="19"/>
      <w:szCs w:val="19"/>
      <w:lang w:eastAsia="en-US"/>
    </w:rPr>
  </w:style>
  <w:style w:type="paragraph" w:styleId="Listaszerbekezds">
    <w:name w:val="List Paragraph"/>
    <w:basedOn w:val="Norml"/>
    <w:uiPriority w:val="34"/>
    <w:qFormat/>
    <w:rsid w:val="00BB1E2C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0C0657"/>
  </w:style>
  <w:style w:type="character" w:customStyle="1" w:styleId="LbjegyzetszvegChar">
    <w:name w:val="Lábjegyzetszöveg Char"/>
    <w:basedOn w:val="Bekezdsalapbettpusa"/>
    <w:link w:val="Lbjegyzetszveg"/>
    <w:rsid w:val="000C0657"/>
  </w:style>
  <w:style w:type="character" w:styleId="Lbjegyzet-hivatkozs">
    <w:name w:val="footnote reference"/>
    <w:basedOn w:val="Bekezdsalapbettpusa"/>
    <w:rsid w:val="000C0657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DF23FB"/>
    <w:rPr>
      <w:color w:val="808080"/>
    </w:rPr>
  </w:style>
  <w:style w:type="paragraph" w:styleId="Vltozat">
    <w:name w:val="Revision"/>
    <w:hidden/>
    <w:uiPriority w:val="99"/>
    <w:semiHidden/>
    <w:rsid w:val="00E3307E"/>
  </w:style>
  <w:style w:type="paragraph" w:customStyle="1" w:styleId="Default">
    <w:name w:val="Default"/>
    <w:rsid w:val="0057671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bek">
    <w:name w:val="bek"/>
    <w:basedOn w:val="Norml"/>
    <w:rsid w:val="005C536C"/>
    <w:pPr>
      <w:numPr>
        <w:numId w:val="14"/>
      </w:numPr>
      <w:autoSpaceDE w:val="0"/>
      <w:autoSpaceDN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tkarsag.human@semmelweis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6" ma:contentTypeDescription="Új dokumentum létrehozása." ma:contentTypeScope="" ma:versionID="6c7b39fc0d7c2fa5aa8df95aae375bcf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ce4c81b7ed9078e182613d45313e8baa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413a71-95bb-43ba-86bd-cb461d2986b0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8757E-C521-4206-A739-18409965E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A1350-9925-42B1-B88B-B3D36BD37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71749-A714-419F-9D00-E453624BD9CA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4.xml><?xml version="1.0" encoding="utf-8"?>
<ds:datastoreItem xmlns:ds="http://schemas.openxmlformats.org/officeDocument/2006/customXml" ds:itemID="{9126AF4C-4FF4-4185-B202-2E1531C94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SEMMELWEIS EGYETEM</vt:lpstr>
    </vt:vector>
  </TitlesOfParts>
  <Company>-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SEMMELWEIS EGYETEM</dc:title>
  <dc:subject>Munkautasítás</dc:subject>
  <dc:creator>Dr. Tóth Péter</dc:creator>
  <cp:keywords/>
  <dc:description/>
  <cp:lastModifiedBy>Nagy Györgyi (kiemelt pályázati szakértő)</cp:lastModifiedBy>
  <cp:revision>46</cp:revision>
  <cp:lastPrinted>2024-01-22T07:21:00Z</cp:lastPrinted>
  <dcterms:created xsi:type="dcterms:W3CDTF">2026-05-13T12:57:00Z</dcterms:created>
  <dcterms:modified xsi:type="dcterms:W3CDTF">2026-05-14T14:20:00Z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dfad54a8853bd567f0db76d54cb5774186a3f03a3429946f1edf5723688f926e</vt:lpwstr>
  </property>
  <property fmtid="{D5CDD505-2E9C-101B-9397-08002B2CF9AE}" pid="3" name="ContentTypeId">
    <vt:lpwstr>0x010100872608C99C38F448A94144562857CEA5</vt:lpwstr>
  </property>
  <property fmtid="{D5CDD505-2E9C-101B-9397-08002B2CF9AE}" pid="4" name="MediaServiceImageTags">
    <vt:lpwstr/>
  </property>
</Properties>
</file>