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00F1A" w14:textId="6ED09D15" w:rsidR="00D704E8" w:rsidRPr="009147E3" w:rsidRDefault="00D704E8" w:rsidP="00D704E8">
      <w:pPr>
        <w:pStyle w:val="lfej"/>
        <w:rPr>
          <w:rFonts w:asciiTheme="majorHAnsi" w:hAnsiTheme="majorHAnsi" w:cstheme="majorHAnsi"/>
        </w:rPr>
      </w:pPr>
      <w:r w:rsidRPr="009147E3">
        <w:rPr>
          <w:rFonts w:asciiTheme="majorHAnsi" w:hAnsiTheme="majorHAnsi" w:cstheme="majorHAnsi"/>
        </w:rPr>
        <w:t xml:space="preserve">Pályázati és Pályázatkezelési pénzügyi eljárásrend                      </w:t>
      </w:r>
      <w:r>
        <w:rPr>
          <w:rFonts w:asciiTheme="majorHAnsi" w:hAnsiTheme="majorHAnsi" w:cstheme="majorHAnsi"/>
        </w:rPr>
        <w:t xml:space="preserve">                </w:t>
      </w:r>
      <w:r w:rsidRPr="009147E3">
        <w:rPr>
          <w:rFonts w:asciiTheme="majorHAnsi" w:hAnsiTheme="majorHAnsi" w:cstheme="majorHAnsi"/>
        </w:rPr>
        <w:t xml:space="preserve">                            </w:t>
      </w:r>
      <w:r w:rsidR="00124DE0">
        <w:rPr>
          <w:rFonts w:asciiTheme="majorHAnsi" w:hAnsiTheme="majorHAnsi" w:cstheme="majorHAnsi"/>
        </w:rPr>
        <w:t>1</w:t>
      </w:r>
      <w:r w:rsidR="00124DE0" w:rsidRPr="009B6C3A">
        <w:rPr>
          <w:rFonts w:asciiTheme="majorHAnsi" w:hAnsiTheme="majorHAnsi" w:cstheme="majorHAnsi"/>
        </w:rPr>
        <w:t>4</w:t>
      </w:r>
      <w:r w:rsidRPr="009B6C3A">
        <w:rPr>
          <w:rFonts w:asciiTheme="majorHAnsi" w:hAnsiTheme="majorHAnsi" w:cstheme="majorHAnsi"/>
        </w:rPr>
        <w:t xml:space="preserve">. sz. </w:t>
      </w:r>
      <w:r w:rsidR="00F25C33" w:rsidRPr="009B6C3A">
        <w:rPr>
          <w:rFonts w:asciiTheme="majorHAnsi" w:hAnsiTheme="majorHAnsi" w:cstheme="majorHAnsi"/>
        </w:rPr>
        <w:t>m</w:t>
      </w:r>
      <w:r w:rsidRPr="009B6C3A">
        <w:rPr>
          <w:rFonts w:asciiTheme="majorHAnsi" w:hAnsiTheme="majorHAnsi" w:cstheme="majorHAnsi"/>
        </w:rPr>
        <w:t>elléklet</w:t>
      </w:r>
    </w:p>
    <w:p w14:paraId="7F850C49" w14:textId="77777777" w:rsidR="00D704E8" w:rsidRDefault="00D704E8" w:rsidP="005F4BA5">
      <w:pPr>
        <w:jc w:val="center"/>
        <w:rPr>
          <w:b/>
          <w:bCs/>
          <w:sz w:val="24"/>
          <w:szCs w:val="24"/>
        </w:rPr>
      </w:pPr>
    </w:p>
    <w:p w14:paraId="173D93DC" w14:textId="3CE602E7" w:rsidR="00F52E89" w:rsidRPr="005F4BA5" w:rsidRDefault="005F4BA5" w:rsidP="005F4BA5">
      <w:pPr>
        <w:jc w:val="center"/>
        <w:rPr>
          <w:b/>
          <w:bCs/>
          <w:sz w:val="24"/>
          <w:szCs w:val="24"/>
        </w:rPr>
      </w:pPr>
      <w:r w:rsidRPr="005F4BA5">
        <w:rPr>
          <w:b/>
          <w:bCs/>
          <w:sz w:val="24"/>
          <w:szCs w:val="24"/>
        </w:rPr>
        <w:t>Tájékoztató</w:t>
      </w:r>
    </w:p>
    <w:p w14:paraId="09DC6642" w14:textId="03FA85A7" w:rsidR="005F4BA5" w:rsidRDefault="005F4BA5" w:rsidP="005F4BA5">
      <w:pPr>
        <w:jc w:val="center"/>
      </w:pPr>
      <w:r>
        <w:t>a PKHI által szervezendő pályázati monitoring helyszíni látogatásokról</w:t>
      </w:r>
    </w:p>
    <w:p w14:paraId="04D62A00" w14:textId="77777777" w:rsidR="008F24D1" w:rsidRDefault="008F24D1"/>
    <w:p w14:paraId="5ED72442" w14:textId="122A085C" w:rsidR="008F24D1" w:rsidRDefault="00CE6B2A" w:rsidP="006A7E2C">
      <w:pPr>
        <w:jc w:val="both"/>
      </w:pPr>
      <w:r>
        <w:t xml:space="preserve">A </w:t>
      </w:r>
      <w:r w:rsidR="008F24D1">
        <w:t xml:space="preserve">Pályázati Szabályzat </w:t>
      </w:r>
      <w:r>
        <w:t>rendelkezése szerint</w:t>
      </w:r>
      <w:r w:rsidR="008F24D1">
        <w:t xml:space="preserve"> a </w:t>
      </w:r>
      <w:r w:rsidR="00A17254">
        <w:t xml:space="preserve">Pályázati és KFI Hálózat-irányítási Igazgatóság (továbbiakban: PKHI) a </w:t>
      </w:r>
      <w:r w:rsidR="008F24D1">
        <w:t>pályázati projektek megvalósítása során támogatást nyújt a pályázat szerinti</w:t>
      </w:r>
      <w:r w:rsidR="00A17254">
        <w:t xml:space="preserve"> </w:t>
      </w:r>
      <w:r w:rsidR="008F24D1">
        <w:t xml:space="preserve">megvalósításért felelős és a projektmegvalósításban közreműködő szervezeti egységek részére. </w:t>
      </w:r>
    </w:p>
    <w:p w14:paraId="13F02B9E" w14:textId="30693CC4" w:rsidR="00A17254" w:rsidRDefault="00EF44E1" w:rsidP="006A7E2C">
      <w:pPr>
        <w:jc w:val="both"/>
      </w:pPr>
      <w:r>
        <w:t xml:space="preserve">A </w:t>
      </w:r>
      <w:r w:rsidR="00A17254">
        <w:t xml:space="preserve">PKHI e </w:t>
      </w:r>
      <w:r w:rsidR="008F24D1">
        <w:t xml:space="preserve">támogatás keretében </w:t>
      </w:r>
      <w:r>
        <w:t xml:space="preserve">a KFI Pályázatok Gazdasági Hivatalával együttműködve </w:t>
      </w:r>
      <w:r w:rsidR="008F24D1">
        <w:t xml:space="preserve">a támogatott projektek/pályázatok </w:t>
      </w:r>
      <w:r w:rsidR="00A17254">
        <w:t xml:space="preserve">hatékony és </w:t>
      </w:r>
      <w:r w:rsidR="008F24D1">
        <w:t>szabályszerű működtetése érdekében bevezet</w:t>
      </w:r>
      <w:r w:rsidR="00A17254">
        <w:t>i az alábbiakban részletezett, a megvalósítás helyszínén történő monitoring látogatás</w:t>
      </w:r>
      <w:r w:rsidR="006A7E2C">
        <w:t>t</w:t>
      </w:r>
      <w:r w:rsidR="00CE6B2A">
        <w:t>:</w:t>
      </w:r>
    </w:p>
    <w:p w14:paraId="101CFCF8" w14:textId="737948B3" w:rsidR="00A17254" w:rsidRDefault="00A17254" w:rsidP="008F24D1">
      <w:r>
        <w:t>A látogatás célja:</w:t>
      </w:r>
    </w:p>
    <w:p w14:paraId="1D6B25A6" w14:textId="5D0F9E9F" w:rsidR="006A7E2C" w:rsidRDefault="00A17254" w:rsidP="006A7E2C">
      <w:pPr>
        <w:pStyle w:val="Listaszerbekezds"/>
        <w:numPr>
          <w:ilvl w:val="0"/>
          <w:numId w:val="1"/>
        </w:numPr>
      </w:pPr>
      <w:r>
        <w:t xml:space="preserve">rendelkezésre álló források időben </w:t>
      </w:r>
      <w:r w:rsidR="006A7E2C">
        <w:t xml:space="preserve">és teljes mértékben </w:t>
      </w:r>
      <w:r>
        <w:t>történő teljeskörű felhasználásának segítése</w:t>
      </w:r>
      <w:r w:rsidR="006A7E2C">
        <w:t>;</w:t>
      </w:r>
    </w:p>
    <w:p w14:paraId="20DF722A" w14:textId="1F76B3EB" w:rsidR="006A7E2C" w:rsidRDefault="006A7E2C" w:rsidP="006A7E2C">
      <w:pPr>
        <w:pStyle w:val="Listaszerbekezds"/>
        <w:numPr>
          <w:ilvl w:val="0"/>
          <w:numId w:val="1"/>
        </w:numPr>
      </w:pPr>
      <w:r>
        <w:t>megvalósító szervezetek részére támogatás nyújtása, jó gyakorlatok megosztása</w:t>
      </w:r>
      <w:r w:rsidR="2629557D">
        <w:t xml:space="preserve"> annak érdekében, hogy mintavételezések, helyszíni ellenőrzések előkészítése gyors és hatékony legyen</w:t>
      </w:r>
    </w:p>
    <w:p w14:paraId="3062DD1D" w14:textId="27E10388" w:rsidR="00AA0F74" w:rsidRDefault="00AA0F74" w:rsidP="00AA0F74">
      <w:pPr>
        <w:pStyle w:val="Listaszerbekezds"/>
        <w:numPr>
          <w:ilvl w:val="0"/>
          <w:numId w:val="1"/>
        </w:numPr>
      </w:pPr>
      <w:r>
        <w:t>felhívásnak, útmutatónak</w:t>
      </w:r>
      <w:r w:rsidR="00BE7FC1">
        <w:t>, az egyetemi szabályz</w:t>
      </w:r>
      <w:r w:rsidR="0002022E">
        <w:t>atoknak</w:t>
      </w:r>
      <w:r>
        <w:t xml:space="preserve"> való nem megfelelőségi működés feltárása, ez alapján </w:t>
      </w:r>
      <w:r w:rsidR="0002022E">
        <w:t xml:space="preserve">javító, </w:t>
      </w:r>
      <w:r>
        <w:t xml:space="preserve">helyesbítő, </w:t>
      </w:r>
      <w:r w:rsidR="0002022E">
        <w:t>megelőző</w:t>
      </w:r>
      <w:r>
        <w:t xml:space="preserve"> intézkedések javaslata.</w:t>
      </w:r>
    </w:p>
    <w:p w14:paraId="2F72F283" w14:textId="7E5144FB" w:rsidR="006A7E2C" w:rsidRDefault="00A17254" w:rsidP="006A7E2C">
      <w:pPr>
        <w:pStyle w:val="Listaszerbekezds"/>
        <w:numPr>
          <w:ilvl w:val="0"/>
          <w:numId w:val="1"/>
        </w:numPr>
      </w:pPr>
      <w:r>
        <w:t>hiánypótlás</w:t>
      </w:r>
      <w:r w:rsidR="006A7E2C">
        <w:t xml:space="preserve"> gyakoriságának csökkentése</w:t>
      </w:r>
      <w:r>
        <w:t>, ezzel együtt a</w:t>
      </w:r>
      <w:r w:rsidR="006A7E2C">
        <w:t xml:space="preserve"> megvalósítók </w:t>
      </w:r>
      <w:r>
        <w:t>adminisztrációs terhe</w:t>
      </w:r>
      <w:r w:rsidR="006A7E2C">
        <w:t>i</w:t>
      </w:r>
      <w:r w:rsidR="00AA0F74">
        <w:t>nek</w:t>
      </w:r>
      <w:r w:rsidR="006A7E2C">
        <w:t xml:space="preserve"> mérséklése</w:t>
      </w:r>
      <w:r w:rsidR="00594B21">
        <w:t>.</w:t>
      </w:r>
    </w:p>
    <w:p w14:paraId="1B6F8F05" w14:textId="2820EA12" w:rsidR="006A7E2C" w:rsidRDefault="006A7E2C" w:rsidP="006A7E2C">
      <w:r>
        <w:t xml:space="preserve">A PKHI a látogatást </w:t>
      </w:r>
      <w:r w:rsidR="5D948C7D">
        <w:t>negyed-éves</w:t>
      </w:r>
      <w:r>
        <w:t xml:space="preserve"> rendszerességgel az alábbi szempontok szerint kiválasztott </w:t>
      </w:r>
      <w:r w:rsidR="00CE6B2A">
        <w:t xml:space="preserve">projekteket megvalósító </w:t>
      </w:r>
      <w:r>
        <w:t>szervezeti egység</w:t>
      </w:r>
      <w:r w:rsidR="00EB7F50">
        <w:t>nél végzi.</w:t>
      </w:r>
    </w:p>
    <w:p w14:paraId="50FD9737" w14:textId="5959FF67" w:rsidR="00944857" w:rsidRDefault="00EB7F50" w:rsidP="00EB7F50">
      <w:pPr>
        <w:pStyle w:val="Listaszerbekezds"/>
        <w:numPr>
          <w:ilvl w:val="0"/>
          <w:numId w:val="2"/>
        </w:numPr>
      </w:pPr>
      <w:r>
        <w:t>Éves bevételi tervtől elmaradó pályázati projekt.</w:t>
      </w:r>
      <w:r w:rsidR="00944857">
        <w:t xml:space="preserve"> (</w:t>
      </w:r>
      <w:r>
        <w:t xml:space="preserve">Az SAP-ban </w:t>
      </w:r>
      <w:r w:rsidR="00944857">
        <w:t xml:space="preserve">elkülönítetten nyilvántartott, </w:t>
      </w:r>
      <w:r>
        <w:t xml:space="preserve">könyvelt </w:t>
      </w:r>
      <w:r w:rsidR="00944857">
        <w:t xml:space="preserve">időarányos teljesítés elmarad a </w:t>
      </w:r>
      <w:r>
        <w:t xml:space="preserve">PNYR-ben adott </w:t>
      </w:r>
      <w:proofErr w:type="spellStart"/>
      <w:r>
        <w:t>pst</w:t>
      </w:r>
      <w:proofErr w:type="spellEnd"/>
      <w:r>
        <w:t>-re rögzített éves</w:t>
      </w:r>
      <w:r w:rsidR="00EF44E1">
        <w:t xml:space="preserve"> </w:t>
      </w:r>
      <w:proofErr w:type="gramStart"/>
      <w:r w:rsidR="00EF44E1">
        <w:t xml:space="preserve">bevételi </w:t>
      </w:r>
      <w:r>
        <w:t xml:space="preserve"> terv</w:t>
      </w:r>
      <w:r w:rsidR="00944857">
        <w:t>től</w:t>
      </w:r>
      <w:proofErr w:type="gramEnd"/>
      <w:r w:rsidR="00944857">
        <w:t>.)</w:t>
      </w:r>
    </w:p>
    <w:p w14:paraId="518366BE" w14:textId="753BB9E6" w:rsidR="00944857" w:rsidRDefault="00944857" w:rsidP="00944857">
      <w:pPr>
        <w:pStyle w:val="Listaszerbekezds"/>
        <w:numPr>
          <w:ilvl w:val="0"/>
          <w:numId w:val="2"/>
        </w:numPr>
      </w:pPr>
      <w:r>
        <w:t>A kiválasztás</w:t>
      </w:r>
      <w:r w:rsidR="00EF44E1">
        <w:t>t</w:t>
      </w:r>
      <w:r>
        <w:t xml:space="preserve"> megelőző 3 hónapos időszakban a projekt keretében beszámoló, pénzügyi elszámolás került benyújtásra és az nem került elfogadásra, ill. </w:t>
      </w:r>
      <w:r w:rsidR="00CE6B2A">
        <w:t xml:space="preserve">azzal kapcsolatban </w:t>
      </w:r>
      <w:r>
        <w:t>hiánypótlás</w:t>
      </w:r>
      <w:r w:rsidR="00CE6B2A">
        <w:t>ra került sor</w:t>
      </w:r>
      <w:r>
        <w:t>.</w:t>
      </w:r>
    </w:p>
    <w:p w14:paraId="0C0CD182" w14:textId="36936E8A" w:rsidR="00944857" w:rsidRDefault="30336589" w:rsidP="00944857">
      <w:pPr>
        <w:pStyle w:val="Listaszerbekezds"/>
        <w:numPr>
          <w:ilvl w:val="0"/>
          <w:numId w:val="2"/>
        </w:numPr>
      </w:pPr>
      <w:r>
        <w:t>Az elszámolásban benyújtott tételek elutasításra</w:t>
      </w:r>
      <w:r w:rsidR="570514BC">
        <w:t xml:space="preserve"> vagy</w:t>
      </w:r>
      <w:r>
        <w:t xml:space="preserve"> visszavonásra kerültek</w:t>
      </w:r>
      <w:r w:rsidR="59BAA6D7">
        <w:t xml:space="preserve"> a pályázati felhívás, útmutató </w:t>
      </w:r>
      <w:r w:rsidR="60B4B54B">
        <w:t xml:space="preserve">elszámolhatósági </w:t>
      </w:r>
      <w:r w:rsidR="59BAA6D7">
        <w:t xml:space="preserve">szabályai nem teljeskörű </w:t>
      </w:r>
      <w:r w:rsidR="24665C3B">
        <w:t>alkalmazása</w:t>
      </w:r>
      <w:r w:rsidR="1FF0F81D">
        <w:t xml:space="preserve"> miatt.</w:t>
      </w:r>
      <w:r w:rsidR="24665C3B">
        <w:t xml:space="preserve"> </w:t>
      </w:r>
    </w:p>
    <w:p w14:paraId="018CD1AC" w14:textId="3AD8E13B" w:rsidR="00944857" w:rsidRDefault="00CE6B2A" w:rsidP="00944857">
      <w:pPr>
        <w:pStyle w:val="Listaszerbekezds"/>
        <w:numPr>
          <w:ilvl w:val="0"/>
          <w:numId w:val="2"/>
        </w:numPr>
      </w:pPr>
      <w:r>
        <w:t>E</w:t>
      </w:r>
      <w:r w:rsidR="00944857">
        <w:t xml:space="preserve">gyetemhez újonnan integrált </w:t>
      </w:r>
      <w:r>
        <w:t xml:space="preserve">utód </w:t>
      </w:r>
      <w:r w:rsidR="00944857">
        <w:t>szervezet pályázatot valósít (aktív, fenntartott) meg.</w:t>
      </w:r>
    </w:p>
    <w:p w14:paraId="15C75456" w14:textId="11C07248" w:rsidR="00944857" w:rsidRDefault="00944857" w:rsidP="00944857">
      <w:pPr>
        <w:pStyle w:val="Listaszerbekezds"/>
        <w:numPr>
          <w:ilvl w:val="0"/>
          <w:numId w:val="2"/>
        </w:numPr>
      </w:pPr>
      <w:r>
        <w:t>A projekt fizikai zárás</w:t>
      </w:r>
      <w:r w:rsidR="00CE6B2A">
        <w:t>ának</w:t>
      </w:r>
      <w:r>
        <w:t xml:space="preserve"> időpontja fél éven belül</w:t>
      </w:r>
      <w:r w:rsidR="6C8E70E4">
        <w:t xml:space="preserve"> esedékessé válik</w:t>
      </w:r>
    </w:p>
    <w:p w14:paraId="3E5A870C" w14:textId="33879631" w:rsidR="00B41F6C" w:rsidRDefault="00B41F6C" w:rsidP="00944857">
      <w:pPr>
        <w:pStyle w:val="Listaszerbekezds"/>
        <w:numPr>
          <w:ilvl w:val="0"/>
          <w:numId w:val="2"/>
        </w:numPr>
      </w:pPr>
      <w:r>
        <w:t>Korábbi monitoring látogatás alkalmával közepes/kritikus kockázati besorolás</w:t>
      </w:r>
    </w:p>
    <w:p w14:paraId="2AF15BFA" w14:textId="709E0157" w:rsidR="00CE6B2A" w:rsidRDefault="00CE6B2A" w:rsidP="009B6C3A">
      <w:pPr>
        <w:pStyle w:val="Listaszerbekezds"/>
        <w:numPr>
          <w:ilvl w:val="0"/>
          <w:numId w:val="2"/>
        </w:numPr>
      </w:pPr>
      <w:r>
        <w:t xml:space="preserve">A monitoring látogatást a fentieken túl bármely egyetemi szervezet is kezdeményezheti a PKHI </w:t>
      </w:r>
      <w:r w:rsidR="005F4BA5">
        <w:t>i</w:t>
      </w:r>
      <w:r>
        <w:t xml:space="preserve">gazgatójánál. </w:t>
      </w:r>
    </w:p>
    <w:p w14:paraId="16FDAD05" w14:textId="001CF8A2" w:rsidR="00CE6B2A" w:rsidRDefault="00CE6B2A" w:rsidP="00CE6B2A">
      <w:r>
        <w:t xml:space="preserve">A PKHI igazgatója a látogatást napját megelőző 10 nappal értesíti a szervezeti egységet a </w:t>
      </w:r>
      <w:r w:rsidR="009C79D0">
        <w:t>látogatás időpontjáról. A látogatás helyszíne a projekt megvalósítás helyszíne.</w:t>
      </w:r>
    </w:p>
    <w:p w14:paraId="76D9CDEB" w14:textId="5A7028F6" w:rsidR="009C79D0" w:rsidRDefault="009C79D0" w:rsidP="00CE6B2A">
      <w:r>
        <w:t>A látogatás során</w:t>
      </w:r>
      <w:r w:rsidR="00B51309">
        <w:t>, illetve a látogatásra történő felkészülés során</w:t>
      </w:r>
      <w:r>
        <w:t xml:space="preserve"> az alábbi dokumentumok ellenőrzése történik:</w:t>
      </w:r>
    </w:p>
    <w:p w14:paraId="28827478" w14:textId="21599A5D" w:rsidR="00EF44E1" w:rsidRDefault="00EF44E1" w:rsidP="00EF44E1">
      <w:pPr>
        <w:pStyle w:val="Listaszerbekezds"/>
        <w:numPr>
          <w:ilvl w:val="0"/>
          <w:numId w:val="4"/>
        </w:numPr>
        <w:ind w:left="709"/>
      </w:pPr>
      <w:r>
        <w:t>Szervezeti egység ügyrendje, a pályázatok kezeléséhez kapcsolódó folyamatok tekintetében</w:t>
      </w:r>
    </w:p>
    <w:p w14:paraId="190E6B3B" w14:textId="1685DD2B" w:rsidR="00FE7DFA" w:rsidRPr="00EF44E1" w:rsidRDefault="00FE7DFA" w:rsidP="009B6C3A">
      <w:pPr>
        <w:pStyle w:val="Listaszerbekezds"/>
        <w:numPr>
          <w:ilvl w:val="0"/>
          <w:numId w:val="4"/>
        </w:numPr>
        <w:ind w:left="709"/>
      </w:pPr>
      <w:r w:rsidRPr="00EF44E1">
        <w:lastRenderedPageBreak/>
        <w:t>Projektmenedzsment</w:t>
      </w:r>
      <w:r w:rsidR="00B82A51" w:rsidRPr="00EF44E1">
        <w:t xml:space="preserve"> kijelölése, </w:t>
      </w:r>
      <w:r w:rsidR="00BD150D" w:rsidRPr="00EF44E1">
        <w:t>aláírási és egyéb jogosultságok, felhatalmazások</w:t>
      </w:r>
      <w:r w:rsidR="00E64E55" w:rsidRPr="00EF44E1">
        <w:t xml:space="preserve"> </w:t>
      </w:r>
    </w:p>
    <w:p w14:paraId="025E0BCE" w14:textId="5DDD979E" w:rsidR="00A331B2" w:rsidRPr="00EF44E1" w:rsidRDefault="005F4BA5" w:rsidP="009B6C3A">
      <w:pPr>
        <w:pStyle w:val="Listaszerbekezds"/>
        <w:numPr>
          <w:ilvl w:val="0"/>
          <w:numId w:val="4"/>
        </w:numPr>
        <w:ind w:left="709"/>
      </w:pPr>
      <w:r w:rsidRPr="00EF44E1">
        <w:t xml:space="preserve">A teljes projektdokumentáció (támogatási szerződés, támogatói okirat és azok módosításai, változás-bejelentők és azok visszaigazolásai, (köz)beszerzési terv, beszerzési eljárások dokumentumai, tájékoztatással és nyilvánossággal kapcsolatos tevékenységek dokumentumai, horizontális vállalások teljesülését igazoló dokumentumok, </w:t>
      </w:r>
      <w:r w:rsidR="00A331B2" w:rsidRPr="00EF44E1">
        <w:t>kifizetési igénylések, szakmai beszámolók).</w:t>
      </w:r>
    </w:p>
    <w:p w14:paraId="3F530570" w14:textId="67ADB16E" w:rsidR="00EF44E1" w:rsidRDefault="00EF44E1" w:rsidP="00EF44E1">
      <w:pPr>
        <w:pStyle w:val="Listaszerbekezds"/>
        <w:numPr>
          <w:ilvl w:val="0"/>
          <w:numId w:val="4"/>
        </w:numPr>
        <w:ind w:left="709"/>
      </w:pPr>
      <w:r>
        <w:t>P</w:t>
      </w:r>
      <w:r w:rsidR="340CF42B">
        <w:t>énzügyi</w:t>
      </w:r>
      <w:r w:rsidR="6CCEB79D">
        <w:t xml:space="preserve"> elszámolások, valamint az</w:t>
      </w:r>
      <w:r w:rsidR="340CF42B">
        <w:t xml:space="preserve"> </w:t>
      </w:r>
      <w:r w:rsidR="00A331B2">
        <w:t>alátámasztó dokumentumok</w:t>
      </w:r>
      <w:r w:rsidR="02CCE460">
        <w:t xml:space="preserve"> vizsgálata.</w:t>
      </w:r>
    </w:p>
    <w:p w14:paraId="420CACBB" w14:textId="0D7CB9CE" w:rsidR="00EF44E1" w:rsidRDefault="3BBCC2D1" w:rsidP="00EF44E1">
      <w:pPr>
        <w:pStyle w:val="Listaszerbekezds"/>
        <w:numPr>
          <w:ilvl w:val="1"/>
          <w:numId w:val="4"/>
        </w:numPr>
      </w:pPr>
      <w:r>
        <w:t>(</w:t>
      </w:r>
      <w:r w:rsidR="3DD7161D">
        <w:t xml:space="preserve">szerződések: munkaszerződések/kinevezések és munkaköri leírások, megbízási/szolgáltatási szerződések és/vagy </w:t>
      </w:r>
      <w:r w:rsidR="00EF44E1">
        <w:t xml:space="preserve">visszaigazolt </w:t>
      </w:r>
      <w:r w:rsidR="3DD7161D">
        <w:t>megrendelők</w:t>
      </w:r>
      <w:r w:rsidR="00EF44E1">
        <w:t xml:space="preserve"> (egyszerűsített szerződések)</w:t>
      </w:r>
      <w:r w:rsidR="3DD7161D">
        <w:t xml:space="preserve">, </w:t>
      </w:r>
    </w:p>
    <w:p w14:paraId="49E56CAA" w14:textId="77777777" w:rsidR="00EF44E1" w:rsidRDefault="3DD7161D" w:rsidP="00EF44E1">
      <w:pPr>
        <w:pStyle w:val="Listaszerbekezds"/>
        <w:numPr>
          <w:ilvl w:val="1"/>
          <w:numId w:val="4"/>
        </w:numPr>
      </w:pPr>
      <w:r>
        <w:t xml:space="preserve">teljesítésigazolások, </w:t>
      </w:r>
    </w:p>
    <w:p w14:paraId="20E4BBD8" w14:textId="0B4B25D8" w:rsidR="00EF44E1" w:rsidRDefault="00EF44E1" w:rsidP="00EF44E1">
      <w:pPr>
        <w:pStyle w:val="Listaszerbekezds"/>
        <w:numPr>
          <w:ilvl w:val="1"/>
          <w:numId w:val="4"/>
        </w:numPr>
      </w:pPr>
      <w:r>
        <w:t xml:space="preserve">záradékolt </w:t>
      </w:r>
      <w:r w:rsidR="3DD7161D">
        <w:t xml:space="preserve">számlák, bérjegyzékek, </w:t>
      </w:r>
    </w:p>
    <w:p w14:paraId="3D032285" w14:textId="32977D2D" w:rsidR="00EF44E1" w:rsidRDefault="00EF44E1" w:rsidP="00EF44E1">
      <w:pPr>
        <w:pStyle w:val="Listaszerbekezds"/>
        <w:numPr>
          <w:ilvl w:val="1"/>
          <w:numId w:val="4"/>
        </w:numPr>
      </w:pPr>
      <w:r>
        <w:t>jelenléti ívek és munkaidőnyilvántartások</w:t>
      </w:r>
    </w:p>
    <w:p w14:paraId="3F15485E" w14:textId="77777777" w:rsidR="00EF44E1" w:rsidRDefault="3DD7161D" w:rsidP="00EF44E1">
      <w:pPr>
        <w:pStyle w:val="Listaszerbekezds"/>
        <w:numPr>
          <w:ilvl w:val="1"/>
          <w:numId w:val="4"/>
        </w:numPr>
      </w:pPr>
      <w:r>
        <w:t xml:space="preserve">kifizetést igazoló bizonylatok, </w:t>
      </w:r>
    </w:p>
    <w:p w14:paraId="14479DA3" w14:textId="77777777" w:rsidR="00EF44E1" w:rsidRDefault="3DD7161D" w:rsidP="00EF44E1">
      <w:pPr>
        <w:pStyle w:val="Listaszerbekezds"/>
        <w:numPr>
          <w:ilvl w:val="1"/>
          <w:numId w:val="4"/>
        </w:numPr>
      </w:pPr>
      <w:r>
        <w:t xml:space="preserve">egyéb alátámasztó dokumentumok </w:t>
      </w:r>
    </w:p>
    <w:p w14:paraId="3234A19A" w14:textId="04F0DC72" w:rsidR="00EF44E1" w:rsidRDefault="3BBCC2D1" w:rsidP="00EF44E1">
      <w:pPr>
        <w:pStyle w:val="Listaszerbekezds"/>
        <w:numPr>
          <w:ilvl w:val="1"/>
          <w:numId w:val="4"/>
        </w:numPr>
      </w:pPr>
      <w:r>
        <w:t>alátámasztó bizonylatok teljeskörűsége</w:t>
      </w:r>
      <w:r w:rsidR="3D0CDE79">
        <w:t xml:space="preserve">; </w:t>
      </w:r>
    </w:p>
    <w:p w14:paraId="44B2EB72" w14:textId="1ECCCF2D" w:rsidR="304E2A9C" w:rsidRDefault="3D0CDE79" w:rsidP="009B6C3A">
      <w:pPr>
        <w:pStyle w:val="Listaszerbekezds"/>
        <w:numPr>
          <w:ilvl w:val="1"/>
          <w:numId w:val="4"/>
        </w:numPr>
      </w:pPr>
      <w:r>
        <w:t>e</w:t>
      </w:r>
      <w:r w:rsidR="3BBCC2D1">
        <w:t xml:space="preserve">szközbeszerzés esetén eszköznyilvántartás </w:t>
      </w:r>
      <w:r w:rsidR="67C144D4">
        <w:t xml:space="preserve">dokumentumok) </w:t>
      </w:r>
    </w:p>
    <w:p w14:paraId="1E51C652" w14:textId="33BF781A" w:rsidR="3BBCC2D1" w:rsidRDefault="3BBCC2D1" w:rsidP="009B6C3A">
      <w:pPr>
        <w:pStyle w:val="Listaszerbekezds"/>
        <w:numPr>
          <w:ilvl w:val="0"/>
          <w:numId w:val="4"/>
        </w:numPr>
        <w:ind w:left="709"/>
      </w:pPr>
      <w:r>
        <w:t xml:space="preserve">Dokumentum ellenőrzési </w:t>
      </w:r>
      <w:r w:rsidR="20552D43">
        <w:t xml:space="preserve">pontok: </w:t>
      </w:r>
    </w:p>
    <w:p w14:paraId="34436AEC" w14:textId="77777777" w:rsidR="00D40B3C" w:rsidRDefault="20552D43" w:rsidP="00D40B3C">
      <w:pPr>
        <w:pStyle w:val="Listaszerbekezds"/>
        <w:ind w:left="993"/>
      </w:pPr>
      <w:r>
        <w:t>1) Pénzügyi Igazgatóságnál a lefűzött irattári pénzügyi dokumentumok (számlák, teljesítés igazolások stb.) vizsgálata</w:t>
      </w:r>
    </w:p>
    <w:p w14:paraId="0723F9E4" w14:textId="7E117819" w:rsidR="20552D43" w:rsidRDefault="20552D43" w:rsidP="00EF44E1">
      <w:pPr>
        <w:pStyle w:val="Listaszerbekezds"/>
        <w:ind w:left="993"/>
      </w:pPr>
      <w:r>
        <w:t>2) A HR dokumentumok EGFI-nél lévő példányainak viz</w:t>
      </w:r>
      <w:r w:rsidR="6EB59882">
        <w:t>s</w:t>
      </w:r>
      <w:r>
        <w:t>gálata</w:t>
      </w:r>
    </w:p>
    <w:p w14:paraId="531640DD" w14:textId="274EE1FE" w:rsidR="20552D43" w:rsidRDefault="20552D43" w:rsidP="00EF44E1">
      <w:pPr>
        <w:pStyle w:val="Listaszerbekezds"/>
        <w:ind w:left="993"/>
      </w:pPr>
      <w:r>
        <w:t>3) A megvalósító szervezeteknél lévő pénzügyi, szakmai alátámasztó dokumentumok vizsgálata.</w:t>
      </w:r>
    </w:p>
    <w:p w14:paraId="25CAAFA8" w14:textId="77777777" w:rsidR="00EF44E1" w:rsidRDefault="00A331B2" w:rsidP="009B6C3A">
      <w:pPr>
        <w:pStyle w:val="Listaszerbekezds"/>
        <w:numPr>
          <w:ilvl w:val="0"/>
          <w:numId w:val="4"/>
        </w:numPr>
        <w:ind w:left="709"/>
      </w:pPr>
      <w:r>
        <w:t>Készpénzforgalom esetén az elkülönített házipénztár összes bizonylata, pénztárjelentések.</w:t>
      </w:r>
    </w:p>
    <w:p w14:paraId="0FAAC672" w14:textId="3397F958" w:rsidR="00EF44E1" w:rsidRDefault="00EF44E1" w:rsidP="00EF44E1">
      <w:pPr>
        <w:pStyle w:val="Listaszerbekezds"/>
        <w:numPr>
          <w:ilvl w:val="0"/>
          <w:numId w:val="4"/>
        </w:numPr>
      </w:pPr>
      <w:r>
        <w:t>SAP rendszerben a projekt elkülönített könyvelésének, keretének vizsgálat</w:t>
      </w:r>
      <w:r w:rsidR="00451102">
        <w:t xml:space="preserve">a. </w:t>
      </w:r>
      <w:r w:rsidR="00A331B2">
        <w:t>A projekt elkülönített nyilvántartása az SAP-ban (részletes főkönyvi karton), az SAP-ban történő rögzítés helyessége</w:t>
      </w:r>
      <w:r w:rsidR="7C54FF5E">
        <w:t>,</w:t>
      </w:r>
    </w:p>
    <w:p w14:paraId="714FB1A9" w14:textId="68457511" w:rsidR="00EF44E1" w:rsidRDefault="7C54FF5E" w:rsidP="009B6C3A">
      <w:pPr>
        <w:pStyle w:val="Listaszerbekezds"/>
        <w:numPr>
          <w:ilvl w:val="0"/>
          <w:numId w:val="4"/>
        </w:numPr>
      </w:pPr>
      <w:r>
        <w:t>pénzügyi dokumentumok szkennelésének viz</w:t>
      </w:r>
      <w:r w:rsidR="4204E51A">
        <w:t>s</w:t>
      </w:r>
      <w:r>
        <w:t>gálata</w:t>
      </w:r>
    </w:p>
    <w:p w14:paraId="7B4568EC" w14:textId="26A60663" w:rsidR="00A331B2" w:rsidRDefault="00A331B2" w:rsidP="009B6C3A">
      <w:pPr>
        <w:pStyle w:val="Listaszerbekezds"/>
        <w:numPr>
          <w:ilvl w:val="0"/>
          <w:numId w:val="4"/>
        </w:numPr>
        <w:ind w:left="709"/>
      </w:pPr>
      <w:r>
        <w:t xml:space="preserve"> Az PNYR rendszer adatainak ellenőrzése, a PNYR-ben rögzített adatok SAP-</w:t>
      </w:r>
      <w:proofErr w:type="spellStart"/>
      <w:r>
        <w:t>val</w:t>
      </w:r>
      <w:proofErr w:type="spellEnd"/>
      <w:r>
        <w:t>, illetve a támogató felé benyújtott elszámolásokkal való egyezősége.</w:t>
      </w:r>
    </w:p>
    <w:p w14:paraId="38CFA56B" w14:textId="77777777" w:rsidR="00873233" w:rsidRDefault="00873233" w:rsidP="00873233"/>
    <w:p w14:paraId="4A575E30" w14:textId="1B05F5AB" w:rsidR="00A331B2" w:rsidRDefault="00873233" w:rsidP="00873233">
      <w:pPr>
        <w:jc w:val="both"/>
      </w:pPr>
      <w:r>
        <w:t>Ellenőrzési időszak: a pályázat benyújtásától a látogatás napjáig.</w:t>
      </w:r>
    </w:p>
    <w:p w14:paraId="5675D73C" w14:textId="16DF6265" w:rsidR="00873233" w:rsidRDefault="00873233" w:rsidP="00873233">
      <w:pPr>
        <w:jc w:val="both"/>
      </w:pPr>
      <w:r>
        <w:t xml:space="preserve">A monitorlátogatásról jegyzőkönyv készül, amely tényszerű megállapításokat tartalmaz. A jegyzőkönyv alapján </w:t>
      </w:r>
      <w:r w:rsidR="002113F4">
        <w:t xml:space="preserve">a látogatást követő 15 napon belül </w:t>
      </w:r>
      <w:r>
        <w:t>jelentés készül, amely magába foglalja a látogatás eredményét és szükség esetén javaslatokat fogalmaz meg a szervezet számára.</w:t>
      </w:r>
    </w:p>
    <w:p w14:paraId="26C93468" w14:textId="70DCE627" w:rsidR="00873233" w:rsidRDefault="00873233" w:rsidP="00873233">
      <w:pPr>
        <w:jc w:val="both"/>
      </w:pPr>
      <w:r>
        <w:t>A látogatásról készült jelentésben a jegyzőkönyvben rögzítettek, illetve a látogatást végzők tapasztalata alapján a projekt megvalósítás három kockázati kategóriába kerül besorolásra:</w:t>
      </w:r>
    </w:p>
    <w:p w14:paraId="081FF4D6" w14:textId="24B9BA4F" w:rsidR="00873233" w:rsidRPr="009B6C3A" w:rsidRDefault="00EC608F" w:rsidP="009B6C3A">
      <w:pPr>
        <w:spacing w:after="0"/>
        <w:ind w:left="708"/>
        <w:jc w:val="both"/>
        <w:rPr>
          <w:b/>
          <w:bCs/>
        </w:rPr>
      </w:pPr>
      <w:r w:rsidRPr="009B6C3A">
        <w:rPr>
          <w:b/>
          <w:bCs/>
        </w:rPr>
        <w:t>Alacsony</w:t>
      </w:r>
    </w:p>
    <w:p w14:paraId="124F04A1" w14:textId="332696B4" w:rsidR="00EC608F" w:rsidRDefault="00EC608F" w:rsidP="009B6C3A">
      <w:pPr>
        <w:ind w:left="708"/>
        <w:jc w:val="both"/>
      </w:pPr>
      <w:r>
        <w:t>A megállapítások között nem szerepel gyenge pont, a szervezet képes a projektet megvalósítani kockázatok nélkül.</w:t>
      </w:r>
    </w:p>
    <w:p w14:paraId="1F83F02F" w14:textId="042D3C8C" w:rsidR="00EC608F" w:rsidRPr="009B6C3A" w:rsidRDefault="00EC608F" w:rsidP="009B6C3A">
      <w:pPr>
        <w:spacing w:after="0"/>
        <w:ind w:left="708"/>
        <w:jc w:val="both"/>
        <w:rPr>
          <w:b/>
          <w:bCs/>
        </w:rPr>
      </w:pPr>
      <w:r w:rsidRPr="009B6C3A">
        <w:rPr>
          <w:b/>
          <w:bCs/>
        </w:rPr>
        <w:t>Közepes</w:t>
      </w:r>
    </w:p>
    <w:p w14:paraId="2D4C6E06" w14:textId="6D757D48" w:rsidR="00EC608F" w:rsidRDefault="00EC608F" w:rsidP="009B6C3A">
      <w:pPr>
        <w:ind w:left="708"/>
        <w:jc w:val="both"/>
      </w:pPr>
      <w:r>
        <w:t xml:space="preserve">Több hiányosság is megállapításra került, ugyanakkor azok a projekt szabályos megvalósítást érdemben nem veszélyeztetik, a hiányosságok a megvalósítás folyamatában rövid határidővel </w:t>
      </w:r>
      <w:r>
        <w:lastRenderedPageBreak/>
        <w:t>pótolhatók. Ilyen például a számlák záradékolásának elmaradása, PM tagjainak hiányzó megbízó levele</w:t>
      </w:r>
      <w:r w:rsidR="00850695">
        <w:t>,</w:t>
      </w:r>
      <w:r>
        <w:t xml:space="preserve"> </w:t>
      </w:r>
      <w:r w:rsidR="00850695">
        <w:t>ki nem helyezett tájékoztató táblák.</w:t>
      </w:r>
    </w:p>
    <w:p w14:paraId="08717EC1" w14:textId="56788426" w:rsidR="00EC608F" w:rsidRPr="009B6C3A" w:rsidRDefault="00EC608F" w:rsidP="009B6C3A">
      <w:pPr>
        <w:spacing w:after="0"/>
        <w:ind w:left="708"/>
        <w:jc w:val="both"/>
        <w:rPr>
          <w:b/>
          <w:bCs/>
        </w:rPr>
      </w:pPr>
      <w:r w:rsidRPr="009B6C3A">
        <w:rPr>
          <w:b/>
          <w:bCs/>
        </w:rPr>
        <w:t>Kritikus</w:t>
      </w:r>
    </w:p>
    <w:p w14:paraId="288E655E" w14:textId="79F56105" w:rsidR="00EC608F" w:rsidRDefault="00EC608F" w:rsidP="009B6C3A">
      <w:pPr>
        <w:ind w:left="708"/>
        <w:jc w:val="both"/>
      </w:pPr>
      <w:r>
        <w:t>A fellelt hiányosságok veszélyeztetik a projektet, támogatás visszafizetést eredményezhet. Ilyen pl. a mérföldkövek nem teljesülése, beszerzési dokumentumok hiánya.</w:t>
      </w:r>
    </w:p>
    <w:p w14:paraId="06C32F5E" w14:textId="6311F904" w:rsidR="00873233" w:rsidRDefault="008B66CD" w:rsidP="00873233">
      <w:pPr>
        <w:jc w:val="both"/>
      </w:pPr>
      <w:r>
        <w:t xml:space="preserve">A javaslatok alapján </w:t>
      </w:r>
      <w:r w:rsidR="00B41F6C">
        <w:t xml:space="preserve">a szervezettel közösen </w:t>
      </w:r>
      <w:r w:rsidR="00EF44E1">
        <w:t xml:space="preserve">folyamatfejlesztési javaslat </w:t>
      </w:r>
      <w:r w:rsidR="00B41F6C">
        <w:t xml:space="preserve">kidolgozása, </w:t>
      </w:r>
      <w:r w:rsidR="002E5E4A">
        <w:t>visszaellenőrzése</w:t>
      </w:r>
    </w:p>
    <w:p w14:paraId="788BC77C" w14:textId="5251EF2D" w:rsidR="002E5E4A" w:rsidRDefault="002E5E4A" w:rsidP="00873233">
      <w:pPr>
        <w:jc w:val="both"/>
      </w:pPr>
    </w:p>
    <w:p w14:paraId="3E22D42F" w14:textId="77777777" w:rsidR="002E5E4A" w:rsidRDefault="002E5E4A" w:rsidP="00873233">
      <w:pPr>
        <w:jc w:val="both"/>
      </w:pPr>
      <w:r>
        <w:t xml:space="preserve">Melléklet: </w:t>
      </w:r>
    </w:p>
    <w:p w14:paraId="3B068450" w14:textId="4CAB5D77" w:rsidR="00D52BA1" w:rsidRDefault="00D52BA1" w:rsidP="00D52BA1">
      <w:pPr>
        <w:pStyle w:val="Listaszerbekezds"/>
        <w:numPr>
          <w:ilvl w:val="0"/>
          <w:numId w:val="5"/>
        </w:numPr>
        <w:jc w:val="both"/>
      </w:pPr>
      <w:r>
        <w:t>jegyzőkönyv minta</w:t>
      </w:r>
      <w:r w:rsidR="00FF5B8A">
        <w:t xml:space="preserve"> </w:t>
      </w:r>
      <w:r w:rsidR="00004472">
        <w:t>(14a melléklet)</w:t>
      </w:r>
    </w:p>
    <w:p w14:paraId="41AD1DE5" w14:textId="4837E64A" w:rsidR="00F13977" w:rsidRDefault="008D7EAA" w:rsidP="009B6C3A">
      <w:pPr>
        <w:pStyle w:val="Listaszerbekezds"/>
        <w:numPr>
          <w:ilvl w:val="0"/>
          <w:numId w:val="5"/>
        </w:numPr>
        <w:jc w:val="both"/>
      </w:pPr>
      <w:r>
        <w:t>monitoring látogatás jelenléti ív minta</w:t>
      </w:r>
      <w:r w:rsidR="00004472">
        <w:t xml:space="preserve"> (14b melléklet)</w:t>
      </w:r>
    </w:p>
    <w:sectPr w:rsidR="00F139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D5C04" w14:textId="77777777" w:rsidR="004E5C1B" w:rsidRDefault="004E5C1B" w:rsidP="002113F4">
      <w:pPr>
        <w:spacing w:after="0" w:line="240" w:lineRule="auto"/>
      </w:pPr>
      <w:r>
        <w:separator/>
      </w:r>
    </w:p>
  </w:endnote>
  <w:endnote w:type="continuationSeparator" w:id="0">
    <w:p w14:paraId="38F70AAD" w14:textId="77777777" w:rsidR="004E5C1B" w:rsidRDefault="004E5C1B" w:rsidP="002113F4">
      <w:pPr>
        <w:spacing w:after="0" w:line="240" w:lineRule="auto"/>
      </w:pPr>
      <w:r>
        <w:continuationSeparator/>
      </w:r>
    </w:p>
  </w:endnote>
  <w:endnote w:type="continuationNotice" w:id="1">
    <w:p w14:paraId="4BD1BB6B" w14:textId="77777777" w:rsidR="004E5C1B" w:rsidRDefault="004E5C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0849102"/>
      <w:docPartObj>
        <w:docPartGallery w:val="Page Numbers (Bottom of Page)"/>
        <w:docPartUnique/>
      </w:docPartObj>
    </w:sdtPr>
    <w:sdtEndPr/>
    <w:sdtContent>
      <w:p w14:paraId="4D81C00A" w14:textId="74270206" w:rsidR="002113F4" w:rsidRDefault="002113F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E8060" w14:textId="77777777" w:rsidR="002113F4" w:rsidRDefault="002113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0900A" w14:textId="77777777" w:rsidR="004E5C1B" w:rsidRDefault="004E5C1B" w:rsidP="002113F4">
      <w:pPr>
        <w:spacing w:after="0" w:line="240" w:lineRule="auto"/>
      </w:pPr>
      <w:r>
        <w:separator/>
      </w:r>
    </w:p>
  </w:footnote>
  <w:footnote w:type="continuationSeparator" w:id="0">
    <w:p w14:paraId="271279CB" w14:textId="77777777" w:rsidR="004E5C1B" w:rsidRDefault="004E5C1B" w:rsidP="002113F4">
      <w:pPr>
        <w:spacing w:after="0" w:line="240" w:lineRule="auto"/>
      </w:pPr>
      <w:r>
        <w:continuationSeparator/>
      </w:r>
    </w:p>
  </w:footnote>
  <w:footnote w:type="continuationNotice" w:id="1">
    <w:p w14:paraId="7DAD4123" w14:textId="77777777" w:rsidR="004E5C1B" w:rsidRDefault="004E5C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C6FAF"/>
    <w:multiLevelType w:val="hybridMultilevel"/>
    <w:tmpl w:val="32FA25E6"/>
    <w:lvl w:ilvl="0" w:tplc="0CA2F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3586"/>
    <w:multiLevelType w:val="hybridMultilevel"/>
    <w:tmpl w:val="ABBA9C9C"/>
    <w:lvl w:ilvl="0" w:tplc="B36CE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D74BF"/>
    <w:multiLevelType w:val="hybridMultilevel"/>
    <w:tmpl w:val="319A689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152B46"/>
    <w:multiLevelType w:val="hybridMultilevel"/>
    <w:tmpl w:val="9738E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B77F6"/>
    <w:multiLevelType w:val="hybridMultilevel"/>
    <w:tmpl w:val="4984CB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264940">
    <w:abstractNumId w:val="3"/>
  </w:num>
  <w:num w:numId="2" w16cid:durableId="61878439">
    <w:abstractNumId w:val="4"/>
  </w:num>
  <w:num w:numId="3" w16cid:durableId="1869946310">
    <w:abstractNumId w:val="1"/>
  </w:num>
  <w:num w:numId="4" w16cid:durableId="252862191">
    <w:abstractNumId w:val="2"/>
  </w:num>
  <w:num w:numId="5" w16cid:durableId="90572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D1"/>
    <w:rsid w:val="00004472"/>
    <w:rsid w:val="0002022E"/>
    <w:rsid w:val="000E6A7A"/>
    <w:rsid w:val="00124DE0"/>
    <w:rsid w:val="00167D77"/>
    <w:rsid w:val="00176FA1"/>
    <w:rsid w:val="001918BC"/>
    <w:rsid w:val="00196A8F"/>
    <w:rsid w:val="001A37AE"/>
    <w:rsid w:val="001B5B1D"/>
    <w:rsid w:val="002113F4"/>
    <w:rsid w:val="002C64A5"/>
    <w:rsid w:val="002E5E4A"/>
    <w:rsid w:val="0031682E"/>
    <w:rsid w:val="00451102"/>
    <w:rsid w:val="004A47B1"/>
    <w:rsid w:val="004B423D"/>
    <w:rsid w:val="004E5C1B"/>
    <w:rsid w:val="00567F90"/>
    <w:rsid w:val="00594B21"/>
    <w:rsid w:val="005A1A16"/>
    <w:rsid w:val="005B5493"/>
    <w:rsid w:val="005F4BA5"/>
    <w:rsid w:val="00690441"/>
    <w:rsid w:val="006A7E2C"/>
    <w:rsid w:val="006E133C"/>
    <w:rsid w:val="006E6430"/>
    <w:rsid w:val="00737973"/>
    <w:rsid w:val="00850695"/>
    <w:rsid w:val="00864146"/>
    <w:rsid w:val="00873233"/>
    <w:rsid w:val="008B66CD"/>
    <w:rsid w:val="008D7EAA"/>
    <w:rsid w:val="008F24D1"/>
    <w:rsid w:val="00944857"/>
    <w:rsid w:val="009625BA"/>
    <w:rsid w:val="009B6C3A"/>
    <w:rsid w:val="009C79D0"/>
    <w:rsid w:val="00A012AB"/>
    <w:rsid w:val="00A17254"/>
    <w:rsid w:val="00A331B2"/>
    <w:rsid w:val="00A63FFB"/>
    <w:rsid w:val="00AA0F74"/>
    <w:rsid w:val="00AA4613"/>
    <w:rsid w:val="00AD241D"/>
    <w:rsid w:val="00AF0C3F"/>
    <w:rsid w:val="00B41F6C"/>
    <w:rsid w:val="00B51309"/>
    <w:rsid w:val="00B76C6C"/>
    <w:rsid w:val="00B82A51"/>
    <w:rsid w:val="00B912AD"/>
    <w:rsid w:val="00BA6B7A"/>
    <w:rsid w:val="00BD150D"/>
    <w:rsid w:val="00BE7FC1"/>
    <w:rsid w:val="00BF4A34"/>
    <w:rsid w:val="00C71D5B"/>
    <w:rsid w:val="00CE6B2A"/>
    <w:rsid w:val="00D13AAC"/>
    <w:rsid w:val="00D40B3C"/>
    <w:rsid w:val="00D479B4"/>
    <w:rsid w:val="00D52BA1"/>
    <w:rsid w:val="00D704E8"/>
    <w:rsid w:val="00D92479"/>
    <w:rsid w:val="00DF4EA7"/>
    <w:rsid w:val="00DF7750"/>
    <w:rsid w:val="00E00C67"/>
    <w:rsid w:val="00E1095B"/>
    <w:rsid w:val="00E11318"/>
    <w:rsid w:val="00E516A8"/>
    <w:rsid w:val="00E64E55"/>
    <w:rsid w:val="00EB7F50"/>
    <w:rsid w:val="00EC608F"/>
    <w:rsid w:val="00ED3D55"/>
    <w:rsid w:val="00EF44E1"/>
    <w:rsid w:val="00F13977"/>
    <w:rsid w:val="00F25C33"/>
    <w:rsid w:val="00F32C79"/>
    <w:rsid w:val="00F52E89"/>
    <w:rsid w:val="00F9071F"/>
    <w:rsid w:val="00FE7DFA"/>
    <w:rsid w:val="00FF5B8A"/>
    <w:rsid w:val="019DD889"/>
    <w:rsid w:val="0226836E"/>
    <w:rsid w:val="02CCE460"/>
    <w:rsid w:val="0397DE07"/>
    <w:rsid w:val="05F8480A"/>
    <w:rsid w:val="063EE06F"/>
    <w:rsid w:val="0D397D49"/>
    <w:rsid w:val="126BB7B1"/>
    <w:rsid w:val="1789355D"/>
    <w:rsid w:val="1820F306"/>
    <w:rsid w:val="186D2991"/>
    <w:rsid w:val="1A66917E"/>
    <w:rsid w:val="1AE99480"/>
    <w:rsid w:val="1C59B565"/>
    <w:rsid w:val="1DE1F435"/>
    <w:rsid w:val="1FF0F81D"/>
    <w:rsid w:val="20552D43"/>
    <w:rsid w:val="24665C3B"/>
    <w:rsid w:val="25C34995"/>
    <w:rsid w:val="2620D482"/>
    <w:rsid w:val="2629557D"/>
    <w:rsid w:val="26938014"/>
    <w:rsid w:val="289CE961"/>
    <w:rsid w:val="30336589"/>
    <w:rsid w:val="304E2A9C"/>
    <w:rsid w:val="340CF42B"/>
    <w:rsid w:val="393841D5"/>
    <w:rsid w:val="3BBCC2D1"/>
    <w:rsid w:val="3D0CDE79"/>
    <w:rsid w:val="3DD7161D"/>
    <w:rsid w:val="3EC59FE0"/>
    <w:rsid w:val="411EF55B"/>
    <w:rsid w:val="4204E51A"/>
    <w:rsid w:val="46C44B6E"/>
    <w:rsid w:val="472A2D85"/>
    <w:rsid w:val="48B7B93E"/>
    <w:rsid w:val="4CF50709"/>
    <w:rsid w:val="50552D4E"/>
    <w:rsid w:val="53B7218F"/>
    <w:rsid w:val="54E19AB8"/>
    <w:rsid w:val="56A69B1C"/>
    <w:rsid w:val="570514BC"/>
    <w:rsid w:val="58CFEAB2"/>
    <w:rsid w:val="59BAA6D7"/>
    <w:rsid w:val="5B874924"/>
    <w:rsid w:val="5D54AAEE"/>
    <w:rsid w:val="5D948C7D"/>
    <w:rsid w:val="5E0B2AD1"/>
    <w:rsid w:val="60B4B54B"/>
    <w:rsid w:val="63D875EC"/>
    <w:rsid w:val="67C144D4"/>
    <w:rsid w:val="6C8E70E4"/>
    <w:rsid w:val="6CCEB79D"/>
    <w:rsid w:val="6DC03DC1"/>
    <w:rsid w:val="6EB59882"/>
    <w:rsid w:val="72DE73C2"/>
    <w:rsid w:val="732123F7"/>
    <w:rsid w:val="75110BDA"/>
    <w:rsid w:val="7A318B09"/>
    <w:rsid w:val="7C54FF5E"/>
    <w:rsid w:val="7D4DA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B36C6"/>
  <w15:chartTrackingRefBased/>
  <w15:docId w15:val="{267E9FA3-0C0B-4E1E-B128-CE7A5D91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F24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F24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F24D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F24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F24D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F24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F24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F24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F24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F24D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F2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F24D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F24D1"/>
    <w:rPr>
      <w:rFonts w:eastAsiaTheme="majorEastAsia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F24D1"/>
    <w:rPr>
      <w:rFonts w:eastAsiaTheme="majorEastAsia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F24D1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F24D1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F24D1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F24D1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8F24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F24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F24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8F24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8F24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F24D1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8F24D1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8F24D1"/>
    <w:rPr>
      <w:i/>
      <w:iCs/>
      <w:color w:val="2F5496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F24D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F24D1"/>
    <w:rPr>
      <w:i/>
      <w:iCs/>
      <w:color w:val="2F5496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8F24D1"/>
    <w:rPr>
      <w:b/>
      <w:bCs/>
      <w:smallCaps/>
      <w:color w:val="2F5496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21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13F4"/>
  </w:style>
  <w:style w:type="paragraph" w:styleId="llb">
    <w:name w:val="footer"/>
    <w:basedOn w:val="Norml"/>
    <w:link w:val="llbChar"/>
    <w:uiPriority w:val="99"/>
    <w:unhideWhenUsed/>
    <w:rsid w:val="0021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13F4"/>
  </w:style>
  <w:style w:type="paragraph" w:styleId="Vltozat">
    <w:name w:val="Revision"/>
    <w:hidden/>
    <w:uiPriority w:val="99"/>
    <w:semiHidden/>
    <w:rsid w:val="00AA0F74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44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4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Props1.xml><?xml version="1.0" encoding="utf-8"?>
<ds:datastoreItem xmlns:ds="http://schemas.openxmlformats.org/officeDocument/2006/customXml" ds:itemID="{226D6BFB-C647-413A-8205-97DF0CDC8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AE0E3-65AA-4056-B849-5789AA886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A8277-549D-4048-BE1D-6EFC974071B5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649</Words>
  <Characters>5183</Characters>
  <Application>Microsoft Office Word</Application>
  <DocSecurity>0</DocSecurity>
  <Lines>95</Lines>
  <Paragraphs>59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Rési Tibor (igazgatóhelyettes)</dc:creator>
  <cp:keywords/>
  <dc:description/>
  <cp:lastModifiedBy>Sereg Beatrix (igazgató)</cp:lastModifiedBy>
  <cp:revision>41</cp:revision>
  <dcterms:created xsi:type="dcterms:W3CDTF">2024-05-04T01:09:00Z</dcterms:created>
  <dcterms:modified xsi:type="dcterms:W3CDTF">2024-06-04T13:00:00Z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GrammarlyDocumentId">
    <vt:lpwstr>1b606a3c00d066960dca747948155ed1000bcc9888ee342abcf5d718d2d214bb</vt:lpwstr>
  </property>
  <property fmtid="{D5CDD505-2E9C-101B-9397-08002B2CF9AE}" pid="4" name="MediaServiceImageTags">
    <vt:lpwstr/>
  </property>
</Properties>
</file>