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A85F9" w14:textId="77777777" w:rsidR="00807985" w:rsidRPr="006366A3" w:rsidRDefault="00807985" w:rsidP="002C4C05">
      <w:pPr>
        <w:pStyle w:val="Cmsor2"/>
        <w:numPr>
          <w:ilvl w:val="0"/>
          <w:numId w:val="0"/>
        </w:numPr>
        <w:ind w:left="792"/>
        <w:jc w:val="right"/>
        <w:rPr>
          <w:b w:val="0"/>
        </w:rPr>
      </w:pPr>
    </w:p>
    <w:p w14:paraId="5D828F00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  <w:r w:rsidRPr="006366A3">
        <w:rPr>
          <w:b/>
          <w:bCs/>
        </w:rPr>
        <w:t>Előterjesztő:</w:t>
      </w:r>
    </w:p>
    <w:p w14:paraId="74B4E26A" w14:textId="0164B983" w:rsidR="00807985" w:rsidRDefault="000834EB" w:rsidP="00DD6FB7">
      <w:pPr>
        <w:spacing w:line="300" w:lineRule="exact"/>
        <w:ind w:left="0"/>
        <w:rPr>
          <w:b/>
          <w:bCs/>
        </w:rPr>
      </w:pPr>
      <w:r>
        <w:rPr>
          <w:b/>
          <w:bCs/>
        </w:rPr>
        <w:t xml:space="preserve">Dr. </w:t>
      </w:r>
      <w:r w:rsidR="002D4CBA">
        <w:rPr>
          <w:b/>
          <w:bCs/>
        </w:rPr>
        <w:t>Gerber Gábor</w:t>
      </w:r>
      <w:r>
        <w:rPr>
          <w:b/>
          <w:bCs/>
        </w:rPr>
        <w:t xml:space="preserve"> egyetemi </w:t>
      </w:r>
      <w:r w:rsidR="00E715F3">
        <w:rPr>
          <w:b/>
          <w:bCs/>
        </w:rPr>
        <w:t>tanár</w:t>
      </w:r>
    </w:p>
    <w:p w14:paraId="5A5F0088" w14:textId="77777777" w:rsidR="000834EB" w:rsidRPr="006366A3" w:rsidRDefault="000834EB" w:rsidP="00DD6FB7">
      <w:pPr>
        <w:spacing w:line="300" w:lineRule="exact"/>
        <w:ind w:left="0"/>
        <w:rPr>
          <w:b/>
          <w:bCs/>
        </w:rPr>
      </w:pPr>
      <w:r>
        <w:rPr>
          <w:b/>
          <w:bCs/>
        </w:rPr>
        <w:t>FOK dékán</w:t>
      </w:r>
    </w:p>
    <w:p w14:paraId="09A43D59" w14:textId="77777777" w:rsidR="00807985" w:rsidRDefault="00807985" w:rsidP="00DD6FB7">
      <w:pPr>
        <w:spacing w:line="300" w:lineRule="exact"/>
        <w:ind w:left="0"/>
        <w:rPr>
          <w:b/>
          <w:bCs/>
        </w:rPr>
      </w:pPr>
    </w:p>
    <w:p w14:paraId="7CD22DEF" w14:textId="77777777" w:rsidR="008F4E27" w:rsidRDefault="002E187B" w:rsidP="00DD6FB7">
      <w:pPr>
        <w:spacing w:line="300" w:lineRule="exact"/>
        <w:ind w:left="0"/>
        <w:rPr>
          <w:b/>
          <w:bCs/>
        </w:rPr>
      </w:pPr>
      <w:r>
        <w:rPr>
          <w:b/>
          <w:bCs/>
        </w:rPr>
        <w:t xml:space="preserve">Előterjesztést </w:t>
      </w:r>
      <w:r w:rsidR="00ED5BA6">
        <w:rPr>
          <w:b/>
          <w:bCs/>
        </w:rPr>
        <w:t>készítette</w:t>
      </w:r>
      <w:r w:rsidR="00F504C8">
        <w:rPr>
          <w:b/>
          <w:bCs/>
        </w:rPr>
        <w:t xml:space="preserve">: </w:t>
      </w:r>
    </w:p>
    <w:p w14:paraId="26392947" w14:textId="77777777" w:rsidR="00807985" w:rsidRPr="006366A3" w:rsidRDefault="001F4627" w:rsidP="00DD6FB7">
      <w:pPr>
        <w:spacing w:line="300" w:lineRule="exact"/>
        <w:ind w:left="0"/>
        <w:rPr>
          <w:b/>
          <w:bCs/>
        </w:rPr>
      </w:pPr>
      <w:r>
        <w:rPr>
          <w:b/>
          <w:bCs/>
        </w:rPr>
        <w:t>Kovács Katalin k. titkársági szakértő</w:t>
      </w:r>
    </w:p>
    <w:p w14:paraId="79F16194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</w:p>
    <w:p w14:paraId="3C397456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</w:p>
    <w:p w14:paraId="0330CD9B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</w:p>
    <w:p w14:paraId="024C55EE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</w:p>
    <w:p w14:paraId="45893BCB" w14:textId="77777777" w:rsidR="00807985" w:rsidRDefault="00807985" w:rsidP="00DD6FB7">
      <w:pPr>
        <w:spacing w:line="300" w:lineRule="exact"/>
        <w:ind w:left="0"/>
        <w:rPr>
          <w:b/>
          <w:bCs/>
        </w:rPr>
      </w:pPr>
    </w:p>
    <w:p w14:paraId="3CC7AB4A" w14:textId="77777777" w:rsidR="006C298B" w:rsidRPr="006366A3" w:rsidRDefault="006C298B" w:rsidP="00DD6FB7">
      <w:pPr>
        <w:spacing w:line="300" w:lineRule="exact"/>
        <w:ind w:left="0"/>
        <w:rPr>
          <w:b/>
          <w:bCs/>
        </w:rPr>
      </w:pPr>
    </w:p>
    <w:p w14:paraId="53031232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</w:p>
    <w:p w14:paraId="37DDD99D" w14:textId="77777777" w:rsidR="00807985" w:rsidRPr="006366A3" w:rsidRDefault="00807985" w:rsidP="00DD6FB7">
      <w:pPr>
        <w:spacing w:line="300" w:lineRule="exact"/>
        <w:ind w:left="0"/>
        <w:rPr>
          <w:b/>
          <w:bCs/>
        </w:rPr>
      </w:pPr>
    </w:p>
    <w:p w14:paraId="54F22085" w14:textId="77777777" w:rsidR="00807985" w:rsidRPr="006366A3" w:rsidRDefault="00807985" w:rsidP="00DD6FB7">
      <w:pPr>
        <w:spacing w:line="300" w:lineRule="exact"/>
        <w:ind w:left="0"/>
        <w:jc w:val="center"/>
        <w:rPr>
          <w:b/>
        </w:rPr>
      </w:pPr>
      <w:r w:rsidRPr="006366A3">
        <w:rPr>
          <w:b/>
        </w:rPr>
        <w:t>ELŐTERJESZTÉS</w:t>
      </w:r>
    </w:p>
    <w:p w14:paraId="67D668E7" w14:textId="77777777" w:rsidR="00807985" w:rsidRPr="006366A3" w:rsidRDefault="00807985" w:rsidP="00DD6FB7">
      <w:pPr>
        <w:spacing w:line="300" w:lineRule="exact"/>
        <w:ind w:left="0"/>
        <w:jc w:val="center"/>
        <w:rPr>
          <w:b/>
        </w:rPr>
      </w:pPr>
    </w:p>
    <w:p w14:paraId="278356E9" w14:textId="77777777" w:rsidR="000834EB" w:rsidRDefault="00807985" w:rsidP="00DD6FB7">
      <w:pPr>
        <w:spacing w:line="300" w:lineRule="exact"/>
        <w:ind w:left="0"/>
        <w:jc w:val="center"/>
        <w:rPr>
          <w:b/>
        </w:rPr>
      </w:pPr>
      <w:r w:rsidRPr="006366A3">
        <w:rPr>
          <w:b/>
        </w:rPr>
        <w:t xml:space="preserve">Semmelweis Egyetem </w:t>
      </w:r>
      <w:r w:rsidR="000834EB">
        <w:rPr>
          <w:b/>
        </w:rPr>
        <w:t xml:space="preserve">Fogorvostudományi Kar </w:t>
      </w:r>
    </w:p>
    <w:p w14:paraId="74A9FF2F" w14:textId="77777777" w:rsidR="00A44094" w:rsidRDefault="000834EB" w:rsidP="00A44094">
      <w:pPr>
        <w:spacing w:line="300" w:lineRule="exact"/>
        <w:ind w:left="0"/>
        <w:jc w:val="center"/>
        <w:rPr>
          <w:b/>
        </w:rPr>
      </w:pPr>
      <w:r>
        <w:rPr>
          <w:b/>
        </w:rPr>
        <w:t xml:space="preserve">Kari Tanácsa </w:t>
      </w:r>
      <w:r w:rsidR="00807985" w:rsidRPr="006366A3">
        <w:rPr>
          <w:b/>
        </w:rPr>
        <w:t>számára</w:t>
      </w:r>
    </w:p>
    <w:p w14:paraId="38AFA669" w14:textId="77777777" w:rsidR="00A61F49" w:rsidRDefault="00A61F49" w:rsidP="00A44094">
      <w:pPr>
        <w:spacing w:line="300" w:lineRule="exact"/>
        <w:ind w:left="0"/>
        <w:jc w:val="center"/>
        <w:rPr>
          <w:b/>
        </w:rPr>
      </w:pPr>
    </w:p>
    <w:p w14:paraId="458FD932" w14:textId="77777777" w:rsidR="008F4E27" w:rsidRDefault="008F4E27" w:rsidP="008F4E27">
      <w:pPr>
        <w:spacing w:line="300" w:lineRule="exact"/>
        <w:ind w:left="0"/>
        <w:jc w:val="center"/>
        <w:rPr>
          <w:b/>
        </w:rPr>
      </w:pPr>
      <w:r>
        <w:rPr>
          <w:b/>
        </w:rPr>
        <w:t xml:space="preserve">Dr. Balogh Károly Emlékérem és Jutalomdíj </w:t>
      </w:r>
    </w:p>
    <w:p w14:paraId="3A8C1ED8" w14:textId="77777777" w:rsidR="00807985" w:rsidRPr="00A44094" w:rsidRDefault="008F4E27" w:rsidP="008F4E27">
      <w:pPr>
        <w:spacing w:line="300" w:lineRule="exact"/>
        <w:ind w:left="0"/>
        <w:jc w:val="center"/>
        <w:rPr>
          <w:b/>
        </w:rPr>
      </w:pPr>
      <w:r>
        <w:rPr>
          <w:b/>
        </w:rPr>
        <w:t>adományozásáról</w:t>
      </w:r>
    </w:p>
    <w:p w14:paraId="2C88097B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79E07252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328EAE4C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26C172DA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665FD57B" w14:textId="77777777" w:rsidR="00807985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058DCA0C" w14:textId="77777777" w:rsidR="00965CB4" w:rsidRDefault="00965CB4" w:rsidP="00DD6FB7">
      <w:pPr>
        <w:spacing w:line="300" w:lineRule="exact"/>
        <w:ind w:left="0"/>
        <w:jc w:val="center"/>
        <w:rPr>
          <w:b/>
          <w:bCs/>
        </w:rPr>
      </w:pPr>
    </w:p>
    <w:p w14:paraId="2B8CD33A" w14:textId="77777777" w:rsidR="00965CB4" w:rsidRDefault="00965CB4" w:rsidP="00DD6FB7">
      <w:pPr>
        <w:spacing w:line="300" w:lineRule="exact"/>
        <w:ind w:left="0"/>
        <w:jc w:val="center"/>
        <w:rPr>
          <w:b/>
          <w:bCs/>
        </w:rPr>
      </w:pPr>
    </w:p>
    <w:p w14:paraId="549019A2" w14:textId="77777777" w:rsidR="00965CB4" w:rsidRPr="006366A3" w:rsidRDefault="00965CB4" w:rsidP="00DD6FB7">
      <w:pPr>
        <w:spacing w:line="300" w:lineRule="exact"/>
        <w:ind w:left="0"/>
        <w:jc w:val="center"/>
        <w:rPr>
          <w:b/>
          <w:bCs/>
        </w:rPr>
      </w:pPr>
    </w:p>
    <w:p w14:paraId="37343338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689DBD3D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</w:p>
    <w:p w14:paraId="0671BB75" w14:textId="39281D99" w:rsidR="00807985" w:rsidRPr="006366A3" w:rsidRDefault="00807985" w:rsidP="000064D8">
      <w:pPr>
        <w:spacing w:line="300" w:lineRule="exact"/>
        <w:ind w:left="0"/>
        <w:jc w:val="center"/>
        <w:rPr>
          <w:b/>
          <w:bCs/>
        </w:rPr>
      </w:pPr>
      <w:r w:rsidRPr="006366A3">
        <w:rPr>
          <w:b/>
          <w:bCs/>
        </w:rPr>
        <w:t xml:space="preserve">Budapest, </w:t>
      </w:r>
      <w:r w:rsidR="008F4E27">
        <w:rPr>
          <w:b/>
          <w:bCs/>
        </w:rPr>
        <w:t>202</w:t>
      </w:r>
      <w:r w:rsidR="00E715F3">
        <w:rPr>
          <w:b/>
          <w:bCs/>
        </w:rPr>
        <w:t>4</w:t>
      </w:r>
      <w:r w:rsidR="009B0E24">
        <w:rPr>
          <w:b/>
          <w:bCs/>
        </w:rPr>
        <w:t xml:space="preserve">. június </w:t>
      </w:r>
      <w:r w:rsidR="005263E8">
        <w:rPr>
          <w:b/>
          <w:bCs/>
        </w:rPr>
        <w:t>2</w:t>
      </w:r>
      <w:r w:rsidR="00E715F3">
        <w:rPr>
          <w:b/>
          <w:bCs/>
        </w:rPr>
        <w:t>7</w:t>
      </w:r>
      <w:r w:rsidR="001F4627">
        <w:rPr>
          <w:b/>
          <w:bCs/>
        </w:rPr>
        <w:t>.</w:t>
      </w:r>
    </w:p>
    <w:p w14:paraId="5431395D" w14:textId="77777777" w:rsidR="00807985" w:rsidRPr="006366A3" w:rsidRDefault="00807985" w:rsidP="00DD6FB7">
      <w:pPr>
        <w:spacing w:line="300" w:lineRule="exact"/>
        <w:ind w:left="0"/>
        <w:jc w:val="center"/>
        <w:rPr>
          <w:b/>
          <w:bCs/>
        </w:rPr>
      </w:pPr>
      <w:r w:rsidRPr="006366A3">
        <w:rPr>
          <w:b/>
          <w:bCs/>
        </w:rPr>
        <w:br w:type="page"/>
      </w:r>
      <w:r w:rsidRPr="006366A3">
        <w:rPr>
          <w:b/>
          <w:bCs/>
        </w:rPr>
        <w:lastRenderedPageBreak/>
        <w:t>VEZETŐI ÖSSZEFOGLALÓ</w:t>
      </w:r>
    </w:p>
    <w:p w14:paraId="7F729805" w14:textId="77777777" w:rsidR="00035360" w:rsidRDefault="00035360" w:rsidP="002C4C05">
      <w:pPr>
        <w:spacing w:line="300" w:lineRule="exact"/>
        <w:ind w:left="720" w:hanging="720"/>
        <w:rPr>
          <w:b/>
          <w:bCs/>
        </w:rPr>
      </w:pPr>
    </w:p>
    <w:p w14:paraId="6A3F05F4" w14:textId="77777777" w:rsidR="00807985" w:rsidRPr="006366A3" w:rsidRDefault="00807985" w:rsidP="002C4C05">
      <w:pPr>
        <w:spacing w:line="300" w:lineRule="exact"/>
        <w:ind w:left="720" w:hanging="720"/>
        <w:rPr>
          <w:b/>
          <w:bCs/>
        </w:rPr>
      </w:pPr>
      <w:r w:rsidRPr="006366A3">
        <w:rPr>
          <w:b/>
          <w:bCs/>
        </w:rPr>
        <w:t>I. Rövid tartalmi összefoglaló</w:t>
      </w:r>
    </w:p>
    <w:p w14:paraId="0ED45183" w14:textId="77777777" w:rsidR="00807985" w:rsidRPr="006366A3" w:rsidRDefault="00807985" w:rsidP="002C4C05">
      <w:pPr>
        <w:spacing w:line="300" w:lineRule="exact"/>
        <w:ind w:left="0"/>
        <w:rPr>
          <w:b/>
        </w:rPr>
      </w:pPr>
      <w:r w:rsidRPr="006366A3">
        <w:rPr>
          <w:b/>
        </w:rPr>
        <w:t>Előzmények</w:t>
      </w:r>
    </w:p>
    <w:p w14:paraId="0247C956" w14:textId="77777777" w:rsidR="00C82E36" w:rsidRDefault="008F4E27" w:rsidP="00050A0E">
      <w:pPr>
        <w:spacing w:line="360" w:lineRule="auto"/>
        <w:ind w:left="0"/>
        <w:rPr>
          <w:rStyle w:val="fontstyle01"/>
        </w:rPr>
      </w:pPr>
      <w:r>
        <w:t>A FOK Kari Tanácsa 1993. 10. 15-i Kari Tanácsi határozatával vezette be a dr. Balogh Károly Emlékérem és Jutalomdíjat. A kitüntetésről szóló szabályzatot a Kari Tanács 2016.10.03-án módosította. Ezen új feltételek alapján került kiírásra idei évben a pályázat.</w:t>
      </w:r>
    </w:p>
    <w:p w14:paraId="1703AB4E" w14:textId="77777777" w:rsidR="00807985" w:rsidRPr="006366A3" w:rsidRDefault="00807985" w:rsidP="002C4C05">
      <w:pPr>
        <w:autoSpaceDE w:val="0"/>
        <w:autoSpaceDN w:val="0"/>
        <w:adjustRightInd w:val="0"/>
        <w:spacing w:line="300" w:lineRule="exact"/>
        <w:ind w:left="0"/>
        <w:rPr>
          <w:b/>
        </w:rPr>
      </w:pPr>
      <w:r w:rsidRPr="006366A3">
        <w:rPr>
          <w:b/>
        </w:rPr>
        <w:t>Az előterjesztés célja</w:t>
      </w:r>
    </w:p>
    <w:p w14:paraId="02CF989F" w14:textId="77777777" w:rsidR="00807985" w:rsidRPr="006366A3" w:rsidRDefault="00807985" w:rsidP="002C4C05">
      <w:pPr>
        <w:spacing w:line="300" w:lineRule="exact"/>
        <w:ind w:left="0"/>
      </w:pPr>
      <w:r w:rsidRPr="006366A3">
        <w:t>Döntés</w:t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="008F4E27">
        <w:t>x</w:t>
      </w:r>
    </w:p>
    <w:p w14:paraId="711EC89A" w14:textId="77777777" w:rsidR="00807985" w:rsidRPr="006366A3" w:rsidRDefault="00807985" w:rsidP="002C4C05">
      <w:pPr>
        <w:spacing w:line="300" w:lineRule="exact"/>
        <w:ind w:left="0"/>
      </w:pPr>
      <w:r w:rsidRPr="006366A3">
        <w:t>Véleménynyilvánítás, állásfoglalás, egyetértés</w:t>
      </w:r>
      <w:r w:rsidRPr="006366A3">
        <w:tab/>
      </w:r>
      <w:r w:rsidRPr="006366A3">
        <w:tab/>
      </w:r>
      <w:r w:rsidRPr="006366A3">
        <w:tab/>
      </w:r>
      <w:r w:rsidR="008F4E27" w:rsidRPr="006366A3">
        <w:sym w:font="Symbol" w:char="F07F"/>
      </w:r>
    </w:p>
    <w:p w14:paraId="4502A8AB" w14:textId="77777777" w:rsidR="00807985" w:rsidRPr="006366A3" w:rsidRDefault="00807985" w:rsidP="002C4C05">
      <w:pPr>
        <w:spacing w:line="300" w:lineRule="exact"/>
        <w:ind w:left="0"/>
      </w:pPr>
      <w:r w:rsidRPr="006366A3">
        <w:t>Tájékoztatás</w:t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="007E2BCC" w:rsidRPr="006366A3">
        <w:sym w:font="Symbol" w:char="F07F"/>
      </w:r>
    </w:p>
    <w:p w14:paraId="120D881B" w14:textId="77777777" w:rsidR="00807985" w:rsidRPr="006366A3" w:rsidRDefault="00807985" w:rsidP="002C4C05">
      <w:pPr>
        <w:spacing w:line="300" w:lineRule="exact"/>
        <w:ind w:left="0"/>
        <w:rPr>
          <w:b/>
        </w:rPr>
      </w:pPr>
    </w:p>
    <w:p w14:paraId="2C2B4170" w14:textId="77777777" w:rsidR="00BC14C7" w:rsidRDefault="00807985" w:rsidP="002C4C05">
      <w:pPr>
        <w:spacing w:line="300" w:lineRule="exact"/>
        <w:ind w:left="0"/>
        <w:rPr>
          <w:b/>
        </w:rPr>
      </w:pPr>
      <w:r w:rsidRPr="006366A3">
        <w:rPr>
          <w:b/>
        </w:rPr>
        <w:t xml:space="preserve">Az előterjesztés tartalma és indoka </w:t>
      </w:r>
    </w:p>
    <w:p w14:paraId="127A200F" w14:textId="6F3CAA6D" w:rsidR="00A478E4" w:rsidRDefault="008F4E27" w:rsidP="008F4E27">
      <w:pPr>
        <w:spacing w:line="360" w:lineRule="auto"/>
        <w:ind w:left="0"/>
      </w:pPr>
      <w:r>
        <w:t>A Kari Tanács évente ítéli oda a Dr. Balogh Károly Emlékérem és Jutalomdíjat. A módosíto</w:t>
      </w:r>
      <w:r w:rsidR="00877E4B">
        <w:t>tt szabályzat értelmében a 2016/2017.</w:t>
      </w:r>
      <w:r>
        <w:t xml:space="preserve"> tanévtől az eddig előírt felté</w:t>
      </w:r>
      <w:r w:rsidR="00877E4B">
        <w:t>telek mellett „s</w:t>
      </w:r>
      <w:r>
        <w:t xml:space="preserve">umma cum laude” </w:t>
      </w:r>
      <w:r w:rsidR="00877E4B">
        <w:t>minősítésű oklevéllel pályázható meg a Díj, tekintettel arra, hogy ez a Díj a Karon a</w:t>
      </w:r>
      <w:r>
        <w:t xml:space="preserve"> hallgatók által elnyerhető legmagasabb kitüntetés. A beadási határidő minden év június 15-e. A Díj átadására a 202</w:t>
      </w:r>
      <w:r w:rsidR="00E715F3">
        <w:t>4</w:t>
      </w:r>
      <w:r>
        <w:t xml:space="preserve">. július </w:t>
      </w:r>
      <w:r w:rsidR="001F4627">
        <w:t>0</w:t>
      </w:r>
      <w:r w:rsidR="00E715F3">
        <w:t>7</w:t>
      </w:r>
      <w:r>
        <w:t>-én megtartásra kerülő Fogorvosdoktori avatáson kerül sor.</w:t>
      </w:r>
    </w:p>
    <w:p w14:paraId="722CA607" w14:textId="71477E31" w:rsidR="00C60A39" w:rsidRDefault="008F4E27" w:rsidP="00A16735">
      <w:pPr>
        <w:spacing w:line="360" w:lineRule="auto"/>
        <w:ind w:left="0"/>
        <w:rPr>
          <w:b/>
        </w:rPr>
      </w:pPr>
      <w:r>
        <w:t>A kiírt pályázatra</w:t>
      </w:r>
      <w:r w:rsidR="00BA4F47">
        <w:t xml:space="preserve"> </w:t>
      </w:r>
      <w:r w:rsidR="00BA4F47" w:rsidRPr="00BA4F47">
        <w:rPr>
          <w:b/>
          <w:bCs/>
        </w:rPr>
        <w:t>Antal Melinda, Bognár Eszter, Lehoczkiné Forgács Lili és Márton Péter</w:t>
      </w:r>
      <w:r w:rsidRPr="005953F5">
        <w:t xml:space="preserve"> V. éves fogorvostan</w:t>
      </w:r>
      <w:r>
        <w:t xml:space="preserve"> hallgató</w:t>
      </w:r>
      <w:r w:rsidR="00C60A39">
        <w:t>k</w:t>
      </w:r>
      <w:r>
        <w:t xml:space="preserve"> nyújtott</w:t>
      </w:r>
      <w:r w:rsidR="00C60A39">
        <w:t>ak be pályázatot</w:t>
      </w:r>
      <w:r>
        <w:t xml:space="preserve">. </w:t>
      </w:r>
      <w:r w:rsidR="00A16735">
        <w:t>A hallgatók pályázata mindenben megfelel a kiírásban foglaltaknak</w:t>
      </w:r>
      <w:r>
        <w:t>.</w:t>
      </w:r>
      <w:r w:rsidR="00C60A39">
        <w:t xml:space="preserve"> A Bíráló Bizottság </w:t>
      </w:r>
      <w:r w:rsidR="00B33C0F">
        <w:t>döntése</w:t>
      </w:r>
      <w:r w:rsidR="00C60A39">
        <w:t xml:space="preserve"> alapján</w:t>
      </w:r>
      <w:r w:rsidR="00D57564">
        <w:t xml:space="preserve">, bár </w:t>
      </w:r>
      <w:r w:rsidR="00BA4F47" w:rsidRPr="00BA4F47">
        <w:rPr>
          <w:bCs/>
        </w:rPr>
        <w:t>a pályázatok mindegyike</w:t>
      </w:r>
      <w:r w:rsidR="00BA4F47">
        <w:rPr>
          <w:b/>
        </w:rPr>
        <w:t xml:space="preserve"> </w:t>
      </w:r>
      <w:r w:rsidR="00117B9C">
        <w:t xml:space="preserve">kiemelkedő, </w:t>
      </w:r>
      <w:r w:rsidR="00BA4F47">
        <w:t xml:space="preserve">ugyanakkor </w:t>
      </w:r>
      <w:r w:rsidR="00E52C96" w:rsidRPr="00BA4F47">
        <w:rPr>
          <w:b/>
          <w:bCs/>
        </w:rPr>
        <w:t>Antal Melinda</w:t>
      </w:r>
      <w:r w:rsidR="00B33C0F" w:rsidRPr="00B33C0F">
        <w:rPr>
          <w:b/>
        </w:rPr>
        <w:t xml:space="preserve"> </w:t>
      </w:r>
      <w:r w:rsidR="00117B9C">
        <w:rPr>
          <w:b/>
        </w:rPr>
        <w:t xml:space="preserve">tanulmányi eredménye és egyéni teljesítménye </w:t>
      </w:r>
      <w:r w:rsidR="00E52C96">
        <w:rPr>
          <w:b/>
        </w:rPr>
        <w:t xml:space="preserve">alapján az </w:t>
      </w:r>
      <w:r w:rsidR="00117B9C">
        <w:rPr>
          <w:b/>
        </w:rPr>
        <w:t>Ő</w:t>
      </w:r>
      <w:r w:rsidR="00B33C0F" w:rsidRPr="00B33C0F">
        <w:rPr>
          <w:b/>
        </w:rPr>
        <w:t xml:space="preserve"> </w:t>
      </w:r>
      <w:r w:rsidR="00C60A39" w:rsidRPr="00C60A39">
        <w:t xml:space="preserve">pályázatának elfogadását </w:t>
      </w:r>
      <w:r w:rsidR="00117B9C">
        <w:t>javasolják a</w:t>
      </w:r>
      <w:r w:rsidR="00C60A39" w:rsidRPr="00C60A39">
        <w:t xml:space="preserve"> Balogh Károly Díjra</w:t>
      </w:r>
      <w:r w:rsidR="00C60A39">
        <w:rPr>
          <w:b/>
        </w:rPr>
        <w:t>.</w:t>
      </w:r>
    </w:p>
    <w:p w14:paraId="35EA5ECB" w14:textId="77777777" w:rsidR="008F4E27" w:rsidRDefault="008F4E27" w:rsidP="00A16735">
      <w:pPr>
        <w:spacing w:line="360" w:lineRule="auto"/>
        <w:ind w:left="0"/>
      </w:pPr>
      <w:r>
        <w:t xml:space="preserve">A </w:t>
      </w:r>
      <w:r w:rsidR="00A16735">
        <w:t>pályázatok az előterjesztés mellékletét képezik</w:t>
      </w:r>
      <w:r>
        <w:t>.</w:t>
      </w:r>
    </w:p>
    <w:p w14:paraId="7B435C26" w14:textId="30D6CD0F" w:rsidR="00512933" w:rsidRDefault="00A16735" w:rsidP="00A16735">
      <w:pPr>
        <w:spacing w:line="360" w:lineRule="auto"/>
        <w:ind w:left="0"/>
      </w:pPr>
      <w:r w:rsidRPr="005953F5">
        <w:t xml:space="preserve">Az ad hoc Bizottság tagjai Dr. Gerber Gábor dékán úr, Dr. Hermann Péter oktatási rektorhelyettes úr, Dr. </w:t>
      </w:r>
      <w:r w:rsidR="00BA4F47">
        <w:t>Németh Orsolya</w:t>
      </w:r>
      <w:r w:rsidRPr="005953F5">
        <w:t xml:space="preserve"> dékánhelyettes </w:t>
      </w:r>
      <w:r w:rsidR="00BA4F47">
        <w:t>asszony</w:t>
      </w:r>
      <w:r w:rsidRPr="005953F5">
        <w:t xml:space="preserve">, Dr. Dobó Nagy Csaba dékánhelyettes úr, Dr. Németh Zsolt dékánhelyettes úr. </w:t>
      </w:r>
      <w:r w:rsidR="00756AFA" w:rsidRPr="005953F5">
        <w:t xml:space="preserve">és </w:t>
      </w:r>
      <w:r w:rsidR="005263E8">
        <w:t>Kovács Bernadett</w:t>
      </w:r>
      <w:r w:rsidR="00756AFA" w:rsidRPr="005953F5">
        <w:t xml:space="preserve"> HÖK-FOK kari vezető. </w:t>
      </w:r>
    </w:p>
    <w:p w14:paraId="623305CE" w14:textId="60403F94" w:rsidR="00A16735" w:rsidRPr="00117B9C" w:rsidRDefault="00A16735" w:rsidP="00A16735">
      <w:pPr>
        <w:spacing w:line="360" w:lineRule="auto"/>
        <w:ind w:left="0"/>
        <w:rPr>
          <w:b/>
        </w:rPr>
      </w:pPr>
      <w:r w:rsidRPr="00117B9C">
        <w:rPr>
          <w:b/>
        </w:rPr>
        <w:t xml:space="preserve">A Bizottság a pályázatok alapján </w:t>
      </w:r>
      <w:r w:rsidR="00E52C96" w:rsidRPr="00BA4F47">
        <w:rPr>
          <w:b/>
          <w:bCs/>
        </w:rPr>
        <w:t>Antal Melinda</w:t>
      </w:r>
      <w:r w:rsidR="00E52C96" w:rsidRPr="00117B9C">
        <w:rPr>
          <w:b/>
        </w:rPr>
        <w:t xml:space="preserve"> </w:t>
      </w:r>
      <w:r w:rsidR="00C60A39" w:rsidRPr="00117B9C">
        <w:rPr>
          <w:b/>
        </w:rPr>
        <w:t>pályázatát</w:t>
      </w:r>
      <w:r w:rsidR="001F4627" w:rsidRPr="00117B9C">
        <w:rPr>
          <w:b/>
        </w:rPr>
        <w:t xml:space="preserve"> </w:t>
      </w:r>
      <w:r w:rsidR="00C60A39" w:rsidRPr="00117B9C">
        <w:rPr>
          <w:b/>
        </w:rPr>
        <w:t xml:space="preserve">támogatja </w:t>
      </w:r>
      <w:r w:rsidR="00117B9C" w:rsidRPr="00117B9C">
        <w:rPr>
          <w:b/>
        </w:rPr>
        <w:t>a Balogh Károly Díjra</w:t>
      </w:r>
    </w:p>
    <w:p w14:paraId="5A728E2B" w14:textId="77777777" w:rsidR="00877E4B" w:rsidRDefault="00A16735" w:rsidP="00A16735">
      <w:pPr>
        <w:spacing w:line="360" w:lineRule="auto"/>
        <w:ind w:left="0"/>
      </w:pPr>
      <w:r w:rsidRPr="005953F5">
        <w:lastRenderedPageBreak/>
        <w:t>Az összegszerűség megállapítását a Szabályzat a Kari Tanács hatáskörébe utalja, a HÖK FOK részönkormányzat egyetértésével. A Díj összegét 2017-ben emelte fel a Kari Tanács 300.000.-Ft-ra.</w:t>
      </w:r>
      <w:r>
        <w:t xml:space="preserve"> </w:t>
      </w:r>
    </w:p>
    <w:p w14:paraId="77C4FBC2" w14:textId="77777777" w:rsidR="00A16735" w:rsidRDefault="00A16735" w:rsidP="00A16735">
      <w:pPr>
        <w:spacing w:line="360" w:lineRule="auto"/>
        <w:ind w:left="0"/>
      </w:pPr>
      <w:r>
        <w:t>Kérem</w:t>
      </w:r>
      <w:r w:rsidR="00B327F1">
        <w:t>,</w:t>
      </w:r>
      <w:r>
        <w:t xml:space="preserve"> a tisztelt Kari Tanácsot, hogy az idei végzős évfolyam kiváló, frissen végzett fogorvos</w:t>
      </w:r>
      <w:r w:rsidR="00B327F1">
        <w:t>tanhallgatóját</w:t>
      </w:r>
      <w:r>
        <w:t xml:space="preserve"> szavazatukkal támogatni szíveskedjenek.</w:t>
      </w:r>
    </w:p>
    <w:p w14:paraId="5AFB3025" w14:textId="77777777" w:rsidR="008F4E27" w:rsidRDefault="008F4E27" w:rsidP="00A478E4">
      <w:pPr>
        <w:spacing w:line="300" w:lineRule="exact"/>
        <w:ind w:left="0"/>
      </w:pPr>
    </w:p>
    <w:p w14:paraId="7172E038" w14:textId="77777777" w:rsidR="00807985" w:rsidRPr="006366A3" w:rsidRDefault="00807985" w:rsidP="00A478E4">
      <w:pPr>
        <w:spacing w:line="300" w:lineRule="exact"/>
        <w:ind w:left="0"/>
        <w:rPr>
          <w:b/>
          <w:bCs/>
        </w:rPr>
      </w:pPr>
      <w:r w:rsidRPr="006366A3">
        <w:rPr>
          <w:b/>
          <w:bCs/>
        </w:rPr>
        <w:t>II. Költségvetési hatások bemutatása</w:t>
      </w:r>
      <w:r>
        <w:rPr>
          <w:b/>
          <w:bCs/>
        </w:rPr>
        <w:t>, egyéb</w:t>
      </w:r>
    </w:p>
    <w:p w14:paraId="5F10A9F2" w14:textId="77777777" w:rsidR="00807985" w:rsidRPr="006366A3" w:rsidRDefault="00807985" w:rsidP="002C4C05">
      <w:pPr>
        <w:spacing w:line="300" w:lineRule="exact"/>
        <w:ind w:left="720" w:hanging="720"/>
        <w:rPr>
          <w:bCs/>
        </w:rPr>
      </w:pPr>
      <w:r w:rsidRPr="006366A3">
        <w:rPr>
          <w:bCs/>
        </w:rPr>
        <w:t>a) Az előterjesztés bevezetésével, végrehajtásával járó költségek:</w:t>
      </w:r>
    </w:p>
    <w:p w14:paraId="1D548E72" w14:textId="77777777" w:rsidR="00807985" w:rsidRPr="006366A3" w:rsidRDefault="00807985" w:rsidP="002C4C05">
      <w:pPr>
        <w:spacing w:line="300" w:lineRule="exact"/>
        <w:ind w:left="0"/>
        <w:rPr>
          <w:bCs/>
        </w:rPr>
      </w:pPr>
      <w:r w:rsidRPr="006366A3">
        <w:rPr>
          <w:bCs/>
        </w:rPr>
        <w:t>nincs</w:t>
      </w:r>
      <w:r w:rsidRPr="006366A3">
        <w:rPr>
          <w:bCs/>
        </w:rPr>
        <w:tab/>
      </w:r>
      <w:r w:rsidRPr="006366A3">
        <w:rPr>
          <w:bCs/>
        </w:rPr>
        <w:tab/>
      </w:r>
      <w:r w:rsidR="00A16735" w:rsidRPr="006366A3">
        <w:sym w:font="Symbol" w:char="F07F"/>
      </w:r>
    </w:p>
    <w:p w14:paraId="4FE9639C" w14:textId="77777777" w:rsidR="00530710" w:rsidRPr="006366A3" w:rsidRDefault="00807985" w:rsidP="00530710">
      <w:pPr>
        <w:spacing w:line="300" w:lineRule="exact"/>
        <w:ind w:left="0"/>
        <w:rPr>
          <w:bCs/>
        </w:rPr>
      </w:pPr>
      <w:r w:rsidRPr="006366A3">
        <w:rPr>
          <w:bCs/>
        </w:rPr>
        <w:t>van</w:t>
      </w:r>
      <w:r w:rsidRPr="006366A3">
        <w:rPr>
          <w:bCs/>
        </w:rPr>
        <w:tab/>
      </w:r>
      <w:r w:rsidRPr="006366A3">
        <w:rPr>
          <w:bCs/>
        </w:rPr>
        <w:tab/>
      </w:r>
      <w:r w:rsidR="00A16735">
        <w:t>x</w:t>
      </w:r>
    </w:p>
    <w:p w14:paraId="479F3A5A" w14:textId="77777777" w:rsidR="00807985" w:rsidRPr="006366A3" w:rsidRDefault="00807985" w:rsidP="002C4C05">
      <w:pPr>
        <w:spacing w:line="300" w:lineRule="exact"/>
        <w:ind w:left="0"/>
        <w:rPr>
          <w:bCs/>
        </w:rPr>
      </w:pPr>
    </w:p>
    <w:p w14:paraId="428E7100" w14:textId="77777777" w:rsidR="00807985" w:rsidRPr="006366A3" w:rsidRDefault="00807985" w:rsidP="002C4C05">
      <w:pPr>
        <w:spacing w:line="300" w:lineRule="exact"/>
        <w:ind w:left="0"/>
        <w:rPr>
          <w:bCs/>
        </w:rPr>
      </w:pPr>
      <w:r w:rsidRPr="006366A3">
        <w:rPr>
          <w:bCs/>
        </w:rPr>
        <w:t xml:space="preserve">b) </w:t>
      </w:r>
      <w:r w:rsidR="007C57AF">
        <w:rPr>
          <w:bCs/>
        </w:rPr>
        <w:t>A</w:t>
      </w:r>
      <w:r w:rsidRPr="006366A3">
        <w:rPr>
          <w:bCs/>
        </w:rPr>
        <w:t xml:space="preserve"> határozattal elfogadott </w:t>
      </w:r>
      <w:r w:rsidR="007C57AF">
        <w:rPr>
          <w:bCs/>
        </w:rPr>
        <w:t xml:space="preserve">valamely </w:t>
      </w:r>
      <w:r w:rsidRPr="006366A3">
        <w:rPr>
          <w:bCs/>
        </w:rPr>
        <w:t xml:space="preserve">rendelkezésnek </w:t>
      </w:r>
      <w:r w:rsidR="007C57AF">
        <w:rPr>
          <w:bCs/>
        </w:rPr>
        <w:t xml:space="preserve">- </w:t>
      </w:r>
      <w:r w:rsidR="007C57AF" w:rsidRPr="006366A3">
        <w:rPr>
          <w:bCs/>
        </w:rPr>
        <w:t>pl. szabályzat elfogadásáról (is) szól</w:t>
      </w:r>
      <w:r w:rsidR="00162381">
        <w:rPr>
          <w:bCs/>
        </w:rPr>
        <w:t>, intézkedési tervezet fogad el</w:t>
      </w:r>
      <w:r w:rsidR="007C57AF" w:rsidRPr="006366A3">
        <w:rPr>
          <w:bCs/>
        </w:rPr>
        <w:t xml:space="preserve"> </w:t>
      </w:r>
      <w:r w:rsidR="007C57AF">
        <w:rPr>
          <w:bCs/>
        </w:rPr>
        <w:t xml:space="preserve">- </w:t>
      </w:r>
      <w:r w:rsidRPr="006366A3">
        <w:rPr>
          <w:bCs/>
        </w:rPr>
        <w:t>költségvetési hatása:</w:t>
      </w:r>
    </w:p>
    <w:p w14:paraId="6D91F2D3" w14:textId="77777777" w:rsidR="00807985" w:rsidRPr="006366A3" w:rsidRDefault="00807985" w:rsidP="002C4C05">
      <w:pPr>
        <w:spacing w:line="300" w:lineRule="exact"/>
        <w:ind w:left="0"/>
        <w:rPr>
          <w:bCs/>
        </w:rPr>
      </w:pPr>
      <w:r w:rsidRPr="006366A3">
        <w:rPr>
          <w:bCs/>
        </w:rPr>
        <w:t>nincs</w:t>
      </w:r>
      <w:r w:rsidRPr="006366A3">
        <w:rPr>
          <w:bCs/>
        </w:rPr>
        <w:tab/>
      </w:r>
      <w:r w:rsidRPr="006366A3">
        <w:rPr>
          <w:bCs/>
        </w:rPr>
        <w:tab/>
      </w:r>
      <w:r w:rsidR="00A16735">
        <w:t>x</w:t>
      </w:r>
    </w:p>
    <w:p w14:paraId="131D8317" w14:textId="77777777" w:rsidR="00530710" w:rsidRPr="006366A3" w:rsidRDefault="00807985" w:rsidP="00530710">
      <w:pPr>
        <w:spacing w:line="300" w:lineRule="exact"/>
        <w:ind w:left="0"/>
        <w:rPr>
          <w:bCs/>
        </w:rPr>
      </w:pPr>
      <w:r w:rsidRPr="006366A3">
        <w:rPr>
          <w:bCs/>
        </w:rPr>
        <w:t>van</w:t>
      </w:r>
      <w:r w:rsidRPr="006366A3">
        <w:rPr>
          <w:bCs/>
        </w:rPr>
        <w:tab/>
      </w:r>
      <w:r w:rsidRPr="006366A3">
        <w:rPr>
          <w:bCs/>
        </w:rPr>
        <w:tab/>
      </w:r>
      <w:r w:rsidR="00530710" w:rsidRPr="006366A3">
        <w:sym w:font="Symbol" w:char="F07F"/>
      </w:r>
    </w:p>
    <w:p w14:paraId="6E3AB556" w14:textId="77777777" w:rsidR="00807985" w:rsidRDefault="00807985" w:rsidP="002C4C05">
      <w:pPr>
        <w:spacing w:line="300" w:lineRule="exact"/>
        <w:ind w:left="0"/>
        <w:rPr>
          <w:bCs/>
        </w:rPr>
      </w:pPr>
    </w:p>
    <w:p w14:paraId="5D4B95FB" w14:textId="77777777" w:rsidR="00807985" w:rsidRPr="00B94F11" w:rsidRDefault="007C57AF" w:rsidP="00B94F11">
      <w:pPr>
        <w:spacing w:line="300" w:lineRule="exact"/>
        <w:ind w:left="0"/>
        <w:rPr>
          <w:bCs/>
        </w:rPr>
      </w:pPr>
      <w:r>
        <w:rPr>
          <w:bCs/>
        </w:rPr>
        <w:t>c) A</w:t>
      </w:r>
      <w:r w:rsidR="00807985" w:rsidRPr="00B94F11">
        <w:rPr>
          <w:bCs/>
        </w:rPr>
        <w:t xml:space="preserve">z előterjesztés elfogadásához szükséges a hallgatói önkormányzat egyetértése </w:t>
      </w:r>
      <w:r w:rsidR="00807985">
        <w:rPr>
          <w:bCs/>
        </w:rPr>
        <w:t>(</w:t>
      </w:r>
      <w:proofErr w:type="spellStart"/>
      <w:r w:rsidR="00807985">
        <w:rPr>
          <w:bCs/>
        </w:rPr>
        <w:t>Nftv</w:t>
      </w:r>
      <w:proofErr w:type="spellEnd"/>
      <w:r w:rsidR="00807985">
        <w:rPr>
          <w:bCs/>
        </w:rPr>
        <w:t xml:space="preserve">. 61. § (1)-(2) </w:t>
      </w:r>
      <w:proofErr w:type="spellStart"/>
      <w:r w:rsidR="00807985">
        <w:rPr>
          <w:bCs/>
        </w:rPr>
        <w:t>bek</w:t>
      </w:r>
      <w:proofErr w:type="spellEnd"/>
      <w:r w:rsidR="00807985">
        <w:rPr>
          <w:bCs/>
        </w:rPr>
        <w:t>.)</w:t>
      </w:r>
      <w:r>
        <w:rPr>
          <w:bCs/>
        </w:rPr>
        <w:t>:</w:t>
      </w:r>
    </w:p>
    <w:p w14:paraId="37C5B432" w14:textId="77777777" w:rsidR="00807985" w:rsidRPr="006366A3" w:rsidRDefault="00807985" w:rsidP="00B94F11">
      <w:pPr>
        <w:spacing w:line="300" w:lineRule="exact"/>
        <w:ind w:left="0"/>
        <w:rPr>
          <w:bCs/>
        </w:rPr>
      </w:pPr>
      <w:r w:rsidRPr="006366A3">
        <w:rPr>
          <w:bCs/>
        </w:rPr>
        <w:t>n</w:t>
      </w:r>
      <w:r>
        <w:rPr>
          <w:bCs/>
        </w:rPr>
        <w:t>em</w:t>
      </w:r>
      <w:r w:rsidRPr="006366A3">
        <w:rPr>
          <w:bCs/>
        </w:rPr>
        <w:tab/>
      </w:r>
      <w:r w:rsidRPr="006366A3">
        <w:rPr>
          <w:bCs/>
        </w:rPr>
        <w:tab/>
      </w:r>
      <w:r w:rsidR="00C86F5E">
        <w:t>x</w:t>
      </w:r>
      <w:r w:rsidR="00C86F5E">
        <w:tab/>
      </w:r>
    </w:p>
    <w:p w14:paraId="369EBF3A" w14:textId="77777777" w:rsidR="00066E16" w:rsidRPr="006366A3" w:rsidRDefault="00807985" w:rsidP="00066E16">
      <w:pPr>
        <w:spacing w:line="300" w:lineRule="exact"/>
        <w:ind w:left="0"/>
        <w:rPr>
          <w:bCs/>
        </w:rPr>
      </w:pPr>
      <w:r>
        <w:rPr>
          <w:bCs/>
        </w:rPr>
        <w:t>igen</w:t>
      </w:r>
      <w:r w:rsidRPr="006366A3">
        <w:rPr>
          <w:bCs/>
        </w:rPr>
        <w:tab/>
      </w:r>
      <w:r w:rsidRPr="006366A3">
        <w:rPr>
          <w:bCs/>
        </w:rPr>
        <w:tab/>
      </w:r>
      <w:r w:rsidR="00066E16" w:rsidRPr="006366A3">
        <w:sym w:font="Symbol" w:char="F07F"/>
      </w:r>
    </w:p>
    <w:p w14:paraId="031ADE7A" w14:textId="77777777" w:rsidR="00807985" w:rsidRPr="00B94F11" w:rsidRDefault="00807985" w:rsidP="00B94F11">
      <w:pPr>
        <w:suppressAutoHyphens w:val="0"/>
        <w:spacing w:before="60" w:line="240" w:lineRule="auto"/>
        <w:ind w:left="60"/>
        <w:jc w:val="left"/>
        <w:rPr>
          <w:bCs/>
        </w:rPr>
      </w:pPr>
    </w:p>
    <w:p w14:paraId="38D5AFF5" w14:textId="77777777" w:rsidR="00807985" w:rsidRPr="00B94F11" w:rsidRDefault="007C57AF" w:rsidP="007C57AF">
      <w:pPr>
        <w:suppressAutoHyphens w:val="0"/>
        <w:spacing w:before="0" w:line="240" w:lineRule="auto"/>
        <w:ind w:left="0"/>
        <w:rPr>
          <w:bCs/>
        </w:rPr>
      </w:pPr>
      <w:r>
        <w:rPr>
          <w:bCs/>
        </w:rPr>
        <w:t>d) A</w:t>
      </w:r>
      <w:r w:rsidR="00807985" w:rsidRPr="00B94F11">
        <w:rPr>
          <w:bCs/>
        </w:rPr>
        <w:t xml:space="preserve"> szenátus döntés</w:t>
      </w:r>
      <w:r>
        <w:rPr>
          <w:bCs/>
        </w:rPr>
        <w:t>ének érvényességéhez szükséges-e</w:t>
      </w:r>
      <w:r w:rsidR="00807985" w:rsidRPr="00B94F11">
        <w:rPr>
          <w:bCs/>
        </w:rPr>
        <w:t xml:space="preserve"> a konzisztórium előzetes egyetértése </w:t>
      </w:r>
      <w:r w:rsidR="00807985">
        <w:rPr>
          <w:bCs/>
        </w:rPr>
        <w:t>(</w:t>
      </w:r>
      <w:proofErr w:type="spellStart"/>
      <w:r w:rsidR="00807985">
        <w:rPr>
          <w:bCs/>
        </w:rPr>
        <w:t>Nftv</w:t>
      </w:r>
      <w:proofErr w:type="spellEnd"/>
      <w:r w:rsidR="00807985">
        <w:rPr>
          <w:bCs/>
        </w:rPr>
        <w:t xml:space="preserve">. 13/C. § (1) </w:t>
      </w:r>
      <w:proofErr w:type="spellStart"/>
      <w:r w:rsidR="00807985">
        <w:rPr>
          <w:bCs/>
        </w:rPr>
        <w:t>bek</w:t>
      </w:r>
      <w:proofErr w:type="spellEnd"/>
      <w:r w:rsidR="00807985">
        <w:rPr>
          <w:bCs/>
        </w:rPr>
        <w:t>.)</w:t>
      </w:r>
      <w:r>
        <w:rPr>
          <w:bCs/>
        </w:rPr>
        <w:t>:</w:t>
      </w:r>
    </w:p>
    <w:p w14:paraId="78CC2856" w14:textId="77777777" w:rsidR="00807985" w:rsidRPr="006366A3" w:rsidRDefault="00807985" w:rsidP="00B94F11">
      <w:pPr>
        <w:spacing w:line="300" w:lineRule="exact"/>
        <w:ind w:left="0"/>
        <w:rPr>
          <w:bCs/>
        </w:rPr>
      </w:pPr>
      <w:r w:rsidRPr="006366A3">
        <w:rPr>
          <w:bCs/>
        </w:rPr>
        <w:t>n</w:t>
      </w:r>
      <w:r>
        <w:rPr>
          <w:bCs/>
        </w:rPr>
        <w:t>em</w:t>
      </w:r>
      <w:r w:rsidRPr="006366A3">
        <w:rPr>
          <w:bCs/>
        </w:rPr>
        <w:tab/>
      </w:r>
      <w:r w:rsidRPr="006366A3">
        <w:rPr>
          <w:bCs/>
        </w:rPr>
        <w:tab/>
      </w:r>
      <w:r w:rsidR="007F5EC2">
        <w:rPr>
          <w:bCs/>
        </w:rPr>
        <w:t>x</w:t>
      </w:r>
    </w:p>
    <w:p w14:paraId="4B347662" w14:textId="77777777" w:rsidR="00807985" w:rsidRPr="00B94F11" w:rsidRDefault="00807985" w:rsidP="00B94F11">
      <w:pPr>
        <w:spacing w:line="300" w:lineRule="exact"/>
        <w:ind w:left="0"/>
        <w:rPr>
          <w:bCs/>
        </w:rPr>
      </w:pPr>
      <w:r>
        <w:rPr>
          <w:bCs/>
        </w:rPr>
        <w:t>igen</w:t>
      </w:r>
      <w:r w:rsidRPr="006366A3">
        <w:rPr>
          <w:bCs/>
        </w:rPr>
        <w:tab/>
      </w:r>
      <w:r w:rsidRPr="006366A3">
        <w:rPr>
          <w:bCs/>
        </w:rPr>
        <w:tab/>
      </w:r>
      <w:r w:rsidRPr="00B94F11">
        <w:rPr>
          <w:bCs/>
        </w:rPr>
        <w:sym w:font="Symbol" w:char="F07F"/>
      </w:r>
      <w:r w:rsidRPr="00B94F11">
        <w:rPr>
          <w:bCs/>
        </w:rPr>
        <w:tab/>
      </w:r>
    </w:p>
    <w:p w14:paraId="36AE7348" w14:textId="77777777" w:rsidR="0091450F" w:rsidRDefault="0091450F" w:rsidP="00B94F11">
      <w:pPr>
        <w:suppressAutoHyphens w:val="0"/>
        <w:spacing w:before="0" w:line="240" w:lineRule="auto"/>
        <w:ind w:left="60"/>
        <w:jc w:val="left"/>
        <w:rPr>
          <w:bCs/>
        </w:rPr>
      </w:pPr>
    </w:p>
    <w:p w14:paraId="5D89574A" w14:textId="77777777" w:rsidR="0091450F" w:rsidRPr="00B94F11" w:rsidRDefault="0091450F" w:rsidP="00B94F11">
      <w:pPr>
        <w:suppressAutoHyphens w:val="0"/>
        <w:spacing w:before="0" w:line="240" w:lineRule="auto"/>
        <w:ind w:left="60"/>
        <w:jc w:val="left"/>
        <w:rPr>
          <w:bCs/>
        </w:rPr>
      </w:pPr>
    </w:p>
    <w:p w14:paraId="78E68C51" w14:textId="69BAFB89" w:rsidR="000207BC" w:rsidRDefault="00807985" w:rsidP="002C4C05">
      <w:pPr>
        <w:spacing w:line="300" w:lineRule="exact"/>
        <w:ind w:left="0"/>
      </w:pPr>
      <w:r w:rsidRPr="006366A3">
        <w:t xml:space="preserve">Budapest, </w:t>
      </w:r>
      <w:r w:rsidR="003D1D97">
        <w:t>202</w:t>
      </w:r>
      <w:r w:rsidR="00E715F3">
        <w:t>4</w:t>
      </w:r>
      <w:r w:rsidR="003D1D97">
        <w:t xml:space="preserve">. június </w:t>
      </w:r>
      <w:r w:rsidR="005263E8">
        <w:t>2</w:t>
      </w:r>
      <w:r w:rsidR="00E715F3">
        <w:t>7</w:t>
      </w:r>
      <w:r w:rsidR="003D1D97">
        <w:t>.</w:t>
      </w:r>
      <w:r w:rsidR="00766A85">
        <w:t xml:space="preserve"> </w:t>
      </w:r>
    </w:p>
    <w:p w14:paraId="3FA208D8" w14:textId="77777777" w:rsidR="0091450F" w:rsidRDefault="0091450F" w:rsidP="002C4C05">
      <w:pPr>
        <w:spacing w:line="300" w:lineRule="exact"/>
        <w:ind w:left="0"/>
      </w:pPr>
    </w:p>
    <w:p w14:paraId="463A2567" w14:textId="2526659E" w:rsidR="00AF2153" w:rsidRPr="00E423F7" w:rsidRDefault="000207BC" w:rsidP="00AF2153">
      <w:pPr>
        <w:tabs>
          <w:tab w:val="left" w:leader="underscore" w:pos="3119"/>
        </w:tabs>
        <w:spacing w:line="300" w:lineRule="exact"/>
        <w:ind w:left="0"/>
        <w:rPr>
          <w:b/>
        </w:rPr>
      </w:pPr>
      <w:r w:rsidRPr="00E423F7">
        <w:rPr>
          <w:b/>
        </w:rPr>
        <w:t>Dr. Gerber Gábor</w:t>
      </w:r>
      <w:r w:rsidR="00E423F7" w:rsidRPr="00E423F7">
        <w:rPr>
          <w:b/>
        </w:rPr>
        <w:t xml:space="preserve"> egyetemi </w:t>
      </w:r>
      <w:r w:rsidR="00E715F3">
        <w:rPr>
          <w:b/>
        </w:rPr>
        <w:t>tanár</w:t>
      </w:r>
      <w:r w:rsidR="00E423F7" w:rsidRPr="00E423F7">
        <w:rPr>
          <w:b/>
        </w:rPr>
        <w:t>,</w:t>
      </w:r>
      <w:r w:rsidRPr="00E423F7">
        <w:rPr>
          <w:b/>
        </w:rPr>
        <w:t xml:space="preserve"> dékán</w:t>
      </w:r>
    </w:p>
    <w:p w14:paraId="3FB9BF94" w14:textId="77777777" w:rsidR="00807985" w:rsidRDefault="00807985" w:rsidP="00AC1A31">
      <w:pPr>
        <w:spacing w:line="300" w:lineRule="exact"/>
        <w:ind w:left="0"/>
        <w:rPr>
          <w:color w:val="000000"/>
        </w:rPr>
      </w:pPr>
      <w:r w:rsidRPr="006366A3">
        <w:t>előterjesztő vezető aláírása</w:t>
      </w:r>
      <w:r w:rsidRPr="006366A3">
        <w:rPr>
          <w:color w:val="000000"/>
        </w:rPr>
        <w:t> </w:t>
      </w:r>
    </w:p>
    <w:p w14:paraId="53F75E77" w14:textId="77777777" w:rsidR="00AC1A31" w:rsidRPr="00AC1A31" w:rsidRDefault="00AC1A31" w:rsidP="00AC1A31">
      <w:pPr>
        <w:spacing w:line="300" w:lineRule="exact"/>
        <w:ind w:left="0"/>
      </w:pPr>
    </w:p>
    <w:p w14:paraId="53EFE2EE" w14:textId="72DB48A7" w:rsidR="00807985" w:rsidRDefault="00807985" w:rsidP="00066E16">
      <w:pPr>
        <w:spacing w:line="240" w:lineRule="auto"/>
        <w:ind w:left="0"/>
        <w:rPr>
          <w:bCs/>
        </w:rPr>
      </w:pPr>
      <w:r w:rsidRPr="006366A3">
        <w:rPr>
          <w:b/>
          <w:color w:val="000000"/>
        </w:rPr>
        <w:t>II</w:t>
      </w:r>
      <w:r w:rsidR="00D4271E">
        <w:rPr>
          <w:b/>
          <w:color w:val="000000"/>
        </w:rPr>
        <w:t>I</w:t>
      </w:r>
      <w:r w:rsidRPr="006366A3">
        <w:rPr>
          <w:b/>
          <w:bCs/>
        </w:rPr>
        <w:t>. Határozati javaslat</w:t>
      </w:r>
      <w:r w:rsidR="002D1B14">
        <w:rPr>
          <w:b/>
          <w:bCs/>
        </w:rPr>
        <w:t>:</w:t>
      </w:r>
      <w:r w:rsidRPr="006366A3">
        <w:rPr>
          <w:b/>
          <w:bCs/>
        </w:rPr>
        <w:t xml:space="preserve"> </w:t>
      </w:r>
      <w:r w:rsidR="00021F27">
        <w:rPr>
          <w:b/>
          <w:bCs/>
        </w:rPr>
        <w:tab/>
      </w:r>
      <w:r w:rsidR="00021F27">
        <w:rPr>
          <w:bCs/>
        </w:rPr>
        <w:t>1. sz. m</w:t>
      </w:r>
      <w:r w:rsidRPr="006366A3">
        <w:rPr>
          <w:bCs/>
        </w:rPr>
        <w:t>elléklet szerint</w:t>
      </w:r>
      <w:r w:rsidR="001D5153">
        <w:rPr>
          <w:bCs/>
        </w:rPr>
        <w:t xml:space="preserve"> </w:t>
      </w:r>
      <w:r w:rsidR="00EA6287">
        <w:rPr>
          <w:bCs/>
        </w:rPr>
        <w:t>(Antal Melinda)</w:t>
      </w:r>
    </w:p>
    <w:p w14:paraId="34E1AD49" w14:textId="78AD2498" w:rsidR="00021F27" w:rsidRDefault="00A478E4" w:rsidP="00066E16">
      <w:pPr>
        <w:spacing w:line="240" w:lineRule="auto"/>
        <w:ind w:left="0"/>
        <w:rPr>
          <w:bCs/>
        </w:rPr>
      </w:pPr>
      <w:r>
        <w:rPr>
          <w:b/>
          <w:bCs/>
        </w:rPr>
        <w:t>IV. További mellékletek:</w:t>
      </w:r>
      <w:r w:rsidR="003654D4">
        <w:rPr>
          <w:bCs/>
        </w:rPr>
        <w:t xml:space="preserve"> </w:t>
      </w:r>
      <w:r w:rsidR="00507367">
        <w:rPr>
          <w:bCs/>
        </w:rPr>
        <w:tab/>
      </w:r>
      <w:r w:rsidR="00512933" w:rsidRPr="00512933">
        <w:rPr>
          <w:bCs/>
        </w:rPr>
        <w:t xml:space="preserve"> </w:t>
      </w:r>
      <w:r w:rsidR="00A16735">
        <w:rPr>
          <w:bCs/>
        </w:rPr>
        <w:t>pályázati anyag</w:t>
      </w:r>
      <w:r w:rsidR="00EA6287">
        <w:rPr>
          <w:bCs/>
        </w:rPr>
        <w:t>ok</w:t>
      </w:r>
    </w:p>
    <w:p w14:paraId="50C1A7C7" w14:textId="77777777" w:rsidR="00BD3CD7" w:rsidRDefault="00CC2FD6" w:rsidP="00CC2FD6">
      <w:pPr>
        <w:suppressAutoHyphens w:val="0"/>
        <w:spacing w:before="0" w:line="240" w:lineRule="auto"/>
        <w:ind w:left="0"/>
        <w:jc w:val="left"/>
        <w:rPr>
          <w:bCs/>
        </w:rPr>
      </w:pPr>
      <w:r>
        <w:rPr>
          <w:bCs/>
        </w:rPr>
        <w:br w:type="page"/>
      </w:r>
    </w:p>
    <w:p w14:paraId="304E6A77" w14:textId="5EEC021C" w:rsidR="00066E16" w:rsidRDefault="00507367" w:rsidP="00066E16">
      <w:pPr>
        <w:spacing w:line="240" w:lineRule="auto"/>
        <w:ind w:left="0"/>
        <w:jc w:val="right"/>
      </w:pPr>
      <w:proofErr w:type="gramStart"/>
      <w:r>
        <w:lastRenderedPageBreak/>
        <w:t>…..</w:t>
      </w:r>
      <w:proofErr w:type="gramEnd"/>
      <w:r>
        <w:t>/202</w:t>
      </w:r>
      <w:r w:rsidR="00E715F3">
        <w:t>4</w:t>
      </w:r>
      <w:r w:rsidR="00B827D1" w:rsidRPr="00F02467">
        <w:t>.(</w:t>
      </w:r>
      <w:r w:rsidR="00874647" w:rsidRPr="00F02467">
        <w:t>VI.</w:t>
      </w:r>
      <w:r w:rsidR="00756AFA" w:rsidRPr="00F02467">
        <w:t>2</w:t>
      </w:r>
      <w:r w:rsidR="00E715F3">
        <w:t>7</w:t>
      </w:r>
      <w:r w:rsidR="00756AFA" w:rsidRPr="00F02467">
        <w:t>.</w:t>
      </w:r>
      <w:r w:rsidR="00B827D1" w:rsidRPr="00F02467">
        <w:t>)</w:t>
      </w:r>
      <w:r w:rsidR="00021F27">
        <w:t xml:space="preserve"> sz.</w:t>
      </w:r>
      <w:r w:rsidR="00B827D1">
        <w:t xml:space="preserve"> KT. határozat</w:t>
      </w:r>
      <w:r w:rsidR="00021F27">
        <w:t xml:space="preserve"> </w:t>
      </w:r>
      <w:r w:rsidR="00B827D1">
        <w:t xml:space="preserve">1. sz. </w:t>
      </w:r>
      <w:r w:rsidR="00021F27">
        <w:t>m</w:t>
      </w:r>
      <w:r w:rsidR="00066E16">
        <w:t>elléklet</w:t>
      </w:r>
      <w:r w:rsidR="00B827D1">
        <w:t>e</w:t>
      </w:r>
    </w:p>
    <w:p w14:paraId="4B5723A8" w14:textId="77777777" w:rsidR="005B13D9" w:rsidRDefault="005B13D9" w:rsidP="00B827D1">
      <w:pPr>
        <w:spacing w:before="0" w:line="240" w:lineRule="auto"/>
        <w:ind w:left="0"/>
        <w:rPr>
          <w:b/>
        </w:rPr>
      </w:pPr>
    </w:p>
    <w:p w14:paraId="68FFC85C" w14:textId="77777777" w:rsidR="007F5EC2" w:rsidRPr="002443F3" w:rsidRDefault="007F5EC2" w:rsidP="00B827D1">
      <w:pPr>
        <w:spacing w:before="0" w:line="240" w:lineRule="auto"/>
        <w:ind w:left="0"/>
        <w:rPr>
          <w:b/>
        </w:rPr>
      </w:pPr>
      <w:r w:rsidRPr="002443F3">
        <w:rPr>
          <w:b/>
        </w:rPr>
        <w:t>Semmelweis Egyetem</w:t>
      </w:r>
    </w:p>
    <w:p w14:paraId="37B65394" w14:textId="77777777" w:rsidR="007F5EC2" w:rsidRPr="002443F3" w:rsidRDefault="007F5EC2" w:rsidP="00B827D1">
      <w:pPr>
        <w:spacing w:before="0" w:line="240" w:lineRule="auto"/>
        <w:ind w:left="0"/>
        <w:rPr>
          <w:b/>
        </w:rPr>
      </w:pPr>
      <w:r w:rsidRPr="002443F3">
        <w:rPr>
          <w:b/>
        </w:rPr>
        <w:t>Fogorvostudományi Kar</w:t>
      </w:r>
    </w:p>
    <w:p w14:paraId="68B12CA8" w14:textId="77777777" w:rsidR="007F5EC2" w:rsidRPr="002443F3" w:rsidRDefault="007F5EC2" w:rsidP="00B827D1">
      <w:pPr>
        <w:spacing w:before="0" w:line="240" w:lineRule="auto"/>
        <w:ind w:left="0"/>
        <w:rPr>
          <w:b/>
        </w:rPr>
      </w:pPr>
      <w:r w:rsidRPr="002443F3">
        <w:rPr>
          <w:b/>
        </w:rPr>
        <w:t>Kari Tanácsának</w:t>
      </w:r>
    </w:p>
    <w:p w14:paraId="700B0557" w14:textId="77777777" w:rsidR="007F5EC2" w:rsidRPr="002443F3" w:rsidRDefault="007F5EC2" w:rsidP="00B827D1">
      <w:pPr>
        <w:spacing w:before="0" w:line="240" w:lineRule="auto"/>
        <w:ind w:left="0"/>
        <w:rPr>
          <w:b/>
        </w:rPr>
      </w:pPr>
    </w:p>
    <w:p w14:paraId="71D8D26A" w14:textId="7D600C5A" w:rsidR="007F5EC2" w:rsidRPr="005953F5" w:rsidRDefault="00512933" w:rsidP="001D5153">
      <w:pPr>
        <w:spacing w:before="0" w:line="276" w:lineRule="auto"/>
        <w:ind w:left="0"/>
        <w:jc w:val="center"/>
        <w:rPr>
          <w:b/>
        </w:rPr>
      </w:pPr>
      <w:r>
        <w:rPr>
          <w:b/>
        </w:rPr>
        <w:t>202</w:t>
      </w:r>
      <w:r w:rsidR="00E715F3">
        <w:rPr>
          <w:b/>
        </w:rPr>
        <w:t>3/</w:t>
      </w:r>
      <w:r w:rsidR="00701470" w:rsidRPr="005953F5">
        <w:rPr>
          <w:b/>
        </w:rPr>
        <w:t>2</w:t>
      </w:r>
      <w:r w:rsidR="00E715F3">
        <w:rPr>
          <w:b/>
        </w:rPr>
        <w:t>4</w:t>
      </w:r>
      <w:r w:rsidR="007F5EC2" w:rsidRPr="005953F5">
        <w:rPr>
          <w:b/>
        </w:rPr>
        <w:t>. tanév</w:t>
      </w:r>
    </w:p>
    <w:p w14:paraId="260D176F" w14:textId="75654DED" w:rsidR="007F5EC2" w:rsidRPr="005953F5" w:rsidRDefault="007F5EC2" w:rsidP="001D5153">
      <w:pPr>
        <w:spacing w:before="0" w:line="276" w:lineRule="auto"/>
        <w:ind w:left="0"/>
        <w:jc w:val="center"/>
        <w:rPr>
          <w:b/>
        </w:rPr>
      </w:pPr>
      <w:proofErr w:type="gramStart"/>
      <w:r w:rsidRPr="005953F5">
        <w:rPr>
          <w:b/>
        </w:rPr>
        <w:t>…..</w:t>
      </w:r>
      <w:proofErr w:type="gramEnd"/>
      <w:r w:rsidR="00756AFA" w:rsidRPr="005953F5">
        <w:rPr>
          <w:b/>
        </w:rPr>
        <w:t>/202</w:t>
      </w:r>
      <w:r w:rsidR="00E715F3">
        <w:rPr>
          <w:b/>
        </w:rPr>
        <w:t>4</w:t>
      </w:r>
      <w:r w:rsidR="00F54426" w:rsidRPr="005953F5">
        <w:rPr>
          <w:b/>
        </w:rPr>
        <w:t>.</w:t>
      </w:r>
      <w:r w:rsidRPr="005953F5">
        <w:rPr>
          <w:b/>
        </w:rPr>
        <w:t>(</w:t>
      </w:r>
      <w:r w:rsidR="00C82E36" w:rsidRPr="005953F5">
        <w:rPr>
          <w:b/>
        </w:rPr>
        <w:t>VI.</w:t>
      </w:r>
      <w:r w:rsidR="00756AFA" w:rsidRPr="005953F5">
        <w:rPr>
          <w:b/>
        </w:rPr>
        <w:t>2</w:t>
      </w:r>
      <w:r w:rsidR="00E715F3">
        <w:rPr>
          <w:b/>
        </w:rPr>
        <w:t>7</w:t>
      </w:r>
      <w:r w:rsidR="00756AFA" w:rsidRPr="005953F5">
        <w:rPr>
          <w:b/>
        </w:rPr>
        <w:t>.</w:t>
      </w:r>
      <w:r w:rsidR="00C82E36" w:rsidRPr="005953F5">
        <w:rPr>
          <w:b/>
        </w:rPr>
        <w:t>)</w:t>
      </w:r>
      <w:r w:rsidRPr="005953F5">
        <w:rPr>
          <w:b/>
        </w:rPr>
        <w:t xml:space="preserve"> sz.</w:t>
      </w:r>
    </w:p>
    <w:p w14:paraId="5F48B897" w14:textId="77777777" w:rsidR="007F5EC2" w:rsidRPr="005953F5" w:rsidRDefault="007F5EC2" w:rsidP="001D5153">
      <w:pPr>
        <w:spacing w:before="0" w:line="276" w:lineRule="auto"/>
        <w:ind w:left="0"/>
        <w:jc w:val="center"/>
        <w:rPr>
          <w:b/>
        </w:rPr>
      </w:pPr>
      <w:r w:rsidRPr="005953F5">
        <w:rPr>
          <w:b/>
        </w:rPr>
        <w:t>kari tanács határozata</w:t>
      </w:r>
      <w:r w:rsidR="001D5153" w:rsidRPr="005953F5">
        <w:rPr>
          <w:b/>
        </w:rPr>
        <w:t xml:space="preserve"> a</w:t>
      </w:r>
    </w:p>
    <w:p w14:paraId="03DE6CB3" w14:textId="77777777" w:rsidR="001D5153" w:rsidRPr="005953F5" w:rsidRDefault="001D5153" w:rsidP="001D5153">
      <w:pPr>
        <w:spacing w:line="276" w:lineRule="auto"/>
        <w:ind w:left="0"/>
        <w:jc w:val="center"/>
        <w:rPr>
          <w:b/>
        </w:rPr>
      </w:pPr>
      <w:r w:rsidRPr="005953F5">
        <w:rPr>
          <w:b/>
        </w:rPr>
        <w:t xml:space="preserve">Dr. Balogh Károly Emlékérem és Jutalomdíj </w:t>
      </w:r>
    </w:p>
    <w:p w14:paraId="06FCBB77" w14:textId="77777777" w:rsidR="00C16C6D" w:rsidRPr="005953F5" w:rsidRDefault="001D5153" w:rsidP="001D5153">
      <w:pPr>
        <w:spacing w:before="0" w:line="276" w:lineRule="auto"/>
        <w:ind w:left="0"/>
        <w:jc w:val="center"/>
        <w:rPr>
          <w:b/>
        </w:rPr>
      </w:pPr>
      <w:r w:rsidRPr="005953F5">
        <w:rPr>
          <w:b/>
        </w:rPr>
        <w:t>adományozásáról</w:t>
      </w:r>
    </w:p>
    <w:p w14:paraId="28B06CB2" w14:textId="77777777" w:rsidR="00021F27" w:rsidRPr="005953F5" w:rsidRDefault="00021F27" w:rsidP="00021F27">
      <w:pPr>
        <w:ind w:left="0"/>
        <w:jc w:val="center"/>
      </w:pPr>
    </w:p>
    <w:p w14:paraId="13469F71" w14:textId="735C0A71" w:rsidR="001D5153" w:rsidRPr="005953F5" w:rsidRDefault="001D5153" w:rsidP="00B327F1">
      <w:pPr>
        <w:spacing w:line="276" w:lineRule="auto"/>
        <w:ind w:left="0"/>
      </w:pPr>
      <w:r w:rsidRPr="005953F5">
        <w:t xml:space="preserve">A Kari Tanács titkos szavazással a </w:t>
      </w:r>
      <w:r w:rsidRPr="005953F5">
        <w:rPr>
          <w:b/>
        </w:rPr>
        <w:t xml:space="preserve">Dr. Balogh Károly Emlékérem és Jutalomdíj </w:t>
      </w:r>
      <w:r w:rsidRPr="005953F5">
        <w:t xml:space="preserve">adományozását a </w:t>
      </w:r>
      <w:r w:rsidR="005953F5" w:rsidRPr="005953F5">
        <w:t>202</w:t>
      </w:r>
      <w:r w:rsidR="00324C27">
        <w:t>3</w:t>
      </w:r>
      <w:r w:rsidRPr="005953F5">
        <w:t>/202</w:t>
      </w:r>
      <w:r w:rsidR="00324C27">
        <w:t>4</w:t>
      </w:r>
      <w:r w:rsidRPr="005953F5">
        <w:t>. tanévben</w:t>
      </w:r>
    </w:p>
    <w:p w14:paraId="175F5D10" w14:textId="77777777" w:rsidR="001D5153" w:rsidRPr="005953F5" w:rsidRDefault="001D5153" w:rsidP="00B327F1">
      <w:pPr>
        <w:spacing w:line="276" w:lineRule="auto"/>
        <w:ind w:left="0"/>
        <w:rPr>
          <w:b/>
        </w:rPr>
      </w:pPr>
    </w:p>
    <w:p w14:paraId="4081EC54" w14:textId="19F9BF6C" w:rsidR="001D5153" w:rsidRPr="005953F5" w:rsidRDefault="00E52C96" w:rsidP="00B327F1">
      <w:pPr>
        <w:spacing w:line="276" w:lineRule="auto"/>
        <w:ind w:left="0"/>
      </w:pPr>
      <w:r>
        <w:rPr>
          <w:b/>
          <w:bCs/>
        </w:rPr>
        <w:t>Antal Melinda</w:t>
      </w:r>
      <w:r w:rsidR="00512933" w:rsidRPr="00512933">
        <w:rPr>
          <w:b/>
          <w:bCs/>
        </w:rPr>
        <w:t xml:space="preserve"> </w:t>
      </w:r>
      <w:r w:rsidR="001D5153" w:rsidRPr="005953F5">
        <w:rPr>
          <w:b/>
        </w:rPr>
        <w:t xml:space="preserve">V. éves </w:t>
      </w:r>
      <w:r w:rsidR="001D5153" w:rsidRPr="005953F5">
        <w:t>fogorvostanhallgató részére</w:t>
      </w:r>
    </w:p>
    <w:p w14:paraId="53543139" w14:textId="77777777" w:rsidR="001D5153" w:rsidRPr="005953F5" w:rsidRDefault="001D5153" w:rsidP="00B327F1">
      <w:pPr>
        <w:spacing w:line="276" w:lineRule="auto"/>
        <w:ind w:left="0"/>
      </w:pPr>
    </w:p>
    <w:p w14:paraId="5FF14853" w14:textId="77777777" w:rsidR="001D5153" w:rsidRDefault="001D5153" w:rsidP="00B327F1">
      <w:pPr>
        <w:spacing w:line="276" w:lineRule="auto"/>
        <w:ind w:left="0"/>
        <w:rPr>
          <w:b/>
        </w:rPr>
      </w:pPr>
      <w:r w:rsidRPr="005953F5">
        <w:rPr>
          <w:b/>
        </w:rPr>
        <w:t xml:space="preserve">             igen </w:t>
      </w:r>
      <w:r w:rsidRPr="005953F5">
        <w:rPr>
          <w:b/>
        </w:rPr>
        <w:tab/>
      </w:r>
      <w:r w:rsidRPr="005953F5">
        <w:rPr>
          <w:b/>
        </w:rPr>
        <w:tab/>
      </w:r>
      <w:r w:rsidRPr="005953F5">
        <w:rPr>
          <w:b/>
        </w:rPr>
        <w:tab/>
        <w:t xml:space="preserve">nem </w:t>
      </w:r>
      <w:r w:rsidRPr="005953F5">
        <w:rPr>
          <w:b/>
        </w:rPr>
        <w:tab/>
      </w:r>
      <w:r w:rsidRPr="005953F5">
        <w:rPr>
          <w:b/>
        </w:rPr>
        <w:tab/>
      </w:r>
      <w:r w:rsidRPr="005953F5">
        <w:rPr>
          <w:b/>
        </w:rPr>
        <w:tab/>
        <w:t>tartózkodás</w:t>
      </w:r>
      <w:r w:rsidR="00F02467">
        <w:rPr>
          <w:b/>
        </w:rPr>
        <w:t xml:space="preserve"> </w:t>
      </w:r>
    </w:p>
    <w:p w14:paraId="46707237" w14:textId="77777777" w:rsidR="001D5153" w:rsidRPr="00511262" w:rsidRDefault="001D5153" w:rsidP="00B327F1">
      <w:pPr>
        <w:spacing w:line="276" w:lineRule="auto"/>
        <w:ind w:left="0"/>
        <w:rPr>
          <w:b/>
        </w:rPr>
      </w:pPr>
    </w:p>
    <w:p w14:paraId="62DA8E8E" w14:textId="77777777" w:rsidR="001D5153" w:rsidRDefault="001D5153" w:rsidP="00B327F1">
      <w:pPr>
        <w:spacing w:line="276" w:lineRule="auto"/>
        <w:ind w:left="0"/>
      </w:pPr>
      <w:r>
        <w:t xml:space="preserve">szavazati aránnyal javasolja. </w:t>
      </w:r>
    </w:p>
    <w:p w14:paraId="759BD0F9" w14:textId="77777777" w:rsidR="001D5153" w:rsidRDefault="001D5153" w:rsidP="00B327F1">
      <w:pPr>
        <w:spacing w:line="276" w:lineRule="auto"/>
        <w:ind w:left="0"/>
      </w:pPr>
    </w:p>
    <w:p w14:paraId="75ACD62B" w14:textId="77777777" w:rsidR="001D5153" w:rsidRDefault="001D5153" w:rsidP="00B327F1">
      <w:pPr>
        <w:spacing w:line="276" w:lineRule="auto"/>
        <w:ind w:left="0"/>
      </w:pPr>
      <w:r>
        <w:t xml:space="preserve">A Jutalomdíj összegét 300.000.-Ft-ban állapítja meg. </w:t>
      </w:r>
    </w:p>
    <w:p w14:paraId="02A11740" w14:textId="77777777" w:rsidR="001D5153" w:rsidRDefault="001D5153" w:rsidP="00B327F1">
      <w:pPr>
        <w:spacing w:line="276" w:lineRule="auto"/>
        <w:ind w:left="0"/>
      </w:pPr>
    </w:p>
    <w:p w14:paraId="7905ADD1" w14:textId="77777777" w:rsidR="001D5153" w:rsidRDefault="001D5153" w:rsidP="00B327F1">
      <w:pPr>
        <w:spacing w:line="276" w:lineRule="auto"/>
        <w:ind w:left="0"/>
      </w:pPr>
      <w:r>
        <w:t xml:space="preserve"> </w:t>
      </w:r>
    </w:p>
    <w:p w14:paraId="69EA1446" w14:textId="6EBF7B19" w:rsidR="001D5153" w:rsidRDefault="001D5153" w:rsidP="00B327F1">
      <w:pPr>
        <w:tabs>
          <w:tab w:val="left" w:pos="1701"/>
        </w:tabs>
        <w:spacing w:line="276" w:lineRule="auto"/>
        <w:ind w:left="0"/>
      </w:pPr>
      <w:r>
        <w:t>Felelős</w:t>
      </w:r>
      <w:r w:rsidRPr="0069634E">
        <w:t>:</w:t>
      </w:r>
      <w:r w:rsidR="00571247">
        <w:tab/>
      </w:r>
      <w:r w:rsidRPr="0069634E">
        <w:t xml:space="preserve">Dr. </w:t>
      </w:r>
      <w:r>
        <w:t>Gerber Gábor</w:t>
      </w:r>
      <w:r w:rsidR="00571247">
        <w:t xml:space="preserve"> </w:t>
      </w:r>
      <w:r w:rsidRPr="0069634E">
        <w:t xml:space="preserve">egyetemi </w:t>
      </w:r>
      <w:r w:rsidR="00E715F3">
        <w:t>tanár</w:t>
      </w:r>
      <w:r w:rsidR="00571247">
        <w:t xml:space="preserve">, </w:t>
      </w:r>
      <w:r>
        <w:t>dékán</w:t>
      </w:r>
    </w:p>
    <w:p w14:paraId="5418C12E" w14:textId="01D64D7B" w:rsidR="001D5153" w:rsidRPr="0069634E" w:rsidRDefault="00571247" w:rsidP="00B327F1">
      <w:pPr>
        <w:tabs>
          <w:tab w:val="left" w:pos="1701"/>
        </w:tabs>
        <w:spacing w:line="276" w:lineRule="auto"/>
        <w:ind w:left="0"/>
      </w:pPr>
      <w:r>
        <w:t>Határidő:</w:t>
      </w:r>
      <w:r>
        <w:tab/>
      </w:r>
      <w:r w:rsidR="001D5153">
        <w:t>20</w:t>
      </w:r>
      <w:r>
        <w:t>2</w:t>
      </w:r>
      <w:r w:rsidR="00E715F3">
        <w:t>4</w:t>
      </w:r>
      <w:r w:rsidR="001D5153">
        <w:t xml:space="preserve">. </w:t>
      </w:r>
      <w:r>
        <w:t>júl</w:t>
      </w:r>
      <w:r w:rsidR="001D5153">
        <w:t xml:space="preserve">ius havi Ünnepélyes </w:t>
      </w:r>
      <w:r w:rsidR="003D1D97">
        <w:t>Fogorvosdoktoravató</w:t>
      </w:r>
      <w:r w:rsidR="001D5153">
        <w:t xml:space="preserve"> Szenátusi ülés</w:t>
      </w:r>
    </w:p>
    <w:sectPr w:rsidR="001D5153" w:rsidRPr="0069634E" w:rsidSect="001A096E">
      <w:footerReference w:type="default" r:id="rId8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09E9D" w14:textId="77777777" w:rsidR="00807985" w:rsidRDefault="00807985" w:rsidP="002C4C05">
      <w:pPr>
        <w:spacing w:before="0" w:line="240" w:lineRule="auto"/>
      </w:pPr>
      <w:r>
        <w:separator/>
      </w:r>
    </w:p>
  </w:endnote>
  <w:endnote w:type="continuationSeparator" w:id="0">
    <w:p w14:paraId="52A16A0C" w14:textId="77777777" w:rsidR="00807985" w:rsidRDefault="00807985" w:rsidP="002C4C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9475437"/>
      <w:docPartObj>
        <w:docPartGallery w:val="Page Numbers (Bottom of Page)"/>
        <w:docPartUnique/>
      </w:docPartObj>
    </w:sdtPr>
    <w:sdtEndPr/>
    <w:sdtContent>
      <w:p w14:paraId="3E1D1D4B" w14:textId="77777777" w:rsidR="001A096E" w:rsidRDefault="001A09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97">
          <w:rPr>
            <w:noProof/>
          </w:rPr>
          <w:t>4</w:t>
        </w:r>
        <w:r>
          <w:fldChar w:fldCharType="end"/>
        </w:r>
      </w:p>
    </w:sdtContent>
  </w:sdt>
  <w:p w14:paraId="7DF9A926" w14:textId="77777777" w:rsidR="001A096E" w:rsidRDefault="001A09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7F64C" w14:textId="77777777" w:rsidR="00807985" w:rsidRDefault="00807985" w:rsidP="002C4C05">
      <w:pPr>
        <w:spacing w:before="0" w:line="240" w:lineRule="auto"/>
      </w:pPr>
      <w:r>
        <w:separator/>
      </w:r>
    </w:p>
  </w:footnote>
  <w:footnote w:type="continuationSeparator" w:id="0">
    <w:p w14:paraId="6EABB28C" w14:textId="77777777" w:rsidR="00807985" w:rsidRDefault="00807985" w:rsidP="002C4C0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EAEC84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/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E7E3C46"/>
    <w:multiLevelType w:val="hybridMultilevel"/>
    <w:tmpl w:val="D87E0BAE"/>
    <w:lvl w:ilvl="0" w:tplc="FCFE48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734"/>
    <w:multiLevelType w:val="hybridMultilevel"/>
    <w:tmpl w:val="6614A2E2"/>
    <w:lvl w:ilvl="0" w:tplc="FBA813EA">
      <w:start w:val="1"/>
      <w:numFmt w:val="lowerLetter"/>
      <w:lvlText w:val="%1.)"/>
      <w:lvlJc w:val="left"/>
      <w:pPr>
        <w:ind w:left="2021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475E20E9"/>
    <w:multiLevelType w:val="hybridMultilevel"/>
    <w:tmpl w:val="430EC4A2"/>
    <w:lvl w:ilvl="0" w:tplc="5A40C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6CEC"/>
    <w:multiLevelType w:val="hybridMultilevel"/>
    <w:tmpl w:val="FA6A4074"/>
    <w:lvl w:ilvl="0" w:tplc="94A40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7247"/>
    <w:multiLevelType w:val="multilevel"/>
    <w:tmpl w:val="AEC438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6" w15:restartNumberingAfterBreak="0">
    <w:nsid w:val="744544AD"/>
    <w:multiLevelType w:val="singleLevel"/>
    <w:tmpl w:val="36AE4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636146"/>
    <w:multiLevelType w:val="hybridMultilevel"/>
    <w:tmpl w:val="0958D848"/>
    <w:lvl w:ilvl="0" w:tplc="DD220B32">
      <w:start w:val="1"/>
      <w:numFmt w:val="lowerLetter"/>
      <w:lvlText w:val="%1.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C61528"/>
    <w:multiLevelType w:val="multilevel"/>
    <w:tmpl w:val="0600B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 w16cid:durableId="1610352170">
    <w:abstractNumId w:val="0"/>
  </w:num>
  <w:num w:numId="2" w16cid:durableId="1918326586">
    <w:abstractNumId w:val="8"/>
  </w:num>
  <w:num w:numId="3" w16cid:durableId="835919084">
    <w:abstractNumId w:val="7"/>
  </w:num>
  <w:num w:numId="4" w16cid:durableId="1950311898">
    <w:abstractNumId w:val="6"/>
  </w:num>
  <w:num w:numId="5" w16cid:durableId="459806939">
    <w:abstractNumId w:val="5"/>
  </w:num>
  <w:num w:numId="6" w16cid:durableId="1471821547">
    <w:abstractNumId w:val="2"/>
  </w:num>
  <w:num w:numId="7" w16cid:durableId="1501236035">
    <w:abstractNumId w:val="3"/>
  </w:num>
  <w:num w:numId="8" w16cid:durableId="1326594313">
    <w:abstractNumId w:val="4"/>
  </w:num>
  <w:num w:numId="9" w16cid:durableId="197370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05"/>
    <w:rsid w:val="000064D8"/>
    <w:rsid w:val="000207BC"/>
    <w:rsid w:val="00021F27"/>
    <w:rsid w:val="000306E0"/>
    <w:rsid w:val="00035360"/>
    <w:rsid w:val="000410EC"/>
    <w:rsid w:val="00050A0E"/>
    <w:rsid w:val="00051B4A"/>
    <w:rsid w:val="00066E16"/>
    <w:rsid w:val="000834EB"/>
    <w:rsid w:val="000A5FB9"/>
    <w:rsid w:val="000D60D5"/>
    <w:rsid w:val="000E35F7"/>
    <w:rsid w:val="00105702"/>
    <w:rsid w:val="00117B9C"/>
    <w:rsid w:val="0013049A"/>
    <w:rsid w:val="00162381"/>
    <w:rsid w:val="00167BC5"/>
    <w:rsid w:val="001802A9"/>
    <w:rsid w:val="00185A47"/>
    <w:rsid w:val="00197D6D"/>
    <w:rsid w:val="001A096E"/>
    <w:rsid w:val="001A6AF0"/>
    <w:rsid w:val="001D5153"/>
    <w:rsid w:val="001E1409"/>
    <w:rsid w:val="001F11DB"/>
    <w:rsid w:val="001F4627"/>
    <w:rsid w:val="00226AF7"/>
    <w:rsid w:val="00267E23"/>
    <w:rsid w:val="00276210"/>
    <w:rsid w:val="0029162D"/>
    <w:rsid w:val="00296912"/>
    <w:rsid w:val="002C4C05"/>
    <w:rsid w:val="002D030E"/>
    <w:rsid w:val="002D1B14"/>
    <w:rsid w:val="002D4CBA"/>
    <w:rsid w:val="002E187B"/>
    <w:rsid w:val="002E2784"/>
    <w:rsid w:val="0031311F"/>
    <w:rsid w:val="003132F4"/>
    <w:rsid w:val="003205E0"/>
    <w:rsid w:val="00324C27"/>
    <w:rsid w:val="003315C8"/>
    <w:rsid w:val="003524CF"/>
    <w:rsid w:val="003654D4"/>
    <w:rsid w:val="003B535A"/>
    <w:rsid w:val="003D1D97"/>
    <w:rsid w:val="003E6EF7"/>
    <w:rsid w:val="003F0360"/>
    <w:rsid w:val="004014A8"/>
    <w:rsid w:val="004052BC"/>
    <w:rsid w:val="00405D8B"/>
    <w:rsid w:val="004338DA"/>
    <w:rsid w:val="004857DB"/>
    <w:rsid w:val="004A5343"/>
    <w:rsid w:val="005067F1"/>
    <w:rsid w:val="00507367"/>
    <w:rsid w:val="00507EAA"/>
    <w:rsid w:val="00512933"/>
    <w:rsid w:val="005263E8"/>
    <w:rsid w:val="00530710"/>
    <w:rsid w:val="00571247"/>
    <w:rsid w:val="0057152F"/>
    <w:rsid w:val="005800EC"/>
    <w:rsid w:val="005953F5"/>
    <w:rsid w:val="005A7205"/>
    <w:rsid w:val="005B13D9"/>
    <w:rsid w:val="00606AE9"/>
    <w:rsid w:val="006254B4"/>
    <w:rsid w:val="006313F2"/>
    <w:rsid w:val="006366A3"/>
    <w:rsid w:val="00655C9D"/>
    <w:rsid w:val="00661A41"/>
    <w:rsid w:val="00674512"/>
    <w:rsid w:val="006A1E48"/>
    <w:rsid w:val="006A319D"/>
    <w:rsid w:val="006C298B"/>
    <w:rsid w:val="006C4C22"/>
    <w:rsid w:val="00701470"/>
    <w:rsid w:val="007501BC"/>
    <w:rsid w:val="00756AFA"/>
    <w:rsid w:val="00766A85"/>
    <w:rsid w:val="007909B0"/>
    <w:rsid w:val="0079271B"/>
    <w:rsid w:val="007C0E22"/>
    <w:rsid w:val="007C57AF"/>
    <w:rsid w:val="007E2BCC"/>
    <w:rsid w:val="007F5EC2"/>
    <w:rsid w:val="00807985"/>
    <w:rsid w:val="00846E81"/>
    <w:rsid w:val="0087455F"/>
    <w:rsid w:val="00874647"/>
    <w:rsid w:val="008772E6"/>
    <w:rsid w:val="00877E4B"/>
    <w:rsid w:val="008E4700"/>
    <w:rsid w:val="008F4E27"/>
    <w:rsid w:val="0091450F"/>
    <w:rsid w:val="00915EC0"/>
    <w:rsid w:val="00942770"/>
    <w:rsid w:val="0096423B"/>
    <w:rsid w:val="00965CB4"/>
    <w:rsid w:val="00977C5D"/>
    <w:rsid w:val="0098767C"/>
    <w:rsid w:val="009B0E24"/>
    <w:rsid w:val="009B205C"/>
    <w:rsid w:val="009C56D9"/>
    <w:rsid w:val="009E129D"/>
    <w:rsid w:val="00A00A75"/>
    <w:rsid w:val="00A1041D"/>
    <w:rsid w:val="00A16735"/>
    <w:rsid w:val="00A43E2B"/>
    <w:rsid w:val="00A44094"/>
    <w:rsid w:val="00A478E4"/>
    <w:rsid w:val="00A61F49"/>
    <w:rsid w:val="00A6339E"/>
    <w:rsid w:val="00A743BB"/>
    <w:rsid w:val="00A775BF"/>
    <w:rsid w:val="00A825F2"/>
    <w:rsid w:val="00A9519B"/>
    <w:rsid w:val="00AB40CA"/>
    <w:rsid w:val="00AC1A31"/>
    <w:rsid w:val="00AC64FF"/>
    <w:rsid w:val="00AC7EEB"/>
    <w:rsid w:val="00AE21F2"/>
    <w:rsid w:val="00AF2153"/>
    <w:rsid w:val="00B02093"/>
    <w:rsid w:val="00B023DA"/>
    <w:rsid w:val="00B02868"/>
    <w:rsid w:val="00B12E3A"/>
    <w:rsid w:val="00B203B1"/>
    <w:rsid w:val="00B269E7"/>
    <w:rsid w:val="00B327F1"/>
    <w:rsid w:val="00B33C0F"/>
    <w:rsid w:val="00B47630"/>
    <w:rsid w:val="00B52163"/>
    <w:rsid w:val="00B60F4C"/>
    <w:rsid w:val="00B827D1"/>
    <w:rsid w:val="00B94F11"/>
    <w:rsid w:val="00BA4F47"/>
    <w:rsid w:val="00BA6F8D"/>
    <w:rsid w:val="00BC14C7"/>
    <w:rsid w:val="00BC2EFA"/>
    <w:rsid w:val="00BD3CD7"/>
    <w:rsid w:val="00BF0885"/>
    <w:rsid w:val="00BF3F93"/>
    <w:rsid w:val="00BF73FF"/>
    <w:rsid w:val="00C03D4A"/>
    <w:rsid w:val="00C16C6D"/>
    <w:rsid w:val="00C60A39"/>
    <w:rsid w:val="00C74D08"/>
    <w:rsid w:val="00C82E36"/>
    <w:rsid w:val="00C86F5E"/>
    <w:rsid w:val="00C94FA6"/>
    <w:rsid w:val="00CA1C1C"/>
    <w:rsid w:val="00CC2FD6"/>
    <w:rsid w:val="00CD76E8"/>
    <w:rsid w:val="00CE70CB"/>
    <w:rsid w:val="00D170BA"/>
    <w:rsid w:val="00D4271E"/>
    <w:rsid w:val="00D438AC"/>
    <w:rsid w:val="00D57564"/>
    <w:rsid w:val="00D654DA"/>
    <w:rsid w:val="00D70571"/>
    <w:rsid w:val="00D751FE"/>
    <w:rsid w:val="00DB41CB"/>
    <w:rsid w:val="00DC1F3C"/>
    <w:rsid w:val="00DC2C7D"/>
    <w:rsid w:val="00DC3AFD"/>
    <w:rsid w:val="00DC6C89"/>
    <w:rsid w:val="00DD6FB7"/>
    <w:rsid w:val="00DD6FC1"/>
    <w:rsid w:val="00DE1F1D"/>
    <w:rsid w:val="00DF5FB4"/>
    <w:rsid w:val="00E30CC9"/>
    <w:rsid w:val="00E41C25"/>
    <w:rsid w:val="00E423F7"/>
    <w:rsid w:val="00E52C96"/>
    <w:rsid w:val="00E706DE"/>
    <w:rsid w:val="00E715F3"/>
    <w:rsid w:val="00E74747"/>
    <w:rsid w:val="00EA6287"/>
    <w:rsid w:val="00EC32EB"/>
    <w:rsid w:val="00ED5BA6"/>
    <w:rsid w:val="00F0232A"/>
    <w:rsid w:val="00F02467"/>
    <w:rsid w:val="00F20C16"/>
    <w:rsid w:val="00F50456"/>
    <w:rsid w:val="00F504C8"/>
    <w:rsid w:val="00F54426"/>
    <w:rsid w:val="00F554C6"/>
    <w:rsid w:val="00F7650F"/>
    <w:rsid w:val="00F80CEF"/>
    <w:rsid w:val="00F8251D"/>
    <w:rsid w:val="00FD3A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7F012"/>
  <w15:docId w15:val="{B3643ECF-20F4-4244-9A89-7B22B28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C05"/>
    <w:pPr>
      <w:suppressAutoHyphens/>
      <w:spacing w:before="120" w:line="100" w:lineRule="atLeast"/>
      <w:ind w:left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9"/>
    <w:qFormat/>
    <w:rsid w:val="002C4C05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uiPriority w:val="99"/>
    <w:qFormat/>
    <w:rsid w:val="002C4C05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uiPriority w:val="99"/>
    <w:qFormat/>
    <w:rsid w:val="002C4C05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paragraph" w:styleId="Cmsor4">
    <w:name w:val="heading 4"/>
    <w:basedOn w:val="Norml"/>
    <w:next w:val="Szvegtrzs"/>
    <w:link w:val="Cmsor4Char"/>
    <w:uiPriority w:val="99"/>
    <w:qFormat/>
    <w:rsid w:val="002C4C05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uiPriority w:val="99"/>
    <w:qFormat/>
    <w:rsid w:val="002C4C05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uiPriority w:val="99"/>
    <w:qFormat/>
    <w:rsid w:val="002C4C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uiPriority w:val="99"/>
    <w:qFormat/>
    <w:rsid w:val="002C4C05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uiPriority w:val="99"/>
    <w:qFormat/>
    <w:rsid w:val="002C4C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uiPriority w:val="99"/>
    <w:qFormat/>
    <w:rsid w:val="002C4C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4C05"/>
    <w:rPr>
      <w:rFonts w:ascii="Times New Roman" w:hAnsi="Times New Roman" w:cs="Times New Roman"/>
      <w:b/>
      <w:bCs/>
      <w:caps/>
      <w:kern w:val="1"/>
      <w:sz w:val="24"/>
      <w:szCs w:val="24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2C4C05"/>
    <w:rPr>
      <w:rFonts w:ascii="Times New Roman" w:hAnsi="Times New Roman" w:cs="Times New Roman"/>
      <w:b/>
      <w:kern w:val="1"/>
      <w:sz w:val="24"/>
      <w:szCs w:val="24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2C4C05"/>
    <w:rPr>
      <w:rFonts w:ascii="Times New Roman" w:hAnsi="Times New Roman" w:cs="Times New Roman"/>
      <w:kern w:val="1"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C4C05"/>
    <w:rPr>
      <w:rFonts w:ascii="Times New Roman" w:hAnsi="Times New Roman" w:cs="Times New Roman"/>
      <w:bCs/>
      <w:kern w:val="1"/>
      <w:sz w:val="28"/>
      <w:szCs w:val="28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2C4C05"/>
    <w:rPr>
      <w:rFonts w:ascii="Times New Roman" w:hAnsi="Times New Roman" w:cs="Times New Roman"/>
      <w:iCs/>
      <w:kern w:val="1"/>
      <w:sz w:val="26"/>
      <w:szCs w:val="26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2C4C05"/>
    <w:rPr>
      <w:rFonts w:ascii="Times New Roman" w:hAnsi="Times New Roman" w:cs="Times New Roman"/>
      <w:b/>
      <w:bCs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2C4C0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2C4C0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2C4C05"/>
    <w:rPr>
      <w:rFonts w:ascii="Arial" w:hAnsi="Arial" w:cs="Arial"/>
      <w:lang w:eastAsia="ar-SA" w:bidi="ar-SA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C4C05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2C4C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incstrkz1">
    <w:name w:val="Nincs térköz1"/>
    <w:uiPriority w:val="99"/>
    <w:rsid w:val="002C4C05"/>
    <w:pPr>
      <w:suppressAutoHyphens/>
      <w:spacing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2C4C05"/>
    <w:pPr>
      <w:suppressAutoHyphens w:val="0"/>
      <w:spacing w:before="0" w:after="200" w:line="276" w:lineRule="auto"/>
      <w:ind w:left="0"/>
      <w:jc w:val="left"/>
    </w:pPr>
    <w:rPr>
      <w:sz w:val="20"/>
      <w:szCs w:val="20"/>
      <w:lang w:eastAsia="hu-HU"/>
    </w:rPr>
  </w:style>
  <w:style w:type="character" w:customStyle="1" w:styleId="FootnoteTextChar1">
    <w:name w:val="Footnote Text Char1"/>
    <w:basedOn w:val="Bekezdsalapbettpusa"/>
    <w:uiPriority w:val="99"/>
    <w:semiHidden/>
    <w:rsid w:val="004A5B1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2C4C05"/>
    <w:rPr>
      <w:rFonts w:ascii="Times New Roman" w:hAnsi="Times New Roman" w:cs="Times New Roman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semiHidden/>
    <w:rsid w:val="002C4C05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semiHidden/>
    <w:rsid w:val="002C4C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C4C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fej">
    <w:name w:val="header"/>
    <w:basedOn w:val="Norml"/>
    <w:link w:val="lfejChar"/>
    <w:uiPriority w:val="99"/>
    <w:unhideWhenUsed/>
    <w:rsid w:val="007C57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57AF"/>
    <w:rPr>
      <w:rFonts w:ascii="Times New Roman" w:eastAsia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C5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7AF"/>
    <w:rPr>
      <w:rFonts w:ascii="Times New Roman" w:eastAsia="Times New Roman" w:hAnsi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67B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64F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4F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basedOn w:val="Bekezdsalapbettpusa"/>
    <w:rsid w:val="00A478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zvegtrzs0">
    <w:name w:val="Szövegtörzs_"/>
    <w:basedOn w:val="Bekezdsalapbettpusa"/>
    <w:link w:val="Szvegtrzs1"/>
    <w:rsid w:val="00F50456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Szvegtrzs105ptTrkz0pt">
    <w:name w:val="Szövegtörzs + 10;5 pt;Térköz 0 pt"/>
    <w:basedOn w:val="Szvegtrzs0"/>
    <w:rsid w:val="00F50456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F50456"/>
    <w:pPr>
      <w:shd w:val="clear" w:color="auto" w:fill="FFFFFF"/>
      <w:suppressAutoHyphens w:val="0"/>
      <w:spacing w:before="0" w:line="274" w:lineRule="exact"/>
      <w:ind w:left="0"/>
      <w:jc w:val="center"/>
    </w:pPr>
    <w:rPr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29598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6C61-CE96-4DFE-A50F-6444BC88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498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</dc:title>
  <dc:creator>Dr. Torgyik Edina_SOTE</dc:creator>
  <cp:lastModifiedBy>Kovács Katalin (kiemelt titkársági szakértő)</cp:lastModifiedBy>
  <cp:revision>8</cp:revision>
  <cp:lastPrinted>2019-10-11T08:37:00Z</cp:lastPrinted>
  <dcterms:created xsi:type="dcterms:W3CDTF">2023-06-26T11:32:00Z</dcterms:created>
  <dcterms:modified xsi:type="dcterms:W3CDTF">2024-06-25T06:06:00Z</dcterms:modified>
</cp:coreProperties>
</file>