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8A83" w14:textId="77777777" w:rsidR="001B7249" w:rsidRPr="00F3629F" w:rsidRDefault="001B7249" w:rsidP="001B2E48">
      <w:pPr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 w:rsidRPr="00F3629F" w:rsidDel="00DC1B56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Learning Agree</w:t>
      </w:r>
      <w:r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ment</w:t>
      </w:r>
    </w:p>
    <w:p w14:paraId="43F4835E" w14:textId="33C96735" w:rsidR="001B7249" w:rsidRPr="00F3629F" w:rsidRDefault="00F3629F" w:rsidP="001B2E48">
      <w:pPr>
        <w:tabs>
          <w:tab w:val="left" w:pos="2472"/>
          <w:tab w:val="center" w:pos="5372"/>
        </w:tabs>
        <w:spacing w:after="0" w:line="240" w:lineRule="auto"/>
        <w:ind w:right="28"/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</w:pP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ab/>
      </w:r>
      <w:r w:rsidR="001B7249" w:rsidRPr="00F3629F">
        <w:rPr>
          <w:rFonts w:ascii="Calibri" w:eastAsia="Times New Roman" w:hAnsi="Calibri" w:cs="Calibri"/>
          <w:b/>
          <w:color w:val="006600"/>
          <w:sz w:val="36"/>
          <w:szCs w:val="36"/>
          <w:lang w:val="en-GB"/>
        </w:rPr>
        <w:t>Student Mobility for Studies</w:t>
      </w:r>
    </w:p>
    <w:p w14:paraId="2DD452ED" w14:textId="77777777" w:rsidR="001B7249" w:rsidRDefault="001B7249" w:rsidP="001B2E48">
      <w:pPr>
        <w:spacing w:after="0" w:line="240" w:lineRule="auto"/>
        <w:rPr>
          <w:rFonts w:ascii="Calibri" w:hAnsi="Calibri" w:cs="Calibri"/>
        </w:rPr>
      </w:pPr>
    </w:p>
    <w:p w14:paraId="5E7B683B" w14:textId="77777777" w:rsidR="005360D7" w:rsidRPr="00D35004" w:rsidRDefault="005360D7" w:rsidP="001B2E48">
      <w:pPr>
        <w:spacing w:after="0" w:line="240" w:lineRule="auto"/>
        <w:rPr>
          <w:rFonts w:ascii="Calibri" w:hAnsi="Calibri" w:cs="Calibri"/>
        </w:rPr>
      </w:pPr>
    </w:p>
    <w:p w14:paraId="124E6CFB" w14:textId="41D5753C" w:rsidR="0003204E" w:rsidRPr="0005588E" w:rsidRDefault="0003204E" w:rsidP="0005588E">
      <w:pPr>
        <w:tabs>
          <w:tab w:val="left" w:pos="2472"/>
          <w:tab w:val="center" w:pos="5372"/>
        </w:tabs>
        <w:spacing w:after="0" w:line="240" w:lineRule="auto"/>
        <w:ind w:right="28"/>
        <w:jc w:val="center"/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</w:pPr>
      <w:r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After the Mobility</w:t>
      </w:r>
      <w:r w:rsidR="005D25E9" w:rsidRPr="0005588E">
        <w:rPr>
          <w:rFonts w:ascii="Calibri" w:eastAsia="Times New Roman" w:hAnsi="Calibri" w:cs="Calibri"/>
          <w:b/>
          <w:color w:val="006600"/>
          <w:sz w:val="28"/>
          <w:szCs w:val="28"/>
          <w:lang w:val="en-GB"/>
        </w:rPr>
        <w:t>/Transcript of Records</w:t>
      </w:r>
    </w:p>
    <w:p w14:paraId="65B79892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tbl>
      <w:tblPr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712"/>
        <w:gridCol w:w="2126"/>
        <w:gridCol w:w="1418"/>
        <w:gridCol w:w="1757"/>
        <w:gridCol w:w="369"/>
      </w:tblGrid>
      <w:tr w:rsidR="005D25E9" w:rsidRPr="0003204E" w14:paraId="75D71124" w14:textId="286AE243" w:rsidTr="00834BA4">
        <w:trPr>
          <w:trHeight w:val="100"/>
          <w:jc w:val="center"/>
        </w:trPr>
        <w:tc>
          <w:tcPr>
            <w:tcW w:w="403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C81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Calibri" w:hAnsi="Calibri" w:cs="Times New Roman"/>
                <w:sz w:val="18"/>
                <w:szCs w:val="18"/>
                <w:lang w:val="en-GB"/>
              </w:rPr>
              <w:br w:type="page"/>
            </w:r>
          </w:p>
          <w:p w14:paraId="729D872E" w14:textId="77777777" w:rsidR="005D25E9" w:rsidRPr="00834BA4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0147" w:type="dxa"/>
            <w:gridSpan w:val="5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57D325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Transcript of Records</w:t>
            </w:r>
            <w:r w:rsidRPr="00834BA4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834BA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at the Receiving Institution </w:t>
            </w:r>
          </w:p>
          <w:p w14:paraId="644BE76A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4EF9B775" w14:textId="286038B6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  <w:r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Start and end dates of the study period: from [day/month/year] ……………. to [day/month/year] …………</w:t>
            </w:r>
            <w:r w:rsidR="00834BA4" w:rsidRPr="00834BA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  <w:t>….</w:t>
            </w:r>
          </w:p>
          <w:p w14:paraId="0D2F9DB2" w14:textId="5F8C2CE8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8"/>
                <w:szCs w:val="18"/>
                <w:lang w:val="en-GB" w:eastAsia="en-GB"/>
              </w:rPr>
            </w:pPr>
          </w:p>
          <w:p w14:paraId="76C16F48" w14:textId="77777777" w:rsidR="005D25E9" w:rsidRPr="00834BA4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69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2776F5F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834BA4" w:rsidRPr="0003204E" w14:paraId="304AE223" w14:textId="19C5CA9C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</w:tcPr>
          <w:p w14:paraId="17334906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2FF7" w14:textId="52476A56" w:rsidR="00834BA4" w:rsidRPr="0003204E" w:rsidRDefault="00834BA4" w:rsidP="005D25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 of the exchange student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DE6D5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DD3386" w14:textId="1A4A2CC1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D25E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Host Organization</w:t>
            </w:r>
          </w:p>
        </w:tc>
        <w:tc>
          <w:tcPr>
            <w:tcW w:w="31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4F8F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53FA9504" w14:textId="77777777" w:rsidR="00834BA4" w:rsidRPr="0003204E" w:rsidRDefault="00834BA4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7DDB5423" w14:textId="4F33AC32" w:rsidTr="00834BA4">
        <w:trPr>
          <w:trHeight w:val="456"/>
          <w:jc w:val="center"/>
        </w:trPr>
        <w:tc>
          <w:tcPr>
            <w:tcW w:w="403" w:type="dxa"/>
            <w:tcBorders>
              <w:top w:val="nil"/>
              <w:left w:val="double" w:sz="6" w:space="0" w:color="auto"/>
            </w:tcBorders>
            <w:shd w:val="clear" w:color="auto" w:fill="auto"/>
          </w:tcPr>
          <w:p w14:paraId="5693E2F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7CA9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A3018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7E849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27373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3B24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C61C9AB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1E761F4" w14:textId="1E824DE2" w:rsidTr="00834BA4">
        <w:trPr>
          <w:trHeight w:val="456"/>
          <w:jc w:val="center"/>
        </w:trPr>
        <w:tc>
          <w:tcPr>
            <w:tcW w:w="403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B907D3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1120938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9C969A2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246C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7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26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5C044A64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6C60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7E35E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03204E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A6B69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  <w:r w:rsidRPr="0003204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t>1</w:t>
            </w: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07F2A9C0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6F78F79B" w14:textId="0366EBA4" w:rsidTr="00834BA4">
        <w:trPr>
          <w:trHeight w:val="122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9A1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6282" w14:textId="76E72C1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D105" w14:textId="3C76E98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684B6" w14:textId="5B3C8994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DF010" w14:textId="528F36F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F8DA0" w14:textId="0BC653F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1E6AB198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D2B9002" w14:textId="7E2BE4D7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FF644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749F8" w14:textId="1D94645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DA2EF" w14:textId="310872D3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207DC4" w14:textId="352A40E5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5CB54" w14:textId="78FA4B5E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62A8F" w14:textId="38E9B61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8" w:space="0" w:color="auto"/>
              <w:right w:val="double" w:sz="6" w:space="0" w:color="auto"/>
            </w:tcBorders>
          </w:tcPr>
          <w:p w14:paraId="74F6F706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166931CD" w14:textId="416FA92D" w:rsidTr="00834BA4">
        <w:trPr>
          <w:trHeight w:val="194"/>
          <w:jc w:val="center"/>
        </w:trPr>
        <w:tc>
          <w:tcPr>
            <w:tcW w:w="403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407151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83366" w14:textId="60D98D8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8BD60" w14:textId="619B669A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B5E650" w14:textId="4D8E27D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6E1F" w14:textId="5C0882C8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FA53AE" w14:textId="2C29D62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73B9F0E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208E0019" w14:textId="3F5B8152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A8350D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1AAD" w14:textId="1516876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4285B" w14:textId="722A2F6D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CE5CE" w14:textId="4306AD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2E5" w14:textId="48320C1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F8AD5" w14:textId="21BC19A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347CF1A5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30C6DDB8" w14:textId="384F0C07" w:rsidTr="00A00F5B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A67615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CC38B" w14:textId="1C551F5C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68304" w14:textId="108A33FF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CD00EE" w14:textId="048C2C40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6115" w14:textId="17BC5311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4C6E" w14:textId="576A6906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B8D2E27" w14:textId="77777777" w:rsidR="005D25E9" w:rsidRPr="0003204E" w:rsidRDefault="005D25E9" w:rsidP="00032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7865B5BB" w14:textId="02305E32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728D5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8619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Activities carried out during short-term mobility for studies (if the table above is not applicable):  </w:t>
            </w:r>
          </w:p>
          <w:p w14:paraId="496CC49D" w14:textId="55228931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Detailed programme of the mobility period including tasks carried out by the student:</w:t>
            </w:r>
          </w:p>
          <w:p w14:paraId="023CCC86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CBFA98D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033FAB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716E141" w14:textId="0DA752A9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2CD7F5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49A5758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089A58E8" w14:textId="77777777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1ED2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350C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Knowledge, skills (intellectual and practical) and competences acquired (achieved learning outcomes):</w:t>
            </w:r>
          </w:p>
          <w:p w14:paraId="2AF8D6E0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75DEC42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7D3F4A8E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62C2F22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48192B2E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A00F5B" w:rsidRPr="0003204E" w14:paraId="5F2C7BBD" w14:textId="77777777" w:rsidTr="00FB4840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40EF" w14:textId="77777777" w:rsidR="00A00F5B" w:rsidRPr="0003204E" w:rsidRDefault="00A00F5B" w:rsidP="00A00F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DD6A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Evaluation of the student:</w:t>
            </w:r>
          </w:p>
          <w:p w14:paraId="58CF2382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71F3744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36E03FE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B09E858" w14:textId="77777777" w:rsidR="00A00F5B" w:rsidRPr="006D414F" w:rsidRDefault="00A00F5B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69" w:type="dxa"/>
            <w:tcBorders>
              <w:left w:val="single" w:sz="4" w:space="0" w:color="auto"/>
              <w:right w:val="double" w:sz="6" w:space="0" w:color="auto"/>
            </w:tcBorders>
          </w:tcPr>
          <w:p w14:paraId="16233171" w14:textId="77777777" w:rsidR="00A00F5B" w:rsidRPr="0003204E" w:rsidRDefault="00A00F5B" w:rsidP="00A00F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5D25E9" w:rsidRPr="0003204E" w14:paraId="011335E9" w14:textId="001580C6" w:rsidTr="00834BA4">
        <w:trPr>
          <w:trHeight w:val="194"/>
          <w:jc w:val="center"/>
        </w:trPr>
        <w:tc>
          <w:tcPr>
            <w:tcW w:w="403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50336" w14:textId="77777777" w:rsidR="005D25E9" w:rsidRPr="0003204E" w:rsidRDefault="005D25E9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26B7" w14:textId="6D897075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Signature of responsible person in receiving institution and date</w:t>
            </w:r>
          </w:p>
          <w:p w14:paraId="0779988E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0F79060C" w14:textId="77777777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F82340A" w14:textId="30E9A1C6" w:rsidR="005D25E9" w:rsidRPr="006D414F" w:rsidRDefault="005D25E9" w:rsidP="006D414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6D414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ab/>
            </w:r>
          </w:p>
        </w:tc>
        <w:tc>
          <w:tcPr>
            <w:tcW w:w="369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3F9E014" w14:textId="77777777" w:rsidR="005D25E9" w:rsidRPr="005D25E9" w:rsidRDefault="005D25E9" w:rsidP="005D25E9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</w:tbl>
    <w:p w14:paraId="50DA5ABA" w14:textId="77777777" w:rsidR="0003204E" w:rsidRPr="0003204E" w:rsidRDefault="0003204E" w:rsidP="0003204E">
      <w:pPr>
        <w:spacing w:after="0"/>
        <w:rPr>
          <w:rFonts w:ascii="Calibri" w:eastAsia="Calibri" w:hAnsi="Calibri" w:cs="Times New Roman"/>
          <w:lang w:val="en-GB"/>
        </w:rPr>
      </w:pPr>
    </w:p>
    <w:p w14:paraId="60B3C574" w14:textId="77777777" w:rsidR="0003204E" w:rsidRPr="005D25E9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eastAsia="hu-HU"/>
        </w:rPr>
      </w:pPr>
    </w:p>
    <w:p w14:paraId="147214BE" w14:textId="77777777" w:rsid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5A7E2DEC" w14:textId="77777777" w:rsidR="0003204E" w:rsidRPr="009A1036" w:rsidRDefault="0003204E" w:rsidP="0003204E">
      <w:pPr>
        <w:rPr>
          <w:lang w:val="en-GB"/>
        </w:rPr>
      </w:pPr>
    </w:p>
    <w:p w14:paraId="2606B8CB" w14:textId="77777777" w:rsidR="0003204E" w:rsidRPr="0003204E" w:rsidRDefault="0003204E" w:rsidP="0003204E">
      <w:pPr>
        <w:tabs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Cs w:val="20"/>
          <w:lang w:val="en-GB" w:eastAsia="hu-HU"/>
        </w:rPr>
      </w:pPr>
    </w:p>
    <w:p w14:paraId="01E095F4" w14:textId="77777777" w:rsidR="0003204E" w:rsidRPr="0003204E" w:rsidRDefault="0003204E" w:rsidP="0003204E">
      <w:pPr>
        <w:rPr>
          <w:rFonts w:ascii="Calibri" w:eastAsia="Calibri" w:hAnsi="Calibri" w:cs="Times New Roman"/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850"/>
        <w:gridCol w:w="1417"/>
        <w:gridCol w:w="1560"/>
        <w:gridCol w:w="236"/>
        <w:gridCol w:w="1054"/>
      </w:tblGrid>
      <w:tr w:rsidR="0003204E" w:rsidRPr="0003204E" w14:paraId="0E117FD9" w14:textId="77777777" w:rsidTr="00B50907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50F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B5FC4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FCE9D7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D6F0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9C5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7A4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4C8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ACB9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F44C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DF34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E9CB6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77AEF59D" w14:textId="77777777" w:rsidR="0003204E" w:rsidRPr="0003204E" w:rsidRDefault="0003204E" w:rsidP="00032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</w:tbl>
    <w:p w14:paraId="5FB8D8A2" w14:textId="77777777" w:rsidR="00A51E8B" w:rsidRPr="00D35004" w:rsidRDefault="00A51E8B" w:rsidP="001B2E48">
      <w:pPr>
        <w:spacing w:after="0" w:line="240" w:lineRule="auto"/>
        <w:rPr>
          <w:rFonts w:ascii="Calibri" w:hAnsi="Calibri" w:cs="Calibri"/>
        </w:rPr>
      </w:pPr>
    </w:p>
    <w:sectPr w:rsidR="00A51E8B" w:rsidRPr="00D35004" w:rsidSect="00EF7FA9">
      <w:headerReference w:type="default" r:id="rId8"/>
      <w:footerReference w:type="default" r:id="rId9"/>
      <w:pgSz w:w="11906" w:h="16838"/>
      <w:pgMar w:top="1418" w:right="567" w:bottom="851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97E8" w14:textId="77777777" w:rsidR="00CA4CD9" w:rsidRDefault="00CA4CD9" w:rsidP="00060926">
      <w:pPr>
        <w:spacing w:after="0" w:line="240" w:lineRule="auto"/>
      </w:pPr>
      <w:r>
        <w:separator/>
      </w:r>
    </w:p>
  </w:endnote>
  <w:endnote w:type="continuationSeparator" w:id="0">
    <w:p w14:paraId="2AE4E833" w14:textId="77777777" w:rsidR="00CA4CD9" w:rsidRDefault="00CA4CD9" w:rsidP="0006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79883"/>
      <w:docPartObj>
        <w:docPartGallery w:val="Page Numbers (Bottom of Page)"/>
        <w:docPartUnique/>
      </w:docPartObj>
    </w:sdtPr>
    <w:sdtEndPr/>
    <w:sdtContent>
      <w:p w14:paraId="030B8E75" w14:textId="5A7F0505" w:rsidR="002263EC" w:rsidRDefault="002263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06927E9C" w14:textId="77777777" w:rsidR="002263EC" w:rsidRDefault="002263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D38A" w14:textId="77777777" w:rsidR="00CA4CD9" w:rsidRDefault="00CA4CD9" w:rsidP="00060926">
      <w:pPr>
        <w:spacing w:after="0" w:line="240" w:lineRule="auto"/>
      </w:pPr>
      <w:r>
        <w:separator/>
      </w:r>
    </w:p>
  </w:footnote>
  <w:footnote w:type="continuationSeparator" w:id="0">
    <w:p w14:paraId="6C1B3DBE" w14:textId="77777777" w:rsidR="00CA4CD9" w:rsidRDefault="00CA4CD9" w:rsidP="0006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C7DF" w14:textId="735D6383" w:rsidR="00060926" w:rsidRDefault="00060926" w:rsidP="00060926">
    <w:pPr>
      <w:pStyle w:val="lfej"/>
      <w:ind w:left="142"/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7214E" wp14:editId="1D3156A6">
              <wp:simplePos x="0" y="0"/>
              <wp:positionH relativeFrom="margin">
                <wp:align>right</wp:align>
              </wp:positionH>
              <wp:positionV relativeFrom="paragraph">
                <wp:posOffset>-148247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DC552" w14:textId="77777777" w:rsidR="00C246A4" w:rsidRDefault="00C246A4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6A47DC13" w14:textId="7DC55293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14:paraId="61D2A482" w14:textId="77777777" w:rsidR="00060926" w:rsidRPr="00F3629F" w:rsidRDefault="00060926" w:rsidP="00C246A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F3629F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68FE06BC" w14:textId="77777777" w:rsidR="00060926" w:rsidRPr="00AD66BB" w:rsidRDefault="00060926" w:rsidP="00060926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7214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11.65pt;width:136.1pt;height:47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Q+2B90AAAAHAQAADwAAAGRycy9kb3ducmV2LnhtbEyPzU7DMBCE70h9B2sr&#10;cWvtukBpmk2FQFxBLT8SNzfeJlHjdRS7TXh7zAmOoxnNfJNvR9eKC/Wh8YywmCsQxKW3DVcI72/P&#10;s3sQIRq2pvVMCN8UYFtMrnKTWT/wji77WIlUwiEzCHWMXSZlKGtyJsx9R5y8o++diUn2lbS9GVK5&#10;a6VW6k4603BaqE1HjzWVp/3ZIXy8HL8+b9Rr9eRuu8GPSrJbS8Tr6fiwARFpjH9h+MVP6FAkpoM/&#10;sw2iRUhHIsJML5cgkq1XWoM4IKwWa5BFLv/zFz8A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Q+2B90AAAAHAQAADwAAAAAAAAAAAAAAAAA5BAAAZHJzL2Rvd25yZXYueG1sUEsFBgAA&#10;AAAEAAQA8wAAAEMFAAAAAA==&#10;" filled="f" stroked="f">
              <v:textbox>
                <w:txbxContent>
                  <w:p w14:paraId="15FDC552" w14:textId="77777777" w:rsidR="00C246A4" w:rsidRDefault="00C246A4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6A47DC13" w14:textId="7DC55293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 Agreement form</w:t>
                    </w:r>
                  </w:p>
                  <w:p w14:paraId="61D2A482" w14:textId="77777777" w:rsidR="00060926" w:rsidRPr="00F3629F" w:rsidRDefault="00060926" w:rsidP="00C246A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F3629F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68FE06BC" w14:textId="77777777" w:rsidR="00060926" w:rsidRPr="00AD66BB" w:rsidRDefault="00060926" w:rsidP="00060926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3C02B6" wp14:editId="4340DA1B">
          <wp:extent cx="1379220" cy="459132"/>
          <wp:effectExtent l="0" t="0" r="0" b="0"/>
          <wp:docPr id="913377788" name="Kép 2" descr="A képen szöveg, Betűtípus, Grafika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2" descr="A képen szöveg, Betűtípus, Grafika, emblém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147" cy="46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618"/>
    <w:multiLevelType w:val="hybridMultilevel"/>
    <w:tmpl w:val="72A6D1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41749"/>
    <w:multiLevelType w:val="multilevel"/>
    <w:tmpl w:val="17B60B1E"/>
    <w:lvl w:ilvl="0">
      <w:start w:val="1"/>
      <w:numFmt w:val="decimal"/>
      <w:pStyle w:val="Cmso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685458"/>
    <w:multiLevelType w:val="hybridMultilevel"/>
    <w:tmpl w:val="454841E6"/>
    <w:lvl w:ilvl="0" w:tplc="445AA08E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72D4E"/>
    <w:multiLevelType w:val="hybridMultilevel"/>
    <w:tmpl w:val="FFA28F78"/>
    <w:lvl w:ilvl="0" w:tplc="7A1CF7A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904">
    <w:abstractNumId w:val="7"/>
  </w:num>
  <w:num w:numId="2" w16cid:durableId="967315734">
    <w:abstractNumId w:val="5"/>
  </w:num>
  <w:num w:numId="3" w16cid:durableId="2118060383">
    <w:abstractNumId w:val="4"/>
  </w:num>
  <w:num w:numId="4" w16cid:durableId="790174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032079">
    <w:abstractNumId w:val="0"/>
  </w:num>
  <w:num w:numId="6" w16cid:durableId="1202480527">
    <w:abstractNumId w:val="2"/>
  </w:num>
  <w:num w:numId="7" w16cid:durableId="1957365384">
    <w:abstractNumId w:val="3"/>
  </w:num>
  <w:num w:numId="8" w16cid:durableId="269748938">
    <w:abstractNumId w:val="1"/>
  </w:num>
  <w:num w:numId="9" w16cid:durableId="1280798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49"/>
    <w:rsid w:val="0003204E"/>
    <w:rsid w:val="00033512"/>
    <w:rsid w:val="000347C9"/>
    <w:rsid w:val="0005588E"/>
    <w:rsid w:val="00057EFF"/>
    <w:rsid w:val="00060926"/>
    <w:rsid w:val="000C56EC"/>
    <w:rsid w:val="00157B2D"/>
    <w:rsid w:val="001626A2"/>
    <w:rsid w:val="00163CAB"/>
    <w:rsid w:val="00166681"/>
    <w:rsid w:val="001823D1"/>
    <w:rsid w:val="001B2E48"/>
    <w:rsid w:val="001B7249"/>
    <w:rsid w:val="001B7B45"/>
    <w:rsid w:val="001D0DF2"/>
    <w:rsid w:val="00205F6E"/>
    <w:rsid w:val="002263EC"/>
    <w:rsid w:val="00273AC4"/>
    <w:rsid w:val="002F20CD"/>
    <w:rsid w:val="003E293E"/>
    <w:rsid w:val="00416936"/>
    <w:rsid w:val="00427AD4"/>
    <w:rsid w:val="004539DA"/>
    <w:rsid w:val="00464247"/>
    <w:rsid w:val="004D1A47"/>
    <w:rsid w:val="005360D7"/>
    <w:rsid w:val="00537407"/>
    <w:rsid w:val="00563BDD"/>
    <w:rsid w:val="00594ADF"/>
    <w:rsid w:val="005D25E9"/>
    <w:rsid w:val="005D29A3"/>
    <w:rsid w:val="005D3378"/>
    <w:rsid w:val="005E2FEC"/>
    <w:rsid w:val="005F2BF2"/>
    <w:rsid w:val="0060083E"/>
    <w:rsid w:val="00607882"/>
    <w:rsid w:val="00610DD7"/>
    <w:rsid w:val="0061635F"/>
    <w:rsid w:val="006409A3"/>
    <w:rsid w:val="006631EC"/>
    <w:rsid w:val="0067309D"/>
    <w:rsid w:val="00682ED2"/>
    <w:rsid w:val="006D414F"/>
    <w:rsid w:val="0073166D"/>
    <w:rsid w:val="007F3F96"/>
    <w:rsid w:val="007F74ED"/>
    <w:rsid w:val="00805320"/>
    <w:rsid w:val="00816092"/>
    <w:rsid w:val="00834BA4"/>
    <w:rsid w:val="008C59B8"/>
    <w:rsid w:val="008D5F4B"/>
    <w:rsid w:val="008E73C2"/>
    <w:rsid w:val="00920BD3"/>
    <w:rsid w:val="00950F56"/>
    <w:rsid w:val="009A7DD5"/>
    <w:rsid w:val="009E3085"/>
    <w:rsid w:val="009E4FA6"/>
    <w:rsid w:val="009F73A2"/>
    <w:rsid w:val="00A00F5B"/>
    <w:rsid w:val="00A51E8B"/>
    <w:rsid w:val="00A637D6"/>
    <w:rsid w:val="00A85803"/>
    <w:rsid w:val="00AB54C6"/>
    <w:rsid w:val="00B057B6"/>
    <w:rsid w:val="00B24FE7"/>
    <w:rsid w:val="00B57BCF"/>
    <w:rsid w:val="00B67D77"/>
    <w:rsid w:val="00B76E1B"/>
    <w:rsid w:val="00B97A41"/>
    <w:rsid w:val="00C246A4"/>
    <w:rsid w:val="00C31207"/>
    <w:rsid w:val="00C45CF1"/>
    <w:rsid w:val="00C469FC"/>
    <w:rsid w:val="00C603AD"/>
    <w:rsid w:val="00C649BE"/>
    <w:rsid w:val="00CA4CD9"/>
    <w:rsid w:val="00CB2B2F"/>
    <w:rsid w:val="00CE00E3"/>
    <w:rsid w:val="00D0218F"/>
    <w:rsid w:val="00D1442C"/>
    <w:rsid w:val="00D3196F"/>
    <w:rsid w:val="00D35004"/>
    <w:rsid w:val="00D6677E"/>
    <w:rsid w:val="00D86BBC"/>
    <w:rsid w:val="00DB3B62"/>
    <w:rsid w:val="00DB5E8D"/>
    <w:rsid w:val="00DE246A"/>
    <w:rsid w:val="00E37716"/>
    <w:rsid w:val="00E43F3F"/>
    <w:rsid w:val="00E45780"/>
    <w:rsid w:val="00E540DA"/>
    <w:rsid w:val="00E9745E"/>
    <w:rsid w:val="00EF7FA9"/>
    <w:rsid w:val="00F2460F"/>
    <w:rsid w:val="00F3629F"/>
    <w:rsid w:val="00F51667"/>
    <w:rsid w:val="00F54882"/>
    <w:rsid w:val="00F55D2D"/>
    <w:rsid w:val="00F764AD"/>
    <w:rsid w:val="00FF21FA"/>
    <w:rsid w:val="00F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C28D7"/>
  <w15:chartTrackingRefBased/>
  <w15:docId w15:val="{74A7C7B8-E8A9-4DB5-808D-59E22FE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7249"/>
    <w:pPr>
      <w:spacing w:after="200" w:line="276" w:lineRule="auto"/>
    </w:pPr>
    <w:rPr>
      <w:rFonts w:eastAsiaTheme="minorHAnsi"/>
      <w:kern w:val="0"/>
      <w:lang w:val="it-IT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1B7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67D77"/>
    <w:pPr>
      <w:keepNext/>
      <w:keepLines/>
      <w:numPr>
        <w:numId w:val="3"/>
      </w:numPr>
      <w:spacing w:before="40"/>
      <w:ind w:left="227" w:hanging="227"/>
      <w:outlineLvl w:val="1"/>
    </w:pPr>
    <w:rPr>
      <w:rFonts w:eastAsiaTheme="majorEastAsia" w:cstheme="majorBidi"/>
      <w:b/>
      <w:color w:val="0F4761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67D77"/>
    <w:pPr>
      <w:keepNext/>
      <w:keepLines/>
      <w:tabs>
        <w:tab w:val="num" w:pos="720"/>
      </w:tabs>
      <w:spacing w:before="40"/>
      <w:ind w:left="360" w:hanging="360"/>
      <w:outlineLvl w:val="2"/>
    </w:pPr>
    <w:rPr>
      <w:rFonts w:eastAsiaTheme="majorEastAsia" w:cstheme="majorBidi"/>
      <w:b/>
      <w:color w:val="0A2F40" w:themeColor="accent1" w:themeShade="7F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7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7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B72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72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72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72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7D77"/>
    <w:rPr>
      <w:rFonts w:ascii="Times New Roman" w:eastAsiaTheme="majorEastAsia" w:hAnsi="Times New Roman" w:cstheme="majorBidi"/>
      <w:b/>
      <w:color w:val="0F4761" w:themeColor="accent1" w:themeShade="BF"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B67D77"/>
    <w:rPr>
      <w:rFonts w:ascii="Times New Roman" w:eastAsiaTheme="majorEastAsia" w:hAnsi="Times New Roman" w:cstheme="majorBidi"/>
      <w:b/>
      <w:color w:val="0A2F40" w:themeColor="accent1" w:themeShade="7F"/>
      <w:kern w:val="0"/>
      <w:szCs w:val="24"/>
      <w14:ligatures w14:val="none"/>
    </w:rPr>
  </w:style>
  <w:style w:type="character" w:customStyle="1" w:styleId="Cmsor1Char">
    <w:name w:val="Címsor 1 Char"/>
    <w:basedOn w:val="Bekezdsalapbettpusa"/>
    <w:link w:val="Cmsor1"/>
    <w:uiPriority w:val="9"/>
    <w:rsid w:val="001B7249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7249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7249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B7249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7249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7249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7249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1B72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B724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1B72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B724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1B72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B7249"/>
    <w:rPr>
      <w:rFonts w:ascii="Times New Roman" w:hAnsi="Times New Roman" w:cs="Calibri"/>
      <w:i/>
      <w:iCs/>
      <w:color w:val="404040" w:themeColor="text1" w:themeTint="BF"/>
      <w:kern w:val="0"/>
      <w14:ligatures w14:val="none"/>
    </w:rPr>
  </w:style>
  <w:style w:type="paragraph" w:styleId="Listaszerbekezds">
    <w:name w:val="List Paragraph"/>
    <w:basedOn w:val="Norml"/>
    <w:uiPriority w:val="34"/>
    <w:qFormat/>
    <w:rsid w:val="001B724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B724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B7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B7249"/>
    <w:rPr>
      <w:rFonts w:ascii="Times New Roman" w:hAnsi="Times New Roman" w:cs="Calibri"/>
      <w:i/>
      <w:iCs/>
      <w:color w:val="0F4761" w:themeColor="accent1" w:themeShade="BF"/>
      <w:kern w:val="0"/>
      <w14:ligatures w14:val="none"/>
    </w:rPr>
  </w:style>
  <w:style w:type="character" w:styleId="Ershivatkozs">
    <w:name w:val="Intense Reference"/>
    <w:basedOn w:val="Bekezdsalapbettpusa"/>
    <w:uiPriority w:val="32"/>
    <w:qFormat/>
    <w:rsid w:val="001B7249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59"/>
    <w:rsid w:val="001B7249"/>
    <w:pPr>
      <w:spacing w:after="0" w:line="240" w:lineRule="auto"/>
    </w:pPr>
    <w:rPr>
      <w:rFonts w:eastAsiaTheme="min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0926"/>
    <w:rPr>
      <w:rFonts w:eastAsiaTheme="minorHAnsi"/>
      <w:kern w:val="0"/>
      <w:lang w:val="it-IT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6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0926"/>
    <w:rPr>
      <w:rFonts w:eastAsiaTheme="minorHAnsi"/>
      <w:kern w:val="0"/>
      <w:lang w:val="it-IT"/>
      <w14:ligatures w14:val="none"/>
    </w:rPr>
  </w:style>
  <w:style w:type="character" w:styleId="Helyrzszveg">
    <w:name w:val="Placeholder Text"/>
    <w:basedOn w:val="Bekezdsalapbettpusa"/>
    <w:uiPriority w:val="99"/>
    <w:semiHidden/>
    <w:rsid w:val="00A85803"/>
    <w:rPr>
      <w:color w:val="808080"/>
    </w:rPr>
  </w:style>
  <w:style w:type="character" w:styleId="Hiperhivatkozs">
    <w:name w:val="Hyperlink"/>
    <w:basedOn w:val="Bekezdsalapbettpusa"/>
    <w:unhideWhenUsed/>
    <w:rsid w:val="00A51E8B"/>
    <w:rPr>
      <w:color w:val="467886" w:themeColor="hyperlink"/>
      <w:u w:val="single"/>
    </w:rPr>
  </w:style>
  <w:style w:type="paragraph" w:styleId="Lbjegyzetszveg">
    <w:name w:val="footnote text"/>
    <w:basedOn w:val="Norml"/>
    <w:link w:val="LbjegyzetszvegChar"/>
    <w:rsid w:val="00A51E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qFormat/>
    <w:rsid w:val="00A51E8B"/>
    <w:rPr>
      <w:rFonts w:ascii="Times New Roman" w:eastAsia="Times New Roman" w:hAnsi="Times New Roman" w:cs="Times New Roman"/>
      <w:kern w:val="0"/>
      <w:sz w:val="20"/>
      <w:szCs w:val="20"/>
      <w:lang w:val="fr-FR"/>
      <w14:ligatures w14:val="none"/>
    </w:rPr>
  </w:style>
  <w:style w:type="paragraph" w:styleId="Vgjegyzetszvege">
    <w:name w:val="endnote text"/>
    <w:basedOn w:val="Norml"/>
    <w:link w:val="VgjegyzetszvegeChar"/>
    <w:uiPriority w:val="99"/>
    <w:unhideWhenUsed/>
    <w:rsid w:val="00A51E8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qFormat/>
    <w:rsid w:val="00A51E8B"/>
    <w:rPr>
      <w:rFonts w:eastAsiaTheme="minorHAnsi"/>
      <w:kern w:val="0"/>
      <w:sz w:val="20"/>
      <w:szCs w:val="20"/>
      <w:lang w:val="it-IT"/>
      <w14:ligatures w14:val="none"/>
    </w:rPr>
  </w:style>
  <w:style w:type="character" w:customStyle="1" w:styleId="EndnoteCharacters">
    <w:name w:val="Endnote Characters"/>
    <w:qFormat/>
    <w:rsid w:val="00D35004"/>
    <w:rPr>
      <w:vertAlign w:val="superscript"/>
    </w:rPr>
  </w:style>
  <w:style w:type="character" w:customStyle="1" w:styleId="EndnoteAnchor">
    <w:name w:val="Endnote Anchor"/>
    <w:rsid w:val="00D35004"/>
    <w:rPr>
      <w:vertAlign w:val="superscript"/>
    </w:rPr>
  </w:style>
  <w:style w:type="character" w:styleId="Vgjegyzet-hivatkozs">
    <w:name w:val="endnote reference"/>
    <w:basedOn w:val="Bekezdsalapbettpusa"/>
    <w:semiHidden/>
    <w:unhideWhenUsed/>
    <w:rsid w:val="00D35004"/>
    <w:rPr>
      <w:vertAlign w:val="superscript"/>
    </w:rPr>
  </w:style>
  <w:style w:type="paragraph" w:styleId="Vltozat">
    <w:name w:val="Revision"/>
    <w:hidden/>
    <w:uiPriority w:val="99"/>
    <w:semiHidden/>
    <w:rsid w:val="00057EFF"/>
    <w:pPr>
      <w:spacing w:after="0" w:line="240" w:lineRule="auto"/>
    </w:pPr>
    <w:rPr>
      <w:rFonts w:eastAsiaTheme="minorHAnsi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867E-1343-4D97-A822-A3BB8E43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Szilárdi</dc:creator>
  <cp:keywords/>
  <dc:description/>
  <cp:lastModifiedBy>Dr. Schreiberné Seres Nóra (intézményi mobilitási koordinátor)</cp:lastModifiedBy>
  <cp:revision>3</cp:revision>
  <dcterms:created xsi:type="dcterms:W3CDTF">2025-01-28T14:31:00Z</dcterms:created>
  <dcterms:modified xsi:type="dcterms:W3CDTF">2025-01-28T14:32:00Z</dcterms:modified>
</cp:coreProperties>
</file>