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bookmarkStart w:id="0" w:name="_GoBack"/>
      <w:bookmarkEnd w:id="0"/>
      <w:r w:rsidRPr="000375E3">
        <w:rPr>
          <w:b/>
        </w:rPr>
        <w:t>OSZTÁLYOZÓ VIZSGA TÉMAKÖREI</w:t>
      </w:r>
    </w:p>
    <w:p w:rsidR="000375E3" w:rsidRPr="000375E3" w:rsidRDefault="000375E3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</w:p>
    <w:p w:rsidR="000375E3" w:rsidRDefault="00417949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>
        <w:rPr>
          <w:b/>
        </w:rPr>
        <w:t>MUNKA - BALESETVÉDELEM, BETEGBIZTONSÁG</w:t>
      </w:r>
      <w:r w:rsidR="008161D0" w:rsidRPr="000375E3">
        <w:rPr>
          <w:b/>
        </w:rPr>
        <w:t xml:space="preserve"> tantárgyhoz </w:t>
      </w:r>
    </w:p>
    <w:p w:rsidR="008161D0" w:rsidRPr="000375E3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 w:rsidRPr="000375E3">
        <w:rPr>
          <w:b/>
        </w:rPr>
        <w:t>(9. évfolyam)</w:t>
      </w: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417949" w:rsidRDefault="00417949" w:rsidP="00417949">
      <w:pPr>
        <w:tabs>
          <w:tab w:val="center" w:pos="845"/>
          <w:tab w:val="center" w:pos="3183"/>
        </w:tabs>
        <w:ind w:left="0" w:right="0" w:firstLine="0"/>
        <w:jc w:val="left"/>
      </w:pPr>
      <w:r>
        <w:t>A munkavédelem alapjai</w:t>
      </w:r>
      <w:r>
        <w:rPr>
          <w:b/>
          <w:i/>
        </w:rPr>
        <w:t xml:space="preserve"> 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 xml:space="preserve">Munkavédelem fogalma, munkahelyi biztonság és egészség megtartásának jelentősége 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 xml:space="preserve">A munkavédelem jogi szabályozása 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 xml:space="preserve">A munkavédelem területei, fogalomrendszere 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 xml:space="preserve">A munkavédelem intézményrendszere </w:t>
      </w:r>
    </w:p>
    <w:p w:rsidR="00417949" w:rsidRDefault="00417949" w:rsidP="00417949">
      <w:pPr>
        <w:spacing w:after="14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3291"/>
        </w:tabs>
        <w:ind w:left="0" w:right="0" w:firstLine="0"/>
        <w:jc w:val="left"/>
      </w:pPr>
      <w:r>
        <w:t xml:space="preserve">A munkahelyek kialakítása </w:t>
      </w:r>
      <w:r>
        <w:rPr>
          <w:b/>
          <w:i/>
        </w:rPr>
        <w:t xml:space="preserve"> 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>A munkavégzés személyi feltételei: jogszerű foglalkoztatás, munkaköri alkalmasság orvosi vizsgálata, fogla</w:t>
      </w:r>
      <w:r w:rsidR="00E74C93">
        <w:t>lkoztatási tilalmak</w:t>
      </w:r>
    </w:p>
    <w:p w:rsidR="00E74C93" w:rsidRDefault="00417949" w:rsidP="00417949">
      <w:pPr>
        <w:pStyle w:val="Listaszerbekezds"/>
        <w:numPr>
          <w:ilvl w:val="0"/>
          <w:numId w:val="2"/>
        </w:numPr>
        <w:ind w:right="0"/>
      </w:pPr>
      <w:r>
        <w:t>A munkavégzés alapvető szervezési feltételei: egyedül végzett munka ti</w:t>
      </w:r>
      <w:r w:rsidR="00E74C93">
        <w:t>lalma, irányítás szükségessége</w:t>
      </w:r>
    </w:p>
    <w:p w:rsidR="00417949" w:rsidRDefault="00417949" w:rsidP="00417949">
      <w:pPr>
        <w:pStyle w:val="Listaszerbekezds"/>
        <w:numPr>
          <w:ilvl w:val="0"/>
          <w:numId w:val="2"/>
        </w:numPr>
        <w:ind w:right="0"/>
      </w:pPr>
      <w:r>
        <w:t>Egyéni védőeszközök jut</w:t>
      </w:r>
      <w:r w:rsidR="00E74C93">
        <w:t>tatásának szabályai</w:t>
      </w:r>
    </w:p>
    <w:p w:rsidR="00417949" w:rsidRDefault="00417949" w:rsidP="00417949">
      <w:pPr>
        <w:spacing w:after="14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341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 munkaeszközök biztonsága</w:t>
      </w:r>
      <w:r>
        <w:rPr>
          <w:b/>
          <w:i/>
        </w:rPr>
        <w:t xml:space="preserve">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>Munkaeszközök üzemelteté</w:t>
      </w:r>
      <w:r w:rsidR="00E74C93">
        <w:t xml:space="preserve">sének, használatának feltételei, </w:t>
      </w:r>
      <w:r>
        <w:t xml:space="preserve">dokumentációi </w:t>
      </w:r>
    </w:p>
    <w:p w:rsidR="00417949" w:rsidRDefault="00E74C93" w:rsidP="00E74C93">
      <w:pPr>
        <w:pStyle w:val="Listaszerbekezds"/>
        <w:numPr>
          <w:ilvl w:val="0"/>
          <w:numId w:val="2"/>
        </w:numPr>
        <w:ind w:right="0"/>
      </w:pPr>
      <w:r>
        <w:t>V</w:t>
      </w:r>
      <w:r w:rsidR="00417949">
        <w:t xml:space="preserve">eszélyes munkaeszközök használata </w:t>
      </w:r>
    </w:p>
    <w:p w:rsidR="00417949" w:rsidRDefault="00417949" w:rsidP="00417949">
      <w:pPr>
        <w:spacing w:after="8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2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Balesetvédelem</w:t>
      </w:r>
      <w:r>
        <w:rPr>
          <w:b/>
          <w:i/>
        </w:rPr>
        <w:t xml:space="preserve">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Veszélyek és veszélyforrások a munkahelyeken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357"/>
      </w:pPr>
      <w:r>
        <w:t xml:space="preserve">Fizikai, biológiai, kémiai veszélyforrások az </w:t>
      </w:r>
      <w:r w:rsidR="00E74C93">
        <w:t>egészségügyi munkavégzés során, pszichés igénybevétel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Balesetvédelmi előírások az egészségügyben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Balesetek és foglalkozási </w:t>
      </w:r>
      <w:r w:rsidR="00E74C93">
        <w:t>megbetegedések, t</w:t>
      </w:r>
      <w:r>
        <w:t xml:space="preserve">eendők munkabaleset esetén </w:t>
      </w:r>
    </w:p>
    <w:p w:rsidR="00417949" w:rsidRDefault="00417949" w:rsidP="00417949">
      <w:pPr>
        <w:spacing w:after="8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272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Betegbiztonság</w:t>
      </w:r>
      <w:r>
        <w:rPr>
          <w:b/>
          <w:i/>
        </w:rPr>
        <w:t xml:space="preserve">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0"/>
      </w:pPr>
      <w:r>
        <w:t>Biztonságos betegm</w:t>
      </w:r>
      <w:r w:rsidR="00E74C93">
        <w:t>ozgatás eszközei, és módszerei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>Biztonságos környezet és kialakítása, egészségvédelmi szempontok betegm</w:t>
      </w:r>
      <w:r w:rsidR="00E74C93">
        <w:t>ozgatás betegszállítás esetén</w:t>
      </w:r>
    </w:p>
    <w:p w:rsidR="00417949" w:rsidRDefault="00417949" w:rsidP="00417949">
      <w:pPr>
        <w:spacing w:after="6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2583"/>
        </w:tabs>
        <w:ind w:left="0" w:right="0" w:firstLine="0"/>
        <w:jc w:val="left"/>
      </w:pPr>
      <w:r>
        <w:t xml:space="preserve">Fertőtlenítés 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Asepsis, antisepsis fogalma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517"/>
      </w:pPr>
      <w:r>
        <w:t>A fertőtlenítés fogalma, a fertőtlenítő eljárások hat</w:t>
      </w:r>
      <w:r w:rsidR="00E74C93">
        <w:t>ékonyságát befolyásoló tényezők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517"/>
      </w:pPr>
      <w:r>
        <w:t xml:space="preserve">A fertőtlenítő eljárások hatáserősségének fokozatai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517"/>
      </w:pPr>
      <w:r>
        <w:t xml:space="preserve">A fertőtlenítés módjai, fizikai, kémiai, kombinált és speciális fertőtlenítő eljárás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517"/>
      </w:pPr>
      <w:r>
        <w:t xml:space="preserve">A leggyakrabban alkalmazott fertőtlenítő eljárások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517"/>
      </w:pPr>
      <w:r>
        <w:t xml:space="preserve">A fertőtlenítés végrehajtásának </w:t>
      </w:r>
      <w:r w:rsidR="00E74C93">
        <w:t>formái</w:t>
      </w:r>
    </w:p>
    <w:p w:rsidR="00E74C93" w:rsidRDefault="00E74C93" w:rsidP="00E74C93">
      <w:pPr>
        <w:pStyle w:val="Listaszerbekezds"/>
        <w:ind w:left="628" w:right="517" w:firstLine="0"/>
      </w:pPr>
    </w:p>
    <w:p w:rsidR="00E74C93" w:rsidRDefault="00E74C93" w:rsidP="00417949">
      <w:pPr>
        <w:tabs>
          <w:tab w:val="center" w:pos="845"/>
          <w:tab w:val="center" w:pos="2517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74C93" w:rsidRDefault="00E74C93" w:rsidP="00417949">
      <w:pPr>
        <w:tabs>
          <w:tab w:val="center" w:pos="845"/>
          <w:tab w:val="center" w:pos="2517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17949" w:rsidRDefault="00417949" w:rsidP="00417949">
      <w:pPr>
        <w:tabs>
          <w:tab w:val="center" w:pos="845"/>
          <w:tab w:val="center" w:pos="2517"/>
        </w:tabs>
        <w:ind w:left="0" w:right="0" w:firstLine="0"/>
        <w:jc w:val="left"/>
      </w:pPr>
      <w:r>
        <w:lastRenderedPageBreak/>
        <w:t xml:space="preserve">Sterilizálás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A sterilizálás fogalma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Eszközök, műszerek, anyagok sterilizálhatósága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Főbb sterilizáló módszerek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0"/>
      </w:pPr>
      <w:r>
        <w:t>A sterilizálandó esz</w:t>
      </w:r>
      <w:r w:rsidR="00E74C93">
        <w:t>közök előkészítése, csomagolása</w:t>
      </w:r>
    </w:p>
    <w:p w:rsidR="00417949" w:rsidRDefault="00E74C93" w:rsidP="00E74C93">
      <w:pPr>
        <w:pStyle w:val="Listaszerbekezds"/>
        <w:numPr>
          <w:ilvl w:val="0"/>
          <w:numId w:val="2"/>
        </w:numPr>
        <w:ind w:right="0"/>
      </w:pPr>
      <w:r>
        <w:t xml:space="preserve">Steril anyagok utókezelése, </w:t>
      </w:r>
      <w:r w:rsidR="00417949">
        <w:t xml:space="preserve">szállítása, tárolása </w:t>
      </w:r>
    </w:p>
    <w:p w:rsidR="00417949" w:rsidRDefault="00417949" w:rsidP="00417949">
      <w:pPr>
        <w:spacing w:after="8" w:line="256" w:lineRule="auto"/>
        <w:ind w:left="0" w:right="0" w:firstLine="0"/>
        <w:jc w:val="left"/>
      </w:pPr>
      <w:r>
        <w:t xml:space="preserve"> </w:t>
      </w:r>
    </w:p>
    <w:p w:rsidR="00417949" w:rsidRDefault="00417949" w:rsidP="00417949">
      <w:pPr>
        <w:tabs>
          <w:tab w:val="center" w:pos="845"/>
          <w:tab w:val="center" w:pos="2763"/>
        </w:tabs>
        <w:ind w:left="0" w:right="0" w:firstLine="0"/>
        <w:jc w:val="left"/>
      </w:pPr>
      <w:r>
        <w:t xml:space="preserve">Infekciókontroll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>A nosocomiáli</w:t>
      </w:r>
      <w:r w:rsidR="00E74C93">
        <w:t>s infekció fogalma, jelentősége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A nosocomiális infekció kialakulását elősegítő tényezők, a fertőzés terjedésének leggyakoribb módjai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Az infekció kontroll fogalma, feladata 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0"/>
      </w:pPr>
      <w:r>
        <w:t>A nosocomiális surweillance. Kockázati tényezők meghatározása, a kockázatok kivédésére vonatkozó szabályozás és a végrehajtás ellenőrzése. Megelőző tevékenység Izolációs szabályok a betegellátás során, környezeti infekciókontroll, fertőtlenítés, sterilizálás, egészségügyi kártevők elleni vé</w:t>
      </w:r>
      <w:r w:rsidR="00C4694B">
        <w:t xml:space="preserve">dekezés. </w:t>
      </w:r>
      <w:r>
        <w:t>Az egészségügyi dolgozók nosocomiális fertőzéseinek me</w:t>
      </w:r>
      <w:r w:rsidR="00C4694B">
        <w:t>gelőzése.</w:t>
      </w:r>
    </w:p>
    <w:p w:rsidR="00E74C93" w:rsidRDefault="00417949" w:rsidP="00E74C93">
      <w:pPr>
        <w:pStyle w:val="Listaszerbekezds"/>
        <w:numPr>
          <w:ilvl w:val="0"/>
          <w:numId w:val="2"/>
        </w:numPr>
        <w:ind w:right="0"/>
      </w:pPr>
      <w:r>
        <w:t>A legg</w:t>
      </w:r>
      <w:r w:rsidR="00E74C93">
        <w:t xml:space="preserve">yakoribb nosocomiális infekciók </w:t>
      </w:r>
      <w:r>
        <w:t xml:space="preserve">okai, hajlamosító tényezői, jellemzői, az infekciók megelőzésének lehetőségei, ápolói feladatai </w:t>
      </w:r>
    </w:p>
    <w:p w:rsidR="00417949" w:rsidRDefault="00417949" w:rsidP="00E74C93">
      <w:pPr>
        <w:pStyle w:val="Listaszerbekezds"/>
        <w:numPr>
          <w:ilvl w:val="0"/>
          <w:numId w:val="2"/>
        </w:numPr>
        <w:ind w:right="0"/>
      </w:pPr>
      <w:r>
        <w:t xml:space="preserve">Fertőző beteg elkülönítése, izolált beteg ápolásának specialitásai </w:t>
      </w: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0375E3" w:rsidRPr="000375E3" w:rsidRDefault="000375E3" w:rsidP="000375E3">
      <w:pPr>
        <w:tabs>
          <w:tab w:val="left" w:pos="825"/>
        </w:tabs>
        <w:spacing w:line="100" w:lineRule="atLeast"/>
        <w:ind w:left="-414"/>
        <w:rPr>
          <w:color w:val="auto"/>
        </w:rPr>
      </w:pPr>
      <w:r>
        <w:t xml:space="preserve">   </w:t>
      </w:r>
      <w:r w:rsidRPr="000375E3">
        <w:rPr>
          <w:bCs/>
        </w:rPr>
        <w:t>Tankönyv:</w:t>
      </w:r>
    </w:p>
    <w:p w:rsidR="00C4694B" w:rsidRDefault="000375E3" w:rsidP="00C4694B">
      <w:pPr>
        <w:spacing w:line="100" w:lineRule="atLeast"/>
        <w:rPr>
          <w:rFonts w:eastAsia="WenQuanYi Micro Hei"/>
          <w:color w:val="auto"/>
          <w:kern w:val="1"/>
          <w:szCs w:val="24"/>
          <w:lang w:eastAsia="zh-CN" w:bidi="hi-IN"/>
        </w:rPr>
      </w:pPr>
      <w:r>
        <w:t xml:space="preserve">    </w:t>
      </w:r>
      <w:r w:rsidR="00C4694B" w:rsidRPr="00C4694B">
        <w:rPr>
          <w:rFonts w:eastAsia="WenQuanYi Micro Hei"/>
          <w:color w:val="auto"/>
          <w:kern w:val="1"/>
          <w:szCs w:val="24"/>
          <w:lang w:eastAsia="zh-CN" w:bidi="hi-IN"/>
        </w:rPr>
        <w:t>Dr. Koch Mária – Munkahelyi egészség és biztonság alapjai</w:t>
      </w:r>
    </w:p>
    <w:p w:rsidR="00C4694B" w:rsidRDefault="00C4694B" w:rsidP="00C4694B">
      <w:pPr>
        <w:spacing w:line="100" w:lineRule="atLeast"/>
        <w:rPr>
          <w:szCs w:val="24"/>
        </w:rPr>
      </w:pPr>
      <w:r>
        <w:rPr>
          <w:rFonts w:eastAsia="WenQuanYi Micro Hei"/>
          <w:color w:val="auto"/>
          <w:kern w:val="1"/>
          <w:szCs w:val="24"/>
          <w:lang w:eastAsia="zh-CN" w:bidi="hi-IN"/>
        </w:rPr>
        <w:t xml:space="preserve">    </w:t>
      </w:r>
      <w:r>
        <w:rPr>
          <w:szCs w:val="24"/>
        </w:rPr>
        <w:t>Haris Éva – Matlákné – Szabados – Ápolási beavatkozások, Műszaki Könyvkiadó</w:t>
      </w:r>
    </w:p>
    <w:p w:rsidR="006F6ECA" w:rsidRPr="00C4694B" w:rsidRDefault="006F6ECA" w:rsidP="00C4694B">
      <w:pPr>
        <w:spacing w:line="100" w:lineRule="atLeast"/>
        <w:rPr>
          <w:color w:val="auto"/>
          <w:kern w:val="1"/>
          <w:szCs w:val="24"/>
          <w:lang w:eastAsia="zh-CN" w:bidi="hi-IN"/>
        </w:rPr>
      </w:pPr>
    </w:p>
    <w:p w:rsidR="00C4694B" w:rsidRPr="00C4694B" w:rsidRDefault="00C4694B" w:rsidP="00C4694B">
      <w:pPr>
        <w:widowControl w:val="0"/>
        <w:suppressAutoHyphens/>
        <w:spacing w:after="0" w:line="100" w:lineRule="atLeast"/>
        <w:ind w:left="0" w:right="0" w:firstLine="0"/>
        <w:jc w:val="left"/>
        <w:rPr>
          <w:rFonts w:eastAsia="WenQuanYi Micro Hei"/>
          <w:color w:val="auto"/>
          <w:kern w:val="1"/>
          <w:szCs w:val="24"/>
          <w:lang w:eastAsia="zh-CN" w:bidi="hi-IN"/>
        </w:rPr>
      </w:pPr>
      <w:r w:rsidRPr="00C4694B">
        <w:rPr>
          <w:color w:val="auto"/>
          <w:kern w:val="1"/>
          <w:szCs w:val="24"/>
          <w:lang w:eastAsia="zh-CN" w:bidi="hi-IN"/>
        </w:rPr>
        <w:t xml:space="preserve">    </w:t>
      </w:r>
    </w:p>
    <w:p w:rsidR="000375E3" w:rsidRDefault="000375E3" w:rsidP="00C4694B">
      <w:pPr>
        <w:spacing w:line="100" w:lineRule="atLeast"/>
        <w:ind w:left="0" w:firstLine="0"/>
      </w:pPr>
    </w:p>
    <w:p w:rsidR="008161D0" w:rsidRPr="000375E3" w:rsidRDefault="008161D0" w:rsidP="000375E3"/>
    <w:sectPr w:rsidR="008161D0" w:rsidRPr="0003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26" w:rsidRDefault="00B83E26" w:rsidP="008161D0">
      <w:pPr>
        <w:spacing w:after="0" w:line="240" w:lineRule="auto"/>
      </w:pPr>
      <w:r>
        <w:separator/>
      </w:r>
    </w:p>
  </w:endnote>
  <w:endnote w:type="continuationSeparator" w:id="0">
    <w:p w:rsidR="00B83E26" w:rsidRDefault="00B83E26" w:rsidP="008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26" w:rsidRDefault="00B83E26" w:rsidP="008161D0">
      <w:pPr>
        <w:spacing w:after="0" w:line="240" w:lineRule="auto"/>
      </w:pPr>
      <w:r>
        <w:separator/>
      </w:r>
    </w:p>
  </w:footnote>
  <w:footnote w:type="continuationSeparator" w:id="0">
    <w:p w:rsidR="00B83E26" w:rsidRDefault="00B83E26" w:rsidP="0081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14E7"/>
    <w:multiLevelType w:val="hybridMultilevel"/>
    <w:tmpl w:val="2C52D3D6"/>
    <w:lvl w:ilvl="0" w:tplc="26C6C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5938"/>
    <w:multiLevelType w:val="hybridMultilevel"/>
    <w:tmpl w:val="21144530"/>
    <w:lvl w:ilvl="0" w:tplc="9CC8306C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0"/>
    <w:rsid w:val="000375E3"/>
    <w:rsid w:val="00291EED"/>
    <w:rsid w:val="00417949"/>
    <w:rsid w:val="006F6ECA"/>
    <w:rsid w:val="008161D0"/>
    <w:rsid w:val="00B83E26"/>
    <w:rsid w:val="00C4694B"/>
    <w:rsid w:val="00CF1F3D"/>
    <w:rsid w:val="00E705ED"/>
    <w:rsid w:val="00E74C93"/>
    <w:rsid w:val="00E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9141-EFB3-4241-856D-FBDC288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1D0"/>
    <w:pPr>
      <w:spacing w:after="15" w:line="266" w:lineRule="auto"/>
      <w:ind w:left="10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81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Csallóné Nagy Ágota</dc:creator>
  <cp:keywords/>
  <dc:description/>
  <cp:lastModifiedBy>WEBER</cp:lastModifiedBy>
  <cp:revision>2</cp:revision>
  <dcterms:created xsi:type="dcterms:W3CDTF">2021-03-21T18:44:00Z</dcterms:created>
  <dcterms:modified xsi:type="dcterms:W3CDTF">2021-03-21T18:44:00Z</dcterms:modified>
</cp:coreProperties>
</file>