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3E" w:rsidRPr="00BF24F8" w:rsidRDefault="0048509D" w:rsidP="00BF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24F8">
        <w:rPr>
          <w:rFonts w:ascii="Times New Roman" w:hAnsi="Times New Roman" w:cs="Times New Roman"/>
          <w:b/>
          <w:sz w:val="24"/>
          <w:szCs w:val="24"/>
        </w:rPr>
        <w:t>Osztályozó vizsga témakörök</w:t>
      </w:r>
    </w:p>
    <w:p w:rsidR="0048509D" w:rsidRPr="00BF24F8" w:rsidRDefault="0048509D" w:rsidP="00BF24F8">
      <w:pPr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F8">
        <w:rPr>
          <w:rFonts w:ascii="Times New Roman" w:hAnsi="Times New Roman" w:cs="Times New Roman"/>
          <w:b/>
          <w:sz w:val="24"/>
          <w:szCs w:val="24"/>
        </w:rPr>
        <w:t>11. A osztály</w:t>
      </w:r>
    </w:p>
    <w:p w:rsidR="0048509D" w:rsidRPr="00BF24F8" w:rsidRDefault="004850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4F8">
        <w:rPr>
          <w:rFonts w:ascii="Times New Roman" w:hAnsi="Times New Roman" w:cs="Times New Roman"/>
          <w:sz w:val="24"/>
          <w:szCs w:val="24"/>
        </w:rPr>
        <w:t>-</w:t>
      </w:r>
      <w:r w:rsidRPr="00BF2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Hegyesszögek szögfüggvényei</w:t>
      </w:r>
    </w:p>
    <w:p w:rsidR="0048509D" w:rsidRPr="00BF24F8" w:rsidRDefault="0048509D">
      <w:pPr>
        <w:rPr>
          <w:rFonts w:ascii="Times New Roman" w:hAnsi="Times New Roman" w:cs="Times New Roman"/>
          <w:sz w:val="24"/>
          <w:szCs w:val="24"/>
        </w:rPr>
      </w:pPr>
      <w:r w:rsidRPr="00BF2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F24F8">
        <w:rPr>
          <w:rFonts w:ascii="Times New Roman" w:hAnsi="Times New Roman" w:cs="Times New Roman"/>
          <w:sz w:val="24"/>
          <w:szCs w:val="24"/>
        </w:rPr>
        <w:t>Vektor fogalma, műveletek vektorokkal</w:t>
      </w:r>
    </w:p>
    <w:p w:rsidR="0048509D" w:rsidRPr="00BF24F8" w:rsidRDefault="004850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4F8">
        <w:rPr>
          <w:rFonts w:ascii="Times New Roman" w:hAnsi="Times New Roman" w:cs="Times New Roman"/>
          <w:sz w:val="24"/>
          <w:szCs w:val="24"/>
        </w:rPr>
        <w:t xml:space="preserve">- Vektorok a koordinátasíkon, helyvektor, </w:t>
      </w:r>
      <w:proofErr w:type="spellStart"/>
      <w:r w:rsidRPr="00BF24F8">
        <w:rPr>
          <w:rFonts w:ascii="Times New Roman" w:hAnsi="Times New Roman" w:cs="Times New Roman"/>
          <w:color w:val="000000" w:themeColor="text1"/>
          <w:sz w:val="24"/>
          <w:szCs w:val="24"/>
        </w:rPr>
        <w:t>abszolútérték</w:t>
      </w:r>
      <w:proofErr w:type="spellEnd"/>
      <w:r w:rsidRPr="00BF24F8">
        <w:rPr>
          <w:rFonts w:ascii="Times New Roman" w:hAnsi="Times New Roman" w:cs="Times New Roman"/>
          <w:color w:val="000000" w:themeColor="text1"/>
          <w:sz w:val="24"/>
          <w:szCs w:val="24"/>
        </w:rPr>
        <w:t>, vektorműveletek</w:t>
      </w:r>
    </w:p>
    <w:p w:rsidR="0048509D" w:rsidRPr="00BF24F8" w:rsidRDefault="0048509D">
      <w:pPr>
        <w:rPr>
          <w:rFonts w:ascii="Times New Roman" w:hAnsi="Times New Roman" w:cs="Times New Roman"/>
          <w:sz w:val="24"/>
          <w:szCs w:val="24"/>
        </w:rPr>
      </w:pPr>
      <w:r w:rsidRPr="00BF24F8">
        <w:rPr>
          <w:rFonts w:ascii="Times New Roman" w:hAnsi="Times New Roman" w:cs="Times New Roman"/>
          <w:color w:val="000000" w:themeColor="text1"/>
          <w:sz w:val="24"/>
          <w:szCs w:val="24"/>
        </w:rPr>
        <w:t>- Két vektor skaláris szorzata</w:t>
      </w:r>
    </w:p>
    <w:p w:rsidR="0048509D" w:rsidRPr="00BF24F8" w:rsidRDefault="004850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4F8">
        <w:rPr>
          <w:rFonts w:ascii="Times New Roman" w:hAnsi="Times New Roman" w:cs="Times New Roman"/>
          <w:color w:val="000000" w:themeColor="text1"/>
          <w:sz w:val="24"/>
          <w:szCs w:val="24"/>
        </w:rPr>
        <w:t>- A szögfüggvények általános értelmezése, trigonometrikus függvények</w:t>
      </w:r>
    </w:p>
    <w:p w:rsidR="0048509D" w:rsidRPr="00BF24F8" w:rsidRDefault="004850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4F8">
        <w:rPr>
          <w:rFonts w:ascii="Times New Roman" w:hAnsi="Times New Roman" w:cs="Times New Roman"/>
          <w:color w:val="000000" w:themeColor="text1"/>
          <w:sz w:val="24"/>
          <w:szCs w:val="24"/>
        </w:rPr>
        <w:t>- Trigonometrikus egyenletek</w:t>
      </w:r>
    </w:p>
    <w:p w:rsidR="0048509D" w:rsidRPr="00BF24F8" w:rsidRDefault="004850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4F8">
        <w:rPr>
          <w:rFonts w:ascii="Times New Roman" w:hAnsi="Times New Roman" w:cs="Times New Roman"/>
          <w:color w:val="000000" w:themeColor="text1"/>
          <w:sz w:val="24"/>
          <w:szCs w:val="24"/>
        </w:rPr>
        <w:t>- Szinusztétel, koszinusz tétel</w:t>
      </w:r>
    </w:p>
    <w:p w:rsidR="0048509D" w:rsidRPr="00BF24F8" w:rsidRDefault="0048509D">
      <w:pPr>
        <w:rPr>
          <w:rFonts w:ascii="Times New Roman" w:hAnsi="Times New Roman" w:cs="Times New Roman"/>
          <w:sz w:val="24"/>
          <w:szCs w:val="24"/>
        </w:rPr>
      </w:pPr>
      <w:r w:rsidRPr="00BF2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F24F8">
        <w:rPr>
          <w:rFonts w:ascii="Times New Roman" w:hAnsi="Times New Roman" w:cs="Times New Roman"/>
          <w:sz w:val="24"/>
          <w:szCs w:val="24"/>
        </w:rPr>
        <w:t>Törtkitevőjű hatvány értelmezése</w:t>
      </w:r>
    </w:p>
    <w:p w:rsidR="0048509D" w:rsidRPr="00BF24F8" w:rsidRDefault="0048509D">
      <w:pPr>
        <w:rPr>
          <w:rFonts w:ascii="Times New Roman" w:hAnsi="Times New Roman" w:cs="Times New Roman"/>
          <w:sz w:val="24"/>
          <w:szCs w:val="24"/>
        </w:rPr>
      </w:pPr>
      <w:r w:rsidRPr="00BF24F8">
        <w:rPr>
          <w:rFonts w:ascii="Times New Roman" w:hAnsi="Times New Roman" w:cs="Times New Roman"/>
          <w:sz w:val="24"/>
          <w:szCs w:val="24"/>
        </w:rPr>
        <w:t>- Exponenciális függvény</w:t>
      </w:r>
    </w:p>
    <w:p w:rsidR="0048509D" w:rsidRPr="00BF24F8" w:rsidRDefault="0048509D">
      <w:pPr>
        <w:rPr>
          <w:rFonts w:ascii="Times New Roman" w:hAnsi="Times New Roman" w:cs="Times New Roman"/>
          <w:sz w:val="24"/>
          <w:szCs w:val="24"/>
        </w:rPr>
      </w:pPr>
      <w:r w:rsidRPr="00BF24F8">
        <w:rPr>
          <w:rFonts w:ascii="Times New Roman" w:hAnsi="Times New Roman" w:cs="Times New Roman"/>
          <w:sz w:val="24"/>
          <w:szCs w:val="24"/>
        </w:rPr>
        <w:t xml:space="preserve">- Exponenciális egyenletek </w:t>
      </w:r>
    </w:p>
    <w:p w:rsidR="0048509D" w:rsidRPr="00BF24F8" w:rsidRDefault="0048509D">
      <w:pPr>
        <w:rPr>
          <w:rFonts w:ascii="Times New Roman" w:hAnsi="Times New Roman" w:cs="Times New Roman"/>
          <w:sz w:val="24"/>
          <w:szCs w:val="24"/>
        </w:rPr>
      </w:pPr>
      <w:r w:rsidRPr="00BF24F8">
        <w:rPr>
          <w:rFonts w:ascii="Times New Roman" w:hAnsi="Times New Roman" w:cs="Times New Roman"/>
          <w:sz w:val="24"/>
          <w:szCs w:val="24"/>
        </w:rPr>
        <w:t>- A logaritmus fogalma, a logaritmus azonosságai</w:t>
      </w:r>
    </w:p>
    <w:p w:rsidR="0048509D" w:rsidRPr="00BF24F8" w:rsidRDefault="0048509D">
      <w:pPr>
        <w:rPr>
          <w:rFonts w:ascii="Times New Roman" w:hAnsi="Times New Roman" w:cs="Times New Roman"/>
          <w:sz w:val="24"/>
          <w:szCs w:val="24"/>
        </w:rPr>
      </w:pPr>
      <w:r w:rsidRPr="00BF24F8">
        <w:rPr>
          <w:rFonts w:ascii="Times New Roman" w:hAnsi="Times New Roman" w:cs="Times New Roman"/>
          <w:sz w:val="24"/>
          <w:szCs w:val="24"/>
        </w:rPr>
        <w:t>- A logaritmus függvény</w:t>
      </w:r>
    </w:p>
    <w:p w:rsidR="0048509D" w:rsidRPr="00BF24F8" w:rsidRDefault="0048509D">
      <w:pPr>
        <w:rPr>
          <w:rFonts w:ascii="Times New Roman" w:hAnsi="Times New Roman" w:cs="Times New Roman"/>
          <w:sz w:val="24"/>
          <w:szCs w:val="24"/>
        </w:rPr>
      </w:pPr>
      <w:r w:rsidRPr="00BF24F8">
        <w:rPr>
          <w:rFonts w:ascii="Times New Roman" w:hAnsi="Times New Roman" w:cs="Times New Roman"/>
          <w:sz w:val="24"/>
          <w:szCs w:val="24"/>
        </w:rPr>
        <w:t>- Logaritmikus egyenletek</w:t>
      </w:r>
    </w:p>
    <w:p w:rsidR="0048509D" w:rsidRPr="00BF24F8" w:rsidRDefault="0048509D">
      <w:pPr>
        <w:rPr>
          <w:rFonts w:ascii="Times New Roman" w:hAnsi="Times New Roman" w:cs="Times New Roman"/>
          <w:sz w:val="24"/>
          <w:szCs w:val="24"/>
        </w:rPr>
      </w:pPr>
      <w:r w:rsidRPr="00BF24F8">
        <w:rPr>
          <w:rFonts w:ascii="Times New Roman" w:hAnsi="Times New Roman" w:cs="Times New Roman"/>
          <w:sz w:val="24"/>
          <w:szCs w:val="24"/>
        </w:rPr>
        <w:t>- Koordináta-geometria: két pont távolsága, szakasz felezőpontja, háromszög súlypontja</w:t>
      </w:r>
    </w:p>
    <w:p w:rsidR="0048509D" w:rsidRPr="00BF24F8" w:rsidRDefault="0048509D">
      <w:pPr>
        <w:rPr>
          <w:rFonts w:ascii="Times New Roman" w:hAnsi="Times New Roman" w:cs="Times New Roman"/>
          <w:sz w:val="24"/>
          <w:szCs w:val="24"/>
        </w:rPr>
      </w:pPr>
      <w:r w:rsidRPr="00BF24F8">
        <w:rPr>
          <w:rFonts w:ascii="Times New Roman" w:hAnsi="Times New Roman" w:cs="Times New Roman"/>
          <w:sz w:val="24"/>
          <w:szCs w:val="24"/>
        </w:rPr>
        <w:t>- Egyenes egyenletei, két egyenes metszéspontja</w:t>
      </w:r>
    </w:p>
    <w:p w:rsidR="0048509D" w:rsidRPr="00BF24F8" w:rsidRDefault="0048509D">
      <w:pPr>
        <w:rPr>
          <w:rFonts w:ascii="Times New Roman" w:hAnsi="Times New Roman" w:cs="Times New Roman"/>
          <w:sz w:val="24"/>
          <w:szCs w:val="24"/>
        </w:rPr>
      </w:pPr>
      <w:r w:rsidRPr="00BF24F8">
        <w:rPr>
          <w:rFonts w:ascii="Times New Roman" w:hAnsi="Times New Roman" w:cs="Times New Roman"/>
          <w:sz w:val="24"/>
          <w:szCs w:val="24"/>
        </w:rPr>
        <w:t>- Kör egyenlete, kör és egyenes kölcsönös helyzete, kör érintőjének egyenlete</w:t>
      </w:r>
    </w:p>
    <w:p w:rsidR="0048509D" w:rsidRPr="00BF24F8" w:rsidRDefault="0048509D">
      <w:pPr>
        <w:rPr>
          <w:rFonts w:ascii="Times New Roman" w:hAnsi="Times New Roman" w:cs="Times New Roman"/>
          <w:sz w:val="24"/>
          <w:szCs w:val="24"/>
        </w:rPr>
      </w:pPr>
      <w:r w:rsidRPr="00BF24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F24F8" w:rsidRPr="00BF24F8">
        <w:rPr>
          <w:rFonts w:ascii="Times New Roman" w:hAnsi="Times New Roman" w:cs="Times New Roman"/>
          <w:sz w:val="24"/>
          <w:szCs w:val="24"/>
        </w:rPr>
        <w:t>Sorbarendezési</w:t>
      </w:r>
      <w:proofErr w:type="spellEnd"/>
      <w:r w:rsidR="00BF24F8" w:rsidRPr="00BF24F8">
        <w:rPr>
          <w:rFonts w:ascii="Times New Roman" w:hAnsi="Times New Roman" w:cs="Times New Roman"/>
          <w:sz w:val="24"/>
          <w:szCs w:val="24"/>
        </w:rPr>
        <w:t xml:space="preserve"> és kiválasztási feladatok</w:t>
      </w:r>
    </w:p>
    <w:p w:rsidR="00BF24F8" w:rsidRPr="00BF24F8" w:rsidRDefault="00BF24F8">
      <w:pPr>
        <w:rPr>
          <w:rFonts w:ascii="Times New Roman" w:hAnsi="Times New Roman" w:cs="Times New Roman"/>
          <w:sz w:val="24"/>
          <w:szCs w:val="24"/>
        </w:rPr>
      </w:pPr>
      <w:r w:rsidRPr="00BF24F8">
        <w:rPr>
          <w:rFonts w:ascii="Times New Roman" w:hAnsi="Times New Roman" w:cs="Times New Roman"/>
          <w:sz w:val="24"/>
          <w:szCs w:val="24"/>
        </w:rPr>
        <w:t>- Gráfok</w:t>
      </w:r>
    </w:p>
    <w:p w:rsidR="00BF24F8" w:rsidRPr="00BF24F8" w:rsidRDefault="00BF24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4F8">
        <w:rPr>
          <w:rFonts w:ascii="Times New Roman" w:hAnsi="Times New Roman" w:cs="Times New Roman"/>
          <w:sz w:val="24"/>
          <w:szCs w:val="24"/>
        </w:rPr>
        <w:t>- Klasszikus valószínűségi mező</w:t>
      </w:r>
    </w:p>
    <w:sectPr w:rsidR="00BF24F8" w:rsidRPr="00BF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D"/>
    <w:rsid w:val="0048509D"/>
    <w:rsid w:val="0059273E"/>
    <w:rsid w:val="005F1EB4"/>
    <w:rsid w:val="00B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C581E-1D0A-4CEB-BAFE-3AA73F21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509D"/>
    <w:pPr>
      <w:spacing w:after="200" w:line="276" w:lineRule="auto"/>
      <w:ind w:left="720"/>
      <w:contextualSpacing/>
    </w:pPr>
  </w:style>
  <w:style w:type="table" w:styleId="Rcsostblzat">
    <w:name w:val="Table Grid"/>
    <w:basedOn w:val="Normltblzat"/>
    <w:uiPriority w:val="59"/>
    <w:rsid w:val="0048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Szveg">
    <w:name w:val="Táblázat_Szöveg"/>
    <w:basedOn w:val="Norml"/>
    <w:qFormat/>
    <w:rsid w:val="0048509D"/>
    <w:pPr>
      <w:spacing w:before="40" w:after="40" w:line="240" w:lineRule="auto"/>
      <w:contextualSpacing/>
    </w:pPr>
    <w:rPr>
      <w:rFonts w:ascii="Garamond" w:eastAsia="Times New Roman" w:hAnsi="Garamond" w:cs="Times New Roman"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WEBER</cp:lastModifiedBy>
  <cp:revision>2</cp:revision>
  <dcterms:created xsi:type="dcterms:W3CDTF">2021-03-23T10:35:00Z</dcterms:created>
  <dcterms:modified xsi:type="dcterms:W3CDTF">2021-03-23T10:35:00Z</dcterms:modified>
</cp:coreProperties>
</file>