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BC25A" w14:textId="79DEC07D" w:rsidR="001D6037" w:rsidRPr="001D6037" w:rsidRDefault="001D6037">
      <w:pPr>
        <w:rPr>
          <w:szCs w:val="24"/>
        </w:rPr>
      </w:pPr>
    </w:p>
    <w:p w14:paraId="718B85BA" w14:textId="1E8880B3" w:rsidR="001D6037" w:rsidRDefault="001D6037">
      <w:pPr>
        <w:rPr>
          <w:szCs w:val="24"/>
        </w:rPr>
      </w:pPr>
    </w:p>
    <w:p w14:paraId="75BE0A3F" w14:textId="77777777" w:rsidR="001D6037" w:rsidRPr="001D6037" w:rsidRDefault="001D6037">
      <w:pPr>
        <w:rPr>
          <w:szCs w:val="24"/>
        </w:rPr>
      </w:pPr>
    </w:p>
    <w:p w14:paraId="1DA75145" w14:textId="77777777" w:rsidR="001D6037" w:rsidRPr="00E3258D" w:rsidRDefault="001D6037" w:rsidP="001D6037">
      <w:pPr>
        <w:jc w:val="center"/>
        <w:rPr>
          <w:b/>
          <w:sz w:val="32"/>
          <w:szCs w:val="32"/>
        </w:rPr>
      </w:pPr>
      <w:r w:rsidRPr="00E3258D">
        <w:rPr>
          <w:b/>
          <w:sz w:val="32"/>
          <w:szCs w:val="32"/>
        </w:rPr>
        <w:t>INTEGRÁLT IRÁNYÍTÁSI RENDSZER</w:t>
      </w:r>
    </w:p>
    <w:p w14:paraId="36E59584" w14:textId="77777777" w:rsidR="001D6037" w:rsidRPr="00E94BFC" w:rsidRDefault="001D6037" w:rsidP="001D6037">
      <w:pPr>
        <w:jc w:val="center"/>
        <w:rPr>
          <w:szCs w:val="24"/>
        </w:rPr>
      </w:pPr>
    </w:p>
    <w:p w14:paraId="20A5AD71" w14:textId="3DDFC96C" w:rsidR="001D6037" w:rsidRPr="00E3258D" w:rsidRDefault="001D6037" w:rsidP="001D6037">
      <w:pPr>
        <w:jc w:val="center"/>
        <w:rPr>
          <w:sz w:val="28"/>
          <w:szCs w:val="28"/>
        </w:rPr>
      </w:pPr>
      <w:r w:rsidRPr="00E3258D">
        <w:rPr>
          <w:b/>
          <w:sz w:val="28"/>
          <w:szCs w:val="28"/>
        </w:rPr>
        <w:t>MUNKAUTASÍTÁS</w:t>
      </w:r>
    </w:p>
    <w:p w14:paraId="0EFB7C47" w14:textId="77777777" w:rsidR="001D6037" w:rsidRPr="00E94BFC" w:rsidRDefault="001D6037" w:rsidP="001D6037">
      <w:pPr>
        <w:jc w:val="center"/>
        <w:rPr>
          <w:szCs w:val="24"/>
        </w:rPr>
      </w:pPr>
    </w:p>
    <w:p w14:paraId="60DB7A6B" w14:textId="4AEAE19E" w:rsidR="001D6037" w:rsidRPr="00A425C4" w:rsidRDefault="008C784E" w:rsidP="001D6037">
      <w:pPr>
        <w:ind w:right="-23"/>
        <w:jc w:val="center"/>
        <w:rPr>
          <w:b/>
          <w:bCs/>
          <w:sz w:val="32"/>
          <w:szCs w:val="32"/>
        </w:rPr>
      </w:pPr>
      <w:r w:rsidRPr="00A425C4">
        <w:rPr>
          <w:b/>
          <w:bCs/>
          <w:sz w:val="28"/>
          <w:szCs w:val="28"/>
        </w:rPr>
        <w:t>HULLADÉK</w:t>
      </w:r>
      <w:r w:rsidR="007E4D75">
        <w:rPr>
          <w:b/>
          <w:bCs/>
          <w:sz w:val="28"/>
          <w:szCs w:val="28"/>
        </w:rPr>
        <w:t>GAZDÁLKODÁSI</w:t>
      </w:r>
      <w:r w:rsidRPr="00A425C4">
        <w:rPr>
          <w:b/>
          <w:bCs/>
          <w:sz w:val="28"/>
          <w:szCs w:val="28"/>
        </w:rPr>
        <w:t xml:space="preserve"> UTASÍTÁS</w:t>
      </w:r>
    </w:p>
    <w:p w14:paraId="5EF457C6" w14:textId="77777777" w:rsidR="001D6037" w:rsidRPr="00E94BFC" w:rsidRDefault="001D6037" w:rsidP="001D6037">
      <w:pPr>
        <w:ind w:right="-23"/>
        <w:jc w:val="center"/>
        <w:rPr>
          <w:szCs w:val="24"/>
        </w:rPr>
      </w:pPr>
    </w:p>
    <w:p w14:paraId="5ED83F43" w14:textId="77777777" w:rsidR="001D6037" w:rsidRPr="00E94BFC" w:rsidRDefault="001D6037" w:rsidP="001D6037">
      <w:pPr>
        <w:jc w:val="center"/>
        <w:rPr>
          <w:szCs w:val="24"/>
        </w:rPr>
      </w:pPr>
    </w:p>
    <w:p w14:paraId="28FFE29B" w14:textId="77777777" w:rsidR="001D6037" w:rsidRPr="00E94BFC" w:rsidRDefault="001D6037" w:rsidP="001D6037">
      <w:pPr>
        <w:jc w:val="center"/>
        <w:rPr>
          <w:szCs w:val="24"/>
        </w:rPr>
      </w:pPr>
    </w:p>
    <w:p w14:paraId="7BA5120C" w14:textId="255FC6A2" w:rsidR="001D6037" w:rsidRPr="002F28A2" w:rsidRDefault="00E3258D" w:rsidP="001D6037">
      <w:pPr>
        <w:ind w:right="-2"/>
        <w:jc w:val="center"/>
        <w:rPr>
          <w:bCs/>
          <w:szCs w:val="24"/>
          <w:lang w:val="en-US"/>
        </w:rPr>
      </w:pPr>
      <w:r>
        <w:rPr>
          <w:bCs/>
          <w:noProof/>
          <w:szCs w:val="24"/>
          <w:lang w:val="en-US"/>
        </w:rPr>
        <w:drawing>
          <wp:inline distT="0" distB="0" distL="0" distR="0" wp14:anchorId="7904C426" wp14:editId="7CCED21E">
            <wp:extent cx="1347470" cy="902335"/>
            <wp:effectExtent l="0" t="0" r="508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7470" cy="902335"/>
                    </a:xfrm>
                    <a:prstGeom prst="rect">
                      <a:avLst/>
                    </a:prstGeom>
                    <a:noFill/>
                  </pic:spPr>
                </pic:pic>
              </a:graphicData>
            </a:graphic>
          </wp:inline>
        </w:drawing>
      </w:r>
    </w:p>
    <w:p w14:paraId="683E8CEE" w14:textId="42B18444" w:rsidR="00E94BFC" w:rsidRPr="00A425C4" w:rsidRDefault="00E94BFC" w:rsidP="001D6037">
      <w:pPr>
        <w:ind w:right="-2"/>
        <w:jc w:val="center"/>
        <w:rPr>
          <w:bCs/>
          <w:szCs w:val="24"/>
        </w:rPr>
      </w:pPr>
    </w:p>
    <w:p w14:paraId="2F2BFD92" w14:textId="45AB8DD9" w:rsidR="00E94BFC" w:rsidRPr="00A425C4" w:rsidRDefault="00E94BFC" w:rsidP="001D6037">
      <w:pPr>
        <w:ind w:right="-2"/>
        <w:jc w:val="center"/>
        <w:rPr>
          <w:bCs/>
          <w:szCs w:val="24"/>
        </w:rPr>
      </w:pPr>
    </w:p>
    <w:p w14:paraId="4900362D" w14:textId="77777777" w:rsidR="001D6037" w:rsidRPr="00A425C4" w:rsidRDefault="001D6037" w:rsidP="00A425C4">
      <w:pPr>
        <w:ind w:right="-2"/>
        <w:jc w:val="left"/>
        <w:rPr>
          <w:bCs/>
          <w:szCs w:val="24"/>
        </w:rPr>
      </w:pP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2269"/>
        <w:gridCol w:w="2131"/>
        <w:gridCol w:w="2806"/>
      </w:tblGrid>
      <w:tr w:rsidR="00F83966" w:rsidRPr="00F83966" w14:paraId="0ADD4F8E" w14:textId="77777777" w:rsidTr="001D6037">
        <w:trPr>
          <w:trHeight w:val="550"/>
          <w:jc w:val="center"/>
        </w:trPr>
        <w:tc>
          <w:tcPr>
            <w:tcW w:w="1536" w:type="dxa"/>
            <w:tcBorders>
              <w:top w:val="nil"/>
              <w:left w:val="nil"/>
              <w:right w:val="nil"/>
            </w:tcBorders>
            <w:vAlign w:val="center"/>
          </w:tcPr>
          <w:p w14:paraId="74A9C045" w14:textId="77777777" w:rsidR="00F83966" w:rsidRPr="00F83966" w:rsidRDefault="00F83966" w:rsidP="00F83966">
            <w:pPr>
              <w:rPr>
                <w:szCs w:val="24"/>
              </w:rPr>
            </w:pPr>
          </w:p>
        </w:tc>
        <w:tc>
          <w:tcPr>
            <w:tcW w:w="2360" w:type="dxa"/>
            <w:tcBorders>
              <w:top w:val="nil"/>
              <w:left w:val="nil"/>
              <w:right w:val="nil"/>
            </w:tcBorders>
            <w:vAlign w:val="center"/>
          </w:tcPr>
          <w:p w14:paraId="2F4204B0" w14:textId="77777777" w:rsidR="00F83966" w:rsidRPr="00F83966" w:rsidRDefault="00F83966" w:rsidP="00F83966">
            <w:pPr>
              <w:rPr>
                <w:szCs w:val="24"/>
              </w:rPr>
            </w:pPr>
          </w:p>
        </w:tc>
        <w:tc>
          <w:tcPr>
            <w:tcW w:w="1949" w:type="dxa"/>
            <w:tcBorders>
              <w:top w:val="nil"/>
              <w:left w:val="nil"/>
            </w:tcBorders>
            <w:vAlign w:val="center"/>
          </w:tcPr>
          <w:p w14:paraId="12BAA3E4" w14:textId="77777777" w:rsidR="00F83966" w:rsidRPr="00F83966" w:rsidRDefault="00F83966" w:rsidP="00F83966">
            <w:pPr>
              <w:rPr>
                <w:szCs w:val="24"/>
              </w:rPr>
            </w:pPr>
          </w:p>
        </w:tc>
        <w:tc>
          <w:tcPr>
            <w:tcW w:w="2925" w:type="dxa"/>
            <w:vAlign w:val="center"/>
          </w:tcPr>
          <w:p w14:paraId="1D2E0E0A" w14:textId="14E41ECC" w:rsidR="00F83966" w:rsidRPr="00E94BFC" w:rsidRDefault="00F83966" w:rsidP="00F83966">
            <w:pPr>
              <w:jc w:val="center"/>
              <w:rPr>
                <w:szCs w:val="24"/>
              </w:rPr>
            </w:pPr>
            <w:r w:rsidRPr="00E94BFC">
              <w:rPr>
                <w:szCs w:val="24"/>
              </w:rPr>
              <w:t>Aláírás</w:t>
            </w:r>
            <w:r w:rsidR="001349DE" w:rsidRPr="00E94BFC">
              <w:rPr>
                <w:szCs w:val="24"/>
              </w:rPr>
              <w:t>*</w:t>
            </w:r>
          </w:p>
        </w:tc>
      </w:tr>
      <w:tr w:rsidR="00F83966" w:rsidRPr="00F83966" w14:paraId="48EAE817" w14:textId="77777777" w:rsidTr="001D6037">
        <w:trPr>
          <w:trHeight w:val="550"/>
          <w:jc w:val="center"/>
        </w:trPr>
        <w:tc>
          <w:tcPr>
            <w:tcW w:w="1536" w:type="dxa"/>
            <w:vAlign w:val="center"/>
          </w:tcPr>
          <w:p w14:paraId="6741BDB8" w14:textId="77777777" w:rsidR="00F83966" w:rsidRPr="000F5236" w:rsidRDefault="00F83966" w:rsidP="00F83966">
            <w:pPr>
              <w:rPr>
                <w:b/>
                <w:szCs w:val="24"/>
              </w:rPr>
            </w:pPr>
            <w:r w:rsidRPr="000F5236">
              <w:rPr>
                <w:b/>
                <w:szCs w:val="24"/>
              </w:rPr>
              <w:t>Készítette:</w:t>
            </w:r>
          </w:p>
        </w:tc>
        <w:tc>
          <w:tcPr>
            <w:tcW w:w="2360" w:type="dxa"/>
            <w:vAlign w:val="center"/>
          </w:tcPr>
          <w:p w14:paraId="60183274" w14:textId="77777777" w:rsidR="00F83966" w:rsidRPr="00E94BFC" w:rsidRDefault="00F83966" w:rsidP="00F83966">
            <w:pPr>
              <w:rPr>
                <w:szCs w:val="24"/>
              </w:rPr>
            </w:pPr>
          </w:p>
        </w:tc>
        <w:tc>
          <w:tcPr>
            <w:tcW w:w="1949" w:type="dxa"/>
            <w:vAlign w:val="center"/>
          </w:tcPr>
          <w:p w14:paraId="1B547A96" w14:textId="2FDE5613" w:rsidR="00F83966" w:rsidRPr="00E94BFC" w:rsidRDefault="008C784E" w:rsidP="0094187E">
            <w:pPr>
              <w:jc w:val="left"/>
              <w:rPr>
                <w:szCs w:val="24"/>
              </w:rPr>
            </w:pPr>
            <w:r w:rsidRPr="00E94BFC">
              <w:rPr>
                <w:szCs w:val="24"/>
              </w:rPr>
              <w:t xml:space="preserve">környezetvédelmi </w:t>
            </w:r>
            <w:r w:rsidR="00163425">
              <w:rPr>
                <w:szCs w:val="24"/>
              </w:rPr>
              <w:t>felelős</w:t>
            </w:r>
          </w:p>
        </w:tc>
        <w:tc>
          <w:tcPr>
            <w:tcW w:w="2925" w:type="dxa"/>
            <w:vAlign w:val="center"/>
          </w:tcPr>
          <w:p w14:paraId="12EF9C4B" w14:textId="77777777" w:rsidR="00F83966" w:rsidRPr="00E94BFC" w:rsidRDefault="00F83966" w:rsidP="00F83966">
            <w:pPr>
              <w:rPr>
                <w:szCs w:val="24"/>
              </w:rPr>
            </w:pPr>
          </w:p>
          <w:p w14:paraId="0D4BADE2" w14:textId="77777777" w:rsidR="00F83966" w:rsidRPr="00E94BFC" w:rsidRDefault="00F83966" w:rsidP="00F83966">
            <w:pPr>
              <w:rPr>
                <w:szCs w:val="24"/>
              </w:rPr>
            </w:pPr>
          </w:p>
          <w:p w14:paraId="2B5A7944" w14:textId="271530F8" w:rsidR="00F83966" w:rsidRPr="00E94BFC" w:rsidRDefault="00F83966" w:rsidP="00F83966">
            <w:pPr>
              <w:rPr>
                <w:szCs w:val="24"/>
              </w:rPr>
            </w:pPr>
            <w:r w:rsidRPr="00E94BFC">
              <w:rPr>
                <w:szCs w:val="24"/>
              </w:rPr>
              <w:t>dátum:</w:t>
            </w:r>
            <w:r w:rsidR="006101D6" w:rsidRPr="00E94BFC">
              <w:rPr>
                <w:szCs w:val="24"/>
              </w:rPr>
              <w:t xml:space="preserve"> 202</w:t>
            </w:r>
            <w:r w:rsidR="00FB3612">
              <w:rPr>
                <w:szCs w:val="24"/>
              </w:rPr>
              <w:t>6</w:t>
            </w:r>
            <w:r w:rsidR="008C784E" w:rsidRPr="00E94BFC">
              <w:rPr>
                <w:szCs w:val="24"/>
              </w:rPr>
              <w:t>.</w:t>
            </w:r>
          </w:p>
        </w:tc>
      </w:tr>
      <w:tr w:rsidR="00F83966" w:rsidRPr="00F83966" w14:paraId="78F56FA8" w14:textId="77777777" w:rsidTr="001D6037">
        <w:trPr>
          <w:trHeight w:val="550"/>
          <w:jc w:val="center"/>
        </w:trPr>
        <w:tc>
          <w:tcPr>
            <w:tcW w:w="1536" w:type="dxa"/>
            <w:vAlign w:val="center"/>
          </w:tcPr>
          <w:p w14:paraId="76D691A5" w14:textId="6985FDC2" w:rsidR="00F83966" w:rsidRPr="000F5236" w:rsidRDefault="00F83966" w:rsidP="001349DE">
            <w:pPr>
              <w:rPr>
                <w:b/>
                <w:szCs w:val="24"/>
              </w:rPr>
            </w:pPr>
            <w:r w:rsidRPr="000F5236">
              <w:rPr>
                <w:b/>
                <w:szCs w:val="24"/>
              </w:rPr>
              <w:t>Ellenőrizte:</w:t>
            </w:r>
          </w:p>
        </w:tc>
        <w:tc>
          <w:tcPr>
            <w:tcW w:w="2360" w:type="dxa"/>
            <w:vAlign w:val="center"/>
          </w:tcPr>
          <w:p w14:paraId="209E583C" w14:textId="47A6009A" w:rsidR="00F83966" w:rsidRPr="00E94BFC" w:rsidRDefault="00E42A9E" w:rsidP="00F83966">
            <w:pPr>
              <w:rPr>
                <w:szCs w:val="24"/>
              </w:rPr>
            </w:pPr>
            <w:r w:rsidRPr="00E94BFC">
              <w:rPr>
                <w:szCs w:val="24"/>
              </w:rPr>
              <w:t>Horti Zoltán</w:t>
            </w:r>
          </w:p>
        </w:tc>
        <w:tc>
          <w:tcPr>
            <w:tcW w:w="1949" w:type="dxa"/>
            <w:vAlign w:val="center"/>
          </w:tcPr>
          <w:p w14:paraId="75ABC1D9" w14:textId="7F5833FF" w:rsidR="00F83966" w:rsidRPr="00E94BFC" w:rsidRDefault="008C784E" w:rsidP="0094187E">
            <w:pPr>
              <w:jc w:val="left"/>
              <w:rPr>
                <w:szCs w:val="24"/>
              </w:rPr>
            </w:pPr>
            <w:r w:rsidRPr="00E94BFC">
              <w:rPr>
                <w:szCs w:val="24"/>
              </w:rPr>
              <w:t>környezetvédelmi osztályvezető</w:t>
            </w:r>
          </w:p>
        </w:tc>
        <w:tc>
          <w:tcPr>
            <w:tcW w:w="2925" w:type="dxa"/>
            <w:vAlign w:val="center"/>
          </w:tcPr>
          <w:p w14:paraId="593889AE" w14:textId="77777777" w:rsidR="00F83966" w:rsidRPr="00E94BFC" w:rsidRDefault="00F83966" w:rsidP="00F83966">
            <w:pPr>
              <w:rPr>
                <w:szCs w:val="24"/>
              </w:rPr>
            </w:pPr>
          </w:p>
          <w:p w14:paraId="6906CF1F" w14:textId="77777777" w:rsidR="00F83966" w:rsidRPr="00E94BFC" w:rsidRDefault="00F83966" w:rsidP="00F83966">
            <w:pPr>
              <w:rPr>
                <w:szCs w:val="24"/>
              </w:rPr>
            </w:pPr>
          </w:p>
          <w:p w14:paraId="4544BC37" w14:textId="082BFFB0" w:rsidR="00F83966" w:rsidRPr="00E94BFC" w:rsidRDefault="00F83966" w:rsidP="00F83966">
            <w:pPr>
              <w:rPr>
                <w:szCs w:val="24"/>
              </w:rPr>
            </w:pPr>
            <w:r w:rsidRPr="00E94BFC">
              <w:rPr>
                <w:szCs w:val="24"/>
              </w:rPr>
              <w:t>dátum:</w:t>
            </w:r>
            <w:r w:rsidR="008C784E" w:rsidRPr="00E94BFC">
              <w:rPr>
                <w:szCs w:val="24"/>
              </w:rPr>
              <w:t xml:space="preserve"> 202</w:t>
            </w:r>
            <w:r w:rsidR="00FB3612">
              <w:rPr>
                <w:szCs w:val="24"/>
              </w:rPr>
              <w:t>6</w:t>
            </w:r>
            <w:r w:rsidR="0076086E">
              <w:rPr>
                <w:szCs w:val="24"/>
              </w:rPr>
              <w:t>.</w:t>
            </w:r>
          </w:p>
        </w:tc>
      </w:tr>
      <w:tr w:rsidR="00F83966" w:rsidRPr="00F83966" w14:paraId="652CBCDA" w14:textId="77777777" w:rsidTr="001D6037">
        <w:trPr>
          <w:trHeight w:val="550"/>
          <w:jc w:val="center"/>
        </w:trPr>
        <w:tc>
          <w:tcPr>
            <w:tcW w:w="1536" w:type="dxa"/>
            <w:vAlign w:val="center"/>
          </w:tcPr>
          <w:p w14:paraId="7AC96C86" w14:textId="77777777" w:rsidR="00F83966" w:rsidRPr="000F5236" w:rsidRDefault="00F83966" w:rsidP="00F83966">
            <w:pPr>
              <w:rPr>
                <w:b/>
                <w:szCs w:val="24"/>
              </w:rPr>
            </w:pPr>
            <w:r w:rsidRPr="000F5236">
              <w:rPr>
                <w:b/>
                <w:szCs w:val="24"/>
              </w:rPr>
              <w:t>Jóváhagyta:</w:t>
            </w:r>
          </w:p>
        </w:tc>
        <w:tc>
          <w:tcPr>
            <w:tcW w:w="2360" w:type="dxa"/>
            <w:vAlign w:val="center"/>
          </w:tcPr>
          <w:p w14:paraId="1C55517C" w14:textId="77777777" w:rsidR="00F83966" w:rsidRPr="00E94BFC" w:rsidRDefault="00F83966" w:rsidP="00F83966">
            <w:pPr>
              <w:rPr>
                <w:szCs w:val="24"/>
              </w:rPr>
            </w:pPr>
          </w:p>
        </w:tc>
        <w:tc>
          <w:tcPr>
            <w:tcW w:w="1949" w:type="dxa"/>
            <w:vAlign w:val="center"/>
          </w:tcPr>
          <w:p w14:paraId="1023BED1" w14:textId="76DEB735" w:rsidR="00F83966" w:rsidRPr="00E94BFC" w:rsidRDefault="008C784E" w:rsidP="0094187E">
            <w:pPr>
              <w:jc w:val="left"/>
              <w:rPr>
                <w:szCs w:val="24"/>
              </w:rPr>
            </w:pPr>
            <w:r w:rsidRPr="00E94BFC">
              <w:rPr>
                <w:szCs w:val="24"/>
              </w:rPr>
              <w:t>az</w:t>
            </w:r>
            <w:r w:rsidR="0094187E">
              <w:rPr>
                <w:szCs w:val="24"/>
              </w:rPr>
              <w:t xml:space="preserve"> </w:t>
            </w:r>
            <w:r w:rsidRPr="00E94BFC">
              <w:rPr>
                <w:szCs w:val="24"/>
              </w:rPr>
              <w:t>egység vezetője</w:t>
            </w:r>
          </w:p>
        </w:tc>
        <w:tc>
          <w:tcPr>
            <w:tcW w:w="2925" w:type="dxa"/>
            <w:vAlign w:val="center"/>
          </w:tcPr>
          <w:p w14:paraId="465C1751" w14:textId="77777777" w:rsidR="00F83966" w:rsidRPr="00E94BFC" w:rsidRDefault="00F83966" w:rsidP="00F83966">
            <w:pPr>
              <w:rPr>
                <w:szCs w:val="24"/>
              </w:rPr>
            </w:pPr>
          </w:p>
          <w:p w14:paraId="55F74B87" w14:textId="77777777" w:rsidR="00F83966" w:rsidRPr="00E94BFC" w:rsidRDefault="00F83966" w:rsidP="00F83966">
            <w:pPr>
              <w:rPr>
                <w:szCs w:val="24"/>
              </w:rPr>
            </w:pPr>
          </w:p>
          <w:p w14:paraId="0B19505D" w14:textId="6BEED22D" w:rsidR="00F83966" w:rsidRPr="00E94BFC" w:rsidRDefault="00F83966" w:rsidP="00F83966">
            <w:pPr>
              <w:rPr>
                <w:szCs w:val="24"/>
              </w:rPr>
            </w:pPr>
            <w:r w:rsidRPr="00E94BFC">
              <w:rPr>
                <w:szCs w:val="24"/>
              </w:rPr>
              <w:t>dátum:</w:t>
            </w:r>
            <w:r w:rsidR="008C784E" w:rsidRPr="00E94BFC">
              <w:rPr>
                <w:szCs w:val="24"/>
              </w:rPr>
              <w:t xml:space="preserve"> 202</w:t>
            </w:r>
            <w:r w:rsidR="00FB3612">
              <w:rPr>
                <w:szCs w:val="24"/>
              </w:rPr>
              <w:t>6</w:t>
            </w:r>
            <w:r w:rsidR="0076086E">
              <w:rPr>
                <w:szCs w:val="24"/>
              </w:rPr>
              <w:t>.</w:t>
            </w:r>
          </w:p>
        </w:tc>
      </w:tr>
    </w:tbl>
    <w:p w14:paraId="0055D276" w14:textId="77777777" w:rsidR="00F83966" w:rsidRPr="00822D54" w:rsidRDefault="00F83966" w:rsidP="00F83966">
      <w:pPr>
        <w:rPr>
          <w:szCs w:val="24"/>
        </w:rPr>
      </w:pPr>
    </w:p>
    <w:p w14:paraId="7777B57B" w14:textId="77777777" w:rsidR="00F83966" w:rsidRPr="00822D54" w:rsidRDefault="00F83966" w:rsidP="00F83966">
      <w:pPr>
        <w:rPr>
          <w:szCs w:val="24"/>
        </w:rPr>
      </w:pPr>
    </w:p>
    <w:p w14:paraId="4F7F2C11" w14:textId="77777777" w:rsidR="00F83966" w:rsidRPr="00822D54" w:rsidRDefault="00F83966" w:rsidP="00F83966">
      <w:pPr>
        <w:rPr>
          <w:szCs w:val="24"/>
        </w:rPr>
      </w:pPr>
    </w:p>
    <w:p w14:paraId="5CCA5666" w14:textId="77777777" w:rsidR="00F83966" w:rsidRPr="00822D54" w:rsidRDefault="00F83966" w:rsidP="00F83966">
      <w:pPr>
        <w:rPr>
          <w:szCs w:val="24"/>
        </w:rPr>
      </w:pPr>
    </w:p>
    <w:p w14:paraId="5961792B" w14:textId="77777777" w:rsidR="00F83966" w:rsidRPr="00822D54" w:rsidRDefault="00F83966" w:rsidP="00F83966">
      <w:pPr>
        <w:rPr>
          <w:szCs w:val="24"/>
        </w:rPr>
      </w:pPr>
    </w:p>
    <w:p w14:paraId="0B7258F7" w14:textId="46869CA5" w:rsidR="00F83966" w:rsidRDefault="00F83966" w:rsidP="00F83966">
      <w:pPr>
        <w:rPr>
          <w:szCs w:val="24"/>
        </w:rPr>
      </w:pPr>
    </w:p>
    <w:p w14:paraId="1AB54B7B" w14:textId="0135C54B" w:rsidR="00120228" w:rsidRDefault="00120228" w:rsidP="00F83966">
      <w:pPr>
        <w:rPr>
          <w:sz w:val="22"/>
          <w:szCs w:val="22"/>
        </w:rPr>
      </w:pPr>
    </w:p>
    <w:p w14:paraId="06DE6F85" w14:textId="513506BC" w:rsidR="0053439E" w:rsidRDefault="0053439E" w:rsidP="00F83966">
      <w:pPr>
        <w:rPr>
          <w:sz w:val="22"/>
          <w:szCs w:val="22"/>
        </w:rPr>
      </w:pPr>
    </w:p>
    <w:p w14:paraId="7A502A8B" w14:textId="6FF44021" w:rsidR="0053439E" w:rsidRDefault="0053439E" w:rsidP="00F83966">
      <w:pPr>
        <w:rPr>
          <w:sz w:val="22"/>
          <w:szCs w:val="22"/>
        </w:rPr>
      </w:pPr>
    </w:p>
    <w:p w14:paraId="084D36D7" w14:textId="09F68B42" w:rsidR="0053439E" w:rsidRDefault="0053439E" w:rsidP="00F83966">
      <w:pPr>
        <w:rPr>
          <w:sz w:val="22"/>
          <w:szCs w:val="22"/>
        </w:rPr>
      </w:pPr>
    </w:p>
    <w:p w14:paraId="1C50CA8F" w14:textId="77777777" w:rsidR="00E94BFC" w:rsidRDefault="00E94BFC">
      <w:pPr>
        <w:rPr>
          <w:szCs w:val="24"/>
        </w:rPr>
      </w:pPr>
    </w:p>
    <w:p w14:paraId="22636B72" w14:textId="77777777" w:rsidR="00E94BFC" w:rsidRDefault="00E94BFC">
      <w:pPr>
        <w:rPr>
          <w:szCs w:val="24"/>
        </w:rPr>
      </w:pPr>
    </w:p>
    <w:p w14:paraId="202E146B" w14:textId="77777777" w:rsidR="00E94BFC" w:rsidRDefault="00E94BFC">
      <w:pPr>
        <w:rPr>
          <w:szCs w:val="24"/>
        </w:rPr>
      </w:pPr>
    </w:p>
    <w:p w14:paraId="7AC36A97" w14:textId="77777777" w:rsidR="00E94BFC" w:rsidRDefault="00E94BFC" w:rsidP="00E94BFC">
      <w:pPr>
        <w:rPr>
          <w:i/>
          <w:color w:val="FF0000"/>
        </w:rPr>
      </w:pPr>
      <w:r w:rsidRPr="00DB30C2">
        <w:rPr>
          <w:i/>
          <w:color w:val="FF0000"/>
        </w:rPr>
        <w:t>Aláírási jogosultság:*</w:t>
      </w:r>
    </w:p>
    <w:p w14:paraId="35DD0F47" w14:textId="77777777" w:rsidR="00E94BFC" w:rsidRPr="00DB30C2" w:rsidRDefault="00E94BFC" w:rsidP="00E94BFC">
      <w:pPr>
        <w:rPr>
          <w:i/>
          <w:color w:val="FF0000"/>
        </w:rPr>
      </w:pPr>
      <w:r w:rsidRPr="00DB30C2">
        <w:t xml:space="preserve"> </w:t>
      </w:r>
      <w:hyperlink r:id="rId9" w:history="1">
        <w:r w:rsidRPr="00DB30C2">
          <w:rPr>
            <w:rStyle w:val="Hiperhivatkozs"/>
            <w:i/>
          </w:rPr>
          <w:t xml:space="preserve">SE-MU-04-M01 </w:t>
        </w:r>
        <w:r w:rsidRPr="00DB30C2">
          <w:rPr>
            <w:rStyle w:val="Hiperhivatkozs"/>
            <w:rFonts w:ascii="Arial" w:hAnsi="Arial" w:cs="Arial"/>
            <w:i/>
          </w:rPr>
          <w:t>‒</w:t>
        </w:r>
        <w:r w:rsidRPr="00DB30C2">
          <w:rPr>
            <w:rStyle w:val="Hiperhivatkozs"/>
            <w:i/>
          </w:rPr>
          <w:t xml:space="preserve"> Integrált Irányítási Rendszer dokumentumainak nyilvántartása, felelősségi rendszer</w:t>
        </w:r>
      </w:hyperlink>
    </w:p>
    <w:p w14:paraId="26744DF0" w14:textId="70976325" w:rsidR="00ED3CC6" w:rsidRDefault="00ED3CC6">
      <w:pPr>
        <w:rPr>
          <w:szCs w:val="24"/>
        </w:rPr>
      </w:pPr>
      <w:r>
        <w:rPr>
          <w:szCs w:val="24"/>
        </w:rPr>
        <w:br w:type="page"/>
      </w:r>
    </w:p>
    <w:p w14:paraId="4845396B" w14:textId="77777777" w:rsidR="0053439E" w:rsidRPr="001D6037" w:rsidRDefault="0053439E" w:rsidP="001349DE">
      <w:pPr>
        <w:rPr>
          <w:szCs w:val="24"/>
        </w:rPr>
      </w:pPr>
    </w:p>
    <w:p w14:paraId="4E8B06A2" w14:textId="77066ADD" w:rsidR="00512C56" w:rsidRDefault="009324DC" w:rsidP="00512C56">
      <w:pPr>
        <w:jc w:val="center"/>
        <w:rPr>
          <w:b/>
          <w:smallCaps/>
          <w:sz w:val="28"/>
        </w:rPr>
      </w:pPr>
      <w:r>
        <w:rPr>
          <w:b/>
          <w:smallCaps/>
          <w:sz w:val="28"/>
        </w:rPr>
        <w:t>t</w:t>
      </w:r>
      <w:r w:rsidR="00512C56" w:rsidRPr="008C2149">
        <w:rPr>
          <w:b/>
          <w:smallCaps/>
          <w:sz w:val="28"/>
        </w:rPr>
        <w:t>artalomjegyzék</w:t>
      </w:r>
    </w:p>
    <w:sdt>
      <w:sdtPr>
        <w:rPr>
          <w:rFonts w:ascii="Times New Roman" w:eastAsia="Times New Roman" w:hAnsi="Times New Roman" w:cs="Times New Roman"/>
          <w:color w:val="auto"/>
          <w:sz w:val="20"/>
          <w:szCs w:val="20"/>
        </w:rPr>
        <w:id w:val="-750126702"/>
        <w:docPartObj>
          <w:docPartGallery w:val="Table of Contents"/>
          <w:docPartUnique/>
        </w:docPartObj>
      </w:sdtPr>
      <w:sdtEndPr>
        <w:rPr>
          <w:rFonts w:ascii="Trebuchet MS" w:hAnsi="Trebuchet MS"/>
          <w:b/>
          <w:bCs/>
          <w:sz w:val="24"/>
        </w:rPr>
      </w:sdtEndPr>
      <w:sdtContent>
        <w:p w14:paraId="766C6454" w14:textId="4981EB55" w:rsidR="00390FA3" w:rsidRPr="005F63E2" w:rsidRDefault="00390FA3" w:rsidP="000C713F">
          <w:pPr>
            <w:pStyle w:val="Tartalomjegyzkcmsora"/>
            <w:rPr>
              <w:sz w:val="20"/>
              <w:szCs w:val="20"/>
            </w:rPr>
          </w:pPr>
        </w:p>
        <w:p w14:paraId="00FDBB60" w14:textId="68E220BA" w:rsidR="00FB3612" w:rsidRDefault="00390FA3">
          <w:pPr>
            <w:pStyle w:val="TJ1"/>
            <w:rPr>
              <w:rFonts w:asciiTheme="minorHAnsi" w:eastAsiaTheme="minorEastAsia" w:hAnsiTheme="minorHAnsi" w:cstheme="minorBidi"/>
              <w:b w:val="0"/>
              <w:caps w:val="0"/>
              <w:kern w:val="2"/>
              <w:sz w:val="24"/>
              <w:szCs w:val="24"/>
              <w14:ligatures w14:val="standardContextual"/>
            </w:rPr>
          </w:pPr>
          <w:r w:rsidRPr="00A04D07">
            <w:rPr>
              <w:sz w:val="16"/>
            </w:rPr>
            <w:fldChar w:fldCharType="begin"/>
          </w:r>
          <w:r w:rsidRPr="00A04D07">
            <w:rPr>
              <w:sz w:val="16"/>
            </w:rPr>
            <w:instrText xml:space="preserve"> TOC \o "1-3" \h \z \u </w:instrText>
          </w:r>
          <w:r w:rsidRPr="00A04D07">
            <w:rPr>
              <w:sz w:val="16"/>
            </w:rPr>
            <w:fldChar w:fldCharType="separate"/>
          </w:r>
          <w:hyperlink w:anchor="_Toc220419092" w:history="1">
            <w:r w:rsidR="00FB3612" w:rsidRPr="00F573EA">
              <w:rPr>
                <w:rStyle w:val="Hiperhivatkozs"/>
              </w:rPr>
              <w:t>1</w:t>
            </w:r>
            <w:r w:rsidR="00FB3612">
              <w:rPr>
                <w:rFonts w:asciiTheme="minorHAnsi" w:eastAsiaTheme="minorEastAsia" w:hAnsiTheme="minorHAnsi" w:cstheme="minorBidi"/>
                <w:b w:val="0"/>
                <w:caps w:val="0"/>
                <w:kern w:val="2"/>
                <w:sz w:val="24"/>
                <w:szCs w:val="24"/>
                <w14:ligatures w14:val="standardContextual"/>
              </w:rPr>
              <w:tab/>
            </w:r>
            <w:r w:rsidR="00FB3612" w:rsidRPr="00F573EA">
              <w:rPr>
                <w:rStyle w:val="Hiperhivatkozs"/>
              </w:rPr>
              <w:t>A munkautasítás célja</w:t>
            </w:r>
            <w:r w:rsidR="00FB3612">
              <w:rPr>
                <w:webHidden/>
              </w:rPr>
              <w:tab/>
            </w:r>
            <w:r w:rsidR="00FB3612">
              <w:rPr>
                <w:webHidden/>
              </w:rPr>
              <w:fldChar w:fldCharType="begin"/>
            </w:r>
            <w:r w:rsidR="00FB3612">
              <w:rPr>
                <w:webHidden/>
              </w:rPr>
              <w:instrText xml:space="preserve"> PAGEREF _Toc220419092 \h </w:instrText>
            </w:r>
            <w:r w:rsidR="00FB3612">
              <w:rPr>
                <w:webHidden/>
              </w:rPr>
            </w:r>
            <w:r w:rsidR="00FB3612">
              <w:rPr>
                <w:webHidden/>
              </w:rPr>
              <w:fldChar w:fldCharType="separate"/>
            </w:r>
            <w:r w:rsidR="00FB3612">
              <w:rPr>
                <w:webHidden/>
              </w:rPr>
              <w:t>3</w:t>
            </w:r>
            <w:r w:rsidR="00FB3612">
              <w:rPr>
                <w:webHidden/>
              </w:rPr>
              <w:fldChar w:fldCharType="end"/>
            </w:r>
          </w:hyperlink>
        </w:p>
        <w:p w14:paraId="2109F5B1" w14:textId="31C20936" w:rsidR="00FB3612" w:rsidRDefault="00FB3612">
          <w:pPr>
            <w:pStyle w:val="TJ1"/>
            <w:rPr>
              <w:rFonts w:asciiTheme="minorHAnsi" w:eastAsiaTheme="minorEastAsia" w:hAnsiTheme="minorHAnsi" w:cstheme="minorBidi"/>
              <w:b w:val="0"/>
              <w:caps w:val="0"/>
              <w:kern w:val="2"/>
              <w:sz w:val="24"/>
              <w:szCs w:val="24"/>
              <w14:ligatures w14:val="standardContextual"/>
            </w:rPr>
          </w:pPr>
          <w:hyperlink w:anchor="_Toc220419093" w:history="1">
            <w:r w:rsidRPr="00F573EA">
              <w:rPr>
                <w:rStyle w:val="Hiperhivatkozs"/>
              </w:rPr>
              <w:t>2</w:t>
            </w:r>
            <w:r>
              <w:rPr>
                <w:rFonts w:asciiTheme="minorHAnsi" w:eastAsiaTheme="minorEastAsia" w:hAnsiTheme="minorHAnsi" w:cstheme="minorBidi"/>
                <w:b w:val="0"/>
                <w:caps w:val="0"/>
                <w:kern w:val="2"/>
                <w:sz w:val="24"/>
                <w:szCs w:val="24"/>
                <w14:ligatures w14:val="standardContextual"/>
              </w:rPr>
              <w:tab/>
            </w:r>
            <w:r w:rsidRPr="00F573EA">
              <w:rPr>
                <w:rStyle w:val="Hiperhivatkozs"/>
              </w:rPr>
              <w:t>A munkautasítás érvényesSégi területe</w:t>
            </w:r>
            <w:r>
              <w:rPr>
                <w:webHidden/>
              </w:rPr>
              <w:tab/>
            </w:r>
            <w:r>
              <w:rPr>
                <w:webHidden/>
              </w:rPr>
              <w:fldChar w:fldCharType="begin"/>
            </w:r>
            <w:r>
              <w:rPr>
                <w:webHidden/>
              </w:rPr>
              <w:instrText xml:space="preserve"> PAGEREF _Toc220419093 \h </w:instrText>
            </w:r>
            <w:r>
              <w:rPr>
                <w:webHidden/>
              </w:rPr>
            </w:r>
            <w:r>
              <w:rPr>
                <w:webHidden/>
              </w:rPr>
              <w:fldChar w:fldCharType="separate"/>
            </w:r>
            <w:r>
              <w:rPr>
                <w:webHidden/>
              </w:rPr>
              <w:t>3</w:t>
            </w:r>
            <w:r>
              <w:rPr>
                <w:webHidden/>
              </w:rPr>
              <w:fldChar w:fldCharType="end"/>
            </w:r>
          </w:hyperlink>
        </w:p>
        <w:p w14:paraId="16235A66" w14:textId="14E00ACD" w:rsidR="00FB3612" w:rsidRDefault="00FB3612">
          <w:pPr>
            <w:pStyle w:val="TJ1"/>
            <w:rPr>
              <w:rFonts w:asciiTheme="minorHAnsi" w:eastAsiaTheme="minorEastAsia" w:hAnsiTheme="minorHAnsi" w:cstheme="minorBidi"/>
              <w:b w:val="0"/>
              <w:caps w:val="0"/>
              <w:kern w:val="2"/>
              <w:sz w:val="24"/>
              <w:szCs w:val="24"/>
              <w14:ligatures w14:val="standardContextual"/>
            </w:rPr>
          </w:pPr>
          <w:hyperlink w:anchor="_Toc220419094" w:history="1">
            <w:r w:rsidRPr="00F573EA">
              <w:rPr>
                <w:rStyle w:val="Hiperhivatkozs"/>
              </w:rPr>
              <w:t>3</w:t>
            </w:r>
            <w:r>
              <w:rPr>
                <w:rFonts w:asciiTheme="minorHAnsi" w:eastAsiaTheme="minorEastAsia" w:hAnsiTheme="minorHAnsi" w:cstheme="minorBidi"/>
                <w:b w:val="0"/>
                <w:caps w:val="0"/>
                <w:kern w:val="2"/>
                <w:sz w:val="24"/>
                <w:szCs w:val="24"/>
                <w14:ligatures w14:val="standardContextual"/>
              </w:rPr>
              <w:tab/>
            </w:r>
            <w:r w:rsidRPr="00F573EA">
              <w:rPr>
                <w:rStyle w:val="Hiperhivatkozs"/>
              </w:rPr>
              <w:t>Fogalmak meghatározása</w:t>
            </w:r>
            <w:r>
              <w:rPr>
                <w:webHidden/>
              </w:rPr>
              <w:tab/>
            </w:r>
            <w:r>
              <w:rPr>
                <w:webHidden/>
              </w:rPr>
              <w:fldChar w:fldCharType="begin"/>
            </w:r>
            <w:r>
              <w:rPr>
                <w:webHidden/>
              </w:rPr>
              <w:instrText xml:space="preserve"> PAGEREF _Toc220419094 \h </w:instrText>
            </w:r>
            <w:r>
              <w:rPr>
                <w:webHidden/>
              </w:rPr>
            </w:r>
            <w:r>
              <w:rPr>
                <w:webHidden/>
              </w:rPr>
              <w:fldChar w:fldCharType="separate"/>
            </w:r>
            <w:r>
              <w:rPr>
                <w:webHidden/>
              </w:rPr>
              <w:t>3</w:t>
            </w:r>
            <w:r>
              <w:rPr>
                <w:webHidden/>
              </w:rPr>
              <w:fldChar w:fldCharType="end"/>
            </w:r>
          </w:hyperlink>
        </w:p>
        <w:p w14:paraId="654FCAE4" w14:textId="2FC9566E" w:rsidR="00FB3612" w:rsidRDefault="00FB3612">
          <w:pPr>
            <w:pStyle w:val="TJ1"/>
            <w:rPr>
              <w:rFonts w:asciiTheme="minorHAnsi" w:eastAsiaTheme="minorEastAsia" w:hAnsiTheme="minorHAnsi" w:cstheme="minorBidi"/>
              <w:b w:val="0"/>
              <w:caps w:val="0"/>
              <w:kern w:val="2"/>
              <w:sz w:val="24"/>
              <w:szCs w:val="24"/>
              <w14:ligatures w14:val="standardContextual"/>
            </w:rPr>
          </w:pPr>
          <w:hyperlink w:anchor="_Toc220419095" w:history="1">
            <w:r w:rsidRPr="00F573EA">
              <w:rPr>
                <w:rStyle w:val="Hiperhivatkozs"/>
              </w:rPr>
              <w:t>4</w:t>
            </w:r>
            <w:r>
              <w:rPr>
                <w:rFonts w:asciiTheme="minorHAnsi" w:eastAsiaTheme="minorEastAsia" w:hAnsiTheme="minorHAnsi" w:cstheme="minorBidi"/>
                <w:b w:val="0"/>
                <w:caps w:val="0"/>
                <w:kern w:val="2"/>
                <w:sz w:val="24"/>
                <w:szCs w:val="24"/>
                <w14:ligatures w14:val="standardContextual"/>
              </w:rPr>
              <w:tab/>
            </w:r>
            <w:r w:rsidRPr="00F573EA">
              <w:rPr>
                <w:rStyle w:val="Hiperhivatkozs"/>
              </w:rPr>
              <w:t>A munkautasítás leírása</w:t>
            </w:r>
            <w:r>
              <w:rPr>
                <w:webHidden/>
              </w:rPr>
              <w:tab/>
            </w:r>
            <w:r>
              <w:rPr>
                <w:webHidden/>
              </w:rPr>
              <w:fldChar w:fldCharType="begin"/>
            </w:r>
            <w:r>
              <w:rPr>
                <w:webHidden/>
              </w:rPr>
              <w:instrText xml:space="preserve"> PAGEREF _Toc220419095 \h </w:instrText>
            </w:r>
            <w:r>
              <w:rPr>
                <w:webHidden/>
              </w:rPr>
            </w:r>
            <w:r>
              <w:rPr>
                <w:webHidden/>
              </w:rPr>
              <w:fldChar w:fldCharType="separate"/>
            </w:r>
            <w:r>
              <w:rPr>
                <w:webHidden/>
              </w:rPr>
              <w:t>5</w:t>
            </w:r>
            <w:r>
              <w:rPr>
                <w:webHidden/>
              </w:rPr>
              <w:fldChar w:fldCharType="end"/>
            </w:r>
          </w:hyperlink>
        </w:p>
        <w:p w14:paraId="41276821" w14:textId="20F308F1" w:rsidR="00FB3612" w:rsidRDefault="00FB3612">
          <w:pPr>
            <w:pStyle w:val="TJ2"/>
            <w:rPr>
              <w:rFonts w:asciiTheme="minorHAnsi" w:eastAsiaTheme="minorEastAsia" w:hAnsiTheme="minorHAnsi" w:cstheme="minorBidi"/>
              <w:smallCaps w:val="0"/>
              <w:kern w:val="2"/>
              <w:szCs w:val="24"/>
              <w14:ligatures w14:val="standardContextual"/>
            </w:rPr>
          </w:pPr>
          <w:hyperlink w:anchor="_Toc220419096" w:history="1">
            <w:r w:rsidRPr="00F573EA">
              <w:rPr>
                <w:rStyle w:val="Hiperhivatkozs"/>
              </w:rPr>
              <w:t>4.1</w:t>
            </w:r>
            <w:r>
              <w:rPr>
                <w:rFonts w:asciiTheme="minorHAnsi" w:eastAsiaTheme="minorEastAsia" w:hAnsiTheme="minorHAnsi" w:cstheme="minorBidi"/>
                <w:smallCaps w:val="0"/>
                <w:kern w:val="2"/>
                <w:szCs w:val="24"/>
                <w14:ligatures w14:val="standardContextual"/>
              </w:rPr>
              <w:tab/>
            </w:r>
            <w:r w:rsidRPr="00F573EA">
              <w:rPr>
                <w:rStyle w:val="Hiperhivatkozs"/>
              </w:rPr>
              <w:t>Települési szilárd hulladékkal együtt kezelhető hulladék</w:t>
            </w:r>
            <w:r>
              <w:rPr>
                <w:webHidden/>
              </w:rPr>
              <w:tab/>
            </w:r>
            <w:r>
              <w:rPr>
                <w:webHidden/>
              </w:rPr>
              <w:fldChar w:fldCharType="begin"/>
            </w:r>
            <w:r>
              <w:rPr>
                <w:webHidden/>
              </w:rPr>
              <w:instrText xml:space="preserve"> PAGEREF _Toc220419096 \h </w:instrText>
            </w:r>
            <w:r>
              <w:rPr>
                <w:webHidden/>
              </w:rPr>
            </w:r>
            <w:r>
              <w:rPr>
                <w:webHidden/>
              </w:rPr>
              <w:fldChar w:fldCharType="separate"/>
            </w:r>
            <w:r>
              <w:rPr>
                <w:webHidden/>
              </w:rPr>
              <w:t>5</w:t>
            </w:r>
            <w:r>
              <w:rPr>
                <w:webHidden/>
              </w:rPr>
              <w:fldChar w:fldCharType="end"/>
            </w:r>
          </w:hyperlink>
        </w:p>
        <w:p w14:paraId="1FD28D50" w14:textId="02DEA14D" w:rsidR="00FB3612" w:rsidRDefault="00FB3612">
          <w:pPr>
            <w:pStyle w:val="TJ3"/>
            <w:rPr>
              <w:rFonts w:asciiTheme="minorHAnsi" w:eastAsiaTheme="minorEastAsia" w:hAnsiTheme="minorHAnsi" w:cstheme="minorBidi"/>
              <w:kern w:val="2"/>
              <w:szCs w:val="24"/>
              <w14:ligatures w14:val="standardContextual"/>
            </w:rPr>
          </w:pPr>
          <w:hyperlink w:anchor="_Toc220419097" w:history="1">
            <w:r w:rsidRPr="00F573EA">
              <w:rPr>
                <w:rStyle w:val="Hiperhivatkozs"/>
              </w:rPr>
              <w:t>4.1.1</w:t>
            </w:r>
            <w:r>
              <w:rPr>
                <w:rFonts w:asciiTheme="minorHAnsi" w:eastAsiaTheme="minorEastAsia" w:hAnsiTheme="minorHAnsi" w:cstheme="minorBidi"/>
                <w:kern w:val="2"/>
                <w:szCs w:val="24"/>
                <w14:ligatures w14:val="standardContextual"/>
              </w:rPr>
              <w:tab/>
            </w:r>
            <w:r w:rsidRPr="00F573EA">
              <w:rPr>
                <w:rStyle w:val="Hiperhivatkozs"/>
              </w:rPr>
              <w:t>Települési szilárd hulladékkal együtt kezelhető hulladék gyűjtése, elszállíttatása</w:t>
            </w:r>
            <w:r>
              <w:rPr>
                <w:webHidden/>
              </w:rPr>
              <w:tab/>
            </w:r>
            <w:r>
              <w:rPr>
                <w:webHidden/>
              </w:rPr>
              <w:fldChar w:fldCharType="begin"/>
            </w:r>
            <w:r>
              <w:rPr>
                <w:webHidden/>
              </w:rPr>
              <w:instrText xml:space="preserve"> PAGEREF _Toc220419097 \h </w:instrText>
            </w:r>
            <w:r>
              <w:rPr>
                <w:webHidden/>
              </w:rPr>
            </w:r>
            <w:r>
              <w:rPr>
                <w:webHidden/>
              </w:rPr>
              <w:fldChar w:fldCharType="separate"/>
            </w:r>
            <w:r>
              <w:rPr>
                <w:webHidden/>
              </w:rPr>
              <w:t>6</w:t>
            </w:r>
            <w:r>
              <w:rPr>
                <w:webHidden/>
              </w:rPr>
              <w:fldChar w:fldCharType="end"/>
            </w:r>
          </w:hyperlink>
        </w:p>
        <w:p w14:paraId="6B83E8F0" w14:textId="45E63F02" w:rsidR="00FB3612" w:rsidRDefault="00FB3612">
          <w:pPr>
            <w:pStyle w:val="TJ2"/>
            <w:rPr>
              <w:rFonts w:asciiTheme="minorHAnsi" w:eastAsiaTheme="minorEastAsia" w:hAnsiTheme="minorHAnsi" w:cstheme="minorBidi"/>
              <w:smallCaps w:val="0"/>
              <w:kern w:val="2"/>
              <w:szCs w:val="24"/>
              <w14:ligatures w14:val="standardContextual"/>
            </w:rPr>
          </w:pPr>
          <w:hyperlink w:anchor="_Toc220419098" w:history="1">
            <w:r w:rsidRPr="00F573EA">
              <w:rPr>
                <w:rStyle w:val="Hiperhivatkozs"/>
              </w:rPr>
              <w:t>4.2</w:t>
            </w:r>
            <w:r>
              <w:rPr>
                <w:rFonts w:asciiTheme="minorHAnsi" w:eastAsiaTheme="minorEastAsia" w:hAnsiTheme="minorHAnsi" w:cstheme="minorBidi"/>
                <w:smallCaps w:val="0"/>
                <w:kern w:val="2"/>
                <w:szCs w:val="24"/>
                <w14:ligatures w14:val="standardContextual"/>
              </w:rPr>
              <w:tab/>
            </w:r>
            <w:r w:rsidRPr="00F573EA">
              <w:rPr>
                <w:rStyle w:val="Hiperhivatkozs"/>
              </w:rPr>
              <w:t>A(z) egység megnevezése tevékenysége során keletkező válogatva gyűjthető nem veszélyes hulladékok</w:t>
            </w:r>
            <w:r>
              <w:rPr>
                <w:webHidden/>
              </w:rPr>
              <w:tab/>
            </w:r>
            <w:r>
              <w:rPr>
                <w:webHidden/>
              </w:rPr>
              <w:fldChar w:fldCharType="begin"/>
            </w:r>
            <w:r>
              <w:rPr>
                <w:webHidden/>
              </w:rPr>
              <w:instrText xml:space="preserve"> PAGEREF _Toc220419098 \h </w:instrText>
            </w:r>
            <w:r>
              <w:rPr>
                <w:webHidden/>
              </w:rPr>
            </w:r>
            <w:r>
              <w:rPr>
                <w:webHidden/>
              </w:rPr>
              <w:fldChar w:fldCharType="separate"/>
            </w:r>
            <w:r>
              <w:rPr>
                <w:webHidden/>
              </w:rPr>
              <w:t>6</w:t>
            </w:r>
            <w:r>
              <w:rPr>
                <w:webHidden/>
              </w:rPr>
              <w:fldChar w:fldCharType="end"/>
            </w:r>
          </w:hyperlink>
        </w:p>
        <w:p w14:paraId="3E8C25D7" w14:textId="40AFBEAB" w:rsidR="00FB3612" w:rsidRDefault="00FB3612">
          <w:pPr>
            <w:pStyle w:val="TJ3"/>
            <w:rPr>
              <w:rFonts w:asciiTheme="minorHAnsi" w:eastAsiaTheme="minorEastAsia" w:hAnsiTheme="minorHAnsi" w:cstheme="minorBidi"/>
              <w:kern w:val="2"/>
              <w:szCs w:val="24"/>
              <w14:ligatures w14:val="standardContextual"/>
            </w:rPr>
          </w:pPr>
          <w:hyperlink w:anchor="_Toc220419099" w:history="1">
            <w:r w:rsidRPr="00F573EA">
              <w:rPr>
                <w:rStyle w:val="Hiperhivatkozs"/>
              </w:rPr>
              <w:t>4.2.1</w:t>
            </w:r>
            <w:r>
              <w:rPr>
                <w:rFonts w:asciiTheme="minorHAnsi" w:eastAsiaTheme="minorEastAsia" w:hAnsiTheme="minorHAnsi" w:cstheme="minorBidi"/>
                <w:kern w:val="2"/>
                <w:szCs w:val="24"/>
                <w14:ligatures w14:val="standardContextual"/>
              </w:rPr>
              <w:tab/>
            </w:r>
            <w:r w:rsidRPr="00F573EA">
              <w:rPr>
                <w:rStyle w:val="Hiperhivatkozs"/>
              </w:rPr>
              <w:t>A(z) Egység megnevezése tevékenysége során keletkező válogatva gyűjthető nem veszélyes hulladékok gyűjtése, átadása</w:t>
            </w:r>
            <w:r>
              <w:rPr>
                <w:webHidden/>
              </w:rPr>
              <w:tab/>
            </w:r>
            <w:r>
              <w:rPr>
                <w:webHidden/>
              </w:rPr>
              <w:fldChar w:fldCharType="begin"/>
            </w:r>
            <w:r>
              <w:rPr>
                <w:webHidden/>
              </w:rPr>
              <w:instrText xml:space="preserve"> PAGEREF _Toc220419099 \h </w:instrText>
            </w:r>
            <w:r>
              <w:rPr>
                <w:webHidden/>
              </w:rPr>
            </w:r>
            <w:r>
              <w:rPr>
                <w:webHidden/>
              </w:rPr>
              <w:fldChar w:fldCharType="separate"/>
            </w:r>
            <w:r>
              <w:rPr>
                <w:webHidden/>
              </w:rPr>
              <w:t>6</w:t>
            </w:r>
            <w:r>
              <w:rPr>
                <w:webHidden/>
              </w:rPr>
              <w:fldChar w:fldCharType="end"/>
            </w:r>
          </w:hyperlink>
        </w:p>
        <w:p w14:paraId="21947D41" w14:textId="79B16E8B" w:rsidR="00FB3612" w:rsidRDefault="00FB3612">
          <w:pPr>
            <w:pStyle w:val="TJ2"/>
            <w:rPr>
              <w:rFonts w:asciiTheme="minorHAnsi" w:eastAsiaTheme="minorEastAsia" w:hAnsiTheme="minorHAnsi" w:cstheme="minorBidi"/>
              <w:smallCaps w:val="0"/>
              <w:kern w:val="2"/>
              <w:szCs w:val="24"/>
              <w14:ligatures w14:val="standardContextual"/>
            </w:rPr>
          </w:pPr>
          <w:hyperlink w:anchor="_Toc220419100" w:history="1">
            <w:r w:rsidRPr="00F573EA">
              <w:rPr>
                <w:rStyle w:val="Hiperhivatkozs"/>
              </w:rPr>
              <w:t>4.3</w:t>
            </w:r>
            <w:r>
              <w:rPr>
                <w:rFonts w:asciiTheme="minorHAnsi" w:eastAsiaTheme="minorEastAsia" w:hAnsiTheme="minorHAnsi" w:cstheme="minorBidi"/>
                <w:smallCaps w:val="0"/>
                <w:kern w:val="2"/>
                <w:szCs w:val="24"/>
                <w14:ligatures w14:val="standardContextual"/>
              </w:rPr>
              <w:tab/>
            </w:r>
            <w:r w:rsidRPr="00F573EA">
              <w:rPr>
                <w:rStyle w:val="Hiperhivatkozs"/>
              </w:rPr>
              <w:t>A(z) egység megnevezése tevékenysége során keletkező veszélyes hulladékok</w:t>
            </w:r>
            <w:r>
              <w:rPr>
                <w:webHidden/>
              </w:rPr>
              <w:tab/>
            </w:r>
            <w:r>
              <w:rPr>
                <w:webHidden/>
              </w:rPr>
              <w:fldChar w:fldCharType="begin"/>
            </w:r>
            <w:r>
              <w:rPr>
                <w:webHidden/>
              </w:rPr>
              <w:instrText xml:space="preserve"> PAGEREF _Toc220419100 \h </w:instrText>
            </w:r>
            <w:r>
              <w:rPr>
                <w:webHidden/>
              </w:rPr>
            </w:r>
            <w:r>
              <w:rPr>
                <w:webHidden/>
              </w:rPr>
              <w:fldChar w:fldCharType="separate"/>
            </w:r>
            <w:r>
              <w:rPr>
                <w:webHidden/>
              </w:rPr>
              <w:t>7</w:t>
            </w:r>
            <w:r>
              <w:rPr>
                <w:webHidden/>
              </w:rPr>
              <w:fldChar w:fldCharType="end"/>
            </w:r>
          </w:hyperlink>
        </w:p>
        <w:p w14:paraId="5895D96A" w14:textId="18F060E2" w:rsidR="00FB3612" w:rsidRDefault="00FB3612">
          <w:pPr>
            <w:pStyle w:val="TJ3"/>
            <w:rPr>
              <w:rFonts w:asciiTheme="minorHAnsi" w:eastAsiaTheme="minorEastAsia" w:hAnsiTheme="minorHAnsi" w:cstheme="minorBidi"/>
              <w:kern w:val="2"/>
              <w:szCs w:val="24"/>
              <w14:ligatures w14:val="standardContextual"/>
            </w:rPr>
          </w:pPr>
          <w:hyperlink w:anchor="_Toc220419101" w:history="1">
            <w:r w:rsidRPr="00F573EA">
              <w:rPr>
                <w:rStyle w:val="Hiperhivatkozs"/>
              </w:rPr>
              <w:t>4.3.1</w:t>
            </w:r>
            <w:r>
              <w:rPr>
                <w:rFonts w:asciiTheme="minorHAnsi" w:eastAsiaTheme="minorEastAsia" w:hAnsiTheme="minorHAnsi" w:cstheme="minorBidi"/>
                <w:kern w:val="2"/>
                <w:szCs w:val="24"/>
                <w14:ligatures w14:val="standardContextual"/>
              </w:rPr>
              <w:tab/>
            </w:r>
            <w:r w:rsidRPr="00F573EA">
              <w:rPr>
                <w:rStyle w:val="Hiperhivatkozs"/>
              </w:rPr>
              <w:t>Vegyi/fizikai tulajdonságai miatt veszélyes hulladékok (üzemeltetési, irodai tevékenységből származó veszélyes hulladékok)</w:t>
            </w:r>
            <w:r>
              <w:rPr>
                <w:webHidden/>
              </w:rPr>
              <w:tab/>
            </w:r>
            <w:r>
              <w:rPr>
                <w:webHidden/>
              </w:rPr>
              <w:fldChar w:fldCharType="begin"/>
            </w:r>
            <w:r>
              <w:rPr>
                <w:webHidden/>
              </w:rPr>
              <w:instrText xml:space="preserve"> PAGEREF _Toc220419101 \h </w:instrText>
            </w:r>
            <w:r>
              <w:rPr>
                <w:webHidden/>
              </w:rPr>
            </w:r>
            <w:r>
              <w:rPr>
                <w:webHidden/>
              </w:rPr>
              <w:fldChar w:fldCharType="separate"/>
            </w:r>
            <w:r>
              <w:rPr>
                <w:webHidden/>
              </w:rPr>
              <w:t>7</w:t>
            </w:r>
            <w:r>
              <w:rPr>
                <w:webHidden/>
              </w:rPr>
              <w:fldChar w:fldCharType="end"/>
            </w:r>
          </w:hyperlink>
        </w:p>
        <w:p w14:paraId="07C29732" w14:textId="11122239" w:rsidR="00FB3612" w:rsidRDefault="00FB3612">
          <w:pPr>
            <w:pStyle w:val="TJ3"/>
            <w:rPr>
              <w:rFonts w:asciiTheme="minorHAnsi" w:eastAsiaTheme="minorEastAsia" w:hAnsiTheme="minorHAnsi" w:cstheme="minorBidi"/>
              <w:kern w:val="2"/>
              <w:szCs w:val="24"/>
              <w14:ligatures w14:val="standardContextual"/>
            </w:rPr>
          </w:pPr>
          <w:hyperlink w:anchor="_Toc220419102" w:history="1">
            <w:r w:rsidRPr="00F573EA">
              <w:rPr>
                <w:rStyle w:val="Hiperhivatkozs"/>
              </w:rPr>
              <w:t>4.3.2</w:t>
            </w:r>
            <w:r>
              <w:rPr>
                <w:rFonts w:asciiTheme="minorHAnsi" w:eastAsiaTheme="minorEastAsia" w:hAnsiTheme="minorHAnsi" w:cstheme="minorBidi"/>
                <w:kern w:val="2"/>
                <w:szCs w:val="24"/>
                <w14:ligatures w14:val="standardContextual"/>
              </w:rPr>
              <w:tab/>
            </w:r>
            <w:r w:rsidRPr="00F573EA">
              <w:rPr>
                <w:rStyle w:val="Hiperhivatkozs"/>
              </w:rPr>
              <w:t>Vegyi/fizikai tulajdonságai miatt veszélyes hulladékok (oktató-kutató-gyógyító tevékenységből)</w:t>
            </w:r>
            <w:r>
              <w:rPr>
                <w:webHidden/>
              </w:rPr>
              <w:tab/>
            </w:r>
            <w:r>
              <w:rPr>
                <w:webHidden/>
              </w:rPr>
              <w:fldChar w:fldCharType="begin"/>
            </w:r>
            <w:r>
              <w:rPr>
                <w:webHidden/>
              </w:rPr>
              <w:instrText xml:space="preserve"> PAGEREF _Toc220419102 \h </w:instrText>
            </w:r>
            <w:r>
              <w:rPr>
                <w:webHidden/>
              </w:rPr>
            </w:r>
            <w:r>
              <w:rPr>
                <w:webHidden/>
              </w:rPr>
              <w:fldChar w:fldCharType="separate"/>
            </w:r>
            <w:r>
              <w:rPr>
                <w:webHidden/>
              </w:rPr>
              <w:t>7</w:t>
            </w:r>
            <w:r>
              <w:rPr>
                <w:webHidden/>
              </w:rPr>
              <w:fldChar w:fldCharType="end"/>
            </w:r>
          </w:hyperlink>
        </w:p>
        <w:p w14:paraId="4F2F0AEA" w14:textId="4438D382" w:rsidR="00FB3612" w:rsidRDefault="00FB3612">
          <w:pPr>
            <w:pStyle w:val="TJ3"/>
            <w:rPr>
              <w:rFonts w:asciiTheme="minorHAnsi" w:eastAsiaTheme="minorEastAsia" w:hAnsiTheme="minorHAnsi" w:cstheme="minorBidi"/>
              <w:kern w:val="2"/>
              <w:szCs w:val="24"/>
              <w14:ligatures w14:val="standardContextual"/>
            </w:rPr>
          </w:pPr>
          <w:hyperlink w:anchor="_Toc220419103" w:history="1">
            <w:r w:rsidRPr="00F573EA">
              <w:rPr>
                <w:rStyle w:val="Hiperhivatkozs"/>
              </w:rPr>
              <w:t>4.3.3</w:t>
            </w:r>
            <w:r>
              <w:rPr>
                <w:rFonts w:asciiTheme="minorHAnsi" w:eastAsiaTheme="minorEastAsia" w:hAnsiTheme="minorHAnsi" w:cstheme="minorBidi"/>
                <w:kern w:val="2"/>
                <w:szCs w:val="24"/>
                <w14:ligatures w14:val="standardContextual"/>
              </w:rPr>
              <w:tab/>
            </w:r>
            <w:r w:rsidRPr="00F573EA">
              <w:rPr>
                <w:rStyle w:val="Hiperhivatkozs"/>
              </w:rPr>
              <w:t>A(z) Egység megnevezése tevékenysége során keletkező speciális egészségügyi (fertőző) veszélyes hulladék</w:t>
            </w:r>
            <w:r>
              <w:rPr>
                <w:webHidden/>
              </w:rPr>
              <w:tab/>
            </w:r>
            <w:r>
              <w:rPr>
                <w:webHidden/>
              </w:rPr>
              <w:fldChar w:fldCharType="begin"/>
            </w:r>
            <w:r>
              <w:rPr>
                <w:webHidden/>
              </w:rPr>
              <w:instrText xml:space="preserve"> PAGEREF _Toc220419103 \h </w:instrText>
            </w:r>
            <w:r>
              <w:rPr>
                <w:webHidden/>
              </w:rPr>
            </w:r>
            <w:r>
              <w:rPr>
                <w:webHidden/>
              </w:rPr>
              <w:fldChar w:fldCharType="separate"/>
            </w:r>
            <w:r>
              <w:rPr>
                <w:webHidden/>
              </w:rPr>
              <w:t>10</w:t>
            </w:r>
            <w:r>
              <w:rPr>
                <w:webHidden/>
              </w:rPr>
              <w:fldChar w:fldCharType="end"/>
            </w:r>
          </w:hyperlink>
        </w:p>
        <w:p w14:paraId="5AC2A439" w14:textId="36045080" w:rsidR="00FB3612" w:rsidRDefault="00FB3612">
          <w:pPr>
            <w:pStyle w:val="TJ2"/>
            <w:rPr>
              <w:rFonts w:asciiTheme="minorHAnsi" w:eastAsiaTheme="minorEastAsia" w:hAnsiTheme="minorHAnsi" w:cstheme="minorBidi"/>
              <w:smallCaps w:val="0"/>
              <w:kern w:val="2"/>
              <w:szCs w:val="24"/>
              <w14:ligatures w14:val="standardContextual"/>
            </w:rPr>
          </w:pPr>
          <w:hyperlink w:anchor="_Toc220419104" w:history="1">
            <w:r w:rsidRPr="00F573EA">
              <w:rPr>
                <w:rStyle w:val="Hiperhivatkozs"/>
              </w:rPr>
              <w:t>4.4</w:t>
            </w:r>
            <w:r>
              <w:rPr>
                <w:rFonts w:asciiTheme="minorHAnsi" w:eastAsiaTheme="minorEastAsia" w:hAnsiTheme="minorHAnsi" w:cstheme="minorBidi"/>
                <w:smallCaps w:val="0"/>
                <w:kern w:val="2"/>
                <w:szCs w:val="24"/>
                <w14:ligatures w14:val="standardContextual"/>
              </w:rPr>
              <w:tab/>
            </w:r>
            <w:r w:rsidRPr="00F573EA">
              <w:rPr>
                <w:rStyle w:val="Hiperhivatkozs"/>
              </w:rPr>
              <w:t>Vegyi/fizikai tulajdonságai miatt nem veszélyes, egészségre ártalmatlan (termelési) hulladékok</w:t>
            </w:r>
            <w:r>
              <w:rPr>
                <w:webHidden/>
              </w:rPr>
              <w:tab/>
            </w:r>
            <w:r>
              <w:rPr>
                <w:webHidden/>
              </w:rPr>
              <w:fldChar w:fldCharType="begin"/>
            </w:r>
            <w:r>
              <w:rPr>
                <w:webHidden/>
              </w:rPr>
              <w:instrText xml:space="preserve"> PAGEREF _Toc220419104 \h </w:instrText>
            </w:r>
            <w:r>
              <w:rPr>
                <w:webHidden/>
              </w:rPr>
            </w:r>
            <w:r>
              <w:rPr>
                <w:webHidden/>
              </w:rPr>
              <w:fldChar w:fldCharType="separate"/>
            </w:r>
            <w:r>
              <w:rPr>
                <w:webHidden/>
              </w:rPr>
              <w:t>13</w:t>
            </w:r>
            <w:r>
              <w:rPr>
                <w:webHidden/>
              </w:rPr>
              <w:fldChar w:fldCharType="end"/>
            </w:r>
          </w:hyperlink>
        </w:p>
        <w:p w14:paraId="78230A27" w14:textId="7EFDD7AC" w:rsidR="00FB3612" w:rsidRDefault="00FB3612">
          <w:pPr>
            <w:pStyle w:val="TJ3"/>
            <w:rPr>
              <w:rFonts w:asciiTheme="minorHAnsi" w:eastAsiaTheme="minorEastAsia" w:hAnsiTheme="minorHAnsi" w:cstheme="minorBidi"/>
              <w:kern w:val="2"/>
              <w:szCs w:val="24"/>
              <w14:ligatures w14:val="standardContextual"/>
            </w:rPr>
          </w:pPr>
          <w:hyperlink w:anchor="_Toc220419105" w:history="1">
            <w:r w:rsidRPr="00F573EA">
              <w:rPr>
                <w:rStyle w:val="Hiperhivatkozs"/>
              </w:rPr>
              <w:t>4.4.1</w:t>
            </w:r>
            <w:r>
              <w:rPr>
                <w:rFonts w:asciiTheme="minorHAnsi" w:eastAsiaTheme="minorEastAsia" w:hAnsiTheme="minorHAnsi" w:cstheme="minorBidi"/>
                <w:kern w:val="2"/>
                <w:szCs w:val="24"/>
                <w14:ligatures w14:val="standardContextual"/>
              </w:rPr>
              <w:tab/>
            </w:r>
            <w:r w:rsidRPr="00F573EA">
              <w:rPr>
                <w:rStyle w:val="Hiperhivatkozs"/>
              </w:rPr>
              <w:t>Vegyi/fizikai tulajdonságai miatt nem veszélyes, egészségre ártalmatlan (termelési) hulladékok (oktató-kutató-gyógyító tevékenységből)</w:t>
            </w:r>
            <w:r>
              <w:rPr>
                <w:webHidden/>
              </w:rPr>
              <w:tab/>
            </w:r>
            <w:r>
              <w:rPr>
                <w:webHidden/>
              </w:rPr>
              <w:fldChar w:fldCharType="begin"/>
            </w:r>
            <w:r>
              <w:rPr>
                <w:webHidden/>
              </w:rPr>
              <w:instrText xml:space="preserve"> PAGEREF _Toc220419105 \h </w:instrText>
            </w:r>
            <w:r>
              <w:rPr>
                <w:webHidden/>
              </w:rPr>
            </w:r>
            <w:r>
              <w:rPr>
                <w:webHidden/>
              </w:rPr>
              <w:fldChar w:fldCharType="separate"/>
            </w:r>
            <w:r>
              <w:rPr>
                <w:webHidden/>
              </w:rPr>
              <w:t>13</w:t>
            </w:r>
            <w:r>
              <w:rPr>
                <w:webHidden/>
              </w:rPr>
              <w:fldChar w:fldCharType="end"/>
            </w:r>
          </w:hyperlink>
        </w:p>
        <w:p w14:paraId="73496623" w14:textId="3D99067B" w:rsidR="00FB3612" w:rsidRDefault="00FB3612">
          <w:pPr>
            <w:pStyle w:val="TJ1"/>
            <w:rPr>
              <w:rFonts w:asciiTheme="minorHAnsi" w:eastAsiaTheme="minorEastAsia" w:hAnsiTheme="minorHAnsi" w:cstheme="minorBidi"/>
              <w:b w:val="0"/>
              <w:caps w:val="0"/>
              <w:kern w:val="2"/>
              <w:sz w:val="24"/>
              <w:szCs w:val="24"/>
              <w14:ligatures w14:val="standardContextual"/>
            </w:rPr>
          </w:pPr>
          <w:hyperlink w:anchor="_Toc220419106" w:history="1">
            <w:r w:rsidRPr="00F573EA">
              <w:rPr>
                <w:rStyle w:val="Hiperhivatkozs"/>
              </w:rPr>
              <w:t>5</w:t>
            </w:r>
            <w:r>
              <w:rPr>
                <w:rFonts w:asciiTheme="minorHAnsi" w:eastAsiaTheme="minorEastAsia" w:hAnsiTheme="minorHAnsi" w:cstheme="minorBidi"/>
                <w:b w:val="0"/>
                <w:caps w:val="0"/>
                <w:kern w:val="2"/>
                <w:sz w:val="24"/>
                <w:szCs w:val="24"/>
                <w14:ligatures w14:val="standardContextual"/>
              </w:rPr>
              <w:tab/>
            </w:r>
            <w:r w:rsidRPr="00F573EA">
              <w:rPr>
                <w:rStyle w:val="Hiperhivatkozs"/>
              </w:rPr>
              <w:t>felelősségi rendszer</w:t>
            </w:r>
            <w:r>
              <w:rPr>
                <w:webHidden/>
              </w:rPr>
              <w:tab/>
            </w:r>
            <w:r>
              <w:rPr>
                <w:webHidden/>
              </w:rPr>
              <w:fldChar w:fldCharType="begin"/>
            </w:r>
            <w:r>
              <w:rPr>
                <w:webHidden/>
              </w:rPr>
              <w:instrText xml:space="preserve"> PAGEREF _Toc220419106 \h </w:instrText>
            </w:r>
            <w:r>
              <w:rPr>
                <w:webHidden/>
              </w:rPr>
            </w:r>
            <w:r>
              <w:rPr>
                <w:webHidden/>
              </w:rPr>
              <w:fldChar w:fldCharType="separate"/>
            </w:r>
            <w:r>
              <w:rPr>
                <w:webHidden/>
              </w:rPr>
              <w:t>13</w:t>
            </w:r>
            <w:r>
              <w:rPr>
                <w:webHidden/>
              </w:rPr>
              <w:fldChar w:fldCharType="end"/>
            </w:r>
          </w:hyperlink>
        </w:p>
        <w:p w14:paraId="61E0432D" w14:textId="6A65C87D" w:rsidR="00FB3612" w:rsidRDefault="00FB3612">
          <w:pPr>
            <w:pStyle w:val="TJ2"/>
            <w:rPr>
              <w:rFonts w:asciiTheme="minorHAnsi" w:eastAsiaTheme="minorEastAsia" w:hAnsiTheme="minorHAnsi" w:cstheme="minorBidi"/>
              <w:smallCaps w:val="0"/>
              <w:kern w:val="2"/>
              <w:szCs w:val="24"/>
              <w14:ligatures w14:val="standardContextual"/>
            </w:rPr>
          </w:pPr>
          <w:hyperlink w:anchor="_Toc220419107" w:history="1">
            <w:r w:rsidRPr="00F573EA">
              <w:rPr>
                <w:rStyle w:val="Hiperhivatkozs"/>
              </w:rPr>
              <w:t>5.1</w:t>
            </w:r>
            <w:r>
              <w:rPr>
                <w:rFonts w:asciiTheme="minorHAnsi" w:eastAsiaTheme="minorEastAsia" w:hAnsiTheme="minorHAnsi" w:cstheme="minorBidi"/>
                <w:smallCaps w:val="0"/>
                <w:kern w:val="2"/>
                <w:szCs w:val="24"/>
                <w14:ligatures w14:val="standardContextual"/>
              </w:rPr>
              <w:tab/>
            </w:r>
            <w:r w:rsidRPr="00F573EA">
              <w:rPr>
                <w:rStyle w:val="Hiperhivatkozs"/>
              </w:rPr>
              <w:t>A hulladékgazdálkodási rendszer felépítése</w:t>
            </w:r>
            <w:r>
              <w:rPr>
                <w:webHidden/>
              </w:rPr>
              <w:tab/>
            </w:r>
            <w:r>
              <w:rPr>
                <w:webHidden/>
              </w:rPr>
              <w:fldChar w:fldCharType="begin"/>
            </w:r>
            <w:r>
              <w:rPr>
                <w:webHidden/>
              </w:rPr>
              <w:instrText xml:space="preserve"> PAGEREF _Toc220419107 \h </w:instrText>
            </w:r>
            <w:r>
              <w:rPr>
                <w:webHidden/>
              </w:rPr>
            </w:r>
            <w:r>
              <w:rPr>
                <w:webHidden/>
              </w:rPr>
              <w:fldChar w:fldCharType="separate"/>
            </w:r>
            <w:r>
              <w:rPr>
                <w:webHidden/>
              </w:rPr>
              <w:t>14</w:t>
            </w:r>
            <w:r>
              <w:rPr>
                <w:webHidden/>
              </w:rPr>
              <w:fldChar w:fldCharType="end"/>
            </w:r>
          </w:hyperlink>
        </w:p>
        <w:p w14:paraId="737DF5ED" w14:textId="0EB235BB" w:rsidR="00FB3612" w:rsidRDefault="00FB3612">
          <w:pPr>
            <w:pStyle w:val="TJ3"/>
            <w:rPr>
              <w:rFonts w:asciiTheme="minorHAnsi" w:eastAsiaTheme="minorEastAsia" w:hAnsiTheme="minorHAnsi" w:cstheme="minorBidi"/>
              <w:kern w:val="2"/>
              <w:szCs w:val="24"/>
              <w14:ligatures w14:val="standardContextual"/>
            </w:rPr>
          </w:pPr>
          <w:hyperlink w:anchor="_Toc220419108" w:history="1">
            <w:r w:rsidRPr="00F573EA">
              <w:rPr>
                <w:rStyle w:val="Hiperhivatkozs"/>
              </w:rPr>
              <w:t>5.1.1</w:t>
            </w:r>
            <w:r>
              <w:rPr>
                <w:rFonts w:asciiTheme="minorHAnsi" w:eastAsiaTheme="minorEastAsia" w:hAnsiTheme="minorHAnsi" w:cstheme="minorBidi"/>
                <w:kern w:val="2"/>
                <w:szCs w:val="24"/>
                <w14:ligatures w14:val="standardContextual"/>
              </w:rPr>
              <w:tab/>
            </w:r>
            <w:r w:rsidRPr="00F573EA">
              <w:rPr>
                <w:rStyle w:val="Hiperhivatkozs"/>
              </w:rPr>
              <w:t>A környezetvédelmi felelős feladata</w:t>
            </w:r>
            <w:r>
              <w:rPr>
                <w:webHidden/>
              </w:rPr>
              <w:tab/>
            </w:r>
            <w:r>
              <w:rPr>
                <w:webHidden/>
              </w:rPr>
              <w:fldChar w:fldCharType="begin"/>
            </w:r>
            <w:r>
              <w:rPr>
                <w:webHidden/>
              </w:rPr>
              <w:instrText xml:space="preserve"> PAGEREF _Toc220419108 \h </w:instrText>
            </w:r>
            <w:r>
              <w:rPr>
                <w:webHidden/>
              </w:rPr>
            </w:r>
            <w:r>
              <w:rPr>
                <w:webHidden/>
              </w:rPr>
              <w:fldChar w:fldCharType="separate"/>
            </w:r>
            <w:r>
              <w:rPr>
                <w:webHidden/>
              </w:rPr>
              <w:t>14</w:t>
            </w:r>
            <w:r>
              <w:rPr>
                <w:webHidden/>
              </w:rPr>
              <w:fldChar w:fldCharType="end"/>
            </w:r>
          </w:hyperlink>
        </w:p>
        <w:p w14:paraId="42508A78" w14:textId="2DB1BA0E" w:rsidR="00FB3612" w:rsidRDefault="00FB3612">
          <w:pPr>
            <w:pStyle w:val="TJ3"/>
            <w:rPr>
              <w:rFonts w:asciiTheme="minorHAnsi" w:eastAsiaTheme="minorEastAsia" w:hAnsiTheme="minorHAnsi" w:cstheme="minorBidi"/>
              <w:kern w:val="2"/>
              <w:szCs w:val="24"/>
              <w14:ligatures w14:val="standardContextual"/>
            </w:rPr>
          </w:pPr>
          <w:hyperlink w:anchor="_Toc220419109" w:history="1">
            <w:r w:rsidRPr="00F573EA">
              <w:rPr>
                <w:rStyle w:val="Hiperhivatkozs"/>
              </w:rPr>
              <w:t>5.1.2</w:t>
            </w:r>
            <w:r>
              <w:rPr>
                <w:rFonts w:asciiTheme="minorHAnsi" w:eastAsiaTheme="minorEastAsia" w:hAnsiTheme="minorHAnsi" w:cstheme="minorBidi"/>
                <w:kern w:val="2"/>
                <w:szCs w:val="24"/>
                <w14:ligatures w14:val="standardContextual"/>
              </w:rPr>
              <w:tab/>
            </w:r>
            <w:r w:rsidRPr="00F573EA">
              <w:rPr>
                <w:rStyle w:val="Hiperhivatkozs"/>
              </w:rPr>
              <w:t>Hatósági adatszolgáltatások</w:t>
            </w:r>
            <w:r>
              <w:rPr>
                <w:webHidden/>
              </w:rPr>
              <w:tab/>
            </w:r>
            <w:r>
              <w:rPr>
                <w:webHidden/>
              </w:rPr>
              <w:fldChar w:fldCharType="begin"/>
            </w:r>
            <w:r>
              <w:rPr>
                <w:webHidden/>
              </w:rPr>
              <w:instrText xml:space="preserve"> PAGEREF _Toc220419109 \h </w:instrText>
            </w:r>
            <w:r>
              <w:rPr>
                <w:webHidden/>
              </w:rPr>
            </w:r>
            <w:r>
              <w:rPr>
                <w:webHidden/>
              </w:rPr>
              <w:fldChar w:fldCharType="separate"/>
            </w:r>
            <w:r>
              <w:rPr>
                <w:webHidden/>
              </w:rPr>
              <w:t>14</w:t>
            </w:r>
            <w:r>
              <w:rPr>
                <w:webHidden/>
              </w:rPr>
              <w:fldChar w:fldCharType="end"/>
            </w:r>
          </w:hyperlink>
        </w:p>
        <w:p w14:paraId="26DD03B9" w14:textId="0239A2DD" w:rsidR="00FB3612" w:rsidRDefault="00FB3612">
          <w:pPr>
            <w:pStyle w:val="TJ1"/>
            <w:rPr>
              <w:rFonts w:asciiTheme="minorHAnsi" w:eastAsiaTheme="minorEastAsia" w:hAnsiTheme="minorHAnsi" w:cstheme="minorBidi"/>
              <w:b w:val="0"/>
              <w:caps w:val="0"/>
              <w:kern w:val="2"/>
              <w:sz w:val="24"/>
              <w:szCs w:val="24"/>
              <w14:ligatures w14:val="standardContextual"/>
            </w:rPr>
          </w:pPr>
          <w:hyperlink w:anchor="_Toc220419110" w:history="1">
            <w:r w:rsidRPr="00F573EA">
              <w:rPr>
                <w:rStyle w:val="Hiperhivatkozs"/>
              </w:rPr>
              <w:t>6</w:t>
            </w:r>
            <w:r>
              <w:rPr>
                <w:rFonts w:asciiTheme="minorHAnsi" w:eastAsiaTheme="minorEastAsia" w:hAnsiTheme="minorHAnsi" w:cstheme="minorBidi"/>
                <w:b w:val="0"/>
                <w:caps w:val="0"/>
                <w:kern w:val="2"/>
                <w:sz w:val="24"/>
                <w:szCs w:val="24"/>
                <w14:ligatures w14:val="standardContextual"/>
              </w:rPr>
              <w:tab/>
            </w:r>
            <w:r w:rsidRPr="00F573EA">
              <w:rPr>
                <w:rStyle w:val="Hiperhivatkozs"/>
              </w:rPr>
              <w:t>A(z) Egység megnevezése keletkező veszélyes és nem veszélyes hulladékok kezelésének tervezése</w:t>
            </w:r>
            <w:r>
              <w:rPr>
                <w:webHidden/>
              </w:rPr>
              <w:tab/>
            </w:r>
            <w:r>
              <w:rPr>
                <w:webHidden/>
              </w:rPr>
              <w:fldChar w:fldCharType="begin"/>
            </w:r>
            <w:r>
              <w:rPr>
                <w:webHidden/>
              </w:rPr>
              <w:instrText xml:space="preserve"> PAGEREF _Toc220419110 \h </w:instrText>
            </w:r>
            <w:r>
              <w:rPr>
                <w:webHidden/>
              </w:rPr>
            </w:r>
            <w:r>
              <w:rPr>
                <w:webHidden/>
              </w:rPr>
              <w:fldChar w:fldCharType="separate"/>
            </w:r>
            <w:r>
              <w:rPr>
                <w:webHidden/>
              </w:rPr>
              <w:t>15</w:t>
            </w:r>
            <w:r>
              <w:rPr>
                <w:webHidden/>
              </w:rPr>
              <w:fldChar w:fldCharType="end"/>
            </w:r>
          </w:hyperlink>
        </w:p>
        <w:p w14:paraId="07E499CA" w14:textId="70B234E4" w:rsidR="00FB3612" w:rsidRDefault="00FB3612">
          <w:pPr>
            <w:pStyle w:val="TJ1"/>
            <w:rPr>
              <w:rFonts w:asciiTheme="minorHAnsi" w:eastAsiaTheme="minorEastAsia" w:hAnsiTheme="minorHAnsi" w:cstheme="minorBidi"/>
              <w:b w:val="0"/>
              <w:caps w:val="0"/>
              <w:kern w:val="2"/>
              <w:sz w:val="24"/>
              <w:szCs w:val="24"/>
              <w14:ligatures w14:val="standardContextual"/>
            </w:rPr>
          </w:pPr>
          <w:hyperlink w:anchor="_Toc220419111" w:history="1">
            <w:r w:rsidRPr="00F573EA">
              <w:rPr>
                <w:rStyle w:val="Hiperhivatkozs"/>
              </w:rPr>
              <w:t>7</w:t>
            </w:r>
            <w:r>
              <w:rPr>
                <w:rFonts w:asciiTheme="minorHAnsi" w:eastAsiaTheme="minorEastAsia" w:hAnsiTheme="minorHAnsi" w:cstheme="minorBidi"/>
                <w:b w:val="0"/>
                <w:caps w:val="0"/>
                <w:kern w:val="2"/>
                <w:sz w:val="24"/>
                <w:szCs w:val="24"/>
                <w14:ligatures w14:val="standardContextual"/>
              </w:rPr>
              <w:tab/>
            </w:r>
            <w:r w:rsidRPr="00F573EA">
              <w:rPr>
                <w:rStyle w:val="Hiperhivatkozs"/>
              </w:rPr>
              <w:t>A hulladékkezeléssel kapcsolatos ismeretek átadása, oktatása</w:t>
            </w:r>
            <w:r>
              <w:rPr>
                <w:webHidden/>
              </w:rPr>
              <w:tab/>
            </w:r>
            <w:r>
              <w:rPr>
                <w:webHidden/>
              </w:rPr>
              <w:fldChar w:fldCharType="begin"/>
            </w:r>
            <w:r>
              <w:rPr>
                <w:webHidden/>
              </w:rPr>
              <w:instrText xml:space="preserve"> PAGEREF _Toc220419111 \h </w:instrText>
            </w:r>
            <w:r>
              <w:rPr>
                <w:webHidden/>
              </w:rPr>
            </w:r>
            <w:r>
              <w:rPr>
                <w:webHidden/>
              </w:rPr>
              <w:fldChar w:fldCharType="separate"/>
            </w:r>
            <w:r>
              <w:rPr>
                <w:webHidden/>
              </w:rPr>
              <w:t>15</w:t>
            </w:r>
            <w:r>
              <w:rPr>
                <w:webHidden/>
              </w:rPr>
              <w:fldChar w:fldCharType="end"/>
            </w:r>
          </w:hyperlink>
        </w:p>
        <w:p w14:paraId="67EC9C18" w14:textId="5420B4CF" w:rsidR="00FB3612" w:rsidRDefault="00FB3612">
          <w:pPr>
            <w:pStyle w:val="TJ1"/>
            <w:rPr>
              <w:rFonts w:asciiTheme="minorHAnsi" w:eastAsiaTheme="minorEastAsia" w:hAnsiTheme="minorHAnsi" w:cstheme="minorBidi"/>
              <w:b w:val="0"/>
              <w:caps w:val="0"/>
              <w:kern w:val="2"/>
              <w:sz w:val="24"/>
              <w:szCs w:val="24"/>
              <w14:ligatures w14:val="standardContextual"/>
            </w:rPr>
          </w:pPr>
          <w:hyperlink w:anchor="_Toc220419112" w:history="1">
            <w:r w:rsidRPr="00F573EA">
              <w:rPr>
                <w:rStyle w:val="Hiperhivatkozs"/>
              </w:rPr>
              <w:t>8</w:t>
            </w:r>
            <w:r>
              <w:rPr>
                <w:rFonts w:asciiTheme="minorHAnsi" w:eastAsiaTheme="minorEastAsia" w:hAnsiTheme="minorHAnsi" w:cstheme="minorBidi"/>
                <w:b w:val="0"/>
                <w:caps w:val="0"/>
                <w:kern w:val="2"/>
                <w:sz w:val="24"/>
                <w:szCs w:val="24"/>
                <w14:ligatures w14:val="standardContextual"/>
              </w:rPr>
              <w:tab/>
            </w:r>
            <w:r w:rsidRPr="00F573EA">
              <w:rPr>
                <w:rStyle w:val="Hiperhivatkozs"/>
              </w:rPr>
              <w:t>A hulladékkezeléssel kapcsolatos rendkívüli események</w:t>
            </w:r>
            <w:r>
              <w:rPr>
                <w:webHidden/>
              </w:rPr>
              <w:tab/>
            </w:r>
            <w:r>
              <w:rPr>
                <w:webHidden/>
              </w:rPr>
              <w:fldChar w:fldCharType="begin"/>
            </w:r>
            <w:r>
              <w:rPr>
                <w:webHidden/>
              </w:rPr>
              <w:instrText xml:space="preserve"> PAGEREF _Toc220419112 \h </w:instrText>
            </w:r>
            <w:r>
              <w:rPr>
                <w:webHidden/>
              </w:rPr>
            </w:r>
            <w:r>
              <w:rPr>
                <w:webHidden/>
              </w:rPr>
              <w:fldChar w:fldCharType="separate"/>
            </w:r>
            <w:r>
              <w:rPr>
                <w:webHidden/>
              </w:rPr>
              <w:t>15</w:t>
            </w:r>
            <w:r>
              <w:rPr>
                <w:webHidden/>
              </w:rPr>
              <w:fldChar w:fldCharType="end"/>
            </w:r>
          </w:hyperlink>
        </w:p>
        <w:p w14:paraId="7B2D2A05" w14:textId="7A8FF4FA" w:rsidR="00FB3612" w:rsidRDefault="00FB3612">
          <w:pPr>
            <w:pStyle w:val="TJ1"/>
            <w:rPr>
              <w:rFonts w:asciiTheme="minorHAnsi" w:eastAsiaTheme="minorEastAsia" w:hAnsiTheme="minorHAnsi" w:cstheme="minorBidi"/>
              <w:b w:val="0"/>
              <w:caps w:val="0"/>
              <w:kern w:val="2"/>
              <w:sz w:val="24"/>
              <w:szCs w:val="24"/>
              <w14:ligatures w14:val="standardContextual"/>
            </w:rPr>
          </w:pPr>
          <w:hyperlink w:anchor="_Toc220419113" w:history="1">
            <w:r w:rsidRPr="00F573EA">
              <w:rPr>
                <w:rStyle w:val="Hiperhivatkozs"/>
              </w:rPr>
              <w:t>9</w:t>
            </w:r>
            <w:r>
              <w:rPr>
                <w:rFonts w:asciiTheme="minorHAnsi" w:eastAsiaTheme="minorEastAsia" w:hAnsiTheme="minorHAnsi" w:cstheme="minorBidi"/>
                <w:b w:val="0"/>
                <w:caps w:val="0"/>
                <w:kern w:val="2"/>
                <w:sz w:val="24"/>
                <w:szCs w:val="24"/>
                <w14:ligatures w14:val="standardContextual"/>
              </w:rPr>
              <w:tab/>
            </w:r>
            <w:r w:rsidRPr="00F573EA">
              <w:rPr>
                <w:rStyle w:val="Hiperhivatkozs"/>
              </w:rPr>
              <w:t>Hivatkozások, felhasznált irodalom</w:t>
            </w:r>
            <w:r>
              <w:rPr>
                <w:webHidden/>
              </w:rPr>
              <w:tab/>
            </w:r>
            <w:r>
              <w:rPr>
                <w:webHidden/>
              </w:rPr>
              <w:fldChar w:fldCharType="begin"/>
            </w:r>
            <w:r>
              <w:rPr>
                <w:webHidden/>
              </w:rPr>
              <w:instrText xml:space="preserve"> PAGEREF _Toc220419113 \h </w:instrText>
            </w:r>
            <w:r>
              <w:rPr>
                <w:webHidden/>
              </w:rPr>
            </w:r>
            <w:r>
              <w:rPr>
                <w:webHidden/>
              </w:rPr>
              <w:fldChar w:fldCharType="separate"/>
            </w:r>
            <w:r>
              <w:rPr>
                <w:webHidden/>
              </w:rPr>
              <w:t>15</w:t>
            </w:r>
            <w:r>
              <w:rPr>
                <w:webHidden/>
              </w:rPr>
              <w:fldChar w:fldCharType="end"/>
            </w:r>
          </w:hyperlink>
        </w:p>
        <w:p w14:paraId="0EB1F1D6" w14:textId="056EA701" w:rsidR="00FB3612" w:rsidRDefault="00FB3612">
          <w:pPr>
            <w:pStyle w:val="TJ1"/>
            <w:rPr>
              <w:rFonts w:asciiTheme="minorHAnsi" w:eastAsiaTheme="minorEastAsia" w:hAnsiTheme="minorHAnsi" w:cstheme="minorBidi"/>
              <w:b w:val="0"/>
              <w:caps w:val="0"/>
              <w:kern w:val="2"/>
              <w:sz w:val="24"/>
              <w:szCs w:val="24"/>
              <w14:ligatures w14:val="standardContextual"/>
            </w:rPr>
          </w:pPr>
          <w:hyperlink w:anchor="_Toc220419114" w:history="1">
            <w:r w:rsidRPr="00F573EA">
              <w:rPr>
                <w:rStyle w:val="Hiperhivatkozs"/>
              </w:rPr>
              <w:t>10</w:t>
            </w:r>
            <w:r>
              <w:rPr>
                <w:rFonts w:asciiTheme="minorHAnsi" w:eastAsiaTheme="minorEastAsia" w:hAnsiTheme="minorHAnsi" w:cstheme="minorBidi"/>
                <w:b w:val="0"/>
                <w:caps w:val="0"/>
                <w:kern w:val="2"/>
                <w:sz w:val="24"/>
                <w:szCs w:val="24"/>
                <w14:ligatures w14:val="standardContextual"/>
              </w:rPr>
              <w:tab/>
            </w:r>
            <w:r w:rsidRPr="00F573EA">
              <w:rPr>
                <w:rStyle w:val="Hiperhivatkozs"/>
              </w:rPr>
              <w:t>Mellékletek, adatlapok jegyzéke</w:t>
            </w:r>
            <w:r>
              <w:rPr>
                <w:webHidden/>
              </w:rPr>
              <w:tab/>
            </w:r>
            <w:r>
              <w:rPr>
                <w:webHidden/>
              </w:rPr>
              <w:fldChar w:fldCharType="begin"/>
            </w:r>
            <w:r>
              <w:rPr>
                <w:webHidden/>
              </w:rPr>
              <w:instrText xml:space="preserve"> PAGEREF _Toc220419114 \h </w:instrText>
            </w:r>
            <w:r>
              <w:rPr>
                <w:webHidden/>
              </w:rPr>
            </w:r>
            <w:r>
              <w:rPr>
                <w:webHidden/>
              </w:rPr>
              <w:fldChar w:fldCharType="separate"/>
            </w:r>
            <w:r>
              <w:rPr>
                <w:webHidden/>
              </w:rPr>
              <w:t>16</w:t>
            </w:r>
            <w:r>
              <w:rPr>
                <w:webHidden/>
              </w:rPr>
              <w:fldChar w:fldCharType="end"/>
            </w:r>
          </w:hyperlink>
        </w:p>
        <w:p w14:paraId="73722E4A" w14:textId="5B97677F" w:rsidR="008C784E" w:rsidRPr="00390FA3" w:rsidRDefault="00390FA3" w:rsidP="005F63E2">
          <w:pPr>
            <w:jc w:val="left"/>
          </w:pPr>
          <w:r w:rsidRPr="00A04D07">
            <w:rPr>
              <w:b/>
              <w:bCs/>
              <w:sz w:val="16"/>
              <w:szCs w:val="16"/>
            </w:rPr>
            <w:fldChar w:fldCharType="end"/>
          </w:r>
        </w:p>
      </w:sdtContent>
    </w:sdt>
    <w:p w14:paraId="1D6BD99C" w14:textId="263845AD" w:rsidR="008C784E" w:rsidRDefault="008C784E">
      <w:pPr>
        <w:rPr>
          <w:b/>
          <w:i/>
          <w:szCs w:val="24"/>
        </w:rPr>
      </w:pPr>
      <w:r>
        <w:rPr>
          <w:b/>
          <w:i/>
        </w:rPr>
        <w:br w:type="page"/>
      </w:r>
    </w:p>
    <w:p w14:paraId="45ABFB35" w14:textId="665AC36B" w:rsidR="00512C56" w:rsidRDefault="00512C56" w:rsidP="000C713F">
      <w:pPr>
        <w:pStyle w:val="Cmsor1"/>
      </w:pPr>
      <w:bookmarkStart w:id="0" w:name="_Toc6230517"/>
      <w:bookmarkStart w:id="1" w:name="_Toc220419092"/>
      <w:r w:rsidRPr="008C2149">
        <w:lastRenderedPageBreak/>
        <w:t>A munkautasítás célja</w:t>
      </w:r>
      <w:bookmarkEnd w:id="0"/>
      <w:bookmarkEnd w:id="1"/>
    </w:p>
    <w:p w14:paraId="4307BA62" w14:textId="77777777" w:rsidR="00890B00" w:rsidRPr="00890B00" w:rsidRDefault="00890B00" w:rsidP="00890B00"/>
    <w:p w14:paraId="4940E8B1" w14:textId="77777777" w:rsidR="008C784E" w:rsidRDefault="008C784E" w:rsidP="00990E49">
      <w:r w:rsidRPr="00320019">
        <w:t>A Sem</w:t>
      </w:r>
      <w:r>
        <w:t xml:space="preserve">melweis Egyetem </w:t>
      </w:r>
      <w:r w:rsidRPr="00251FE6">
        <w:rPr>
          <w:color w:val="0000FF"/>
        </w:rPr>
        <w:t>Egység megnevezése</w:t>
      </w:r>
      <w:r>
        <w:t xml:space="preserve"> tevékenysége során keletkező nem veszélyes és veszélyes hulladékok kezelésére vonatkozó helyi szabályozás.</w:t>
      </w:r>
    </w:p>
    <w:p w14:paraId="5A2BB780" w14:textId="77BFDD03" w:rsidR="008C784E" w:rsidRDefault="008C784E" w:rsidP="00990E49">
      <w:r>
        <w:t>Az utasítás rögzíti a hulladékkezelés végrehajtásának személyi, tárgyi feltételeit, felelőseit.</w:t>
      </w:r>
    </w:p>
    <w:p w14:paraId="363DF6B0" w14:textId="77777777" w:rsidR="00742284" w:rsidRDefault="00742284" w:rsidP="00990E49"/>
    <w:p w14:paraId="591B3DFB" w14:textId="09F71536" w:rsidR="00512C56" w:rsidRDefault="00512C56" w:rsidP="000C713F">
      <w:pPr>
        <w:pStyle w:val="Cmsor1"/>
      </w:pPr>
      <w:bookmarkStart w:id="2" w:name="_Toc6230518"/>
      <w:bookmarkStart w:id="3" w:name="_Toc220419093"/>
      <w:r w:rsidRPr="008C2149">
        <w:t>A munkautasítás érvényes</w:t>
      </w:r>
      <w:r w:rsidR="00ED1BF9">
        <w:t>S</w:t>
      </w:r>
      <w:r w:rsidRPr="008C2149">
        <w:t>égi területe</w:t>
      </w:r>
      <w:bookmarkEnd w:id="2"/>
      <w:bookmarkEnd w:id="3"/>
    </w:p>
    <w:p w14:paraId="66F56905" w14:textId="77777777" w:rsidR="00890B00" w:rsidRPr="00890B00" w:rsidRDefault="00890B00" w:rsidP="00890B00"/>
    <w:p w14:paraId="494DE307" w14:textId="77777777" w:rsidR="00890B00" w:rsidRDefault="008C784E" w:rsidP="00890B00">
      <w:pPr>
        <w:rPr>
          <w:b/>
          <w:szCs w:val="24"/>
        </w:rPr>
      </w:pPr>
      <w:r w:rsidRPr="00320019">
        <w:rPr>
          <w:b/>
          <w:szCs w:val="24"/>
        </w:rPr>
        <w:t>Területi hat</w:t>
      </w:r>
      <w:r>
        <w:rPr>
          <w:b/>
          <w:szCs w:val="24"/>
        </w:rPr>
        <w:t xml:space="preserve">álya: </w:t>
      </w:r>
    </w:p>
    <w:p w14:paraId="51C82598" w14:textId="52C777DB" w:rsidR="008C784E" w:rsidRPr="000205A0" w:rsidRDefault="008C784E" w:rsidP="00890B00">
      <w:pPr>
        <w:rPr>
          <w:szCs w:val="24"/>
        </w:rPr>
      </w:pPr>
      <w:r w:rsidRPr="00320019">
        <w:rPr>
          <w:szCs w:val="24"/>
        </w:rPr>
        <w:t xml:space="preserve">Semmelweis </w:t>
      </w:r>
      <w:r w:rsidRPr="000205A0">
        <w:rPr>
          <w:szCs w:val="24"/>
        </w:rPr>
        <w:t>Egyetem</w:t>
      </w:r>
      <w:r>
        <w:rPr>
          <w:szCs w:val="24"/>
        </w:rPr>
        <w:t xml:space="preserve"> </w:t>
      </w:r>
      <w:r w:rsidRPr="00251FE6">
        <w:rPr>
          <w:color w:val="0000FF"/>
        </w:rPr>
        <w:t>Egység megnevezése</w:t>
      </w:r>
      <w:r w:rsidRPr="00320019">
        <w:rPr>
          <w:szCs w:val="24"/>
        </w:rPr>
        <w:t xml:space="preserve"> </w:t>
      </w:r>
      <w:r>
        <w:rPr>
          <w:szCs w:val="24"/>
        </w:rPr>
        <w:t>(</w:t>
      </w:r>
      <w:r w:rsidRPr="00251FE6">
        <w:rPr>
          <w:color w:val="0000FF"/>
          <w:szCs w:val="24"/>
        </w:rPr>
        <w:t xml:space="preserve">ir.sz. Budapest, xy </w:t>
      </w:r>
      <w:proofErr w:type="spellStart"/>
      <w:r w:rsidRPr="00251FE6">
        <w:rPr>
          <w:color w:val="0000FF"/>
          <w:szCs w:val="24"/>
        </w:rPr>
        <w:t>u.hsz</w:t>
      </w:r>
      <w:proofErr w:type="spellEnd"/>
      <w:r w:rsidRPr="00251FE6">
        <w:rPr>
          <w:color w:val="0000FF"/>
          <w:szCs w:val="24"/>
        </w:rPr>
        <w:t>.</w:t>
      </w:r>
      <w:r>
        <w:rPr>
          <w:color w:val="0000FF"/>
          <w:szCs w:val="24"/>
        </w:rPr>
        <w:t>)</w:t>
      </w:r>
    </w:p>
    <w:p w14:paraId="1E64CCCC" w14:textId="77777777" w:rsidR="00890B00" w:rsidRDefault="008C784E" w:rsidP="00890B00">
      <w:pPr>
        <w:rPr>
          <w:szCs w:val="24"/>
        </w:rPr>
      </w:pPr>
      <w:r w:rsidRPr="000205A0">
        <w:rPr>
          <w:b/>
          <w:szCs w:val="24"/>
        </w:rPr>
        <w:t>Személyi hatály</w:t>
      </w:r>
      <w:r w:rsidRPr="000205A0">
        <w:rPr>
          <w:szCs w:val="24"/>
        </w:rPr>
        <w:t xml:space="preserve">: </w:t>
      </w:r>
    </w:p>
    <w:p w14:paraId="065729E4" w14:textId="345AE736" w:rsidR="008C784E" w:rsidRDefault="008C784E" w:rsidP="00890B00">
      <w:pPr>
        <w:rPr>
          <w:szCs w:val="24"/>
        </w:rPr>
      </w:pPr>
      <w:r w:rsidRPr="000205A0">
        <w:rPr>
          <w:szCs w:val="24"/>
        </w:rPr>
        <w:t xml:space="preserve">Előírásai </w:t>
      </w:r>
      <w:r>
        <w:rPr>
          <w:szCs w:val="24"/>
        </w:rPr>
        <w:t xml:space="preserve">a(z) </w:t>
      </w:r>
      <w:r w:rsidRPr="00251FE6">
        <w:rPr>
          <w:color w:val="0000FF"/>
        </w:rPr>
        <w:t>Egység megnevezése</w:t>
      </w:r>
      <w:r>
        <w:rPr>
          <w:szCs w:val="24"/>
        </w:rPr>
        <w:t xml:space="preserve"> munkaviszonyban álló valamennyi dolgozóra, alkalmazottra valamint a hallgatókra, </w:t>
      </w:r>
      <w:r w:rsidRPr="000E5371">
        <w:rPr>
          <w:color w:val="0000FF"/>
          <w:szCs w:val="24"/>
        </w:rPr>
        <w:t>betegekre</w:t>
      </w:r>
      <w:r>
        <w:rPr>
          <w:szCs w:val="24"/>
        </w:rPr>
        <w:t xml:space="preserve"> vonatkoznak.</w:t>
      </w:r>
    </w:p>
    <w:p w14:paraId="66969296" w14:textId="77777777" w:rsidR="00890B00" w:rsidRDefault="008C784E" w:rsidP="00890B00">
      <w:pPr>
        <w:rPr>
          <w:szCs w:val="24"/>
        </w:rPr>
      </w:pPr>
      <w:r w:rsidRPr="00301F26">
        <w:rPr>
          <w:b/>
          <w:szCs w:val="24"/>
        </w:rPr>
        <w:t>Időbeni hatály</w:t>
      </w:r>
      <w:r>
        <w:rPr>
          <w:szCs w:val="24"/>
        </w:rPr>
        <w:t xml:space="preserve">: </w:t>
      </w:r>
    </w:p>
    <w:p w14:paraId="58EEB1FF" w14:textId="6FCACBB1" w:rsidR="008C784E" w:rsidRDefault="008C784E" w:rsidP="00890B00">
      <w:pPr>
        <w:rPr>
          <w:szCs w:val="24"/>
        </w:rPr>
      </w:pPr>
      <w:r>
        <w:rPr>
          <w:szCs w:val="24"/>
        </w:rPr>
        <w:t>Hatálybalépéstől visszavonásig érvényes.</w:t>
      </w:r>
    </w:p>
    <w:p w14:paraId="79D5C76B" w14:textId="77777777" w:rsidR="00742284" w:rsidRDefault="00742284" w:rsidP="00890B00">
      <w:pPr>
        <w:rPr>
          <w:szCs w:val="24"/>
        </w:rPr>
      </w:pPr>
    </w:p>
    <w:p w14:paraId="49926E71" w14:textId="5A8B72A1" w:rsidR="00512C56" w:rsidRDefault="00512C56" w:rsidP="000C713F">
      <w:pPr>
        <w:pStyle w:val="Cmsor1"/>
      </w:pPr>
      <w:bookmarkStart w:id="4" w:name="_Toc6230519"/>
      <w:bookmarkStart w:id="5" w:name="_Toc220419094"/>
      <w:r w:rsidRPr="008C2149">
        <w:t>Fogalmak meghatározása</w:t>
      </w:r>
      <w:bookmarkEnd w:id="4"/>
      <w:bookmarkEnd w:id="5"/>
    </w:p>
    <w:p w14:paraId="32B97D0E" w14:textId="77777777" w:rsidR="00742284" w:rsidRPr="00742284" w:rsidRDefault="00742284" w:rsidP="00742284"/>
    <w:p w14:paraId="40D41C8F" w14:textId="77777777" w:rsidR="00DE5C47" w:rsidRPr="00F17919" w:rsidRDefault="00DE5C47" w:rsidP="00990E49">
      <w:pPr>
        <w:rPr>
          <w:shd w:val="clear" w:color="auto" w:fill="FFFFFF"/>
        </w:rPr>
      </w:pPr>
      <w:r w:rsidRPr="00742284">
        <w:rPr>
          <w:i/>
          <w:iCs/>
          <w:u w:val="single"/>
          <w:shd w:val="clear" w:color="auto" w:fill="FFFFFF"/>
        </w:rPr>
        <w:t>adatszolgáltatás:</w:t>
      </w:r>
      <w:r>
        <w:rPr>
          <w:i/>
          <w:iCs/>
          <w:shd w:val="clear" w:color="auto" w:fill="FFFFFF"/>
        </w:rPr>
        <w:t xml:space="preserve"> </w:t>
      </w:r>
      <w:r w:rsidRPr="00F17919">
        <w:rPr>
          <w:shd w:val="clear" w:color="auto" w:fill="FFFFFF"/>
        </w:rPr>
        <w:t>a nyilvántartásban szereplő adatok meghatározott részének hozzáférhetővé tétele és átadása az adatkezelésre jogosult hatóságnak vagy szervezetnek;</w:t>
      </w:r>
    </w:p>
    <w:p w14:paraId="24587357" w14:textId="31E41FAA" w:rsidR="00DE5C47" w:rsidRPr="00F17919" w:rsidRDefault="00DE5C47" w:rsidP="00990E49">
      <w:r w:rsidRPr="00742284">
        <w:rPr>
          <w:i/>
          <w:iCs/>
          <w:u w:val="single"/>
          <w:shd w:val="clear" w:color="auto" w:fill="FFFFFF"/>
        </w:rPr>
        <w:t>ADR</w:t>
      </w:r>
      <w:r w:rsidRPr="00742284">
        <w:rPr>
          <w:i/>
        </w:rPr>
        <w:t>(„</w:t>
      </w:r>
      <w:proofErr w:type="spellStart"/>
      <w:r w:rsidRPr="00742284">
        <w:rPr>
          <w:bCs/>
          <w:i/>
        </w:rPr>
        <w:t>A</w:t>
      </w:r>
      <w:r w:rsidRPr="00742284">
        <w:rPr>
          <w:i/>
        </w:rPr>
        <w:t>ccord</w:t>
      </w:r>
      <w:proofErr w:type="spellEnd"/>
      <w:r w:rsidRPr="00742284">
        <w:rPr>
          <w:i/>
        </w:rPr>
        <w:t xml:space="preserve"> </w:t>
      </w:r>
      <w:proofErr w:type="spellStart"/>
      <w:r w:rsidRPr="00742284">
        <w:rPr>
          <w:i/>
        </w:rPr>
        <w:t>relatif</w:t>
      </w:r>
      <w:proofErr w:type="spellEnd"/>
      <w:r w:rsidRPr="00742284">
        <w:rPr>
          <w:i/>
        </w:rPr>
        <w:t xml:space="preserve"> au </w:t>
      </w:r>
      <w:proofErr w:type="spellStart"/>
      <w:r w:rsidRPr="00742284">
        <w:rPr>
          <w:i/>
        </w:rPr>
        <w:t>transport</w:t>
      </w:r>
      <w:proofErr w:type="spellEnd"/>
      <w:r w:rsidRPr="00742284">
        <w:rPr>
          <w:i/>
        </w:rPr>
        <w:t xml:space="preserve"> </w:t>
      </w:r>
      <w:proofErr w:type="spellStart"/>
      <w:r w:rsidRPr="00742284">
        <w:rPr>
          <w:i/>
        </w:rPr>
        <w:t>international</w:t>
      </w:r>
      <w:proofErr w:type="spellEnd"/>
      <w:r w:rsidRPr="00742284">
        <w:rPr>
          <w:i/>
        </w:rPr>
        <w:t xml:space="preserve"> </w:t>
      </w:r>
      <w:proofErr w:type="spellStart"/>
      <w:r w:rsidRPr="00742284">
        <w:rPr>
          <w:i/>
        </w:rPr>
        <w:t>des</w:t>
      </w:r>
      <w:proofErr w:type="spellEnd"/>
      <w:r w:rsidRPr="00742284">
        <w:rPr>
          <w:i/>
        </w:rPr>
        <w:t xml:space="preserve"> </w:t>
      </w:r>
      <w:proofErr w:type="spellStart"/>
      <w:r w:rsidRPr="00742284">
        <w:rPr>
          <w:i/>
        </w:rPr>
        <w:t>marchandises</w:t>
      </w:r>
      <w:proofErr w:type="spellEnd"/>
      <w:r w:rsidRPr="00742284">
        <w:rPr>
          <w:i/>
        </w:rPr>
        <w:t xml:space="preserve"> </w:t>
      </w:r>
      <w:proofErr w:type="spellStart"/>
      <w:r w:rsidRPr="00742284">
        <w:rPr>
          <w:bCs/>
          <w:i/>
        </w:rPr>
        <w:t>d</w:t>
      </w:r>
      <w:r w:rsidRPr="00742284">
        <w:rPr>
          <w:i/>
        </w:rPr>
        <w:t>angereuses</w:t>
      </w:r>
      <w:proofErr w:type="spellEnd"/>
      <w:r w:rsidRPr="00742284">
        <w:rPr>
          <w:i/>
        </w:rPr>
        <w:t xml:space="preserve"> par </w:t>
      </w:r>
      <w:proofErr w:type="spellStart"/>
      <w:r w:rsidRPr="00742284">
        <w:rPr>
          <w:bCs/>
          <w:i/>
        </w:rPr>
        <w:t>r</w:t>
      </w:r>
      <w:r w:rsidRPr="00742284">
        <w:rPr>
          <w:i/>
        </w:rPr>
        <w:t>oute</w:t>
      </w:r>
      <w:proofErr w:type="spellEnd"/>
      <w:r w:rsidRPr="00742284">
        <w:rPr>
          <w:i/>
        </w:rPr>
        <w:t>”, azaz „</w:t>
      </w:r>
      <w:r w:rsidR="00134D2A">
        <w:rPr>
          <w:i/>
        </w:rPr>
        <w:t>E</w:t>
      </w:r>
      <w:r w:rsidRPr="00742284">
        <w:rPr>
          <w:i/>
        </w:rPr>
        <w:t>gyezmény a veszélyes áruk közúti szállításáról” rövidítése)</w:t>
      </w:r>
      <w:r w:rsidRPr="00F17919">
        <w:rPr>
          <w:i/>
          <w:iCs/>
          <w:shd w:val="clear" w:color="auto" w:fill="FFFFFF"/>
        </w:rPr>
        <w:t>:</w:t>
      </w:r>
      <w:r>
        <w:rPr>
          <w:i/>
          <w:iCs/>
          <w:shd w:val="clear" w:color="auto" w:fill="FFFFFF"/>
        </w:rPr>
        <w:t xml:space="preserve"> </w:t>
      </w:r>
      <w:r w:rsidRPr="00F17919">
        <w:t xml:space="preserve">Az ADR a </w:t>
      </w:r>
      <w:r w:rsidRPr="00F17919">
        <w:rPr>
          <w:bCs/>
        </w:rPr>
        <w:t>Veszélyes Áruk Nemzetközi Közúti Szállításáról szóló Megállapodás</w:t>
      </w:r>
      <w:r w:rsidRPr="00F17919">
        <w:t xml:space="preserve">t jelenti. Az ADR-t a Megállapodás és a hozzá csatolt két melléklet nevezetesen az „Általános előírások és a veszélyes anyagokra és tárgyakra vonatkozó előírások” című </w:t>
      </w:r>
      <w:r w:rsidRPr="00F17919">
        <w:rPr>
          <w:bCs/>
        </w:rPr>
        <w:t>A melléklet</w:t>
      </w:r>
      <w:r w:rsidRPr="00F17919">
        <w:t xml:space="preserve">, illetve „A szállítóeszközökre és a szállításokra vonatkozó előírások” című </w:t>
      </w:r>
      <w:r w:rsidRPr="00F17919">
        <w:rPr>
          <w:bCs/>
        </w:rPr>
        <w:t>B melléklet</w:t>
      </w:r>
      <w:r w:rsidRPr="00F17919">
        <w:t xml:space="preserve"> alkotja. Az ADR előírásait belföldi veszélyes áru/hulladék szállítás esetén is alkalmazni kell.</w:t>
      </w:r>
    </w:p>
    <w:p w14:paraId="704D9ED4" w14:textId="41694BA9" w:rsidR="00DE5C47" w:rsidRPr="00F17919" w:rsidRDefault="00DE5C47" w:rsidP="00990E49">
      <w:pPr>
        <w:rPr>
          <w:i/>
          <w:shd w:val="clear" w:color="auto" w:fill="FFFFFF"/>
        </w:rPr>
      </w:pPr>
      <w:r w:rsidRPr="00742284">
        <w:rPr>
          <w:i/>
          <w:iCs/>
          <w:u w:val="single"/>
          <w:shd w:val="clear" w:color="auto" w:fill="FFFFFF"/>
        </w:rPr>
        <w:t>ADR oktatás</w:t>
      </w:r>
      <w:r w:rsidRPr="00F17919">
        <w:rPr>
          <w:i/>
          <w:iCs/>
          <w:shd w:val="clear" w:color="auto" w:fill="FFFFFF"/>
        </w:rPr>
        <w:t>:</w:t>
      </w:r>
      <w:r w:rsidRPr="00F17919">
        <w:t xml:space="preserve"> Veszélyes Áruk Nemzetközi Közúti Szállításáról szóló Megállapodás alapján minden veszélyes áru szállítással kapcsolatba kerülő munkavállalónak (adminisztrációt végző, be- és kirakódó, áru- és hulladékkezelő, csomagoló, töltő) az </w:t>
      </w:r>
      <w:r w:rsidRPr="00875C33">
        <w:t>ADR 1.3 fejezet</w:t>
      </w:r>
      <w:r w:rsidRPr="00F17919">
        <w:t xml:space="preserve"> szerinti képzésben kell részesülnie a munkakörének és felelősségének megfelelő mértékben.</w:t>
      </w:r>
    </w:p>
    <w:p w14:paraId="63167531" w14:textId="77777777" w:rsidR="00626232" w:rsidRPr="00F17919" w:rsidRDefault="00626232" w:rsidP="00990E49">
      <w:pPr>
        <w:rPr>
          <w:iCs/>
          <w:shd w:val="clear" w:color="auto" w:fill="FFFFFF"/>
        </w:rPr>
      </w:pPr>
      <w:r w:rsidRPr="00742284">
        <w:rPr>
          <w:i/>
          <w:iCs/>
          <w:u w:val="single"/>
          <w:shd w:val="clear" w:color="auto" w:fill="FFFFFF"/>
        </w:rPr>
        <w:t>csomagolóeszköz (csomagolás)</w:t>
      </w:r>
      <w:r w:rsidRPr="00F17919">
        <w:rPr>
          <w:i/>
          <w:iCs/>
          <w:shd w:val="clear" w:color="auto" w:fill="FFFFFF"/>
        </w:rPr>
        <w:t>:</w:t>
      </w:r>
      <w:r>
        <w:rPr>
          <w:i/>
          <w:iCs/>
          <w:shd w:val="clear" w:color="auto" w:fill="FFFFFF"/>
        </w:rPr>
        <w:t xml:space="preserve"> </w:t>
      </w:r>
      <w:r w:rsidRPr="00F17919">
        <w:rPr>
          <w:shd w:val="clear" w:color="auto" w:fill="FFFFFF"/>
        </w:rPr>
        <w:t>egy vagy több tartály és minden egyéb szerkezeti elem vagy anyag, amely szükséges ahhoz, hogy a tartály betölthesse befogadó és egyéb biztonsági funkcióját (pl.: zsák, papírlemezláda, műanyag kanna és hordó stb.)</w:t>
      </w:r>
    </w:p>
    <w:p w14:paraId="11A3CFFA" w14:textId="7D633FC8" w:rsidR="008C2149" w:rsidRDefault="00626232" w:rsidP="00990E49">
      <w:r w:rsidRPr="00742284">
        <w:rPr>
          <w:i/>
          <w:u w:val="single"/>
        </w:rPr>
        <w:t>egészségügyi hulladék</w:t>
      </w:r>
      <w:r w:rsidRPr="00626232">
        <w:rPr>
          <w:i/>
        </w:rPr>
        <w:t>:</w:t>
      </w:r>
      <w:r>
        <w:t xml:space="preserve"> </w:t>
      </w:r>
      <w:r w:rsidRPr="009418D3">
        <w:t>az egészségügyi szolgáltatónál és az egészségügyi ellátás során humán biológiai anyagból vagy vegyi anyagból, továbbá a kísérleti állatokból származó állati eredetű melléktermékből, illetve ilyen anyagokat tartalmazó eszközökből, tárgyakból képződő hulladék, tekintet nélkül annak veszélyes vagy nem veszélyes jellegére, ide nem értve a gyógyszerhulladékot</w:t>
      </w:r>
      <w:r>
        <w:t>;</w:t>
      </w:r>
    </w:p>
    <w:p w14:paraId="1D82D257" w14:textId="416B8DAF" w:rsidR="00626232" w:rsidRDefault="00626232" w:rsidP="00990E49">
      <w:r w:rsidRPr="00742284">
        <w:rPr>
          <w:i/>
          <w:iCs/>
          <w:u w:val="single"/>
        </w:rPr>
        <w:lastRenderedPageBreak/>
        <w:t>egészségügyi veszélyes hulladék</w:t>
      </w:r>
      <w:r w:rsidRPr="009418D3">
        <w:rPr>
          <w:i/>
          <w:iCs/>
        </w:rPr>
        <w:t xml:space="preserve">: </w:t>
      </w:r>
      <w:r w:rsidRPr="009418D3">
        <w:t>az egészségügyi szolgáltatónál és az egészségügyi ellátás során képződő egészségügyi hulladék veszélyes hulladéknak minősülő része, ideértve a speciális egészségügyi veszélyes hulladékot is</w:t>
      </w:r>
      <w:r>
        <w:t>;</w:t>
      </w:r>
    </w:p>
    <w:p w14:paraId="5627516F" w14:textId="0709D717" w:rsidR="00626232" w:rsidRDefault="00626232" w:rsidP="00990E49">
      <w:r w:rsidRPr="00742284">
        <w:rPr>
          <w:rFonts w:eastAsia="Calibri"/>
          <w:i/>
          <w:iCs/>
          <w:u w:val="single"/>
          <w:shd w:val="clear" w:color="auto" w:fill="FFFFFF"/>
          <w:lang w:eastAsia="en-US"/>
        </w:rPr>
        <w:t>elektromos, elektronikus berendezés</w:t>
      </w:r>
      <w:r w:rsidRPr="00F17919">
        <w:rPr>
          <w:rFonts w:eastAsia="Calibri"/>
          <w:iCs/>
          <w:shd w:val="clear" w:color="auto" w:fill="FFFFFF"/>
          <w:lang w:eastAsia="en-US"/>
        </w:rPr>
        <w:t>: legfeljebb 1000 V váltakozó feszültségű, valamint legfeljebb 1500 V egyenfeszültségű árammal működő berendezés, amelynek rendeltetésszerű működése elektromágneses mezőktől vagy elektromos áramtól függ, ideértve az elektromágneses mező vagy elektromos áram előállítását, mérését, átvitelét biztosító eszközöket is</w:t>
      </w:r>
      <w:r>
        <w:rPr>
          <w:rFonts w:eastAsia="Calibri"/>
          <w:iCs/>
          <w:shd w:val="clear" w:color="auto" w:fill="FFFFFF"/>
          <w:lang w:eastAsia="en-US"/>
        </w:rPr>
        <w:t>;</w:t>
      </w:r>
    </w:p>
    <w:p w14:paraId="1A0070FF" w14:textId="0B2E868F" w:rsidR="00626232" w:rsidRDefault="00626232" w:rsidP="00990E49">
      <w:r w:rsidRPr="00742284">
        <w:rPr>
          <w:i/>
          <w:iCs/>
          <w:u w:val="single"/>
          <w:shd w:val="clear" w:color="auto" w:fill="FFFFFF"/>
        </w:rPr>
        <w:t>elem, akkumulátor</w:t>
      </w:r>
      <w:r w:rsidRPr="00F17919">
        <w:rPr>
          <w:i/>
          <w:iCs/>
          <w:shd w:val="clear" w:color="auto" w:fill="FFFFFF"/>
        </w:rPr>
        <w:t>:</w:t>
      </w:r>
      <w:r>
        <w:rPr>
          <w:i/>
          <w:iCs/>
          <w:shd w:val="clear" w:color="auto" w:fill="FFFFFF"/>
        </w:rPr>
        <w:t xml:space="preserve"> </w:t>
      </w:r>
      <w:r w:rsidRPr="00F17919">
        <w:rPr>
          <w:shd w:val="clear" w:color="auto" w:fill="FFFFFF"/>
        </w:rPr>
        <w:t>elektromos áramforrás, amely kémiai energiát közvetlenül elektromos energiává alakít át, és egy vagy több elsődleges (nem újratölthető), illetve másodlagos (újratölthető) részegységből (cellából) áll</w:t>
      </w:r>
    </w:p>
    <w:p w14:paraId="0A29CC07" w14:textId="1886AF52" w:rsidR="00626232" w:rsidRDefault="00626232" w:rsidP="00990E49">
      <w:r w:rsidRPr="00742284">
        <w:rPr>
          <w:i/>
          <w:iCs/>
          <w:u w:val="single"/>
          <w:shd w:val="clear" w:color="auto" w:fill="FFFFFF"/>
        </w:rPr>
        <w:t>elsődleges csomagolás</w:t>
      </w:r>
      <w:r w:rsidRPr="00F17919">
        <w:rPr>
          <w:i/>
          <w:iCs/>
          <w:shd w:val="clear" w:color="auto" w:fill="FFFFFF"/>
        </w:rPr>
        <w:t>:</w:t>
      </w:r>
      <w:r>
        <w:rPr>
          <w:i/>
          <w:iCs/>
          <w:shd w:val="clear" w:color="auto" w:fill="FFFFFF"/>
        </w:rPr>
        <w:t xml:space="preserve"> </w:t>
      </w:r>
      <w:r w:rsidRPr="00F17919">
        <w:rPr>
          <w:shd w:val="clear" w:color="auto" w:fill="FFFFFF"/>
        </w:rPr>
        <w:t>a fertőző hulladékok gyűjtésére a keletkezés helyén alkalmazott doboz, zsák, tartály, amelynek belső felületével a fertőző hulladék érintkezik;</w:t>
      </w:r>
    </w:p>
    <w:p w14:paraId="45ECE866" w14:textId="4BF4D006" w:rsidR="00626232" w:rsidRDefault="00626232" w:rsidP="00990E49">
      <w:pPr>
        <w:rPr>
          <w:shd w:val="clear" w:color="auto" w:fill="FFFFFF"/>
        </w:rPr>
      </w:pPr>
      <w:r w:rsidRPr="00742284">
        <w:rPr>
          <w:i/>
          <w:iCs/>
          <w:u w:val="single"/>
          <w:shd w:val="clear" w:color="auto" w:fill="FFFFFF"/>
        </w:rPr>
        <w:t>gyűjtés</w:t>
      </w:r>
      <w:r w:rsidRPr="00F17919">
        <w:rPr>
          <w:i/>
          <w:iCs/>
          <w:shd w:val="clear" w:color="auto" w:fill="FFFFFF"/>
        </w:rPr>
        <w:t>:</w:t>
      </w:r>
      <w:r>
        <w:rPr>
          <w:i/>
          <w:iCs/>
          <w:shd w:val="clear" w:color="auto" w:fill="FFFFFF"/>
        </w:rPr>
        <w:t xml:space="preserve"> </w:t>
      </w:r>
      <w:r w:rsidRPr="00F17919">
        <w:rPr>
          <w:shd w:val="clear" w:color="auto" w:fill="FFFFFF"/>
        </w:rPr>
        <w:t>a hulladék összegyűjtése hulladékkezelő létesítménybe történő elszállítás céljából; a gyűjtés magában foglalja a hulladék előzetes válogatását és előzetes tárolását is;</w:t>
      </w:r>
    </w:p>
    <w:p w14:paraId="7F25A0D3" w14:textId="77777777" w:rsidR="00626232" w:rsidRDefault="00626232" w:rsidP="00990E49">
      <w:pPr>
        <w:rPr>
          <w:shd w:val="clear" w:color="auto" w:fill="FFFFFF"/>
        </w:rPr>
      </w:pPr>
      <w:r w:rsidRPr="00742284">
        <w:rPr>
          <w:i/>
          <w:iCs/>
          <w:u w:val="single"/>
          <w:shd w:val="clear" w:color="auto" w:fill="FFFFFF"/>
        </w:rPr>
        <w:t>hulladék</w:t>
      </w:r>
      <w:r w:rsidRPr="00F17919">
        <w:rPr>
          <w:i/>
          <w:iCs/>
          <w:shd w:val="clear" w:color="auto" w:fill="FFFFFF"/>
        </w:rPr>
        <w:t>:</w:t>
      </w:r>
      <w:r>
        <w:rPr>
          <w:i/>
          <w:iCs/>
          <w:shd w:val="clear" w:color="auto" w:fill="FFFFFF"/>
        </w:rPr>
        <w:t xml:space="preserve"> </w:t>
      </w:r>
      <w:r w:rsidRPr="00F17919">
        <w:rPr>
          <w:shd w:val="clear" w:color="auto" w:fill="FFFFFF"/>
        </w:rPr>
        <w:t>bármely anyag vagy tárgy, amelytől birtokosa megválik, megválni szándékozik vagy megválni köteles;</w:t>
      </w:r>
    </w:p>
    <w:p w14:paraId="6A077171" w14:textId="77258F48" w:rsidR="007E4D75" w:rsidRPr="00A04D07" w:rsidRDefault="007E4D75" w:rsidP="00990E49">
      <w:pPr>
        <w:rPr>
          <w:i/>
          <w:iCs/>
          <w:shd w:val="clear" w:color="auto" w:fill="FFFFFF"/>
        </w:rPr>
      </w:pPr>
      <w:r w:rsidRPr="00A04D07">
        <w:rPr>
          <w:i/>
          <w:iCs/>
          <w:u w:val="single"/>
          <w:shd w:val="clear" w:color="auto" w:fill="FFFFFF"/>
        </w:rPr>
        <w:t>hulladékgazdálkodási részfelelős</w:t>
      </w:r>
      <w:r>
        <w:rPr>
          <w:i/>
          <w:iCs/>
          <w:shd w:val="clear" w:color="auto" w:fill="FFFFFF"/>
        </w:rPr>
        <w:t xml:space="preserve">: a szervezeti egység vezetőjétől kapott írásos </w:t>
      </w:r>
      <w:r w:rsidR="00C665DC">
        <w:rPr>
          <w:i/>
          <w:iCs/>
          <w:shd w:val="clear" w:color="auto" w:fill="FFFFFF"/>
        </w:rPr>
        <w:t>megbízás</w:t>
      </w:r>
      <w:r>
        <w:rPr>
          <w:i/>
          <w:iCs/>
          <w:shd w:val="clear" w:color="auto" w:fill="FFFFFF"/>
        </w:rPr>
        <w:t xml:space="preserve"> alapján, a Környezetvédelmi Osztály szakmai útmutatásával – munkaköri feladatainak ellátása mellett – részt vesz az egység hulladékgazdálkodási tevékenységének megszervezésében és segíti a helyi környezetvédelmi felelős ezirányú munkáját. </w:t>
      </w:r>
    </w:p>
    <w:p w14:paraId="6BE15291" w14:textId="44302643" w:rsidR="0050680B" w:rsidRDefault="000E6947" w:rsidP="0050680B">
      <w:r w:rsidRPr="00A04D07">
        <w:rPr>
          <w:i/>
          <w:iCs/>
          <w:u w:val="single"/>
          <w:shd w:val="clear" w:color="auto" w:fill="FFFFFF"/>
        </w:rPr>
        <w:t xml:space="preserve">(helyi) </w:t>
      </w:r>
      <w:r w:rsidR="0050680B" w:rsidRPr="00A04D07">
        <w:rPr>
          <w:i/>
          <w:iCs/>
          <w:u w:val="single"/>
          <w:shd w:val="clear" w:color="auto" w:fill="FFFFFF"/>
        </w:rPr>
        <w:t>környezetvédelmi felelős</w:t>
      </w:r>
      <w:r w:rsidR="0050680B" w:rsidRPr="00D7202D">
        <w:rPr>
          <w:i/>
          <w:iCs/>
          <w:shd w:val="clear" w:color="auto" w:fill="FFFFFF"/>
        </w:rPr>
        <w:t>:</w:t>
      </w:r>
      <w:r w:rsidR="0050680B">
        <w:rPr>
          <w:shd w:val="clear" w:color="auto" w:fill="FFFFFF"/>
        </w:rPr>
        <w:t xml:space="preserve"> </w:t>
      </w:r>
      <w:r w:rsidR="0050680B">
        <w:t>a</w:t>
      </w:r>
      <w:r w:rsidR="0050680B" w:rsidRPr="00BC7DFF">
        <w:t xml:space="preserve"> szervezeti egység vezetőjétől kapott írásos megbízás alapján, a Környezetvédelmi Osztály szakmai útmutatásával - munkaköri feladatainak ellátása mellett - felügyeli, és részt vesz az egység környezetvédelmi tevékenységének megszervezésében. Kezeli a helyi környezetvédelmi dokumentumo</w:t>
      </w:r>
      <w:r w:rsidR="0050680B">
        <w:t>kat.</w:t>
      </w:r>
    </w:p>
    <w:p w14:paraId="42A20972" w14:textId="498DD573" w:rsidR="00626232" w:rsidRDefault="00626232" w:rsidP="00990E49">
      <w:r w:rsidRPr="00742284">
        <w:rPr>
          <w:i/>
          <w:iCs/>
          <w:u w:val="single"/>
          <w:shd w:val="clear" w:color="auto" w:fill="FFFFFF"/>
        </w:rPr>
        <w:t>környezetvédelmi megbízott</w:t>
      </w:r>
      <w:r>
        <w:rPr>
          <w:i/>
          <w:iCs/>
          <w:shd w:val="clear" w:color="auto" w:fill="FFFFFF"/>
        </w:rPr>
        <w:t>:</w:t>
      </w:r>
      <w:r>
        <w:rPr>
          <w:shd w:val="clear" w:color="auto" w:fill="FFFFFF"/>
        </w:rPr>
        <w:t xml:space="preserve"> </w:t>
      </w:r>
      <w:r w:rsidR="006C6902">
        <w:rPr>
          <w:shd w:val="clear" w:color="auto" w:fill="FFFFFF"/>
        </w:rPr>
        <w:t>a 93/1996. (VII. 4.) Korm. rendeletben meghatározott</w:t>
      </w:r>
      <w:r w:rsidR="00BB067A">
        <w:rPr>
          <w:shd w:val="clear" w:color="auto" w:fill="FFFFFF"/>
        </w:rPr>
        <w:t>ak szerint foglalkoztatott környezetvédelmi megbízott</w:t>
      </w:r>
      <w:r w:rsidR="0050680B">
        <w:rPr>
          <w:shd w:val="clear" w:color="auto" w:fill="FFFFFF"/>
        </w:rPr>
        <w:t xml:space="preserve"> a</w:t>
      </w:r>
      <w:r w:rsidR="006B1A2D">
        <w:rPr>
          <w:shd w:val="clear" w:color="auto" w:fill="FFFFFF"/>
        </w:rPr>
        <w:t xml:space="preserve"> </w:t>
      </w:r>
      <w:r w:rsidR="00BB067A">
        <w:rPr>
          <w:shd w:val="clear" w:color="auto" w:fill="FFFFFF"/>
        </w:rPr>
        <w:t xml:space="preserve">Környezetvédelmi Osztály </w:t>
      </w:r>
      <w:r w:rsidR="006B1A2D">
        <w:rPr>
          <w:shd w:val="clear" w:color="auto" w:fill="FFFFFF"/>
        </w:rPr>
        <w:t>munkatársa, aki a munkaköri leírásában foglaltaknak megfelelően szakmailag elősegíti az Egyetem környezetvédelmi tevékenységét</w:t>
      </w:r>
      <w:r w:rsidR="00BB067A">
        <w:rPr>
          <w:shd w:val="clear" w:color="auto" w:fill="FFFFFF"/>
        </w:rPr>
        <w:t>;</w:t>
      </w:r>
      <w:r w:rsidR="006C6902">
        <w:rPr>
          <w:shd w:val="clear" w:color="auto" w:fill="FFFFFF"/>
        </w:rPr>
        <w:t xml:space="preserve"> </w:t>
      </w:r>
    </w:p>
    <w:p w14:paraId="48C4A24A" w14:textId="741634D2" w:rsidR="00626232" w:rsidRPr="009418D3" w:rsidRDefault="00626232" w:rsidP="00990E49">
      <w:pPr>
        <w:rPr>
          <w:rFonts w:eastAsia="Calibri"/>
          <w:i/>
          <w:shd w:val="clear" w:color="auto" w:fill="FFFFFF"/>
          <w:lang w:eastAsia="en-US"/>
        </w:rPr>
      </w:pPr>
      <w:r w:rsidRPr="00742284">
        <w:rPr>
          <w:rFonts w:eastAsia="Calibri"/>
          <w:i/>
          <w:u w:val="single"/>
          <w:shd w:val="clear" w:color="auto" w:fill="FFFFFF"/>
          <w:lang w:eastAsia="en-US"/>
        </w:rPr>
        <w:t>speciális egészségügyi (fertőző) veszélyes hulladék</w:t>
      </w:r>
      <w:r w:rsidRPr="009418D3">
        <w:rPr>
          <w:rFonts w:eastAsia="Calibri"/>
          <w:i/>
          <w:shd w:val="clear" w:color="auto" w:fill="FFFFFF"/>
          <w:lang w:eastAsia="en-US"/>
        </w:rPr>
        <w:t>:</w:t>
      </w:r>
    </w:p>
    <w:p w14:paraId="3A92D969" w14:textId="5EF7AF2A" w:rsidR="00626232" w:rsidRPr="009418D3" w:rsidRDefault="00626232" w:rsidP="00990E49">
      <w:pPr>
        <w:rPr>
          <w:color w:val="000000"/>
        </w:rPr>
      </w:pPr>
      <w:r w:rsidRPr="009418D3">
        <w:rPr>
          <w:i/>
          <w:iCs/>
          <w:color w:val="000000"/>
        </w:rPr>
        <w:t>a)</w:t>
      </w:r>
      <w:r>
        <w:rPr>
          <w:color w:val="000000"/>
        </w:rPr>
        <w:t xml:space="preserve"> </w:t>
      </w:r>
      <w:r w:rsidRPr="009418D3">
        <w:rPr>
          <w:color w:val="000000"/>
        </w:rPr>
        <w:t>már szennyezett éles vagy hegyes eszközt tartalmazó egészségügyi veszélyes hulladék, amely szúrt vagy vágott sérülést okozhat, vagy amely fertőző mikroorganizmusokkal szennyezett vagy feltételezhetően szennyezett, így az injekciós tű, injekciós fecskendő, tűvel ellátott injekciós fecskendő, infúziós és transzfúziós szerelék, vágó- vagy szúróeszköz, ampulla, tárgylemez vagy más hasonló, az egészségügyi hatósági és igazgatási tevékenységről szóló 1991. évi XI. törvény 4/C. § (3) bekezdésében meghatározott éles vagy hegyes eszköz;</w:t>
      </w:r>
    </w:p>
    <w:p w14:paraId="2EAB5388" w14:textId="353FCB90" w:rsidR="00626232" w:rsidRPr="009418D3" w:rsidRDefault="00626232" w:rsidP="00990E49">
      <w:pPr>
        <w:rPr>
          <w:color w:val="000000"/>
        </w:rPr>
      </w:pPr>
      <w:r w:rsidRPr="009418D3">
        <w:rPr>
          <w:i/>
          <w:iCs/>
          <w:color w:val="000000"/>
        </w:rPr>
        <w:t>b)</w:t>
      </w:r>
      <w:r>
        <w:rPr>
          <w:color w:val="000000"/>
        </w:rPr>
        <w:t xml:space="preserve"> </w:t>
      </w:r>
      <w:r w:rsidRPr="009418D3">
        <w:rPr>
          <w:color w:val="000000"/>
        </w:rPr>
        <w:t>vérből vagy vérkészítményből származó, valamint műtéti vagy más orvosi beavatkozás során visszamaradó, fel nem ismerhető emberi testrészből, szervből, szervmaradványból, váladékból, laboratóriumi és kórbonctani vizsgálati anyagból vagy ezek maradványából származó hulladék;</w:t>
      </w:r>
    </w:p>
    <w:p w14:paraId="7DB05FB2" w14:textId="56A1A19B" w:rsidR="00626232" w:rsidRPr="009418D3" w:rsidRDefault="00626232" w:rsidP="00990E49">
      <w:pPr>
        <w:rPr>
          <w:color w:val="000000"/>
        </w:rPr>
      </w:pPr>
      <w:r w:rsidRPr="009418D3">
        <w:rPr>
          <w:i/>
          <w:iCs/>
          <w:color w:val="000000"/>
        </w:rPr>
        <w:lastRenderedPageBreak/>
        <w:t>c)</w:t>
      </w:r>
      <w:r>
        <w:rPr>
          <w:color w:val="000000"/>
        </w:rPr>
        <w:t xml:space="preserve"> </w:t>
      </w:r>
      <w:r w:rsidRPr="009418D3">
        <w:rPr>
          <w:color w:val="000000"/>
        </w:rPr>
        <w:t>fertőző egységben vagy elkülönítőben képződő hulladék, továbbá a járványügyi szempontból különösen veszélyes vagy ellenálló mikroorganizmusokkal szennyezett, illetve feltételezhetően szennyezett hulladék, amely</w:t>
      </w:r>
    </w:p>
    <w:p w14:paraId="725420F4" w14:textId="5C24607A" w:rsidR="00626232" w:rsidRPr="009418D3" w:rsidRDefault="00626232" w:rsidP="00990E49">
      <w:pPr>
        <w:rPr>
          <w:color w:val="000000"/>
        </w:rPr>
      </w:pPr>
      <w:proofErr w:type="spellStart"/>
      <w:r w:rsidRPr="009418D3">
        <w:rPr>
          <w:i/>
          <w:iCs/>
          <w:color w:val="000000"/>
        </w:rPr>
        <w:t>ca</w:t>
      </w:r>
      <w:proofErr w:type="spellEnd"/>
      <w:r w:rsidRPr="009418D3">
        <w:rPr>
          <w:i/>
          <w:iCs/>
          <w:color w:val="000000"/>
        </w:rPr>
        <w:t>)</w:t>
      </w:r>
      <w:r>
        <w:rPr>
          <w:color w:val="000000"/>
        </w:rPr>
        <w:t xml:space="preserve"> </w:t>
      </w:r>
      <w:r w:rsidRPr="009418D3">
        <w:rPr>
          <w:color w:val="000000"/>
        </w:rPr>
        <w:t>a fertőző betegségek és a járványok megelőzése érdekében szükséges járványügyi intézkedésekről szóló miniszteri rendeletben meghatározott fertőző betegség ellátása során képződik, továbbá</w:t>
      </w:r>
    </w:p>
    <w:p w14:paraId="2081230F" w14:textId="53D7FABE" w:rsidR="00626232" w:rsidRPr="009418D3" w:rsidRDefault="00626232" w:rsidP="00990E49">
      <w:pPr>
        <w:rPr>
          <w:color w:val="000000"/>
        </w:rPr>
      </w:pPr>
      <w:proofErr w:type="spellStart"/>
      <w:r w:rsidRPr="009418D3">
        <w:rPr>
          <w:i/>
          <w:iCs/>
          <w:color w:val="000000"/>
        </w:rPr>
        <w:t>cb</w:t>
      </w:r>
      <w:proofErr w:type="spellEnd"/>
      <w:r w:rsidRPr="009418D3">
        <w:rPr>
          <w:i/>
          <w:iCs/>
          <w:color w:val="000000"/>
        </w:rPr>
        <w:t>)</w:t>
      </w:r>
      <w:r>
        <w:rPr>
          <w:color w:val="000000"/>
        </w:rPr>
        <w:t xml:space="preserve"> </w:t>
      </w:r>
      <w:r w:rsidRPr="009418D3">
        <w:rPr>
          <w:color w:val="000000"/>
        </w:rPr>
        <w:t xml:space="preserve">a vérrel, váladékkal szennyezett anyagból, kötszerből, rögzítésből, egyszer használatos ruhaneműből és lepedőből, tamponból, katéterből, előzetesen kiürített vizeletgyűjtő tasakból, protézisből, inkontinenciabetétből, pelenkából származik – ide nem értve az egészséges csecsemő pelenkáját, illetve az átmenetileg vagy tartósan </w:t>
      </w:r>
      <w:proofErr w:type="spellStart"/>
      <w:r w:rsidRPr="009418D3">
        <w:rPr>
          <w:color w:val="000000"/>
        </w:rPr>
        <w:t>inkontinens</w:t>
      </w:r>
      <w:proofErr w:type="spellEnd"/>
      <w:r w:rsidRPr="009418D3">
        <w:rPr>
          <w:color w:val="000000"/>
        </w:rPr>
        <w:t>, nem fertőző ellátottak inkontinenciabetétjét –,</w:t>
      </w:r>
    </w:p>
    <w:p w14:paraId="152AB804" w14:textId="1C501F2A" w:rsidR="00626232" w:rsidRPr="009418D3" w:rsidRDefault="00626232" w:rsidP="00990E49">
      <w:pPr>
        <w:rPr>
          <w:color w:val="000000"/>
        </w:rPr>
      </w:pPr>
      <w:r w:rsidRPr="009418D3">
        <w:rPr>
          <w:i/>
          <w:iCs/>
          <w:color w:val="000000"/>
        </w:rPr>
        <w:t>cc)</w:t>
      </w:r>
      <w:r>
        <w:rPr>
          <w:color w:val="000000"/>
        </w:rPr>
        <w:t xml:space="preserve"> </w:t>
      </w:r>
      <w:r w:rsidRPr="009418D3">
        <w:rPr>
          <w:color w:val="000000"/>
        </w:rPr>
        <w:t>a fertőző és nem fertőző betegek ellátása során képződik, és</w:t>
      </w:r>
    </w:p>
    <w:p w14:paraId="22E22275" w14:textId="2CF432FC" w:rsidR="00626232" w:rsidRPr="009418D3" w:rsidRDefault="00626232" w:rsidP="00990E49">
      <w:pPr>
        <w:rPr>
          <w:color w:val="000000"/>
        </w:rPr>
      </w:pPr>
      <w:r w:rsidRPr="009418D3">
        <w:rPr>
          <w:i/>
          <w:iCs/>
          <w:color w:val="000000"/>
        </w:rPr>
        <w:t>cd)</w:t>
      </w:r>
      <w:r>
        <w:rPr>
          <w:color w:val="000000"/>
        </w:rPr>
        <w:t xml:space="preserve"> </w:t>
      </w:r>
      <w:r w:rsidRPr="009418D3">
        <w:rPr>
          <w:color w:val="000000"/>
        </w:rPr>
        <w:t xml:space="preserve">a fertőző </w:t>
      </w:r>
      <w:proofErr w:type="spellStart"/>
      <w:r w:rsidRPr="009418D3">
        <w:rPr>
          <w:color w:val="000000"/>
        </w:rPr>
        <w:t>dializált</w:t>
      </w:r>
      <w:proofErr w:type="spellEnd"/>
      <w:r w:rsidRPr="009418D3">
        <w:rPr>
          <w:color w:val="000000"/>
        </w:rPr>
        <w:t xml:space="preserve"> betegek ellátása során keletkezik, így a </w:t>
      </w:r>
      <w:proofErr w:type="spellStart"/>
      <w:r w:rsidRPr="009418D3">
        <w:rPr>
          <w:color w:val="000000"/>
        </w:rPr>
        <w:t>dializátumok</w:t>
      </w:r>
      <w:proofErr w:type="spellEnd"/>
      <w:r w:rsidRPr="009418D3">
        <w:rPr>
          <w:color w:val="000000"/>
        </w:rPr>
        <w:t xml:space="preserve"> és az azokat tartalmazó zsákok és szerelékek;</w:t>
      </w:r>
    </w:p>
    <w:p w14:paraId="5850B466" w14:textId="41555B49" w:rsidR="00626232" w:rsidRPr="009418D3" w:rsidRDefault="00626232" w:rsidP="00990E49">
      <w:pPr>
        <w:rPr>
          <w:color w:val="000000"/>
        </w:rPr>
      </w:pPr>
      <w:r w:rsidRPr="009418D3">
        <w:rPr>
          <w:i/>
          <w:iCs/>
          <w:color w:val="000000"/>
        </w:rPr>
        <w:t>d)</w:t>
      </w:r>
      <w:r>
        <w:rPr>
          <w:color w:val="000000"/>
        </w:rPr>
        <w:t xml:space="preserve"> </w:t>
      </w:r>
      <w:r w:rsidRPr="009418D3">
        <w:rPr>
          <w:color w:val="000000"/>
        </w:rPr>
        <w:t>a betegellátás légteréből elszívott levegőt szűrő légszűrő berendezés mikrobiológiai szűrőbetétjéből származó hulladék;</w:t>
      </w:r>
    </w:p>
    <w:p w14:paraId="2B259B5A" w14:textId="0D8C95AE" w:rsidR="00626232" w:rsidRPr="009418D3" w:rsidRDefault="00626232" w:rsidP="00990E49">
      <w:r w:rsidRPr="009418D3">
        <w:rPr>
          <w:i/>
          <w:iCs/>
        </w:rPr>
        <w:t>e)</w:t>
      </w:r>
      <w:r>
        <w:t xml:space="preserve"> </w:t>
      </w:r>
      <w:r w:rsidRPr="009418D3">
        <w:t>fertőző kórokozókat tartalmazó kísérleti állatok trágyája, almukból, tetemükből, testrészükből származó hulladék;</w:t>
      </w:r>
    </w:p>
    <w:p w14:paraId="5CC58D8E" w14:textId="69AA91B0" w:rsidR="00626232" w:rsidRPr="009418D3" w:rsidRDefault="00626232" w:rsidP="00990E49">
      <w:r w:rsidRPr="009418D3">
        <w:rPr>
          <w:i/>
          <w:iCs/>
        </w:rPr>
        <w:t>f)</w:t>
      </w:r>
      <w:r>
        <w:t xml:space="preserve"> </w:t>
      </w:r>
      <w:r w:rsidRPr="009418D3">
        <w:t>génsebészeti és mikrobiológiai hulladék;</w:t>
      </w:r>
    </w:p>
    <w:p w14:paraId="0B0B631D" w14:textId="0930FCBE" w:rsidR="00626232" w:rsidRDefault="00626232" w:rsidP="00990E49">
      <w:r w:rsidRPr="009418D3">
        <w:rPr>
          <w:i/>
          <w:iCs/>
        </w:rPr>
        <w:t>g)</w:t>
      </w:r>
      <w:r>
        <w:t xml:space="preserve"> </w:t>
      </w:r>
      <w:proofErr w:type="spellStart"/>
      <w:r w:rsidRPr="009418D3">
        <w:t>citosztatikummal</w:t>
      </w:r>
      <w:proofErr w:type="spellEnd"/>
      <w:r w:rsidRPr="009418D3">
        <w:t xml:space="preserve"> szennyezett anyagból, eszközből származó hulladék</w:t>
      </w:r>
    </w:p>
    <w:p w14:paraId="2C3DBE46" w14:textId="13024192" w:rsidR="00626232" w:rsidRDefault="00626232" w:rsidP="00990E49">
      <w:pPr>
        <w:rPr>
          <w:shd w:val="clear" w:color="auto" w:fill="FFFFFF"/>
        </w:rPr>
      </w:pPr>
      <w:r w:rsidRPr="00742284">
        <w:rPr>
          <w:i/>
          <w:iCs/>
          <w:u w:val="single"/>
          <w:shd w:val="clear" w:color="auto" w:fill="FFFFFF"/>
        </w:rPr>
        <w:t>másodlagos csomagolás</w:t>
      </w:r>
      <w:r w:rsidRPr="00F17919">
        <w:rPr>
          <w:i/>
          <w:iCs/>
          <w:shd w:val="clear" w:color="auto" w:fill="FFFFFF"/>
        </w:rPr>
        <w:t>:</w:t>
      </w:r>
      <w:r>
        <w:rPr>
          <w:i/>
          <w:iCs/>
          <w:shd w:val="clear" w:color="auto" w:fill="FFFFFF"/>
        </w:rPr>
        <w:t xml:space="preserve"> </w:t>
      </w:r>
      <w:r w:rsidRPr="00F17919">
        <w:rPr>
          <w:shd w:val="clear" w:color="auto" w:fill="FFFFFF"/>
        </w:rPr>
        <w:t>az elsődleges csomagolásban lévő hulladékok gyűjtéséhez, belső mozgatásához vagy szállításához alkalmazott konténer, doboz, láda, egyéb eszköz</w:t>
      </w:r>
      <w:r>
        <w:rPr>
          <w:shd w:val="clear" w:color="auto" w:fill="FFFFFF"/>
        </w:rPr>
        <w:t>.</w:t>
      </w:r>
    </w:p>
    <w:p w14:paraId="589A2F0A" w14:textId="3ADF096A" w:rsidR="00626232" w:rsidRDefault="00626232" w:rsidP="00990E49">
      <w:r w:rsidRPr="00742284">
        <w:rPr>
          <w:i/>
          <w:iCs/>
          <w:u w:val="single"/>
          <w:shd w:val="clear" w:color="auto" w:fill="FFFFFF"/>
        </w:rPr>
        <w:t>települési hulladék</w:t>
      </w:r>
      <w:r w:rsidRPr="00F17919">
        <w:rPr>
          <w:i/>
          <w:iCs/>
          <w:shd w:val="clear" w:color="auto" w:fill="FFFFFF"/>
        </w:rPr>
        <w:t>:</w:t>
      </w:r>
      <w:r>
        <w:rPr>
          <w:i/>
          <w:iCs/>
          <w:shd w:val="clear" w:color="auto" w:fill="FFFFFF"/>
        </w:rPr>
        <w:t xml:space="preserve"> </w:t>
      </w:r>
      <w:r w:rsidRPr="00F17919">
        <w:rPr>
          <w:shd w:val="clear" w:color="auto" w:fill="FFFFFF"/>
        </w:rPr>
        <w:t>a háztartási és a háztartási hulladékhoz hasonló szilárd hulladék;</w:t>
      </w:r>
    </w:p>
    <w:p w14:paraId="6107D58A" w14:textId="77777777" w:rsidR="00626232" w:rsidRPr="00F17919" w:rsidRDefault="00626232" w:rsidP="00990E49">
      <w:r w:rsidRPr="00742284">
        <w:rPr>
          <w:i/>
          <w:u w:val="single"/>
        </w:rPr>
        <w:t>veszélyes áru szállítási biztonsági tanácsadó (ADR tanácsadó)</w:t>
      </w:r>
      <w:r w:rsidRPr="00F17919">
        <w:rPr>
          <w:i/>
        </w:rPr>
        <w:t>:</w:t>
      </w:r>
      <w:r w:rsidRPr="00F17919">
        <w:t xml:space="preserve"> a vállalkozás által alkalmazott vagy megbízott személy, aki a</w:t>
      </w:r>
      <w:r>
        <w:t>z ADR alapdokumentum 1.8.3.3. bekezdésében</w:t>
      </w:r>
      <w:r w:rsidRPr="00F17919">
        <w:t xml:space="preserve"> meghatározott feladato</w:t>
      </w:r>
      <w:r>
        <w:t>kat</w:t>
      </w:r>
      <w:r w:rsidRPr="00F17919">
        <w:t xml:space="preserve"> és munkakört ellátja, és a </w:t>
      </w:r>
      <w:r>
        <w:t>25/2014. (IV.30.) NFM rendeletben</w:t>
      </w:r>
      <w:r w:rsidRPr="00F17919">
        <w:t xml:space="preserve"> előírt szakképesítéssel rendelkezik.</w:t>
      </w:r>
    </w:p>
    <w:p w14:paraId="0497FD95" w14:textId="009B1BA7" w:rsidR="00626232" w:rsidRPr="00F17919" w:rsidRDefault="00626232" w:rsidP="00990E49">
      <w:r w:rsidRPr="00BE3813">
        <w:rPr>
          <w:i/>
          <w:u w:val="single"/>
        </w:rPr>
        <w:t>veszélyes áru</w:t>
      </w:r>
      <w:r w:rsidRPr="00F17919">
        <w:t>: a Veszélyes Áruk Nemzetközi Közúti Szállításáról szóló Megállapodás (ADR) hatálya alá tartozó anyag és tárgy;</w:t>
      </w:r>
    </w:p>
    <w:p w14:paraId="55E7E690" w14:textId="77777777" w:rsidR="00626232" w:rsidRPr="00F17919" w:rsidRDefault="00626232" w:rsidP="00990E49">
      <w:r w:rsidRPr="00742284">
        <w:rPr>
          <w:i/>
          <w:u w:val="single"/>
        </w:rPr>
        <w:t>veszélyes áruk közúti, vasúti és belvízi szállításával kapcsolatos tevékenység</w:t>
      </w:r>
      <w:r w:rsidRPr="00F17919">
        <w:t>: a veszélyes áru telephelyen kívüli továbbítása, ideértve a szállításhoz kapcsolódó feladást, az árunak a szállítás során történő ideiglenes tárolását, az áru becsomagolását, a be- és kirakodást (beleértve a töltést és ürítést is). A feladás magába foglalja a szállítmányozást is;</w:t>
      </w:r>
    </w:p>
    <w:p w14:paraId="27DE461D" w14:textId="055D5578" w:rsidR="00626232" w:rsidRDefault="00626232" w:rsidP="00990E49">
      <w:pPr>
        <w:rPr>
          <w:shd w:val="clear" w:color="auto" w:fill="FFFFFF"/>
        </w:rPr>
      </w:pPr>
      <w:r w:rsidRPr="00742284">
        <w:rPr>
          <w:i/>
          <w:iCs/>
          <w:u w:val="single"/>
          <w:shd w:val="clear" w:color="auto" w:fill="FFFFFF"/>
        </w:rPr>
        <w:t>veszélyes hulladék</w:t>
      </w:r>
      <w:r w:rsidRPr="00F17919">
        <w:rPr>
          <w:i/>
          <w:iCs/>
          <w:shd w:val="clear" w:color="auto" w:fill="FFFFFF"/>
        </w:rPr>
        <w:t>:</w:t>
      </w:r>
      <w:r w:rsidRPr="00F17919">
        <w:t xml:space="preserve"> 2012. évi CLXXXV. törvény</w:t>
      </w:r>
      <w:r w:rsidRPr="00F17919">
        <w:rPr>
          <w:shd w:val="clear" w:color="auto" w:fill="FFFFFF"/>
        </w:rPr>
        <w:t xml:space="preserve"> 1. mellékletében meghatározott veszélyességi jellemzők legalább egyikével rendelkező hulladék.</w:t>
      </w:r>
    </w:p>
    <w:p w14:paraId="68A48A00" w14:textId="77777777" w:rsidR="009C2D3D" w:rsidRDefault="009C2D3D" w:rsidP="00990E49"/>
    <w:p w14:paraId="2A2610F6" w14:textId="7E8C9481" w:rsidR="00512C56" w:rsidRDefault="009C2D3D" w:rsidP="00990E49">
      <w:pPr>
        <w:rPr>
          <w:i/>
        </w:rPr>
      </w:pPr>
      <w:r w:rsidRPr="009C2D3D">
        <w:rPr>
          <w:i/>
        </w:rPr>
        <w:t>Forrás: Semmelweis Egyetem Környezetvédelmi Szabályzata</w:t>
      </w:r>
    </w:p>
    <w:p w14:paraId="722A2534" w14:textId="77777777" w:rsidR="00BE3813" w:rsidRPr="009C2D3D" w:rsidRDefault="00BE3813" w:rsidP="00990E49">
      <w:pPr>
        <w:rPr>
          <w:i/>
        </w:rPr>
      </w:pPr>
    </w:p>
    <w:p w14:paraId="102EB4C1" w14:textId="2252B287" w:rsidR="00512C56" w:rsidRPr="002E5FC9" w:rsidRDefault="00512C56" w:rsidP="000C713F">
      <w:pPr>
        <w:pStyle w:val="Cmsor1"/>
      </w:pPr>
      <w:bookmarkStart w:id="6" w:name="_Hlt524845215"/>
      <w:bookmarkStart w:id="7" w:name="_Toc6230520"/>
      <w:bookmarkStart w:id="8" w:name="_Toc220419095"/>
      <w:bookmarkEnd w:id="6"/>
      <w:r w:rsidRPr="002E5FC9">
        <w:t>A munkautasítás</w:t>
      </w:r>
      <w:r w:rsidR="00277AF1" w:rsidRPr="002E5FC9">
        <w:t xml:space="preserve"> </w:t>
      </w:r>
      <w:r w:rsidRPr="002E5FC9">
        <w:t>leírása</w:t>
      </w:r>
      <w:bookmarkEnd w:id="7"/>
      <w:bookmarkEnd w:id="8"/>
    </w:p>
    <w:p w14:paraId="14D4FFBF" w14:textId="30D173F8" w:rsidR="008C784E" w:rsidRPr="0024678F" w:rsidRDefault="008C784E" w:rsidP="0024678F">
      <w:pPr>
        <w:pStyle w:val="Cmsor2"/>
      </w:pPr>
      <w:bookmarkStart w:id="9" w:name="_Toc437250063"/>
      <w:bookmarkStart w:id="10" w:name="_Toc220419096"/>
      <w:r w:rsidRPr="0024678F">
        <w:t>Települési szilárd hulladékkal együtt kezelhető hulladék</w:t>
      </w:r>
      <w:bookmarkEnd w:id="9"/>
      <w:bookmarkEnd w:id="10"/>
    </w:p>
    <w:p w14:paraId="4A63FBEE" w14:textId="77777777" w:rsidR="008C784E" w:rsidRDefault="008C784E" w:rsidP="008C784E">
      <w:pPr>
        <w:spacing w:before="120"/>
        <w:rPr>
          <w:szCs w:val="24"/>
        </w:rPr>
      </w:pPr>
      <w:r>
        <w:rPr>
          <w:szCs w:val="24"/>
        </w:rPr>
        <w:t xml:space="preserve">A települési szilárd hulladék a háztartási és háztartási hulladékhoz hasonló szilárd hulladék, mely a lakásokban, lakóingatlanokban, üdülés vagy pihenés céljára </w:t>
      </w:r>
      <w:r>
        <w:rPr>
          <w:szCs w:val="24"/>
        </w:rPr>
        <w:lastRenderedPageBreak/>
        <w:t>használt helyiségekben, továbbá háztartásokon kívül képződik, de jellegében, összetételében a háztartási hulladékhoz hasonló. Vegyesen vagy elkülönítetten gyűjtött formában főképp étkezések, tisztálkodások és pihenés (létfenntartáshoz szükséges tevékenységek) során keletkeznek. Például: használt papír zsebkendő, használt szalvéta, használt törlőpapír, használt törlőrongy, tejes zacskó, ételmaradékkal szennyezett műanyag poharak és tányérok, joghurtos és tejfölös poharak, alufólia, chips-es zacskó, elhasznált szivacs, kréta maradvány, a helyiségekben összesepert szemét, kávézacc, teafilter, egészségügyi betét és tampon, ételmaradék és azzal szennyezett csomagolóanyagok.</w:t>
      </w:r>
    </w:p>
    <w:p w14:paraId="75AE640B" w14:textId="4060DD1D" w:rsidR="005D0AF9" w:rsidRPr="005D0AF9" w:rsidRDefault="008C784E" w:rsidP="006C7EF9">
      <w:pPr>
        <w:pStyle w:val="Cmsor3"/>
      </w:pPr>
      <w:bookmarkStart w:id="11" w:name="_Toc437250064"/>
      <w:bookmarkStart w:id="12" w:name="_Toc220419097"/>
      <w:r w:rsidRPr="00064386">
        <w:t>Települési szilárd hulladékkal együtt kezelhető hulladék gyűjtése, elszállíttatása</w:t>
      </w:r>
      <w:bookmarkEnd w:id="11"/>
      <w:bookmarkEnd w:id="12"/>
    </w:p>
    <w:p w14:paraId="6E82117D" w14:textId="77777777" w:rsidR="008C784E" w:rsidRDefault="008C784E" w:rsidP="005D0AF9">
      <w:pPr>
        <w:spacing w:before="120"/>
        <w:rPr>
          <w:szCs w:val="24"/>
        </w:rPr>
      </w:pPr>
      <w:r>
        <w:rPr>
          <w:szCs w:val="24"/>
        </w:rPr>
        <w:t>A munka</w:t>
      </w:r>
      <w:r w:rsidRPr="00F27564">
        <w:rPr>
          <w:szCs w:val="24"/>
        </w:rPr>
        <w:t>helyiségekben</w:t>
      </w:r>
      <w:r>
        <w:rPr>
          <w:szCs w:val="24"/>
        </w:rPr>
        <w:t xml:space="preserve">, a közlekedő folyósokon, mellékhelyiségekben kihelyezett hulladékgyűjtő edények műanyag zsákjában történik a gyűjtés. A takarító személyzet napi munkája során leviszi a </w:t>
      </w:r>
      <w:r w:rsidRPr="00E66D8E">
        <w:rPr>
          <w:color w:val="0000FF"/>
          <w:szCs w:val="24"/>
        </w:rPr>
        <w:t>HOL</w:t>
      </w:r>
      <w:r>
        <w:rPr>
          <w:szCs w:val="24"/>
        </w:rPr>
        <w:t xml:space="preserve"> elhelyezett tárolókba.</w:t>
      </w:r>
    </w:p>
    <w:p w14:paraId="0EE5D7C2" w14:textId="5285AE73" w:rsidR="008C784E" w:rsidRDefault="008C784E" w:rsidP="005D0AF9">
      <w:pPr>
        <w:spacing w:before="120"/>
        <w:rPr>
          <w:szCs w:val="24"/>
        </w:rPr>
      </w:pPr>
      <w:r w:rsidRPr="00B52FAB">
        <w:rPr>
          <w:szCs w:val="24"/>
        </w:rPr>
        <w:t xml:space="preserve">A keletkező </w:t>
      </w:r>
      <w:r>
        <w:rPr>
          <w:szCs w:val="24"/>
        </w:rPr>
        <w:t>települési</w:t>
      </w:r>
      <w:r w:rsidRPr="00B52FAB">
        <w:rPr>
          <w:szCs w:val="24"/>
        </w:rPr>
        <w:t xml:space="preserve"> </w:t>
      </w:r>
      <w:r>
        <w:rPr>
          <w:szCs w:val="24"/>
        </w:rPr>
        <w:t xml:space="preserve">szilárd </w:t>
      </w:r>
      <w:r w:rsidRPr="00B52FAB">
        <w:rPr>
          <w:szCs w:val="24"/>
        </w:rPr>
        <w:t>hulladé</w:t>
      </w:r>
      <w:r>
        <w:rPr>
          <w:szCs w:val="24"/>
        </w:rPr>
        <w:t xml:space="preserve">kot </w:t>
      </w:r>
      <w:r w:rsidR="00C16622">
        <w:rPr>
          <w:szCs w:val="24"/>
        </w:rPr>
        <w:t>a MOHU Budapest Zrt.</w:t>
      </w:r>
      <w:r w:rsidRPr="00B52FAB">
        <w:rPr>
          <w:szCs w:val="24"/>
        </w:rPr>
        <w:t xml:space="preserve"> szerződésben foglalt megállapodás szerint szállítja el</w:t>
      </w:r>
      <w:r>
        <w:rPr>
          <w:szCs w:val="24"/>
        </w:rPr>
        <w:t xml:space="preserve"> a </w:t>
      </w:r>
      <w:r w:rsidRPr="003E1EEA">
        <w:rPr>
          <w:color w:val="0000FF"/>
          <w:szCs w:val="24"/>
        </w:rPr>
        <w:t>HONNAN</w:t>
      </w:r>
      <w:r w:rsidRPr="00B52FAB">
        <w:rPr>
          <w:szCs w:val="24"/>
        </w:rPr>
        <w:t>. A</w:t>
      </w:r>
      <w:r>
        <w:rPr>
          <w:szCs w:val="24"/>
        </w:rPr>
        <w:t xml:space="preserve"> </w:t>
      </w:r>
      <w:r w:rsidRPr="00B52FAB">
        <w:rPr>
          <w:szCs w:val="24"/>
        </w:rPr>
        <w:t>szabvány</w:t>
      </w:r>
      <w:r>
        <w:rPr>
          <w:szCs w:val="24"/>
        </w:rPr>
        <w:t xml:space="preserve">os </w:t>
      </w:r>
      <w:proofErr w:type="spellStart"/>
      <w:r w:rsidRPr="00B52FAB">
        <w:rPr>
          <w:szCs w:val="24"/>
        </w:rPr>
        <w:t>gyűjtőedényzetek</w:t>
      </w:r>
      <w:proofErr w:type="spellEnd"/>
      <w:r w:rsidRPr="00B52FAB">
        <w:rPr>
          <w:szCs w:val="24"/>
        </w:rPr>
        <w:t xml:space="preserve"> (</w:t>
      </w:r>
      <w:r>
        <w:rPr>
          <w:szCs w:val="24"/>
        </w:rPr>
        <w:t>konténerek</w:t>
      </w:r>
      <w:r w:rsidRPr="00B52FAB">
        <w:rPr>
          <w:szCs w:val="24"/>
        </w:rPr>
        <w:t xml:space="preserve">) kihelyezéséről, évenkénti kétszeri tisztításáról </w:t>
      </w:r>
      <w:r w:rsidR="009C2D3D">
        <w:rPr>
          <w:szCs w:val="24"/>
        </w:rPr>
        <w:t xml:space="preserve">térítés ellenében </w:t>
      </w:r>
      <w:r w:rsidR="00C16622">
        <w:rPr>
          <w:szCs w:val="24"/>
        </w:rPr>
        <w:t>a MOHU Budapest Zrt.</w:t>
      </w:r>
      <w:r>
        <w:rPr>
          <w:szCs w:val="24"/>
        </w:rPr>
        <w:t xml:space="preserve"> gondoskodik. </w:t>
      </w:r>
      <w:r w:rsidR="00C16622">
        <w:rPr>
          <w:szCs w:val="24"/>
        </w:rPr>
        <w:t>A MOHU Budapest Zrt.</w:t>
      </w:r>
      <w:r w:rsidRPr="00B52FAB">
        <w:rPr>
          <w:szCs w:val="24"/>
        </w:rPr>
        <w:t xml:space="preserve"> az általa elszállított </w:t>
      </w:r>
      <w:r>
        <w:rPr>
          <w:szCs w:val="24"/>
        </w:rPr>
        <w:t>települési</w:t>
      </w:r>
      <w:r w:rsidRPr="00B52FAB">
        <w:rPr>
          <w:szCs w:val="24"/>
        </w:rPr>
        <w:t xml:space="preserve"> </w:t>
      </w:r>
      <w:r>
        <w:rPr>
          <w:szCs w:val="24"/>
        </w:rPr>
        <w:t xml:space="preserve">szilárd </w:t>
      </w:r>
      <w:r w:rsidRPr="00B52FAB">
        <w:rPr>
          <w:szCs w:val="24"/>
        </w:rPr>
        <w:t>hulladékokért teljes felelősséget vállal.</w:t>
      </w:r>
    </w:p>
    <w:p w14:paraId="599B1896" w14:textId="77777777" w:rsidR="005D0AF9" w:rsidRDefault="005D0AF9" w:rsidP="005D0AF9">
      <w:pPr>
        <w:rPr>
          <w:szCs w:val="24"/>
        </w:rPr>
      </w:pPr>
    </w:p>
    <w:p w14:paraId="7759C77C" w14:textId="4B3FDAF9" w:rsidR="008C784E" w:rsidRPr="00C64026" w:rsidRDefault="008C784E" w:rsidP="0024678F">
      <w:pPr>
        <w:pStyle w:val="Cmsor2"/>
      </w:pPr>
      <w:bookmarkStart w:id="13" w:name="_Toc437250065"/>
      <w:bookmarkStart w:id="14" w:name="_Toc220419098"/>
      <w:r w:rsidRPr="00C64026">
        <w:t xml:space="preserve">A(z) </w:t>
      </w:r>
      <w:r w:rsidR="00EF4D56" w:rsidRPr="00843891">
        <w:rPr>
          <w:color w:val="0000FF"/>
        </w:rPr>
        <w:t>egység megnevezése</w:t>
      </w:r>
      <w:r w:rsidR="00EF4D56" w:rsidRPr="00843891">
        <w:t xml:space="preserve"> </w:t>
      </w:r>
      <w:r w:rsidRPr="00C64026">
        <w:t>tevékenysége során keletkező válogatva gyűjthető nem veszélyes hulladékok</w:t>
      </w:r>
      <w:bookmarkEnd w:id="13"/>
      <w:bookmarkEnd w:id="14"/>
    </w:p>
    <w:p w14:paraId="4A46C4D3" w14:textId="77777777" w:rsidR="008C784E" w:rsidRPr="0025449B" w:rsidRDefault="008C784E" w:rsidP="008C784E">
      <w:pPr>
        <w:rPr>
          <w:szCs w:val="24"/>
        </w:rPr>
      </w:pPr>
      <w:r w:rsidRPr="009A6DA8">
        <w:rPr>
          <w:szCs w:val="24"/>
        </w:rPr>
        <w:t xml:space="preserve">A(z) </w:t>
      </w:r>
      <w:r w:rsidRPr="009A6DA8">
        <w:rPr>
          <w:color w:val="0000FF"/>
          <w:szCs w:val="24"/>
        </w:rPr>
        <w:t>Egység megnevezése</w:t>
      </w:r>
      <w:r w:rsidRPr="009A6DA8">
        <w:rPr>
          <w:szCs w:val="24"/>
        </w:rPr>
        <w:t xml:space="preserve"> </w:t>
      </w:r>
      <w:r w:rsidRPr="008449BD">
        <w:rPr>
          <w:szCs w:val="24"/>
        </w:rPr>
        <w:t>tevékenysége során az alábbi válogatva gyűjthető nem veszélyes hulladékok keletkeznek:</w:t>
      </w:r>
    </w:p>
    <w:p w14:paraId="17F9B855" w14:textId="77777777" w:rsidR="008C784E" w:rsidRDefault="008C784E" w:rsidP="000C713F">
      <w:pPr>
        <w:numPr>
          <w:ilvl w:val="0"/>
          <w:numId w:val="11"/>
        </w:numPr>
        <w:rPr>
          <w:szCs w:val="24"/>
        </w:rPr>
      </w:pPr>
      <w:r>
        <w:rPr>
          <w:b/>
          <w:szCs w:val="24"/>
        </w:rPr>
        <w:t>p</w:t>
      </w:r>
      <w:r w:rsidRPr="00251FE6">
        <w:rPr>
          <w:b/>
          <w:szCs w:val="24"/>
        </w:rPr>
        <w:t>apírhulladék:</w:t>
      </w:r>
      <w:r>
        <w:rPr>
          <w:b/>
          <w:szCs w:val="24"/>
        </w:rPr>
        <w:t xml:space="preserve"> </w:t>
      </w:r>
      <w:r>
        <w:rPr>
          <w:szCs w:val="24"/>
        </w:rPr>
        <w:t xml:space="preserve">irodai papírhulladék, jegyzetpapír, </w:t>
      </w:r>
      <w:r w:rsidRPr="00301F26">
        <w:rPr>
          <w:szCs w:val="24"/>
        </w:rPr>
        <w:t>iratok (</w:t>
      </w:r>
      <w:r>
        <w:rPr>
          <w:szCs w:val="24"/>
        </w:rPr>
        <w:t xml:space="preserve">műanyag </w:t>
      </w:r>
      <w:r w:rsidRPr="00301F26">
        <w:rPr>
          <w:szCs w:val="24"/>
        </w:rPr>
        <w:t xml:space="preserve">iratfedél </w:t>
      </w:r>
      <w:r>
        <w:rPr>
          <w:szCs w:val="24"/>
        </w:rPr>
        <w:t xml:space="preserve">és fém kapcsok </w:t>
      </w:r>
      <w:r w:rsidRPr="00301F26">
        <w:rPr>
          <w:szCs w:val="24"/>
        </w:rPr>
        <w:t>nélkül</w:t>
      </w:r>
      <w:r>
        <w:rPr>
          <w:szCs w:val="24"/>
        </w:rPr>
        <w:t>), újság, folyóirat, szórólap, prospektus, kartondoboz széthajtogatva, WC papír henger;</w:t>
      </w:r>
    </w:p>
    <w:p w14:paraId="62215B03" w14:textId="1859BC78" w:rsidR="008C784E" w:rsidRDefault="008C784E" w:rsidP="000C713F">
      <w:pPr>
        <w:numPr>
          <w:ilvl w:val="0"/>
          <w:numId w:val="11"/>
        </w:numPr>
        <w:rPr>
          <w:szCs w:val="24"/>
        </w:rPr>
      </w:pPr>
      <w:r>
        <w:rPr>
          <w:b/>
          <w:szCs w:val="24"/>
        </w:rPr>
        <w:t>m</w:t>
      </w:r>
      <w:r w:rsidRPr="00251FE6">
        <w:rPr>
          <w:b/>
          <w:szCs w:val="24"/>
        </w:rPr>
        <w:t>űanyaghulladék:</w:t>
      </w:r>
      <w:r>
        <w:rPr>
          <w:b/>
          <w:szCs w:val="24"/>
        </w:rPr>
        <w:t xml:space="preserve"> </w:t>
      </w:r>
      <w:r>
        <w:rPr>
          <w:szCs w:val="24"/>
        </w:rPr>
        <w:t>PET flakonok,</w:t>
      </w:r>
      <w:r w:rsidR="00EA2DE4">
        <w:rPr>
          <w:szCs w:val="24"/>
        </w:rPr>
        <w:t xml:space="preserve"> italos kartondoboz (</w:t>
      </w:r>
      <w:r w:rsidR="00DD462C">
        <w:rPr>
          <w:szCs w:val="24"/>
        </w:rPr>
        <w:t>többrétegű</w:t>
      </w:r>
      <w:r w:rsidR="00EA2DE4">
        <w:rPr>
          <w:szCs w:val="24"/>
        </w:rPr>
        <w:t>)</w:t>
      </w:r>
      <w:r w:rsidR="00A65286">
        <w:rPr>
          <w:szCs w:val="24"/>
        </w:rPr>
        <w:t>,</w:t>
      </w:r>
      <w:r>
        <w:rPr>
          <w:szCs w:val="24"/>
        </w:rPr>
        <w:t xml:space="preserve"> egyszer használatos műanyag pohár, nylon szatyor, műanyag kupak, műanyag iratfedél</w:t>
      </w:r>
      <w:r w:rsidR="00DD462C">
        <w:rPr>
          <w:szCs w:val="24"/>
        </w:rPr>
        <w:t>, polisztirol (hungarocell)</w:t>
      </w:r>
      <w:r>
        <w:rPr>
          <w:szCs w:val="24"/>
        </w:rPr>
        <w:t>;</w:t>
      </w:r>
    </w:p>
    <w:p w14:paraId="34AD5C88" w14:textId="77777777" w:rsidR="008C784E" w:rsidRDefault="008C784E" w:rsidP="000C713F">
      <w:pPr>
        <w:numPr>
          <w:ilvl w:val="0"/>
          <w:numId w:val="11"/>
        </w:numPr>
        <w:rPr>
          <w:szCs w:val="24"/>
        </w:rPr>
      </w:pPr>
      <w:r>
        <w:rPr>
          <w:b/>
          <w:szCs w:val="24"/>
        </w:rPr>
        <w:t>f</w:t>
      </w:r>
      <w:r w:rsidRPr="00251FE6">
        <w:rPr>
          <w:b/>
          <w:szCs w:val="24"/>
        </w:rPr>
        <w:t>émhulladék:</w:t>
      </w:r>
      <w:r>
        <w:rPr>
          <w:b/>
          <w:szCs w:val="24"/>
        </w:rPr>
        <w:t xml:space="preserve"> </w:t>
      </w:r>
      <w:r>
        <w:rPr>
          <w:szCs w:val="24"/>
        </w:rPr>
        <w:t>f</w:t>
      </w:r>
      <w:r w:rsidRPr="00F9072A">
        <w:rPr>
          <w:szCs w:val="24"/>
        </w:rPr>
        <w:t>ém italos doboz, konzervdoboz</w:t>
      </w:r>
      <w:r>
        <w:rPr>
          <w:szCs w:val="24"/>
        </w:rPr>
        <w:t>;</w:t>
      </w:r>
    </w:p>
    <w:p w14:paraId="79C38A18" w14:textId="77777777" w:rsidR="008C784E" w:rsidRDefault="008C784E" w:rsidP="000C713F">
      <w:pPr>
        <w:numPr>
          <w:ilvl w:val="0"/>
          <w:numId w:val="11"/>
        </w:numPr>
        <w:rPr>
          <w:szCs w:val="24"/>
        </w:rPr>
      </w:pPr>
      <w:r>
        <w:rPr>
          <w:b/>
          <w:szCs w:val="24"/>
        </w:rPr>
        <w:t>ü</w:t>
      </w:r>
      <w:r w:rsidRPr="00251FE6">
        <w:rPr>
          <w:b/>
          <w:szCs w:val="24"/>
        </w:rPr>
        <w:t>veghulladék:</w:t>
      </w:r>
      <w:r>
        <w:rPr>
          <w:szCs w:val="24"/>
        </w:rPr>
        <w:t xml:space="preserve"> italos üvegek, befőttes üvegek.</w:t>
      </w:r>
    </w:p>
    <w:p w14:paraId="54EE78F2" w14:textId="71321DF2" w:rsidR="008C784E" w:rsidRPr="009A6DA8" w:rsidRDefault="008C784E" w:rsidP="006C7EF9">
      <w:pPr>
        <w:pStyle w:val="Cmsor3"/>
      </w:pPr>
      <w:bookmarkStart w:id="15" w:name="_Toc437250066"/>
      <w:bookmarkStart w:id="16" w:name="_Toc220419099"/>
      <w:r w:rsidRPr="009A6DA8">
        <w:t>A</w:t>
      </w:r>
      <w:r>
        <w:t>(z)</w:t>
      </w:r>
      <w:r w:rsidRPr="009A6DA8">
        <w:rPr>
          <w:color w:val="FF0000"/>
        </w:rPr>
        <w:t xml:space="preserve"> </w:t>
      </w:r>
      <w:r w:rsidRPr="009A6DA8">
        <w:rPr>
          <w:color w:val="0000FF"/>
        </w:rPr>
        <w:t>Egység megnevezése</w:t>
      </w:r>
      <w:r w:rsidRPr="009A6DA8">
        <w:rPr>
          <w:color w:val="FF0000"/>
        </w:rPr>
        <w:t xml:space="preserve"> </w:t>
      </w:r>
      <w:r w:rsidRPr="008449BD">
        <w:t>tevékenysége során keletkező válogatva gyűjthető nem veszélyes hulladékok</w:t>
      </w:r>
      <w:r w:rsidRPr="009A6DA8">
        <w:t xml:space="preserve"> gyűjtése, átadása</w:t>
      </w:r>
      <w:bookmarkEnd w:id="15"/>
      <w:bookmarkEnd w:id="16"/>
    </w:p>
    <w:p w14:paraId="1E268A25" w14:textId="77777777" w:rsidR="00DD462C" w:rsidRDefault="008C784E" w:rsidP="000C713F">
      <w:pPr>
        <w:numPr>
          <w:ilvl w:val="0"/>
          <w:numId w:val="12"/>
        </w:numPr>
        <w:rPr>
          <w:szCs w:val="24"/>
        </w:rPr>
      </w:pPr>
      <w:r w:rsidRPr="006C6DC8">
        <w:rPr>
          <w:b/>
          <w:szCs w:val="24"/>
        </w:rPr>
        <w:t xml:space="preserve">Papírhulladék: </w:t>
      </w:r>
      <w:r w:rsidRPr="006C6DC8">
        <w:rPr>
          <w:szCs w:val="24"/>
        </w:rPr>
        <w:t xml:space="preserve">A vegyes (irodai) és kartonpapír dobozok (göngyölegek lapjára hajtogatva) </w:t>
      </w:r>
      <w:r w:rsidRPr="006C6DC8">
        <w:rPr>
          <w:color w:val="000000"/>
          <w:szCs w:val="24"/>
        </w:rPr>
        <w:t xml:space="preserve">a </w:t>
      </w:r>
      <w:r w:rsidRPr="006C6DC8">
        <w:rPr>
          <w:color w:val="0000FF"/>
          <w:szCs w:val="24"/>
        </w:rPr>
        <w:t>HOL</w:t>
      </w:r>
      <w:r w:rsidRPr="006C6DC8">
        <w:rPr>
          <w:color w:val="000000"/>
          <w:szCs w:val="24"/>
        </w:rPr>
        <w:t xml:space="preserve"> kerülnek gyűjtésre</w:t>
      </w:r>
      <w:r w:rsidRPr="006C6DC8">
        <w:rPr>
          <w:szCs w:val="24"/>
        </w:rPr>
        <w:t xml:space="preserve">, mely ürítését a </w:t>
      </w:r>
      <w:r w:rsidRPr="006C6DC8">
        <w:rPr>
          <w:color w:val="0000FF"/>
          <w:szCs w:val="24"/>
        </w:rPr>
        <w:t>xy</w:t>
      </w:r>
      <w:r w:rsidRPr="006C6DC8">
        <w:rPr>
          <w:szCs w:val="24"/>
        </w:rPr>
        <w:t xml:space="preserve"> végzi. </w:t>
      </w:r>
      <w:r w:rsidR="00A65BE3" w:rsidRPr="00A65BE3">
        <w:rPr>
          <w:szCs w:val="24"/>
        </w:rPr>
        <w:t xml:space="preserve">Átvevő szakcég: </w:t>
      </w:r>
      <w:r w:rsidR="005D5583" w:rsidRPr="005D5583">
        <w:rPr>
          <w:szCs w:val="24"/>
        </w:rPr>
        <w:t>MOHU Budapest Zrt.</w:t>
      </w:r>
      <w:r>
        <w:rPr>
          <w:szCs w:val="24"/>
        </w:rPr>
        <w:t xml:space="preserve"> </w:t>
      </w:r>
    </w:p>
    <w:p w14:paraId="0C99597C" w14:textId="54847008" w:rsidR="008C784E" w:rsidRDefault="008C784E" w:rsidP="00A04D07">
      <w:pPr>
        <w:ind w:left="720"/>
        <w:rPr>
          <w:szCs w:val="24"/>
        </w:rPr>
      </w:pPr>
      <w:r>
        <w:rPr>
          <w:szCs w:val="24"/>
        </w:rPr>
        <w:t xml:space="preserve">A válogatva gyűjtött bizalmas iratanyagok selejtezést követően kerülnek ártalmatlanításra. Gyűjtésük lezárt kartondobozban vagy fekete műanyag zsákokban történik. </w:t>
      </w:r>
      <w:r w:rsidRPr="00A65BE3">
        <w:rPr>
          <w:szCs w:val="24"/>
        </w:rPr>
        <w:t xml:space="preserve">Átvevő </w:t>
      </w:r>
      <w:r>
        <w:rPr>
          <w:szCs w:val="24"/>
        </w:rPr>
        <w:t>(továbbá bizalmas iratanyag megsemmisítést végző</w:t>
      </w:r>
      <w:r w:rsidR="007B219D">
        <w:rPr>
          <w:szCs w:val="24"/>
        </w:rPr>
        <w:t>)</w:t>
      </w:r>
      <w:r w:rsidR="00A65BE3">
        <w:rPr>
          <w:szCs w:val="24"/>
        </w:rPr>
        <w:t xml:space="preserve"> szakcég</w:t>
      </w:r>
      <w:r w:rsidR="007B219D">
        <w:rPr>
          <w:szCs w:val="24"/>
        </w:rPr>
        <w:t xml:space="preserve">: </w:t>
      </w:r>
      <w:r w:rsidR="005D5583" w:rsidRPr="005D5583">
        <w:rPr>
          <w:szCs w:val="24"/>
        </w:rPr>
        <w:t xml:space="preserve">FE-Group </w:t>
      </w:r>
      <w:proofErr w:type="spellStart"/>
      <w:r w:rsidR="005D5583" w:rsidRPr="005D5583">
        <w:rPr>
          <w:szCs w:val="24"/>
        </w:rPr>
        <w:t>Invest</w:t>
      </w:r>
      <w:proofErr w:type="spellEnd"/>
      <w:r w:rsidR="00696D82">
        <w:rPr>
          <w:szCs w:val="24"/>
        </w:rPr>
        <w:t xml:space="preserve"> Zrt</w:t>
      </w:r>
      <w:r w:rsidR="005D5583" w:rsidRPr="005D5583">
        <w:rPr>
          <w:szCs w:val="24"/>
        </w:rPr>
        <w:t>.</w:t>
      </w:r>
    </w:p>
    <w:p w14:paraId="30670827" w14:textId="45A00017" w:rsidR="005D5583" w:rsidRPr="005D5583" w:rsidRDefault="008C784E" w:rsidP="000603BB">
      <w:pPr>
        <w:numPr>
          <w:ilvl w:val="0"/>
          <w:numId w:val="12"/>
        </w:numPr>
        <w:spacing w:before="120"/>
        <w:ind w:left="714" w:hanging="357"/>
        <w:rPr>
          <w:szCs w:val="24"/>
        </w:rPr>
      </w:pPr>
      <w:r w:rsidRPr="005D5583">
        <w:rPr>
          <w:b/>
          <w:color w:val="000000"/>
          <w:szCs w:val="24"/>
        </w:rPr>
        <w:t xml:space="preserve">Műanyaghulladék: </w:t>
      </w:r>
      <w:r w:rsidRPr="005D5583">
        <w:rPr>
          <w:color w:val="000000"/>
          <w:szCs w:val="24"/>
        </w:rPr>
        <w:t>PET flakonok,</w:t>
      </w:r>
      <w:r w:rsidR="0070719D" w:rsidRPr="005D5583">
        <w:rPr>
          <w:szCs w:val="24"/>
        </w:rPr>
        <w:t xml:space="preserve"> italos kartondoboz (</w:t>
      </w:r>
      <w:r w:rsidR="00DD462C">
        <w:rPr>
          <w:szCs w:val="24"/>
        </w:rPr>
        <w:t>többrétegű</w:t>
      </w:r>
      <w:r w:rsidR="0070719D" w:rsidRPr="005D5583">
        <w:rPr>
          <w:szCs w:val="24"/>
        </w:rPr>
        <w:t>),</w:t>
      </w:r>
      <w:r w:rsidRPr="005D5583">
        <w:rPr>
          <w:color w:val="000000"/>
          <w:szCs w:val="24"/>
        </w:rPr>
        <w:t xml:space="preserve"> egyszer használatos műanyag poharak, nylon szatyrok, műanyag kupakok, műanyag </w:t>
      </w:r>
      <w:r w:rsidRPr="005D5583">
        <w:rPr>
          <w:color w:val="000000"/>
          <w:szCs w:val="24"/>
        </w:rPr>
        <w:lastRenderedPageBreak/>
        <w:t>iratfedelek</w:t>
      </w:r>
      <w:r w:rsidR="00DD462C">
        <w:rPr>
          <w:color w:val="000000"/>
          <w:szCs w:val="24"/>
        </w:rPr>
        <w:t>, polisztirol (hungarocell)</w:t>
      </w:r>
      <w:r w:rsidRPr="005D5583">
        <w:rPr>
          <w:color w:val="000000"/>
          <w:szCs w:val="24"/>
        </w:rPr>
        <w:t xml:space="preserve"> a </w:t>
      </w:r>
      <w:r w:rsidRPr="005D5583">
        <w:rPr>
          <w:color w:val="0000FF"/>
          <w:szCs w:val="24"/>
        </w:rPr>
        <w:t>HOL</w:t>
      </w:r>
      <w:r w:rsidRPr="005D5583">
        <w:rPr>
          <w:color w:val="000000"/>
          <w:szCs w:val="24"/>
        </w:rPr>
        <w:t xml:space="preserve"> kerülnek gyűjtésre</w:t>
      </w:r>
      <w:r w:rsidRPr="005D5583">
        <w:rPr>
          <w:szCs w:val="24"/>
        </w:rPr>
        <w:t xml:space="preserve">, mely ürítését a </w:t>
      </w:r>
      <w:r w:rsidRPr="005D5583">
        <w:rPr>
          <w:color w:val="0000FF"/>
          <w:szCs w:val="24"/>
        </w:rPr>
        <w:t>xy</w:t>
      </w:r>
      <w:r w:rsidRPr="005D5583">
        <w:rPr>
          <w:szCs w:val="24"/>
        </w:rPr>
        <w:t xml:space="preserve"> végzi. </w:t>
      </w:r>
      <w:r w:rsidR="00A65BE3" w:rsidRPr="00A65BE3">
        <w:rPr>
          <w:szCs w:val="24"/>
        </w:rPr>
        <w:t xml:space="preserve">Átvevő szakcég: </w:t>
      </w:r>
      <w:r w:rsidR="005D5583" w:rsidRPr="005D5583">
        <w:rPr>
          <w:szCs w:val="24"/>
        </w:rPr>
        <w:t xml:space="preserve">MOHU Budapest Zrt. </w:t>
      </w:r>
    </w:p>
    <w:p w14:paraId="53098BB7" w14:textId="7334A50E" w:rsidR="008C784E" w:rsidRPr="005D5583" w:rsidRDefault="008C784E" w:rsidP="000603BB">
      <w:pPr>
        <w:numPr>
          <w:ilvl w:val="0"/>
          <w:numId w:val="12"/>
        </w:numPr>
        <w:spacing w:before="120"/>
        <w:ind w:left="714" w:hanging="357"/>
        <w:rPr>
          <w:szCs w:val="24"/>
        </w:rPr>
      </w:pPr>
      <w:r w:rsidRPr="005D5583">
        <w:rPr>
          <w:b/>
          <w:szCs w:val="24"/>
        </w:rPr>
        <w:t xml:space="preserve">Fémhulladék: </w:t>
      </w:r>
      <w:r w:rsidRPr="005D5583">
        <w:rPr>
          <w:szCs w:val="24"/>
        </w:rPr>
        <w:t xml:space="preserve">Fém italos dobozok, konzervdobozok </w:t>
      </w:r>
      <w:r w:rsidRPr="005D5583">
        <w:rPr>
          <w:color w:val="000000"/>
          <w:szCs w:val="24"/>
        </w:rPr>
        <w:t xml:space="preserve">a </w:t>
      </w:r>
      <w:r w:rsidRPr="005D5583">
        <w:rPr>
          <w:color w:val="0000FF"/>
          <w:szCs w:val="24"/>
        </w:rPr>
        <w:t>HOL</w:t>
      </w:r>
      <w:r w:rsidRPr="005D5583">
        <w:rPr>
          <w:color w:val="000000"/>
          <w:szCs w:val="24"/>
        </w:rPr>
        <w:t xml:space="preserve"> kerülnek gyűjtésre</w:t>
      </w:r>
      <w:r w:rsidRPr="005D5583">
        <w:rPr>
          <w:szCs w:val="24"/>
        </w:rPr>
        <w:t xml:space="preserve">, mely ürítését a </w:t>
      </w:r>
      <w:r w:rsidRPr="005D5583">
        <w:rPr>
          <w:color w:val="0000FF"/>
          <w:szCs w:val="24"/>
        </w:rPr>
        <w:t>xy</w:t>
      </w:r>
      <w:r w:rsidRPr="005D5583">
        <w:rPr>
          <w:szCs w:val="24"/>
        </w:rPr>
        <w:t xml:space="preserve"> végzi.</w:t>
      </w:r>
      <w:r w:rsidRPr="005D5583">
        <w:rPr>
          <w:color w:val="000000"/>
          <w:szCs w:val="24"/>
        </w:rPr>
        <w:t xml:space="preserve"> </w:t>
      </w:r>
      <w:r w:rsidR="00A65BE3" w:rsidRPr="00A65BE3">
        <w:rPr>
          <w:color w:val="000000"/>
          <w:szCs w:val="24"/>
        </w:rPr>
        <w:t xml:space="preserve">Átvevő szakcég: </w:t>
      </w:r>
      <w:r w:rsidR="005D5583" w:rsidRPr="005D5583">
        <w:rPr>
          <w:szCs w:val="24"/>
        </w:rPr>
        <w:t>MOHU Budapest Zrt.</w:t>
      </w:r>
    </w:p>
    <w:p w14:paraId="66AEA749" w14:textId="14210E85" w:rsidR="008C784E" w:rsidRDefault="008C784E" w:rsidP="000603BB">
      <w:pPr>
        <w:numPr>
          <w:ilvl w:val="0"/>
          <w:numId w:val="12"/>
        </w:numPr>
        <w:spacing w:before="120"/>
        <w:ind w:left="714" w:hanging="357"/>
        <w:rPr>
          <w:szCs w:val="24"/>
        </w:rPr>
      </w:pPr>
      <w:r w:rsidRPr="006C6DC8">
        <w:rPr>
          <w:b/>
          <w:szCs w:val="24"/>
        </w:rPr>
        <w:t xml:space="preserve">Üveghulladék: </w:t>
      </w:r>
      <w:r w:rsidRPr="006C6DC8">
        <w:rPr>
          <w:szCs w:val="24"/>
        </w:rPr>
        <w:t xml:space="preserve">A kiöblített italos, befőttes üvegek biztonsági okokból kartondobozba becsomagolva </w:t>
      </w:r>
      <w:r w:rsidRPr="006C6DC8">
        <w:rPr>
          <w:color w:val="000000"/>
          <w:szCs w:val="24"/>
        </w:rPr>
        <w:t xml:space="preserve">a </w:t>
      </w:r>
      <w:r w:rsidRPr="006C6DC8">
        <w:rPr>
          <w:color w:val="0000FF"/>
          <w:szCs w:val="24"/>
        </w:rPr>
        <w:t>HOL</w:t>
      </w:r>
      <w:r w:rsidRPr="006C6DC8">
        <w:rPr>
          <w:color w:val="000000"/>
          <w:szCs w:val="24"/>
        </w:rPr>
        <w:t xml:space="preserve"> kerülnek gyűjtésre</w:t>
      </w:r>
      <w:r w:rsidRPr="006C6DC8">
        <w:rPr>
          <w:szCs w:val="24"/>
        </w:rPr>
        <w:t xml:space="preserve">, mely ürítését a </w:t>
      </w:r>
      <w:r w:rsidRPr="006C6DC8">
        <w:rPr>
          <w:color w:val="0000FF"/>
          <w:szCs w:val="24"/>
        </w:rPr>
        <w:t>xy</w:t>
      </w:r>
      <w:r w:rsidRPr="006C6DC8">
        <w:rPr>
          <w:szCs w:val="24"/>
        </w:rPr>
        <w:t xml:space="preserve"> végzi</w:t>
      </w:r>
      <w:r w:rsidR="00A65BE3">
        <w:rPr>
          <w:szCs w:val="24"/>
        </w:rPr>
        <w:t xml:space="preserve">. </w:t>
      </w:r>
      <w:r w:rsidR="00A65BE3" w:rsidRPr="00A65BE3">
        <w:rPr>
          <w:szCs w:val="24"/>
        </w:rPr>
        <w:t>Átvevő szakcég:</w:t>
      </w:r>
      <w:r w:rsidR="005D5583" w:rsidRPr="005D5583">
        <w:t xml:space="preserve"> </w:t>
      </w:r>
      <w:r w:rsidR="005D5583" w:rsidRPr="005D5583">
        <w:rPr>
          <w:szCs w:val="24"/>
        </w:rPr>
        <w:t>MOHU Budapest Zrt.</w:t>
      </w:r>
    </w:p>
    <w:p w14:paraId="2820AE50" w14:textId="382A9377" w:rsidR="008C784E" w:rsidRPr="00C64026" w:rsidRDefault="008C784E" w:rsidP="0024678F">
      <w:pPr>
        <w:pStyle w:val="Cmsor2"/>
      </w:pPr>
      <w:bookmarkStart w:id="17" w:name="_Toc437250067"/>
      <w:bookmarkStart w:id="18" w:name="_Toc220419100"/>
      <w:r w:rsidRPr="00C64026">
        <w:t xml:space="preserve">A(z) </w:t>
      </w:r>
      <w:r w:rsidR="00EF4D56" w:rsidRPr="00843891">
        <w:rPr>
          <w:color w:val="0000FF"/>
        </w:rPr>
        <w:t>egység megnevezése</w:t>
      </w:r>
      <w:r w:rsidR="00EF4D56" w:rsidRPr="00843891">
        <w:t xml:space="preserve"> </w:t>
      </w:r>
      <w:r w:rsidRPr="00C64026">
        <w:t>tevékenysége során keletkező veszélyes hulladékok</w:t>
      </w:r>
      <w:bookmarkEnd w:id="17"/>
      <w:bookmarkEnd w:id="18"/>
    </w:p>
    <w:p w14:paraId="08CC0B68" w14:textId="67B7DDDD" w:rsidR="008C784E" w:rsidRPr="00843891" w:rsidRDefault="008C784E" w:rsidP="006C7EF9">
      <w:pPr>
        <w:pStyle w:val="Cmsor3"/>
      </w:pPr>
      <w:bookmarkStart w:id="19" w:name="_Toc437250068"/>
      <w:bookmarkStart w:id="20" w:name="_Toc220419101"/>
      <w:r w:rsidRPr="00843891">
        <w:t>Vegyi</w:t>
      </w:r>
      <w:r>
        <w:t>/fizikai</w:t>
      </w:r>
      <w:r w:rsidRPr="00843891">
        <w:t xml:space="preserve"> tulajdonságai miatt veszélyes hulladékok (üzemeltetési, irodai tevékenységből származó veszélyes hulladékok)</w:t>
      </w:r>
      <w:bookmarkEnd w:id="19"/>
      <w:bookmarkEnd w:id="20"/>
    </w:p>
    <w:p w14:paraId="16DE4E2E" w14:textId="77777777" w:rsidR="008C784E" w:rsidRDefault="008C784E" w:rsidP="001B3BBD">
      <w:r w:rsidRPr="00843891">
        <w:t xml:space="preserve">A(z) </w:t>
      </w:r>
      <w:r>
        <w:rPr>
          <w:color w:val="0000FF"/>
        </w:rPr>
        <w:t>E</w:t>
      </w:r>
      <w:r w:rsidRPr="00843891">
        <w:rPr>
          <w:color w:val="0000FF"/>
        </w:rPr>
        <w:t>gység megnevezése</w:t>
      </w:r>
      <w:r w:rsidRPr="00843891">
        <w:t xml:space="preserve"> </w:t>
      </w:r>
      <w:r>
        <w:t>üzemeltetési</w:t>
      </w:r>
      <w:r w:rsidRPr="00843891">
        <w:t xml:space="preserve">, irodai </w:t>
      </w:r>
      <w:r>
        <w:t xml:space="preserve">tevékenysége </w:t>
      </w:r>
      <w:r w:rsidRPr="006D673A">
        <w:t xml:space="preserve">során vegyi/fizikai tulajdonságai miatt veszélyes hulladékként </w:t>
      </w:r>
      <w:r>
        <w:t>jellemzően:</w:t>
      </w:r>
    </w:p>
    <w:p w14:paraId="6969F36E" w14:textId="479D98D0" w:rsidR="008C784E" w:rsidRPr="008775F3" w:rsidRDefault="008C784E" w:rsidP="001B3BBD">
      <w:pPr>
        <w:pStyle w:val="Listaszerbekezds"/>
        <w:numPr>
          <w:ilvl w:val="0"/>
          <w:numId w:val="12"/>
        </w:numPr>
      </w:pPr>
      <w:r w:rsidRPr="001B3BBD">
        <w:rPr>
          <w:b/>
        </w:rPr>
        <w:t xml:space="preserve">festékkazetták, </w:t>
      </w:r>
      <w:proofErr w:type="spellStart"/>
      <w:r w:rsidRPr="001B3BBD">
        <w:rPr>
          <w:b/>
        </w:rPr>
        <w:t>tonerek</w:t>
      </w:r>
      <w:proofErr w:type="spellEnd"/>
      <w:r>
        <w:t xml:space="preserve"> (újratölthető nyomtató patronok mindaddig nem hulladékok, amíg a töltő cég és a felhasználó között folyamatosan forgalomban vannak. Hulladékká akkor válnak, ha további használatuk (töltésük) már nem lehetséges, mert pl. megsérültek, összetörtek) Az Egyetem közbeszerzéses beszállítója visszaveszi, elszállítja a kiürült festékanyag kazettákat, </w:t>
      </w:r>
      <w:proofErr w:type="spellStart"/>
      <w:r>
        <w:t>tonereket</w:t>
      </w:r>
      <w:proofErr w:type="spellEnd"/>
      <w:r>
        <w:t>;</w:t>
      </w:r>
    </w:p>
    <w:p w14:paraId="20ACB00F" w14:textId="51D7FB83" w:rsidR="008C784E" w:rsidRDefault="008C784E" w:rsidP="001B3BBD">
      <w:pPr>
        <w:pStyle w:val="Listaszerbekezds"/>
        <w:numPr>
          <w:ilvl w:val="0"/>
          <w:numId w:val="12"/>
        </w:numPr>
      </w:pPr>
      <w:r w:rsidRPr="001B3BBD">
        <w:rPr>
          <w:b/>
        </w:rPr>
        <w:t>szárazelemek</w:t>
      </w:r>
      <w:r>
        <w:t>;</w:t>
      </w:r>
    </w:p>
    <w:p w14:paraId="1BEAF4E9" w14:textId="20C11F5B" w:rsidR="008C784E" w:rsidRDefault="008C784E" w:rsidP="001B3BBD">
      <w:pPr>
        <w:pStyle w:val="Listaszerbekezds"/>
        <w:numPr>
          <w:ilvl w:val="0"/>
          <w:numId w:val="12"/>
        </w:numPr>
      </w:pPr>
      <w:r w:rsidRPr="001B3BBD">
        <w:rPr>
          <w:b/>
        </w:rPr>
        <w:t>fénycsövek, kompakt fénycsövek</w:t>
      </w:r>
      <w:r>
        <w:t>;</w:t>
      </w:r>
    </w:p>
    <w:p w14:paraId="1FC250BC" w14:textId="2DB5CAE1" w:rsidR="008C784E" w:rsidRDefault="008C784E" w:rsidP="001B3BBD">
      <w:pPr>
        <w:pStyle w:val="Listaszerbekezds"/>
        <w:numPr>
          <w:ilvl w:val="0"/>
          <w:numId w:val="12"/>
        </w:numPr>
      </w:pPr>
      <w:r w:rsidRPr="001B3BBD">
        <w:rPr>
          <w:b/>
        </w:rPr>
        <w:t>e-hulladékok</w:t>
      </w:r>
      <w:r>
        <w:t xml:space="preserve"> (leselejtezett elektromos, elektronikus berendezések) keletkeznek.</w:t>
      </w:r>
      <w:r w:rsidR="001B3BBD">
        <w:t xml:space="preserve"> </w:t>
      </w:r>
    </w:p>
    <w:p w14:paraId="7C9FF7B6" w14:textId="77777777" w:rsidR="008C784E" w:rsidRPr="001160CF" w:rsidRDefault="008C784E" w:rsidP="008C784E"/>
    <w:p w14:paraId="1FEF02E5" w14:textId="37DB02B7" w:rsidR="008C784E" w:rsidRDefault="008C784E" w:rsidP="000C713F">
      <w:pPr>
        <w:pStyle w:val="Cmsor4"/>
      </w:pPr>
      <w:bookmarkStart w:id="21" w:name="_Toc437250069"/>
      <w:r w:rsidRPr="008449BD">
        <w:t>Vegyi/fizikai tulajdonságai miatt veszélyes hulladékok (üzemeltetési, irodai tevékenységből származó veszélyes hulladékok) gyűjtése, átadása</w:t>
      </w:r>
      <w:bookmarkEnd w:id="21"/>
    </w:p>
    <w:p w14:paraId="2F4ED5BF" w14:textId="28F2DE96" w:rsidR="008C784E" w:rsidRPr="00A65BE3" w:rsidRDefault="008C784E" w:rsidP="000C713F">
      <w:pPr>
        <w:numPr>
          <w:ilvl w:val="0"/>
          <w:numId w:val="7"/>
        </w:numPr>
        <w:rPr>
          <w:szCs w:val="24"/>
        </w:rPr>
      </w:pPr>
      <w:r w:rsidRPr="00633088">
        <w:rPr>
          <w:b/>
          <w:szCs w:val="24"/>
        </w:rPr>
        <w:t xml:space="preserve">Festékkazetták, </w:t>
      </w:r>
      <w:proofErr w:type="spellStart"/>
      <w:r w:rsidRPr="00633088">
        <w:rPr>
          <w:b/>
          <w:szCs w:val="24"/>
        </w:rPr>
        <w:t>tonerek</w:t>
      </w:r>
      <w:proofErr w:type="spellEnd"/>
      <w:r w:rsidRPr="00633088">
        <w:rPr>
          <w:b/>
          <w:szCs w:val="24"/>
        </w:rPr>
        <w:t>:</w:t>
      </w:r>
      <w:r w:rsidRPr="00633088">
        <w:rPr>
          <w:szCs w:val="24"/>
        </w:rPr>
        <w:t xml:space="preserve"> gyűjtése az erre rendszeresített tárolóeszközben történik</w:t>
      </w:r>
      <w:r>
        <w:rPr>
          <w:szCs w:val="24"/>
        </w:rPr>
        <w:t xml:space="preserve"> </w:t>
      </w:r>
      <w:r w:rsidRPr="00814487">
        <w:rPr>
          <w:color w:val="0000FF"/>
          <w:szCs w:val="24"/>
        </w:rPr>
        <w:t>HOL</w:t>
      </w:r>
      <w:r w:rsidRPr="00633088">
        <w:rPr>
          <w:szCs w:val="24"/>
        </w:rPr>
        <w:t>.</w:t>
      </w:r>
      <w:r>
        <w:rPr>
          <w:szCs w:val="24"/>
        </w:rPr>
        <w:t xml:space="preserve"> E</w:t>
      </w:r>
      <w:r w:rsidRPr="000205A0">
        <w:rPr>
          <w:szCs w:val="24"/>
        </w:rPr>
        <w:t>lszállíttatásukért</w:t>
      </w:r>
      <w:r>
        <w:rPr>
          <w:szCs w:val="24"/>
        </w:rPr>
        <w:t xml:space="preserve"> felelős: </w:t>
      </w:r>
      <w:r w:rsidRPr="00F34863">
        <w:rPr>
          <w:color w:val="0000FF"/>
          <w:szCs w:val="24"/>
        </w:rPr>
        <w:t>xy</w:t>
      </w:r>
      <w:r w:rsidRPr="000205A0">
        <w:rPr>
          <w:szCs w:val="24"/>
        </w:rPr>
        <w:t>.</w:t>
      </w:r>
      <w:r>
        <w:rPr>
          <w:szCs w:val="24"/>
        </w:rPr>
        <w:t xml:space="preserve"> </w:t>
      </w:r>
      <w:r w:rsidRPr="00633088">
        <w:rPr>
          <w:szCs w:val="24"/>
        </w:rPr>
        <w:t xml:space="preserve">Átvevő szakcég: </w:t>
      </w:r>
      <w:proofErr w:type="spellStart"/>
      <w:r w:rsidRPr="00633088">
        <w:rPr>
          <w:szCs w:val="24"/>
        </w:rPr>
        <w:t>újratöltés</w:t>
      </w:r>
      <w:proofErr w:type="spellEnd"/>
      <w:r w:rsidRPr="00633088">
        <w:rPr>
          <w:szCs w:val="24"/>
        </w:rPr>
        <w:t xml:space="preserve"> céljából az Egyetem közbeszerzéses beszállítója</w:t>
      </w:r>
      <w:r w:rsidRPr="008449BD">
        <w:rPr>
          <w:szCs w:val="24"/>
        </w:rPr>
        <w:t xml:space="preserve"> veszi át, veszélyes hulladékként pedig az Egyetemmel szerződésben álló vegyi veszélyes hulladékszállító szakcég</w:t>
      </w:r>
      <w:r>
        <w:rPr>
          <w:szCs w:val="24"/>
        </w:rPr>
        <w:t xml:space="preserve">, </w:t>
      </w:r>
      <w:r w:rsidR="00A65BE3">
        <w:rPr>
          <w:szCs w:val="24"/>
        </w:rPr>
        <w:t xml:space="preserve">a </w:t>
      </w:r>
      <w:r w:rsidR="00A65BE3" w:rsidRPr="00A65BE3">
        <w:rPr>
          <w:szCs w:val="24"/>
        </w:rPr>
        <w:t>Palota Környezetvédelmi Kft.</w:t>
      </w:r>
    </w:p>
    <w:p w14:paraId="7E6ACFF5" w14:textId="08958465" w:rsidR="008C784E" w:rsidRPr="000205A0" w:rsidRDefault="008C784E" w:rsidP="000C713F">
      <w:pPr>
        <w:numPr>
          <w:ilvl w:val="0"/>
          <w:numId w:val="7"/>
        </w:numPr>
        <w:rPr>
          <w:szCs w:val="24"/>
        </w:rPr>
      </w:pPr>
      <w:r>
        <w:rPr>
          <w:b/>
          <w:szCs w:val="24"/>
        </w:rPr>
        <w:t>S</w:t>
      </w:r>
      <w:r w:rsidRPr="000205A0">
        <w:rPr>
          <w:b/>
          <w:szCs w:val="24"/>
        </w:rPr>
        <w:t>zárazelemek:</w:t>
      </w:r>
      <w:r>
        <w:rPr>
          <w:b/>
          <w:szCs w:val="24"/>
        </w:rPr>
        <w:t xml:space="preserve"> </w:t>
      </w:r>
      <w:r>
        <w:rPr>
          <w:szCs w:val="24"/>
        </w:rPr>
        <w:t xml:space="preserve">gyűjtésük </w:t>
      </w:r>
      <w:r w:rsidRPr="000205A0">
        <w:rPr>
          <w:szCs w:val="24"/>
        </w:rPr>
        <w:t xml:space="preserve">a </w:t>
      </w:r>
      <w:r w:rsidRPr="00F34863">
        <w:rPr>
          <w:color w:val="0000FF"/>
          <w:szCs w:val="24"/>
        </w:rPr>
        <w:t>KI</w:t>
      </w:r>
      <w:r w:rsidRPr="000205A0">
        <w:rPr>
          <w:szCs w:val="24"/>
        </w:rPr>
        <w:t xml:space="preserve"> által kihelyezett gyűjtőedényben</w:t>
      </w:r>
      <w:r>
        <w:rPr>
          <w:szCs w:val="24"/>
        </w:rPr>
        <w:t xml:space="preserve"> történik </w:t>
      </w:r>
      <w:r w:rsidRPr="00814487">
        <w:rPr>
          <w:color w:val="0000FF"/>
          <w:szCs w:val="24"/>
        </w:rPr>
        <w:t>HOL.</w:t>
      </w:r>
      <w:r>
        <w:rPr>
          <w:szCs w:val="24"/>
        </w:rPr>
        <w:t xml:space="preserve"> E</w:t>
      </w:r>
      <w:r w:rsidRPr="000205A0">
        <w:rPr>
          <w:szCs w:val="24"/>
        </w:rPr>
        <w:t>lszállíttatásukért</w:t>
      </w:r>
      <w:r>
        <w:rPr>
          <w:szCs w:val="24"/>
        </w:rPr>
        <w:t xml:space="preserve"> felelős: </w:t>
      </w:r>
      <w:r w:rsidRPr="00F34863">
        <w:rPr>
          <w:color w:val="0000FF"/>
          <w:szCs w:val="24"/>
        </w:rPr>
        <w:t>xy</w:t>
      </w:r>
      <w:r w:rsidRPr="000205A0">
        <w:rPr>
          <w:szCs w:val="24"/>
        </w:rPr>
        <w:t>.</w:t>
      </w:r>
      <w:r>
        <w:rPr>
          <w:szCs w:val="24"/>
        </w:rPr>
        <w:t xml:space="preserve"> </w:t>
      </w:r>
      <w:r w:rsidR="00A65BE3" w:rsidRPr="00A65BE3">
        <w:rPr>
          <w:szCs w:val="24"/>
        </w:rPr>
        <w:t xml:space="preserve">Átvevő szakcég: </w:t>
      </w:r>
      <w:proofErr w:type="spellStart"/>
      <w:r w:rsidR="00A65BE3">
        <w:rPr>
          <w:szCs w:val="24"/>
        </w:rPr>
        <w:t>FoREGo</w:t>
      </w:r>
      <w:proofErr w:type="spellEnd"/>
      <w:r w:rsidR="00A65BE3" w:rsidRPr="00A65BE3">
        <w:rPr>
          <w:szCs w:val="24"/>
        </w:rPr>
        <w:t xml:space="preserve"> Kft.</w:t>
      </w:r>
    </w:p>
    <w:p w14:paraId="62B8E675" w14:textId="6A8D90B5" w:rsidR="008C784E" w:rsidRPr="000205A0" w:rsidRDefault="008C784E" w:rsidP="000C713F">
      <w:pPr>
        <w:numPr>
          <w:ilvl w:val="0"/>
          <w:numId w:val="7"/>
        </w:numPr>
        <w:rPr>
          <w:szCs w:val="24"/>
        </w:rPr>
      </w:pPr>
      <w:r>
        <w:rPr>
          <w:b/>
          <w:szCs w:val="24"/>
        </w:rPr>
        <w:t>F</w:t>
      </w:r>
      <w:r w:rsidRPr="000205A0">
        <w:rPr>
          <w:b/>
          <w:szCs w:val="24"/>
        </w:rPr>
        <w:t>énycsövek, izzók:</w:t>
      </w:r>
      <w:r>
        <w:rPr>
          <w:b/>
          <w:szCs w:val="24"/>
        </w:rPr>
        <w:t xml:space="preserve"> </w:t>
      </w:r>
      <w:r>
        <w:rPr>
          <w:szCs w:val="24"/>
        </w:rPr>
        <w:t xml:space="preserve">gyűjtésük az </w:t>
      </w:r>
      <w:r w:rsidRPr="00F34863">
        <w:rPr>
          <w:color w:val="0000FF"/>
          <w:szCs w:val="24"/>
        </w:rPr>
        <w:t>KI</w:t>
      </w:r>
      <w:r>
        <w:rPr>
          <w:szCs w:val="24"/>
        </w:rPr>
        <w:t xml:space="preserve"> által kihelyezett gyűjtőedényekben történik </w:t>
      </w:r>
      <w:r w:rsidRPr="00814487">
        <w:rPr>
          <w:color w:val="0000FF"/>
          <w:szCs w:val="24"/>
        </w:rPr>
        <w:t>HOL.</w:t>
      </w:r>
      <w:r>
        <w:rPr>
          <w:szCs w:val="24"/>
        </w:rPr>
        <w:t xml:space="preserve"> E</w:t>
      </w:r>
      <w:r w:rsidRPr="000205A0">
        <w:rPr>
          <w:szCs w:val="24"/>
        </w:rPr>
        <w:t>lszállíttatásukért</w:t>
      </w:r>
      <w:r>
        <w:rPr>
          <w:szCs w:val="24"/>
        </w:rPr>
        <w:t xml:space="preserve"> felelős:</w:t>
      </w:r>
      <w:r w:rsidRPr="000205A0">
        <w:rPr>
          <w:szCs w:val="24"/>
        </w:rPr>
        <w:t xml:space="preserve"> </w:t>
      </w:r>
      <w:r w:rsidRPr="00F34863">
        <w:rPr>
          <w:color w:val="0000FF"/>
          <w:szCs w:val="24"/>
        </w:rPr>
        <w:t>xy.</w:t>
      </w:r>
      <w:r>
        <w:rPr>
          <w:szCs w:val="24"/>
        </w:rPr>
        <w:t xml:space="preserve"> </w:t>
      </w:r>
      <w:r w:rsidR="00A65BE3" w:rsidRPr="00A65BE3">
        <w:rPr>
          <w:szCs w:val="24"/>
        </w:rPr>
        <w:t xml:space="preserve">Átvevő szakcég: </w:t>
      </w:r>
      <w:r w:rsidR="00A65BE3">
        <w:rPr>
          <w:szCs w:val="24"/>
        </w:rPr>
        <w:t>AVAREM Kft.</w:t>
      </w:r>
    </w:p>
    <w:p w14:paraId="6A6E0B77" w14:textId="77777777" w:rsidR="008C784E" w:rsidRPr="00FC1D97" w:rsidRDefault="008C784E" w:rsidP="000C713F">
      <w:pPr>
        <w:numPr>
          <w:ilvl w:val="0"/>
          <w:numId w:val="7"/>
        </w:numPr>
        <w:rPr>
          <w:szCs w:val="24"/>
        </w:rPr>
      </w:pPr>
      <w:r w:rsidRPr="00FC1D97">
        <w:rPr>
          <w:b/>
          <w:szCs w:val="24"/>
        </w:rPr>
        <w:t>E-hulladékok (leselejtezett elektromos, elektronikus berendezések):</w:t>
      </w:r>
      <w:r>
        <w:rPr>
          <w:b/>
          <w:szCs w:val="24"/>
        </w:rPr>
        <w:t xml:space="preserve"> </w:t>
      </w:r>
      <w:r>
        <w:rPr>
          <w:szCs w:val="24"/>
        </w:rPr>
        <w:t xml:space="preserve">Elszállításukig </w:t>
      </w:r>
      <w:r w:rsidRPr="00860EA0">
        <w:rPr>
          <w:color w:val="0000FF"/>
          <w:szCs w:val="24"/>
        </w:rPr>
        <w:t xml:space="preserve">HOL </w:t>
      </w:r>
      <w:r>
        <w:rPr>
          <w:szCs w:val="24"/>
        </w:rPr>
        <w:t>kerülnek tárolásra. Elszállításukról selejtezést követően az Egyetem Selejtezési Bizottsága gondoskodik.</w:t>
      </w:r>
    </w:p>
    <w:p w14:paraId="308916B9" w14:textId="71228025" w:rsidR="008C784E" w:rsidRDefault="008C784E" w:rsidP="006C7EF9">
      <w:pPr>
        <w:pStyle w:val="Cmsor3"/>
      </w:pPr>
      <w:bookmarkStart w:id="22" w:name="_Toc437250070"/>
      <w:bookmarkStart w:id="23" w:name="_Toc220419102"/>
      <w:r w:rsidRPr="00843891">
        <w:t>Vegyi</w:t>
      </w:r>
      <w:r>
        <w:t>/fizikai</w:t>
      </w:r>
      <w:r w:rsidRPr="00843891">
        <w:t xml:space="preserve"> tulajdonságai miatt veszélyes hulladékok </w:t>
      </w:r>
      <w:r>
        <w:t>(oktató-kutató-</w:t>
      </w:r>
      <w:r w:rsidRPr="00FE21AC">
        <w:rPr>
          <w:rFonts w:cs="Times New Roman"/>
          <w:color w:val="0000FF"/>
        </w:rPr>
        <w:t xml:space="preserve">gyógyító </w:t>
      </w:r>
      <w:r w:rsidRPr="00843891">
        <w:t>tevékenységből)</w:t>
      </w:r>
      <w:bookmarkEnd w:id="22"/>
      <w:bookmarkEnd w:id="23"/>
    </w:p>
    <w:p w14:paraId="360EB29B" w14:textId="77777777" w:rsidR="008C784E" w:rsidRDefault="008C784E" w:rsidP="008C784E">
      <w:pPr>
        <w:rPr>
          <w:szCs w:val="24"/>
        </w:rPr>
      </w:pPr>
      <w:r w:rsidRPr="00843891">
        <w:rPr>
          <w:szCs w:val="24"/>
        </w:rPr>
        <w:t xml:space="preserve">A(z) </w:t>
      </w:r>
      <w:r>
        <w:rPr>
          <w:color w:val="0000FF"/>
          <w:szCs w:val="24"/>
        </w:rPr>
        <w:t>E</w:t>
      </w:r>
      <w:r w:rsidRPr="00843891">
        <w:rPr>
          <w:color w:val="0000FF"/>
          <w:szCs w:val="24"/>
        </w:rPr>
        <w:t>gység megnevezése</w:t>
      </w:r>
      <w:r w:rsidRPr="00843891">
        <w:rPr>
          <w:szCs w:val="24"/>
        </w:rPr>
        <w:t xml:space="preserve"> </w:t>
      </w:r>
      <w:r w:rsidRPr="008449BD">
        <w:rPr>
          <w:szCs w:val="24"/>
        </w:rPr>
        <w:t>oktató-kutató</w:t>
      </w:r>
      <w:r>
        <w:rPr>
          <w:szCs w:val="24"/>
        </w:rPr>
        <w:t>-</w:t>
      </w:r>
      <w:r w:rsidRPr="004028C8">
        <w:rPr>
          <w:color w:val="0000FF"/>
          <w:szCs w:val="24"/>
        </w:rPr>
        <w:t xml:space="preserve">gyógyító </w:t>
      </w:r>
      <w:r w:rsidRPr="008449BD">
        <w:rPr>
          <w:szCs w:val="24"/>
        </w:rPr>
        <w:t>tevékenység</w:t>
      </w:r>
      <w:r>
        <w:rPr>
          <w:szCs w:val="24"/>
        </w:rPr>
        <w:t xml:space="preserve">e </w:t>
      </w:r>
      <w:r w:rsidRPr="008449BD">
        <w:rPr>
          <w:szCs w:val="24"/>
        </w:rPr>
        <w:t>során vegyi/fizikai tulajdonságai miatt veszélyes hulladékként</w:t>
      </w:r>
      <w:r>
        <w:rPr>
          <w:szCs w:val="24"/>
        </w:rPr>
        <w:t xml:space="preserve"> jellemzően:</w:t>
      </w:r>
    </w:p>
    <w:p w14:paraId="6CE6B8C0" w14:textId="77777777" w:rsidR="008C784E" w:rsidRPr="00AE25AD" w:rsidRDefault="008C784E" w:rsidP="000C713F">
      <w:pPr>
        <w:numPr>
          <w:ilvl w:val="0"/>
          <w:numId w:val="9"/>
        </w:numPr>
        <w:rPr>
          <w:szCs w:val="24"/>
        </w:rPr>
      </w:pPr>
      <w:r w:rsidRPr="00AE25AD">
        <w:rPr>
          <w:color w:val="0000FF"/>
          <w:szCs w:val="24"/>
        </w:rPr>
        <w:t>hulladék megnevezése</w:t>
      </w:r>
      <w:r w:rsidRPr="00AE25AD">
        <w:rPr>
          <w:szCs w:val="24"/>
        </w:rPr>
        <w:t>,</w:t>
      </w:r>
    </w:p>
    <w:p w14:paraId="6A4A92C9" w14:textId="77777777" w:rsidR="008C784E" w:rsidRPr="00AE25AD" w:rsidRDefault="008C784E" w:rsidP="000C713F">
      <w:pPr>
        <w:numPr>
          <w:ilvl w:val="0"/>
          <w:numId w:val="9"/>
        </w:numPr>
        <w:rPr>
          <w:szCs w:val="24"/>
        </w:rPr>
      </w:pPr>
      <w:r w:rsidRPr="00AE25AD">
        <w:rPr>
          <w:color w:val="0000FF"/>
          <w:szCs w:val="24"/>
        </w:rPr>
        <w:lastRenderedPageBreak/>
        <w:t>hulladék megnevezése</w:t>
      </w:r>
      <w:r w:rsidRPr="00AE25AD">
        <w:rPr>
          <w:szCs w:val="24"/>
        </w:rPr>
        <w:t>,</w:t>
      </w:r>
    </w:p>
    <w:p w14:paraId="49EE1EBB" w14:textId="77777777" w:rsidR="008C784E" w:rsidRPr="00AE25AD" w:rsidRDefault="008C784E" w:rsidP="000C713F">
      <w:pPr>
        <w:numPr>
          <w:ilvl w:val="0"/>
          <w:numId w:val="9"/>
        </w:numPr>
        <w:rPr>
          <w:szCs w:val="24"/>
        </w:rPr>
      </w:pPr>
      <w:r w:rsidRPr="00AE25AD">
        <w:rPr>
          <w:color w:val="0000FF"/>
          <w:szCs w:val="24"/>
        </w:rPr>
        <w:t>hulladék megnevezése</w:t>
      </w:r>
      <w:r w:rsidRPr="00AE25AD">
        <w:rPr>
          <w:szCs w:val="24"/>
        </w:rPr>
        <w:t>,</w:t>
      </w:r>
    </w:p>
    <w:p w14:paraId="4F1DD37C" w14:textId="77777777" w:rsidR="008C784E" w:rsidRPr="00AE25AD" w:rsidRDefault="008C784E" w:rsidP="000C713F">
      <w:pPr>
        <w:numPr>
          <w:ilvl w:val="0"/>
          <w:numId w:val="9"/>
        </w:numPr>
        <w:rPr>
          <w:szCs w:val="24"/>
        </w:rPr>
      </w:pPr>
      <w:r w:rsidRPr="00AE25AD">
        <w:rPr>
          <w:color w:val="0000FF"/>
          <w:szCs w:val="24"/>
        </w:rPr>
        <w:t>hulladék megnevezése</w:t>
      </w:r>
      <w:r w:rsidRPr="00AE25AD">
        <w:rPr>
          <w:szCs w:val="24"/>
        </w:rPr>
        <w:t xml:space="preserve">, </w:t>
      </w:r>
    </w:p>
    <w:p w14:paraId="464716EF" w14:textId="77777777" w:rsidR="008C784E" w:rsidRPr="00AE25AD" w:rsidRDefault="008C784E" w:rsidP="000C713F">
      <w:pPr>
        <w:numPr>
          <w:ilvl w:val="0"/>
          <w:numId w:val="9"/>
        </w:numPr>
        <w:rPr>
          <w:szCs w:val="24"/>
        </w:rPr>
      </w:pPr>
      <w:r w:rsidRPr="00AE25AD">
        <w:rPr>
          <w:color w:val="0000FF"/>
          <w:szCs w:val="24"/>
        </w:rPr>
        <w:t>hulladék megnevezése</w:t>
      </w:r>
      <w:r w:rsidRPr="00AE25AD">
        <w:rPr>
          <w:szCs w:val="24"/>
        </w:rPr>
        <w:t xml:space="preserve"> keletkeznek.</w:t>
      </w:r>
    </w:p>
    <w:p w14:paraId="3047B554" w14:textId="77777777" w:rsidR="008C784E" w:rsidRDefault="008C784E" w:rsidP="008C784E">
      <w:pPr>
        <w:ind w:left="720"/>
        <w:rPr>
          <w:szCs w:val="24"/>
        </w:rPr>
      </w:pPr>
    </w:p>
    <w:p w14:paraId="489E1D93" w14:textId="77777777" w:rsidR="008C784E" w:rsidRPr="007D32AB" w:rsidRDefault="008C784E" w:rsidP="008C784E">
      <w:pPr>
        <w:rPr>
          <w:szCs w:val="24"/>
        </w:rPr>
        <w:sectPr w:rsidR="008C784E" w:rsidRPr="007D32AB" w:rsidSect="00B82830">
          <w:headerReference w:type="default" r:id="rId10"/>
          <w:footerReference w:type="even" r:id="rId11"/>
          <w:footerReference w:type="default" r:id="rId12"/>
          <w:headerReference w:type="first" r:id="rId13"/>
          <w:footerReference w:type="first" r:id="rId14"/>
          <w:pgSz w:w="11906" w:h="16838"/>
          <w:pgMar w:top="1418" w:right="1418" w:bottom="1418" w:left="1418" w:header="709" w:footer="992" w:gutter="0"/>
          <w:cols w:space="708"/>
          <w:docGrid w:linePitch="272"/>
        </w:sectPr>
      </w:pPr>
    </w:p>
    <w:p w14:paraId="74E17AF3" w14:textId="77777777" w:rsidR="008C784E" w:rsidRDefault="008C784E" w:rsidP="008C784E">
      <w:pPr>
        <w:ind w:left="360"/>
        <w:jc w:val="center"/>
        <w:rPr>
          <w:szCs w:val="24"/>
        </w:rPr>
      </w:pPr>
    </w:p>
    <w:p w14:paraId="0936A15C" w14:textId="3FDEFCAA" w:rsidR="008C784E" w:rsidRDefault="008C784E" w:rsidP="000C713F">
      <w:pPr>
        <w:pStyle w:val="Cmsor4"/>
      </w:pPr>
      <w:bookmarkStart w:id="24" w:name="_Toc437250071"/>
      <w:r w:rsidRPr="008449BD">
        <w:t>Vegyi/fizikai tulajdonságai miatt veszélyes hulladékok (oktató-kutató</w:t>
      </w:r>
      <w:r>
        <w:t>-</w:t>
      </w:r>
      <w:r w:rsidRPr="00DA0FD0">
        <w:rPr>
          <w:color w:val="0000FF"/>
        </w:rPr>
        <w:t>gyógyító</w:t>
      </w:r>
      <w:r w:rsidRPr="008449BD">
        <w:t xml:space="preserve"> tevékenységből) gyűjtése, átadása</w:t>
      </w:r>
      <w:bookmarkEnd w:id="24"/>
    </w:p>
    <w:p w14:paraId="0FD8FB40" w14:textId="77777777" w:rsidR="008C784E" w:rsidRDefault="008C784E" w:rsidP="008C784E">
      <w:pPr>
        <w:rPr>
          <w:szCs w:val="24"/>
          <w:u w:val="single"/>
        </w:rPr>
      </w:pPr>
      <w:r w:rsidRPr="008449BD">
        <w:rPr>
          <w:szCs w:val="24"/>
          <w:u w:val="single"/>
        </w:rPr>
        <w:t>Gyűjtés:</w:t>
      </w:r>
    </w:p>
    <w:tbl>
      <w:tblPr>
        <w:tblW w:w="13111" w:type="dxa"/>
        <w:tblLayout w:type="fixed"/>
        <w:tblCellMar>
          <w:left w:w="70" w:type="dxa"/>
          <w:right w:w="70" w:type="dxa"/>
        </w:tblCellMar>
        <w:tblLook w:val="0000" w:firstRow="0" w:lastRow="0" w:firstColumn="0" w:lastColumn="0" w:noHBand="0" w:noVBand="0"/>
      </w:tblPr>
      <w:tblGrid>
        <w:gridCol w:w="2622"/>
        <w:gridCol w:w="2977"/>
        <w:gridCol w:w="2551"/>
        <w:gridCol w:w="2552"/>
        <w:gridCol w:w="2409"/>
      </w:tblGrid>
      <w:tr w:rsidR="008C784E" w:rsidRPr="007853F8" w14:paraId="4701D27D" w14:textId="77777777" w:rsidTr="00390FA3">
        <w:trPr>
          <w:trHeight w:val="635"/>
        </w:trPr>
        <w:tc>
          <w:tcPr>
            <w:tcW w:w="2622" w:type="dxa"/>
            <w:tcBorders>
              <w:top w:val="single" w:sz="8" w:space="0" w:color="auto"/>
              <w:left w:val="single" w:sz="8" w:space="0" w:color="auto"/>
              <w:right w:val="single" w:sz="8" w:space="0" w:color="000000"/>
            </w:tcBorders>
            <w:noWrap/>
            <w:vAlign w:val="center"/>
          </w:tcPr>
          <w:p w14:paraId="122B7BE7" w14:textId="00A0AD5F" w:rsidR="008C784E" w:rsidRDefault="008C784E" w:rsidP="00390FA3">
            <w:pPr>
              <w:rPr>
                <w:b/>
                <w:bCs/>
                <w:iCs/>
                <w:sz w:val="22"/>
                <w:szCs w:val="22"/>
              </w:rPr>
            </w:pPr>
            <w:r>
              <w:rPr>
                <w:b/>
                <w:bCs/>
                <w:iCs/>
                <w:sz w:val="22"/>
                <w:szCs w:val="22"/>
              </w:rPr>
              <w:t>Hulladék</w:t>
            </w:r>
            <w:r w:rsidR="009C2D3D">
              <w:rPr>
                <w:b/>
                <w:bCs/>
                <w:iCs/>
                <w:sz w:val="22"/>
                <w:szCs w:val="22"/>
              </w:rPr>
              <w:t xml:space="preserve"> azonosító </w:t>
            </w:r>
            <w:r>
              <w:rPr>
                <w:b/>
                <w:bCs/>
                <w:iCs/>
                <w:sz w:val="22"/>
                <w:szCs w:val="22"/>
              </w:rPr>
              <w:t>kód</w:t>
            </w:r>
          </w:p>
        </w:tc>
        <w:tc>
          <w:tcPr>
            <w:tcW w:w="2977" w:type="dxa"/>
            <w:tcBorders>
              <w:top w:val="single" w:sz="8" w:space="0" w:color="auto"/>
              <w:left w:val="single" w:sz="8" w:space="0" w:color="auto"/>
              <w:bottom w:val="single" w:sz="8" w:space="0" w:color="000000"/>
              <w:right w:val="single" w:sz="8" w:space="0" w:color="000000"/>
            </w:tcBorders>
            <w:vAlign w:val="center"/>
          </w:tcPr>
          <w:p w14:paraId="293D027E" w14:textId="77777777" w:rsidR="008C784E" w:rsidRPr="0046748A" w:rsidRDefault="008C784E" w:rsidP="00390FA3">
            <w:pPr>
              <w:jc w:val="center"/>
              <w:rPr>
                <w:color w:val="0000FF"/>
                <w:sz w:val="22"/>
                <w:szCs w:val="22"/>
              </w:rPr>
            </w:pPr>
            <w:r w:rsidRPr="0046748A">
              <w:rPr>
                <w:color w:val="0000FF"/>
                <w:sz w:val="22"/>
                <w:szCs w:val="22"/>
              </w:rPr>
              <w:t>xy</w:t>
            </w:r>
          </w:p>
        </w:tc>
        <w:tc>
          <w:tcPr>
            <w:tcW w:w="2551" w:type="dxa"/>
            <w:tcBorders>
              <w:top w:val="single" w:sz="8" w:space="0" w:color="auto"/>
              <w:left w:val="single" w:sz="8" w:space="0" w:color="auto"/>
              <w:bottom w:val="single" w:sz="8" w:space="0" w:color="000000"/>
              <w:right w:val="single" w:sz="8" w:space="0" w:color="000000"/>
            </w:tcBorders>
            <w:vAlign w:val="center"/>
          </w:tcPr>
          <w:p w14:paraId="249570BE" w14:textId="77777777" w:rsidR="008C784E" w:rsidRPr="0046748A" w:rsidRDefault="008C784E" w:rsidP="00390FA3">
            <w:pPr>
              <w:jc w:val="center"/>
              <w:rPr>
                <w:color w:val="0000FF"/>
                <w:sz w:val="22"/>
                <w:szCs w:val="22"/>
              </w:rPr>
            </w:pPr>
            <w:r w:rsidRPr="0046748A">
              <w:rPr>
                <w:color w:val="0000FF"/>
                <w:sz w:val="22"/>
                <w:szCs w:val="22"/>
              </w:rPr>
              <w:t>xy</w:t>
            </w:r>
          </w:p>
        </w:tc>
        <w:tc>
          <w:tcPr>
            <w:tcW w:w="2552" w:type="dxa"/>
            <w:tcBorders>
              <w:top w:val="single" w:sz="8" w:space="0" w:color="auto"/>
              <w:left w:val="single" w:sz="8" w:space="0" w:color="auto"/>
              <w:bottom w:val="single" w:sz="8" w:space="0" w:color="000000"/>
              <w:right w:val="single" w:sz="8" w:space="0" w:color="auto"/>
            </w:tcBorders>
            <w:vAlign w:val="center"/>
          </w:tcPr>
          <w:p w14:paraId="1413021E" w14:textId="77777777" w:rsidR="008C784E" w:rsidRPr="0046748A" w:rsidRDefault="008C784E" w:rsidP="00390FA3">
            <w:pPr>
              <w:jc w:val="center"/>
              <w:rPr>
                <w:color w:val="0000FF"/>
                <w:sz w:val="22"/>
                <w:szCs w:val="22"/>
              </w:rPr>
            </w:pPr>
            <w:r w:rsidRPr="0046748A">
              <w:rPr>
                <w:color w:val="0000FF"/>
                <w:sz w:val="22"/>
                <w:szCs w:val="22"/>
              </w:rPr>
              <w:t>xy</w:t>
            </w:r>
          </w:p>
        </w:tc>
        <w:tc>
          <w:tcPr>
            <w:tcW w:w="2409" w:type="dxa"/>
            <w:tcBorders>
              <w:top w:val="single" w:sz="8" w:space="0" w:color="auto"/>
              <w:left w:val="single" w:sz="8" w:space="0" w:color="auto"/>
              <w:bottom w:val="single" w:sz="8" w:space="0" w:color="000000"/>
              <w:right w:val="single" w:sz="8" w:space="0" w:color="auto"/>
            </w:tcBorders>
            <w:vAlign w:val="center"/>
          </w:tcPr>
          <w:p w14:paraId="3844EB40" w14:textId="77777777" w:rsidR="008C784E" w:rsidRPr="0046748A" w:rsidRDefault="008C784E" w:rsidP="00390FA3">
            <w:pPr>
              <w:jc w:val="center"/>
              <w:rPr>
                <w:color w:val="0000FF"/>
                <w:sz w:val="22"/>
                <w:szCs w:val="22"/>
              </w:rPr>
            </w:pPr>
            <w:r w:rsidRPr="0046748A">
              <w:rPr>
                <w:color w:val="0000FF"/>
                <w:sz w:val="22"/>
                <w:szCs w:val="22"/>
              </w:rPr>
              <w:t>xy</w:t>
            </w:r>
          </w:p>
        </w:tc>
      </w:tr>
      <w:tr w:rsidR="008C784E" w14:paraId="669E0F6F" w14:textId="77777777" w:rsidTr="00390FA3">
        <w:trPr>
          <w:trHeight w:val="785"/>
        </w:trPr>
        <w:tc>
          <w:tcPr>
            <w:tcW w:w="2622" w:type="dxa"/>
            <w:tcBorders>
              <w:top w:val="single" w:sz="8" w:space="0" w:color="auto"/>
              <w:left w:val="single" w:sz="8" w:space="0" w:color="auto"/>
              <w:bottom w:val="single" w:sz="8" w:space="0" w:color="auto"/>
              <w:right w:val="single" w:sz="8" w:space="0" w:color="000000"/>
            </w:tcBorders>
            <w:noWrap/>
            <w:vAlign w:val="center"/>
          </w:tcPr>
          <w:p w14:paraId="2BF4CFE4" w14:textId="77777777" w:rsidR="008C784E" w:rsidRDefault="008C784E" w:rsidP="00390FA3">
            <w:pPr>
              <w:rPr>
                <w:b/>
                <w:bCs/>
                <w:iCs/>
                <w:sz w:val="22"/>
                <w:szCs w:val="22"/>
              </w:rPr>
            </w:pPr>
            <w:r w:rsidRPr="004F6081">
              <w:rPr>
                <w:b/>
                <w:bCs/>
                <w:iCs/>
                <w:sz w:val="22"/>
                <w:szCs w:val="22"/>
              </w:rPr>
              <w:t>Megnevezés</w:t>
            </w:r>
          </w:p>
        </w:tc>
        <w:tc>
          <w:tcPr>
            <w:tcW w:w="2977" w:type="dxa"/>
            <w:tcBorders>
              <w:top w:val="single" w:sz="8" w:space="0" w:color="auto"/>
              <w:left w:val="single" w:sz="8" w:space="0" w:color="000000"/>
              <w:bottom w:val="single" w:sz="8" w:space="0" w:color="auto"/>
              <w:right w:val="single" w:sz="8" w:space="0" w:color="auto"/>
            </w:tcBorders>
            <w:vAlign w:val="center"/>
          </w:tcPr>
          <w:p w14:paraId="69D8266E" w14:textId="77777777" w:rsidR="008C784E" w:rsidRPr="0046748A" w:rsidRDefault="008C784E" w:rsidP="00390FA3">
            <w:pPr>
              <w:jc w:val="center"/>
              <w:rPr>
                <w:color w:val="0000FF"/>
                <w:sz w:val="22"/>
                <w:szCs w:val="22"/>
              </w:rPr>
            </w:pPr>
            <w:r w:rsidRPr="0046748A">
              <w:rPr>
                <w:color w:val="0000FF"/>
                <w:sz w:val="22"/>
                <w:szCs w:val="22"/>
              </w:rPr>
              <w:t>xy</w:t>
            </w:r>
          </w:p>
        </w:tc>
        <w:tc>
          <w:tcPr>
            <w:tcW w:w="2551" w:type="dxa"/>
            <w:tcBorders>
              <w:top w:val="single" w:sz="8" w:space="0" w:color="auto"/>
              <w:left w:val="nil"/>
              <w:bottom w:val="single" w:sz="8" w:space="0" w:color="auto"/>
              <w:right w:val="single" w:sz="8" w:space="0" w:color="auto"/>
            </w:tcBorders>
            <w:vAlign w:val="center"/>
          </w:tcPr>
          <w:p w14:paraId="24474A8A" w14:textId="77777777" w:rsidR="008C784E" w:rsidRPr="0046748A" w:rsidRDefault="008C784E" w:rsidP="00390FA3">
            <w:pPr>
              <w:jc w:val="center"/>
              <w:rPr>
                <w:color w:val="0000FF"/>
                <w:sz w:val="22"/>
                <w:szCs w:val="22"/>
              </w:rPr>
            </w:pPr>
            <w:r w:rsidRPr="0046748A">
              <w:rPr>
                <w:color w:val="0000FF"/>
                <w:sz w:val="22"/>
                <w:szCs w:val="22"/>
              </w:rPr>
              <w:t>xy</w:t>
            </w:r>
          </w:p>
        </w:tc>
        <w:tc>
          <w:tcPr>
            <w:tcW w:w="2552" w:type="dxa"/>
            <w:tcBorders>
              <w:top w:val="single" w:sz="8" w:space="0" w:color="auto"/>
              <w:left w:val="nil"/>
              <w:bottom w:val="single" w:sz="8" w:space="0" w:color="auto"/>
              <w:right w:val="single" w:sz="8" w:space="0" w:color="auto"/>
            </w:tcBorders>
            <w:vAlign w:val="center"/>
          </w:tcPr>
          <w:p w14:paraId="5E035E48" w14:textId="77777777" w:rsidR="008C784E" w:rsidRPr="0046748A" w:rsidRDefault="008C784E" w:rsidP="00390FA3">
            <w:pPr>
              <w:jc w:val="center"/>
              <w:rPr>
                <w:color w:val="0000FF"/>
                <w:sz w:val="22"/>
                <w:szCs w:val="22"/>
              </w:rPr>
            </w:pPr>
            <w:r w:rsidRPr="0046748A">
              <w:rPr>
                <w:color w:val="0000FF"/>
                <w:sz w:val="22"/>
                <w:szCs w:val="22"/>
              </w:rPr>
              <w:t>xy</w:t>
            </w:r>
          </w:p>
        </w:tc>
        <w:tc>
          <w:tcPr>
            <w:tcW w:w="2409" w:type="dxa"/>
            <w:tcBorders>
              <w:top w:val="single" w:sz="8" w:space="0" w:color="auto"/>
              <w:left w:val="nil"/>
              <w:bottom w:val="single" w:sz="8" w:space="0" w:color="auto"/>
              <w:right w:val="single" w:sz="8" w:space="0" w:color="auto"/>
            </w:tcBorders>
            <w:vAlign w:val="center"/>
          </w:tcPr>
          <w:p w14:paraId="4244DB4E" w14:textId="77777777" w:rsidR="008C784E" w:rsidRPr="0046748A" w:rsidRDefault="008C784E" w:rsidP="00390FA3">
            <w:pPr>
              <w:jc w:val="center"/>
              <w:rPr>
                <w:color w:val="0000FF"/>
                <w:sz w:val="22"/>
                <w:szCs w:val="22"/>
              </w:rPr>
            </w:pPr>
            <w:r w:rsidRPr="0046748A">
              <w:rPr>
                <w:color w:val="0000FF"/>
                <w:sz w:val="22"/>
                <w:szCs w:val="22"/>
              </w:rPr>
              <w:t>xy</w:t>
            </w:r>
          </w:p>
        </w:tc>
      </w:tr>
      <w:tr w:rsidR="008C784E" w14:paraId="158F7990" w14:textId="77777777" w:rsidTr="00390FA3">
        <w:trPr>
          <w:trHeight w:val="630"/>
        </w:trPr>
        <w:tc>
          <w:tcPr>
            <w:tcW w:w="2622" w:type="dxa"/>
            <w:tcBorders>
              <w:top w:val="nil"/>
              <w:left w:val="single" w:sz="8" w:space="0" w:color="auto"/>
              <w:bottom w:val="single" w:sz="8" w:space="0" w:color="auto"/>
              <w:right w:val="single" w:sz="8" w:space="0" w:color="auto"/>
            </w:tcBorders>
            <w:vAlign w:val="center"/>
          </w:tcPr>
          <w:p w14:paraId="58C2F5D5" w14:textId="77777777" w:rsidR="008C784E" w:rsidRPr="004F6081" w:rsidRDefault="008C784E" w:rsidP="00390FA3">
            <w:pPr>
              <w:rPr>
                <w:b/>
                <w:bCs/>
                <w:iCs/>
                <w:sz w:val="22"/>
                <w:szCs w:val="22"/>
              </w:rPr>
            </w:pPr>
            <w:r w:rsidRPr="004F6081">
              <w:rPr>
                <w:b/>
                <w:bCs/>
                <w:iCs/>
                <w:sz w:val="22"/>
                <w:szCs w:val="22"/>
              </w:rPr>
              <w:t>Keletkezés helye</w:t>
            </w:r>
          </w:p>
        </w:tc>
        <w:tc>
          <w:tcPr>
            <w:tcW w:w="2977" w:type="dxa"/>
            <w:tcBorders>
              <w:top w:val="nil"/>
              <w:left w:val="nil"/>
              <w:bottom w:val="single" w:sz="8" w:space="0" w:color="auto"/>
              <w:right w:val="single" w:sz="8" w:space="0" w:color="auto"/>
            </w:tcBorders>
            <w:noWrap/>
            <w:vAlign w:val="center"/>
          </w:tcPr>
          <w:p w14:paraId="4A5DC46B" w14:textId="77777777" w:rsidR="008C784E" w:rsidRPr="0046748A" w:rsidRDefault="008C784E" w:rsidP="00390FA3">
            <w:pPr>
              <w:tabs>
                <w:tab w:val="num" w:pos="360"/>
                <w:tab w:val="left" w:pos="1701"/>
              </w:tabs>
              <w:spacing w:after="120"/>
              <w:ind w:left="360" w:hanging="360"/>
              <w:jc w:val="center"/>
              <w:rPr>
                <w:color w:val="0000FF"/>
                <w:sz w:val="22"/>
                <w:szCs w:val="22"/>
              </w:rPr>
            </w:pPr>
            <w:r w:rsidRPr="0046748A">
              <w:rPr>
                <w:color w:val="0000FF"/>
                <w:sz w:val="22"/>
                <w:szCs w:val="22"/>
              </w:rPr>
              <w:t>xy</w:t>
            </w:r>
          </w:p>
        </w:tc>
        <w:tc>
          <w:tcPr>
            <w:tcW w:w="2551" w:type="dxa"/>
            <w:tcBorders>
              <w:top w:val="nil"/>
              <w:left w:val="nil"/>
              <w:bottom w:val="single" w:sz="8" w:space="0" w:color="auto"/>
              <w:right w:val="single" w:sz="8" w:space="0" w:color="auto"/>
            </w:tcBorders>
            <w:noWrap/>
            <w:vAlign w:val="center"/>
          </w:tcPr>
          <w:p w14:paraId="0A45271F" w14:textId="77777777" w:rsidR="008C784E" w:rsidRPr="0046748A" w:rsidRDefault="008C784E" w:rsidP="00390FA3">
            <w:pPr>
              <w:tabs>
                <w:tab w:val="num" w:pos="360"/>
                <w:tab w:val="left" w:pos="1701"/>
              </w:tabs>
              <w:spacing w:after="120"/>
              <w:ind w:left="360" w:hanging="360"/>
              <w:jc w:val="center"/>
              <w:rPr>
                <w:color w:val="0000FF"/>
                <w:sz w:val="22"/>
                <w:szCs w:val="22"/>
              </w:rPr>
            </w:pPr>
            <w:r w:rsidRPr="0046748A">
              <w:rPr>
                <w:color w:val="0000FF"/>
                <w:sz w:val="22"/>
                <w:szCs w:val="22"/>
              </w:rPr>
              <w:t>xy</w:t>
            </w:r>
          </w:p>
        </w:tc>
        <w:tc>
          <w:tcPr>
            <w:tcW w:w="2552" w:type="dxa"/>
            <w:tcBorders>
              <w:top w:val="nil"/>
              <w:left w:val="nil"/>
              <w:bottom w:val="single" w:sz="8" w:space="0" w:color="auto"/>
              <w:right w:val="single" w:sz="8" w:space="0" w:color="auto"/>
            </w:tcBorders>
            <w:noWrap/>
            <w:vAlign w:val="center"/>
          </w:tcPr>
          <w:p w14:paraId="19FA9978" w14:textId="77777777" w:rsidR="008C784E" w:rsidRPr="0046748A" w:rsidRDefault="008C784E" w:rsidP="00390FA3">
            <w:pPr>
              <w:tabs>
                <w:tab w:val="num" w:pos="360"/>
                <w:tab w:val="left" w:pos="1701"/>
              </w:tabs>
              <w:spacing w:after="120"/>
              <w:ind w:left="360" w:hanging="360"/>
              <w:jc w:val="center"/>
              <w:rPr>
                <w:color w:val="0000FF"/>
                <w:sz w:val="22"/>
                <w:szCs w:val="22"/>
              </w:rPr>
            </w:pPr>
            <w:r w:rsidRPr="0046748A">
              <w:rPr>
                <w:color w:val="0000FF"/>
                <w:sz w:val="22"/>
                <w:szCs w:val="22"/>
              </w:rPr>
              <w:t>xy</w:t>
            </w:r>
          </w:p>
        </w:tc>
        <w:tc>
          <w:tcPr>
            <w:tcW w:w="2409" w:type="dxa"/>
            <w:tcBorders>
              <w:top w:val="nil"/>
              <w:left w:val="nil"/>
              <w:bottom w:val="single" w:sz="8" w:space="0" w:color="auto"/>
              <w:right w:val="single" w:sz="8" w:space="0" w:color="auto"/>
            </w:tcBorders>
            <w:noWrap/>
            <w:vAlign w:val="center"/>
          </w:tcPr>
          <w:p w14:paraId="3DDE55D4" w14:textId="77777777" w:rsidR="008C784E" w:rsidRPr="0046748A" w:rsidRDefault="008C784E" w:rsidP="00390FA3">
            <w:pPr>
              <w:tabs>
                <w:tab w:val="num" w:pos="360"/>
                <w:tab w:val="left" w:pos="1701"/>
              </w:tabs>
              <w:spacing w:after="120"/>
              <w:ind w:left="360" w:hanging="360"/>
              <w:jc w:val="center"/>
              <w:rPr>
                <w:color w:val="0000FF"/>
                <w:sz w:val="22"/>
                <w:szCs w:val="22"/>
              </w:rPr>
            </w:pPr>
            <w:r w:rsidRPr="0046748A">
              <w:rPr>
                <w:color w:val="0000FF"/>
                <w:sz w:val="22"/>
                <w:szCs w:val="22"/>
              </w:rPr>
              <w:t>xy</w:t>
            </w:r>
          </w:p>
        </w:tc>
      </w:tr>
      <w:tr w:rsidR="008C784E" w14:paraId="6CB34787" w14:textId="77777777" w:rsidTr="00390FA3">
        <w:trPr>
          <w:trHeight w:val="615"/>
        </w:trPr>
        <w:tc>
          <w:tcPr>
            <w:tcW w:w="2622" w:type="dxa"/>
            <w:tcBorders>
              <w:top w:val="nil"/>
              <w:left w:val="single" w:sz="8" w:space="0" w:color="auto"/>
              <w:bottom w:val="single" w:sz="8" w:space="0" w:color="auto"/>
              <w:right w:val="single" w:sz="8" w:space="0" w:color="auto"/>
            </w:tcBorders>
            <w:vAlign w:val="center"/>
          </w:tcPr>
          <w:p w14:paraId="3C375118" w14:textId="77777777" w:rsidR="008C784E" w:rsidRPr="004F6081" w:rsidRDefault="008C784E" w:rsidP="00390FA3">
            <w:pPr>
              <w:rPr>
                <w:b/>
                <w:bCs/>
                <w:iCs/>
                <w:sz w:val="22"/>
                <w:szCs w:val="22"/>
              </w:rPr>
            </w:pPr>
            <w:r w:rsidRPr="004F6081">
              <w:rPr>
                <w:b/>
                <w:bCs/>
                <w:iCs/>
                <w:sz w:val="22"/>
                <w:szCs w:val="22"/>
              </w:rPr>
              <w:t>Gyűjtőedény (</w:t>
            </w:r>
            <w:r>
              <w:rPr>
                <w:b/>
                <w:bCs/>
                <w:iCs/>
                <w:sz w:val="22"/>
                <w:szCs w:val="22"/>
              </w:rPr>
              <w:t xml:space="preserve">minősítése, </w:t>
            </w:r>
            <w:r w:rsidRPr="004F6081">
              <w:rPr>
                <w:b/>
                <w:bCs/>
                <w:iCs/>
                <w:sz w:val="22"/>
                <w:szCs w:val="22"/>
              </w:rPr>
              <w:t>anyaga, térfogata)</w:t>
            </w:r>
          </w:p>
        </w:tc>
        <w:tc>
          <w:tcPr>
            <w:tcW w:w="2977" w:type="dxa"/>
            <w:tcBorders>
              <w:top w:val="nil"/>
              <w:left w:val="nil"/>
              <w:bottom w:val="single" w:sz="8" w:space="0" w:color="auto"/>
              <w:right w:val="single" w:sz="8" w:space="0" w:color="auto"/>
            </w:tcBorders>
            <w:noWrap/>
            <w:vAlign w:val="center"/>
          </w:tcPr>
          <w:p w14:paraId="312EE002" w14:textId="77777777" w:rsidR="008C784E" w:rsidRPr="0046748A" w:rsidRDefault="008C784E" w:rsidP="00390FA3">
            <w:pPr>
              <w:jc w:val="center"/>
              <w:rPr>
                <w:color w:val="0000FF"/>
                <w:sz w:val="22"/>
                <w:szCs w:val="22"/>
              </w:rPr>
            </w:pPr>
            <w:r w:rsidRPr="0046748A">
              <w:rPr>
                <w:color w:val="0000FF"/>
                <w:sz w:val="22"/>
                <w:szCs w:val="22"/>
              </w:rPr>
              <w:t>xy (UN minősített xy l-es kanna, kartondoboz, zsák)</w:t>
            </w:r>
          </w:p>
        </w:tc>
        <w:tc>
          <w:tcPr>
            <w:tcW w:w="2551" w:type="dxa"/>
            <w:tcBorders>
              <w:top w:val="nil"/>
              <w:left w:val="nil"/>
              <w:bottom w:val="single" w:sz="8" w:space="0" w:color="auto"/>
              <w:right w:val="single" w:sz="8" w:space="0" w:color="auto"/>
            </w:tcBorders>
            <w:noWrap/>
            <w:vAlign w:val="center"/>
          </w:tcPr>
          <w:p w14:paraId="6E5481D8" w14:textId="77777777" w:rsidR="008C784E" w:rsidRPr="0046748A" w:rsidRDefault="008C784E" w:rsidP="00390FA3">
            <w:pPr>
              <w:jc w:val="center"/>
              <w:rPr>
                <w:color w:val="0000FF"/>
                <w:sz w:val="22"/>
                <w:szCs w:val="22"/>
              </w:rPr>
            </w:pPr>
            <w:r w:rsidRPr="0046748A">
              <w:rPr>
                <w:color w:val="0000FF"/>
                <w:sz w:val="22"/>
                <w:szCs w:val="22"/>
              </w:rPr>
              <w:t>xy (UN minősített xy l-es kanna, kartondoboz, zsák)</w:t>
            </w:r>
          </w:p>
        </w:tc>
        <w:tc>
          <w:tcPr>
            <w:tcW w:w="2552" w:type="dxa"/>
            <w:tcBorders>
              <w:top w:val="nil"/>
              <w:left w:val="nil"/>
              <w:bottom w:val="single" w:sz="8" w:space="0" w:color="auto"/>
              <w:right w:val="single" w:sz="8" w:space="0" w:color="auto"/>
            </w:tcBorders>
            <w:noWrap/>
            <w:vAlign w:val="center"/>
          </w:tcPr>
          <w:p w14:paraId="3B06227F" w14:textId="77777777" w:rsidR="008C784E" w:rsidRPr="0046748A" w:rsidRDefault="008C784E" w:rsidP="00390FA3">
            <w:pPr>
              <w:jc w:val="center"/>
              <w:rPr>
                <w:color w:val="0000FF"/>
                <w:sz w:val="22"/>
                <w:szCs w:val="22"/>
              </w:rPr>
            </w:pPr>
            <w:r w:rsidRPr="0046748A">
              <w:rPr>
                <w:color w:val="0000FF"/>
                <w:sz w:val="22"/>
                <w:szCs w:val="22"/>
              </w:rPr>
              <w:t>xy (UN minősített xy l-es kanna, kartondoboz, zsák)</w:t>
            </w:r>
          </w:p>
        </w:tc>
        <w:tc>
          <w:tcPr>
            <w:tcW w:w="2409" w:type="dxa"/>
            <w:tcBorders>
              <w:top w:val="nil"/>
              <w:left w:val="nil"/>
              <w:bottom w:val="single" w:sz="8" w:space="0" w:color="auto"/>
              <w:right w:val="single" w:sz="8" w:space="0" w:color="auto"/>
            </w:tcBorders>
            <w:noWrap/>
            <w:vAlign w:val="center"/>
          </w:tcPr>
          <w:p w14:paraId="756632AF" w14:textId="77777777" w:rsidR="008C784E" w:rsidRPr="0046748A" w:rsidRDefault="008C784E" w:rsidP="00390FA3">
            <w:pPr>
              <w:jc w:val="center"/>
              <w:rPr>
                <w:color w:val="0000FF"/>
                <w:sz w:val="22"/>
                <w:szCs w:val="22"/>
              </w:rPr>
            </w:pPr>
            <w:r w:rsidRPr="0046748A">
              <w:rPr>
                <w:color w:val="0000FF"/>
                <w:sz w:val="22"/>
                <w:szCs w:val="22"/>
              </w:rPr>
              <w:t>xy (UN minősített xy l-es kanna, kartondoboz, zsák</w:t>
            </w:r>
          </w:p>
        </w:tc>
      </w:tr>
      <w:tr w:rsidR="008C784E" w14:paraId="4AAAD9A1" w14:textId="77777777" w:rsidTr="00390FA3">
        <w:trPr>
          <w:trHeight w:val="330"/>
        </w:trPr>
        <w:tc>
          <w:tcPr>
            <w:tcW w:w="2622" w:type="dxa"/>
            <w:tcBorders>
              <w:top w:val="nil"/>
              <w:left w:val="single" w:sz="8" w:space="0" w:color="auto"/>
              <w:bottom w:val="single" w:sz="8" w:space="0" w:color="auto"/>
              <w:right w:val="single" w:sz="8" w:space="0" w:color="auto"/>
            </w:tcBorders>
            <w:vAlign w:val="center"/>
          </w:tcPr>
          <w:p w14:paraId="34CBEBDF" w14:textId="77777777" w:rsidR="008C784E" w:rsidRPr="004F6081" w:rsidRDefault="008C784E" w:rsidP="00390FA3">
            <w:pPr>
              <w:rPr>
                <w:b/>
                <w:bCs/>
                <w:iCs/>
                <w:sz w:val="22"/>
                <w:szCs w:val="22"/>
              </w:rPr>
            </w:pPr>
            <w:r w:rsidRPr="004F6081">
              <w:rPr>
                <w:b/>
                <w:bCs/>
                <w:iCs/>
                <w:sz w:val="22"/>
                <w:szCs w:val="22"/>
              </w:rPr>
              <w:t>Tároló hely</w:t>
            </w:r>
          </w:p>
        </w:tc>
        <w:tc>
          <w:tcPr>
            <w:tcW w:w="2977" w:type="dxa"/>
            <w:tcBorders>
              <w:top w:val="nil"/>
              <w:left w:val="nil"/>
              <w:bottom w:val="single" w:sz="8" w:space="0" w:color="auto"/>
              <w:right w:val="single" w:sz="8" w:space="0" w:color="auto"/>
            </w:tcBorders>
            <w:noWrap/>
            <w:vAlign w:val="center"/>
          </w:tcPr>
          <w:p w14:paraId="0E249E29" w14:textId="77777777" w:rsidR="008C784E" w:rsidRPr="0046748A" w:rsidRDefault="008C784E" w:rsidP="00390FA3">
            <w:pPr>
              <w:tabs>
                <w:tab w:val="num" w:pos="360"/>
                <w:tab w:val="left" w:pos="1701"/>
              </w:tabs>
              <w:spacing w:after="120"/>
              <w:ind w:left="360" w:hanging="360"/>
              <w:jc w:val="center"/>
              <w:rPr>
                <w:color w:val="0000FF"/>
                <w:sz w:val="22"/>
                <w:szCs w:val="22"/>
              </w:rPr>
            </w:pPr>
            <w:r w:rsidRPr="0046748A">
              <w:rPr>
                <w:color w:val="0000FF"/>
                <w:sz w:val="22"/>
                <w:szCs w:val="22"/>
              </w:rPr>
              <w:t>xy</w:t>
            </w:r>
          </w:p>
        </w:tc>
        <w:tc>
          <w:tcPr>
            <w:tcW w:w="2551" w:type="dxa"/>
            <w:tcBorders>
              <w:top w:val="nil"/>
              <w:left w:val="nil"/>
              <w:bottom w:val="single" w:sz="8" w:space="0" w:color="auto"/>
              <w:right w:val="single" w:sz="8" w:space="0" w:color="auto"/>
            </w:tcBorders>
            <w:noWrap/>
            <w:vAlign w:val="center"/>
          </w:tcPr>
          <w:p w14:paraId="2DD43DB3" w14:textId="77777777" w:rsidR="008C784E" w:rsidRPr="0046748A" w:rsidRDefault="008C784E" w:rsidP="00390FA3">
            <w:pPr>
              <w:tabs>
                <w:tab w:val="num" w:pos="360"/>
                <w:tab w:val="left" w:pos="1701"/>
              </w:tabs>
              <w:spacing w:after="120"/>
              <w:ind w:left="360" w:hanging="360"/>
              <w:jc w:val="center"/>
              <w:rPr>
                <w:color w:val="0000FF"/>
                <w:sz w:val="22"/>
                <w:szCs w:val="22"/>
              </w:rPr>
            </w:pPr>
            <w:r w:rsidRPr="0046748A">
              <w:rPr>
                <w:color w:val="0000FF"/>
                <w:sz w:val="22"/>
                <w:szCs w:val="22"/>
              </w:rPr>
              <w:t>xy</w:t>
            </w:r>
          </w:p>
        </w:tc>
        <w:tc>
          <w:tcPr>
            <w:tcW w:w="2552" w:type="dxa"/>
            <w:tcBorders>
              <w:top w:val="nil"/>
              <w:left w:val="nil"/>
              <w:bottom w:val="single" w:sz="8" w:space="0" w:color="auto"/>
              <w:right w:val="single" w:sz="8" w:space="0" w:color="auto"/>
            </w:tcBorders>
            <w:noWrap/>
            <w:vAlign w:val="center"/>
          </w:tcPr>
          <w:p w14:paraId="424FB559" w14:textId="77777777" w:rsidR="008C784E" w:rsidRPr="0046748A" w:rsidRDefault="008C784E" w:rsidP="00390FA3">
            <w:pPr>
              <w:tabs>
                <w:tab w:val="num" w:pos="360"/>
                <w:tab w:val="left" w:pos="1701"/>
              </w:tabs>
              <w:spacing w:after="120"/>
              <w:ind w:left="360" w:hanging="360"/>
              <w:jc w:val="center"/>
              <w:rPr>
                <w:color w:val="0000FF"/>
                <w:sz w:val="22"/>
                <w:szCs w:val="22"/>
              </w:rPr>
            </w:pPr>
            <w:r w:rsidRPr="0046748A">
              <w:rPr>
                <w:color w:val="0000FF"/>
                <w:sz w:val="22"/>
                <w:szCs w:val="22"/>
              </w:rPr>
              <w:t>xy</w:t>
            </w:r>
          </w:p>
        </w:tc>
        <w:tc>
          <w:tcPr>
            <w:tcW w:w="2409" w:type="dxa"/>
            <w:tcBorders>
              <w:top w:val="nil"/>
              <w:left w:val="nil"/>
              <w:bottom w:val="single" w:sz="8" w:space="0" w:color="auto"/>
              <w:right w:val="single" w:sz="8" w:space="0" w:color="auto"/>
            </w:tcBorders>
            <w:noWrap/>
            <w:vAlign w:val="center"/>
          </w:tcPr>
          <w:p w14:paraId="06ECEF74" w14:textId="77777777" w:rsidR="008C784E" w:rsidRPr="0046748A" w:rsidRDefault="008C784E" w:rsidP="00390FA3">
            <w:pPr>
              <w:tabs>
                <w:tab w:val="num" w:pos="360"/>
                <w:tab w:val="left" w:pos="1701"/>
              </w:tabs>
              <w:spacing w:after="120"/>
              <w:ind w:left="360" w:hanging="360"/>
              <w:jc w:val="center"/>
              <w:rPr>
                <w:color w:val="0000FF"/>
                <w:sz w:val="22"/>
                <w:szCs w:val="22"/>
              </w:rPr>
            </w:pPr>
            <w:r w:rsidRPr="0046748A">
              <w:rPr>
                <w:color w:val="0000FF"/>
                <w:sz w:val="22"/>
                <w:szCs w:val="22"/>
              </w:rPr>
              <w:t>xy</w:t>
            </w:r>
          </w:p>
        </w:tc>
      </w:tr>
      <w:tr w:rsidR="008C784E" w14:paraId="6D6400C8" w14:textId="77777777" w:rsidTr="00390FA3">
        <w:trPr>
          <w:trHeight w:val="615"/>
        </w:trPr>
        <w:tc>
          <w:tcPr>
            <w:tcW w:w="2622" w:type="dxa"/>
            <w:tcBorders>
              <w:top w:val="nil"/>
              <w:left w:val="single" w:sz="8" w:space="0" w:color="auto"/>
              <w:bottom w:val="single" w:sz="8" w:space="0" w:color="auto"/>
              <w:right w:val="single" w:sz="8" w:space="0" w:color="auto"/>
            </w:tcBorders>
            <w:vAlign w:val="center"/>
          </w:tcPr>
          <w:p w14:paraId="176BE0F0" w14:textId="77777777" w:rsidR="008C784E" w:rsidRPr="004F6081" w:rsidRDefault="008C784E" w:rsidP="00390FA3">
            <w:pPr>
              <w:rPr>
                <w:b/>
                <w:bCs/>
                <w:iCs/>
                <w:sz w:val="22"/>
                <w:szCs w:val="22"/>
              </w:rPr>
            </w:pPr>
            <w:r w:rsidRPr="004F6081">
              <w:rPr>
                <w:b/>
                <w:bCs/>
                <w:iCs/>
                <w:sz w:val="22"/>
                <w:szCs w:val="22"/>
              </w:rPr>
              <w:t>Szállításra átadott mennyiség (űrtartalom v. tömeg</w:t>
            </w:r>
            <w:r>
              <w:rPr>
                <w:b/>
                <w:bCs/>
                <w:iCs/>
                <w:sz w:val="22"/>
                <w:szCs w:val="22"/>
              </w:rPr>
              <w:t xml:space="preserve"> </w:t>
            </w:r>
            <w:r w:rsidRPr="004F6081">
              <w:rPr>
                <w:b/>
                <w:bCs/>
                <w:iCs/>
                <w:sz w:val="22"/>
                <w:szCs w:val="22"/>
              </w:rPr>
              <w:t>/</w:t>
            </w:r>
            <w:r>
              <w:rPr>
                <w:b/>
                <w:bCs/>
                <w:iCs/>
                <w:sz w:val="22"/>
                <w:szCs w:val="22"/>
              </w:rPr>
              <w:t xml:space="preserve"> </w:t>
            </w:r>
            <w:r w:rsidRPr="004F6081">
              <w:rPr>
                <w:b/>
                <w:bCs/>
                <w:iCs/>
                <w:sz w:val="22"/>
                <w:szCs w:val="22"/>
              </w:rPr>
              <w:t>gyakoriság)</w:t>
            </w:r>
          </w:p>
        </w:tc>
        <w:tc>
          <w:tcPr>
            <w:tcW w:w="2977" w:type="dxa"/>
            <w:tcBorders>
              <w:top w:val="nil"/>
              <w:left w:val="nil"/>
              <w:bottom w:val="single" w:sz="8" w:space="0" w:color="auto"/>
              <w:right w:val="single" w:sz="8" w:space="0" w:color="auto"/>
            </w:tcBorders>
            <w:noWrap/>
            <w:vAlign w:val="center"/>
          </w:tcPr>
          <w:p w14:paraId="20A11CCC" w14:textId="77777777" w:rsidR="008C784E" w:rsidRPr="0046748A" w:rsidRDefault="008C784E" w:rsidP="00390FA3">
            <w:pPr>
              <w:jc w:val="center"/>
              <w:rPr>
                <w:color w:val="0000FF"/>
                <w:sz w:val="22"/>
                <w:szCs w:val="22"/>
              </w:rPr>
            </w:pPr>
            <w:r w:rsidRPr="0046748A">
              <w:rPr>
                <w:color w:val="0000FF"/>
                <w:sz w:val="22"/>
                <w:szCs w:val="22"/>
              </w:rPr>
              <w:t>xy l vagy kg / év / évente xy-</w:t>
            </w:r>
            <w:proofErr w:type="spellStart"/>
            <w:r w:rsidRPr="0046748A">
              <w:rPr>
                <w:color w:val="0000FF"/>
                <w:sz w:val="22"/>
                <w:szCs w:val="22"/>
              </w:rPr>
              <w:t>szor</w:t>
            </w:r>
            <w:proofErr w:type="spellEnd"/>
            <w:r w:rsidRPr="0046748A">
              <w:rPr>
                <w:color w:val="0000FF"/>
                <w:sz w:val="22"/>
                <w:szCs w:val="22"/>
              </w:rPr>
              <w:t xml:space="preserve"> elszállítva</w:t>
            </w:r>
          </w:p>
        </w:tc>
        <w:tc>
          <w:tcPr>
            <w:tcW w:w="2551" w:type="dxa"/>
            <w:tcBorders>
              <w:top w:val="nil"/>
              <w:left w:val="nil"/>
              <w:bottom w:val="single" w:sz="8" w:space="0" w:color="auto"/>
              <w:right w:val="single" w:sz="8" w:space="0" w:color="auto"/>
            </w:tcBorders>
            <w:noWrap/>
            <w:vAlign w:val="center"/>
          </w:tcPr>
          <w:p w14:paraId="5FDA8E22" w14:textId="77777777" w:rsidR="008C784E" w:rsidRPr="0046748A" w:rsidRDefault="008C784E" w:rsidP="00390FA3">
            <w:pPr>
              <w:jc w:val="center"/>
              <w:rPr>
                <w:color w:val="0000FF"/>
                <w:sz w:val="22"/>
                <w:szCs w:val="22"/>
              </w:rPr>
            </w:pPr>
            <w:r w:rsidRPr="0046748A">
              <w:rPr>
                <w:color w:val="0000FF"/>
                <w:sz w:val="22"/>
                <w:szCs w:val="22"/>
              </w:rPr>
              <w:t>xy l vagy kg / év / évente xy-</w:t>
            </w:r>
            <w:proofErr w:type="spellStart"/>
            <w:r w:rsidRPr="0046748A">
              <w:rPr>
                <w:color w:val="0000FF"/>
                <w:sz w:val="22"/>
                <w:szCs w:val="22"/>
              </w:rPr>
              <w:t>szor</w:t>
            </w:r>
            <w:proofErr w:type="spellEnd"/>
            <w:r w:rsidRPr="0046748A">
              <w:rPr>
                <w:color w:val="0000FF"/>
                <w:sz w:val="22"/>
                <w:szCs w:val="22"/>
              </w:rPr>
              <w:t xml:space="preserve"> elszállítva</w:t>
            </w:r>
          </w:p>
        </w:tc>
        <w:tc>
          <w:tcPr>
            <w:tcW w:w="2552" w:type="dxa"/>
            <w:tcBorders>
              <w:top w:val="nil"/>
              <w:left w:val="nil"/>
              <w:bottom w:val="single" w:sz="8" w:space="0" w:color="auto"/>
              <w:right w:val="single" w:sz="8" w:space="0" w:color="auto"/>
            </w:tcBorders>
            <w:noWrap/>
            <w:vAlign w:val="center"/>
          </w:tcPr>
          <w:p w14:paraId="5E8B87E4" w14:textId="77777777" w:rsidR="008C784E" w:rsidRPr="0046748A" w:rsidRDefault="008C784E" w:rsidP="00390FA3">
            <w:pPr>
              <w:jc w:val="center"/>
              <w:rPr>
                <w:color w:val="0000FF"/>
                <w:sz w:val="22"/>
                <w:szCs w:val="22"/>
              </w:rPr>
            </w:pPr>
            <w:r w:rsidRPr="0046748A">
              <w:rPr>
                <w:color w:val="0000FF"/>
                <w:sz w:val="22"/>
                <w:szCs w:val="22"/>
              </w:rPr>
              <w:t>xy l vagy kg / év / évente xy-</w:t>
            </w:r>
            <w:proofErr w:type="spellStart"/>
            <w:r w:rsidRPr="0046748A">
              <w:rPr>
                <w:color w:val="0000FF"/>
                <w:sz w:val="22"/>
                <w:szCs w:val="22"/>
              </w:rPr>
              <w:t>szor</w:t>
            </w:r>
            <w:proofErr w:type="spellEnd"/>
            <w:r w:rsidRPr="0046748A">
              <w:rPr>
                <w:color w:val="0000FF"/>
                <w:sz w:val="22"/>
                <w:szCs w:val="22"/>
              </w:rPr>
              <w:t xml:space="preserve"> elszállítva</w:t>
            </w:r>
          </w:p>
        </w:tc>
        <w:tc>
          <w:tcPr>
            <w:tcW w:w="2409" w:type="dxa"/>
            <w:tcBorders>
              <w:top w:val="nil"/>
              <w:left w:val="nil"/>
              <w:bottom w:val="single" w:sz="8" w:space="0" w:color="auto"/>
              <w:right w:val="single" w:sz="8" w:space="0" w:color="auto"/>
            </w:tcBorders>
            <w:noWrap/>
            <w:vAlign w:val="center"/>
          </w:tcPr>
          <w:p w14:paraId="29E911FE" w14:textId="77777777" w:rsidR="008C784E" w:rsidRPr="0046748A" w:rsidRDefault="008C784E" w:rsidP="00390FA3">
            <w:pPr>
              <w:jc w:val="center"/>
              <w:rPr>
                <w:color w:val="0000FF"/>
                <w:sz w:val="22"/>
                <w:szCs w:val="22"/>
              </w:rPr>
            </w:pPr>
            <w:r w:rsidRPr="0046748A">
              <w:rPr>
                <w:color w:val="0000FF"/>
                <w:sz w:val="22"/>
                <w:szCs w:val="22"/>
              </w:rPr>
              <w:t>xy l vagy kg / év / évente xy-</w:t>
            </w:r>
            <w:proofErr w:type="spellStart"/>
            <w:r w:rsidRPr="0046748A">
              <w:rPr>
                <w:color w:val="0000FF"/>
                <w:sz w:val="22"/>
                <w:szCs w:val="22"/>
              </w:rPr>
              <w:t>szor</w:t>
            </w:r>
            <w:proofErr w:type="spellEnd"/>
            <w:r w:rsidRPr="0046748A">
              <w:rPr>
                <w:color w:val="0000FF"/>
                <w:sz w:val="22"/>
                <w:szCs w:val="22"/>
              </w:rPr>
              <w:t xml:space="preserve"> elszállítva</w:t>
            </w:r>
          </w:p>
        </w:tc>
      </w:tr>
      <w:tr w:rsidR="008C784E" w14:paraId="054A2C0E" w14:textId="77777777" w:rsidTr="00390FA3">
        <w:trPr>
          <w:trHeight w:val="315"/>
        </w:trPr>
        <w:tc>
          <w:tcPr>
            <w:tcW w:w="2622" w:type="dxa"/>
            <w:tcBorders>
              <w:top w:val="nil"/>
              <w:left w:val="single" w:sz="8" w:space="0" w:color="auto"/>
              <w:bottom w:val="single" w:sz="8" w:space="0" w:color="auto"/>
              <w:right w:val="single" w:sz="8" w:space="0" w:color="auto"/>
            </w:tcBorders>
            <w:vAlign w:val="center"/>
          </w:tcPr>
          <w:p w14:paraId="307EEBBF" w14:textId="77777777" w:rsidR="008C784E" w:rsidRPr="004F6081" w:rsidRDefault="008C784E" w:rsidP="00390FA3">
            <w:pPr>
              <w:rPr>
                <w:b/>
                <w:bCs/>
                <w:iCs/>
                <w:sz w:val="22"/>
                <w:szCs w:val="22"/>
              </w:rPr>
            </w:pPr>
            <w:r w:rsidRPr="004F6081">
              <w:rPr>
                <w:b/>
                <w:bCs/>
                <w:iCs/>
                <w:sz w:val="22"/>
                <w:szCs w:val="22"/>
              </w:rPr>
              <w:t>Felelőse (gyűjtés, szállíttatás)</w:t>
            </w:r>
          </w:p>
        </w:tc>
        <w:tc>
          <w:tcPr>
            <w:tcW w:w="2977" w:type="dxa"/>
            <w:tcBorders>
              <w:top w:val="nil"/>
              <w:left w:val="nil"/>
              <w:bottom w:val="single" w:sz="8" w:space="0" w:color="auto"/>
              <w:right w:val="single" w:sz="8" w:space="0" w:color="auto"/>
            </w:tcBorders>
            <w:noWrap/>
            <w:vAlign w:val="center"/>
          </w:tcPr>
          <w:p w14:paraId="1026D83B" w14:textId="77777777" w:rsidR="008C784E" w:rsidRPr="0046748A" w:rsidRDefault="008C784E" w:rsidP="00390FA3">
            <w:pPr>
              <w:tabs>
                <w:tab w:val="num" w:pos="360"/>
                <w:tab w:val="left" w:pos="1701"/>
              </w:tabs>
              <w:spacing w:after="120"/>
              <w:ind w:left="360" w:hanging="360"/>
              <w:jc w:val="center"/>
              <w:rPr>
                <w:color w:val="0000FF"/>
                <w:sz w:val="22"/>
                <w:szCs w:val="22"/>
              </w:rPr>
            </w:pPr>
            <w:r w:rsidRPr="0046748A">
              <w:rPr>
                <w:color w:val="0000FF"/>
                <w:sz w:val="22"/>
                <w:szCs w:val="22"/>
              </w:rPr>
              <w:t>xy</w:t>
            </w:r>
          </w:p>
        </w:tc>
        <w:tc>
          <w:tcPr>
            <w:tcW w:w="2551" w:type="dxa"/>
            <w:tcBorders>
              <w:top w:val="nil"/>
              <w:left w:val="nil"/>
              <w:bottom w:val="single" w:sz="8" w:space="0" w:color="auto"/>
              <w:right w:val="single" w:sz="8" w:space="0" w:color="auto"/>
            </w:tcBorders>
            <w:noWrap/>
            <w:vAlign w:val="center"/>
          </w:tcPr>
          <w:p w14:paraId="3D41FABE" w14:textId="77777777" w:rsidR="008C784E" w:rsidRPr="0046748A" w:rsidRDefault="008C784E" w:rsidP="00390FA3">
            <w:pPr>
              <w:tabs>
                <w:tab w:val="num" w:pos="360"/>
                <w:tab w:val="left" w:pos="1701"/>
              </w:tabs>
              <w:spacing w:after="120"/>
              <w:ind w:left="360" w:hanging="360"/>
              <w:jc w:val="center"/>
              <w:rPr>
                <w:color w:val="0000FF"/>
                <w:sz w:val="22"/>
                <w:szCs w:val="22"/>
              </w:rPr>
            </w:pPr>
            <w:r w:rsidRPr="0046748A">
              <w:rPr>
                <w:color w:val="0000FF"/>
                <w:sz w:val="22"/>
                <w:szCs w:val="22"/>
              </w:rPr>
              <w:t>xy</w:t>
            </w:r>
          </w:p>
        </w:tc>
        <w:tc>
          <w:tcPr>
            <w:tcW w:w="2552" w:type="dxa"/>
            <w:tcBorders>
              <w:top w:val="nil"/>
              <w:left w:val="nil"/>
              <w:bottom w:val="single" w:sz="8" w:space="0" w:color="auto"/>
              <w:right w:val="single" w:sz="8" w:space="0" w:color="auto"/>
            </w:tcBorders>
            <w:noWrap/>
            <w:vAlign w:val="center"/>
          </w:tcPr>
          <w:p w14:paraId="273D246A" w14:textId="77777777" w:rsidR="008C784E" w:rsidRPr="0046748A" w:rsidRDefault="008C784E" w:rsidP="00390FA3">
            <w:pPr>
              <w:tabs>
                <w:tab w:val="num" w:pos="360"/>
                <w:tab w:val="left" w:pos="1701"/>
              </w:tabs>
              <w:spacing w:after="120"/>
              <w:ind w:left="360" w:hanging="360"/>
              <w:jc w:val="center"/>
              <w:rPr>
                <w:color w:val="0000FF"/>
                <w:sz w:val="22"/>
                <w:szCs w:val="22"/>
              </w:rPr>
            </w:pPr>
            <w:r w:rsidRPr="0046748A">
              <w:rPr>
                <w:color w:val="0000FF"/>
                <w:sz w:val="22"/>
                <w:szCs w:val="22"/>
              </w:rPr>
              <w:t>xy</w:t>
            </w:r>
          </w:p>
        </w:tc>
        <w:tc>
          <w:tcPr>
            <w:tcW w:w="2409" w:type="dxa"/>
            <w:tcBorders>
              <w:top w:val="nil"/>
              <w:left w:val="nil"/>
              <w:bottom w:val="single" w:sz="8" w:space="0" w:color="auto"/>
              <w:right w:val="single" w:sz="8" w:space="0" w:color="auto"/>
            </w:tcBorders>
            <w:noWrap/>
            <w:vAlign w:val="center"/>
          </w:tcPr>
          <w:p w14:paraId="6FAAC4BB" w14:textId="77777777" w:rsidR="008C784E" w:rsidRPr="0046748A" w:rsidRDefault="008C784E" w:rsidP="00390FA3">
            <w:pPr>
              <w:tabs>
                <w:tab w:val="num" w:pos="360"/>
                <w:tab w:val="left" w:pos="1701"/>
              </w:tabs>
              <w:spacing w:after="120"/>
              <w:ind w:left="360" w:hanging="360"/>
              <w:jc w:val="center"/>
              <w:rPr>
                <w:color w:val="0000FF"/>
                <w:sz w:val="22"/>
                <w:szCs w:val="22"/>
              </w:rPr>
            </w:pPr>
            <w:r w:rsidRPr="0046748A">
              <w:rPr>
                <w:color w:val="0000FF"/>
                <w:sz w:val="22"/>
                <w:szCs w:val="22"/>
              </w:rPr>
              <w:t>xy</w:t>
            </w:r>
          </w:p>
        </w:tc>
      </w:tr>
    </w:tbl>
    <w:p w14:paraId="0988BAC7" w14:textId="77777777" w:rsidR="008C784E" w:rsidRPr="00DD554E" w:rsidRDefault="008C784E" w:rsidP="008C784E">
      <w:pPr>
        <w:jc w:val="center"/>
        <w:rPr>
          <w:szCs w:val="24"/>
        </w:rPr>
      </w:pPr>
    </w:p>
    <w:p w14:paraId="5D7225C7" w14:textId="77777777" w:rsidR="008C784E" w:rsidRPr="00DD554E" w:rsidRDefault="008C784E" w:rsidP="008C784E">
      <w:pPr>
        <w:rPr>
          <w:szCs w:val="24"/>
        </w:rPr>
      </w:pPr>
    </w:p>
    <w:p w14:paraId="7F203A0D" w14:textId="77777777" w:rsidR="008C784E" w:rsidRPr="00DD554E" w:rsidRDefault="008C784E" w:rsidP="008C784E">
      <w:pPr>
        <w:rPr>
          <w:szCs w:val="24"/>
        </w:rPr>
      </w:pPr>
    </w:p>
    <w:p w14:paraId="1260011B" w14:textId="77777777" w:rsidR="008C784E" w:rsidRDefault="008C784E" w:rsidP="008C784E">
      <w:pPr>
        <w:rPr>
          <w:szCs w:val="24"/>
        </w:rPr>
        <w:sectPr w:rsidR="008C784E" w:rsidSect="00390FA3">
          <w:pgSz w:w="16838" w:h="11906" w:orient="landscape"/>
          <w:pgMar w:top="1259" w:right="1418" w:bottom="1418" w:left="1418" w:header="709" w:footer="992" w:gutter="0"/>
          <w:cols w:space="708"/>
        </w:sectPr>
      </w:pPr>
    </w:p>
    <w:p w14:paraId="7CA74B87" w14:textId="77777777" w:rsidR="008C784E" w:rsidRPr="0012141D" w:rsidRDefault="008C784E" w:rsidP="008C784E">
      <w:pPr>
        <w:rPr>
          <w:szCs w:val="24"/>
        </w:rPr>
      </w:pPr>
      <w:r>
        <w:rPr>
          <w:szCs w:val="24"/>
          <w:u w:val="single"/>
        </w:rPr>
        <w:lastRenderedPageBreak/>
        <w:t>Átadás</w:t>
      </w:r>
      <w:r w:rsidRPr="008449BD">
        <w:rPr>
          <w:szCs w:val="24"/>
          <w:u w:val="single"/>
        </w:rPr>
        <w:t>:</w:t>
      </w:r>
    </w:p>
    <w:p w14:paraId="390981E4" w14:textId="77777777" w:rsidR="008C784E" w:rsidRDefault="008C784E" w:rsidP="008C784E">
      <w:pPr>
        <w:rPr>
          <w:szCs w:val="24"/>
        </w:rPr>
      </w:pPr>
      <w:r>
        <w:rPr>
          <w:szCs w:val="24"/>
        </w:rPr>
        <w:t xml:space="preserve">Az Egyetemmel a vegyi/fizikai tulajdonságai miatt veszélyes hulladékok elszállítására és ártalmatlanítására szerződött szakcég havi rendszerességgel, körfuvarban veszi át a bejelentett helyekről az előre jelzett típusú és mennyiségű veszélyes hulladékot. Szükség esetén eseti szállítás is igényelhető. </w:t>
      </w:r>
      <w:r w:rsidRPr="00B52FAB">
        <w:rPr>
          <w:szCs w:val="24"/>
        </w:rPr>
        <w:t>Amennyiben a</w:t>
      </w:r>
      <w:r>
        <w:rPr>
          <w:szCs w:val="24"/>
        </w:rPr>
        <w:t xml:space="preserve"> </w:t>
      </w:r>
      <w:r w:rsidRPr="00B52FAB">
        <w:rPr>
          <w:szCs w:val="24"/>
        </w:rPr>
        <w:t>hulladékot ugyanabban a csomagolásban szállítják, mint amiben gyűjtik, úgy a</w:t>
      </w:r>
      <w:r>
        <w:rPr>
          <w:szCs w:val="24"/>
        </w:rPr>
        <w:t xml:space="preserve"> </w:t>
      </w:r>
      <w:r w:rsidRPr="00B52FAB">
        <w:rPr>
          <w:szCs w:val="24"/>
        </w:rPr>
        <w:t>csomagolásnak eleget kell tennie az ADR előírásainak</w:t>
      </w:r>
      <w:r>
        <w:rPr>
          <w:szCs w:val="24"/>
        </w:rPr>
        <w:t>.</w:t>
      </w:r>
    </w:p>
    <w:p w14:paraId="3CC8C771" w14:textId="2D4CE41E" w:rsidR="008C784E" w:rsidRPr="00EB1DA9" w:rsidRDefault="008C784E" w:rsidP="008C784E">
      <w:r>
        <w:t xml:space="preserve">A vegyi/fizikai tulajdonságai miatt veszélyes hulladékok szakcégnek történő átadásáért a(z) </w:t>
      </w:r>
      <w:r w:rsidRPr="000C18E1">
        <w:rPr>
          <w:color w:val="0000FF"/>
          <w:szCs w:val="24"/>
        </w:rPr>
        <w:t>Klinika/Intézet</w:t>
      </w:r>
      <w:r>
        <w:t xml:space="preserve"> </w:t>
      </w:r>
      <w:r w:rsidR="00781F64">
        <w:t>környezetvédelmi</w:t>
      </w:r>
      <w:r w:rsidR="00B2513A">
        <w:t xml:space="preserve"> felelőse</w:t>
      </w:r>
      <w:r w:rsidR="007E4D75">
        <w:t xml:space="preserve"> és/vagy hulladékgazdálkodási részfelelőse, vagy </w:t>
      </w:r>
      <w:r w:rsidRPr="000C18E1">
        <w:rPr>
          <w:color w:val="0000FF"/>
          <w:szCs w:val="24"/>
        </w:rPr>
        <w:t xml:space="preserve">az egység vezetője </w:t>
      </w:r>
      <w:r>
        <w:t xml:space="preserve">által </w:t>
      </w:r>
      <w:r w:rsidR="007E4D75">
        <w:t xml:space="preserve">külön erre a feladatra </w:t>
      </w:r>
      <w:r>
        <w:t xml:space="preserve">kijelölt munkatárs </w:t>
      </w:r>
      <w:r w:rsidRPr="00945E2B">
        <w:rPr>
          <w:color w:val="0000FF"/>
          <w:szCs w:val="24"/>
        </w:rPr>
        <w:t xml:space="preserve">(xy, beosztás) </w:t>
      </w:r>
      <w:r>
        <w:t xml:space="preserve">felelős. </w:t>
      </w:r>
      <w:r w:rsidR="00EB1DA9" w:rsidRPr="00EB1DA9">
        <w:rPr>
          <w:szCs w:val="24"/>
        </w:rPr>
        <w:t>Átvevő szakcég: Palota Környezetvédelmi Kft</w:t>
      </w:r>
      <w:r w:rsidRPr="00EB1DA9">
        <w:rPr>
          <w:szCs w:val="24"/>
        </w:rPr>
        <w:t>.</w:t>
      </w:r>
    </w:p>
    <w:p w14:paraId="4F793567" w14:textId="77777777" w:rsidR="008C784E" w:rsidRPr="00513ABB" w:rsidRDefault="008C784E" w:rsidP="008C784E">
      <w:pPr>
        <w:spacing w:before="120"/>
        <w:rPr>
          <w:szCs w:val="24"/>
          <w:u w:val="single"/>
        </w:rPr>
      </w:pPr>
      <w:r w:rsidRPr="008449BD">
        <w:rPr>
          <w:szCs w:val="24"/>
          <w:u w:val="single"/>
        </w:rPr>
        <w:t>A szállítást kísérő dokumentációk:</w:t>
      </w:r>
    </w:p>
    <w:p w14:paraId="7802950B" w14:textId="67FCF064" w:rsidR="008C784E" w:rsidRDefault="008C784E" w:rsidP="008C784E">
      <w:pPr>
        <w:spacing w:before="120"/>
        <w:rPr>
          <w:szCs w:val="24"/>
        </w:rPr>
      </w:pPr>
      <w:r w:rsidRPr="00B52FAB">
        <w:rPr>
          <w:szCs w:val="24"/>
        </w:rPr>
        <w:t>Minden veszélyes hulladék átadása, csak arra</w:t>
      </w:r>
      <w:r>
        <w:rPr>
          <w:szCs w:val="24"/>
        </w:rPr>
        <w:t xml:space="preserve"> </w:t>
      </w:r>
      <w:r w:rsidRPr="00B52FAB">
        <w:rPr>
          <w:szCs w:val="24"/>
        </w:rPr>
        <w:t xml:space="preserve">engedéllyel rendelkező, a </w:t>
      </w:r>
      <w:r>
        <w:rPr>
          <w:szCs w:val="24"/>
        </w:rPr>
        <w:t>Semmelweis Egyetemmel</w:t>
      </w:r>
      <w:r w:rsidRPr="00B52FAB">
        <w:rPr>
          <w:szCs w:val="24"/>
        </w:rPr>
        <w:t xml:space="preserve"> szerződésben álló</w:t>
      </w:r>
      <w:r>
        <w:rPr>
          <w:szCs w:val="24"/>
        </w:rPr>
        <w:t xml:space="preserve"> </w:t>
      </w:r>
      <w:r w:rsidRPr="00B52FAB">
        <w:rPr>
          <w:szCs w:val="24"/>
        </w:rPr>
        <w:t>szakcégnek lehetséges</w:t>
      </w:r>
      <w:r>
        <w:rPr>
          <w:szCs w:val="24"/>
        </w:rPr>
        <w:t xml:space="preserve">. A veszélyes hulladék átadása </w:t>
      </w:r>
      <w:r w:rsidR="00B2513A">
        <w:rPr>
          <w:szCs w:val="24"/>
        </w:rPr>
        <w:t>három</w:t>
      </w:r>
      <w:r>
        <w:rPr>
          <w:szCs w:val="24"/>
        </w:rPr>
        <w:t xml:space="preserve">példányos "SZ" szállítási lap </w:t>
      </w:r>
      <w:r w:rsidRPr="00B52FAB">
        <w:rPr>
          <w:szCs w:val="24"/>
        </w:rPr>
        <w:t xml:space="preserve">kitöltése mellett történik. </w:t>
      </w:r>
      <w:r>
        <w:rPr>
          <w:szCs w:val="24"/>
        </w:rPr>
        <w:t xml:space="preserve">Az "SZ" szállítási lapok egy helyen történő </w:t>
      </w:r>
      <w:r w:rsidRPr="00B52FAB">
        <w:rPr>
          <w:szCs w:val="24"/>
        </w:rPr>
        <w:t>megőrzésé</w:t>
      </w:r>
      <w:r>
        <w:rPr>
          <w:szCs w:val="24"/>
        </w:rPr>
        <w:t xml:space="preserve">ről </w:t>
      </w:r>
      <w:r w:rsidRPr="000522BD">
        <w:rPr>
          <w:szCs w:val="24"/>
        </w:rPr>
        <w:t xml:space="preserve">a </w:t>
      </w:r>
      <w:r w:rsidR="00781F64">
        <w:rPr>
          <w:szCs w:val="24"/>
        </w:rPr>
        <w:t>környezetvédelmi</w:t>
      </w:r>
      <w:r w:rsidR="00B2513A">
        <w:rPr>
          <w:szCs w:val="24"/>
        </w:rPr>
        <w:t xml:space="preserve"> felelős</w:t>
      </w:r>
      <w:r w:rsidR="007E4D75">
        <w:rPr>
          <w:szCs w:val="24"/>
        </w:rPr>
        <w:t xml:space="preserve"> és/vagy hulladékgazdálkodási részfelelős</w:t>
      </w:r>
      <w:r w:rsidR="00B2513A">
        <w:rPr>
          <w:szCs w:val="24"/>
        </w:rPr>
        <w:t xml:space="preserve"> vagy az egység vezetője által </w:t>
      </w:r>
      <w:r w:rsidR="007E4D75">
        <w:rPr>
          <w:szCs w:val="24"/>
        </w:rPr>
        <w:t xml:space="preserve">külön </w:t>
      </w:r>
      <w:r w:rsidR="00B2513A">
        <w:rPr>
          <w:szCs w:val="24"/>
        </w:rPr>
        <w:t xml:space="preserve">erre </w:t>
      </w:r>
      <w:r w:rsidR="007E4D75">
        <w:rPr>
          <w:szCs w:val="24"/>
        </w:rPr>
        <w:t xml:space="preserve">a feladatra </w:t>
      </w:r>
      <w:r w:rsidR="00B2513A">
        <w:rPr>
          <w:szCs w:val="24"/>
        </w:rPr>
        <w:t xml:space="preserve">kijelölt munkatárs </w:t>
      </w:r>
      <w:r w:rsidR="00B2513A" w:rsidRPr="00A04D07">
        <w:rPr>
          <w:color w:val="0000FF"/>
          <w:szCs w:val="24"/>
        </w:rPr>
        <w:t>(xy, beosztás)</w:t>
      </w:r>
      <w:r>
        <w:rPr>
          <w:szCs w:val="24"/>
        </w:rPr>
        <w:t xml:space="preserve"> gondoskodik.</w:t>
      </w:r>
    </w:p>
    <w:p w14:paraId="68BF6519" w14:textId="629BA756" w:rsidR="008C784E" w:rsidRDefault="008C784E" w:rsidP="006C7EF9">
      <w:pPr>
        <w:pStyle w:val="Cmsor3"/>
      </w:pPr>
      <w:bookmarkStart w:id="25" w:name="_Toc437250072"/>
      <w:bookmarkStart w:id="26" w:name="_Toc220419103"/>
      <w:r w:rsidRPr="00843891">
        <w:t xml:space="preserve">A(z) </w:t>
      </w:r>
      <w:r>
        <w:rPr>
          <w:color w:val="0000FF"/>
        </w:rPr>
        <w:t>E</w:t>
      </w:r>
      <w:r w:rsidRPr="00843891">
        <w:rPr>
          <w:color w:val="0000FF"/>
        </w:rPr>
        <w:t>gység megnevezése</w:t>
      </w:r>
      <w:r w:rsidRPr="00843891">
        <w:t xml:space="preserve"> tevékenysége során keletk</w:t>
      </w:r>
      <w:r>
        <w:t>ező speciális</w:t>
      </w:r>
      <w:r w:rsidRPr="00843891">
        <w:t xml:space="preserve"> </w:t>
      </w:r>
      <w:r>
        <w:t xml:space="preserve">egészségügyi </w:t>
      </w:r>
      <w:r w:rsidRPr="00843891">
        <w:t>(fertőző) veszélyes hulladék</w:t>
      </w:r>
      <w:bookmarkEnd w:id="25"/>
      <w:bookmarkEnd w:id="26"/>
    </w:p>
    <w:p w14:paraId="11965BD5" w14:textId="77777777" w:rsidR="008C784E" w:rsidRPr="0023254E" w:rsidRDefault="008C784E" w:rsidP="008C784E">
      <w:pPr>
        <w:rPr>
          <w:szCs w:val="24"/>
        </w:rPr>
      </w:pPr>
      <w:r w:rsidRPr="0023254E">
        <w:rPr>
          <w:szCs w:val="24"/>
        </w:rPr>
        <w:t>Alcsoportjai (12/2017 (VI. 12.) EMMI rendelet alapján):</w:t>
      </w:r>
    </w:p>
    <w:p w14:paraId="504DB57F" w14:textId="03A0D467" w:rsidR="008C784E" w:rsidRPr="005A7BD8" w:rsidRDefault="008C784E" w:rsidP="005A7BD8">
      <w:pPr>
        <w:pStyle w:val="Listaszerbekezds"/>
        <w:numPr>
          <w:ilvl w:val="0"/>
          <w:numId w:val="18"/>
        </w:numPr>
      </w:pPr>
      <w:r w:rsidRPr="005A7BD8">
        <w:t xml:space="preserve">már szennyezett éles vagy hegyes eszközt tartalmazó egészségügyi veszélyes hulladék, amely szúrt vagy vágott sérülést okozhat, vagy amely fertőző mikroorganizmusokkal szennyezett vagy feltételezhetően szennyezett, így az injekciós tű, injekciós fecskendő, tűvel ellátott injekciós fecskendő, infúziós és transzfúziós szerelék, vágó- vagy szúróeszköz, ampulla, tárgylemez vagy más hasonló, az egészségügyi hatósági és igazgatási tevékenységről szóló 1991. évi XI. törvény 4/C. § (3) bekezdésében meghatározott éles vagy hegyes eszköz; </w:t>
      </w:r>
      <w:r w:rsidR="005A7BD8" w:rsidRPr="005A7BD8">
        <w:rPr>
          <w:color w:val="0000FF"/>
          <w:szCs w:val="24"/>
        </w:rPr>
        <w:t>(Ha nem releváns, törölni kell!)</w:t>
      </w:r>
    </w:p>
    <w:p w14:paraId="5038AF0A" w14:textId="19D1B7B6" w:rsidR="008C784E" w:rsidRPr="005A7BD8" w:rsidRDefault="008C784E" w:rsidP="005A7BD8">
      <w:pPr>
        <w:pStyle w:val="Listaszerbekezds"/>
        <w:numPr>
          <w:ilvl w:val="0"/>
          <w:numId w:val="18"/>
        </w:numPr>
      </w:pPr>
      <w:r w:rsidRPr="005A7BD8">
        <w:t xml:space="preserve">vérből vagy vérkészítményből származó, valamint műtéti vagy más orvosi beavatkozás során visszamaradó, fel nem ismerhető emberi testrészből, szervből, szervmaradványból, váladékból, laboratóriumi és kórbonctani vizsgálati anyagból vagy ezek maradványából származó hulladék; </w:t>
      </w:r>
      <w:r w:rsidR="005A7BD8" w:rsidRPr="005A7BD8">
        <w:rPr>
          <w:color w:val="0000FF"/>
          <w:szCs w:val="24"/>
        </w:rPr>
        <w:t>(Ha nem releváns, törölni kell!)</w:t>
      </w:r>
    </w:p>
    <w:p w14:paraId="299FEDAC" w14:textId="5E9C7CAA" w:rsidR="008C784E" w:rsidRPr="00EC7E28" w:rsidRDefault="008C784E" w:rsidP="005A7BD8">
      <w:pPr>
        <w:pStyle w:val="Listaszerbekezds"/>
        <w:numPr>
          <w:ilvl w:val="0"/>
          <w:numId w:val="18"/>
        </w:numPr>
      </w:pPr>
      <w:r w:rsidRPr="005A7BD8">
        <w:t xml:space="preserve">fertőző egységben vagy elkülönítőben képződő hulladék, továbbá a járványügyi szempontból különösen veszélyes vagy ellenálló mikroorganizmusokkal szennyezett, illetve feltételezhetően szennyezett hulladék, amely </w:t>
      </w:r>
      <w:r w:rsidR="005A7BD8" w:rsidRPr="005A7BD8">
        <w:rPr>
          <w:color w:val="0000FF"/>
          <w:szCs w:val="24"/>
        </w:rPr>
        <w:t>(Ha nem releváns, törölni kell!)</w:t>
      </w:r>
    </w:p>
    <w:p w14:paraId="0304B9E1" w14:textId="77777777" w:rsidR="00EC7E28" w:rsidRPr="0023254E" w:rsidRDefault="00EC7E28" w:rsidP="00C14CDA">
      <w:pPr>
        <w:pStyle w:val="Listaszerbekezds"/>
        <w:numPr>
          <w:ilvl w:val="0"/>
          <w:numId w:val="20"/>
        </w:numPr>
        <w:shd w:val="clear" w:color="auto" w:fill="FFFFFF"/>
        <w:spacing w:before="60"/>
        <w:ind w:left="1037" w:right="142" w:hanging="357"/>
        <w:rPr>
          <w:szCs w:val="24"/>
        </w:rPr>
      </w:pPr>
      <w:r w:rsidRPr="0023254E">
        <w:rPr>
          <w:szCs w:val="24"/>
        </w:rPr>
        <w:t>a fertőző betegségek és a járványok megelőzése érdekében szükséges járványügyi intézkedésekről szóló miniszteri rendeletben meghatározott fertőző betegség ellátása során képződik, továbbá</w:t>
      </w:r>
    </w:p>
    <w:p w14:paraId="675B9FEA" w14:textId="77777777" w:rsidR="00EC7E28" w:rsidRPr="0023254E" w:rsidRDefault="00EC7E28" w:rsidP="00C14CDA">
      <w:pPr>
        <w:pStyle w:val="Listaszerbekezds"/>
        <w:numPr>
          <w:ilvl w:val="0"/>
          <w:numId w:val="20"/>
        </w:numPr>
        <w:shd w:val="clear" w:color="auto" w:fill="FFFFFF"/>
        <w:spacing w:before="60"/>
        <w:ind w:left="1037" w:right="142" w:hanging="357"/>
        <w:rPr>
          <w:szCs w:val="24"/>
        </w:rPr>
      </w:pPr>
      <w:r w:rsidRPr="0023254E">
        <w:rPr>
          <w:szCs w:val="24"/>
        </w:rPr>
        <w:t xml:space="preserve">a vérrel, váladékkal szennyezett anyagból, kötszerből, rögzítésből, egyszer használatos ruhaneműből és lepedőből, tamponból, katéterből, előzetesen kiürített vizeletgyűjtő tasakból, protézisből, inkontinenciabetétből, pelenkából származik - ide nem értve az </w:t>
      </w:r>
      <w:r w:rsidRPr="0023254E">
        <w:rPr>
          <w:szCs w:val="24"/>
        </w:rPr>
        <w:lastRenderedPageBreak/>
        <w:t xml:space="preserve">egészséges csecsemő pelenkáját, illetve az átmenetileg vagy tartósan </w:t>
      </w:r>
      <w:proofErr w:type="spellStart"/>
      <w:r w:rsidRPr="0023254E">
        <w:rPr>
          <w:szCs w:val="24"/>
        </w:rPr>
        <w:t>inkontinens</w:t>
      </w:r>
      <w:proofErr w:type="spellEnd"/>
      <w:r w:rsidRPr="0023254E">
        <w:rPr>
          <w:szCs w:val="24"/>
        </w:rPr>
        <w:t>, nem fertőző ellátottak inkontinenciabetétjét -,</w:t>
      </w:r>
    </w:p>
    <w:p w14:paraId="4112B02C" w14:textId="77777777" w:rsidR="00EC7E28" w:rsidRPr="0023254E" w:rsidRDefault="00EC7E28" w:rsidP="00C14CDA">
      <w:pPr>
        <w:pStyle w:val="Listaszerbekezds"/>
        <w:numPr>
          <w:ilvl w:val="0"/>
          <w:numId w:val="20"/>
        </w:numPr>
        <w:shd w:val="clear" w:color="auto" w:fill="FFFFFF"/>
        <w:spacing w:before="60"/>
        <w:ind w:left="1037" w:hanging="357"/>
        <w:rPr>
          <w:szCs w:val="24"/>
        </w:rPr>
      </w:pPr>
      <w:r w:rsidRPr="0023254E">
        <w:rPr>
          <w:szCs w:val="24"/>
        </w:rPr>
        <w:t>a fertőző és nem fertőző betegek ellátása során képződik, és</w:t>
      </w:r>
    </w:p>
    <w:p w14:paraId="34677FD1" w14:textId="4130CA2F" w:rsidR="00EC7E28" w:rsidRPr="00C14CDA" w:rsidRDefault="00EC7E28" w:rsidP="00C14CDA">
      <w:pPr>
        <w:pStyle w:val="Listaszerbekezds"/>
        <w:numPr>
          <w:ilvl w:val="0"/>
          <w:numId w:val="20"/>
        </w:numPr>
        <w:shd w:val="clear" w:color="auto" w:fill="FFFFFF"/>
        <w:spacing w:before="60"/>
        <w:ind w:left="1037" w:right="142" w:hanging="357"/>
        <w:rPr>
          <w:szCs w:val="24"/>
        </w:rPr>
      </w:pPr>
      <w:r w:rsidRPr="0023254E">
        <w:rPr>
          <w:szCs w:val="24"/>
        </w:rPr>
        <w:t xml:space="preserve">a fertőző </w:t>
      </w:r>
      <w:proofErr w:type="spellStart"/>
      <w:r w:rsidRPr="0023254E">
        <w:rPr>
          <w:szCs w:val="24"/>
        </w:rPr>
        <w:t>dializált</w:t>
      </w:r>
      <w:proofErr w:type="spellEnd"/>
      <w:r w:rsidRPr="0023254E">
        <w:rPr>
          <w:szCs w:val="24"/>
        </w:rPr>
        <w:t xml:space="preserve"> betegek ellátása során keletkezik, így a </w:t>
      </w:r>
      <w:proofErr w:type="spellStart"/>
      <w:r w:rsidRPr="0023254E">
        <w:rPr>
          <w:szCs w:val="24"/>
        </w:rPr>
        <w:t>dializátumok</w:t>
      </w:r>
      <w:proofErr w:type="spellEnd"/>
      <w:r w:rsidRPr="0023254E">
        <w:rPr>
          <w:szCs w:val="24"/>
        </w:rPr>
        <w:t xml:space="preserve"> és az azokat tartalmazó zsákok és szerelékek;</w:t>
      </w:r>
    </w:p>
    <w:p w14:paraId="65E944F0" w14:textId="77777777" w:rsidR="00EC7E28" w:rsidRPr="005A7BD8" w:rsidRDefault="008C784E" w:rsidP="00EC7E28">
      <w:pPr>
        <w:pStyle w:val="Listaszerbekezds"/>
        <w:numPr>
          <w:ilvl w:val="0"/>
          <w:numId w:val="18"/>
        </w:numPr>
      </w:pPr>
      <w:r w:rsidRPr="00EC7E28">
        <w:t xml:space="preserve">a betegellátás légteréből elszívott levegőt szűrő légszűrő berendezés mikrobiológiai szűrőbetétjéből származó hulladék; </w:t>
      </w:r>
      <w:r w:rsidR="00EC7E28" w:rsidRPr="005A7BD8">
        <w:rPr>
          <w:color w:val="0000FF"/>
          <w:szCs w:val="24"/>
        </w:rPr>
        <w:t>(Ha nem releváns, törölni kell!)</w:t>
      </w:r>
    </w:p>
    <w:p w14:paraId="1CD676D7" w14:textId="77777777" w:rsidR="00EC7E28" w:rsidRPr="005A7BD8" w:rsidRDefault="008C784E" w:rsidP="00EC7E28">
      <w:pPr>
        <w:pStyle w:val="Listaszerbekezds"/>
        <w:numPr>
          <w:ilvl w:val="0"/>
          <w:numId w:val="18"/>
        </w:numPr>
      </w:pPr>
      <w:r w:rsidRPr="00EC7E28">
        <w:t xml:space="preserve">fertőző kórokozókat tartalmazó kísérleti állatok trágyája, almukból, tetemükből, testrészükből származó hulladék; </w:t>
      </w:r>
      <w:r w:rsidR="00EC7E28" w:rsidRPr="005A7BD8">
        <w:rPr>
          <w:color w:val="0000FF"/>
          <w:szCs w:val="24"/>
        </w:rPr>
        <w:t>(Ha nem releváns, törölni kell!)</w:t>
      </w:r>
    </w:p>
    <w:p w14:paraId="7323A778" w14:textId="7C6817F5" w:rsidR="008C784E" w:rsidRPr="00EC7E28" w:rsidRDefault="008C784E" w:rsidP="00EC7E28">
      <w:pPr>
        <w:pStyle w:val="Listaszerbekezds"/>
        <w:numPr>
          <w:ilvl w:val="0"/>
          <w:numId w:val="18"/>
        </w:numPr>
      </w:pPr>
      <w:r w:rsidRPr="00EC7E28">
        <w:t xml:space="preserve">génsebészeti és mikrobiológiai hulladék; </w:t>
      </w:r>
      <w:r w:rsidR="00EC7E28" w:rsidRPr="005A7BD8">
        <w:rPr>
          <w:color w:val="0000FF"/>
          <w:szCs w:val="24"/>
        </w:rPr>
        <w:t>(Ha nem releváns, törölni kell!)</w:t>
      </w:r>
    </w:p>
    <w:p w14:paraId="3F9D810D" w14:textId="09F84F17" w:rsidR="00EC7E28" w:rsidRDefault="008C784E" w:rsidP="00EC7E28">
      <w:pPr>
        <w:pStyle w:val="Listaszerbekezds"/>
        <w:numPr>
          <w:ilvl w:val="0"/>
          <w:numId w:val="18"/>
        </w:numPr>
      </w:pPr>
      <w:proofErr w:type="spellStart"/>
      <w:r w:rsidRPr="00EC7E28">
        <w:t>citosztatikummal</w:t>
      </w:r>
      <w:proofErr w:type="spellEnd"/>
      <w:r w:rsidRPr="00EC7E28">
        <w:t xml:space="preserve"> szennyezett anyagból, eszközből származó hulladék; </w:t>
      </w:r>
      <w:r w:rsidR="00EC7E28" w:rsidRPr="005A7BD8">
        <w:rPr>
          <w:color w:val="0000FF"/>
          <w:szCs w:val="24"/>
        </w:rPr>
        <w:t>(Ha nem releváns, törölni kell!)</w:t>
      </w:r>
    </w:p>
    <w:p w14:paraId="256D7B82" w14:textId="77777777" w:rsidR="00EC7E28" w:rsidRPr="00EC7E28" w:rsidRDefault="00EC7E28" w:rsidP="00EC7E28"/>
    <w:p w14:paraId="56566E9B" w14:textId="14505620" w:rsidR="008C784E" w:rsidRDefault="008C784E" w:rsidP="000C713F">
      <w:pPr>
        <w:pStyle w:val="Cmsor4"/>
      </w:pPr>
      <w:bookmarkStart w:id="27" w:name="_Toc437250073"/>
      <w:r>
        <w:t>Speciális</w:t>
      </w:r>
      <w:r w:rsidRPr="008449BD">
        <w:t xml:space="preserve"> egészségügyi (fertőző) veszélyes hulladék gyűjtése, átadása</w:t>
      </w:r>
      <w:bookmarkEnd w:id="27"/>
    </w:p>
    <w:p w14:paraId="7F20CF7D" w14:textId="77777777" w:rsidR="008C784E" w:rsidRDefault="008C784E" w:rsidP="008C784E">
      <w:pPr>
        <w:rPr>
          <w:szCs w:val="24"/>
          <w:u w:val="single"/>
        </w:rPr>
      </w:pPr>
      <w:r w:rsidRPr="008449BD">
        <w:rPr>
          <w:szCs w:val="24"/>
          <w:u w:val="single"/>
        </w:rPr>
        <w:t>Gyűjtés:</w:t>
      </w:r>
    </w:p>
    <w:p w14:paraId="28C4E420" w14:textId="77777777" w:rsidR="008C784E" w:rsidRDefault="008C784E" w:rsidP="008C784E">
      <w:pPr>
        <w:spacing w:before="120"/>
        <w:rPr>
          <w:szCs w:val="24"/>
        </w:rPr>
      </w:pPr>
      <w:r>
        <w:rPr>
          <w:szCs w:val="24"/>
        </w:rPr>
        <w:t>A speciális egészségügyi (fertőző) veszélyes hulladékok g</w:t>
      </w:r>
      <w:r w:rsidRPr="000205A0">
        <w:rPr>
          <w:szCs w:val="24"/>
        </w:rPr>
        <w:t xml:space="preserve">yűjtése és tárolása </w:t>
      </w:r>
      <w:r>
        <w:rPr>
          <w:szCs w:val="24"/>
        </w:rPr>
        <w:t>szállításig a</w:t>
      </w:r>
      <w:r w:rsidRPr="000205A0">
        <w:rPr>
          <w:szCs w:val="24"/>
        </w:rPr>
        <w:t xml:space="preserve"> 1</w:t>
      </w:r>
      <w:r>
        <w:rPr>
          <w:szCs w:val="24"/>
        </w:rPr>
        <w:t>2/2017.</w:t>
      </w:r>
      <w:r w:rsidRPr="000205A0">
        <w:rPr>
          <w:szCs w:val="24"/>
        </w:rPr>
        <w:t xml:space="preserve"> (</w:t>
      </w:r>
      <w:r>
        <w:rPr>
          <w:szCs w:val="24"/>
        </w:rPr>
        <w:t>VI. 12.) EMMI</w:t>
      </w:r>
      <w:r w:rsidRPr="000205A0">
        <w:rPr>
          <w:szCs w:val="24"/>
        </w:rPr>
        <w:t xml:space="preserve"> rendelet előírásainak</w:t>
      </w:r>
      <w:r>
        <w:rPr>
          <w:szCs w:val="24"/>
        </w:rPr>
        <w:t>, továbbá a hulladék fizikai jellemzőinek</w:t>
      </w:r>
      <w:r w:rsidRPr="000205A0">
        <w:rPr>
          <w:szCs w:val="24"/>
        </w:rPr>
        <w:t xml:space="preserve"> megfelelő elsődleges</w:t>
      </w:r>
      <w:r>
        <w:rPr>
          <w:szCs w:val="24"/>
        </w:rPr>
        <w:t xml:space="preserve">, </w:t>
      </w:r>
      <w:proofErr w:type="spellStart"/>
      <w:r>
        <w:rPr>
          <w:szCs w:val="24"/>
        </w:rPr>
        <w:t>bioveszély</w:t>
      </w:r>
      <w:proofErr w:type="spellEnd"/>
      <w:r>
        <w:rPr>
          <w:szCs w:val="24"/>
        </w:rPr>
        <w:t xml:space="preserve"> szimbólummal és fertőzés veszélyre figyelmeztető felirattal ellátott</w:t>
      </w:r>
      <w:r w:rsidRPr="000205A0">
        <w:rPr>
          <w:szCs w:val="24"/>
        </w:rPr>
        <w:t xml:space="preserve"> gyűjtőedényekben</w:t>
      </w:r>
      <w:r>
        <w:rPr>
          <w:szCs w:val="24"/>
        </w:rPr>
        <w:t xml:space="preserve"> (tűgyűjtőben, impregnált kartondobozban, </w:t>
      </w:r>
      <w:proofErr w:type="spellStart"/>
      <w:r>
        <w:rPr>
          <w:szCs w:val="24"/>
        </w:rPr>
        <w:t>badellában</w:t>
      </w:r>
      <w:proofErr w:type="spellEnd"/>
      <w:r>
        <w:rPr>
          <w:szCs w:val="24"/>
        </w:rPr>
        <w:t>, sárga zsákban)</w:t>
      </w:r>
      <w:r w:rsidRPr="000205A0">
        <w:rPr>
          <w:szCs w:val="24"/>
        </w:rPr>
        <w:t xml:space="preserve"> történik</w:t>
      </w:r>
      <w:r>
        <w:rPr>
          <w:szCs w:val="24"/>
        </w:rPr>
        <w:t xml:space="preserve">. A szúró-vágó-éles-törékeny speciális egészségügyi (fertőző) veszélyes hulladékok csak merev falú, szúrásálló </w:t>
      </w:r>
      <w:proofErr w:type="spellStart"/>
      <w:r>
        <w:rPr>
          <w:szCs w:val="24"/>
        </w:rPr>
        <w:t>edényzetekben</w:t>
      </w:r>
      <w:proofErr w:type="spellEnd"/>
      <w:r>
        <w:rPr>
          <w:szCs w:val="24"/>
        </w:rPr>
        <w:t xml:space="preserve"> (tűgyűjtőben, impregnált kartondobozban, </w:t>
      </w:r>
      <w:proofErr w:type="spellStart"/>
      <w:r>
        <w:rPr>
          <w:szCs w:val="24"/>
        </w:rPr>
        <w:t>badellában</w:t>
      </w:r>
      <w:proofErr w:type="spellEnd"/>
      <w:r>
        <w:rPr>
          <w:szCs w:val="24"/>
        </w:rPr>
        <w:t>) gyűjthetőek, ellenben sárga zsákban nem lehetséges.</w:t>
      </w:r>
    </w:p>
    <w:p w14:paraId="247060E4" w14:textId="4E6ED788" w:rsidR="008C784E" w:rsidRDefault="008C784E" w:rsidP="008C784E">
      <w:pPr>
        <w:spacing w:before="120"/>
        <w:rPr>
          <w:szCs w:val="24"/>
        </w:rPr>
      </w:pPr>
      <w:r w:rsidRPr="000205A0">
        <w:rPr>
          <w:szCs w:val="24"/>
        </w:rPr>
        <w:t xml:space="preserve">A gyűjtőedények megrendeléséért </w:t>
      </w:r>
      <w:r w:rsidRPr="000C18E1">
        <w:rPr>
          <w:color w:val="0000FF"/>
          <w:szCs w:val="24"/>
        </w:rPr>
        <w:t xml:space="preserve">az egység vezetője </w:t>
      </w:r>
      <w:r>
        <w:rPr>
          <w:szCs w:val="24"/>
        </w:rPr>
        <w:t xml:space="preserve">által </w:t>
      </w:r>
      <w:r w:rsidRPr="00E96405">
        <w:rPr>
          <w:szCs w:val="24"/>
        </w:rPr>
        <w:t xml:space="preserve">kijelölt munkatársak </w:t>
      </w:r>
      <w:r w:rsidRPr="00E96405">
        <w:rPr>
          <w:color w:val="0000FF"/>
          <w:szCs w:val="24"/>
        </w:rPr>
        <w:t xml:space="preserve">(xy, beosztás) </w:t>
      </w:r>
      <w:r w:rsidRPr="000205A0">
        <w:rPr>
          <w:szCs w:val="24"/>
        </w:rPr>
        <w:t>felelősek.</w:t>
      </w:r>
      <w:r>
        <w:rPr>
          <w:szCs w:val="24"/>
        </w:rPr>
        <w:t xml:space="preserve"> </w:t>
      </w:r>
      <w:r w:rsidRPr="00EB1DA9">
        <w:rPr>
          <w:szCs w:val="24"/>
        </w:rPr>
        <w:t>Beszállító szakcég neve</w:t>
      </w:r>
      <w:r w:rsidR="00EB1DA9">
        <w:rPr>
          <w:color w:val="0000FF"/>
          <w:szCs w:val="24"/>
        </w:rPr>
        <w:t xml:space="preserve">: </w:t>
      </w:r>
      <w:r w:rsidR="00EB1DA9" w:rsidRPr="00EB1DA9">
        <w:rPr>
          <w:szCs w:val="24"/>
        </w:rPr>
        <w:t>Biolab Zrt.</w:t>
      </w:r>
    </w:p>
    <w:p w14:paraId="0641C653" w14:textId="6D9F154D" w:rsidR="008C784E" w:rsidRDefault="008C784E" w:rsidP="008C784E">
      <w:pPr>
        <w:spacing w:before="120"/>
        <w:rPr>
          <w:szCs w:val="24"/>
        </w:rPr>
      </w:pPr>
      <w:r w:rsidRPr="000205A0">
        <w:rPr>
          <w:szCs w:val="24"/>
        </w:rPr>
        <w:t xml:space="preserve">Az elsődleges gyűjtőedények </w:t>
      </w:r>
      <w:r>
        <w:rPr>
          <w:szCs w:val="24"/>
        </w:rPr>
        <w:t xml:space="preserve">használatbavétel előtti </w:t>
      </w:r>
      <w:r w:rsidRPr="000205A0">
        <w:rPr>
          <w:szCs w:val="24"/>
        </w:rPr>
        <w:t>feliratozását (</w:t>
      </w:r>
      <w:r w:rsidRPr="00E96405">
        <w:rPr>
          <w:color w:val="0000FF"/>
          <w:szCs w:val="24"/>
        </w:rPr>
        <w:t>klinika/intézet</w:t>
      </w:r>
      <w:r>
        <w:rPr>
          <w:szCs w:val="24"/>
        </w:rPr>
        <w:t>, osztály/</w:t>
      </w:r>
      <w:r w:rsidRPr="000205A0">
        <w:rPr>
          <w:szCs w:val="24"/>
        </w:rPr>
        <w:t>la</w:t>
      </w:r>
      <w:r>
        <w:rPr>
          <w:szCs w:val="24"/>
        </w:rPr>
        <w:t xml:space="preserve">bor, gyűjtés kezdésének dátuma, hulladék jellemzői, </w:t>
      </w:r>
      <w:r w:rsidR="00005C2B">
        <w:rPr>
          <w:szCs w:val="24"/>
        </w:rPr>
        <w:t>hulladék</w:t>
      </w:r>
      <w:r>
        <w:rPr>
          <w:szCs w:val="24"/>
        </w:rPr>
        <w:t>kód bejelölése, aláírás</w:t>
      </w:r>
      <w:r w:rsidRPr="000205A0">
        <w:rPr>
          <w:szCs w:val="24"/>
        </w:rPr>
        <w:t>)</w:t>
      </w:r>
      <w:r>
        <w:rPr>
          <w:szCs w:val="24"/>
        </w:rPr>
        <w:t xml:space="preserve">, illetve </w:t>
      </w:r>
      <w:r w:rsidRPr="000205A0">
        <w:rPr>
          <w:szCs w:val="24"/>
        </w:rPr>
        <w:t>a</w:t>
      </w:r>
      <w:r>
        <w:rPr>
          <w:szCs w:val="24"/>
        </w:rPr>
        <w:t>nnak</w:t>
      </w:r>
      <w:r w:rsidRPr="000205A0">
        <w:rPr>
          <w:szCs w:val="24"/>
        </w:rPr>
        <w:t xml:space="preserve"> végrehajtás</w:t>
      </w:r>
      <w:r>
        <w:rPr>
          <w:szCs w:val="24"/>
        </w:rPr>
        <w:t>ának</w:t>
      </w:r>
      <w:r w:rsidRPr="000205A0">
        <w:rPr>
          <w:szCs w:val="24"/>
        </w:rPr>
        <w:t xml:space="preserve"> napi ellenőrzését </w:t>
      </w:r>
      <w:r w:rsidRPr="000C18E1">
        <w:rPr>
          <w:color w:val="0000FF"/>
          <w:szCs w:val="24"/>
        </w:rPr>
        <w:t xml:space="preserve">az egység vezetője </w:t>
      </w:r>
      <w:r>
        <w:rPr>
          <w:szCs w:val="24"/>
        </w:rPr>
        <w:t xml:space="preserve">által kijelölt </w:t>
      </w:r>
      <w:r w:rsidRPr="00E96405">
        <w:rPr>
          <w:szCs w:val="24"/>
        </w:rPr>
        <w:t xml:space="preserve">munkatársak </w:t>
      </w:r>
      <w:r w:rsidRPr="00E96405">
        <w:rPr>
          <w:color w:val="0000FF"/>
          <w:szCs w:val="24"/>
        </w:rPr>
        <w:t>(xy, beosztás)</w:t>
      </w:r>
      <w:r w:rsidRPr="000205A0">
        <w:rPr>
          <w:szCs w:val="24"/>
        </w:rPr>
        <w:t xml:space="preserve"> végzik.</w:t>
      </w:r>
    </w:p>
    <w:p w14:paraId="24621A2C" w14:textId="77777777" w:rsidR="008C784E" w:rsidRDefault="008C784E" w:rsidP="008C784E">
      <w:pPr>
        <w:spacing w:before="120"/>
        <w:rPr>
          <w:szCs w:val="24"/>
        </w:rPr>
      </w:pPr>
      <w:r w:rsidRPr="000205A0">
        <w:rPr>
          <w:szCs w:val="24"/>
        </w:rPr>
        <w:t>Az elsődleges gyűjtőedények – amikor éppen nincsenek használatban – ideiglenesen zárva tartandók.</w:t>
      </w:r>
    </w:p>
    <w:p w14:paraId="6292D06A" w14:textId="77777777" w:rsidR="008C784E" w:rsidRDefault="008C784E" w:rsidP="008C784E">
      <w:pPr>
        <w:spacing w:before="120"/>
        <w:rPr>
          <w:szCs w:val="24"/>
        </w:rPr>
      </w:pPr>
      <w:r>
        <w:rPr>
          <w:szCs w:val="24"/>
        </w:rPr>
        <w:t xml:space="preserve">A becsomagolt speciális egészségügyi (fertőző) veszélyes hulladékok belső mozgatását </w:t>
      </w:r>
      <w:r w:rsidRPr="005659E3">
        <w:rPr>
          <w:szCs w:val="24"/>
        </w:rPr>
        <w:t xml:space="preserve">a </w:t>
      </w:r>
      <w:r w:rsidRPr="005659E3">
        <w:rPr>
          <w:color w:val="0000FF"/>
          <w:szCs w:val="24"/>
        </w:rPr>
        <w:t xml:space="preserve">KI </w:t>
      </w:r>
      <w:r>
        <w:rPr>
          <w:szCs w:val="24"/>
        </w:rPr>
        <w:t xml:space="preserve">végzi a szállító szakcég által biztosított 770 literes konténerekbe, melyek </w:t>
      </w:r>
      <w:r w:rsidRPr="005659E3">
        <w:rPr>
          <w:szCs w:val="24"/>
        </w:rPr>
        <w:t>a</w:t>
      </w:r>
      <w:r>
        <w:rPr>
          <w:szCs w:val="24"/>
        </w:rPr>
        <w:t xml:space="preserve"> </w:t>
      </w:r>
      <w:r w:rsidRPr="005659E3">
        <w:rPr>
          <w:color w:val="0000FF"/>
          <w:szCs w:val="24"/>
        </w:rPr>
        <w:t>HOL</w:t>
      </w:r>
      <w:r>
        <w:rPr>
          <w:szCs w:val="24"/>
        </w:rPr>
        <w:t xml:space="preserve"> találhatóak. A belső mozgatást kézzel vagy kézikocsi segítségével végzik. A hűtés nélkül gyűjtött vagy tárolt speciális egészségügyi (fertőző) veszélyes </w:t>
      </w:r>
      <w:r w:rsidRPr="005659E3">
        <w:rPr>
          <w:szCs w:val="24"/>
        </w:rPr>
        <w:t xml:space="preserve">hulladékokat a </w:t>
      </w:r>
      <w:r w:rsidRPr="005659E3">
        <w:rPr>
          <w:color w:val="0000FF"/>
          <w:szCs w:val="24"/>
        </w:rPr>
        <w:t>KI</w:t>
      </w:r>
      <w:r w:rsidRPr="005659E3">
        <w:rPr>
          <w:szCs w:val="24"/>
        </w:rPr>
        <w:t xml:space="preserve"> legkésőbb a gyűjtés megkezdésétől számított 48 órán belül szállítja le az </w:t>
      </w:r>
      <w:r w:rsidRPr="005659E3">
        <w:rPr>
          <w:color w:val="0000FF"/>
          <w:szCs w:val="24"/>
        </w:rPr>
        <w:t>HOL</w:t>
      </w:r>
      <w:r w:rsidRPr="005659E3">
        <w:rPr>
          <w:szCs w:val="24"/>
        </w:rPr>
        <w:t xml:space="preserve"> </w:t>
      </w:r>
      <w:r>
        <w:rPr>
          <w:szCs w:val="24"/>
        </w:rPr>
        <w:t xml:space="preserve">található </w:t>
      </w:r>
      <w:r w:rsidRPr="005659E3">
        <w:rPr>
          <w:szCs w:val="24"/>
        </w:rPr>
        <w:t>konténerekbe</w:t>
      </w:r>
      <w:r w:rsidRPr="00764B32">
        <w:rPr>
          <w:szCs w:val="24"/>
        </w:rPr>
        <w:t>. A 0-5 °C között hűtött és becsoma</w:t>
      </w:r>
      <w:r>
        <w:rPr>
          <w:szCs w:val="24"/>
        </w:rPr>
        <w:t>golt speciális</w:t>
      </w:r>
      <w:r w:rsidRPr="00764B32">
        <w:rPr>
          <w:szCs w:val="24"/>
        </w:rPr>
        <w:t xml:space="preserve"> egészségügyi (fertőző) veszélyes hulladékokat pedig a gyűjtés megkezdésétől számítva</w:t>
      </w:r>
      <w:r>
        <w:rPr>
          <w:szCs w:val="24"/>
        </w:rPr>
        <w:t xml:space="preserve"> legkésőbb 30 napon belül viszi</w:t>
      </w:r>
      <w:r w:rsidRPr="00764B32">
        <w:rPr>
          <w:szCs w:val="24"/>
        </w:rPr>
        <w:t xml:space="preserve"> le a </w:t>
      </w:r>
      <w:r w:rsidRPr="005659E3">
        <w:rPr>
          <w:color w:val="0000FF"/>
          <w:szCs w:val="24"/>
        </w:rPr>
        <w:t>KI</w:t>
      </w:r>
      <w:r>
        <w:rPr>
          <w:szCs w:val="24"/>
        </w:rPr>
        <w:t xml:space="preserve"> a </w:t>
      </w:r>
      <w:r w:rsidRPr="005659E3">
        <w:rPr>
          <w:color w:val="0000FF"/>
          <w:szCs w:val="24"/>
        </w:rPr>
        <w:t>HOL</w:t>
      </w:r>
      <w:r w:rsidRPr="005659E3">
        <w:rPr>
          <w:szCs w:val="24"/>
        </w:rPr>
        <w:t xml:space="preserve"> található konténerekbe.</w:t>
      </w:r>
      <w:r>
        <w:rPr>
          <w:szCs w:val="24"/>
        </w:rPr>
        <w:t xml:space="preserve"> A zárható tárolót és környékét rendszeresen tisztán és rendben kell tartani. Legalább hetente egyszer ki kell takarítani a tárolót.</w:t>
      </w:r>
    </w:p>
    <w:p w14:paraId="355268D2" w14:textId="77777777" w:rsidR="008C784E" w:rsidRDefault="008C784E" w:rsidP="008C784E">
      <w:pPr>
        <w:spacing w:before="120"/>
        <w:rPr>
          <w:szCs w:val="24"/>
        </w:rPr>
      </w:pPr>
      <w:r w:rsidRPr="008449BD">
        <w:rPr>
          <w:szCs w:val="24"/>
        </w:rPr>
        <w:t>A becsoma</w:t>
      </w:r>
      <w:r>
        <w:rPr>
          <w:szCs w:val="24"/>
        </w:rPr>
        <w:t>golt speciális</w:t>
      </w:r>
      <w:r w:rsidRPr="008449BD">
        <w:rPr>
          <w:szCs w:val="24"/>
        </w:rPr>
        <w:t xml:space="preserve"> egészségügyi (fertőző) veszélyes hulladé</w:t>
      </w:r>
      <w:r>
        <w:rPr>
          <w:szCs w:val="24"/>
        </w:rPr>
        <w:t>kok hűtött tárolása 0-5 °C-</w:t>
      </w:r>
      <w:proofErr w:type="spellStart"/>
      <w:r>
        <w:rPr>
          <w:szCs w:val="24"/>
        </w:rPr>
        <w:t>on</w:t>
      </w:r>
      <w:proofErr w:type="spellEnd"/>
      <w:r>
        <w:rPr>
          <w:szCs w:val="24"/>
        </w:rPr>
        <w:t xml:space="preserve"> </w:t>
      </w:r>
      <w:r w:rsidRPr="005659E3">
        <w:rPr>
          <w:szCs w:val="24"/>
        </w:rPr>
        <w:t>a</w:t>
      </w:r>
      <w:r>
        <w:rPr>
          <w:szCs w:val="24"/>
        </w:rPr>
        <w:t xml:space="preserve"> </w:t>
      </w:r>
      <w:r w:rsidRPr="005659E3">
        <w:rPr>
          <w:color w:val="0000FF"/>
          <w:szCs w:val="24"/>
        </w:rPr>
        <w:t>HOL</w:t>
      </w:r>
      <w:r>
        <w:rPr>
          <w:szCs w:val="24"/>
        </w:rPr>
        <w:t xml:space="preserve"> </w:t>
      </w:r>
      <w:r w:rsidRPr="008449BD">
        <w:rPr>
          <w:szCs w:val="24"/>
        </w:rPr>
        <w:t>helyiségben található hűtőberendezésben (mely „Fertőző veszélyes hulladék” felirattal van ellátva</w:t>
      </w:r>
      <w:r>
        <w:rPr>
          <w:szCs w:val="24"/>
        </w:rPr>
        <w:t>)</w:t>
      </w:r>
      <w:r w:rsidRPr="008449BD">
        <w:rPr>
          <w:szCs w:val="24"/>
        </w:rPr>
        <w:t xml:space="preserve"> a gyűjtés megkezdésétől számítva legkésőbb 30 napig lehetséges.</w:t>
      </w:r>
      <w:r>
        <w:rPr>
          <w:szCs w:val="24"/>
        </w:rPr>
        <w:t xml:space="preserve"> </w:t>
      </w:r>
      <w:r w:rsidRPr="000C18E1">
        <w:rPr>
          <w:color w:val="0000FF"/>
          <w:szCs w:val="24"/>
        </w:rPr>
        <w:t>(Ha nem releváns</w:t>
      </w:r>
      <w:r>
        <w:rPr>
          <w:color w:val="0000FF"/>
          <w:szCs w:val="24"/>
        </w:rPr>
        <w:t xml:space="preserve"> a bekezdés</w:t>
      </w:r>
      <w:r w:rsidRPr="000C18E1">
        <w:rPr>
          <w:color w:val="0000FF"/>
          <w:szCs w:val="24"/>
        </w:rPr>
        <w:t>, törölni kell!)</w:t>
      </w:r>
    </w:p>
    <w:p w14:paraId="59BC6234" w14:textId="77777777" w:rsidR="008C784E" w:rsidRDefault="008C784E" w:rsidP="008C784E">
      <w:pPr>
        <w:spacing w:before="120"/>
        <w:rPr>
          <w:szCs w:val="24"/>
        </w:rPr>
      </w:pPr>
      <w:r>
        <w:rPr>
          <w:szCs w:val="24"/>
        </w:rPr>
        <w:lastRenderedPageBreak/>
        <w:t xml:space="preserve">A hűtetlen kísérleti állatok tetemeit, testrészeit, szervmaradványait, trágyáját és alomját a speciális egészségügyi (fertőző) veszélyes hulladék gyűjtésére alkalmas, minősített, előre feliratozott </w:t>
      </w:r>
      <w:proofErr w:type="spellStart"/>
      <w:r>
        <w:rPr>
          <w:szCs w:val="24"/>
        </w:rPr>
        <w:t>edényzetekben</w:t>
      </w:r>
      <w:proofErr w:type="spellEnd"/>
      <w:r>
        <w:rPr>
          <w:szCs w:val="24"/>
        </w:rPr>
        <w:t xml:space="preserve"> gyűjtik össze, majd az eszköz megfelelő zárását követően </w:t>
      </w:r>
      <w:r w:rsidRPr="005659E3">
        <w:rPr>
          <w:szCs w:val="24"/>
        </w:rPr>
        <w:t>a</w:t>
      </w:r>
      <w:r>
        <w:rPr>
          <w:szCs w:val="24"/>
        </w:rPr>
        <w:t xml:space="preserve"> </w:t>
      </w:r>
      <w:r w:rsidRPr="005659E3">
        <w:rPr>
          <w:color w:val="0000FF"/>
          <w:szCs w:val="24"/>
        </w:rPr>
        <w:t>HOL</w:t>
      </w:r>
      <w:r>
        <w:rPr>
          <w:szCs w:val="24"/>
        </w:rPr>
        <w:t xml:space="preserve"> tárolóban tárolják szállításig, de legkésőbb a hulladék keletkezésétől számított 48 óráig. Amennyiben a kísérleti állatok tetemei, testrészei, szervmaradványai, trágyája és </w:t>
      </w:r>
      <w:proofErr w:type="spellStart"/>
      <w:r>
        <w:rPr>
          <w:szCs w:val="24"/>
        </w:rPr>
        <w:t>alomja</w:t>
      </w:r>
      <w:proofErr w:type="spellEnd"/>
      <w:r>
        <w:rPr>
          <w:szCs w:val="24"/>
        </w:rPr>
        <w:t xml:space="preserve"> 0-5 °C között hűtve tárolható a feliratozott („Fertőző veszélyes hulladék”) hűtőben </w:t>
      </w:r>
      <w:r w:rsidRPr="005659E3">
        <w:rPr>
          <w:szCs w:val="24"/>
        </w:rPr>
        <w:t>a</w:t>
      </w:r>
      <w:r>
        <w:rPr>
          <w:szCs w:val="24"/>
        </w:rPr>
        <w:t xml:space="preserve"> </w:t>
      </w:r>
      <w:r w:rsidRPr="005659E3">
        <w:rPr>
          <w:color w:val="0000FF"/>
          <w:szCs w:val="24"/>
        </w:rPr>
        <w:t>HOL</w:t>
      </w:r>
      <w:r>
        <w:rPr>
          <w:szCs w:val="24"/>
        </w:rPr>
        <w:t xml:space="preserve"> tárolóban, úgy legkésőbb 30 napig tárolhatóak szállításig. </w:t>
      </w:r>
      <w:r w:rsidRPr="000C18E1">
        <w:rPr>
          <w:color w:val="0000FF"/>
          <w:szCs w:val="24"/>
        </w:rPr>
        <w:t>(Ha nem releváns</w:t>
      </w:r>
      <w:r>
        <w:rPr>
          <w:color w:val="0000FF"/>
          <w:szCs w:val="24"/>
        </w:rPr>
        <w:t xml:space="preserve"> a bekezdés</w:t>
      </w:r>
      <w:r w:rsidRPr="000C18E1">
        <w:rPr>
          <w:color w:val="0000FF"/>
          <w:szCs w:val="24"/>
        </w:rPr>
        <w:t>, törölni kell!)</w:t>
      </w:r>
    </w:p>
    <w:p w14:paraId="2B9C2294" w14:textId="77777777" w:rsidR="008C784E" w:rsidRDefault="008C784E" w:rsidP="008C784E">
      <w:pPr>
        <w:spacing w:before="120"/>
        <w:rPr>
          <w:szCs w:val="24"/>
        </w:rPr>
      </w:pPr>
      <w:r w:rsidRPr="000F24D8">
        <w:rPr>
          <w:szCs w:val="24"/>
        </w:rPr>
        <w:t>Génsebészeti kísérletekből</w:t>
      </w:r>
      <w:r>
        <w:rPr>
          <w:szCs w:val="24"/>
        </w:rPr>
        <w:t xml:space="preserve"> származó hulladékok jellemzően</w:t>
      </w:r>
      <w:r w:rsidRPr="000F24D8">
        <w:rPr>
          <w:szCs w:val="24"/>
        </w:rPr>
        <w:t xml:space="preserve"> állati tetemek</w:t>
      </w:r>
      <w:r>
        <w:rPr>
          <w:szCs w:val="24"/>
        </w:rPr>
        <w:t>, testrészek és szervmaradványok</w:t>
      </w:r>
      <w:r w:rsidRPr="000F24D8">
        <w:rPr>
          <w:szCs w:val="24"/>
        </w:rPr>
        <w:t>, biológiai minták, ezekkel szennyezett eszközök, állati alom, illetve ürülék. A génsebészeti kísérletekb</w:t>
      </w:r>
      <w:r>
        <w:rPr>
          <w:szCs w:val="24"/>
        </w:rPr>
        <w:t xml:space="preserve">en alkalmazott állatok tetemeit, testrészeit, szervmaradványait és a kísérletek alatt keletkező további különleges kezelést igénylő egészségügyi (fertőző) veszélyes hulladékokat </w:t>
      </w:r>
      <w:r w:rsidRPr="005659E3">
        <w:rPr>
          <w:szCs w:val="24"/>
        </w:rPr>
        <w:t>a</w:t>
      </w:r>
      <w:r>
        <w:rPr>
          <w:szCs w:val="24"/>
        </w:rPr>
        <w:t>(z)</w:t>
      </w:r>
      <w:r w:rsidRPr="005659E3">
        <w:rPr>
          <w:szCs w:val="24"/>
        </w:rPr>
        <w:t xml:space="preserve"> </w:t>
      </w:r>
      <w:r>
        <w:rPr>
          <w:color w:val="0000FF"/>
          <w:szCs w:val="24"/>
        </w:rPr>
        <w:t>Klinikán</w:t>
      </w:r>
      <w:r w:rsidRPr="000C18E1">
        <w:rPr>
          <w:color w:val="0000FF"/>
          <w:szCs w:val="24"/>
        </w:rPr>
        <w:t>/Intézet</w:t>
      </w:r>
      <w:r>
        <w:rPr>
          <w:color w:val="0000FF"/>
          <w:szCs w:val="24"/>
        </w:rPr>
        <w:t>ben</w:t>
      </w:r>
      <w:r>
        <w:rPr>
          <w:szCs w:val="24"/>
        </w:rPr>
        <w:t xml:space="preserve"> keletkező összes többi speciális egészségügyi (fertőző) veszélyes hulladéktól külön </w:t>
      </w:r>
      <w:proofErr w:type="spellStart"/>
      <w:r>
        <w:rPr>
          <w:szCs w:val="24"/>
        </w:rPr>
        <w:t>gyűjtőedényzetben</w:t>
      </w:r>
      <w:proofErr w:type="spellEnd"/>
      <w:r>
        <w:rPr>
          <w:szCs w:val="24"/>
        </w:rPr>
        <w:t xml:space="preserve"> (tűgyűjtőben, impregnált kartondobozban, </w:t>
      </w:r>
      <w:proofErr w:type="spellStart"/>
      <w:r>
        <w:rPr>
          <w:szCs w:val="24"/>
        </w:rPr>
        <w:t>badellában</w:t>
      </w:r>
      <w:proofErr w:type="spellEnd"/>
      <w:r>
        <w:rPr>
          <w:szCs w:val="24"/>
        </w:rPr>
        <w:t xml:space="preserve">, sárga zsákban) kell gyűjteni (hűtetlen állapotban legfeljebb 48 óráig), illetve megkülönböztető felirattal kell ellátni csomagolásukat („Fertőző veszélyes génsebészeti hulladék”). Elszállításukig </w:t>
      </w:r>
      <w:r w:rsidRPr="000F24D8">
        <w:rPr>
          <w:szCs w:val="24"/>
        </w:rPr>
        <w:t xml:space="preserve">hűtőberendezésben </w:t>
      </w:r>
      <w:r>
        <w:rPr>
          <w:szCs w:val="24"/>
        </w:rPr>
        <w:t>is van lehetőség tárolni a gyűjtés megkezdésétől számított 30 napig, amely</w:t>
      </w:r>
      <w:r w:rsidRPr="000F24D8">
        <w:rPr>
          <w:szCs w:val="24"/>
        </w:rPr>
        <w:t xml:space="preserve"> </w:t>
      </w:r>
      <w:r w:rsidRPr="005659E3">
        <w:rPr>
          <w:szCs w:val="24"/>
        </w:rPr>
        <w:t>a</w:t>
      </w:r>
      <w:r>
        <w:rPr>
          <w:szCs w:val="24"/>
        </w:rPr>
        <w:t xml:space="preserve"> </w:t>
      </w:r>
      <w:r w:rsidRPr="005659E3">
        <w:rPr>
          <w:color w:val="0000FF"/>
          <w:szCs w:val="24"/>
        </w:rPr>
        <w:t>HOL</w:t>
      </w:r>
      <w:r>
        <w:rPr>
          <w:szCs w:val="24"/>
        </w:rPr>
        <w:t xml:space="preserve"> helyiségben </w:t>
      </w:r>
      <w:r w:rsidRPr="000F24D8">
        <w:rPr>
          <w:szCs w:val="24"/>
        </w:rPr>
        <w:t>található. A hűtőberendezés „Fertőző veszélyes hulladék” felirattal jelölt.</w:t>
      </w:r>
      <w:r>
        <w:rPr>
          <w:szCs w:val="24"/>
        </w:rPr>
        <w:t xml:space="preserve"> A hűtőberendezésen belül a génsebészeti kísérletek során keletkező állati tetemek és egyéb speciális egészségügyi (fertőző) veszélyes hulladékok tárolására külön rekeszt kell biztosítani, melyet felirattal is meg kell jelölni: „Fertőző veszélyes génsebészeti hulladék”. </w:t>
      </w:r>
      <w:r w:rsidRPr="000C18E1">
        <w:rPr>
          <w:color w:val="0000FF"/>
          <w:szCs w:val="24"/>
        </w:rPr>
        <w:t>(Ha nem releváns</w:t>
      </w:r>
      <w:r>
        <w:rPr>
          <w:color w:val="0000FF"/>
          <w:szCs w:val="24"/>
        </w:rPr>
        <w:t xml:space="preserve"> a bekezdés</w:t>
      </w:r>
      <w:r w:rsidRPr="000C18E1">
        <w:rPr>
          <w:color w:val="0000FF"/>
          <w:szCs w:val="24"/>
        </w:rPr>
        <w:t>, törölni kell!)</w:t>
      </w:r>
    </w:p>
    <w:p w14:paraId="07EF07A2" w14:textId="43E2B18D" w:rsidR="008C784E" w:rsidRDefault="008C784E" w:rsidP="008C784E">
      <w:pPr>
        <w:spacing w:before="120"/>
        <w:rPr>
          <w:szCs w:val="24"/>
        </w:rPr>
      </w:pPr>
      <w:r>
        <w:rPr>
          <w:szCs w:val="24"/>
        </w:rPr>
        <w:t>Előre bejelentett időpontban</w:t>
      </w:r>
      <w:r w:rsidRPr="000205A0">
        <w:rPr>
          <w:szCs w:val="24"/>
        </w:rPr>
        <w:t xml:space="preserve"> vagy ad-hoc ellenőrzés formájában a Környezetvédelmi Osztály munkatársai ellenőrzik a gyűjtőedények feliratozását</w:t>
      </w:r>
      <w:r>
        <w:rPr>
          <w:szCs w:val="24"/>
        </w:rPr>
        <w:t xml:space="preserve"> és a hulladékgyűjtés rendjét</w:t>
      </w:r>
      <w:r w:rsidRPr="000205A0">
        <w:rPr>
          <w:szCs w:val="24"/>
        </w:rPr>
        <w:t xml:space="preserve">. A tapasztaltakról </w:t>
      </w:r>
      <w:r w:rsidR="007B2B44">
        <w:rPr>
          <w:szCs w:val="24"/>
        </w:rPr>
        <w:t>2</w:t>
      </w:r>
      <w:r w:rsidRPr="000205A0">
        <w:rPr>
          <w:szCs w:val="24"/>
        </w:rPr>
        <w:t xml:space="preserve"> példányos jegyzőkönyv készül, melynek egy példánya a </w:t>
      </w:r>
      <w:r w:rsidR="00D86120">
        <w:rPr>
          <w:szCs w:val="24"/>
        </w:rPr>
        <w:t xml:space="preserve">helyi </w:t>
      </w:r>
      <w:r w:rsidR="00781F64">
        <w:rPr>
          <w:szCs w:val="24"/>
        </w:rPr>
        <w:t>környezetvédelmi</w:t>
      </w:r>
      <w:r w:rsidR="00D86120">
        <w:rPr>
          <w:szCs w:val="24"/>
        </w:rPr>
        <w:t xml:space="preserve"> felelősé</w:t>
      </w:r>
      <w:r w:rsidRPr="000205A0">
        <w:rPr>
          <w:szCs w:val="24"/>
        </w:rPr>
        <w:t xml:space="preserve">, </w:t>
      </w:r>
      <w:r w:rsidR="007B2B44">
        <w:rPr>
          <w:szCs w:val="24"/>
        </w:rPr>
        <w:t>a másik</w:t>
      </w:r>
      <w:r w:rsidRPr="000205A0">
        <w:rPr>
          <w:szCs w:val="24"/>
        </w:rPr>
        <w:t xml:space="preserve"> példány az egységvezetőnek megküldésre kerül tájékoztatásul.</w:t>
      </w:r>
    </w:p>
    <w:p w14:paraId="630DFB92" w14:textId="77777777" w:rsidR="008C784E" w:rsidRPr="00513ABB" w:rsidRDefault="008C784E" w:rsidP="008C784E">
      <w:pPr>
        <w:spacing w:before="120"/>
        <w:rPr>
          <w:szCs w:val="24"/>
          <w:u w:val="single"/>
        </w:rPr>
      </w:pPr>
      <w:r w:rsidRPr="008449BD">
        <w:rPr>
          <w:szCs w:val="24"/>
          <w:u w:val="single"/>
        </w:rPr>
        <w:t>Átadás:</w:t>
      </w:r>
    </w:p>
    <w:p w14:paraId="2A78F8DE" w14:textId="77777777" w:rsidR="008C784E" w:rsidRDefault="008C784E" w:rsidP="008C784E">
      <w:pPr>
        <w:rPr>
          <w:color w:val="0000FF"/>
          <w:szCs w:val="24"/>
        </w:rPr>
      </w:pPr>
      <w:r>
        <w:rPr>
          <w:szCs w:val="24"/>
        </w:rPr>
        <w:t>A speciális</w:t>
      </w:r>
      <w:r w:rsidRPr="000205A0">
        <w:rPr>
          <w:szCs w:val="24"/>
        </w:rPr>
        <w:t xml:space="preserve"> </w:t>
      </w:r>
      <w:r>
        <w:rPr>
          <w:szCs w:val="24"/>
        </w:rPr>
        <w:t xml:space="preserve">egészségügyi </w:t>
      </w:r>
      <w:r w:rsidRPr="000205A0">
        <w:rPr>
          <w:szCs w:val="24"/>
        </w:rPr>
        <w:t>(fertőző) veszélyes hulladékot</w:t>
      </w:r>
      <w:r>
        <w:rPr>
          <w:szCs w:val="24"/>
        </w:rPr>
        <w:t xml:space="preserve"> az Egyetemmel szerződésben álló szakcég rendszeresen (</w:t>
      </w:r>
      <w:r w:rsidRPr="00131B48">
        <w:rPr>
          <w:szCs w:val="24"/>
        </w:rPr>
        <w:t>minden héten</w:t>
      </w:r>
      <w:r>
        <w:rPr>
          <w:szCs w:val="24"/>
        </w:rPr>
        <w:t xml:space="preserve"> </w:t>
      </w:r>
      <w:r w:rsidRPr="00131B48">
        <w:rPr>
          <w:color w:val="0000FF"/>
          <w:szCs w:val="24"/>
        </w:rPr>
        <w:t>xy napon</w:t>
      </w:r>
      <w:r>
        <w:rPr>
          <w:szCs w:val="24"/>
        </w:rPr>
        <w:t xml:space="preserve">) elszállítja </w:t>
      </w:r>
      <w:r w:rsidRPr="00131B48">
        <w:rPr>
          <w:szCs w:val="24"/>
        </w:rPr>
        <w:t>a</w:t>
      </w:r>
      <w:r>
        <w:rPr>
          <w:szCs w:val="24"/>
        </w:rPr>
        <w:t xml:space="preserve"> </w:t>
      </w:r>
      <w:r w:rsidRPr="00131B48">
        <w:rPr>
          <w:color w:val="0000FF"/>
          <w:szCs w:val="24"/>
        </w:rPr>
        <w:t>HONNAN</w:t>
      </w:r>
      <w:r>
        <w:rPr>
          <w:szCs w:val="24"/>
        </w:rPr>
        <w:t xml:space="preserve">. </w:t>
      </w:r>
      <w:r w:rsidRPr="00B52FAB">
        <w:rPr>
          <w:szCs w:val="24"/>
        </w:rPr>
        <w:t>Amennyiben a</w:t>
      </w:r>
      <w:r>
        <w:rPr>
          <w:szCs w:val="24"/>
        </w:rPr>
        <w:t xml:space="preserve"> </w:t>
      </w:r>
      <w:r w:rsidRPr="00B52FAB">
        <w:rPr>
          <w:szCs w:val="24"/>
        </w:rPr>
        <w:t>hulladékot ugyanabban a csomagolásban szállít</w:t>
      </w:r>
      <w:r>
        <w:rPr>
          <w:szCs w:val="24"/>
        </w:rPr>
        <w:t>tat</w:t>
      </w:r>
      <w:r w:rsidRPr="00B52FAB">
        <w:rPr>
          <w:szCs w:val="24"/>
        </w:rPr>
        <w:t>ják, mint amiben gyűjtik, úgy a</w:t>
      </w:r>
      <w:r>
        <w:rPr>
          <w:szCs w:val="24"/>
        </w:rPr>
        <w:t xml:space="preserve"> </w:t>
      </w:r>
      <w:r w:rsidRPr="00B52FAB">
        <w:rPr>
          <w:szCs w:val="24"/>
        </w:rPr>
        <w:t>csomagolásnak eleget kell tennie az ADR előírásainak</w:t>
      </w:r>
      <w:r>
        <w:rPr>
          <w:szCs w:val="24"/>
        </w:rPr>
        <w:t xml:space="preserve">. </w:t>
      </w:r>
    </w:p>
    <w:p w14:paraId="7DF0148B" w14:textId="386D9557" w:rsidR="008C784E" w:rsidRPr="00DB3FC1" w:rsidRDefault="008C784E" w:rsidP="008C784E">
      <w:r>
        <w:t xml:space="preserve">A </w:t>
      </w:r>
      <w:r>
        <w:rPr>
          <w:szCs w:val="24"/>
        </w:rPr>
        <w:t xml:space="preserve">speciális egészségügyi (fertőző) veszélyes </w:t>
      </w:r>
      <w:r>
        <w:t xml:space="preserve">hulladékok szakcégnek történő átadásáért a(z) </w:t>
      </w:r>
      <w:r w:rsidRPr="000C18E1">
        <w:rPr>
          <w:color w:val="0000FF"/>
          <w:szCs w:val="24"/>
        </w:rPr>
        <w:t>Klinika/Intézet</w:t>
      </w:r>
      <w:r>
        <w:t xml:space="preserve"> </w:t>
      </w:r>
      <w:r w:rsidR="00781F64">
        <w:t>környezetvédelmi</w:t>
      </w:r>
      <w:r w:rsidR="00D86120">
        <w:t xml:space="preserve"> felelőse</w:t>
      </w:r>
      <w:r w:rsidR="007E4D75">
        <w:t xml:space="preserve"> és/vagy hulladékgazdálkodási részfelelőse</w:t>
      </w:r>
      <w:r>
        <w:t xml:space="preserve">, </w:t>
      </w:r>
      <w:r w:rsidR="007E4D75">
        <w:t xml:space="preserve">vagy </w:t>
      </w:r>
      <w:r w:rsidRPr="000C18E1">
        <w:rPr>
          <w:color w:val="0000FF"/>
          <w:szCs w:val="24"/>
        </w:rPr>
        <w:t xml:space="preserve">az egység vezetője </w:t>
      </w:r>
      <w:r>
        <w:t xml:space="preserve">által </w:t>
      </w:r>
      <w:r w:rsidR="007E4D75">
        <w:t xml:space="preserve">külön erre a feladatra </w:t>
      </w:r>
      <w:r>
        <w:t xml:space="preserve">kijelölt munkatárs </w:t>
      </w:r>
      <w:r w:rsidRPr="00945E2B">
        <w:rPr>
          <w:color w:val="0000FF"/>
          <w:szCs w:val="24"/>
        </w:rPr>
        <w:t xml:space="preserve">(xy, beosztás) </w:t>
      </w:r>
      <w:r>
        <w:t xml:space="preserve">felelős. </w:t>
      </w:r>
      <w:r w:rsidR="00EB1DA9" w:rsidRPr="00EB1DA9">
        <w:rPr>
          <w:szCs w:val="24"/>
        </w:rPr>
        <w:t>Átvevő szakcég: SEPTOX Kft.</w:t>
      </w:r>
    </w:p>
    <w:p w14:paraId="05533DA0" w14:textId="77777777" w:rsidR="008C784E" w:rsidRPr="00513ABB" w:rsidRDefault="008C784E" w:rsidP="008C784E">
      <w:pPr>
        <w:spacing w:before="120"/>
        <w:rPr>
          <w:szCs w:val="24"/>
          <w:u w:val="single"/>
        </w:rPr>
      </w:pPr>
      <w:r w:rsidRPr="008449BD">
        <w:rPr>
          <w:szCs w:val="24"/>
          <w:u w:val="single"/>
        </w:rPr>
        <w:t>A szállítást kísérő dokumentációk:</w:t>
      </w:r>
    </w:p>
    <w:p w14:paraId="656FE822" w14:textId="1AC3DEB7" w:rsidR="008C784E" w:rsidRDefault="008C784E" w:rsidP="008C784E">
      <w:pPr>
        <w:spacing w:before="120"/>
        <w:rPr>
          <w:szCs w:val="24"/>
        </w:rPr>
      </w:pPr>
      <w:r w:rsidRPr="00B52FAB">
        <w:rPr>
          <w:szCs w:val="24"/>
        </w:rPr>
        <w:t>Minden veszélyes hulladék átadása, csak arra</w:t>
      </w:r>
      <w:r>
        <w:rPr>
          <w:szCs w:val="24"/>
        </w:rPr>
        <w:t xml:space="preserve"> </w:t>
      </w:r>
      <w:r w:rsidRPr="00B52FAB">
        <w:rPr>
          <w:szCs w:val="24"/>
        </w:rPr>
        <w:t xml:space="preserve">engedéllyel rendelkező, a </w:t>
      </w:r>
      <w:r>
        <w:rPr>
          <w:szCs w:val="24"/>
        </w:rPr>
        <w:t>Semmelweis Egyetemmel</w:t>
      </w:r>
      <w:r w:rsidRPr="00B52FAB">
        <w:rPr>
          <w:szCs w:val="24"/>
        </w:rPr>
        <w:t xml:space="preserve"> szerződésben álló</w:t>
      </w:r>
      <w:r>
        <w:rPr>
          <w:szCs w:val="24"/>
        </w:rPr>
        <w:t xml:space="preserve"> </w:t>
      </w:r>
      <w:r w:rsidRPr="00B52FAB">
        <w:rPr>
          <w:szCs w:val="24"/>
        </w:rPr>
        <w:t xml:space="preserve">szakcégnek lehetséges. A veszélyes hulladék átadása </w:t>
      </w:r>
      <w:r w:rsidR="009D16DB">
        <w:rPr>
          <w:szCs w:val="24"/>
        </w:rPr>
        <w:t>három</w:t>
      </w:r>
      <w:r w:rsidRPr="00B52FAB">
        <w:rPr>
          <w:szCs w:val="24"/>
        </w:rPr>
        <w:t>példányos</w:t>
      </w:r>
      <w:r>
        <w:rPr>
          <w:szCs w:val="24"/>
        </w:rPr>
        <w:t xml:space="preserve"> "SZ" szállítási lap </w:t>
      </w:r>
      <w:r w:rsidRPr="00B52FAB">
        <w:rPr>
          <w:szCs w:val="24"/>
        </w:rPr>
        <w:t>kitöltése mell</w:t>
      </w:r>
      <w:r>
        <w:rPr>
          <w:szCs w:val="24"/>
        </w:rPr>
        <w:t xml:space="preserve">ett történik. Az "SZ" szállítási lap egy helyen történő </w:t>
      </w:r>
      <w:r w:rsidRPr="00B52FAB">
        <w:rPr>
          <w:szCs w:val="24"/>
        </w:rPr>
        <w:t>megőrzésé</w:t>
      </w:r>
      <w:r>
        <w:rPr>
          <w:szCs w:val="24"/>
        </w:rPr>
        <w:t xml:space="preserve">ről </w:t>
      </w:r>
      <w:r w:rsidRPr="000522BD">
        <w:rPr>
          <w:szCs w:val="24"/>
        </w:rPr>
        <w:t xml:space="preserve">a </w:t>
      </w:r>
      <w:r w:rsidR="00781F64">
        <w:rPr>
          <w:szCs w:val="24"/>
        </w:rPr>
        <w:t>környezetvédelmi</w:t>
      </w:r>
      <w:r w:rsidR="00D86120">
        <w:rPr>
          <w:szCs w:val="24"/>
        </w:rPr>
        <w:t xml:space="preserve"> felelős</w:t>
      </w:r>
      <w:r>
        <w:rPr>
          <w:szCs w:val="24"/>
        </w:rPr>
        <w:t xml:space="preserve"> </w:t>
      </w:r>
      <w:r w:rsidR="007E4D75">
        <w:rPr>
          <w:szCs w:val="24"/>
        </w:rPr>
        <w:t xml:space="preserve">és/vagy hulladékgazdálkodási részfelelős, vagy az egység vezetője által külön erre a feladatra kijelölt munkatárs (xy, beosztás) </w:t>
      </w:r>
      <w:r>
        <w:rPr>
          <w:szCs w:val="24"/>
        </w:rPr>
        <w:t>gondoskodik.</w:t>
      </w:r>
    </w:p>
    <w:p w14:paraId="09F7C264" w14:textId="77777777" w:rsidR="00D86120" w:rsidRDefault="00D86120" w:rsidP="008C784E">
      <w:pPr>
        <w:spacing w:before="120"/>
        <w:rPr>
          <w:szCs w:val="24"/>
        </w:rPr>
      </w:pPr>
    </w:p>
    <w:p w14:paraId="77568833" w14:textId="77777777" w:rsidR="008C784E" w:rsidRPr="00087D26" w:rsidRDefault="008C784E" w:rsidP="0024678F">
      <w:pPr>
        <w:pStyle w:val="Cmsor2"/>
      </w:pPr>
      <w:bookmarkStart w:id="28" w:name="_Toc437250074"/>
      <w:bookmarkStart w:id="29" w:name="_Toc220419104"/>
      <w:r w:rsidRPr="00087D26">
        <w:lastRenderedPageBreak/>
        <w:t>Vegyi/fizikai tulajdonságai miatt nem veszélyes, egészségre ártalmatlan (termelési) hulladékok</w:t>
      </w:r>
      <w:bookmarkEnd w:id="28"/>
      <w:bookmarkEnd w:id="29"/>
    </w:p>
    <w:p w14:paraId="4DB40C0E" w14:textId="750C82A1" w:rsidR="008C784E" w:rsidRDefault="008C784E" w:rsidP="006C7EF9">
      <w:pPr>
        <w:pStyle w:val="Cmsor3"/>
      </w:pPr>
      <w:bookmarkStart w:id="30" w:name="_Toc437250075"/>
      <w:bookmarkStart w:id="31" w:name="_Toc220419105"/>
      <w:r w:rsidRPr="00843891">
        <w:t>Vegyi</w:t>
      </w:r>
      <w:r>
        <w:t>/fizikai</w:t>
      </w:r>
      <w:r w:rsidRPr="00843891">
        <w:t xml:space="preserve"> tulajdonságai miatt </w:t>
      </w:r>
      <w:r>
        <w:t xml:space="preserve">nem </w:t>
      </w:r>
      <w:r w:rsidRPr="00843891">
        <w:t>veszélyes</w:t>
      </w:r>
      <w:r>
        <w:t>, egészségre ártalmatlan (termelési)</w:t>
      </w:r>
      <w:r w:rsidRPr="00843891">
        <w:t xml:space="preserve"> hulladék</w:t>
      </w:r>
      <w:r>
        <w:t>ok (oktató-kutató-</w:t>
      </w:r>
      <w:r w:rsidRPr="00273249">
        <w:rPr>
          <w:rFonts w:cs="Times New Roman"/>
          <w:color w:val="0000FF"/>
        </w:rPr>
        <w:t xml:space="preserve">gyógyító </w:t>
      </w:r>
      <w:r w:rsidRPr="00273249">
        <w:rPr>
          <w:rFonts w:cs="Times New Roman"/>
        </w:rPr>
        <w:t>t</w:t>
      </w:r>
      <w:r>
        <w:t>evékenységből)</w:t>
      </w:r>
      <w:bookmarkEnd w:id="30"/>
      <w:bookmarkEnd w:id="31"/>
    </w:p>
    <w:p w14:paraId="7BFC5C69" w14:textId="77777777" w:rsidR="00C3236E" w:rsidRPr="00C3236E" w:rsidRDefault="00C3236E" w:rsidP="00C3236E"/>
    <w:p w14:paraId="0F3F54EC" w14:textId="77777777" w:rsidR="008C784E" w:rsidRDefault="008C784E" w:rsidP="008C784E">
      <w:pPr>
        <w:rPr>
          <w:szCs w:val="24"/>
        </w:rPr>
      </w:pPr>
      <w:r>
        <w:rPr>
          <w:szCs w:val="24"/>
        </w:rPr>
        <w:t>Az oktató-kutató-</w:t>
      </w:r>
      <w:r w:rsidRPr="00273249">
        <w:rPr>
          <w:color w:val="0000FF"/>
          <w:szCs w:val="24"/>
        </w:rPr>
        <w:t>gyógyító</w:t>
      </w:r>
      <w:r>
        <w:rPr>
          <w:szCs w:val="24"/>
        </w:rPr>
        <w:t xml:space="preserve"> tevékenység során vegyi/fizikai tulajdonságai miatt nem veszélyes, egészségre ártalmatlan anyagokkal (például sóoldatokkal) érintkező műanyag laboratóriumi eszközök (gumikesztyű, pipettahegy, </w:t>
      </w:r>
      <w:proofErr w:type="spellStart"/>
      <w:r>
        <w:rPr>
          <w:szCs w:val="24"/>
        </w:rPr>
        <w:t>Eppendorf</w:t>
      </w:r>
      <w:proofErr w:type="spellEnd"/>
      <w:r>
        <w:rPr>
          <w:szCs w:val="24"/>
        </w:rPr>
        <w:t xml:space="preserve"> cső, centrifugacső, Falcon cső, fagyasztócső, </w:t>
      </w:r>
      <w:proofErr w:type="spellStart"/>
      <w:r>
        <w:rPr>
          <w:szCs w:val="24"/>
        </w:rPr>
        <w:t>plate</w:t>
      </w:r>
      <w:proofErr w:type="spellEnd"/>
      <w:r>
        <w:rPr>
          <w:szCs w:val="24"/>
        </w:rPr>
        <w:t xml:space="preserve">, fecskendő, </w:t>
      </w:r>
      <w:proofErr w:type="spellStart"/>
      <w:r>
        <w:rPr>
          <w:szCs w:val="24"/>
        </w:rPr>
        <w:t>mikropipetta</w:t>
      </w:r>
      <w:proofErr w:type="spellEnd"/>
      <w:r>
        <w:rPr>
          <w:szCs w:val="24"/>
        </w:rPr>
        <w:t xml:space="preserve">, tenyésztőcső, tölcsér, </w:t>
      </w:r>
      <w:proofErr w:type="spellStart"/>
      <w:r>
        <w:rPr>
          <w:szCs w:val="24"/>
        </w:rPr>
        <w:t>küvetta</w:t>
      </w:r>
      <w:proofErr w:type="spellEnd"/>
      <w:r>
        <w:rPr>
          <w:szCs w:val="24"/>
        </w:rPr>
        <w:t xml:space="preserve">, PCR cső, adapter, műanyag </w:t>
      </w:r>
      <w:proofErr w:type="spellStart"/>
      <w:r>
        <w:rPr>
          <w:szCs w:val="24"/>
        </w:rPr>
        <w:t>petricsésze</w:t>
      </w:r>
      <w:proofErr w:type="spellEnd"/>
      <w:r>
        <w:rPr>
          <w:szCs w:val="24"/>
        </w:rPr>
        <w:t xml:space="preserve">, műanyag óraüveg, dugók, műanyag mérőpohár, műanyag mérőhenger, sejtvizsgálathoz használt flakon), valamint további használatra alkalmatlanná vált (törött, sérült) inert laboratóriumi üveg eszközök (mérőhenger, főzőpohár, keverőbot, tölcsér, lombik, üveg pipetta, mérőlombik, </w:t>
      </w:r>
      <w:proofErr w:type="spellStart"/>
      <w:r>
        <w:rPr>
          <w:szCs w:val="24"/>
        </w:rPr>
        <w:t>petricsésze</w:t>
      </w:r>
      <w:proofErr w:type="spellEnd"/>
      <w:r>
        <w:rPr>
          <w:szCs w:val="24"/>
        </w:rPr>
        <w:t xml:space="preserve">, óraüveg, leválasztó tölcsér, </w:t>
      </w:r>
      <w:proofErr w:type="spellStart"/>
      <w:r>
        <w:rPr>
          <w:szCs w:val="24"/>
        </w:rPr>
        <w:t>exikátor</w:t>
      </w:r>
      <w:proofErr w:type="spellEnd"/>
      <w:r>
        <w:rPr>
          <w:szCs w:val="24"/>
        </w:rPr>
        <w:t>, kémcső) is keletkeznek.</w:t>
      </w:r>
    </w:p>
    <w:p w14:paraId="0BA9A16D" w14:textId="77777777" w:rsidR="008C784E" w:rsidRDefault="008C784E" w:rsidP="008C784E"/>
    <w:p w14:paraId="05A29536" w14:textId="1F141B07" w:rsidR="008C784E" w:rsidRDefault="008C784E" w:rsidP="000C713F">
      <w:pPr>
        <w:pStyle w:val="Cmsor4"/>
      </w:pPr>
      <w:bookmarkStart w:id="32" w:name="_Toc437250076"/>
      <w:r w:rsidRPr="008449BD">
        <w:t>Vegyi/fizikai tulajdonságai miatt nem veszélyes, egészségre ártalmatlan (termelési) hulladékok (oktató-kutató</w:t>
      </w:r>
      <w:r>
        <w:rPr>
          <w:color w:val="0000FF"/>
        </w:rPr>
        <w:t>-</w:t>
      </w:r>
      <w:r w:rsidRPr="009D4B6E">
        <w:rPr>
          <w:color w:val="0000FF"/>
        </w:rPr>
        <w:t>gyógyító</w:t>
      </w:r>
      <w:r w:rsidRPr="008449BD">
        <w:t xml:space="preserve"> tevékenységből) gyűjtése, átadása</w:t>
      </w:r>
      <w:bookmarkEnd w:id="32"/>
    </w:p>
    <w:p w14:paraId="4942FE73" w14:textId="77777777" w:rsidR="008C784E" w:rsidRDefault="008C784E" w:rsidP="008C784E">
      <w:pPr>
        <w:rPr>
          <w:szCs w:val="24"/>
        </w:rPr>
      </w:pPr>
      <w:r>
        <w:rPr>
          <w:szCs w:val="24"/>
        </w:rPr>
        <w:t>Az oktató-kutató-</w:t>
      </w:r>
      <w:r w:rsidRPr="00273249">
        <w:rPr>
          <w:color w:val="0000FF"/>
          <w:szCs w:val="24"/>
        </w:rPr>
        <w:t>gyógyító</w:t>
      </w:r>
      <w:r>
        <w:rPr>
          <w:szCs w:val="24"/>
        </w:rPr>
        <w:t xml:space="preserve"> tevékenység során vegyi/fizikai tulajdonságai miatt nem veszélyes, egészségre ártalmatlan anyagokkal (például sóoldatokkal) érintkező műanyag, valamint további használatra alkalmatlanná vált inert laboratóriumi üveg eszközök nem kerülhetnek a települési szilárd hulladékgyűjtő </w:t>
      </w:r>
      <w:proofErr w:type="spellStart"/>
      <w:r>
        <w:rPr>
          <w:szCs w:val="24"/>
        </w:rPr>
        <w:t>edényzetekbe</w:t>
      </w:r>
      <w:proofErr w:type="spellEnd"/>
      <w:r>
        <w:rPr>
          <w:szCs w:val="24"/>
        </w:rPr>
        <w:t xml:space="preserve"> és konténerekbe. Biztonsági okokból fizikai tulajdonságainak megfelelően sárga zsákban (gumikesztyű, </w:t>
      </w:r>
      <w:proofErr w:type="spellStart"/>
      <w:r>
        <w:rPr>
          <w:szCs w:val="24"/>
        </w:rPr>
        <w:t>plate</w:t>
      </w:r>
      <w:proofErr w:type="spellEnd"/>
      <w:r>
        <w:rPr>
          <w:szCs w:val="24"/>
        </w:rPr>
        <w:t xml:space="preserve">, műanyag </w:t>
      </w:r>
      <w:proofErr w:type="spellStart"/>
      <w:r>
        <w:rPr>
          <w:szCs w:val="24"/>
        </w:rPr>
        <w:t>petricsésze</w:t>
      </w:r>
      <w:proofErr w:type="spellEnd"/>
      <w:r>
        <w:rPr>
          <w:szCs w:val="24"/>
        </w:rPr>
        <w:t xml:space="preserve">, műanyag óraüveg, műanyag mérőpohár, dugók, műanyag mérőhenger, sejtvizsgálathoz használt flakon), a hegyes végű-törékeny eszközök (pipettahegy, </w:t>
      </w:r>
      <w:proofErr w:type="spellStart"/>
      <w:r>
        <w:rPr>
          <w:szCs w:val="24"/>
        </w:rPr>
        <w:t>Eppendorf</w:t>
      </w:r>
      <w:proofErr w:type="spellEnd"/>
      <w:r>
        <w:rPr>
          <w:szCs w:val="24"/>
        </w:rPr>
        <w:t xml:space="preserve"> cső, centrifugacső, Falcon cső, fagyasztócső, fecskendő, </w:t>
      </w:r>
      <w:proofErr w:type="spellStart"/>
      <w:r>
        <w:rPr>
          <w:szCs w:val="24"/>
        </w:rPr>
        <w:t>mikropipetta</w:t>
      </w:r>
      <w:proofErr w:type="spellEnd"/>
      <w:r>
        <w:rPr>
          <w:szCs w:val="24"/>
        </w:rPr>
        <w:t xml:space="preserve">, </w:t>
      </w:r>
      <w:proofErr w:type="spellStart"/>
      <w:r>
        <w:rPr>
          <w:szCs w:val="24"/>
        </w:rPr>
        <w:t>küvetta</w:t>
      </w:r>
      <w:proofErr w:type="spellEnd"/>
      <w:r>
        <w:rPr>
          <w:szCs w:val="24"/>
        </w:rPr>
        <w:t xml:space="preserve">, tölcsér, inert laboratóriumi üveg eszközök) merev falú </w:t>
      </w:r>
      <w:proofErr w:type="spellStart"/>
      <w:r>
        <w:rPr>
          <w:szCs w:val="24"/>
        </w:rPr>
        <w:t>edényzetekben</w:t>
      </w:r>
      <w:proofErr w:type="spellEnd"/>
      <w:r>
        <w:rPr>
          <w:szCs w:val="24"/>
        </w:rPr>
        <w:t xml:space="preserve"> (</w:t>
      </w:r>
      <w:proofErr w:type="spellStart"/>
      <w:r>
        <w:rPr>
          <w:szCs w:val="24"/>
        </w:rPr>
        <w:t>badellákban</w:t>
      </w:r>
      <w:proofErr w:type="spellEnd"/>
      <w:r>
        <w:rPr>
          <w:szCs w:val="24"/>
        </w:rPr>
        <w:t xml:space="preserve">, tűgyűjtőkben és impregnált kartondobozokban) kerülnek gyűjtésre. Amennyiben a hegyes végű eszközöket (pipettahegy, </w:t>
      </w:r>
      <w:proofErr w:type="spellStart"/>
      <w:r>
        <w:rPr>
          <w:szCs w:val="24"/>
        </w:rPr>
        <w:t>Eppendorf</w:t>
      </w:r>
      <w:proofErr w:type="spellEnd"/>
      <w:r>
        <w:rPr>
          <w:szCs w:val="24"/>
        </w:rPr>
        <w:t xml:space="preserve"> cső, centrifugacső, Falcon cső, fagyasztócső, fecskendő, </w:t>
      </w:r>
      <w:proofErr w:type="spellStart"/>
      <w:r>
        <w:rPr>
          <w:szCs w:val="24"/>
        </w:rPr>
        <w:t>mikropipetta</w:t>
      </w:r>
      <w:proofErr w:type="spellEnd"/>
      <w:r>
        <w:rPr>
          <w:szCs w:val="24"/>
        </w:rPr>
        <w:t xml:space="preserve">, </w:t>
      </w:r>
      <w:proofErr w:type="spellStart"/>
      <w:r>
        <w:rPr>
          <w:szCs w:val="24"/>
        </w:rPr>
        <w:t>küvetta</w:t>
      </w:r>
      <w:proofErr w:type="spellEnd"/>
      <w:r>
        <w:rPr>
          <w:szCs w:val="24"/>
        </w:rPr>
        <w:t>, tölcsér) kisebb kartonpapírban vagy műanyag dobozban gyűjtik, úgy biztonságos lezárást követően feliratozott sárga zsákba kerülhetnek elhelyezésre.</w:t>
      </w:r>
    </w:p>
    <w:p w14:paraId="2A2866B5" w14:textId="351E607D" w:rsidR="008C784E" w:rsidRDefault="008C784E" w:rsidP="008C784E">
      <w:pPr>
        <w:spacing w:before="120"/>
        <w:rPr>
          <w:szCs w:val="24"/>
        </w:rPr>
      </w:pPr>
      <w:r>
        <w:rPr>
          <w:szCs w:val="24"/>
        </w:rPr>
        <w:t xml:space="preserve">A vegyi/fizikai tulajdonságai miatt nem veszélyes, egészségre ártalmatlan anyagokkal (például sóoldatokkal) szennyezett műanyag és üveg laboratóriumi eszköz </w:t>
      </w:r>
      <w:proofErr w:type="spellStart"/>
      <w:r>
        <w:rPr>
          <w:szCs w:val="24"/>
        </w:rPr>
        <w:t>gyűjtőedényzetek</w:t>
      </w:r>
      <w:proofErr w:type="spellEnd"/>
      <w:r>
        <w:rPr>
          <w:szCs w:val="24"/>
        </w:rPr>
        <w:t xml:space="preserve"> lezártan és feliratozva </w:t>
      </w:r>
      <w:r w:rsidRPr="005659E3">
        <w:rPr>
          <w:szCs w:val="24"/>
        </w:rPr>
        <w:t>a</w:t>
      </w:r>
      <w:r>
        <w:rPr>
          <w:szCs w:val="24"/>
        </w:rPr>
        <w:t xml:space="preserve"> </w:t>
      </w:r>
      <w:r w:rsidRPr="009D4B6E">
        <w:rPr>
          <w:color w:val="0000FF"/>
          <w:szCs w:val="24"/>
        </w:rPr>
        <w:t>HOL</w:t>
      </w:r>
      <w:r w:rsidRPr="009D4B6E">
        <w:rPr>
          <w:szCs w:val="24"/>
        </w:rPr>
        <w:t xml:space="preserve"> találh</w:t>
      </w:r>
      <w:r>
        <w:rPr>
          <w:szCs w:val="24"/>
        </w:rPr>
        <w:t>ató (speciális</w:t>
      </w:r>
      <w:r w:rsidRPr="009D4B6E">
        <w:rPr>
          <w:szCs w:val="24"/>
        </w:rPr>
        <w:t xml:space="preserve"> egészségügyi (fertőző) veszélyes hulladékok gyűjtésére szolgáló) konténerbe</w:t>
      </w:r>
      <w:r>
        <w:rPr>
          <w:szCs w:val="24"/>
        </w:rPr>
        <w:t xml:space="preserve"> szállítja le a </w:t>
      </w:r>
      <w:r w:rsidRPr="009D4B6E">
        <w:rPr>
          <w:color w:val="0000FF"/>
          <w:szCs w:val="24"/>
        </w:rPr>
        <w:t>KI.</w:t>
      </w:r>
      <w:r>
        <w:rPr>
          <w:szCs w:val="24"/>
        </w:rPr>
        <w:t xml:space="preserve"> A belső mozgatást kézzel vagy kézikocsi segítségével végzik. A vegyi/fizikai tulajdonságai miatt nem veszélyes, egészségre nem ártalmas hulladékokat a szállító szakcég rendszeresen (</w:t>
      </w:r>
      <w:r w:rsidRPr="00131B48">
        <w:rPr>
          <w:szCs w:val="24"/>
        </w:rPr>
        <w:t>minden héten</w:t>
      </w:r>
      <w:r>
        <w:rPr>
          <w:szCs w:val="24"/>
        </w:rPr>
        <w:t xml:space="preserve"> </w:t>
      </w:r>
      <w:r w:rsidRPr="00131B48">
        <w:rPr>
          <w:color w:val="0000FF"/>
          <w:szCs w:val="24"/>
        </w:rPr>
        <w:t>xy napon</w:t>
      </w:r>
      <w:r>
        <w:rPr>
          <w:szCs w:val="24"/>
        </w:rPr>
        <w:t xml:space="preserve">) szállítja el. </w:t>
      </w:r>
      <w:r w:rsidR="00EB1DA9" w:rsidRPr="00EB1DA9">
        <w:rPr>
          <w:szCs w:val="24"/>
        </w:rPr>
        <w:t>Átvevő szakcég: SEPTOX Kft.</w:t>
      </w:r>
    </w:p>
    <w:p w14:paraId="3A0C7F76" w14:textId="2B7F4860" w:rsidR="00087D26" w:rsidRPr="00C75089" w:rsidRDefault="00087D26" w:rsidP="000C713F">
      <w:pPr>
        <w:pStyle w:val="Cmsor1"/>
      </w:pPr>
      <w:bookmarkStart w:id="33" w:name="_Toc437250077"/>
      <w:bookmarkStart w:id="34" w:name="_Toc220419106"/>
      <w:r w:rsidRPr="00C75089">
        <w:t>felelősségi rendszer</w:t>
      </w:r>
      <w:bookmarkEnd w:id="33"/>
      <w:bookmarkEnd w:id="34"/>
    </w:p>
    <w:p w14:paraId="06680257" w14:textId="4F10B50B" w:rsidR="00390FA3" w:rsidRPr="00390FA3" w:rsidRDefault="00390FA3" w:rsidP="00390FA3">
      <w:pPr>
        <w:pStyle w:val="Listaszerbekezds"/>
        <w:spacing w:before="120"/>
        <w:ind w:left="0"/>
      </w:pPr>
      <w:r w:rsidRPr="00390FA3">
        <w:t>A hulladék</w:t>
      </w:r>
      <w:r w:rsidR="00216FC8">
        <w:t>gazdálkodási</w:t>
      </w:r>
      <w:r w:rsidRPr="00390FA3">
        <w:t xml:space="preserve"> utasítás elkészítés</w:t>
      </w:r>
      <w:r w:rsidR="007E4D75">
        <w:t>e</w:t>
      </w:r>
      <w:r w:rsidRPr="00390FA3">
        <w:t>, naprakészen tartás</w:t>
      </w:r>
      <w:r w:rsidR="007E4D75">
        <w:t>a</w:t>
      </w:r>
      <w:r w:rsidRPr="00390FA3">
        <w:t xml:space="preserve"> </w:t>
      </w:r>
      <w:r w:rsidRPr="00390FA3">
        <w:rPr>
          <w:szCs w:val="24"/>
        </w:rPr>
        <w:t xml:space="preserve">a(z) </w:t>
      </w:r>
      <w:r w:rsidRPr="00390FA3">
        <w:rPr>
          <w:color w:val="0000FF"/>
          <w:szCs w:val="24"/>
        </w:rPr>
        <w:t>Egység megnevezése</w:t>
      </w:r>
      <w:r w:rsidRPr="00390FA3">
        <w:t xml:space="preserve"> </w:t>
      </w:r>
      <w:r w:rsidR="00D86120">
        <w:t xml:space="preserve">helyi </w:t>
      </w:r>
      <w:r w:rsidR="00781F64">
        <w:t>környezetvédelmi</w:t>
      </w:r>
      <w:r w:rsidR="00D86120">
        <w:t xml:space="preserve"> felelős</w:t>
      </w:r>
      <w:r w:rsidR="007E4D75">
        <w:t>ének</w:t>
      </w:r>
      <w:r w:rsidR="00D86120">
        <w:t xml:space="preserve"> a</w:t>
      </w:r>
      <w:r w:rsidRPr="00390FA3">
        <w:t xml:space="preserve"> </w:t>
      </w:r>
      <w:r w:rsidR="007E4D75">
        <w:t>feladata</w:t>
      </w:r>
      <w:r w:rsidRPr="00390FA3">
        <w:t xml:space="preserve">. Szakmai </w:t>
      </w:r>
      <w:r w:rsidRPr="00390FA3">
        <w:lastRenderedPageBreak/>
        <w:t>felülvizsgálatáért a Biztonságtechnikai Igazgatóság környezetvédelmi osztályvezetője felelős.</w:t>
      </w:r>
    </w:p>
    <w:p w14:paraId="5F2E6685" w14:textId="0A9CE855" w:rsidR="00390FA3" w:rsidRPr="00390FA3" w:rsidRDefault="00390FA3" w:rsidP="00390FA3">
      <w:pPr>
        <w:pStyle w:val="Listaszerbekezds"/>
        <w:ind w:left="0"/>
      </w:pPr>
      <w:r w:rsidRPr="00390FA3">
        <w:t>A hulladék</w:t>
      </w:r>
      <w:r w:rsidR="00216FC8">
        <w:t>gazdálkodási</w:t>
      </w:r>
      <w:r w:rsidRPr="00390FA3">
        <w:t xml:space="preserve"> utasítást és módosításait </w:t>
      </w:r>
      <w:r w:rsidRPr="00A04D07">
        <w:rPr>
          <w:color w:val="0000FF"/>
        </w:rPr>
        <w:t>xy,</w:t>
      </w:r>
      <w:r w:rsidRPr="00390FA3">
        <w:t xml:space="preserve"> </w:t>
      </w:r>
      <w:r w:rsidRPr="00390FA3">
        <w:rPr>
          <w:color w:val="0000FF"/>
          <w:szCs w:val="24"/>
        </w:rPr>
        <w:t xml:space="preserve">az egység vezetője </w:t>
      </w:r>
      <w:r w:rsidRPr="00390FA3">
        <w:t>hagyja jóvá.</w:t>
      </w:r>
    </w:p>
    <w:p w14:paraId="121FEEE3" w14:textId="69719725" w:rsidR="00390FA3" w:rsidRPr="00390FA3" w:rsidRDefault="00390FA3" w:rsidP="00390FA3">
      <w:pPr>
        <w:pStyle w:val="Listaszerbekezds"/>
        <w:ind w:left="0"/>
      </w:pPr>
      <w:r w:rsidRPr="00390FA3">
        <w:t xml:space="preserve">Az utasítás tartalmáról évente jelenléti ívvel dokumentált oktatást tart a(z) </w:t>
      </w:r>
      <w:r w:rsidRPr="00390FA3">
        <w:rPr>
          <w:color w:val="0000FF"/>
          <w:szCs w:val="24"/>
        </w:rPr>
        <w:t>Klinika/Intézet</w:t>
      </w:r>
      <w:r w:rsidRPr="00390FA3">
        <w:t xml:space="preserve"> környezetvédelmi </w:t>
      </w:r>
      <w:r w:rsidR="00216FC8">
        <w:t>felelőse</w:t>
      </w:r>
      <w:r w:rsidR="00216FC8" w:rsidRPr="00390FA3">
        <w:t xml:space="preserve"> </w:t>
      </w:r>
      <w:r w:rsidRPr="00390FA3">
        <w:t xml:space="preserve">a dolgozók részére, írásos felkérés esetén pedig a Környezetvédelmi Osztály munkatársai tartják meg (ebben az esetben az oktatás megszervezéséről a környezetvédelmi </w:t>
      </w:r>
      <w:r w:rsidR="00216FC8">
        <w:t>felelős</w:t>
      </w:r>
      <w:r w:rsidR="00216FC8" w:rsidRPr="00390FA3">
        <w:t xml:space="preserve"> </w:t>
      </w:r>
      <w:r w:rsidRPr="00390FA3">
        <w:t xml:space="preserve">gondoskodik). A(z) </w:t>
      </w:r>
      <w:r w:rsidRPr="00390FA3">
        <w:rPr>
          <w:color w:val="0000FF"/>
          <w:szCs w:val="24"/>
        </w:rPr>
        <w:t>Klinika/Intézet</w:t>
      </w:r>
      <w:r w:rsidRPr="00390FA3">
        <w:t xml:space="preserve"> munkatársai évente kötelesek részt venni az Egyetem ADR tanácsadója által tartott ADR oktatáson, melynek megszervezés</w:t>
      </w:r>
      <w:r w:rsidR="00216FC8">
        <w:t>e</w:t>
      </w:r>
      <w:r w:rsidRPr="00390FA3">
        <w:t xml:space="preserve"> a(z) </w:t>
      </w:r>
      <w:r w:rsidRPr="00390FA3">
        <w:rPr>
          <w:color w:val="0000FF"/>
          <w:szCs w:val="24"/>
        </w:rPr>
        <w:t>Klinika/Intézet</w:t>
      </w:r>
      <w:r w:rsidRPr="00390FA3">
        <w:t xml:space="preserve"> környezetvédelmi </w:t>
      </w:r>
      <w:r w:rsidR="00216FC8">
        <w:t>felelősének a feladata</w:t>
      </w:r>
      <w:r w:rsidRPr="00390FA3">
        <w:t>.</w:t>
      </w:r>
    </w:p>
    <w:p w14:paraId="26111C1B" w14:textId="50AD3F69" w:rsidR="00C75089" w:rsidRPr="000205A0" w:rsidRDefault="00C75089" w:rsidP="0024678F">
      <w:pPr>
        <w:pStyle w:val="Cmsor2"/>
      </w:pPr>
      <w:bookmarkStart w:id="35" w:name="_Toc220419107"/>
      <w:r>
        <w:t>A hulladékgazdálkodási rendszer felépítése</w:t>
      </w:r>
      <w:bookmarkEnd w:id="35"/>
    </w:p>
    <w:p w14:paraId="5C2BC9DE" w14:textId="45C047C6" w:rsidR="00087D26" w:rsidRDefault="00087D26" w:rsidP="00087D26">
      <w:pPr>
        <w:spacing w:before="120"/>
      </w:pPr>
      <w:r w:rsidRPr="00180DD7">
        <w:rPr>
          <w:b/>
        </w:rPr>
        <w:t>Hatóság:</w:t>
      </w:r>
      <w:r>
        <w:rPr>
          <w:b/>
        </w:rPr>
        <w:t xml:space="preserve"> </w:t>
      </w:r>
      <w:r>
        <w:t>Ellenőrzésre jogosult az illetékes környezetvédelmi hatóság</w:t>
      </w:r>
      <w:r w:rsidR="003F3C1D">
        <w:t>,</w:t>
      </w:r>
      <w:r>
        <w:t xml:space="preserve"> valamint a területileg illetékes </w:t>
      </w:r>
      <w:r w:rsidR="00A1321C">
        <w:t xml:space="preserve">vármegyei </w:t>
      </w:r>
      <w:r>
        <w:t xml:space="preserve">(fővárosi kerületi) </w:t>
      </w:r>
      <w:r w:rsidR="00A1321C">
        <w:t>kormány</w:t>
      </w:r>
      <w:r>
        <w:t>hivatal népegészségügyi osztálya.</w:t>
      </w:r>
    </w:p>
    <w:p w14:paraId="16EC20A5" w14:textId="16ADD8E9" w:rsidR="00087D26" w:rsidRDefault="00087D26" w:rsidP="00087D26">
      <w:r w:rsidRPr="00180DD7">
        <w:rPr>
          <w:b/>
        </w:rPr>
        <w:t>Szakmai felügyelet:</w:t>
      </w:r>
      <w:r>
        <w:t xml:space="preserve"> Semmelweis Egyetem Műszaki Főigazgatóság, Biztonságtechnikai Igazgatóság</w:t>
      </w:r>
      <w:r w:rsidR="003F3C1D">
        <w:t>,</w:t>
      </w:r>
      <w:r>
        <w:t xml:space="preserve"> Környezetvédelmi Osztály.</w:t>
      </w:r>
    </w:p>
    <w:p w14:paraId="7BAD08FE" w14:textId="7C8E4EE4" w:rsidR="00087D26" w:rsidRPr="00087D26" w:rsidRDefault="00087D26" w:rsidP="006C7EF9">
      <w:pPr>
        <w:pStyle w:val="Cmsor3"/>
      </w:pPr>
      <w:bookmarkStart w:id="36" w:name="_Toc437250079"/>
      <w:bookmarkStart w:id="37" w:name="_Toc220419108"/>
      <w:r w:rsidRPr="00087D26">
        <w:t xml:space="preserve">A </w:t>
      </w:r>
      <w:r w:rsidR="007A68A7">
        <w:t>környezetvédelmi</w:t>
      </w:r>
      <w:r w:rsidR="007D4B5D">
        <w:t xml:space="preserve"> felelős</w:t>
      </w:r>
      <w:r w:rsidRPr="00087D26">
        <w:t xml:space="preserve"> feladata</w:t>
      </w:r>
      <w:bookmarkEnd w:id="36"/>
      <w:bookmarkEnd w:id="37"/>
    </w:p>
    <w:p w14:paraId="383EFB2D" w14:textId="299D1A41" w:rsidR="00087D26" w:rsidRDefault="00087D26" w:rsidP="00087D26">
      <w:pPr>
        <w:spacing w:before="120"/>
      </w:pPr>
      <w:r w:rsidRPr="000C0E58">
        <w:t>A</w:t>
      </w:r>
      <w:r>
        <w:t xml:space="preserve"> </w:t>
      </w:r>
      <w:r w:rsidR="007A68A7">
        <w:t>környezetvédelmi</w:t>
      </w:r>
      <w:r w:rsidR="007D4B5D">
        <w:t xml:space="preserve"> felelős</w:t>
      </w:r>
      <w:r>
        <w:t xml:space="preserve"> a </w:t>
      </w:r>
      <w:r w:rsidRPr="000C0E58">
        <w:t>hulladékkeletkezés helyén a hulladékok utasításnak megfelelő gyűjtés</w:t>
      </w:r>
      <w:r>
        <w:t>ét</w:t>
      </w:r>
      <w:r w:rsidRPr="000C0E58">
        <w:t>, ideiglenes tárolásá</w:t>
      </w:r>
      <w:r>
        <w:t>t</w:t>
      </w:r>
      <w:r w:rsidRPr="000C0E58">
        <w:t>, majd átadásá</w:t>
      </w:r>
      <w:r>
        <w:t>t</w:t>
      </w:r>
      <w:r w:rsidRPr="000C0E58">
        <w:t>, elszállításá</w:t>
      </w:r>
      <w:r>
        <w:t>t</w:t>
      </w:r>
      <w:r w:rsidRPr="000C0E58">
        <w:t xml:space="preserve"> figyelemmel kísér</w:t>
      </w:r>
      <w:r>
        <w:t>i</w:t>
      </w:r>
      <w:r w:rsidRPr="000C0E58">
        <w:t>, ellenőrz</w:t>
      </w:r>
      <w:r>
        <w:t>i</w:t>
      </w:r>
      <w:r w:rsidRPr="000C0E58">
        <w:t>, amennyiben szükséges</w:t>
      </w:r>
      <w:r>
        <w:t xml:space="preserve"> javaslattétellel él </w:t>
      </w:r>
      <w:r w:rsidRPr="000C18E1">
        <w:rPr>
          <w:color w:val="0000FF"/>
          <w:szCs w:val="24"/>
        </w:rPr>
        <w:t>az egység vezetője</w:t>
      </w:r>
      <w:r>
        <w:t xml:space="preserve"> vagy a Környezetvédelmi Osztály felé</w:t>
      </w:r>
      <w:r w:rsidRPr="000C0E58">
        <w:t xml:space="preserve">. </w:t>
      </w:r>
    </w:p>
    <w:p w14:paraId="6336AD69" w14:textId="0B04E5B7" w:rsidR="00087D26" w:rsidRPr="000C0E58" w:rsidRDefault="00087D26" w:rsidP="00087D26">
      <w:pPr>
        <w:spacing w:before="120"/>
      </w:pPr>
      <w:r>
        <w:t xml:space="preserve">A </w:t>
      </w:r>
      <w:r w:rsidR="007A68A7">
        <w:t>környezetvédelmi</w:t>
      </w:r>
      <w:r w:rsidR="007D4B5D">
        <w:t xml:space="preserve"> felelős</w:t>
      </w:r>
      <w:r>
        <w:t xml:space="preserve"> feladata e</w:t>
      </w:r>
      <w:r w:rsidRPr="000C0E58">
        <w:t>zen utasítás</w:t>
      </w:r>
      <w:r>
        <w:t>ban jelzett</w:t>
      </w:r>
      <w:r w:rsidRPr="000C0E58">
        <w:t xml:space="preserve"> dokumentumok kitöltése, </w:t>
      </w:r>
      <w:r>
        <w:t>megőrzése, megfelelő tárolása, illetve az ezzel megbízott személyek felügyelete.</w:t>
      </w:r>
    </w:p>
    <w:p w14:paraId="43A77A99" w14:textId="55ED5680" w:rsidR="00087D26" w:rsidRPr="000C0E58" w:rsidRDefault="00087D26" w:rsidP="00087D26">
      <w:pPr>
        <w:spacing w:before="120"/>
        <w:rPr>
          <w:szCs w:val="24"/>
        </w:rPr>
      </w:pPr>
      <w:r>
        <w:rPr>
          <w:szCs w:val="24"/>
        </w:rPr>
        <w:t xml:space="preserve">A </w:t>
      </w:r>
      <w:r w:rsidR="007A68A7">
        <w:rPr>
          <w:szCs w:val="24"/>
        </w:rPr>
        <w:t>környezetvédelmi</w:t>
      </w:r>
      <w:r w:rsidR="007D4B5D">
        <w:rPr>
          <w:szCs w:val="24"/>
        </w:rPr>
        <w:t xml:space="preserve"> felelős</w:t>
      </w:r>
      <w:r>
        <w:rPr>
          <w:szCs w:val="24"/>
        </w:rPr>
        <w:t xml:space="preserve"> </w:t>
      </w:r>
      <w:r w:rsidRPr="000C0E58">
        <w:rPr>
          <w:szCs w:val="24"/>
        </w:rPr>
        <w:t>a hulladékok nyilvántartásáért, bejelentések, adatközlések elkészítéséért, majd ezt követően a szakmai felügyelethez az előírt módon és időben történő benyújtásáért</w:t>
      </w:r>
      <w:r>
        <w:rPr>
          <w:szCs w:val="24"/>
        </w:rPr>
        <w:t xml:space="preserve"> felelős</w:t>
      </w:r>
      <w:r w:rsidRPr="000C0E58">
        <w:rPr>
          <w:szCs w:val="24"/>
        </w:rPr>
        <w:t>.</w:t>
      </w:r>
    </w:p>
    <w:p w14:paraId="0B17172D" w14:textId="0D1C4F1C" w:rsidR="00087D26" w:rsidRDefault="00087D26" w:rsidP="00087D26">
      <w:pPr>
        <w:spacing w:before="120"/>
      </w:pPr>
      <w:r>
        <w:t xml:space="preserve">A </w:t>
      </w:r>
      <w:r w:rsidR="007A68A7">
        <w:t>környezetvédelmi</w:t>
      </w:r>
      <w:r w:rsidR="007D4B5D">
        <w:t xml:space="preserve"> felelős</w:t>
      </w:r>
      <w:r>
        <w:t xml:space="preserve"> feladata részt venni, információt nyújtani a belső, valamint a külső hatósági ellenőrzések alkalmával.</w:t>
      </w:r>
    </w:p>
    <w:p w14:paraId="400FD5F3" w14:textId="150D6765" w:rsidR="00087D26" w:rsidRDefault="00087D26" w:rsidP="000603BB">
      <w:pPr>
        <w:spacing w:before="120"/>
      </w:pPr>
      <w:r>
        <w:rPr>
          <w:szCs w:val="24"/>
        </w:rPr>
        <w:t>A</w:t>
      </w:r>
      <w:r w:rsidRPr="00843891">
        <w:rPr>
          <w:szCs w:val="24"/>
        </w:rPr>
        <w:t xml:space="preserve">(z) </w:t>
      </w:r>
      <w:r>
        <w:rPr>
          <w:color w:val="0000FF"/>
          <w:szCs w:val="24"/>
        </w:rPr>
        <w:t>E</w:t>
      </w:r>
      <w:r w:rsidRPr="00843891">
        <w:rPr>
          <w:color w:val="0000FF"/>
          <w:szCs w:val="24"/>
        </w:rPr>
        <w:t>gység megnevezése</w:t>
      </w:r>
      <w:r>
        <w:t xml:space="preserve"> </w:t>
      </w:r>
      <w:r w:rsidR="007A68A7">
        <w:t>környezetvédelmi</w:t>
      </w:r>
      <w:r w:rsidR="007D4B5D">
        <w:t xml:space="preserve"> felelőse</w:t>
      </w:r>
      <w:r w:rsidRPr="000205A0">
        <w:t>:</w:t>
      </w:r>
    </w:p>
    <w:p w14:paraId="3A8FB4A1" w14:textId="77777777" w:rsidR="00087D26" w:rsidRPr="000205A0" w:rsidRDefault="00087D26" w:rsidP="00087D26">
      <w:r w:rsidRPr="000205A0">
        <w:t xml:space="preserve">Név: </w:t>
      </w:r>
    </w:p>
    <w:p w14:paraId="361146CD" w14:textId="77777777" w:rsidR="00087D26" w:rsidRPr="000205A0" w:rsidRDefault="00087D26" w:rsidP="00087D26">
      <w:r w:rsidRPr="000205A0">
        <w:t xml:space="preserve">Beosztás: </w:t>
      </w:r>
    </w:p>
    <w:p w14:paraId="4FD5F6CC" w14:textId="77777777" w:rsidR="00087D26" w:rsidRPr="000205A0" w:rsidRDefault="00087D26" w:rsidP="00087D26">
      <w:r w:rsidRPr="000205A0">
        <w:t xml:space="preserve">Tel: </w:t>
      </w:r>
    </w:p>
    <w:p w14:paraId="5E69BF28" w14:textId="77777777" w:rsidR="00087D26" w:rsidRPr="000205A0" w:rsidRDefault="00087D26" w:rsidP="00087D26">
      <w:r w:rsidRPr="000205A0">
        <w:t xml:space="preserve">E-mail: </w:t>
      </w:r>
    </w:p>
    <w:p w14:paraId="505FE826" w14:textId="77777777" w:rsidR="00087D26" w:rsidRPr="00B976CA" w:rsidRDefault="00087D26" w:rsidP="00B976CA">
      <w:pPr>
        <w:pStyle w:val="Cmsor3"/>
      </w:pPr>
      <w:bookmarkStart w:id="38" w:name="_Toc422070205"/>
      <w:bookmarkStart w:id="39" w:name="_Toc422073275"/>
      <w:bookmarkStart w:id="40" w:name="_Toc422292895"/>
      <w:bookmarkStart w:id="41" w:name="_Toc422297576"/>
      <w:bookmarkStart w:id="42" w:name="_Toc422070206"/>
      <w:bookmarkStart w:id="43" w:name="_Toc422073276"/>
      <w:bookmarkStart w:id="44" w:name="_Toc422292896"/>
      <w:bookmarkStart w:id="45" w:name="_Toc422297577"/>
      <w:bookmarkStart w:id="46" w:name="_Toc422070207"/>
      <w:bookmarkStart w:id="47" w:name="_Toc422073277"/>
      <w:bookmarkStart w:id="48" w:name="_Toc422292897"/>
      <w:bookmarkStart w:id="49" w:name="_Toc422297578"/>
      <w:bookmarkStart w:id="50" w:name="_Toc437250080"/>
      <w:bookmarkStart w:id="51" w:name="_Toc220419109"/>
      <w:bookmarkEnd w:id="38"/>
      <w:bookmarkEnd w:id="39"/>
      <w:bookmarkEnd w:id="40"/>
      <w:bookmarkEnd w:id="41"/>
      <w:bookmarkEnd w:id="42"/>
      <w:bookmarkEnd w:id="43"/>
      <w:bookmarkEnd w:id="44"/>
      <w:bookmarkEnd w:id="45"/>
      <w:bookmarkEnd w:id="46"/>
      <w:bookmarkEnd w:id="47"/>
      <w:bookmarkEnd w:id="48"/>
      <w:bookmarkEnd w:id="49"/>
      <w:r w:rsidRPr="00B976CA">
        <w:t>Hatósági adatszolgáltatások</w:t>
      </w:r>
      <w:bookmarkEnd w:id="50"/>
      <w:bookmarkEnd w:id="51"/>
    </w:p>
    <w:p w14:paraId="0A59CDF4" w14:textId="3E443B06" w:rsidR="00087D26" w:rsidRDefault="00087D26" w:rsidP="00087D26">
      <w:pPr>
        <w:spacing w:before="120"/>
      </w:pPr>
      <w:r>
        <w:t xml:space="preserve">Minden évben </w:t>
      </w:r>
      <w:r w:rsidR="005637F4">
        <w:rPr>
          <w:b/>
          <w:i/>
        </w:rPr>
        <w:t>március</w:t>
      </w:r>
      <w:r>
        <w:rPr>
          <w:b/>
          <w:i/>
        </w:rPr>
        <w:t xml:space="preserve"> 1</w:t>
      </w:r>
      <w:r w:rsidRPr="00180DD7">
        <w:rPr>
          <w:b/>
          <w:i/>
        </w:rPr>
        <w:t>-ig</w:t>
      </w:r>
      <w:r>
        <w:t xml:space="preserve"> a területileg illetékes </w:t>
      </w:r>
      <w:r w:rsidR="00A1321C">
        <w:t xml:space="preserve">vármegyei </w:t>
      </w:r>
      <w:r>
        <w:t xml:space="preserve">(fővárosi kerületi) </w:t>
      </w:r>
      <w:r w:rsidR="00A1321C">
        <w:t>kormány</w:t>
      </w:r>
      <w:r>
        <w:t>hivatal népegészségügyi osztálya részére megküldendő Hulladékkezelési nyilvántartó lap.</w:t>
      </w:r>
      <w:r w:rsidR="00022199">
        <w:t xml:space="preserve"> Az adatszolgáltatás felelőse a(z) </w:t>
      </w:r>
      <w:r w:rsidR="00022199" w:rsidRPr="00A04D07">
        <w:rPr>
          <w:color w:val="0000FF"/>
        </w:rPr>
        <w:t>Egység megnevezése</w:t>
      </w:r>
      <w:r w:rsidR="00022199">
        <w:t>.</w:t>
      </w:r>
    </w:p>
    <w:p w14:paraId="323EBC71" w14:textId="0FA0D38D" w:rsidR="00087D26" w:rsidRDefault="00087D26" w:rsidP="00087D26">
      <w:pPr>
        <w:spacing w:before="120"/>
      </w:pPr>
      <w:r>
        <w:t xml:space="preserve">Minden évben </w:t>
      </w:r>
      <w:r>
        <w:rPr>
          <w:b/>
          <w:i/>
        </w:rPr>
        <w:t xml:space="preserve">március </w:t>
      </w:r>
      <w:r w:rsidRPr="00180DD7">
        <w:rPr>
          <w:b/>
          <w:i/>
        </w:rPr>
        <w:t>1-ig</w:t>
      </w:r>
      <w:r>
        <w:t xml:space="preserve"> a </w:t>
      </w:r>
      <w:r w:rsidR="00022199">
        <w:t xml:space="preserve">hulladékgazdálkodási </w:t>
      </w:r>
      <w:r>
        <w:t xml:space="preserve">hatóság részére </w:t>
      </w:r>
      <w:r w:rsidR="00A90684">
        <w:t xml:space="preserve">az Országos Környezetvédelmi Információs Rendszerben a tárgyévben keletkezett hulladékról </w:t>
      </w:r>
      <w:r>
        <w:t xml:space="preserve"> </w:t>
      </w:r>
      <w:r w:rsidR="003C331F">
        <w:t>minőségi és mennyiségi adatszolgáltatás</w:t>
      </w:r>
      <w:r>
        <w:t>.</w:t>
      </w:r>
      <w:r w:rsidR="003C331F">
        <w:t xml:space="preserve"> Az adatszolgáltatást a</w:t>
      </w:r>
      <w:r w:rsidR="00884242">
        <w:t>z egyetemi</w:t>
      </w:r>
      <w:r w:rsidR="003C331F">
        <w:t xml:space="preserve"> HUGA rendszerbe</w:t>
      </w:r>
      <w:r w:rsidR="00884242">
        <w:t xml:space="preserve"> feltöltött hulladékadatokból a Környezetvédelmi Osztály készíti el.</w:t>
      </w:r>
      <w:r w:rsidR="003C331F">
        <w:t xml:space="preserve"> </w:t>
      </w:r>
      <w:r w:rsidR="00884242">
        <w:t xml:space="preserve">A HUGA rendszerben a hulladékadatok naprakész rögzítése </w:t>
      </w:r>
      <w:r w:rsidR="003C331F">
        <w:t xml:space="preserve">a(z) </w:t>
      </w:r>
      <w:r w:rsidR="003C331F" w:rsidRPr="00A04D07">
        <w:rPr>
          <w:color w:val="0000FF"/>
        </w:rPr>
        <w:t>Egység megnevezése</w:t>
      </w:r>
      <w:r w:rsidR="003C331F">
        <w:t xml:space="preserve"> </w:t>
      </w:r>
      <w:r w:rsidR="003C331F">
        <w:lastRenderedPageBreak/>
        <w:t>környezetvédelmi felelős</w:t>
      </w:r>
      <w:r w:rsidR="00884242">
        <w:t>ének</w:t>
      </w:r>
      <w:r w:rsidR="003C331F">
        <w:t xml:space="preserve"> vagy az egység vezetője által erre a feladatra külön kijelölt munkatárs</w:t>
      </w:r>
      <w:r w:rsidR="00884242">
        <w:t>nak</w:t>
      </w:r>
      <w:r w:rsidR="003C331F">
        <w:t xml:space="preserve"> (</w:t>
      </w:r>
      <w:r w:rsidR="003C331F" w:rsidRPr="00A04D07">
        <w:rPr>
          <w:color w:val="0000FF"/>
        </w:rPr>
        <w:t>xy, beosztás</w:t>
      </w:r>
      <w:r w:rsidR="003C331F">
        <w:t xml:space="preserve">) </w:t>
      </w:r>
      <w:r w:rsidR="00884242">
        <w:t>a feladata</w:t>
      </w:r>
      <w:r w:rsidR="003C331F">
        <w:t xml:space="preserve">. </w:t>
      </w:r>
    </w:p>
    <w:p w14:paraId="30D2B268" w14:textId="77777777" w:rsidR="00E9798D" w:rsidRPr="002D16F4" w:rsidRDefault="00E9798D" w:rsidP="002D16F4">
      <w:pPr>
        <w:pStyle w:val="Cmsor1"/>
      </w:pPr>
      <w:bookmarkStart w:id="52" w:name="_Toc437250081"/>
      <w:bookmarkStart w:id="53" w:name="_Toc220419110"/>
      <w:r w:rsidRPr="002D16F4">
        <w:t xml:space="preserve">A(z) </w:t>
      </w:r>
      <w:r w:rsidRPr="00A04D07">
        <w:rPr>
          <w:color w:val="0000FF"/>
        </w:rPr>
        <w:t>Egység megnevezése</w:t>
      </w:r>
      <w:r w:rsidRPr="002D16F4">
        <w:t xml:space="preserve"> keletkező veszélyes és nem veszélyes hulladékok kezelésének tervezése</w:t>
      </w:r>
      <w:bookmarkEnd w:id="52"/>
      <w:bookmarkEnd w:id="53"/>
    </w:p>
    <w:p w14:paraId="1E13156D" w14:textId="2257C5D4" w:rsidR="00E9798D" w:rsidRDefault="00E9798D" w:rsidP="00E9798D">
      <w:pPr>
        <w:widowControl w:val="0"/>
        <w:autoSpaceDE w:val="0"/>
        <w:autoSpaceDN w:val="0"/>
        <w:adjustRightInd w:val="0"/>
        <w:spacing w:before="120"/>
        <w:rPr>
          <w:szCs w:val="24"/>
        </w:rPr>
      </w:pPr>
      <w:r>
        <w:rPr>
          <w:szCs w:val="24"/>
        </w:rPr>
        <w:t>A hulladékgazdálkodás t</w:t>
      </w:r>
      <w:r w:rsidRPr="00396603">
        <w:rPr>
          <w:szCs w:val="24"/>
        </w:rPr>
        <w:t>ervezésnél meg kell viz</w:t>
      </w:r>
      <w:r>
        <w:rPr>
          <w:szCs w:val="24"/>
        </w:rPr>
        <w:t>sgálni a megjelenő korszerűbb,</w:t>
      </w:r>
      <w:r w:rsidRPr="00396603">
        <w:rPr>
          <w:szCs w:val="24"/>
        </w:rPr>
        <w:t xml:space="preserve"> veszélytelenebb anyagok és technológiák bevezethetőségét (ésszerű </w:t>
      </w:r>
      <w:r>
        <w:rPr>
          <w:szCs w:val="24"/>
        </w:rPr>
        <w:t>gazdasági</w:t>
      </w:r>
      <w:r w:rsidRPr="00396603">
        <w:rPr>
          <w:szCs w:val="24"/>
        </w:rPr>
        <w:t xml:space="preserve"> határokon b</w:t>
      </w:r>
      <w:r>
        <w:rPr>
          <w:szCs w:val="24"/>
        </w:rPr>
        <w:t>elül).</w:t>
      </w:r>
      <w:r w:rsidRPr="00396603">
        <w:rPr>
          <w:szCs w:val="24"/>
        </w:rPr>
        <w:t xml:space="preserve"> Minden esetben </w:t>
      </w:r>
      <w:r>
        <w:rPr>
          <w:szCs w:val="24"/>
        </w:rPr>
        <w:t xml:space="preserve">meg kell </w:t>
      </w:r>
      <w:r w:rsidRPr="00396603">
        <w:rPr>
          <w:szCs w:val="24"/>
        </w:rPr>
        <w:t xml:space="preserve">vizsgálni a környezetvédelmi előírásokat, </w:t>
      </w:r>
      <w:r>
        <w:rPr>
          <w:szCs w:val="24"/>
        </w:rPr>
        <w:t>hasznosítási lehetőségeket, hogy közintézményként a Semmelweis Egyetem élen járjon a környezetvédelemben és a hulladékok anyagában történő hasznosítása kérdésében. A</w:t>
      </w:r>
      <w:r w:rsidRPr="00843891">
        <w:rPr>
          <w:szCs w:val="24"/>
        </w:rPr>
        <w:t xml:space="preserve">(z) </w:t>
      </w:r>
      <w:r>
        <w:rPr>
          <w:color w:val="0000FF"/>
          <w:szCs w:val="24"/>
        </w:rPr>
        <w:t>E</w:t>
      </w:r>
      <w:r w:rsidRPr="00843891">
        <w:rPr>
          <w:color w:val="0000FF"/>
          <w:szCs w:val="24"/>
        </w:rPr>
        <w:t>gység megnevezése</w:t>
      </w:r>
      <w:r>
        <w:t xml:space="preserve"> </w:t>
      </w:r>
      <w:r>
        <w:rPr>
          <w:szCs w:val="24"/>
        </w:rPr>
        <w:t>a Hulladék</w:t>
      </w:r>
      <w:r w:rsidR="00216FC8">
        <w:rPr>
          <w:szCs w:val="24"/>
        </w:rPr>
        <w:t>gazdálkodási</w:t>
      </w:r>
      <w:r>
        <w:rPr>
          <w:szCs w:val="24"/>
        </w:rPr>
        <w:t xml:space="preserve"> utasítását legalább </w:t>
      </w:r>
      <w:r w:rsidRPr="0086328C">
        <w:rPr>
          <w:szCs w:val="24"/>
        </w:rPr>
        <w:t>két</w:t>
      </w:r>
      <w:r>
        <w:rPr>
          <w:szCs w:val="24"/>
        </w:rPr>
        <w:t>évente</w:t>
      </w:r>
      <w:r w:rsidRPr="0086328C">
        <w:rPr>
          <w:szCs w:val="24"/>
        </w:rPr>
        <w:t xml:space="preserve"> felülvizsgál</w:t>
      </w:r>
      <w:r>
        <w:rPr>
          <w:szCs w:val="24"/>
        </w:rPr>
        <w:t>ja</w:t>
      </w:r>
      <w:r w:rsidRPr="0086328C">
        <w:rPr>
          <w:szCs w:val="24"/>
        </w:rPr>
        <w:t>.</w:t>
      </w:r>
    </w:p>
    <w:p w14:paraId="25F7E3D7" w14:textId="77777777" w:rsidR="00E9798D" w:rsidRPr="004D7B59" w:rsidRDefault="00E9798D" w:rsidP="004D7B59">
      <w:pPr>
        <w:pStyle w:val="Cmsor1"/>
      </w:pPr>
      <w:bookmarkStart w:id="54" w:name="_Toc437250082"/>
      <w:bookmarkStart w:id="55" w:name="_Toc220419111"/>
      <w:r w:rsidRPr="004D7B59">
        <w:t>A hulladékkezeléssel kapcsolatos ismeretek átadása, oktatása</w:t>
      </w:r>
      <w:bookmarkEnd w:id="54"/>
      <w:bookmarkEnd w:id="55"/>
    </w:p>
    <w:p w14:paraId="31EC685A" w14:textId="1C4D1E79" w:rsidR="00E9798D" w:rsidRDefault="00E9798D" w:rsidP="00D749FC">
      <w:r w:rsidRPr="00396603">
        <w:t>Az új belépő dolgozók egységes biztonság</w:t>
      </w:r>
      <w:r>
        <w:t>i</w:t>
      </w:r>
      <w:r w:rsidRPr="00396603">
        <w:t>- polgári- vagyon- munka- tűz</w:t>
      </w:r>
      <w:r>
        <w:t xml:space="preserve">-, </w:t>
      </w:r>
      <w:r w:rsidRPr="00396603">
        <w:t>környezetvédelmi</w:t>
      </w:r>
      <w:r>
        <w:t xml:space="preserve">- és ADR elméleti </w:t>
      </w:r>
      <w:r w:rsidRPr="00396603">
        <w:t xml:space="preserve">oktatásban részesülnek. </w:t>
      </w:r>
      <w:r>
        <w:t>Az új munkatársak a helyi viszonyokat ismertető, a</w:t>
      </w:r>
      <w:r w:rsidRPr="00843891">
        <w:t xml:space="preserve">(z) </w:t>
      </w:r>
      <w:r>
        <w:rPr>
          <w:color w:val="0000FF"/>
        </w:rPr>
        <w:t>E</w:t>
      </w:r>
      <w:r w:rsidRPr="00843891">
        <w:rPr>
          <w:color w:val="0000FF"/>
        </w:rPr>
        <w:t>gység megnevezése</w:t>
      </w:r>
      <w:r>
        <w:t xml:space="preserve"> </w:t>
      </w:r>
      <w:r w:rsidR="00DF52EE">
        <w:t xml:space="preserve">környezetvédelmi felelőse vagy az </w:t>
      </w:r>
      <w:r w:rsidR="009D16DB">
        <w:t>adott</w:t>
      </w:r>
      <w:r w:rsidR="00DF52EE">
        <w:t xml:space="preserve"> munkatárs közvetlen </w:t>
      </w:r>
      <w:r w:rsidR="009D16DB">
        <w:t>munkahelyi felettese</w:t>
      </w:r>
      <w:r w:rsidR="00DF52EE">
        <w:t xml:space="preserve"> által </w:t>
      </w:r>
      <w:r>
        <w:t xml:space="preserve">tartott </w:t>
      </w:r>
      <w:r w:rsidR="00DF52EE">
        <w:t xml:space="preserve">gyakorlati </w:t>
      </w:r>
      <w:r>
        <w:t xml:space="preserve">munka- tűz-, környezetvédelmi és ADR oktatás során ismerik meg a munkájukhoz szükséges hulladékkezelési előírásokat, gyakorlati tudnivalókat. </w:t>
      </w:r>
      <w:r w:rsidR="002C2B02">
        <w:t>Az oktatási tematikát – melyet az ADR tanácsadó és a környezetvédelmi osztály állított össze – az utasítás 3. sz. melléklete tartalmazza. Az oktatás</w:t>
      </w:r>
      <w:r w:rsidR="00DF52EE">
        <w:t xml:space="preserve"> megtörténtét oktatási naplóban kell rögzíteni</w:t>
      </w:r>
      <w:r w:rsidR="009D16DB">
        <w:t xml:space="preserve">. </w:t>
      </w:r>
      <w:r>
        <w:t>A munkatársak évente egy alkalommal ismétlődő munkahelyi környezetvédelmi és ADR oktatásban részesülnek, melynek témája a</w:t>
      </w:r>
      <w:r w:rsidRPr="00843891">
        <w:t xml:space="preserve">(z) </w:t>
      </w:r>
      <w:r>
        <w:rPr>
          <w:color w:val="0000FF"/>
        </w:rPr>
        <w:t>E</w:t>
      </w:r>
      <w:r w:rsidRPr="00843891">
        <w:rPr>
          <w:color w:val="0000FF"/>
        </w:rPr>
        <w:t>gység megnevezése</w:t>
      </w:r>
      <w:r>
        <w:t xml:space="preserve"> munka</w:t>
      </w:r>
      <w:r w:rsidRPr="000205A0">
        <w:t>társainak</w:t>
      </w:r>
      <w:r w:rsidRPr="00396603">
        <w:t xml:space="preserve"> tevékenysége, a </w:t>
      </w:r>
      <w:r>
        <w:t xml:space="preserve">napi munka során keletkező </w:t>
      </w:r>
      <w:r w:rsidRPr="00396603">
        <w:t>veszélyes</w:t>
      </w:r>
      <w:r>
        <w:t xml:space="preserve"> és nem veszélyes</w:t>
      </w:r>
      <w:r w:rsidRPr="00396603">
        <w:t xml:space="preserve"> hulladékgyűjtési feladatok és elvek ismertetése, a feladatok gyakorlati</w:t>
      </w:r>
      <w:r>
        <w:t xml:space="preserve"> </w:t>
      </w:r>
      <w:r w:rsidRPr="00396603">
        <w:t>végrehajtásához sz</w:t>
      </w:r>
      <w:r>
        <w:t>ükséges intézkedések bemutatása, jelen utasítás és esetleges változásainak ismertetése.</w:t>
      </w:r>
    </w:p>
    <w:p w14:paraId="724B0C40" w14:textId="3175D64E" w:rsidR="001D0EEE" w:rsidRPr="004D7B59" w:rsidRDefault="001D0EEE" w:rsidP="001D0EEE">
      <w:pPr>
        <w:pStyle w:val="Cmsor1"/>
      </w:pPr>
      <w:bookmarkStart w:id="56" w:name="_Toc220419112"/>
      <w:r w:rsidRPr="004D7B59">
        <w:t xml:space="preserve">A hulladékkezeléssel kapcsolatos </w:t>
      </w:r>
      <w:r>
        <w:t>rendkívüli események</w:t>
      </w:r>
      <w:bookmarkEnd w:id="56"/>
    </w:p>
    <w:p w14:paraId="6A16C127" w14:textId="1FF9E4A2" w:rsidR="002A4AB1" w:rsidRDefault="001D0EEE" w:rsidP="001D0EEE">
      <w:r w:rsidRPr="00396603">
        <w:t>A</w:t>
      </w:r>
      <w:r w:rsidR="00282077">
        <w:t xml:space="preserve"> hulladék</w:t>
      </w:r>
      <w:r w:rsidR="000169CE">
        <w:t>ok gyűjtése során esetlegesen előforduló</w:t>
      </w:r>
      <w:r w:rsidR="00282077">
        <w:t xml:space="preserve"> </w:t>
      </w:r>
      <w:r w:rsidR="002A4AB1">
        <w:t xml:space="preserve">olyan </w:t>
      </w:r>
      <w:r w:rsidR="00282077">
        <w:t xml:space="preserve">rendkívüli esemény – pl. a hulladék kiszóródása, kifolyása, a hulladékgyűjtő </w:t>
      </w:r>
      <w:proofErr w:type="spellStart"/>
      <w:r w:rsidR="00282077">
        <w:t>edényzet</w:t>
      </w:r>
      <w:proofErr w:type="spellEnd"/>
      <w:r w:rsidR="00282077">
        <w:t xml:space="preserve"> vagy a hulladéktároló megsérülése, megrongálódása – </w:t>
      </w:r>
      <w:r w:rsidR="000169CE">
        <w:t>bekövetkezésekor</w:t>
      </w:r>
      <w:r w:rsidR="00F15EA9">
        <w:t>, amely a környezetet veszélyezteti, haladéktalanul intézkedni kell</w:t>
      </w:r>
      <w:r w:rsidR="002A4AB1">
        <w:t xml:space="preserve"> a környezetkárosítás megakadályozása érdekében. </w:t>
      </w:r>
    </w:p>
    <w:p w14:paraId="6E73E226" w14:textId="43898471" w:rsidR="00282077" w:rsidRDefault="002A4AB1" w:rsidP="001D0EEE">
      <w:r>
        <w:t>Az eseményről é</w:t>
      </w:r>
      <w:r w:rsidR="00F15EA9">
        <w:t>rtesíteni kell az egység vezetőjét, illetve a</w:t>
      </w:r>
      <w:r>
        <w:t>z egység</w:t>
      </w:r>
      <w:r w:rsidR="00F15EA9">
        <w:t xml:space="preserve"> környezetvédelmi felelős</w:t>
      </w:r>
      <w:r>
        <w:t>é</w:t>
      </w:r>
      <w:r w:rsidR="00F15EA9">
        <w:t xml:space="preserve">t. A további értesítendők sorrendjét a Műszaki Főigazgatóság Eszkalációs terve tartalmazza. </w:t>
      </w:r>
    </w:p>
    <w:p w14:paraId="4421DEB2" w14:textId="549FE53B" w:rsidR="001D0EEE" w:rsidRPr="00396603" w:rsidRDefault="00F15EA9" w:rsidP="001D0EEE">
      <w:r>
        <w:t xml:space="preserve">A környezet károsodásának megelőzése érdekében </w:t>
      </w:r>
      <w:r w:rsidR="001D0EEE">
        <w:t>a</w:t>
      </w:r>
      <w:r w:rsidR="001D0EEE" w:rsidRPr="00843891">
        <w:t xml:space="preserve">(z) </w:t>
      </w:r>
      <w:r w:rsidR="00282077">
        <w:rPr>
          <w:color w:val="0000FF"/>
        </w:rPr>
        <w:t>Hol</w:t>
      </w:r>
      <w:r w:rsidR="001D0EEE">
        <w:t xml:space="preserve"> </w:t>
      </w:r>
      <w:r w:rsidR="00282077">
        <w:t xml:space="preserve">elérhető kármentesítő készletet, felszereléseket kell használni. </w:t>
      </w:r>
      <w:r w:rsidR="002A4AB1">
        <w:t xml:space="preserve">A készletből elhasznált eszközökről tájékoztatni kell a Környezetvédelmi Osztályt, akik a pótlásról gondoskodnak. </w:t>
      </w:r>
    </w:p>
    <w:p w14:paraId="3A2C29E7" w14:textId="77777777" w:rsidR="001D0EEE" w:rsidRPr="00396603" w:rsidRDefault="001D0EEE" w:rsidP="00D749FC"/>
    <w:p w14:paraId="43B6BCE8" w14:textId="4D081E10" w:rsidR="00512C56" w:rsidRPr="00D749FC" w:rsidRDefault="00512C56" w:rsidP="00D749FC">
      <w:pPr>
        <w:pStyle w:val="Cmsor1"/>
      </w:pPr>
      <w:bookmarkStart w:id="57" w:name="_Toc6230521"/>
      <w:bookmarkStart w:id="58" w:name="_Toc220419113"/>
      <w:r w:rsidRPr="00D749FC">
        <w:t>Hivatkozások</w:t>
      </w:r>
      <w:r w:rsidR="00500BF0" w:rsidRPr="00D749FC">
        <w:t>, felhasznált irodalom</w:t>
      </w:r>
      <w:bookmarkEnd w:id="57"/>
      <w:bookmarkEnd w:id="58"/>
    </w:p>
    <w:p w14:paraId="6A69E71A" w14:textId="4DBF2C02" w:rsidR="007426C8" w:rsidRDefault="003A5546" w:rsidP="007426C8">
      <w:pPr>
        <w:numPr>
          <w:ilvl w:val="0"/>
          <w:numId w:val="15"/>
        </w:numPr>
        <w:spacing w:before="120"/>
        <w:ind w:left="714" w:hanging="357"/>
        <w:rPr>
          <w:szCs w:val="24"/>
        </w:rPr>
      </w:pPr>
      <w:r>
        <w:rPr>
          <w:szCs w:val="24"/>
        </w:rPr>
        <w:t xml:space="preserve">65/2022. (IX.02.) </w:t>
      </w:r>
      <w:r w:rsidR="007426C8">
        <w:rPr>
          <w:szCs w:val="24"/>
        </w:rPr>
        <w:t>számon elfogadott Környezetvédelmi Szabályzat</w:t>
      </w:r>
    </w:p>
    <w:p w14:paraId="2727B685" w14:textId="636A895A" w:rsidR="007426C8" w:rsidRDefault="007426C8" w:rsidP="00BC7902">
      <w:pPr>
        <w:numPr>
          <w:ilvl w:val="0"/>
          <w:numId w:val="15"/>
        </w:numPr>
        <w:ind w:left="714" w:hanging="357"/>
        <w:rPr>
          <w:szCs w:val="24"/>
        </w:rPr>
      </w:pPr>
      <w:r>
        <w:rPr>
          <w:szCs w:val="24"/>
        </w:rPr>
        <w:t>Semmelweis Egyetem ADR Kisokosa</w:t>
      </w:r>
    </w:p>
    <w:p w14:paraId="463E419A" w14:textId="313F74A0" w:rsidR="007426C8" w:rsidRDefault="007426C8" w:rsidP="00ED3CC6">
      <w:pPr>
        <w:numPr>
          <w:ilvl w:val="0"/>
          <w:numId w:val="15"/>
        </w:numPr>
        <w:ind w:left="714" w:hanging="357"/>
        <w:rPr>
          <w:szCs w:val="24"/>
        </w:rPr>
      </w:pPr>
      <w:r>
        <w:rPr>
          <w:szCs w:val="24"/>
        </w:rPr>
        <w:t>A hulladékról szóló 2012. évi CLXXXV. törvény,</w:t>
      </w:r>
    </w:p>
    <w:p w14:paraId="5D67987F" w14:textId="77777777" w:rsidR="007426C8" w:rsidRDefault="007426C8" w:rsidP="007426C8">
      <w:pPr>
        <w:numPr>
          <w:ilvl w:val="0"/>
          <w:numId w:val="15"/>
        </w:numPr>
        <w:spacing w:after="40"/>
        <w:ind w:left="714" w:hanging="357"/>
        <w:rPr>
          <w:szCs w:val="24"/>
        </w:rPr>
      </w:pPr>
      <w:r w:rsidRPr="00BE3735">
        <w:rPr>
          <w:szCs w:val="24"/>
        </w:rPr>
        <w:lastRenderedPageBreak/>
        <w:t>1998. évi XXVII. törvény</w:t>
      </w:r>
      <w:r>
        <w:rPr>
          <w:szCs w:val="24"/>
        </w:rPr>
        <w:t xml:space="preserve"> </w:t>
      </w:r>
      <w:r w:rsidRPr="00BE3735">
        <w:rPr>
          <w:szCs w:val="24"/>
        </w:rPr>
        <w:t>a géntechnológiai tevékenységről</w:t>
      </w:r>
      <w:r>
        <w:rPr>
          <w:szCs w:val="24"/>
        </w:rPr>
        <w:t>,</w:t>
      </w:r>
      <w:r w:rsidRPr="00D079BD">
        <w:rPr>
          <w:color w:val="0000FF"/>
          <w:szCs w:val="24"/>
        </w:rPr>
        <w:t xml:space="preserve"> </w:t>
      </w:r>
      <w:r w:rsidRPr="000C18E1">
        <w:rPr>
          <w:color w:val="0000FF"/>
          <w:szCs w:val="24"/>
        </w:rPr>
        <w:t>(Ha nem releváns, törölni kell!)</w:t>
      </w:r>
    </w:p>
    <w:p w14:paraId="6A521B06" w14:textId="77777777" w:rsidR="007426C8" w:rsidRDefault="007426C8" w:rsidP="007426C8">
      <w:pPr>
        <w:numPr>
          <w:ilvl w:val="0"/>
          <w:numId w:val="15"/>
        </w:numPr>
        <w:rPr>
          <w:szCs w:val="24"/>
        </w:rPr>
      </w:pPr>
      <w:r>
        <w:rPr>
          <w:szCs w:val="24"/>
        </w:rPr>
        <w:t>225/2015. (VIII. 7.) Korm. rendelet a veszélyes hulladékkal kapcsolatos egyes tevékenységek részletes szabályairól,</w:t>
      </w:r>
    </w:p>
    <w:p w14:paraId="6AE39BAE" w14:textId="77777777" w:rsidR="007426C8" w:rsidRDefault="007426C8" w:rsidP="007426C8">
      <w:pPr>
        <w:numPr>
          <w:ilvl w:val="0"/>
          <w:numId w:val="15"/>
        </w:numPr>
        <w:spacing w:after="40"/>
        <w:ind w:left="714" w:hanging="357"/>
        <w:rPr>
          <w:szCs w:val="24"/>
        </w:rPr>
      </w:pPr>
      <w:r w:rsidRPr="00BE3735">
        <w:rPr>
          <w:szCs w:val="24"/>
        </w:rPr>
        <w:t>132/2004. (IV. 29.) Korm. rendelet</w:t>
      </w:r>
      <w:r>
        <w:rPr>
          <w:szCs w:val="24"/>
        </w:rPr>
        <w:t xml:space="preserve"> </w:t>
      </w:r>
      <w:r w:rsidRPr="00BE3735">
        <w:rPr>
          <w:szCs w:val="24"/>
        </w:rPr>
        <w:t>a géntechnológiai tevékenység engedélyezési eljárási rendjéről, valamint az eljárás során az Európai Bizottsággal való kapcsolattartásról</w:t>
      </w:r>
      <w:r>
        <w:rPr>
          <w:szCs w:val="24"/>
        </w:rPr>
        <w:t xml:space="preserve">, </w:t>
      </w:r>
      <w:r w:rsidRPr="000C18E1">
        <w:rPr>
          <w:color w:val="0000FF"/>
          <w:szCs w:val="24"/>
        </w:rPr>
        <w:t>(Ha nem releváns, törölni kell!)</w:t>
      </w:r>
    </w:p>
    <w:p w14:paraId="38D84EA2" w14:textId="77777777" w:rsidR="007426C8" w:rsidRDefault="007426C8" w:rsidP="007426C8">
      <w:pPr>
        <w:numPr>
          <w:ilvl w:val="0"/>
          <w:numId w:val="15"/>
        </w:numPr>
        <w:rPr>
          <w:szCs w:val="24"/>
        </w:rPr>
      </w:pPr>
      <w:r w:rsidRPr="008449BD">
        <w:rPr>
          <w:szCs w:val="24"/>
        </w:rPr>
        <w:t>309/2014. (XII. 11.) Korm. rendelete a hulladékkal kapcsolatos nyilvántartási és adatszolgáltatási kötelezettségekről</w:t>
      </w:r>
      <w:r w:rsidRPr="00CC2386">
        <w:rPr>
          <w:szCs w:val="24"/>
        </w:rPr>
        <w:t>,</w:t>
      </w:r>
    </w:p>
    <w:p w14:paraId="5D4D7065" w14:textId="77777777" w:rsidR="007426C8" w:rsidRDefault="007426C8" w:rsidP="007426C8">
      <w:pPr>
        <w:numPr>
          <w:ilvl w:val="0"/>
          <w:numId w:val="15"/>
        </w:numPr>
        <w:rPr>
          <w:szCs w:val="24"/>
        </w:rPr>
      </w:pPr>
      <w:r w:rsidRPr="006A4EFC">
        <w:rPr>
          <w:szCs w:val="24"/>
        </w:rPr>
        <w:t>1</w:t>
      </w:r>
      <w:r>
        <w:rPr>
          <w:szCs w:val="24"/>
        </w:rPr>
        <w:t>2/2017.</w:t>
      </w:r>
      <w:r w:rsidRPr="006A4EFC">
        <w:rPr>
          <w:szCs w:val="24"/>
        </w:rPr>
        <w:t xml:space="preserve"> (</w:t>
      </w:r>
      <w:r>
        <w:rPr>
          <w:szCs w:val="24"/>
        </w:rPr>
        <w:t>VI. 12.) EM</w:t>
      </w:r>
      <w:r w:rsidRPr="006A4EFC">
        <w:rPr>
          <w:szCs w:val="24"/>
        </w:rPr>
        <w:t>M</w:t>
      </w:r>
      <w:r>
        <w:rPr>
          <w:szCs w:val="24"/>
        </w:rPr>
        <w:t>I</w:t>
      </w:r>
      <w:r w:rsidRPr="006A4EFC">
        <w:rPr>
          <w:szCs w:val="24"/>
        </w:rPr>
        <w:t xml:space="preserve"> rendelet az egészségügyi </w:t>
      </w:r>
      <w:r>
        <w:rPr>
          <w:szCs w:val="24"/>
        </w:rPr>
        <w:t>szolgáltatónál képződő hulladékkal kapcsolatos hulladékgazdálkodási tevékenységekről,</w:t>
      </w:r>
    </w:p>
    <w:p w14:paraId="7EDDC0D5" w14:textId="77777777" w:rsidR="007426C8" w:rsidRDefault="007426C8" w:rsidP="007426C8">
      <w:pPr>
        <w:numPr>
          <w:ilvl w:val="0"/>
          <w:numId w:val="15"/>
        </w:numPr>
        <w:spacing w:after="60"/>
        <w:ind w:left="714" w:hanging="357"/>
        <w:rPr>
          <w:szCs w:val="24"/>
        </w:rPr>
      </w:pPr>
      <w:r w:rsidRPr="00827818">
        <w:rPr>
          <w:szCs w:val="24"/>
        </w:rPr>
        <w:t>72/2013. (VIII. 27.) VM rendelet</w:t>
      </w:r>
      <w:r>
        <w:rPr>
          <w:szCs w:val="24"/>
        </w:rPr>
        <w:t xml:space="preserve"> a hulladékjegyzékről.</w:t>
      </w:r>
    </w:p>
    <w:p w14:paraId="3699DACE" w14:textId="651C8564" w:rsidR="00512C56" w:rsidRPr="00CB6E11" w:rsidRDefault="00512C56" w:rsidP="00CB6E11">
      <w:pPr>
        <w:pStyle w:val="Cmsor1"/>
      </w:pPr>
      <w:bookmarkStart w:id="59" w:name="_Toc6230522"/>
      <w:bookmarkStart w:id="60" w:name="_Toc220419114"/>
      <w:r w:rsidRPr="00CB6E11">
        <w:t>Mellékletek</w:t>
      </w:r>
      <w:r w:rsidR="00B43C56" w:rsidRPr="00CB6E11">
        <w:t>,</w:t>
      </w:r>
      <w:r w:rsidRPr="00CB6E11">
        <w:t xml:space="preserve"> adatlapok jegyzéke</w:t>
      </w:r>
      <w:bookmarkEnd w:id="59"/>
      <w:bookmarkEnd w:id="60"/>
    </w:p>
    <w:p w14:paraId="013DA3E4" w14:textId="77777777" w:rsidR="000603BB" w:rsidRPr="005E5500" w:rsidRDefault="000603BB" w:rsidP="000603BB">
      <w:pPr>
        <w:pStyle w:val="Listaszerbekezds"/>
        <w:numPr>
          <w:ilvl w:val="0"/>
          <w:numId w:val="16"/>
        </w:numPr>
        <w:suppressAutoHyphens/>
        <w:rPr>
          <w:szCs w:val="24"/>
        </w:rPr>
      </w:pPr>
      <w:r w:rsidRPr="005E5500">
        <w:rPr>
          <w:b/>
          <w:szCs w:val="24"/>
        </w:rPr>
        <w:t>számú melléklet:</w:t>
      </w:r>
      <w:r w:rsidRPr="005E5500">
        <w:rPr>
          <w:szCs w:val="24"/>
        </w:rPr>
        <w:t xml:space="preserve"> Eligazító ábra </w:t>
      </w:r>
      <w:r>
        <w:rPr>
          <w:szCs w:val="24"/>
        </w:rPr>
        <w:t>a Semmelweis Egyetemen</w:t>
      </w:r>
      <w:r w:rsidRPr="005E5500">
        <w:rPr>
          <w:szCs w:val="24"/>
        </w:rPr>
        <w:t xml:space="preserve"> keletkező hulladékok gyűjtéséhez.</w:t>
      </w:r>
    </w:p>
    <w:p w14:paraId="2364CB77" w14:textId="77777777" w:rsidR="000603BB" w:rsidRDefault="000603BB" w:rsidP="000603BB">
      <w:pPr>
        <w:pStyle w:val="Listaszerbekezds"/>
        <w:numPr>
          <w:ilvl w:val="0"/>
          <w:numId w:val="16"/>
        </w:numPr>
        <w:suppressAutoHyphens/>
        <w:rPr>
          <w:szCs w:val="24"/>
        </w:rPr>
      </w:pPr>
      <w:r w:rsidRPr="000603BB">
        <w:rPr>
          <w:b/>
          <w:szCs w:val="24"/>
        </w:rPr>
        <w:t>számú melléklet:</w:t>
      </w:r>
      <w:r w:rsidRPr="000603BB">
        <w:rPr>
          <w:szCs w:val="24"/>
        </w:rPr>
        <w:t xml:space="preserve"> Eligazító ábra a Semmelweis Egyetemen keletkező vegyi/fizikai tulajdonságai miatt nem veszélyes, egészségre ártalmatlan anyagokkal érintkező műanyag, valamint további használatra alkalmatlanná vált inert laboratóriumi üveg eszközök, hulladékok gyűjtéséhez.</w:t>
      </w:r>
    </w:p>
    <w:p w14:paraId="6E656CD4" w14:textId="5797ABC8" w:rsidR="006B0327" w:rsidRPr="000603BB" w:rsidRDefault="006B0327" w:rsidP="000603BB">
      <w:pPr>
        <w:pStyle w:val="Listaszerbekezds"/>
        <w:numPr>
          <w:ilvl w:val="0"/>
          <w:numId w:val="16"/>
        </w:numPr>
        <w:suppressAutoHyphens/>
        <w:rPr>
          <w:szCs w:val="24"/>
        </w:rPr>
      </w:pPr>
      <w:r>
        <w:rPr>
          <w:b/>
          <w:szCs w:val="24"/>
        </w:rPr>
        <w:t>számú melléklet:</w:t>
      </w:r>
      <w:r>
        <w:rPr>
          <w:szCs w:val="24"/>
        </w:rPr>
        <w:t xml:space="preserve"> </w:t>
      </w:r>
      <w:r w:rsidR="00AB6430">
        <w:rPr>
          <w:szCs w:val="24"/>
        </w:rPr>
        <w:t>ADR és k</w:t>
      </w:r>
      <w:r w:rsidR="00CF143E">
        <w:rPr>
          <w:szCs w:val="24"/>
        </w:rPr>
        <w:t>örnyezetvédelmi oktatás</w:t>
      </w:r>
      <w:r w:rsidR="00AB6430">
        <w:rPr>
          <w:szCs w:val="24"/>
        </w:rPr>
        <w:t>i</w:t>
      </w:r>
      <w:r w:rsidR="00CF143E">
        <w:rPr>
          <w:szCs w:val="24"/>
        </w:rPr>
        <w:t xml:space="preserve"> tematika</w:t>
      </w:r>
      <w:r>
        <w:rPr>
          <w:szCs w:val="24"/>
        </w:rPr>
        <w:t xml:space="preserve"> </w:t>
      </w:r>
    </w:p>
    <w:sectPr w:rsidR="006B0327" w:rsidRPr="000603BB" w:rsidSect="00822D54">
      <w:headerReference w:type="default" r:id="rId15"/>
      <w:footerReference w:type="default" r:id="rId16"/>
      <w:footerReference w:type="first" r:id="rId17"/>
      <w:pgSz w:w="11906" w:h="16838" w:code="9"/>
      <w:pgMar w:top="1418" w:right="1418" w:bottom="851" w:left="1418"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6EBF1" w14:textId="77777777" w:rsidR="00BA166D" w:rsidRDefault="00BA166D">
      <w:r>
        <w:separator/>
      </w:r>
    </w:p>
  </w:endnote>
  <w:endnote w:type="continuationSeparator" w:id="0">
    <w:p w14:paraId="4E9CBB21" w14:textId="77777777" w:rsidR="00BA166D" w:rsidRDefault="00BA1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H-Times New Roman">
    <w:altName w:val="Courier New"/>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938F" w14:textId="77777777" w:rsidR="00390FA3" w:rsidRDefault="00390FA3" w:rsidP="00390FA3">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5F63A725" w14:textId="77777777" w:rsidR="00390FA3" w:rsidRDefault="00390FA3" w:rsidP="00390FA3">
    <w:pPr>
      <w:pStyle w:val="llb"/>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98" w:type="dxa"/>
      <w:tblBorders>
        <w:top w:val="single" w:sz="4" w:space="0" w:color="auto"/>
      </w:tblBorders>
      <w:tblLayout w:type="fixed"/>
      <w:tblCellMar>
        <w:left w:w="70" w:type="dxa"/>
        <w:right w:w="70" w:type="dxa"/>
      </w:tblCellMar>
      <w:tblLook w:val="0000" w:firstRow="0" w:lastRow="0" w:firstColumn="0" w:lastColumn="0" w:noHBand="0" w:noVBand="0"/>
    </w:tblPr>
    <w:tblGrid>
      <w:gridCol w:w="6378"/>
      <w:gridCol w:w="2820"/>
    </w:tblGrid>
    <w:tr w:rsidR="00390FA3" w:rsidRPr="00F83966" w14:paraId="3A90FA30" w14:textId="77777777" w:rsidTr="00B82830">
      <w:trPr>
        <w:cantSplit/>
        <w:trHeight w:hRule="exact" w:val="436"/>
        <w:tblHeader/>
      </w:trPr>
      <w:tc>
        <w:tcPr>
          <w:tcW w:w="6378" w:type="dxa"/>
        </w:tcPr>
        <w:p w14:paraId="653CC23E" w14:textId="0057FA22" w:rsidR="00390FA3" w:rsidRPr="00A425C4" w:rsidRDefault="00390FA3" w:rsidP="00B82830">
          <w:pPr>
            <w:tabs>
              <w:tab w:val="center" w:pos="4144"/>
              <w:tab w:val="right" w:pos="9021"/>
            </w:tabs>
            <w:spacing w:after="60" w:line="259" w:lineRule="auto"/>
            <w:rPr>
              <w:rFonts w:eastAsiaTheme="minorHAnsi" w:cstheme="minorBidi"/>
              <w:sz w:val="22"/>
              <w:szCs w:val="22"/>
              <w:lang w:eastAsia="en-US"/>
            </w:rPr>
          </w:pPr>
          <w:r w:rsidRPr="00A425C4">
            <w:rPr>
              <w:rFonts w:eastAsiaTheme="minorHAnsi" w:cstheme="minorBidi"/>
              <w:sz w:val="22"/>
              <w:szCs w:val="22"/>
              <w:lang w:eastAsia="en-US"/>
            </w:rPr>
            <w:t>Hulladék</w:t>
          </w:r>
          <w:r w:rsidR="00216FC8">
            <w:rPr>
              <w:rFonts w:eastAsiaTheme="minorHAnsi" w:cstheme="minorBidi"/>
              <w:sz w:val="22"/>
              <w:szCs w:val="22"/>
              <w:lang w:eastAsia="en-US"/>
            </w:rPr>
            <w:t>gazdálkodási</w:t>
          </w:r>
          <w:r w:rsidRPr="00A425C4">
            <w:rPr>
              <w:rFonts w:eastAsiaTheme="minorHAnsi" w:cstheme="minorBidi"/>
              <w:sz w:val="22"/>
              <w:szCs w:val="22"/>
              <w:lang w:eastAsia="en-US"/>
            </w:rPr>
            <w:t xml:space="preserve"> utasítás</w:t>
          </w:r>
        </w:p>
      </w:tc>
      <w:tc>
        <w:tcPr>
          <w:tcW w:w="2820" w:type="dxa"/>
        </w:tcPr>
        <w:p w14:paraId="66F4B8E3" w14:textId="7B9F863C" w:rsidR="00390FA3" w:rsidRPr="00A425C4" w:rsidRDefault="00390FA3" w:rsidP="00B82830">
          <w:pPr>
            <w:tabs>
              <w:tab w:val="center" w:pos="4536"/>
              <w:tab w:val="right" w:pos="9072"/>
            </w:tabs>
            <w:spacing w:before="60" w:line="259" w:lineRule="auto"/>
            <w:ind w:left="437" w:right="74"/>
            <w:jc w:val="right"/>
            <w:rPr>
              <w:rFonts w:eastAsiaTheme="minorHAnsi" w:cstheme="minorBidi"/>
              <w:sz w:val="22"/>
              <w:szCs w:val="22"/>
              <w:lang w:eastAsia="en-US"/>
            </w:rPr>
          </w:pPr>
          <w:r w:rsidRPr="00A425C4">
            <w:rPr>
              <w:rFonts w:eastAsiaTheme="minorHAnsi" w:cstheme="minorBidi"/>
              <w:sz w:val="22"/>
              <w:szCs w:val="22"/>
              <w:lang w:eastAsia="en-US"/>
            </w:rPr>
            <w:t xml:space="preserve">Oldal: </w:t>
          </w:r>
          <w:r w:rsidRPr="00A425C4">
            <w:rPr>
              <w:rFonts w:eastAsiaTheme="minorHAnsi" w:cstheme="minorBidi"/>
              <w:sz w:val="22"/>
              <w:szCs w:val="22"/>
              <w:lang w:eastAsia="en-US"/>
            </w:rPr>
            <w:fldChar w:fldCharType="begin"/>
          </w:r>
          <w:r w:rsidRPr="00A425C4">
            <w:rPr>
              <w:rFonts w:eastAsiaTheme="minorHAnsi" w:cstheme="minorBidi"/>
              <w:sz w:val="22"/>
              <w:szCs w:val="22"/>
              <w:lang w:eastAsia="en-US"/>
            </w:rPr>
            <w:instrText xml:space="preserve"> PAGE   \* MERGEFORMAT </w:instrText>
          </w:r>
          <w:r w:rsidRPr="00A425C4">
            <w:rPr>
              <w:rFonts w:eastAsiaTheme="minorHAnsi" w:cstheme="minorBidi"/>
              <w:sz w:val="22"/>
              <w:szCs w:val="22"/>
              <w:lang w:eastAsia="en-US"/>
            </w:rPr>
            <w:fldChar w:fldCharType="separate"/>
          </w:r>
          <w:r w:rsidR="00290668" w:rsidRPr="00A425C4">
            <w:rPr>
              <w:rFonts w:eastAsiaTheme="minorHAnsi" w:cstheme="minorBidi"/>
              <w:noProof/>
              <w:sz w:val="22"/>
              <w:szCs w:val="22"/>
              <w:lang w:eastAsia="en-US"/>
            </w:rPr>
            <w:t>6</w:t>
          </w:r>
          <w:r w:rsidRPr="00A425C4">
            <w:rPr>
              <w:rFonts w:eastAsiaTheme="minorHAnsi" w:cstheme="minorBidi"/>
              <w:sz w:val="22"/>
              <w:szCs w:val="22"/>
              <w:lang w:eastAsia="en-US"/>
            </w:rPr>
            <w:fldChar w:fldCharType="end"/>
          </w:r>
          <w:r w:rsidRPr="00A425C4">
            <w:rPr>
              <w:rFonts w:eastAsiaTheme="minorHAnsi" w:cstheme="minorBidi"/>
              <w:sz w:val="22"/>
              <w:szCs w:val="22"/>
              <w:lang w:eastAsia="en-US"/>
            </w:rPr>
            <w:t>/</w:t>
          </w:r>
          <w:r w:rsidRPr="00A425C4">
            <w:rPr>
              <w:rFonts w:eastAsiaTheme="minorHAnsi" w:cstheme="minorBidi"/>
              <w:sz w:val="22"/>
              <w:szCs w:val="22"/>
              <w:lang w:eastAsia="en-US"/>
            </w:rPr>
            <w:fldChar w:fldCharType="begin"/>
          </w:r>
          <w:r w:rsidRPr="00A425C4">
            <w:rPr>
              <w:rFonts w:eastAsiaTheme="minorHAnsi" w:cstheme="minorBidi"/>
              <w:sz w:val="22"/>
              <w:szCs w:val="22"/>
              <w:lang w:eastAsia="en-US"/>
            </w:rPr>
            <w:instrText xml:space="preserve"> NUMPAGES   \* MERGEFORMAT </w:instrText>
          </w:r>
          <w:r w:rsidRPr="00A425C4">
            <w:rPr>
              <w:rFonts w:eastAsiaTheme="minorHAnsi" w:cstheme="minorBidi"/>
              <w:sz w:val="22"/>
              <w:szCs w:val="22"/>
              <w:lang w:eastAsia="en-US"/>
            </w:rPr>
            <w:fldChar w:fldCharType="separate"/>
          </w:r>
          <w:r w:rsidR="00290668" w:rsidRPr="00A425C4">
            <w:rPr>
              <w:rFonts w:eastAsiaTheme="minorHAnsi" w:cstheme="minorBidi"/>
              <w:noProof/>
              <w:sz w:val="22"/>
              <w:szCs w:val="22"/>
              <w:lang w:eastAsia="en-US"/>
            </w:rPr>
            <w:t>14</w:t>
          </w:r>
          <w:r w:rsidRPr="00A425C4">
            <w:rPr>
              <w:rFonts w:eastAsiaTheme="minorHAnsi" w:cstheme="minorBidi"/>
              <w:sz w:val="22"/>
              <w:szCs w:val="22"/>
              <w:lang w:eastAsia="en-US"/>
            </w:rPr>
            <w:fldChar w:fldCharType="end"/>
          </w:r>
        </w:p>
        <w:p w14:paraId="5565B9AD" w14:textId="77777777" w:rsidR="00390FA3" w:rsidRPr="00F83966" w:rsidRDefault="00390FA3" w:rsidP="00B82830">
          <w:pPr>
            <w:tabs>
              <w:tab w:val="center" w:pos="4536"/>
              <w:tab w:val="right" w:pos="9072"/>
            </w:tabs>
            <w:spacing w:line="259" w:lineRule="auto"/>
            <w:ind w:left="437" w:right="74"/>
            <w:jc w:val="right"/>
            <w:rPr>
              <w:rFonts w:eastAsiaTheme="minorHAnsi" w:cstheme="minorBidi"/>
              <w:sz w:val="22"/>
              <w:szCs w:val="22"/>
              <w:lang w:eastAsia="en-US"/>
            </w:rPr>
          </w:pPr>
        </w:p>
      </w:tc>
    </w:tr>
  </w:tbl>
  <w:p w14:paraId="3740AA38" w14:textId="77777777" w:rsidR="00390FA3" w:rsidRDefault="00390FA3" w:rsidP="00B82830">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98"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6378"/>
      <w:gridCol w:w="2820"/>
    </w:tblGrid>
    <w:tr w:rsidR="00390FA3" w:rsidRPr="00F83966" w14:paraId="3EBD39D5" w14:textId="77777777" w:rsidTr="00390FA3">
      <w:trPr>
        <w:cantSplit/>
        <w:trHeight w:hRule="exact" w:val="680"/>
        <w:tblHeader/>
        <w:jc w:val="center"/>
      </w:trPr>
      <w:tc>
        <w:tcPr>
          <w:tcW w:w="6378" w:type="dxa"/>
        </w:tcPr>
        <w:p w14:paraId="2BC9951A" w14:textId="3900DCA9" w:rsidR="00390FA3" w:rsidRPr="00F83966" w:rsidRDefault="00390FA3" w:rsidP="00B82830">
          <w:pPr>
            <w:tabs>
              <w:tab w:val="center" w:pos="4144"/>
              <w:tab w:val="right" w:pos="9021"/>
            </w:tabs>
            <w:spacing w:after="60" w:line="259" w:lineRule="auto"/>
            <w:rPr>
              <w:rFonts w:eastAsiaTheme="minorHAnsi" w:cstheme="minorBidi"/>
              <w:sz w:val="22"/>
              <w:szCs w:val="22"/>
              <w:lang w:eastAsia="en-US"/>
            </w:rPr>
          </w:pPr>
          <w:r>
            <w:rPr>
              <w:rFonts w:eastAsiaTheme="minorHAnsi" w:cstheme="minorBidi"/>
              <w:color w:val="FF0000"/>
              <w:sz w:val="22"/>
              <w:szCs w:val="22"/>
              <w:lang w:eastAsia="en-US"/>
            </w:rPr>
            <w:t>Hulladékkezelési utasítás</w:t>
          </w:r>
        </w:p>
      </w:tc>
      <w:tc>
        <w:tcPr>
          <w:tcW w:w="2820" w:type="dxa"/>
        </w:tcPr>
        <w:p w14:paraId="6F69C30F" w14:textId="32ECA147" w:rsidR="00390FA3" w:rsidRPr="00F83966" w:rsidRDefault="00390FA3" w:rsidP="00B82830">
          <w:pPr>
            <w:tabs>
              <w:tab w:val="center" w:pos="4536"/>
              <w:tab w:val="right" w:pos="9072"/>
            </w:tabs>
            <w:spacing w:before="60" w:line="259" w:lineRule="auto"/>
            <w:ind w:left="437" w:right="74"/>
            <w:jc w:val="right"/>
            <w:rPr>
              <w:rFonts w:eastAsiaTheme="minorHAnsi" w:cstheme="minorBidi"/>
              <w:sz w:val="22"/>
              <w:szCs w:val="22"/>
              <w:lang w:eastAsia="en-US"/>
            </w:rPr>
          </w:pPr>
          <w:r w:rsidRPr="00F83966">
            <w:rPr>
              <w:rFonts w:eastAsiaTheme="minorHAnsi" w:cstheme="minorBidi"/>
              <w:sz w:val="22"/>
              <w:szCs w:val="22"/>
              <w:lang w:eastAsia="en-US"/>
            </w:rPr>
            <w:t xml:space="preserve">Oldal: </w:t>
          </w:r>
          <w:r w:rsidRPr="00F83966">
            <w:rPr>
              <w:rFonts w:eastAsiaTheme="minorHAnsi" w:cstheme="minorBidi"/>
              <w:sz w:val="22"/>
              <w:szCs w:val="22"/>
              <w:lang w:eastAsia="en-US"/>
            </w:rPr>
            <w:fldChar w:fldCharType="begin"/>
          </w:r>
          <w:r w:rsidRPr="00F83966">
            <w:rPr>
              <w:rFonts w:eastAsiaTheme="minorHAnsi" w:cstheme="minorBidi"/>
              <w:sz w:val="22"/>
              <w:szCs w:val="22"/>
              <w:lang w:eastAsia="en-US"/>
            </w:rPr>
            <w:instrText xml:space="preserve"> PAGE   \* MERGEFORMAT </w:instrText>
          </w:r>
          <w:r w:rsidRPr="00F83966">
            <w:rPr>
              <w:rFonts w:eastAsiaTheme="minorHAnsi" w:cstheme="minorBidi"/>
              <w:sz w:val="22"/>
              <w:szCs w:val="22"/>
              <w:lang w:eastAsia="en-US"/>
            </w:rPr>
            <w:fldChar w:fldCharType="separate"/>
          </w:r>
          <w:r>
            <w:rPr>
              <w:rFonts w:eastAsiaTheme="minorHAnsi" w:cstheme="minorBidi"/>
              <w:noProof/>
              <w:sz w:val="22"/>
              <w:szCs w:val="22"/>
              <w:lang w:eastAsia="en-US"/>
            </w:rPr>
            <w:t>1</w:t>
          </w:r>
          <w:r w:rsidRPr="00F83966">
            <w:rPr>
              <w:rFonts w:eastAsiaTheme="minorHAnsi" w:cstheme="minorBidi"/>
              <w:sz w:val="22"/>
              <w:szCs w:val="22"/>
              <w:lang w:eastAsia="en-US"/>
            </w:rPr>
            <w:fldChar w:fldCharType="end"/>
          </w:r>
          <w:r w:rsidRPr="00F83966">
            <w:rPr>
              <w:rFonts w:eastAsiaTheme="minorHAnsi" w:cstheme="minorBidi"/>
              <w:sz w:val="22"/>
              <w:szCs w:val="22"/>
              <w:lang w:eastAsia="en-US"/>
            </w:rPr>
            <w:t>/</w:t>
          </w:r>
          <w:r w:rsidRPr="00F83966">
            <w:rPr>
              <w:rFonts w:eastAsiaTheme="minorHAnsi" w:cstheme="minorBidi"/>
              <w:sz w:val="22"/>
              <w:szCs w:val="22"/>
              <w:lang w:eastAsia="en-US"/>
            </w:rPr>
            <w:fldChar w:fldCharType="begin"/>
          </w:r>
          <w:r w:rsidRPr="00F83966">
            <w:rPr>
              <w:rFonts w:eastAsiaTheme="minorHAnsi" w:cstheme="minorBidi"/>
              <w:sz w:val="22"/>
              <w:szCs w:val="22"/>
              <w:lang w:eastAsia="en-US"/>
            </w:rPr>
            <w:instrText xml:space="preserve"> NUMPAGES   \* MERGEFORMAT </w:instrText>
          </w:r>
          <w:r w:rsidRPr="00F83966">
            <w:rPr>
              <w:rFonts w:eastAsiaTheme="minorHAnsi" w:cstheme="minorBidi"/>
              <w:sz w:val="22"/>
              <w:szCs w:val="22"/>
              <w:lang w:eastAsia="en-US"/>
            </w:rPr>
            <w:fldChar w:fldCharType="separate"/>
          </w:r>
          <w:r>
            <w:rPr>
              <w:rFonts w:eastAsiaTheme="minorHAnsi" w:cstheme="minorBidi"/>
              <w:noProof/>
              <w:sz w:val="22"/>
              <w:szCs w:val="22"/>
              <w:lang w:eastAsia="en-US"/>
            </w:rPr>
            <w:t>11</w:t>
          </w:r>
          <w:r w:rsidRPr="00F83966">
            <w:rPr>
              <w:rFonts w:eastAsiaTheme="minorHAnsi" w:cstheme="minorBidi"/>
              <w:sz w:val="22"/>
              <w:szCs w:val="22"/>
              <w:lang w:eastAsia="en-US"/>
            </w:rPr>
            <w:fldChar w:fldCharType="end"/>
          </w:r>
        </w:p>
        <w:p w14:paraId="476D14A1" w14:textId="77777777" w:rsidR="00390FA3" w:rsidRPr="00F83966" w:rsidRDefault="00390FA3" w:rsidP="00B82830">
          <w:pPr>
            <w:tabs>
              <w:tab w:val="center" w:pos="4536"/>
              <w:tab w:val="right" w:pos="9072"/>
            </w:tabs>
            <w:spacing w:line="259" w:lineRule="auto"/>
            <w:ind w:left="437" w:right="74"/>
            <w:jc w:val="right"/>
            <w:rPr>
              <w:rFonts w:eastAsiaTheme="minorHAnsi" w:cstheme="minorBidi"/>
              <w:sz w:val="22"/>
              <w:szCs w:val="22"/>
              <w:lang w:eastAsia="en-US"/>
            </w:rPr>
          </w:pPr>
        </w:p>
      </w:tc>
    </w:tr>
  </w:tbl>
  <w:p w14:paraId="107FCEB2" w14:textId="77777777" w:rsidR="00390FA3" w:rsidRDefault="00390FA3" w:rsidP="00B82830">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98"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6378"/>
      <w:gridCol w:w="2820"/>
    </w:tblGrid>
    <w:tr w:rsidR="00390FA3" w:rsidRPr="00F83966" w14:paraId="40775C36" w14:textId="77777777" w:rsidTr="00390FA3">
      <w:trPr>
        <w:cantSplit/>
        <w:trHeight w:hRule="exact" w:val="680"/>
        <w:tblHeader/>
        <w:jc w:val="center"/>
      </w:trPr>
      <w:tc>
        <w:tcPr>
          <w:tcW w:w="6378" w:type="dxa"/>
        </w:tcPr>
        <w:p w14:paraId="438F69FB" w14:textId="4A23A46C" w:rsidR="00390FA3" w:rsidRPr="00F83966" w:rsidRDefault="00390FA3" w:rsidP="00F83966">
          <w:pPr>
            <w:tabs>
              <w:tab w:val="center" w:pos="4144"/>
              <w:tab w:val="right" w:pos="9021"/>
            </w:tabs>
            <w:spacing w:after="60" w:line="259" w:lineRule="auto"/>
            <w:rPr>
              <w:rFonts w:eastAsiaTheme="minorHAnsi" w:cstheme="minorBidi"/>
              <w:sz w:val="22"/>
              <w:szCs w:val="22"/>
              <w:lang w:eastAsia="en-US"/>
            </w:rPr>
          </w:pPr>
          <w:r w:rsidRPr="00A31FDD">
            <w:rPr>
              <w:rFonts w:eastAsiaTheme="minorHAnsi" w:cstheme="minorBidi"/>
              <w:color w:val="000000" w:themeColor="text1"/>
              <w:sz w:val="22"/>
              <w:szCs w:val="22"/>
              <w:lang w:eastAsia="en-US"/>
            </w:rPr>
            <w:t>Hulladék</w:t>
          </w:r>
          <w:r w:rsidR="00216FC8">
            <w:rPr>
              <w:rFonts w:eastAsiaTheme="minorHAnsi" w:cstheme="minorBidi"/>
              <w:color w:val="000000" w:themeColor="text1"/>
              <w:sz w:val="22"/>
              <w:szCs w:val="22"/>
              <w:lang w:eastAsia="en-US"/>
            </w:rPr>
            <w:t>gazdálkodási</w:t>
          </w:r>
          <w:r w:rsidRPr="00A31FDD">
            <w:rPr>
              <w:rFonts w:eastAsiaTheme="minorHAnsi" w:cstheme="minorBidi"/>
              <w:color w:val="000000" w:themeColor="text1"/>
              <w:sz w:val="22"/>
              <w:szCs w:val="22"/>
              <w:lang w:eastAsia="en-US"/>
            </w:rPr>
            <w:t xml:space="preserve"> utasítás</w:t>
          </w:r>
        </w:p>
      </w:tc>
      <w:tc>
        <w:tcPr>
          <w:tcW w:w="2820" w:type="dxa"/>
        </w:tcPr>
        <w:p w14:paraId="6FE1A53C" w14:textId="031231B9" w:rsidR="00390FA3" w:rsidRPr="00F83966" w:rsidRDefault="00390FA3" w:rsidP="00F83966">
          <w:pPr>
            <w:tabs>
              <w:tab w:val="center" w:pos="4536"/>
              <w:tab w:val="right" w:pos="9072"/>
            </w:tabs>
            <w:spacing w:before="60" w:line="259" w:lineRule="auto"/>
            <w:ind w:left="437" w:right="74"/>
            <w:jc w:val="right"/>
            <w:rPr>
              <w:rFonts w:eastAsiaTheme="minorHAnsi" w:cstheme="minorBidi"/>
              <w:sz w:val="22"/>
              <w:szCs w:val="22"/>
              <w:lang w:eastAsia="en-US"/>
            </w:rPr>
          </w:pPr>
          <w:r w:rsidRPr="00F83966">
            <w:rPr>
              <w:rFonts w:eastAsiaTheme="minorHAnsi" w:cstheme="minorBidi"/>
              <w:sz w:val="22"/>
              <w:szCs w:val="22"/>
              <w:lang w:eastAsia="en-US"/>
            </w:rPr>
            <w:t xml:space="preserve">Oldal: </w:t>
          </w:r>
          <w:r w:rsidRPr="00F83966">
            <w:rPr>
              <w:rFonts w:eastAsiaTheme="minorHAnsi" w:cstheme="minorBidi"/>
              <w:sz w:val="22"/>
              <w:szCs w:val="22"/>
              <w:lang w:eastAsia="en-US"/>
            </w:rPr>
            <w:fldChar w:fldCharType="begin"/>
          </w:r>
          <w:r w:rsidRPr="00F83966">
            <w:rPr>
              <w:rFonts w:eastAsiaTheme="minorHAnsi" w:cstheme="minorBidi"/>
              <w:sz w:val="22"/>
              <w:szCs w:val="22"/>
              <w:lang w:eastAsia="en-US"/>
            </w:rPr>
            <w:instrText xml:space="preserve"> PAGE   \* MERGEFORMAT </w:instrText>
          </w:r>
          <w:r w:rsidRPr="00F83966">
            <w:rPr>
              <w:rFonts w:eastAsiaTheme="minorHAnsi" w:cstheme="minorBidi"/>
              <w:sz w:val="22"/>
              <w:szCs w:val="22"/>
              <w:lang w:eastAsia="en-US"/>
            </w:rPr>
            <w:fldChar w:fldCharType="separate"/>
          </w:r>
          <w:r w:rsidR="00290668">
            <w:rPr>
              <w:rFonts w:eastAsiaTheme="minorHAnsi" w:cstheme="minorBidi"/>
              <w:noProof/>
              <w:sz w:val="22"/>
              <w:szCs w:val="22"/>
              <w:lang w:eastAsia="en-US"/>
            </w:rPr>
            <w:t>14</w:t>
          </w:r>
          <w:r w:rsidRPr="00F83966">
            <w:rPr>
              <w:rFonts w:eastAsiaTheme="minorHAnsi" w:cstheme="minorBidi"/>
              <w:sz w:val="22"/>
              <w:szCs w:val="22"/>
              <w:lang w:eastAsia="en-US"/>
            </w:rPr>
            <w:fldChar w:fldCharType="end"/>
          </w:r>
          <w:r w:rsidRPr="00F83966">
            <w:rPr>
              <w:rFonts w:eastAsiaTheme="minorHAnsi" w:cstheme="minorBidi"/>
              <w:sz w:val="22"/>
              <w:szCs w:val="22"/>
              <w:lang w:eastAsia="en-US"/>
            </w:rPr>
            <w:t>/</w:t>
          </w:r>
          <w:r w:rsidRPr="00F83966">
            <w:rPr>
              <w:rFonts w:eastAsiaTheme="minorHAnsi" w:cstheme="minorBidi"/>
              <w:sz w:val="22"/>
              <w:szCs w:val="22"/>
              <w:lang w:eastAsia="en-US"/>
            </w:rPr>
            <w:fldChar w:fldCharType="begin"/>
          </w:r>
          <w:r w:rsidRPr="00F83966">
            <w:rPr>
              <w:rFonts w:eastAsiaTheme="minorHAnsi" w:cstheme="minorBidi"/>
              <w:sz w:val="22"/>
              <w:szCs w:val="22"/>
              <w:lang w:eastAsia="en-US"/>
            </w:rPr>
            <w:instrText xml:space="preserve"> NUMPAGES   \* MERGEFORMAT </w:instrText>
          </w:r>
          <w:r w:rsidRPr="00F83966">
            <w:rPr>
              <w:rFonts w:eastAsiaTheme="minorHAnsi" w:cstheme="minorBidi"/>
              <w:sz w:val="22"/>
              <w:szCs w:val="22"/>
              <w:lang w:eastAsia="en-US"/>
            </w:rPr>
            <w:fldChar w:fldCharType="separate"/>
          </w:r>
          <w:r w:rsidR="00290668">
            <w:rPr>
              <w:rFonts w:eastAsiaTheme="minorHAnsi" w:cstheme="minorBidi"/>
              <w:noProof/>
              <w:sz w:val="22"/>
              <w:szCs w:val="22"/>
              <w:lang w:eastAsia="en-US"/>
            </w:rPr>
            <w:t>14</w:t>
          </w:r>
          <w:r w:rsidRPr="00F83966">
            <w:rPr>
              <w:rFonts w:eastAsiaTheme="minorHAnsi" w:cstheme="minorBidi"/>
              <w:sz w:val="22"/>
              <w:szCs w:val="22"/>
              <w:lang w:eastAsia="en-US"/>
            </w:rPr>
            <w:fldChar w:fldCharType="end"/>
          </w:r>
        </w:p>
        <w:p w14:paraId="3E8CF3F2" w14:textId="77777777" w:rsidR="00390FA3" w:rsidRPr="00F83966" w:rsidRDefault="00390FA3" w:rsidP="00F83966">
          <w:pPr>
            <w:tabs>
              <w:tab w:val="center" w:pos="4536"/>
              <w:tab w:val="right" w:pos="9072"/>
            </w:tabs>
            <w:spacing w:line="259" w:lineRule="auto"/>
            <w:ind w:left="437" w:right="74"/>
            <w:jc w:val="right"/>
            <w:rPr>
              <w:rFonts w:eastAsiaTheme="minorHAnsi" w:cstheme="minorBidi"/>
              <w:sz w:val="22"/>
              <w:szCs w:val="22"/>
              <w:lang w:eastAsia="en-US"/>
            </w:rPr>
          </w:pPr>
        </w:p>
      </w:tc>
    </w:tr>
  </w:tbl>
  <w:p w14:paraId="3E196087" w14:textId="77777777" w:rsidR="00390FA3" w:rsidRDefault="00390FA3">
    <w:pPr>
      <w:pStyle w:val="ll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04440" w14:textId="77777777" w:rsidR="00390FA3" w:rsidRDefault="00390FA3">
    <w:pPr>
      <w:pStyle w:val="llb"/>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27A7" w14:textId="77777777" w:rsidR="00BA166D" w:rsidRDefault="00BA166D">
      <w:r>
        <w:separator/>
      </w:r>
    </w:p>
  </w:footnote>
  <w:footnote w:type="continuationSeparator" w:id="0">
    <w:p w14:paraId="2D639A96" w14:textId="77777777" w:rsidR="00BA166D" w:rsidRDefault="00BA1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csostblzat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260"/>
    </w:tblGrid>
    <w:tr w:rsidR="00E3258D" w:rsidRPr="00DB30C2" w14:paraId="5BBE4EB8" w14:textId="77777777" w:rsidTr="00885D6C">
      <w:tc>
        <w:tcPr>
          <w:tcW w:w="6379" w:type="dxa"/>
        </w:tcPr>
        <w:p w14:paraId="6CAC4CA8" w14:textId="77777777" w:rsidR="00E3258D" w:rsidRPr="00DB30C2" w:rsidRDefault="00E3258D" w:rsidP="00E3258D">
          <w:pPr>
            <w:tabs>
              <w:tab w:val="center" w:pos="4536"/>
              <w:tab w:val="right" w:pos="9072"/>
            </w:tabs>
            <w:rPr>
              <w:rFonts w:eastAsiaTheme="minorHAnsi" w:cstheme="minorBidi"/>
              <w:sz w:val="22"/>
              <w:szCs w:val="22"/>
              <w:lang w:eastAsia="en-US"/>
            </w:rPr>
          </w:pPr>
          <w:r w:rsidRPr="00DB30C2">
            <w:rPr>
              <w:rFonts w:eastAsiaTheme="minorHAnsi" w:cstheme="minorBidi"/>
              <w:sz w:val="22"/>
              <w:szCs w:val="22"/>
              <w:lang w:eastAsia="en-US"/>
            </w:rPr>
            <w:t>SEMMELWEIS EGYETEM</w:t>
          </w:r>
        </w:p>
      </w:tc>
      <w:tc>
        <w:tcPr>
          <w:tcW w:w="3260" w:type="dxa"/>
        </w:tcPr>
        <w:p w14:paraId="2905BA06" w14:textId="77777777" w:rsidR="00E3258D" w:rsidRPr="00DB30C2" w:rsidRDefault="00E3258D" w:rsidP="00E3258D">
          <w:pPr>
            <w:tabs>
              <w:tab w:val="center" w:pos="4536"/>
              <w:tab w:val="right" w:pos="9072"/>
            </w:tabs>
            <w:rPr>
              <w:rFonts w:eastAsiaTheme="minorHAnsi" w:cstheme="minorBidi"/>
              <w:sz w:val="22"/>
              <w:szCs w:val="22"/>
              <w:lang w:eastAsia="en-US"/>
            </w:rPr>
          </w:pPr>
          <w:r w:rsidRPr="00DB30C2">
            <w:rPr>
              <w:rFonts w:eastAsiaTheme="minorHAnsi" w:cstheme="minorBidi"/>
              <w:sz w:val="22"/>
              <w:szCs w:val="22"/>
              <w:lang w:eastAsia="en-US"/>
            </w:rPr>
            <w:t>Kód: SE-</w:t>
          </w:r>
          <w:r w:rsidRPr="00CB6E11">
            <w:rPr>
              <w:rFonts w:eastAsiaTheme="minorHAnsi" w:cstheme="minorBidi"/>
              <w:color w:val="1F3864" w:themeColor="accent5" w:themeShade="80"/>
              <w:sz w:val="22"/>
              <w:szCs w:val="22"/>
              <w:lang w:eastAsia="en-US"/>
            </w:rPr>
            <w:t>KOD</w:t>
          </w:r>
          <w:r w:rsidRPr="00DB30C2">
            <w:rPr>
              <w:rFonts w:eastAsiaTheme="minorHAnsi" w:cstheme="minorBidi"/>
              <w:sz w:val="22"/>
              <w:szCs w:val="22"/>
              <w:lang w:eastAsia="en-US"/>
            </w:rPr>
            <w:t>-MU-</w:t>
          </w:r>
          <w:r w:rsidRPr="00CB6E11">
            <w:rPr>
              <w:rFonts w:eastAsiaTheme="minorHAnsi" w:cstheme="minorBidi"/>
              <w:color w:val="1F3864" w:themeColor="accent5" w:themeShade="80"/>
              <w:sz w:val="22"/>
              <w:szCs w:val="22"/>
              <w:lang w:eastAsia="en-US"/>
            </w:rPr>
            <w:t>0x</w:t>
          </w:r>
        </w:p>
      </w:tc>
    </w:tr>
    <w:tr w:rsidR="00E3258D" w:rsidRPr="00DB30C2" w14:paraId="15F9F4C7" w14:textId="77777777" w:rsidTr="00885D6C">
      <w:tc>
        <w:tcPr>
          <w:tcW w:w="6379" w:type="dxa"/>
        </w:tcPr>
        <w:p w14:paraId="2EDEE12E" w14:textId="77777777" w:rsidR="00E3258D" w:rsidRPr="00DB30C2" w:rsidRDefault="00E3258D" w:rsidP="00E3258D">
          <w:pPr>
            <w:tabs>
              <w:tab w:val="center" w:pos="4536"/>
              <w:tab w:val="right" w:pos="9072"/>
            </w:tabs>
            <w:rPr>
              <w:rFonts w:eastAsiaTheme="minorHAnsi" w:cstheme="minorBidi"/>
              <w:color w:val="FF0000"/>
              <w:sz w:val="22"/>
              <w:szCs w:val="22"/>
              <w:lang w:eastAsia="en-US"/>
            </w:rPr>
          </w:pPr>
          <w:r w:rsidRPr="00CB6E11">
            <w:rPr>
              <w:rFonts w:eastAsiaTheme="minorHAnsi" w:cstheme="minorBidi"/>
              <w:color w:val="1F3864" w:themeColor="accent5" w:themeShade="80"/>
              <w:sz w:val="22"/>
              <w:szCs w:val="22"/>
              <w:lang w:eastAsia="en-US"/>
            </w:rPr>
            <w:t>SZERVEZETI EGYSÉG NEVE</w:t>
          </w:r>
        </w:p>
      </w:tc>
      <w:tc>
        <w:tcPr>
          <w:tcW w:w="3260" w:type="dxa"/>
        </w:tcPr>
        <w:p w14:paraId="3771709C" w14:textId="77777777" w:rsidR="00E3258D" w:rsidRPr="00DB30C2" w:rsidRDefault="00E3258D" w:rsidP="00E3258D">
          <w:pPr>
            <w:tabs>
              <w:tab w:val="center" w:pos="4536"/>
              <w:tab w:val="right" w:pos="9072"/>
            </w:tabs>
            <w:rPr>
              <w:rFonts w:eastAsiaTheme="minorHAnsi" w:cstheme="minorBidi"/>
              <w:sz w:val="22"/>
              <w:szCs w:val="22"/>
              <w:lang w:eastAsia="en-US"/>
            </w:rPr>
          </w:pPr>
          <w:r w:rsidRPr="00DB30C2">
            <w:rPr>
              <w:rFonts w:eastAsiaTheme="minorHAnsi" w:cstheme="minorBidi"/>
              <w:sz w:val="22"/>
              <w:szCs w:val="22"/>
              <w:lang w:eastAsia="en-US"/>
            </w:rPr>
            <w:t xml:space="preserve">Változatszám: </w:t>
          </w:r>
          <w:r w:rsidRPr="00CB6E11">
            <w:rPr>
              <w:rFonts w:eastAsiaTheme="minorHAnsi" w:cstheme="minorBidi"/>
              <w:color w:val="1F3864" w:themeColor="accent5" w:themeShade="80"/>
              <w:sz w:val="22"/>
              <w:szCs w:val="22"/>
              <w:lang w:eastAsia="en-US"/>
            </w:rPr>
            <w:t>0x</w:t>
          </w:r>
        </w:p>
      </w:tc>
    </w:tr>
    <w:tr w:rsidR="00E3258D" w:rsidRPr="00DB30C2" w14:paraId="351513F0" w14:textId="77777777" w:rsidTr="00885D6C">
      <w:tc>
        <w:tcPr>
          <w:tcW w:w="6379" w:type="dxa"/>
          <w:tcBorders>
            <w:bottom w:val="single" w:sz="4" w:space="0" w:color="auto"/>
          </w:tcBorders>
        </w:tcPr>
        <w:p w14:paraId="3130438C" w14:textId="77777777" w:rsidR="00E3258D" w:rsidRPr="00DB30C2" w:rsidRDefault="00E3258D" w:rsidP="00E3258D">
          <w:pPr>
            <w:tabs>
              <w:tab w:val="center" w:pos="4536"/>
              <w:tab w:val="right" w:pos="9072"/>
            </w:tabs>
            <w:rPr>
              <w:rFonts w:eastAsiaTheme="minorHAnsi" w:cstheme="minorBidi"/>
              <w:sz w:val="22"/>
              <w:szCs w:val="22"/>
              <w:lang w:eastAsia="en-US"/>
            </w:rPr>
          </w:pPr>
        </w:p>
      </w:tc>
      <w:tc>
        <w:tcPr>
          <w:tcW w:w="3260" w:type="dxa"/>
          <w:tcBorders>
            <w:bottom w:val="single" w:sz="4" w:space="0" w:color="auto"/>
          </w:tcBorders>
        </w:tcPr>
        <w:p w14:paraId="239C0FC1" w14:textId="43991707" w:rsidR="00E3258D" w:rsidRPr="00DB30C2" w:rsidRDefault="00E3258D" w:rsidP="00E3258D">
          <w:pPr>
            <w:tabs>
              <w:tab w:val="center" w:pos="4536"/>
              <w:tab w:val="right" w:pos="9072"/>
            </w:tabs>
            <w:rPr>
              <w:rFonts w:eastAsiaTheme="minorHAnsi" w:cstheme="minorBidi"/>
              <w:sz w:val="22"/>
              <w:szCs w:val="22"/>
              <w:lang w:eastAsia="en-US"/>
            </w:rPr>
          </w:pPr>
          <w:r w:rsidRPr="00DB30C2">
            <w:rPr>
              <w:rFonts w:eastAsiaTheme="minorHAnsi" w:cstheme="minorBidi"/>
              <w:sz w:val="22"/>
              <w:szCs w:val="22"/>
              <w:lang w:eastAsia="en-US"/>
            </w:rPr>
            <w:t xml:space="preserve">Érvényes: </w:t>
          </w:r>
          <w:r w:rsidRPr="00CB6E11">
            <w:rPr>
              <w:rFonts w:eastAsiaTheme="minorHAnsi" w:cstheme="minorBidi"/>
              <w:color w:val="1F3864" w:themeColor="accent5" w:themeShade="80"/>
              <w:sz w:val="22"/>
              <w:szCs w:val="22"/>
              <w:lang w:eastAsia="en-US"/>
            </w:rPr>
            <w:t>202</w:t>
          </w:r>
          <w:r w:rsidR="00FB3612">
            <w:rPr>
              <w:rFonts w:eastAsiaTheme="minorHAnsi" w:cstheme="minorBidi"/>
              <w:color w:val="1F3864" w:themeColor="accent5" w:themeShade="80"/>
              <w:sz w:val="22"/>
              <w:szCs w:val="22"/>
              <w:lang w:eastAsia="en-US"/>
            </w:rPr>
            <w:t>8</w:t>
          </w:r>
          <w:r w:rsidRPr="00CB6E11">
            <w:rPr>
              <w:rFonts w:eastAsiaTheme="minorHAnsi" w:cstheme="minorBidi"/>
              <w:color w:val="1F3864" w:themeColor="accent5" w:themeShade="80"/>
              <w:sz w:val="22"/>
              <w:szCs w:val="22"/>
              <w:lang w:eastAsia="en-US"/>
            </w:rPr>
            <w:t>.</w:t>
          </w:r>
        </w:p>
      </w:tc>
    </w:tr>
  </w:tbl>
  <w:p w14:paraId="34CCC632" w14:textId="77777777" w:rsidR="00390FA3" w:rsidRPr="00161229" w:rsidRDefault="00390FA3" w:rsidP="00161229">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7560"/>
    </w:tblGrid>
    <w:tr w:rsidR="00390FA3" w14:paraId="542A84F4" w14:textId="77777777">
      <w:tc>
        <w:tcPr>
          <w:tcW w:w="2230" w:type="dxa"/>
        </w:tcPr>
        <w:p w14:paraId="0C6C9217" w14:textId="77777777" w:rsidR="00390FA3" w:rsidRDefault="00390FA3" w:rsidP="00E04749">
          <w:pPr>
            <w:pStyle w:val="lfej"/>
            <w:tabs>
              <w:tab w:val="clear" w:pos="4536"/>
              <w:tab w:val="clear" w:pos="9072"/>
            </w:tabs>
            <w:spacing w:before="60"/>
            <w:ind w:left="110"/>
            <w:jc w:val="center"/>
            <w:rPr>
              <w:rFonts w:ascii="Arial Narrow" w:hAnsi="Arial Narrow"/>
              <w:b/>
              <w:spacing w:val="20"/>
              <w:sz w:val="32"/>
            </w:rPr>
          </w:pPr>
          <w:r>
            <w:rPr>
              <w:noProof/>
              <w:lang w:val="en-US" w:eastAsia="en-US"/>
            </w:rPr>
            <w:drawing>
              <wp:inline distT="0" distB="0" distL="0" distR="0" wp14:anchorId="5181777F" wp14:editId="6ED2164E">
                <wp:extent cx="781050" cy="800100"/>
                <wp:effectExtent l="0" t="0" r="0" b="0"/>
                <wp:docPr id="865205691" name="Kép 865205691" descr="SE ú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 ú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800100"/>
                        </a:xfrm>
                        <a:prstGeom prst="rect">
                          <a:avLst/>
                        </a:prstGeom>
                        <a:noFill/>
                        <a:ln>
                          <a:noFill/>
                        </a:ln>
                      </pic:spPr>
                    </pic:pic>
                  </a:graphicData>
                </a:graphic>
              </wp:inline>
            </w:drawing>
          </w:r>
        </w:p>
      </w:tc>
      <w:tc>
        <w:tcPr>
          <w:tcW w:w="7560" w:type="dxa"/>
        </w:tcPr>
        <w:p w14:paraId="3C2D24D1" w14:textId="77777777" w:rsidR="00390FA3" w:rsidRDefault="00390FA3" w:rsidP="00E04749">
          <w:pPr>
            <w:pStyle w:val="Szveg"/>
            <w:spacing w:before="360" w:after="0"/>
            <w:ind w:left="0" w:right="0" w:firstLine="0"/>
            <w:jc w:val="center"/>
            <w:rPr>
              <w:rFonts w:ascii="Arial Narrow" w:hAnsi="Arial Narrow"/>
              <w:b/>
              <w:spacing w:val="20"/>
              <w:sz w:val="32"/>
            </w:rPr>
          </w:pPr>
          <w:r>
            <w:rPr>
              <w:rFonts w:ascii="Arial Narrow" w:hAnsi="Arial Narrow"/>
              <w:b/>
              <w:spacing w:val="20"/>
              <w:sz w:val="32"/>
            </w:rPr>
            <w:t>SEMMELWEIS EGYETEM</w:t>
          </w:r>
        </w:p>
        <w:p w14:paraId="2AEA4310" w14:textId="77777777" w:rsidR="00390FA3" w:rsidRPr="00D9103F" w:rsidRDefault="00390FA3" w:rsidP="00390FA3">
          <w:pPr>
            <w:pStyle w:val="Norml0"/>
            <w:ind w:left="709" w:right="709"/>
            <w:jc w:val="center"/>
            <w:rPr>
              <w:rFonts w:ascii="Arial Narrow" w:hAnsi="Arial Narrow"/>
              <w:b/>
              <w:color w:val="0000FF"/>
              <w:sz w:val="28"/>
              <w:szCs w:val="28"/>
            </w:rPr>
          </w:pPr>
          <w:r w:rsidRPr="00D9103F">
            <w:rPr>
              <w:rFonts w:ascii="Arial Narrow" w:hAnsi="Arial Narrow"/>
              <w:b/>
              <w:color w:val="0000FF"/>
              <w:sz w:val="28"/>
              <w:szCs w:val="28"/>
            </w:rPr>
            <w:t xml:space="preserve">…………………………...Egység megnevezése </w:t>
          </w:r>
        </w:p>
        <w:p w14:paraId="781B8E2E" w14:textId="77777777" w:rsidR="00390FA3" w:rsidRDefault="00390FA3" w:rsidP="00E04749">
          <w:pPr>
            <w:pStyle w:val="lfej"/>
            <w:tabs>
              <w:tab w:val="clear" w:pos="4536"/>
              <w:tab w:val="clear" w:pos="9072"/>
            </w:tabs>
            <w:spacing w:before="120" w:after="120"/>
            <w:jc w:val="center"/>
            <w:rPr>
              <w:b/>
            </w:rPr>
          </w:pPr>
          <w:r w:rsidRPr="00B75A72">
            <w:rPr>
              <w:rFonts w:ascii="Arial Narrow" w:hAnsi="Arial Narrow"/>
              <w:b/>
              <w:color w:val="0000FF"/>
              <w:spacing w:val="20"/>
              <w:sz w:val="18"/>
            </w:rPr>
            <w:t>1</w:t>
          </w:r>
          <w:r>
            <w:rPr>
              <w:rFonts w:ascii="Arial Narrow" w:hAnsi="Arial Narrow"/>
              <w:b/>
              <w:color w:val="0000FF"/>
              <w:spacing w:val="20"/>
              <w:sz w:val="18"/>
            </w:rPr>
            <w:t>-----</w:t>
          </w:r>
          <w:r w:rsidRPr="00B75A72">
            <w:rPr>
              <w:rFonts w:ascii="Arial Narrow" w:hAnsi="Arial Narrow"/>
              <w:b/>
              <w:color w:val="0000FF"/>
              <w:spacing w:val="20"/>
              <w:sz w:val="18"/>
            </w:rPr>
            <w:t xml:space="preserve"> Budapest, </w:t>
          </w:r>
          <w:r>
            <w:rPr>
              <w:rFonts w:ascii="Arial Narrow" w:hAnsi="Arial Narrow"/>
              <w:b/>
              <w:color w:val="0000FF"/>
              <w:spacing w:val="20"/>
              <w:sz w:val="18"/>
            </w:rPr>
            <w:t>------ --</w:t>
          </w:r>
          <w:r w:rsidRPr="00B75A72">
            <w:rPr>
              <w:rFonts w:ascii="Arial Narrow" w:hAnsi="Arial Narrow"/>
              <w:b/>
              <w:color w:val="0000FF"/>
              <w:spacing w:val="20"/>
              <w:sz w:val="18"/>
            </w:rPr>
            <w:t xml:space="preserve"> </w:t>
          </w:r>
          <w:r>
            <w:rPr>
              <w:rFonts w:ascii="Arial Narrow" w:hAnsi="Arial Narrow"/>
              <w:b/>
              <w:color w:val="0000FF"/>
              <w:spacing w:val="20"/>
              <w:sz w:val="18"/>
            </w:rPr>
            <w:t>--.</w:t>
          </w:r>
        </w:p>
      </w:tc>
    </w:tr>
  </w:tbl>
  <w:p w14:paraId="7E3B636C" w14:textId="77777777" w:rsidR="00390FA3" w:rsidRDefault="00390FA3">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csostblzat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260"/>
    </w:tblGrid>
    <w:tr w:rsidR="00411367" w:rsidRPr="00411367" w14:paraId="307D483B" w14:textId="77777777" w:rsidTr="00523C43">
      <w:tc>
        <w:tcPr>
          <w:tcW w:w="6379" w:type="dxa"/>
        </w:tcPr>
        <w:p w14:paraId="73B67FB2" w14:textId="77777777" w:rsidR="00411367" w:rsidRPr="00411367" w:rsidRDefault="00411367" w:rsidP="00411367">
          <w:pPr>
            <w:tabs>
              <w:tab w:val="center" w:pos="4536"/>
              <w:tab w:val="right" w:pos="9072"/>
            </w:tabs>
            <w:jc w:val="left"/>
            <w:rPr>
              <w:rFonts w:eastAsiaTheme="minorHAnsi" w:cstheme="minorBidi"/>
              <w:sz w:val="22"/>
              <w:szCs w:val="22"/>
              <w:lang w:eastAsia="en-US"/>
            </w:rPr>
          </w:pPr>
          <w:r w:rsidRPr="00411367">
            <w:rPr>
              <w:rFonts w:eastAsiaTheme="minorHAnsi" w:cstheme="minorBidi"/>
              <w:sz w:val="22"/>
              <w:szCs w:val="22"/>
              <w:lang w:eastAsia="en-US"/>
            </w:rPr>
            <w:t>SEMMELWEIS EGYETEM</w:t>
          </w:r>
        </w:p>
      </w:tc>
      <w:tc>
        <w:tcPr>
          <w:tcW w:w="3260" w:type="dxa"/>
        </w:tcPr>
        <w:p w14:paraId="3B4DBDF6" w14:textId="77777777" w:rsidR="00411367" w:rsidRPr="00411367" w:rsidRDefault="00411367" w:rsidP="00411367">
          <w:pPr>
            <w:tabs>
              <w:tab w:val="center" w:pos="4536"/>
              <w:tab w:val="right" w:pos="9072"/>
            </w:tabs>
            <w:jc w:val="left"/>
            <w:rPr>
              <w:rFonts w:eastAsiaTheme="minorHAnsi" w:cstheme="minorBidi"/>
              <w:sz w:val="22"/>
              <w:szCs w:val="22"/>
              <w:lang w:eastAsia="en-US"/>
            </w:rPr>
          </w:pPr>
          <w:r w:rsidRPr="00411367">
            <w:rPr>
              <w:rFonts w:eastAsiaTheme="minorHAnsi" w:cstheme="minorBidi"/>
              <w:sz w:val="22"/>
              <w:szCs w:val="22"/>
              <w:lang w:eastAsia="en-US"/>
            </w:rPr>
            <w:t>Kód: SE-</w:t>
          </w:r>
          <w:r w:rsidRPr="00CB6E11">
            <w:rPr>
              <w:rFonts w:eastAsiaTheme="minorHAnsi" w:cstheme="minorBidi"/>
              <w:color w:val="1F3864" w:themeColor="accent5" w:themeShade="80"/>
              <w:sz w:val="22"/>
              <w:szCs w:val="22"/>
              <w:lang w:eastAsia="en-US"/>
            </w:rPr>
            <w:t>KOD</w:t>
          </w:r>
          <w:r w:rsidRPr="00411367">
            <w:rPr>
              <w:rFonts w:eastAsiaTheme="minorHAnsi" w:cstheme="minorBidi"/>
              <w:sz w:val="22"/>
              <w:szCs w:val="22"/>
              <w:lang w:eastAsia="en-US"/>
            </w:rPr>
            <w:t>-MU-</w:t>
          </w:r>
          <w:r w:rsidRPr="00CB6E11">
            <w:rPr>
              <w:rFonts w:eastAsiaTheme="minorHAnsi" w:cstheme="minorBidi"/>
              <w:color w:val="1F3864" w:themeColor="accent5" w:themeShade="80"/>
              <w:sz w:val="22"/>
              <w:szCs w:val="22"/>
              <w:lang w:eastAsia="en-US"/>
            </w:rPr>
            <w:t>0x</w:t>
          </w:r>
        </w:p>
      </w:tc>
    </w:tr>
    <w:tr w:rsidR="00411367" w:rsidRPr="00411367" w14:paraId="641443C0" w14:textId="77777777" w:rsidTr="00523C43">
      <w:tc>
        <w:tcPr>
          <w:tcW w:w="6379" w:type="dxa"/>
        </w:tcPr>
        <w:p w14:paraId="5148CC4F" w14:textId="77777777" w:rsidR="00411367" w:rsidRPr="00CB6E11" w:rsidRDefault="00411367" w:rsidP="00411367">
          <w:pPr>
            <w:tabs>
              <w:tab w:val="center" w:pos="4536"/>
              <w:tab w:val="right" w:pos="9072"/>
            </w:tabs>
            <w:jc w:val="left"/>
            <w:rPr>
              <w:rFonts w:eastAsiaTheme="minorHAnsi" w:cstheme="minorBidi"/>
              <w:color w:val="1F3864" w:themeColor="accent5" w:themeShade="80"/>
              <w:sz w:val="22"/>
              <w:szCs w:val="22"/>
              <w:lang w:eastAsia="en-US"/>
            </w:rPr>
          </w:pPr>
          <w:r w:rsidRPr="00CB6E11">
            <w:rPr>
              <w:rFonts w:eastAsiaTheme="minorHAnsi" w:cstheme="minorBidi"/>
              <w:color w:val="1F3864" w:themeColor="accent5" w:themeShade="80"/>
              <w:sz w:val="22"/>
              <w:szCs w:val="22"/>
              <w:lang w:eastAsia="en-US"/>
            </w:rPr>
            <w:t>SZERVEZETI EGYSÉG NEVE</w:t>
          </w:r>
        </w:p>
      </w:tc>
      <w:tc>
        <w:tcPr>
          <w:tcW w:w="3260" w:type="dxa"/>
        </w:tcPr>
        <w:p w14:paraId="70D2DA79" w14:textId="77777777" w:rsidR="00411367" w:rsidRPr="00411367" w:rsidRDefault="00411367" w:rsidP="00411367">
          <w:pPr>
            <w:tabs>
              <w:tab w:val="center" w:pos="4536"/>
              <w:tab w:val="right" w:pos="9072"/>
            </w:tabs>
            <w:jc w:val="left"/>
            <w:rPr>
              <w:rFonts w:eastAsiaTheme="minorHAnsi" w:cstheme="minorBidi"/>
              <w:sz w:val="22"/>
              <w:szCs w:val="22"/>
              <w:lang w:eastAsia="en-US"/>
            </w:rPr>
          </w:pPr>
          <w:r w:rsidRPr="00411367">
            <w:rPr>
              <w:rFonts w:eastAsiaTheme="minorHAnsi" w:cstheme="minorBidi"/>
              <w:sz w:val="22"/>
              <w:szCs w:val="22"/>
              <w:lang w:eastAsia="en-US"/>
            </w:rPr>
            <w:t xml:space="preserve">Változatszám: </w:t>
          </w:r>
          <w:r w:rsidRPr="00CB6E11">
            <w:rPr>
              <w:rFonts w:eastAsiaTheme="minorHAnsi" w:cstheme="minorBidi"/>
              <w:color w:val="1F3864" w:themeColor="accent5" w:themeShade="80"/>
              <w:sz w:val="22"/>
              <w:szCs w:val="22"/>
              <w:lang w:eastAsia="en-US"/>
            </w:rPr>
            <w:t>0x</w:t>
          </w:r>
        </w:p>
      </w:tc>
    </w:tr>
    <w:tr w:rsidR="00411367" w:rsidRPr="00411367" w14:paraId="23D54C26" w14:textId="77777777" w:rsidTr="00523C43">
      <w:tc>
        <w:tcPr>
          <w:tcW w:w="6379" w:type="dxa"/>
          <w:tcBorders>
            <w:bottom w:val="single" w:sz="4" w:space="0" w:color="auto"/>
          </w:tcBorders>
        </w:tcPr>
        <w:p w14:paraId="7877F6E3" w14:textId="77777777" w:rsidR="00411367" w:rsidRPr="00411367" w:rsidRDefault="00411367" w:rsidP="00411367">
          <w:pPr>
            <w:tabs>
              <w:tab w:val="center" w:pos="4536"/>
              <w:tab w:val="right" w:pos="9072"/>
            </w:tabs>
            <w:jc w:val="left"/>
            <w:rPr>
              <w:rFonts w:eastAsiaTheme="minorHAnsi" w:cstheme="minorBidi"/>
              <w:sz w:val="22"/>
              <w:szCs w:val="22"/>
              <w:lang w:eastAsia="en-US"/>
            </w:rPr>
          </w:pPr>
        </w:p>
      </w:tc>
      <w:tc>
        <w:tcPr>
          <w:tcW w:w="3260" w:type="dxa"/>
          <w:tcBorders>
            <w:bottom w:val="single" w:sz="4" w:space="0" w:color="auto"/>
          </w:tcBorders>
        </w:tcPr>
        <w:p w14:paraId="2D475003" w14:textId="409D92E3" w:rsidR="00411367" w:rsidRPr="00411367" w:rsidRDefault="00411367" w:rsidP="00411367">
          <w:pPr>
            <w:tabs>
              <w:tab w:val="center" w:pos="4536"/>
              <w:tab w:val="right" w:pos="9072"/>
            </w:tabs>
            <w:jc w:val="left"/>
            <w:rPr>
              <w:rFonts w:eastAsiaTheme="minorHAnsi" w:cstheme="minorBidi"/>
              <w:sz w:val="22"/>
              <w:szCs w:val="22"/>
              <w:lang w:eastAsia="en-US"/>
            </w:rPr>
          </w:pPr>
          <w:r w:rsidRPr="00411367">
            <w:rPr>
              <w:rFonts w:eastAsiaTheme="minorHAnsi" w:cstheme="minorBidi"/>
              <w:sz w:val="22"/>
              <w:szCs w:val="22"/>
              <w:lang w:eastAsia="en-US"/>
            </w:rPr>
            <w:t xml:space="preserve">Érvényes: </w:t>
          </w:r>
          <w:r w:rsidRPr="00CB6E11">
            <w:rPr>
              <w:rFonts w:eastAsiaTheme="minorHAnsi" w:cstheme="minorBidi"/>
              <w:color w:val="1F3864" w:themeColor="accent5" w:themeShade="80"/>
              <w:sz w:val="22"/>
              <w:szCs w:val="22"/>
              <w:lang w:eastAsia="en-US"/>
            </w:rPr>
            <w:t>202</w:t>
          </w:r>
          <w:r w:rsidR="005B2130">
            <w:rPr>
              <w:rFonts w:eastAsiaTheme="minorHAnsi" w:cstheme="minorBidi"/>
              <w:color w:val="1F3864" w:themeColor="accent5" w:themeShade="80"/>
              <w:sz w:val="22"/>
              <w:szCs w:val="22"/>
              <w:lang w:eastAsia="en-US"/>
            </w:rPr>
            <w:t>7</w:t>
          </w:r>
          <w:r w:rsidRPr="00CB6E11">
            <w:rPr>
              <w:rFonts w:eastAsiaTheme="minorHAnsi" w:cstheme="minorBidi"/>
              <w:color w:val="1F3864" w:themeColor="accent5" w:themeShade="80"/>
              <w:sz w:val="22"/>
              <w:szCs w:val="22"/>
              <w:lang w:eastAsia="en-US"/>
            </w:rPr>
            <w:t>.</w:t>
          </w:r>
        </w:p>
      </w:tc>
    </w:tr>
  </w:tbl>
  <w:p w14:paraId="0F010429" w14:textId="77777777" w:rsidR="00390FA3" w:rsidRDefault="00390FA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00C616E4"/>
    <w:lvl w:ilvl="0">
      <w:start w:val="1"/>
      <w:numFmt w:val="bullet"/>
      <w:pStyle w:val="Megjegyzstrgya"/>
      <w:lvlText w:val=""/>
      <w:lvlJc w:val="left"/>
      <w:pPr>
        <w:tabs>
          <w:tab w:val="num" w:pos="1492"/>
        </w:tabs>
        <w:ind w:left="1492" w:hanging="360"/>
      </w:pPr>
      <w:rPr>
        <w:rFonts w:ascii="Symbol" w:hAnsi="Symbol" w:hint="default"/>
      </w:rPr>
    </w:lvl>
  </w:abstractNum>
  <w:abstractNum w:abstractNumId="1" w15:restartNumberingAfterBreak="0">
    <w:nsid w:val="03B5576F"/>
    <w:multiLevelType w:val="hybridMultilevel"/>
    <w:tmpl w:val="33D03FFA"/>
    <w:lvl w:ilvl="0" w:tplc="FFFFFFFF">
      <w:start w:val="1"/>
      <w:numFmt w:val="bullet"/>
      <w:pStyle w:val="bekezdfels"/>
      <w:lvlText w:val=""/>
      <w:lvlJc w:val="left"/>
      <w:pPr>
        <w:tabs>
          <w:tab w:val="num" w:pos="2869"/>
        </w:tabs>
        <w:ind w:left="2869" w:hanging="360"/>
      </w:pPr>
      <w:rPr>
        <w:rFonts w:ascii="Wingdings" w:hAnsi="Wingdings" w:hint="default"/>
      </w:rPr>
    </w:lvl>
    <w:lvl w:ilvl="1" w:tplc="FFFFFFFF">
      <w:start w:val="1"/>
      <w:numFmt w:val="bullet"/>
      <w:lvlText w:val="o"/>
      <w:lvlJc w:val="left"/>
      <w:pPr>
        <w:tabs>
          <w:tab w:val="num" w:pos="3589"/>
        </w:tabs>
        <w:ind w:left="3589" w:hanging="360"/>
      </w:pPr>
      <w:rPr>
        <w:rFonts w:ascii="Courier New" w:hAnsi="Courier New" w:hint="default"/>
      </w:rPr>
    </w:lvl>
    <w:lvl w:ilvl="2" w:tplc="FFFFFFFF" w:tentative="1">
      <w:start w:val="1"/>
      <w:numFmt w:val="bullet"/>
      <w:lvlText w:val=""/>
      <w:lvlJc w:val="left"/>
      <w:pPr>
        <w:tabs>
          <w:tab w:val="num" w:pos="4309"/>
        </w:tabs>
        <w:ind w:left="4309" w:hanging="360"/>
      </w:pPr>
      <w:rPr>
        <w:rFonts w:ascii="Wingdings" w:hAnsi="Wingdings" w:hint="default"/>
      </w:rPr>
    </w:lvl>
    <w:lvl w:ilvl="3" w:tplc="FFFFFFFF" w:tentative="1">
      <w:start w:val="1"/>
      <w:numFmt w:val="bullet"/>
      <w:lvlText w:val=""/>
      <w:lvlJc w:val="left"/>
      <w:pPr>
        <w:tabs>
          <w:tab w:val="num" w:pos="5029"/>
        </w:tabs>
        <w:ind w:left="5029" w:hanging="360"/>
      </w:pPr>
      <w:rPr>
        <w:rFonts w:ascii="Symbol" w:hAnsi="Symbol" w:hint="default"/>
      </w:rPr>
    </w:lvl>
    <w:lvl w:ilvl="4" w:tplc="FFFFFFFF" w:tentative="1">
      <w:start w:val="1"/>
      <w:numFmt w:val="bullet"/>
      <w:lvlText w:val="o"/>
      <w:lvlJc w:val="left"/>
      <w:pPr>
        <w:tabs>
          <w:tab w:val="num" w:pos="5749"/>
        </w:tabs>
        <w:ind w:left="5749" w:hanging="360"/>
      </w:pPr>
      <w:rPr>
        <w:rFonts w:ascii="Courier New" w:hAnsi="Courier New" w:hint="default"/>
      </w:rPr>
    </w:lvl>
    <w:lvl w:ilvl="5" w:tplc="FFFFFFFF" w:tentative="1">
      <w:start w:val="1"/>
      <w:numFmt w:val="bullet"/>
      <w:lvlText w:val=""/>
      <w:lvlJc w:val="left"/>
      <w:pPr>
        <w:tabs>
          <w:tab w:val="num" w:pos="6469"/>
        </w:tabs>
        <w:ind w:left="6469" w:hanging="360"/>
      </w:pPr>
      <w:rPr>
        <w:rFonts w:ascii="Wingdings" w:hAnsi="Wingdings" w:hint="default"/>
      </w:rPr>
    </w:lvl>
    <w:lvl w:ilvl="6" w:tplc="FFFFFFFF" w:tentative="1">
      <w:start w:val="1"/>
      <w:numFmt w:val="bullet"/>
      <w:lvlText w:val=""/>
      <w:lvlJc w:val="left"/>
      <w:pPr>
        <w:tabs>
          <w:tab w:val="num" w:pos="7189"/>
        </w:tabs>
        <w:ind w:left="7189" w:hanging="360"/>
      </w:pPr>
      <w:rPr>
        <w:rFonts w:ascii="Symbol" w:hAnsi="Symbol" w:hint="default"/>
      </w:rPr>
    </w:lvl>
    <w:lvl w:ilvl="7" w:tplc="FFFFFFFF" w:tentative="1">
      <w:start w:val="1"/>
      <w:numFmt w:val="bullet"/>
      <w:lvlText w:val="o"/>
      <w:lvlJc w:val="left"/>
      <w:pPr>
        <w:tabs>
          <w:tab w:val="num" w:pos="7909"/>
        </w:tabs>
        <w:ind w:left="7909" w:hanging="360"/>
      </w:pPr>
      <w:rPr>
        <w:rFonts w:ascii="Courier New" w:hAnsi="Courier New" w:hint="default"/>
      </w:rPr>
    </w:lvl>
    <w:lvl w:ilvl="8" w:tplc="FFFFFFFF" w:tentative="1">
      <w:start w:val="1"/>
      <w:numFmt w:val="bullet"/>
      <w:lvlText w:val=""/>
      <w:lvlJc w:val="left"/>
      <w:pPr>
        <w:tabs>
          <w:tab w:val="num" w:pos="8629"/>
        </w:tabs>
        <w:ind w:left="8629" w:hanging="360"/>
      </w:pPr>
      <w:rPr>
        <w:rFonts w:ascii="Wingdings" w:hAnsi="Wingdings" w:hint="default"/>
      </w:rPr>
    </w:lvl>
  </w:abstractNum>
  <w:abstractNum w:abstractNumId="2" w15:restartNumberingAfterBreak="0">
    <w:nsid w:val="0BC5424C"/>
    <w:multiLevelType w:val="multilevel"/>
    <w:tmpl w:val="97A89464"/>
    <w:lvl w:ilvl="0">
      <w:start w:val="1"/>
      <w:numFmt w:val="decimal"/>
      <w:pStyle w:val="Cmsor1"/>
      <w:lvlText w:val="%1"/>
      <w:lvlJc w:val="left"/>
      <w:pPr>
        <w:ind w:left="432" w:hanging="432"/>
      </w:pPr>
      <w:rPr>
        <w:rFonts w:hint="default"/>
      </w:rPr>
    </w:lvl>
    <w:lvl w:ilvl="1">
      <w:start w:val="1"/>
      <w:numFmt w:val="decimal"/>
      <w:pStyle w:val="Cmsor2"/>
      <w:lvlText w:val="%1.%2"/>
      <w:lvlJc w:val="left"/>
      <w:pPr>
        <w:ind w:left="576" w:hanging="576"/>
      </w:pPr>
      <w:rPr>
        <w:rFonts w:hint="default"/>
      </w:rPr>
    </w:lvl>
    <w:lvl w:ilvl="2">
      <w:start w:val="1"/>
      <w:numFmt w:val="decimal"/>
      <w:pStyle w:val="Cmsor3"/>
      <w:lvlText w:val="%1.%2.%3"/>
      <w:lvlJc w:val="left"/>
      <w:pPr>
        <w:ind w:left="720" w:hanging="720"/>
      </w:pPr>
      <w:rPr>
        <w:rFonts w:hint="default"/>
      </w:rPr>
    </w:lvl>
    <w:lvl w:ilvl="3">
      <w:start w:val="1"/>
      <w:numFmt w:val="decimal"/>
      <w:pStyle w:val="Cmsor4"/>
      <w:lvlText w:val="%1.%2.%3.%4"/>
      <w:lvlJc w:val="left"/>
      <w:pPr>
        <w:ind w:left="864" w:hanging="864"/>
      </w:pPr>
      <w:rPr>
        <w:rFonts w:hint="default"/>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3" w15:restartNumberingAfterBreak="0">
    <w:nsid w:val="10F700F5"/>
    <w:multiLevelType w:val="hybridMultilevel"/>
    <w:tmpl w:val="AC22439A"/>
    <w:lvl w:ilvl="0" w:tplc="E2464B0C">
      <w:start w:val="2"/>
      <w:numFmt w:val="decimal"/>
      <w:lvlText w:val="%1."/>
      <w:lvlJc w:val="left"/>
      <w:pPr>
        <w:ind w:left="720" w:hanging="360"/>
      </w:pPr>
      <w:rPr>
        <w:rFonts w:ascii="Times New Roman" w:hAnsi="Times New Roman" w:cs="Times New Roman"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B65251E"/>
    <w:multiLevelType w:val="hybridMultilevel"/>
    <w:tmpl w:val="339C600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2F8371D"/>
    <w:multiLevelType w:val="hybridMultilevel"/>
    <w:tmpl w:val="2A5A0C0A"/>
    <w:lvl w:ilvl="0" w:tplc="040E000F">
      <w:start w:val="1"/>
      <w:numFmt w:val="decimal"/>
      <w:lvlText w:val="%1."/>
      <w:lvlJc w:val="left"/>
      <w:pPr>
        <w:ind w:left="720" w:hanging="360"/>
      </w:pPr>
    </w:lvl>
    <w:lvl w:ilvl="1" w:tplc="ED00D5D8">
      <w:start w:val="1"/>
      <w:numFmt w:val="lowerLetter"/>
      <w:lvlText w:val="%2."/>
      <w:lvlJc w:val="left"/>
      <w:pPr>
        <w:ind w:left="1440" w:hanging="360"/>
      </w:pPr>
    </w:lvl>
    <w:lvl w:ilvl="2" w:tplc="4FF272E6">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D8D2E29"/>
    <w:multiLevelType w:val="hybridMultilevel"/>
    <w:tmpl w:val="90F82676"/>
    <w:lvl w:ilvl="0" w:tplc="F44CBC60">
      <w:start w:val="1"/>
      <w:numFmt w:val="decimal"/>
      <w:lvlText w:val="%1."/>
      <w:lvlJc w:val="left"/>
      <w:pPr>
        <w:tabs>
          <w:tab w:val="num" w:pos="749"/>
        </w:tabs>
        <w:ind w:left="749" w:hanging="360"/>
      </w:pPr>
      <w:rPr>
        <w:rFonts w:hint="default"/>
      </w:rPr>
    </w:lvl>
    <w:lvl w:ilvl="1" w:tplc="1DCC5C88">
      <w:numFmt w:val="none"/>
      <w:lvlText w:val=""/>
      <w:lvlJc w:val="left"/>
      <w:pPr>
        <w:tabs>
          <w:tab w:val="num" w:pos="360"/>
        </w:tabs>
      </w:pPr>
    </w:lvl>
    <w:lvl w:ilvl="2" w:tplc="38C4193A">
      <w:numFmt w:val="none"/>
      <w:lvlText w:val=""/>
      <w:lvlJc w:val="left"/>
      <w:pPr>
        <w:tabs>
          <w:tab w:val="num" w:pos="360"/>
        </w:tabs>
      </w:pPr>
    </w:lvl>
    <w:lvl w:ilvl="3" w:tplc="36D61598">
      <w:numFmt w:val="none"/>
      <w:pStyle w:val="1111Cmsor4"/>
      <w:lvlText w:val=""/>
      <w:lvlJc w:val="left"/>
      <w:pPr>
        <w:tabs>
          <w:tab w:val="num" w:pos="360"/>
        </w:tabs>
      </w:pPr>
    </w:lvl>
    <w:lvl w:ilvl="4" w:tplc="EE165116">
      <w:numFmt w:val="none"/>
      <w:lvlText w:val=""/>
      <w:lvlJc w:val="left"/>
      <w:pPr>
        <w:tabs>
          <w:tab w:val="num" w:pos="360"/>
        </w:tabs>
      </w:pPr>
    </w:lvl>
    <w:lvl w:ilvl="5" w:tplc="37E0EBBC">
      <w:numFmt w:val="none"/>
      <w:lvlText w:val=""/>
      <w:lvlJc w:val="left"/>
      <w:pPr>
        <w:tabs>
          <w:tab w:val="num" w:pos="360"/>
        </w:tabs>
      </w:pPr>
    </w:lvl>
    <w:lvl w:ilvl="6" w:tplc="4C6E7E50">
      <w:numFmt w:val="none"/>
      <w:lvlText w:val=""/>
      <w:lvlJc w:val="left"/>
      <w:pPr>
        <w:tabs>
          <w:tab w:val="num" w:pos="360"/>
        </w:tabs>
      </w:pPr>
    </w:lvl>
    <w:lvl w:ilvl="7" w:tplc="4332542C">
      <w:numFmt w:val="none"/>
      <w:lvlText w:val=""/>
      <w:lvlJc w:val="left"/>
      <w:pPr>
        <w:tabs>
          <w:tab w:val="num" w:pos="360"/>
        </w:tabs>
      </w:pPr>
    </w:lvl>
    <w:lvl w:ilvl="8" w:tplc="90B269B2">
      <w:numFmt w:val="none"/>
      <w:lvlText w:val=""/>
      <w:lvlJc w:val="left"/>
      <w:pPr>
        <w:tabs>
          <w:tab w:val="num" w:pos="360"/>
        </w:tabs>
      </w:pPr>
    </w:lvl>
  </w:abstractNum>
  <w:abstractNum w:abstractNumId="7" w15:restartNumberingAfterBreak="0">
    <w:nsid w:val="3E22691F"/>
    <w:multiLevelType w:val="singleLevel"/>
    <w:tmpl w:val="02D60698"/>
    <w:lvl w:ilvl="0">
      <w:start w:val="1"/>
      <w:numFmt w:val="bullet"/>
      <w:pStyle w:val="Felsorols1"/>
      <w:lvlText w:val=""/>
      <w:lvlJc w:val="left"/>
      <w:pPr>
        <w:tabs>
          <w:tab w:val="num" w:pos="360"/>
        </w:tabs>
        <w:ind w:left="360" w:hanging="360"/>
      </w:pPr>
      <w:rPr>
        <w:rFonts w:ascii="Symbol" w:hAnsi="Symbol" w:hint="default"/>
        <w:sz w:val="28"/>
      </w:rPr>
    </w:lvl>
  </w:abstractNum>
  <w:abstractNum w:abstractNumId="8" w15:restartNumberingAfterBreak="0">
    <w:nsid w:val="50F764DA"/>
    <w:multiLevelType w:val="hybridMultilevel"/>
    <w:tmpl w:val="54081D12"/>
    <w:lvl w:ilvl="0" w:tplc="88E2CA34">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5306401"/>
    <w:multiLevelType w:val="hybridMultilevel"/>
    <w:tmpl w:val="620AA2BA"/>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0" w15:restartNumberingAfterBreak="0">
    <w:nsid w:val="56FC54B0"/>
    <w:multiLevelType w:val="hybridMultilevel"/>
    <w:tmpl w:val="03484190"/>
    <w:lvl w:ilvl="0" w:tplc="877E6FB6">
      <w:start w:val="1"/>
      <w:numFmt w:val="lowerLetter"/>
      <w:lvlText w:val="%1)"/>
      <w:lvlJc w:val="left"/>
      <w:pPr>
        <w:ind w:left="720" w:hanging="360"/>
      </w:pPr>
      <w:rPr>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EA10752"/>
    <w:multiLevelType w:val="hybridMultilevel"/>
    <w:tmpl w:val="8492423E"/>
    <w:lvl w:ilvl="0" w:tplc="E2709EF6">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7D2237"/>
    <w:multiLevelType w:val="hybridMultilevel"/>
    <w:tmpl w:val="94063C76"/>
    <w:lvl w:ilvl="0" w:tplc="CB90CC1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628B32FC"/>
    <w:multiLevelType w:val="hybridMultilevel"/>
    <w:tmpl w:val="E79CF33A"/>
    <w:lvl w:ilvl="0" w:tplc="5B846104">
      <w:start w:val="1"/>
      <w:numFmt w:val="bullet"/>
      <w:pStyle w:val="felstbla"/>
      <w:lvlText w:val=""/>
      <w:lvlJc w:val="left"/>
      <w:pPr>
        <w:tabs>
          <w:tab w:val="num" w:pos="1440"/>
        </w:tabs>
        <w:ind w:left="1440" w:hanging="360"/>
      </w:pPr>
      <w:rPr>
        <w:rFonts w:ascii="Symbol" w:hAnsi="Symbol" w:hint="default"/>
      </w:rPr>
    </w:lvl>
    <w:lvl w:ilvl="1" w:tplc="53DED0B0" w:tentative="1">
      <w:start w:val="1"/>
      <w:numFmt w:val="bullet"/>
      <w:lvlText w:val="o"/>
      <w:lvlJc w:val="left"/>
      <w:pPr>
        <w:tabs>
          <w:tab w:val="num" w:pos="1440"/>
        </w:tabs>
        <w:ind w:left="1440" w:hanging="360"/>
      </w:pPr>
      <w:rPr>
        <w:rFonts w:ascii="Courier New" w:hAnsi="Courier New" w:hint="default"/>
      </w:rPr>
    </w:lvl>
    <w:lvl w:ilvl="2" w:tplc="A6467A38" w:tentative="1">
      <w:start w:val="1"/>
      <w:numFmt w:val="bullet"/>
      <w:lvlText w:val=""/>
      <w:lvlJc w:val="left"/>
      <w:pPr>
        <w:tabs>
          <w:tab w:val="num" w:pos="2160"/>
        </w:tabs>
        <w:ind w:left="2160" w:hanging="360"/>
      </w:pPr>
      <w:rPr>
        <w:rFonts w:ascii="Wingdings" w:hAnsi="Wingdings" w:hint="default"/>
      </w:rPr>
    </w:lvl>
    <w:lvl w:ilvl="3" w:tplc="457E66F0" w:tentative="1">
      <w:start w:val="1"/>
      <w:numFmt w:val="bullet"/>
      <w:lvlText w:val=""/>
      <w:lvlJc w:val="left"/>
      <w:pPr>
        <w:tabs>
          <w:tab w:val="num" w:pos="2880"/>
        </w:tabs>
        <w:ind w:left="2880" w:hanging="360"/>
      </w:pPr>
      <w:rPr>
        <w:rFonts w:ascii="Symbol" w:hAnsi="Symbol" w:hint="default"/>
      </w:rPr>
    </w:lvl>
    <w:lvl w:ilvl="4" w:tplc="7A5A5276" w:tentative="1">
      <w:start w:val="1"/>
      <w:numFmt w:val="bullet"/>
      <w:lvlText w:val="o"/>
      <w:lvlJc w:val="left"/>
      <w:pPr>
        <w:tabs>
          <w:tab w:val="num" w:pos="3600"/>
        </w:tabs>
        <w:ind w:left="3600" w:hanging="360"/>
      </w:pPr>
      <w:rPr>
        <w:rFonts w:ascii="Courier New" w:hAnsi="Courier New" w:hint="default"/>
      </w:rPr>
    </w:lvl>
    <w:lvl w:ilvl="5" w:tplc="F296284E" w:tentative="1">
      <w:start w:val="1"/>
      <w:numFmt w:val="bullet"/>
      <w:lvlText w:val=""/>
      <w:lvlJc w:val="left"/>
      <w:pPr>
        <w:tabs>
          <w:tab w:val="num" w:pos="4320"/>
        </w:tabs>
        <w:ind w:left="4320" w:hanging="360"/>
      </w:pPr>
      <w:rPr>
        <w:rFonts w:ascii="Wingdings" w:hAnsi="Wingdings" w:hint="default"/>
      </w:rPr>
    </w:lvl>
    <w:lvl w:ilvl="6" w:tplc="B6345BFA" w:tentative="1">
      <w:start w:val="1"/>
      <w:numFmt w:val="bullet"/>
      <w:lvlText w:val=""/>
      <w:lvlJc w:val="left"/>
      <w:pPr>
        <w:tabs>
          <w:tab w:val="num" w:pos="5040"/>
        </w:tabs>
        <w:ind w:left="5040" w:hanging="360"/>
      </w:pPr>
      <w:rPr>
        <w:rFonts w:ascii="Symbol" w:hAnsi="Symbol" w:hint="default"/>
      </w:rPr>
    </w:lvl>
    <w:lvl w:ilvl="7" w:tplc="F54C0090" w:tentative="1">
      <w:start w:val="1"/>
      <w:numFmt w:val="bullet"/>
      <w:lvlText w:val="o"/>
      <w:lvlJc w:val="left"/>
      <w:pPr>
        <w:tabs>
          <w:tab w:val="num" w:pos="5760"/>
        </w:tabs>
        <w:ind w:left="5760" w:hanging="360"/>
      </w:pPr>
      <w:rPr>
        <w:rFonts w:ascii="Courier New" w:hAnsi="Courier New" w:hint="default"/>
      </w:rPr>
    </w:lvl>
    <w:lvl w:ilvl="8" w:tplc="0C8C9C3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D94205"/>
    <w:multiLevelType w:val="hybridMultilevel"/>
    <w:tmpl w:val="266418FA"/>
    <w:lvl w:ilvl="0" w:tplc="E2709EF6">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6E14A0"/>
    <w:multiLevelType w:val="hybridMultilevel"/>
    <w:tmpl w:val="EDF0C1EC"/>
    <w:lvl w:ilvl="0" w:tplc="CB90CC1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ABB604D"/>
    <w:multiLevelType w:val="singleLevel"/>
    <w:tmpl w:val="EB9C6198"/>
    <w:lvl w:ilvl="0">
      <w:start w:val="1"/>
      <w:numFmt w:val="bullet"/>
      <w:pStyle w:val="felsorols10"/>
      <w:lvlText w:val=""/>
      <w:lvlJc w:val="left"/>
      <w:pPr>
        <w:tabs>
          <w:tab w:val="num" w:pos="360"/>
        </w:tabs>
        <w:ind w:left="360" w:hanging="360"/>
      </w:pPr>
      <w:rPr>
        <w:rFonts w:ascii="Symbol" w:hAnsi="Symbol" w:hint="default"/>
      </w:rPr>
    </w:lvl>
  </w:abstractNum>
  <w:abstractNum w:abstractNumId="17" w15:restartNumberingAfterBreak="0">
    <w:nsid w:val="6AD0077F"/>
    <w:multiLevelType w:val="hybridMultilevel"/>
    <w:tmpl w:val="E49E041A"/>
    <w:lvl w:ilvl="0" w:tplc="CB90CC1C">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7A7722"/>
    <w:multiLevelType w:val="hybridMultilevel"/>
    <w:tmpl w:val="34BA2B20"/>
    <w:lvl w:ilvl="0" w:tplc="CB90CC1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85D480E"/>
    <w:multiLevelType w:val="hybridMultilevel"/>
    <w:tmpl w:val="082498E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817502977">
    <w:abstractNumId w:val="7"/>
  </w:num>
  <w:num w:numId="2" w16cid:durableId="1184828455">
    <w:abstractNumId w:val="1"/>
  </w:num>
  <w:num w:numId="3" w16cid:durableId="1877040589">
    <w:abstractNumId w:val="13"/>
  </w:num>
  <w:num w:numId="4" w16cid:durableId="769619731">
    <w:abstractNumId w:val="0"/>
  </w:num>
  <w:num w:numId="5" w16cid:durableId="1515922042">
    <w:abstractNumId w:val="6"/>
  </w:num>
  <w:num w:numId="6" w16cid:durableId="1787237512">
    <w:abstractNumId w:val="16"/>
  </w:num>
  <w:num w:numId="7" w16cid:durableId="708727614">
    <w:abstractNumId w:val="11"/>
  </w:num>
  <w:num w:numId="8" w16cid:durableId="1358897178">
    <w:abstractNumId w:val="14"/>
  </w:num>
  <w:num w:numId="9" w16cid:durableId="2084987211">
    <w:abstractNumId w:val="18"/>
  </w:num>
  <w:num w:numId="10" w16cid:durableId="1018390176">
    <w:abstractNumId w:val="10"/>
  </w:num>
  <w:num w:numId="11" w16cid:durableId="262690007">
    <w:abstractNumId w:val="12"/>
  </w:num>
  <w:num w:numId="12" w16cid:durableId="1813064146">
    <w:abstractNumId w:val="15"/>
  </w:num>
  <w:num w:numId="13" w16cid:durableId="917599734">
    <w:abstractNumId w:val="5"/>
  </w:num>
  <w:num w:numId="14" w16cid:durableId="1195077611">
    <w:abstractNumId w:val="2"/>
  </w:num>
  <w:num w:numId="15" w16cid:durableId="153685364">
    <w:abstractNumId w:val="17"/>
  </w:num>
  <w:num w:numId="16" w16cid:durableId="1607886598">
    <w:abstractNumId w:val="8"/>
  </w:num>
  <w:num w:numId="17" w16cid:durableId="993991578">
    <w:abstractNumId w:val="3"/>
  </w:num>
  <w:num w:numId="18" w16cid:durableId="1744256181">
    <w:abstractNumId w:val="4"/>
  </w:num>
  <w:num w:numId="19" w16cid:durableId="1354648503">
    <w:abstractNumId w:val="19"/>
  </w:num>
  <w:num w:numId="20" w16cid:durableId="203649626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1FD"/>
    <w:rsid w:val="00004D3F"/>
    <w:rsid w:val="00005C2B"/>
    <w:rsid w:val="0001123C"/>
    <w:rsid w:val="00012098"/>
    <w:rsid w:val="00016205"/>
    <w:rsid w:val="000169CE"/>
    <w:rsid w:val="0001743A"/>
    <w:rsid w:val="00022199"/>
    <w:rsid w:val="00026CEB"/>
    <w:rsid w:val="0003652B"/>
    <w:rsid w:val="000603BB"/>
    <w:rsid w:val="00062CAB"/>
    <w:rsid w:val="00064386"/>
    <w:rsid w:val="000671FD"/>
    <w:rsid w:val="000705E3"/>
    <w:rsid w:val="00072181"/>
    <w:rsid w:val="00086D24"/>
    <w:rsid w:val="00087D26"/>
    <w:rsid w:val="000A331E"/>
    <w:rsid w:val="000B2250"/>
    <w:rsid w:val="000B7A5A"/>
    <w:rsid w:val="000C2329"/>
    <w:rsid w:val="000C4C65"/>
    <w:rsid w:val="000C713F"/>
    <w:rsid w:val="000D0A60"/>
    <w:rsid w:val="000E5701"/>
    <w:rsid w:val="000E6947"/>
    <w:rsid w:val="000F5236"/>
    <w:rsid w:val="00114251"/>
    <w:rsid w:val="00114B83"/>
    <w:rsid w:val="00120228"/>
    <w:rsid w:val="00120FEA"/>
    <w:rsid w:val="001349DE"/>
    <w:rsid w:val="00134D2A"/>
    <w:rsid w:val="0014144F"/>
    <w:rsid w:val="00142AAF"/>
    <w:rsid w:val="001548AE"/>
    <w:rsid w:val="00156215"/>
    <w:rsid w:val="00156E06"/>
    <w:rsid w:val="00161229"/>
    <w:rsid w:val="00163425"/>
    <w:rsid w:val="00171BAA"/>
    <w:rsid w:val="001736C2"/>
    <w:rsid w:val="001978F6"/>
    <w:rsid w:val="001A51A4"/>
    <w:rsid w:val="001B3BBD"/>
    <w:rsid w:val="001D0EEE"/>
    <w:rsid w:val="001D6037"/>
    <w:rsid w:val="001E4347"/>
    <w:rsid w:val="00200A1F"/>
    <w:rsid w:val="00216FC8"/>
    <w:rsid w:val="002272BF"/>
    <w:rsid w:val="00243DE6"/>
    <w:rsid w:val="0024678F"/>
    <w:rsid w:val="00277AF1"/>
    <w:rsid w:val="00282077"/>
    <w:rsid w:val="00290668"/>
    <w:rsid w:val="002A4AB1"/>
    <w:rsid w:val="002A51B2"/>
    <w:rsid w:val="002C2B02"/>
    <w:rsid w:val="002D16F4"/>
    <w:rsid w:val="002E5FC9"/>
    <w:rsid w:val="002E6DC6"/>
    <w:rsid w:val="002F28A2"/>
    <w:rsid w:val="00316050"/>
    <w:rsid w:val="00345103"/>
    <w:rsid w:val="00390FA3"/>
    <w:rsid w:val="003A1890"/>
    <w:rsid w:val="003A5546"/>
    <w:rsid w:val="003B1F3A"/>
    <w:rsid w:val="003C331F"/>
    <w:rsid w:val="003D6F6E"/>
    <w:rsid w:val="003E3C32"/>
    <w:rsid w:val="003F3C1D"/>
    <w:rsid w:val="00411367"/>
    <w:rsid w:val="00425E3B"/>
    <w:rsid w:val="00442769"/>
    <w:rsid w:val="00450795"/>
    <w:rsid w:val="0045237B"/>
    <w:rsid w:val="00462C04"/>
    <w:rsid w:val="00464E85"/>
    <w:rsid w:val="00471091"/>
    <w:rsid w:val="00481B90"/>
    <w:rsid w:val="00484788"/>
    <w:rsid w:val="004903A0"/>
    <w:rsid w:val="00491D01"/>
    <w:rsid w:val="004A6D85"/>
    <w:rsid w:val="004C42D6"/>
    <w:rsid w:val="004D7B59"/>
    <w:rsid w:val="004F64BE"/>
    <w:rsid w:val="00500BF0"/>
    <w:rsid w:val="00501813"/>
    <w:rsid w:val="0050680B"/>
    <w:rsid w:val="00512C56"/>
    <w:rsid w:val="0053439E"/>
    <w:rsid w:val="005433B3"/>
    <w:rsid w:val="005519CD"/>
    <w:rsid w:val="005637F4"/>
    <w:rsid w:val="005733DC"/>
    <w:rsid w:val="00576206"/>
    <w:rsid w:val="005A0569"/>
    <w:rsid w:val="005A1DEF"/>
    <w:rsid w:val="005A7BD8"/>
    <w:rsid w:val="005B2130"/>
    <w:rsid w:val="005D0AF9"/>
    <w:rsid w:val="005D3048"/>
    <w:rsid w:val="005D5583"/>
    <w:rsid w:val="005E0DC6"/>
    <w:rsid w:val="005E3CF6"/>
    <w:rsid w:val="005F41BE"/>
    <w:rsid w:val="005F63E2"/>
    <w:rsid w:val="00601422"/>
    <w:rsid w:val="00604442"/>
    <w:rsid w:val="006101D6"/>
    <w:rsid w:val="00612B72"/>
    <w:rsid w:val="00622816"/>
    <w:rsid w:val="00626232"/>
    <w:rsid w:val="0062719B"/>
    <w:rsid w:val="00630239"/>
    <w:rsid w:val="00645102"/>
    <w:rsid w:val="00650518"/>
    <w:rsid w:val="00676342"/>
    <w:rsid w:val="00696D82"/>
    <w:rsid w:val="006B0327"/>
    <w:rsid w:val="006B1A2D"/>
    <w:rsid w:val="006B737A"/>
    <w:rsid w:val="006C6902"/>
    <w:rsid w:val="006C7EF9"/>
    <w:rsid w:val="006D3F9A"/>
    <w:rsid w:val="006E53D5"/>
    <w:rsid w:val="006E742C"/>
    <w:rsid w:val="00704A4F"/>
    <w:rsid w:val="007054B3"/>
    <w:rsid w:val="0070719D"/>
    <w:rsid w:val="00711139"/>
    <w:rsid w:val="00742284"/>
    <w:rsid w:val="007426C8"/>
    <w:rsid w:val="00744085"/>
    <w:rsid w:val="00752DED"/>
    <w:rsid w:val="00756144"/>
    <w:rsid w:val="0076086E"/>
    <w:rsid w:val="007659C5"/>
    <w:rsid w:val="00772AF8"/>
    <w:rsid w:val="00781F64"/>
    <w:rsid w:val="00782279"/>
    <w:rsid w:val="0078455B"/>
    <w:rsid w:val="007A1454"/>
    <w:rsid w:val="007A68A7"/>
    <w:rsid w:val="007B219D"/>
    <w:rsid w:val="007B2B44"/>
    <w:rsid w:val="007D1140"/>
    <w:rsid w:val="007D4B5D"/>
    <w:rsid w:val="007E4D75"/>
    <w:rsid w:val="007F280C"/>
    <w:rsid w:val="007F59F5"/>
    <w:rsid w:val="0080132A"/>
    <w:rsid w:val="008036FD"/>
    <w:rsid w:val="008141DF"/>
    <w:rsid w:val="0081618B"/>
    <w:rsid w:val="00816BB2"/>
    <w:rsid w:val="008204BF"/>
    <w:rsid w:val="00822D54"/>
    <w:rsid w:val="0082652C"/>
    <w:rsid w:val="00831F20"/>
    <w:rsid w:val="0083236E"/>
    <w:rsid w:val="0085513B"/>
    <w:rsid w:val="00884242"/>
    <w:rsid w:val="00890B00"/>
    <w:rsid w:val="008C0F46"/>
    <w:rsid w:val="008C2149"/>
    <w:rsid w:val="008C784E"/>
    <w:rsid w:val="008D101C"/>
    <w:rsid w:val="008E6B7D"/>
    <w:rsid w:val="008F20B2"/>
    <w:rsid w:val="008F3F14"/>
    <w:rsid w:val="009046A8"/>
    <w:rsid w:val="009324DC"/>
    <w:rsid w:val="00933EC7"/>
    <w:rsid w:val="009363AA"/>
    <w:rsid w:val="0094187E"/>
    <w:rsid w:val="00976D65"/>
    <w:rsid w:val="00984DA1"/>
    <w:rsid w:val="00990E49"/>
    <w:rsid w:val="009C0E7B"/>
    <w:rsid w:val="009C2D3D"/>
    <w:rsid w:val="009D16DB"/>
    <w:rsid w:val="009E6666"/>
    <w:rsid w:val="009E76C8"/>
    <w:rsid w:val="00A04D07"/>
    <w:rsid w:val="00A1321C"/>
    <w:rsid w:val="00A13896"/>
    <w:rsid w:val="00A31FDD"/>
    <w:rsid w:val="00A425C4"/>
    <w:rsid w:val="00A65286"/>
    <w:rsid w:val="00A65BE3"/>
    <w:rsid w:val="00A6635C"/>
    <w:rsid w:val="00A67A51"/>
    <w:rsid w:val="00A90684"/>
    <w:rsid w:val="00A908C8"/>
    <w:rsid w:val="00AA0DA6"/>
    <w:rsid w:val="00AA342D"/>
    <w:rsid w:val="00AB306A"/>
    <w:rsid w:val="00AB518E"/>
    <w:rsid w:val="00AB6430"/>
    <w:rsid w:val="00B2513A"/>
    <w:rsid w:val="00B265FA"/>
    <w:rsid w:val="00B408F7"/>
    <w:rsid w:val="00B43C56"/>
    <w:rsid w:val="00B55A49"/>
    <w:rsid w:val="00B6656F"/>
    <w:rsid w:val="00B8095C"/>
    <w:rsid w:val="00B82830"/>
    <w:rsid w:val="00B976CA"/>
    <w:rsid w:val="00BA166D"/>
    <w:rsid w:val="00BA6227"/>
    <w:rsid w:val="00BB067A"/>
    <w:rsid w:val="00BC755A"/>
    <w:rsid w:val="00BC7902"/>
    <w:rsid w:val="00BD459E"/>
    <w:rsid w:val="00BD6079"/>
    <w:rsid w:val="00BE3813"/>
    <w:rsid w:val="00BE4158"/>
    <w:rsid w:val="00BE6209"/>
    <w:rsid w:val="00C01775"/>
    <w:rsid w:val="00C14CDA"/>
    <w:rsid w:val="00C16622"/>
    <w:rsid w:val="00C2212C"/>
    <w:rsid w:val="00C31061"/>
    <w:rsid w:val="00C3236E"/>
    <w:rsid w:val="00C51D24"/>
    <w:rsid w:val="00C544BF"/>
    <w:rsid w:val="00C6088F"/>
    <w:rsid w:val="00C64026"/>
    <w:rsid w:val="00C665DC"/>
    <w:rsid w:val="00C70D6F"/>
    <w:rsid w:val="00C75089"/>
    <w:rsid w:val="00C765E3"/>
    <w:rsid w:val="00C8751C"/>
    <w:rsid w:val="00C92D9B"/>
    <w:rsid w:val="00C939C7"/>
    <w:rsid w:val="00CB3450"/>
    <w:rsid w:val="00CB6E11"/>
    <w:rsid w:val="00CF0D02"/>
    <w:rsid w:val="00CF143E"/>
    <w:rsid w:val="00D07D0D"/>
    <w:rsid w:val="00D100D0"/>
    <w:rsid w:val="00D52D89"/>
    <w:rsid w:val="00D749FC"/>
    <w:rsid w:val="00D86120"/>
    <w:rsid w:val="00D873DF"/>
    <w:rsid w:val="00DA4DE5"/>
    <w:rsid w:val="00DB0264"/>
    <w:rsid w:val="00DD462C"/>
    <w:rsid w:val="00DE032F"/>
    <w:rsid w:val="00DE2703"/>
    <w:rsid w:val="00DE5C47"/>
    <w:rsid w:val="00DF125D"/>
    <w:rsid w:val="00DF52EE"/>
    <w:rsid w:val="00E0007F"/>
    <w:rsid w:val="00E04749"/>
    <w:rsid w:val="00E07F7B"/>
    <w:rsid w:val="00E13723"/>
    <w:rsid w:val="00E175D9"/>
    <w:rsid w:val="00E3258D"/>
    <w:rsid w:val="00E42A9E"/>
    <w:rsid w:val="00E433D9"/>
    <w:rsid w:val="00E50400"/>
    <w:rsid w:val="00E618D1"/>
    <w:rsid w:val="00E6643E"/>
    <w:rsid w:val="00E72826"/>
    <w:rsid w:val="00E740E7"/>
    <w:rsid w:val="00E83C8A"/>
    <w:rsid w:val="00E939C5"/>
    <w:rsid w:val="00E94BFC"/>
    <w:rsid w:val="00E956FD"/>
    <w:rsid w:val="00E9798D"/>
    <w:rsid w:val="00EA04E0"/>
    <w:rsid w:val="00EA2DE4"/>
    <w:rsid w:val="00EB1DA9"/>
    <w:rsid w:val="00EC7E28"/>
    <w:rsid w:val="00ED1BF9"/>
    <w:rsid w:val="00ED3CC6"/>
    <w:rsid w:val="00EF4D56"/>
    <w:rsid w:val="00F016AC"/>
    <w:rsid w:val="00F0528E"/>
    <w:rsid w:val="00F05D10"/>
    <w:rsid w:val="00F15EA9"/>
    <w:rsid w:val="00F20D06"/>
    <w:rsid w:val="00F55FC8"/>
    <w:rsid w:val="00F6343F"/>
    <w:rsid w:val="00F67E31"/>
    <w:rsid w:val="00F83966"/>
    <w:rsid w:val="00F84717"/>
    <w:rsid w:val="00F86853"/>
    <w:rsid w:val="00F94D3D"/>
    <w:rsid w:val="00FA1D19"/>
    <w:rsid w:val="00FB3612"/>
    <w:rsid w:val="00FC53F8"/>
    <w:rsid w:val="00FE251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0BA927"/>
  <w15:chartTrackingRefBased/>
  <w15:docId w15:val="{6B63533B-890C-4C36-BB1B-065C6466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8D101C"/>
    <w:pPr>
      <w:jc w:val="both"/>
    </w:pPr>
    <w:rPr>
      <w:rFonts w:ascii="Trebuchet MS" w:hAnsi="Trebuchet MS"/>
      <w:sz w:val="24"/>
    </w:rPr>
  </w:style>
  <w:style w:type="paragraph" w:styleId="Cmsor1">
    <w:name w:val="heading 1"/>
    <w:aliases w:val="Címsor,1,bekezd11"/>
    <w:basedOn w:val="Norml"/>
    <w:next w:val="Norml"/>
    <w:autoRedefine/>
    <w:qFormat/>
    <w:rsid w:val="00CB6E11"/>
    <w:pPr>
      <w:keepNext/>
      <w:numPr>
        <w:numId w:val="14"/>
      </w:numPr>
      <w:spacing w:before="240" w:after="120"/>
      <w:outlineLvl w:val="0"/>
    </w:pPr>
    <w:rPr>
      <w:rFonts w:cs="Arial"/>
      <w:b/>
      <w:bCs/>
      <w:caps/>
      <w:kern w:val="32"/>
      <w:szCs w:val="32"/>
    </w:rPr>
  </w:style>
  <w:style w:type="paragraph" w:styleId="Cmsor2">
    <w:name w:val="heading 2"/>
    <w:aliases w:val="Char"/>
    <w:basedOn w:val="Norml"/>
    <w:next w:val="Norml"/>
    <w:autoRedefine/>
    <w:qFormat/>
    <w:rsid w:val="0024678F"/>
    <w:pPr>
      <w:keepNext/>
      <w:numPr>
        <w:ilvl w:val="1"/>
        <w:numId w:val="14"/>
      </w:numPr>
      <w:spacing w:before="240" w:after="60"/>
      <w:outlineLvl w:val="1"/>
    </w:pPr>
    <w:rPr>
      <w:rFonts w:cs="Arial"/>
      <w:b/>
      <w:bCs/>
      <w:iCs/>
      <w:smallCaps/>
      <w:szCs w:val="24"/>
    </w:rPr>
  </w:style>
  <w:style w:type="paragraph" w:styleId="Cmsor3">
    <w:name w:val="heading 3"/>
    <w:aliases w:val="Címsor 3.2"/>
    <w:basedOn w:val="Norml"/>
    <w:next w:val="Norml"/>
    <w:autoRedefine/>
    <w:qFormat/>
    <w:rsid w:val="00B976CA"/>
    <w:pPr>
      <w:keepNext/>
      <w:numPr>
        <w:ilvl w:val="2"/>
        <w:numId w:val="14"/>
      </w:numPr>
      <w:spacing w:before="240" w:after="60"/>
      <w:outlineLvl w:val="2"/>
    </w:pPr>
    <w:rPr>
      <w:rFonts w:cs="Arial"/>
      <w:b/>
      <w:bCs/>
      <w:szCs w:val="24"/>
    </w:rPr>
  </w:style>
  <w:style w:type="paragraph" w:styleId="Cmsor4">
    <w:name w:val="heading 4"/>
    <w:basedOn w:val="Norml"/>
    <w:next w:val="Norml"/>
    <w:autoRedefine/>
    <w:qFormat/>
    <w:rsid w:val="000C713F"/>
    <w:pPr>
      <w:keepNext/>
      <w:numPr>
        <w:ilvl w:val="3"/>
        <w:numId w:val="14"/>
      </w:numPr>
      <w:spacing w:before="120" w:after="120"/>
      <w:outlineLvl w:val="3"/>
    </w:pPr>
    <w:rPr>
      <w:b/>
      <w:i/>
    </w:rPr>
  </w:style>
  <w:style w:type="paragraph" w:styleId="Cmsor5">
    <w:name w:val="heading 5"/>
    <w:basedOn w:val="Norml"/>
    <w:next w:val="Norml"/>
    <w:qFormat/>
    <w:rsid w:val="00E50400"/>
    <w:pPr>
      <w:keepNext/>
      <w:numPr>
        <w:ilvl w:val="4"/>
        <w:numId w:val="14"/>
      </w:numPr>
      <w:jc w:val="center"/>
      <w:outlineLvl w:val="4"/>
    </w:pPr>
    <w:rPr>
      <w:rFonts w:ascii="Arial Narrow" w:hAnsi="Arial Narrow"/>
      <w:b/>
    </w:rPr>
  </w:style>
  <w:style w:type="paragraph" w:styleId="Cmsor6">
    <w:name w:val="heading 6"/>
    <w:basedOn w:val="Norml"/>
    <w:next w:val="Norml"/>
    <w:qFormat/>
    <w:rsid w:val="00E50400"/>
    <w:pPr>
      <w:numPr>
        <w:ilvl w:val="5"/>
        <w:numId w:val="14"/>
      </w:numPr>
      <w:spacing w:before="240" w:after="60"/>
      <w:outlineLvl w:val="5"/>
    </w:pPr>
    <w:rPr>
      <w:b/>
      <w:bCs/>
      <w:sz w:val="22"/>
      <w:szCs w:val="22"/>
    </w:rPr>
  </w:style>
  <w:style w:type="paragraph" w:styleId="Cmsor7">
    <w:name w:val="heading 7"/>
    <w:basedOn w:val="Norml"/>
    <w:next w:val="Norml"/>
    <w:qFormat/>
    <w:rsid w:val="00E50400"/>
    <w:pPr>
      <w:numPr>
        <w:ilvl w:val="6"/>
        <w:numId w:val="14"/>
      </w:numPr>
      <w:spacing w:before="240" w:after="60"/>
      <w:outlineLvl w:val="6"/>
    </w:pPr>
    <w:rPr>
      <w:szCs w:val="24"/>
    </w:rPr>
  </w:style>
  <w:style w:type="paragraph" w:styleId="Cmsor8">
    <w:name w:val="heading 8"/>
    <w:basedOn w:val="Norml"/>
    <w:next w:val="Norml"/>
    <w:qFormat/>
    <w:rsid w:val="00E50400"/>
    <w:pPr>
      <w:numPr>
        <w:ilvl w:val="7"/>
        <w:numId w:val="14"/>
      </w:numPr>
      <w:spacing w:before="240" w:after="60"/>
      <w:outlineLvl w:val="7"/>
    </w:pPr>
    <w:rPr>
      <w:b/>
      <w:bCs/>
      <w:i/>
      <w:iCs/>
      <w:caps/>
      <w:szCs w:val="24"/>
    </w:rPr>
  </w:style>
  <w:style w:type="paragraph" w:styleId="Cmsor9">
    <w:name w:val="heading 9"/>
    <w:basedOn w:val="Norml"/>
    <w:next w:val="Norml"/>
    <w:qFormat/>
    <w:rsid w:val="00E50400"/>
    <w:pPr>
      <w:keepNext/>
      <w:numPr>
        <w:ilvl w:val="8"/>
        <w:numId w:val="14"/>
      </w:numPr>
      <w:outlineLvl w:val="8"/>
    </w:pPr>
    <w:rPr>
      <w:bCs/>
      <w:caps/>
      <w:sz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lus4">
    <w:name w:val="Stílus4"/>
    <w:basedOn w:val="Norml"/>
    <w:rsid w:val="002A51B2"/>
    <w:pPr>
      <w:spacing w:before="240" w:after="120"/>
    </w:pPr>
    <w:rPr>
      <w:b/>
      <w:i/>
    </w:rPr>
  </w:style>
  <w:style w:type="paragraph" w:customStyle="1" w:styleId="bekezd1">
    <w:name w:val="bekezd1"/>
    <w:rsid w:val="00E50400"/>
    <w:pPr>
      <w:spacing w:after="120"/>
      <w:jc w:val="both"/>
    </w:pPr>
    <w:rPr>
      <w:rFonts w:ascii="Arial Narrow" w:hAnsi="Arial Narrow"/>
      <w:sz w:val="24"/>
    </w:rPr>
  </w:style>
  <w:style w:type="paragraph" w:customStyle="1" w:styleId="Felsorols1">
    <w:name w:val="Felsorolás1"/>
    <w:next w:val="Norml"/>
    <w:rsid w:val="00E50400"/>
    <w:pPr>
      <w:numPr>
        <w:numId w:val="1"/>
      </w:numPr>
      <w:tabs>
        <w:tab w:val="left" w:pos="1134"/>
      </w:tabs>
      <w:spacing w:after="120"/>
      <w:jc w:val="both"/>
    </w:pPr>
    <w:rPr>
      <w:rFonts w:ascii="Arial Narrow" w:hAnsi="Arial Narrow"/>
      <w:sz w:val="24"/>
    </w:rPr>
  </w:style>
  <w:style w:type="paragraph" w:customStyle="1" w:styleId="Felsorols2">
    <w:name w:val="Felsorolás2"/>
    <w:basedOn w:val="Norml"/>
    <w:rsid w:val="00E50400"/>
    <w:pPr>
      <w:tabs>
        <w:tab w:val="num" w:pos="360"/>
        <w:tab w:val="left" w:pos="1701"/>
      </w:tabs>
      <w:spacing w:after="120"/>
      <w:ind w:left="360" w:hanging="360"/>
    </w:pPr>
  </w:style>
  <w:style w:type="paragraph" w:styleId="Szvegtrzs">
    <w:name w:val="Body Text"/>
    <w:basedOn w:val="Norml"/>
    <w:rsid w:val="00E50400"/>
    <w:pPr>
      <w:jc w:val="center"/>
    </w:pPr>
    <w:rPr>
      <w:rFonts w:ascii="Arial Narrow" w:hAnsi="Arial Narrow"/>
    </w:rPr>
  </w:style>
  <w:style w:type="paragraph" w:customStyle="1" w:styleId="Norml0">
    <w:name w:val="Norm‡l"/>
    <w:link w:val="NormlChar"/>
    <w:rsid w:val="00E50400"/>
    <w:rPr>
      <w:rFonts w:ascii="H-Times New Roman" w:hAnsi="H-Times New Roman"/>
      <w:sz w:val="24"/>
    </w:rPr>
  </w:style>
  <w:style w:type="paragraph" w:styleId="TJ1">
    <w:name w:val="toc 1"/>
    <w:basedOn w:val="Norml"/>
    <w:next w:val="Norml"/>
    <w:autoRedefine/>
    <w:uiPriority w:val="39"/>
    <w:rsid w:val="00163425"/>
    <w:pPr>
      <w:tabs>
        <w:tab w:val="left" w:pos="400"/>
        <w:tab w:val="right" w:leader="dot" w:pos="9060"/>
      </w:tabs>
      <w:spacing w:before="120" w:after="120"/>
      <w:jc w:val="left"/>
    </w:pPr>
    <w:rPr>
      <w:b/>
      <w:caps/>
      <w:noProof/>
      <w:sz w:val="20"/>
      <w:szCs w:val="16"/>
    </w:rPr>
  </w:style>
  <w:style w:type="paragraph" w:styleId="TJ2">
    <w:name w:val="toc 2"/>
    <w:basedOn w:val="Norml"/>
    <w:next w:val="Norml"/>
    <w:autoRedefine/>
    <w:uiPriority w:val="39"/>
    <w:rsid w:val="00E50400"/>
    <w:pPr>
      <w:tabs>
        <w:tab w:val="left" w:pos="800"/>
        <w:tab w:val="right" w:pos="9344"/>
      </w:tabs>
      <w:ind w:left="200"/>
    </w:pPr>
    <w:rPr>
      <w:smallCaps/>
      <w:noProof/>
    </w:rPr>
  </w:style>
  <w:style w:type="paragraph" w:styleId="lfej">
    <w:name w:val="header"/>
    <w:basedOn w:val="Norml"/>
    <w:link w:val="lfejChar"/>
    <w:rsid w:val="00E50400"/>
    <w:pPr>
      <w:tabs>
        <w:tab w:val="center" w:pos="4536"/>
        <w:tab w:val="right" w:pos="9072"/>
      </w:tabs>
    </w:pPr>
  </w:style>
  <w:style w:type="paragraph" w:styleId="llb">
    <w:name w:val="footer"/>
    <w:basedOn w:val="Norml"/>
    <w:link w:val="llbChar"/>
    <w:uiPriority w:val="99"/>
    <w:rsid w:val="00E50400"/>
    <w:pPr>
      <w:tabs>
        <w:tab w:val="center" w:pos="4536"/>
        <w:tab w:val="right" w:pos="9072"/>
      </w:tabs>
    </w:pPr>
  </w:style>
  <w:style w:type="character" w:styleId="Oldalszm">
    <w:name w:val="page number"/>
    <w:basedOn w:val="Bekezdsalapbettpusa"/>
    <w:rsid w:val="00E50400"/>
  </w:style>
  <w:style w:type="paragraph" w:customStyle="1" w:styleId="Szveg">
    <w:name w:val="Szöveg"/>
    <w:basedOn w:val="Norml"/>
    <w:rsid w:val="00E50400"/>
    <w:pPr>
      <w:spacing w:before="120" w:after="40" w:line="360" w:lineRule="auto"/>
      <w:ind w:left="284" w:right="567" w:firstLine="425"/>
    </w:pPr>
  </w:style>
  <w:style w:type="paragraph" w:styleId="Szvegblokk">
    <w:name w:val="Block Text"/>
    <w:basedOn w:val="Norml"/>
    <w:rsid w:val="00E50400"/>
    <w:pPr>
      <w:ind w:left="288" w:right="288"/>
      <w:jc w:val="center"/>
    </w:pPr>
  </w:style>
  <w:style w:type="paragraph" w:styleId="Szvegtrzsbehzssal">
    <w:name w:val="Body Text Indent"/>
    <w:basedOn w:val="Norml"/>
    <w:rsid w:val="00E50400"/>
    <w:pPr>
      <w:tabs>
        <w:tab w:val="left" w:pos="864"/>
        <w:tab w:val="left" w:pos="1584"/>
        <w:tab w:val="left" w:pos="2304"/>
        <w:tab w:val="left" w:pos="3024"/>
        <w:tab w:val="left" w:pos="3744"/>
        <w:tab w:val="left" w:pos="4464"/>
        <w:tab w:val="left" w:pos="5184"/>
        <w:tab w:val="left" w:pos="5904"/>
        <w:tab w:val="left" w:pos="6624"/>
        <w:tab w:val="left" w:pos="7344"/>
      </w:tabs>
      <w:ind w:left="-4"/>
    </w:pPr>
    <w:rPr>
      <w:rFonts w:ascii="Arial" w:hAnsi="Arial" w:cs="Arial"/>
      <w:b/>
    </w:rPr>
  </w:style>
  <w:style w:type="paragraph" w:styleId="TJ3">
    <w:name w:val="toc 3"/>
    <w:basedOn w:val="Norml"/>
    <w:next w:val="Norml"/>
    <w:autoRedefine/>
    <w:uiPriority w:val="39"/>
    <w:rsid w:val="00E50400"/>
    <w:pPr>
      <w:tabs>
        <w:tab w:val="left" w:pos="1200"/>
        <w:tab w:val="right" w:pos="9072"/>
      </w:tabs>
      <w:ind w:left="400"/>
    </w:pPr>
    <w:rPr>
      <w:noProof/>
    </w:rPr>
  </w:style>
  <w:style w:type="character" w:styleId="Hiperhivatkozs">
    <w:name w:val="Hyperlink"/>
    <w:uiPriority w:val="99"/>
    <w:rsid w:val="00E50400"/>
    <w:rPr>
      <w:color w:val="0000FF"/>
      <w:u w:val="single"/>
    </w:rPr>
  </w:style>
  <w:style w:type="paragraph" w:customStyle="1" w:styleId="bekezd">
    <w:name w:val="bekezd"/>
    <w:basedOn w:val="Norml"/>
    <w:rsid w:val="00E50400"/>
    <w:pPr>
      <w:spacing w:after="120"/>
      <w:ind w:left="851" w:right="476"/>
    </w:pPr>
    <w:rPr>
      <w:noProof/>
    </w:rPr>
  </w:style>
  <w:style w:type="paragraph" w:customStyle="1" w:styleId="bekezdfels">
    <w:name w:val="bekezdfels"/>
    <w:basedOn w:val="bekezd"/>
    <w:autoRedefine/>
    <w:rsid w:val="00E50400"/>
    <w:pPr>
      <w:widowControl w:val="0"/>
      <w:numPr>
        <w:numId w:val="2"/>
      </w:numPr>
      <w:tabs>
        <w:tab w:val="left" w:pos="1080"/>
        <w:tab w:val="left" w:pos="9000"/>
      </w:tabs>
      <w:spacing w:after="0"/>
      <w:ind w:left="1080" w:right="-170"/>
    </w:pPr>
    <w:rPr>
      <w:bCs/>
      <w:noProof w:val="0"/>
    </w:rPr>
  </w:style>
  <w:style w:type="paragraph" w:customStyle="1" w:styleId="felstbla">
    <w:name w:val="felstábla"/>
    <w:basedOn w:val="Norml"/>
    <w:autoRedefine/>
    <w:rsid w:val="00E50400"/>
    <w:pPr>
      <w:numPr>
        <w:numId w:val="3"/>
      </w:numPr>
      <w:tabs>
        <w:tab w:val="clear" w:pos="1440"/>
        <w:tab w:val="left" w:pos="142"/>
      </w:tabs>
      <w:spacing w:before="60"/>
      <w:ind w:left="120" w:hanging="120"/>
    </w:pPr>
    <w:rPr>
      <w:b/>
      <w:bCs/>
    </w:rPr>
  </w:style>
  <w:style w:type="paragraph" w:customStyle="1" w:styleId="Egyetemi">
    <w:name w:val="Egyetemi"/>
    <w:basedOn w:val="Norml"/>
    <w:rsid w:val="00E50400"/>
    <w:pPr>
      <w:spacing w:line="360" w:lineRule="auto"/>
      <w:ind w:left="120"/>
    </w:pPr>
    <w:rPr>
      <w:b/>
      <w:bCs/>
      <w:caps/>
    </w:rPr>
  </w:style>
  <w:style w:type="paragraph" w:customStyle="1" w:styleId="kzp">
    <w:name w:val="közép"/>
    <w:basedOn w:val="TJ3"/>
    <w:autoRedefine/>
    <w:rsid w:val="00E50400"/>
    <w:pPr>
      <w:ind w:left="-70"/>
      <w:jc w:val="center"/>
    </w:pPr>
    <w:rPr>
      <w:b/>
      <w:bCs/>
      <w:smallCaps/>
      <w:szCs w:val="26"/>
    </w:rPr>
  </w:style>
  <w:style w:type="paragraph" w:customStyle="1" w:styleId="4szmos">
    <w:name w:val="4 számos"/>
    <w:basedOn w:val="bekezdal"/>
    <w:autoRedefine/>
    <w:rsid w:val="00E50400"/>
    <w:pPr>
      <w:tabs>
        <w:tab w:val="clear" w:pos="1080"/>
        <w:tab w:val="left" w:pos="1418"/>
      </w:tabs>
      <w:spacing w:before="120" w:after="120"/>
      <w:ind w:left="1418" w:right="0" w:hanging="1200"/>
      <w:jc w:val="left"/>
    </w:pPr>
    <w:rPr>
      <w:b/>
      <w:bCs w:val="0"/>
      <w:i/>
      <w:u w:val="none"/>
      <w14:shadow w14:blurRad="50800" w14:dist="38100" w14:dir="2700000" w14:sx="100000" w14:sy="100000" w14:kx="0" w14:ky="0" w14:algn="tl">
        <w14:srgbClr w14:val="000000">
          <w14:alpha w14:val="60000"/>
        </w14:srgbClr>
      </w14:shadow>
    </w:rPr>
  </w:style>
  <w:style w:type="paragraph" w:customStyle="1" w:styleId="bekezdal">
    <w:name w:val="bekezdalá"/>
    <w:basedOn w:val="bekezd"/>
    <w:autoRedefine/>
    <w:rsid w:val="00E50400"/>
    <w:pPr>
      <w:widowControl w:val="0"/>
      <w:tabs>
        <w:tab w:val="left" w:pos="1080"/>
        <w:tab w:val="left" w:pos="9000"/>
      </w:tabs>
      <w:spacing w:after="0"/>
      <w:ind w:left="720" w:right="74" w:hanging="11"/>
    </w:pPr>
    <w:rPr>
      <w:bCs/>
      <w:noProof w:val="0"/>
      <w:u w:val="single"/>
    </w:rPr>
  </w:style>
  <w:style w:type="paragraph" w:styleId="Listafolytatsa5">
    <w:name w:val="List Continue 5"/>
    <w:basedOn w:val="Norml"/>
    <w:rsid w:val="00E50400"/>
    <w:pPr>
      <w:spacing w:after="120"/>
      <w:ind w:left="1415"/>
    </w:pPr>
    <w:rPr>
      <w:b/>
      <w:bCs/>
    </w:rPr>
  </w:style>
  <w:style w:type="paragraph" w:styleId="Szvegtrzs2">
    <w:name w:val="Body Text 2"/>
    <w:basedOn w:val="Norml"/>
    <w:rsid w:val="00E50400"/>
    <w:pPr>
      <w:spacing w:after="120" w:line="480" w:lineRule="auto"/>
    </w:pPr>
  </w:style>
  <w:style w:type="paragraph" w:customStyle="1" w:styleId="Ellapkzp">
    <w:name w:val="Előlap közép"/>
    <w:basedOn w:val="kzp"/>
    <w:autoRedefine/>
    <w:rsid w:val="00E50400"/>
    <w:pPr>
      <w:tabs>
        <w:tab w:val="left" w:pos="0"/>
      </w:tabs>
    </w:pPr>
    <w:rPr>
      <w:bCs w:val="0"/>
      <w:smallCaps w:val="0"/>
      <w:sz w:val="18"/>
    </w:rPr>
  </w:style>
  <w:style w:type="paragraph" w:customStyle="1" w:styleId="Cmsor354">
    <w:name w:val="Címsor3.5.4."/>
    <w:basedOn w:val="Cmsor2"/>
    <w:autoRedefine/>
    <w:rsid w:val="00E50400"/>
    <w:pPr>
      <w:tabs>
        <w:tab w:val="left" w:pos="0"/>
        <w:tab w:val="left" w:pos="1080"/>
      </w:tabs>
    </w:pPr>
    <w:rPr>
      <w:rFonts w:cs="Times New Roman"/>
      <w:bCs w:val="0"/>
      <w:iCs w:val="0"/>
      <w:smallCaps w:val="0"/>
      <w:szCs w:val="20"/>
    </w:rPr>
  </w:style>
  <w:style w:type="paragraph" w:customStyle="1" w:styleId="Cmsor231">
    <w:name w:val="Címsor2.3.1."/>
    <w:basedOn w:val="Cmsor2"/>
    <w:autoRedefine/>
    <w:rsid w:val="00E50400"/>
    <w:pPr>
      <w:tabs>
        <w:tab w:val="left" w:pos="1080"/>
      </w:tabs>
      <w:ind w:left="142"/>
    </w:pPr>
    <w:rPr>
      <w:rFonts w:cs="Times New Roman"/>
      <w:bCs w:val="0"/>
      <w:iCs w:val="0"/>
      <w:smallCaps w:val="0"/>
      <w:szCs w:val="20"/>
    </w:rPr>
  </w:style>
  <w:style w:type="paragraph" w:customStyle="1" w:styleId="betoltszveg">
    <w:name w:val="betolt szöveg"/>
    <w:basedOn w:val="Norml"/>
    <w:rsid w:val="00E50400"/>
    <w:pPr>
      <w:tabs>
        <w:tab w:val="left" w:pos="992"/>
      </w:tabs>
      <w:spacing w:before="60" w:after="60"/>
      <w:ind w:left="992"/>
    </w:pPr>
    <w:rPr>
      <w:sz w:val="26"/>
    </w:rPr>
  </w:style>
  <w:style w:type="paragraph" w:customStyle="1" w:styleId="Norml1">
    <w:name w:val="Normŕl"/>
    <w:rsid w:val="00E50400"/>
    <w:pPr>
      <w:tabs>
        <w:tab w:val="left" w:pos="992"/>
      </w:tabs>
      <w:jc w:val="both"/>
    </w:pPr>
    <w:rPr>
      <w:sz w:val="26"/>
    </w:rPr>
  </w:style>
  <w:style w:type="paragraph" w:styleId="TJ4">
    <w:name w:val="toc 4"/>
    <w:basedOn w:val="Norml"/>
    <w:next w:val="Norml"/>
    <w:autoRedefine/>
    <w:semiHidden/>
    <w:rsid w:val="00E50400"/>
    <w:pPr>
      <w:ind w:left="600"/>
    </w:pPr>
  </w:style>
  <w:style w:type="paragraph" w:styleId="Felsorols5">
    <w:name w:val="List Bullet 5"/>
    <w:basedOn w:val="Norml"/>
    <w:autoRedefine/>
    <w:rsid w:val="00E50400"/>
    <w:pPr>
      <w:tabs>
        <w:tab w:val="num" w:pos="1492"/>
      </w:tabs>
      <w:ind w:left="1492" w:hanging="360"/>
    </w:pPr>
    <w:rPr>
      <w:szCs w:val="24"/>
    </w:rPr>
  </w:style>
  <w:style w:type="paragraph" w:styleId="Jegyzetszveg">
    <w:name w:val="annotation text"/>
    <w:basedOn w:val="Norml"/>
    <w:semiHidden/>
    <w:rsid w:val="00E50400"/>
  </w:style>
  <w:style w:type="paragraph" w:styleId="Megjegyzstrgya">
    <w:name w:val="annotation subject"/>
    <w:basedOn w:val="Jegyzetszveg"/>
    <w:next w:val="Jegyzetszveg"/>
    <w:semiHidden/>
    <w:rsid w:val="00E50400"/>
    <w:pPr>
      <w:numPr>
        <w:numId w:val="4"/>
      </w:numPr>
      <w:tabs>
        <w:tab w:val="clear" w:pos="1492"/>
      </w:tabs>
      <w:ind w:left="0" w:firstLine="0"/>
    </w:pPr>
    <w:rPr>
      <w:b/>
      <w:bCs/>
    </w:rPr>
  </w:style>
  <w:style w:type="paragraph" w:styleId="Szvegtrzsbehzssal3">
    <w:name w:val="Body Text Indent 3"/>
    <w:basedOn w:val="Norml"/>
    <w:rsid w:val="00E50400"/>
    <w:pPr>
      <w:ind w:left="1146"/>
    </w:pPr>
    <w:rPr>
      <w:szCs w:val="24"/>
    </w:rPr>
  </w:style>
  <w:style w:type="paragraph" w:styleId="Szvegtrzsbehzssal2">
    <w:name w:val="Body Text Indent 2"/>
    <w:basedOn w:val="Norml"/>
    <w:rsid w:val="00E50400"/>
    <w:pPr>
      <w:ind w:left="426"/>
    </w:pPr>
    <w:rPr>
      <w:szCs w:val="24"/>
    </w:rPr>
  </w:style>
  <w:style w:type="paragraph" w:styleId="Lista">
    <w:name w:val="List"/>
    <w:basedOn w:val="Norml"/>
    <w:rsid w:val="00E50400"/>
    <w:pPr>
      <w:ind w:left="283" w:hanging="283"/>
    </w:pPr>
    <w:rPr>
      <w:szCs w:val="24"/>
    </w:rPr>
  </w:style>
  <w:style w:type="paragraph" w:customStyle="1" w:styleId="felsorols10">
    <w:name w:val="felsorolás1"/>
    <w:basedOn w:val="Norml"/>
    <w:rsid w:val="00E50400"/>
    <w:pPr>
      <w:numPr>
        <w:numId w:val="6"/>
      </w:numPr>
      <w:tabs>
        <w:tab w:val="left" w:pos="1134"/>
      </w:tabs>
      <w:spacing w:after="120"/>
    </w:pPr>
    <w:rPr>
      <w:rFonts w:ascii="Arial Narrow" w:hAnsi="Arial Narrow"/>
    </w:rPr>
  </w:style>
  <w:style w:type="paragraph" w:customStyle="1" w:styleId="doboz">
    <w:name w:val="doboz"/>
    <w:basedOn w:val="Norml"/>
    <w:rsid w:val="00E50400"/>
    <w:pPr>
      <w:ind w:left="284"/>
      <w:jc w:val="center"/>
    </w:pPr>
    <w:rPr>
      <w:rFonts w:ascii="Arial Narrow" w:hAnsi="Arial Narrow"/>
    </w:rPr>
  </w:style>
  <w:style w:type="character" w:customStyle="1" w:styleId="Bekezdsalap-bettpus">
    <w:name w:val="Bekezdés alap-betűtípus"/>
    <w:rsid w:val="00E50400"/>
  </w:style>
  <w:style w:type="paragraph" w:customStyle="1" w:styleId="Fejlc">
    <w:name w:val="Fejléc"/>
    <w:basedOn w:val="Norml"/>
    <w:rsid w:val="00E50400"/>
    <w:pPr>
      <w:tabs>
        <w:tab w:val="center" w:pos="4536"/>
        <w:tab w:val="right" w:pos="9072"/>
      </w:tabs>
      <w:overflowPunct w:val="0"/>
      <w:autoSpaceDE w:val="0"/>
      <w:autoSpaceDN w:val="0"/>
      <w:adjustRightInd w:val="0"/>
      <w:textAlignment w:val="baseline"/>
    </w:pPr>
  </w:style>
  <w:style w:type="paragraph" w:styleId="Szvegtrzs3">
    <w:name w:val="Body Text 3"/>
    <w:basedOn w:val="Norml"/>
    <w:rsid w:val="00E50400"/>
    <w:pPr>
      <w:widowControl w:val="0"/>
      <w:autoSpaceDE w:val="0"/>
      <w:autoSpaceDN w:val="0"/>
    </w:pPr>
  </w:style>
  <w:style w:type="paragraph" w:styleId="Cm">
    <w:name w:val="Title"/>
    <w:basedOn w:val="Norml"/>
    <w:qFormat/>
    <w:rsid w:val="00E50400"/>
    <w:pPr>
      <w:widowControl w:val="0"/>
      <w:autoSpaceDE w:val="0"/>
      <w:autoSpaceDN w:val="0"/>
      <w:jc w:val="center"/>
    </w:pPr>
    <w:rPr>
      <w:b/>
    </w:rPr>
  </w:style>
  <w:style w:type="paragraph" w:customStyle="1" w:styleId="1111Cmsor4">
    <w:name w:val="1.1.1.1 Címsor4"/>
    <w:basedOn w:val="bekezd1"/>
    <w:rsid w:val="00E50400"/>
    <w:pPr>
      <w:numPr>
        <w:ilvl w:val="3"/>
        <w:numId w:val="5"/>
      </w:numPr>
      <w:ind w:left="720"/>
    </w:pPr>
    <w:rPr>
      <w:b/>
    </w:rPr>
  </w:style>
  <w:style w:type="paragraph" w:styleId="Buborkszveg">
    <w:name w:val="Balloon Text"/>
    <w:basedOn w:val="Norml"/>
    <w:semiHidden/>
    <w:rsid w:val="009C0E7B"/>
    <w:rPr>
      <w:rFonts w:ascii="Tahoma" w:hAnsi="Tahoma" w:cs="Tahoma"/>
      <w:sz w:val="16"/>
      <w:szCs w:val="16"/>
    </w:rPr>
  </w:style>
  <w:style w:type="paragraph" w:customStyle="1" w:styleId="bul1">
    <w:name w:val="bul1"/>
    <w:basedOn w:val="Norml"/>
    <w:rsid w:val="00512C56"/>
    <w:pPr>
      <w:tabs>
        <w:tab w:val="left" w:pos="-1276"/>
      </w:tabs>
      <w:overflowPunct w:val="0"/>
      <w:autoSpaceDE w:val="0"/>
      <w:autoSpaceDN w:val="0"/>
      <w:adjustRightInd w:val="0"/>
      <w:spacing w:after="120"/>
      <w:ind w:left="893" w:right="562" w:hanging="331"/>
    </w:pPr>
    <w:rPr>
      <w:szCs w:val="24"/>
    </w:rPr>
  </w:style>
  <w:style w:type="character" w:customStyle="1" w:styleId="lfejChar">
    <w:name w:val="Élőfej Char"/>
    <w:basedOn w:val="Bekezdsalapbettpusa"/>
    <w:link w:val="lfej"/>
    <w:uiPriority w:val="99"/>
    <w:locked/>
    <w:rsid w:val="00F83966"/>
    <w:rPr>
      <w:sz w:val="24"/>
    </w:rPr>
  </w:style>
  <w:style w:type="table" w:styleId="Rcsostblzat">
    <w:name w:val="Table Grid"/>
    <w:basedOn w:val="Normltblzat"/>
    <w:rsid w:val="00F8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rsid w:val="00F8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rsid w:val="007659C5"/>
    <w:rPr>
      <w:sz w:val="16"/>
      <w:szCs w:val="16"/>
    </w:rPr>
  </w:style>
  <w:style w:type="paragraph" w:styleId="Listaszerbekezds">
    <w:name w:val="List Paragraph"/>
    <w:basedOn w:val="Norml"/>
    <w:uiPriority w:val="34"/>
    <w:qFormat/>
    <w:rsid w:val="000B7A5A"/>
    <w:pPr>
      <w:ind w:left="720"/>
      <w:contextualSpacing/>
    </w:pPr>
  </w:style>
  <w:style w:type="character" w:styleId="Mrltotthiperhivatkozs">
    <w:name w:val="FollowedHyperlink"/>
    <w:basedOn w:val="Bekezdsalapbettpusa"/>
    <w:rsid w:val="00B6656F"/>
    <w:rPr>
      <w:color w:val="954F72" w:themeColor="followedHyperlink"/>
      <w:u w:val="single"/>
    </w:rPr>
  </w:style>
  <w:style w:type="character" w:customStyle="1" w:styleId="NormlChar">
    <w:name w:val="Norm‡l Char"/>
    <w:link w:val="Norml0"/>
    <w:rsid w:val="008C784E"/>
    <w:rPr>
      <w:rFonts w:ascii="H-Times New Roman" w:hAnsi="H-Times New Roman"/>
      <w:sz w:val="24"/>
    </w:rPr>
  </w:style>
  <w:style w:type="paragraph" w:styleId="NormlWeb">
    <w:name w:val="Normal (Web)"/>
    <w:basedOn w:val="Norml"/>
    <w:uiPriority w:val="99"/>
    <w:rsid w:val="008C784E"/>
    <w:pPr>
      <w:spacing w:before="100" w:beforeAutospacing="1" w:after="100" w:afterAutospacing="1"/>
    </w:pPr>
    <w:rPr>
      <w:rFonts w:ascii="Calibri" w:hAnsi="Calibri"/>
      <w:sz w:val="22"/>
      <w:szCs w:val="22"/>
    </w:rPr>
  </w:style>
  <w:style w:type="character" w:customStyle="1" w:styleId="llbChar">
    <w:name w:val="Élőláb Char"/>
    <w:basedOn w:val="Bekezdsalapbettpusa"/>
    <w:link w:val="llb"/>
    <w:uiPriority w:val="99"/>
    <w:rsid w:val="00B82830"/>
    <w:rPr>
      <w:sz w:val="24"/>
    </w:rPr>
  </w:style>
  <w:style w:type="paragraph" w:styleId="Alcm">
    <w:name w:val="Subtitle"/>
    <w:basedOn w:val="Norml"/>
    <w:next w:val="Norml"/>
    <w:link w:val="AlcmChar"/>
    <w:qFormat/>
    <w:rsid w:val="00C7508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cmChar">
    <w:name w:val="Alcím Char"/>
    <w:basedOn w:val="Bekezdsalapbettpusa"/>
    <w:link w:val="Alcm"/>
    <w:rsid w:val="00C75089"/>
    <w:rPr>
      <w:rFonts w:asciiTheme="minorHAnsi" w:eastAsiaTheme="minorEastAsia" w:hAnsiTheme="minorHAnsi" w:cstheme="minorBidi"/>
      <w:color w:val="5A5A5A" w:themeColor="text1" w:themeTint="A5"/>
      <w:spacing w:val="15"/>
      <w:sz w:val="22"/>
      <w:szCs w:val="22"/>
    </w:rPr>
  </w:style>
  <w:style w:type="paragraph" w:styleId="Tartalomjegyzkcmsora">
    <w:name w:val="TOC Heading"/>
    <w:basedOn w:val="Cmsor1"/>
    <w:next w:val="Norml"/>
    <w:uiPriority w:val="39"/>
    <w:unhideWhenUsed/>
    <w:qFormat/>
    <w:rsid w:val="00390FA3"/>
    <w:pPr>
      <w:keepLines/>
      <w:numPr>
        <w:numId w:val="0"/>
      </w:numPr>
      <w:spacing w:after="0" w:line="259" w:lineRule="auto"/>
      <w:outlineLvl w:val="9"/>
    </w:pPr>
    <w:rPr>
      <w:rFonts w:asciiTheme="majorHAnsi" w:eastAsiaTheme="majorEastAsia" w:hAnsiTheme="majorHAnsi" w:cstheme="majorBidi"/>
      <w:b w:val="0"/>
      <w:bCs w:val="0"/>
      <w:caps w:val="0"/>
      <w:color w:val="2E74B5" w:themeColor="accent1" w:themeShade="BF"/>
      <w:kern w:val="0"/>
      <w:sz w:val="32"/>
    </w:rPr>
  </w:style>
  <w:style w:type="paragraph" w:styleId="Vltozat">
    <w:name w:val="Revision"/>
    <w:hidden/>
    <w:uiPriority w:val="99"/>
    <w:semiHidden/>
    <w:rsid w:val="00BD6079"/>
    <w:rPr>
      <w:rFonts w:ascii="Trebuchet MS" w:hAnsi="Trebuchet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mmelweis.hu/minoseg/mir-dokumentacio/se-mu-munkautasitasok/"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CF7CA-1DAD-4D1E-9C60-4BFF0D77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4093</Words>
  <Characters>32851</Characters>
  <Application>Microsoft Office Word</Application>
  <DocSecurity>0</DocSecurity>
  <Lines>273</Lines>
  <Paragraphs>73</Paragraphs>
  <ScaleCrop>false</ScaleCrop>
  <HeadingPairs>
    <vt:vector size="2" baseType="variant">
      <vt:variant>
        <vt:lpstr>Cím</vt:lpstr>
      </vt:variant>
      <vt:variant>
        <vt:i4>1</vt:i4>
      </vt:variant>
    </vt:vector>
  </HeadingPairs>
  <TitlesOfParts>
    <vt:vector size="1" baseType="lpstr">
      <vt:lpstr>SEMMELWEIS EGYETEM</vt:lpstr>
    </vt:vector>
  </TitlesOfParts>
  <Company>-</Company>
  <LinksUpToDate>false</LinksUpToDate>
  <CharactersWithSpaces>36871</CharactersWithSpaces>
  <SharedDoc>false</SharedDoc>
  <HLinks>
    <vt:vector size="42" baseType="variant">
      <vt:variant>
        <vt:i4>1179710</vt:i4>
      </vt:variant>
      <vt:variant>
        <vt:i4>41</vt:i4>
      </vt:variant>
      <vt:variant>
        <vt:i4>0</vt:i4>
      </vt:variant>
      <vt:variant>
        <vt:i4>5</vt:i4>
      </vt:variant>
      <vt:variant>
        <vt:lpwstr/>
      </vt:variant>
      <vt:variant>
        <vt:lpwstr>_Toc460397375</vt:lpwstr>
      </vt:variant>
      <vt:variant>
        <vt:i4>1179710</vt:i4>
      </vt:variant>
      <vt:variant>
        <vt:i4>35</vt:i4>
      </vt:variant>
      <vt:variant>
        <vt:i4>0</vt:i4>
      </vt:variant>
      <vt:variant>
        <vt:i4>5</vt:i4>
      </vt:variant>
      <vt:variant>
        <vt:lpwstr/>
      </vt:variant>
      <vt:variant>
        <vt:lpwstr>_Toc460397374</vt:lpwstr>
      </vt:variant>
      <vt:variant>
        <vt:i4>1179710</vt:i4>
      </vt:variant>
      <vt:variant>
        <vt:i4>29</vt:i4>
      </vt:variant>
      <vt:variant>
        <vt:i4>0</vt:i4>
      </vt:variant>
      <vt:variant>
        <vt:i4>5</vt:i4>
      </vt:variant>
      <vt:variant>
        <vt:lpwstr/>
      </vt:variant>
      <vt:variant>
        <vt:lpwstr>_Toc460397373</vt:lpwstr>
      </vt:variant>
      <vt:variant>
        <vt:i4>1179710</vt:i4>
      </vt:variant>
      <vt:variant>
        <vt:i4>23</vt:i4>
      </vt:variant>
      <vt:variant>
        <vt:i4>0</vt:i4>
      </vt:variant>
      <vt:variant>
        <vt:i4>5</vt:i4>
      </vt:variant>
      <vt:variant>
        <vt:lpwstr/>
      </vt:variant>
      <vt:variant>
        <vt:lpwstr>_Toc460397372</vt:lpwstr>
      </vt:variant>
      <vt:variant>
        <vt:i4>1179710</vt:i4>
      </vt:variant>
      <vt:variant>
        <vt:i4>17</vt:i4>
      </vt:variant>
      <vt:variant>
        <vt:i4>0</vt:i4>
      </vt:variant>
      <vt:variant>
        <vt:i4>5</vt:i4>
      </vt:variant>
      <vt:variant>
        <vt:lpwstr/>
      </vt:variant>
      <vt:variant>
        <vt:lpwstr>_Toc460397371</vt:lpwstr>
      </vt:variant>
      <vt:variant>
        <vt:i4>1179710</vt:i4>
      </vt:variant>
      <vt:variant>
        <vt:i4>11</vt:i4>
      </vt:variant>
      <vt:variant>
        <vt:i4>0</vt:i4>
      </vt:variant>
      <vt:variant>
        <vt:i4>5</vt:i4>
      </vt:variant>
      <vt:variant>
        <vt:lpwstr/>
      </vt:variant>
      <vt:variant>
        <vt:lpwstr>_Toc460397370</vt:lpwstr>
      </vt:variant>
      <vt:variant>
        <vt:i4>1245246</vt:i4>
      </vt:variant>
      <vt:variant>
        <vt:i4>5</vt:i4>
      </vt:variant>
      <vt:variant>
        <vt:i4>0</vt:i4>
      </vt:variant>
      <vt:variant>
        <vt:i4>5</vt:i4>
      </vt:variant>
      <vt:variant>
        <vt:lpwstr/>
      </vt:variant>
      <vt:variant>
        <vt:lpwstr>_Toc460397369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SEMMELWEIS EGYETEM</dc:title>
  <dc:subject>Munkautasítás</dc:subject>
  <dc:creator>Dr. Tóth Péter</dc:creator>
  <cp:keywords/>
  <dc:description/>
  <cp:lastModifiedBy>Környezetvédelmi Osztály</cp:lastModifiedBy>
  <cp:revision>5</cp:revision>
  <cp:lastPrinted>2018-07-18T09:06:00Z</cp:lastPrinted>
  <dcterms:created xsi:type="dcterms:W3CDTF">2026-01-27T12:08:00Z</dcterms:created>
  <dcterms:modified xsi:type="dcterms:W3CDTF">2026-01-27T14:11:00Z</dcterms:modified>
</cp:coreProperties>
</file>