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1" w:rightFromText="141" w:vertAnchor="text" w:horzAnchor="page" w:tblpX="6170" w:tblpY="180"/>
        <w:tblOverlap w:val="never"/>
        <w:tblW w:w="5307" w:type="dxa"/>
        <w:tblLook w:val="01E0" w:firstRow="1" w:lastRow="1" w:firstColumn="1" w:lastColumn="1" w:noHBand="0" w:noVBand="0"/>
      </w:tblPr>
      <w:tblGrid>
        <w:gridCol w:w="5307"/>
      </w:tblGrid>
      <w:tr w:rsidR="000703A4" w14:paraId="5DBC3F32" w14:textId="77777777" w:rsidTr="000703A4">
        <w:trPr>
          <w:trHeight w:val="384"/>
        </w:trPr>
        <w:tc>
          <w:tcPr>
            <w:tcW w:w="5307" w:type="dxa"/>
            <w:shd w:val="clear" w:color="auto" w:fill="003366"/>
            <w:vAlign w:val="center"/>
          </w:tcPr>
          <w:p w14:paraId="4709CAF7" w14:textId="77777777" w:rsidR="000703A4" w:rsidRPr="00D1358D" w:rsidRDefault="000703A4" w:rsidP="000703A4">
            <w:pPr>
              <w:rPr>
                <w:rFonts w:ascii="Franklin Gothic Heavy" w:hAnsi="Franklin Gothic Heavy"/>
                <w:sz w:val="30"/>
                <w:szCs w:val="30"/>
              </w:rPr>
            </w:pPr>
            <w:r w:rsidRPr="00D1358D">
              <w:rPr>
                <w:rFonts w:ascii="Franklin Gothic Heavy" w:hAnsi="Franklin Gothic Heavy"/>
                <w:sz w:val="30"/>
                <w:szCs w:val="30"/>
              </w:rPr>
              <w:t>SEMMELWEIS EGYETEM</w:t>
            </w:r>
          </w:p>
        </w:tc>
      </w:tr>
      <w:tr w:rsidR="000703A4" w14:paraId="0A1F2F0F" w14:textId="77777777" w:rsidTr="000703A4">
        <w:trPr>
          <w:trHeight w:val="146"/>
        </w:trPr>
        <w:tc>
          <w:tcPr>
            <w:tcW w:w="5307" w:type="dxa"/>
            <w:vAlign w:val="center"/>
          </w:tcPr>
          <w:p w14:paraId="19D1365C" w14:textId="77777777" w:rsidR="000703A4" w:rsidRPr="009F7A42" w:rsidRDefault="000703A4" w:rsidP="000703A4">
            <w:pPr>
              <w:rPr>
                <w:rFonts w:ascii="Arial" w:hAnsi="Arial"/>
                <w:b/>
                <w:i/>
              </w:rPr>
            </w:pPr>
            <w:r w:rsidRPr="009F7A42">
              <w:rPr>
                <w:rFonts w:ascii="Arial" w:hAnsi="Arial"/>
                <w:b/>
                <w:i/>
              </w:rPr>
              <w:t>Baráti Köre</w:t>
            </w:r>
          </w:p>
        </w:tc>
      </w:tr>
      <w:tr w:rsidR="000703A4" w14:paraId="55B111C4" w14:textId="77777777" w:rsidTr="000703A4">
        <w:trPr>
          <w:trHeight w:val="502"/>
        </w:trPr>
        <w:tc>
          <w:tcPr>
            <w:tcW w:w="5307" w:type="dxa"/>
            <w:vAlign w:val="center"/>
          </w:tcPr>
          <w:p w14:paraId="695CF870" w14:textId="07E815BE" w:rsidR="000703A4" w:rsidRPr="00D91351" w:rsidRDefault="00122123" w:rsidP="000703A4">
            <w:pPr>
              <w:spacing w:before="60"/>
              <w:rPr>
                <w:rFonts w:ascii="Arial" w:hAnsi="Arial" w:cs="Arial"/>
                <w:sz w:val="18"/>
                <w:szCs w:val="18"/>
              </w:rPr>
            </w:pPr>
            <w:r>
              <w:rPr>
                <w:noProof/>
              </w:rPr>
              <mc:AlternateContent>
                <mc:Choice Requires="wps">
                  <w:drawing>
                    <wp:anchor distT="0" distB="0" distL="114300" distR="114300" simplePos="0" relativeHeight="251657728" behindDoc="0" locked="0" layoutInCell="1" allowOverlap="1" wp14:anchorId="4A4A94B4" wp14:editId="5A624B1A">
                      <wp:simplePos x="0" y="0"/>
                      <wp:positionH relativeFrom="column">
                        <wp:posOffset>-1600200</wp:posOffset>
                      </wp:positionH>
                      <wp:positionV relativeFrom="paragraph">
                        <wp:posOffset>6350</wp:posOffset>
                      </wp:positionV>
                      <wp:extent cx="4868545" cy="0"/>
                      <wp:effectExtent l="12065" t="7620" r="15240" b="11430"/>
                      <wp:wrapNone/>
                      <wp:docPr id="194144341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6854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E35B9A"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5pt" to="257.3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" strokeweight="1pt"/>
                  </w:pict>
                </mc:Fallback>
              </mc:AlternateContent>
            </w:r>
            <w:r w:rsidR="000703A4" w:rsidRPr="00D91351">
              <w:rPr>
                <w:rFonts w:ascii="Arial" w:hAnsi="Arial" w:cs="Arial"/>
                <w:sz w:val="18"/>
                <w:szCs w:val="18"/>
              </w:rPr>
              <w:t>H-108</w:t>
            </w:r>
            <w:r w:rsidR="001D61E6">
              <w:rPr>
                <w:rFonts w:ascii="Arial" w:hAnsi="Arial" w:cs="Arial"/>
                <w:sz w:val="18"/>
                <w:szCs w:val="18"/>
              </w:rPr>
              <w:t>5</w:t>
            </w:r>
            <w:r w:rsidR="000703A4" w:rsidRPr="00D91351">
              <w:rPr>
                <w:rFonts w:ascii="Arial" w:hAnsi="Arial" w:cs="Arial"/>
                <w:sz w:val="18"/>
                <w:szCs w:val="18"/>
              </w:rPr>
              <w:t xml:space="preserve"> Budapest, </w:t>
            </w:r>
            <w:r w:rsidR="001D61E6">
              <w:rPr>
                <w:rFonts w:ascii="Arial" w:hAnsi="Arial" w:cs="Arial"/>
                <w:sz w:val="18"/>
                <w:szCs w:val="18"/>
              </w:rPr>
              <w:t>Üllői út 26.</w:t>
            </w:r>
          </w:p>
          <w:p w14:paraId="2EB3BE0D" w14:textId="77777777" w:rsidR="000703A4" w:rsidRPr="00D91351" w:rsidRDefault="000703A4" w:rsidP="000703A4">
            <w:pPr>
              <w:spacing w:before="20"/>
              <w:rPr>
                <w:rFonts w:ascii="Arial" w:hAnsi="Arial" w:cs="Arial"/>
                <w:sz w:val="18"/>
                <w:szCs w:val="18"/>
              </w:rPr>
            </w:pPr>
            <w:r w:rsidRPr="00D91351">
              <w:rPr>
                <w:rFonts w:ascii="Arial" w:hAnsi="Arial" w:cs="Arial"/>
                <w:sz w:val="18"/>
                <w:szCs w:val="18"/>
              </w:rPr>
              <w:t>Tel</w:t>
            </w:r>
            <w:r>
              <w:rPr>
                <w:rFonts w:ascii="Arial" w:hAnsi="Arial" w:cs="Arial"/>
                <w:sz w:val="18"/>
                <w:szCs w:val="18"/>
              </w:rPr>
              <w:t>.</w:t>
            </w:r>
            <w:r w:rsidRPr="00D91351">
              <w:rPr>
                <w:rFonts w:ascii="Arial" w:hAnsi="Arial" w:cs="Arial"/>
                <w:sz w:val="18"/>
                <w:szCs w:val="18"/>
              </w:rPr>
              <w:t xml:space="preserve">/Fax: </w:t>
            </w:r>
            <w:r>
              <w:rPr>
                <w:rFonts w:ascii="Arial" w:hAnsi="Arial" w:cs="Arial"/>
                <w:sz w:val="18"/>
                <w:szCs w:val="18"/>
              </w:rPr>
              <w:t>+</w:t>
            </w:r>
            <w:r w:rsidRPr="00D91351">
              <w:rPr>
                <w:rFonts w:ascii="Arial" w:hAnsi="Arial" w:cs="Arial"/>
                <w:sz w:val="18"/>
                <w:szCs w:val="18"/>
              </w:rPr>
              <w:t>36 1 210-2930/56385</w:t>
            </w:r>
          </w:p>
          <w:p w14:paraId="408EB8A3" w14:textId="77777777" w:rsidR="000703A4" w:rsidRPr="000703A4" w:rsidRDefault="000703A4" w:rsidP="000703A4">
            <w:pPr>
              <w:spacing w:before="20"/>
              <w:rPr>
                <w:rFonts w:ascii="Arial" w:hAnsi="Arial" w:cs="Arial"/>
                <w:sz w:val="18"/>
                <w:szCs w:val="18"/>
              </w:rPr>
            </w:pPr>
            <w:r w:rsidRPr="00D91351">
              <w:rPr>
                <w:rFonts w:ascii="Arial" w:hAnsi="Arial" w:cs="Arial"/>
                <w:sz w:val="18"/>
                <w:szCs w:val="18"/>
              </w:rPr>
              <w:t xml:space="preserve">E-mail: </w:t>
            </w:r>
            <w:hyperlink r:id="rId7" w:history="1">
              <w:r w:rsidRPr="000703A4">
                <w:rPr>
                  <w:rStyle w:val="Hiperhivatkozs"/>
                  <w:rFonts w:ascii="Arial" w:hAnsi="Arial" w:cs="Arial"/>
                  <w:color w:val="auto"/>
                  <w:sz w:val="18"/>
                  <w:szCs w:val="18"/>
                  <w:u w:val="none"/>
                </w:rPr>
                <w:t>baratikor@semmelweis-univ.hu</w:t>
              </w:r>
            </w:hyperlink>
          </w:p>
          <w:p w14:paraId="3E4E1CBB" w14:textId="77777777" w:rsidR="000703A4" w:rsidRPr="00D1358D" w:rsidRDefault="000703A4" w:rsidP="000703A4">
            <w:pPr>
              <w:spacing w:before="20"/>
              <w:rPr>
                <w:rFonts w:ascii="Franklin Gothic Book" w:hAnsi="Franklin Gothic Book"/>
                <w:sz w:val="20"/>
                <w:szCs w:val="20"/>
              </w:rPr>
            </w:pPr>
            <w:r w:rsidRPr="00D91351">
              <w:rPr>
                <w:rFonts w:ascii="Arial" w:hAnsi="Arial" w:cs="Arial"/>
                <w:sz w:val="18"/>
                <w:szCs w:val="18"/>
              </w:rPr>
              <w:t>Honlap: baratikor.s</w:t>
            </w:r>
            <w:r w:rsidR="00FB1EA1">
              <w:rPr>
                <w:rFonts w:ascii="Arial" w:hAnsi="Arial" w:cs="Arial"/>
                <w:sz w:val="18"/>
                <w:szCs w:val="18"/>
              </w:rPr>
              <w:t>emmelweis</w:t>
            </w:r>
            <w:r w:rsidRPr="00D91351">
              <w:rPr>
                <w:rFonts w:ascii="Arial" w:hAnsi="Arial" w:cs="Arial"/>
                <w:sz w:val="18"/>
                <w:szCs w:val="18"/>
              </w:rPr>
              <w:t>.hu</w:t>
            </w:r>
          </w:p>
        </w:tc>
      </w:tr>
    </w:tbl>
    <w:p w14:paraId="05037242" w14:textId="77777777" w:rsidR="000703A4" w:rsidRDefault="000703A4" w:rsidP="000703A4">
      <w:pPr>
        <w:rPr>
          <w:sz w:val="12"/>
          <w:szCs w:val="12"/>
        </w:rPr>
      </w:pPr>
    </w:p>
    <w:p w14:paraId="70431096" w14:textId="77BB20AF" w:rsidR="000703A4" w:rsidRDefault="00122123" w:rsidP="000703A4">
      <w:r>
        <w:rPr>
          <w:noProof/>
        </w:rPr>
        <w:drawing>
          <wp:inline distT="0" distB="0" distL="0" distR="0" wp14:anchorId="61B1E02C" wp14:editId="46D74AA4">
            <wp:extent cx="929640" cy="883920"/>
            <wp:effectExtent l="0" t="0" r="0" b="0"/>
            <wp:docPr id="1" name="Kép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29640" cy="883920"/>
                    </a:xfrm>
                    <a:prstGeom prst="rect">
                      <a:avLst/>
                    </a:prstGeom>
                    <a:noFill/>
                    <a:ln>
                      <a:noFill/>
                    </a:ln>
                  </pic:spPr>
                </pic:pic>
              </a:graphicData>
            </a:graphic>
          </wp:inline>
        </w:drawing>
      </w:r>
      <w:r w:rsidR="000703A4">
        <w:br w:type="textWrapping" w:clear="all"/>
      </w:r>
    </w:p>
    <w:p w14:paraId="57E036B0" w14:textId="77777777" w:rsidR="000B6A44" w:rsidRDefault="000B6A44" w:rsidP="000B6A44">
      <w:pPr>
        <w:pStyle w:val="Szvegtrzs"/>
        <w:jc w:val="left"/>
        <w:rPr>
          <w:b/>
          <w:i/>
        </w:rPr>
      </w:pPr>
    </w:p>
    <w:p w14:paraId="4F9EE2DE" w14:textId="77777777" w:rsidR="000B6A44" w:rsidRDefault="000B6A44" w:rsidP="000B6A44">
      <w:pPr>
        <w:pStyle w:val="Szvegtrzs"/>
        <w:ind w:left="2880" w:firstLine="720"/>
        <w:jc w:val="right"/>
        <w:rPr>
          <w:b/>
          <w:i/>
        </w:rPr>
      </w:pPr>
    </w:p>
    <w:p w14:paraId="1D722BD4" w14:textId="77777777" w:rsidR="000B6A44" w:rsidRDefault="000B6A44" w:rsidP="000B6A44">
      <w:pPr>
        <w:pStyle w:val="Szvegtrzs"/>
        <w:ind w:left="2880" w:firstLine="720"/>
        <w:jc w:val="right"/>
        <w:rPr>
          <w:b/>
          <w:i/>
        </w:rPr>
      </w:pPr>
    </w:p>
    <w:p w14:paraId="40081AF0" w14:textId="77777777" w:rsidR="000B6A44" w:rsidRPr="00342368" w:rsidRDefault="000B6A44" w:rsidP="000B6A44">
      <w:pPr>
        <w:pStyle w:val="Szvegtrzs"/>
        <w:ind w:left="2880" w:firstLine="720"/>
        <w:jc w:val="right"/>
        <w:rPr>
          <w:b/>
          <w:i/>
        </w:rPr>
      </w:pPr>
      <w:r w:rsidRPr="00FA63D5">
        <w:rPr>
          <w:i/>
        </w:rPr>
        <w:t>A Se</w:t>
      </w:r>
      <w:r>
        <w:rPr>
          <w:i/>
        </w:rPr>
        <w:t xml:space="preserve">mmelweis Egyetem Baráti Köre elnökének 2017. januári </w:t>
      </w:r>
      <w:r w:rsidRPr="00FA63D5">
        <w:rPr>
          <w:i/>
        </w:rPr>
        <w:t>tájékoztató körlevele</w:t>
      </w:r>
      <w:r>
        <w:rPr>
          <w:i/>
        </w:rPr>
        <w:t>.</w:t>
      </w:r>
    </w:p>
    <w:p w14:paraId="11FE4880" w14:textId="77777777" w:rsidR="000B6A44" w:rsidRPr="00607775" w:rsidRDefault="000B6A44" w:rsidP="000B6A44">
      <w:pPr>
        <w:pStyle w:val="Szvegtrzs"/>
        <w:jc w:val="left"/>
      </w:pPr>
    </w:p>
    <w:p w14:paraId="63300BC6" w14:textId="3443FABA" w:rsidR="000B6A44" w:rsidRPr="00A330FC" w:rsidRDefault="00122123" w:rsidP="000B6A44">
      <w:pPr>
        <w:pStyle w:val="Szvegtrzs"/>
      </w:pPr>
      <w:r>
        <w:rPr>
          <w:noProof/>
        </w:rPr>
        <w:drawing>
          <wp:inline distT="0" distB="0" distL="0" distR="0" wp14:anchorId="7FF1E23B" wp14:editId="4B4590F8">
            <wp:extent cx="2438400" cy="3429000"/>
            <wp:effectExtent l="0" t="0" r="0" b="0"/>
            <wp:docPr id="2" name="Kép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38400" cy="3429000"/>
                    </a:xfrm>
                    <a:prstGeom prst="rect">
                      <a:avLst/>
                    </a:prstGeom>
                    <a:noFill/>
                    <a:ln>
                      <a:noFill/>
                    </a:ln>
                  </pic:spPr>
                </pic:pic>
              </a:graphicData>
            </a:graphic>
          </wp:inline>
        </w:drawing>
      </w:r>
      <w:r w:rsidRPr="007F7A6E">
        <w:rPr>
          <w:b/>
          <w:noProof/>
        </w:rPr>
        <w:drawing>
          <wp:inline distT="0" distB="0" distL="0" distR="0" wp14:anchorId="7D80E100" wp14:editId="7A01183F">
            <wp:extent cx="2766060" cy="1318260"/>
            <wp:effectExtent l="0" t="0" r="0" b="0"/>
            <wp:docPr id="3" name="Kép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66060" cy="1318260"/>
                    </a:xfrm>
                    <a:prstGeom prst="rect">
                      <a:avLst/>
                    </a:prstGeom>
                    <a:noFill/>
                    <a:ln>
                      <a:noFill/>
                    </a:ln>
                  </pic:spPr>
                </pic:pic>
              </a:graphicData>
            </a:graphic>
          </wp:inline>
        </w:drawing>
      </w:r>
    </w:p>
    <w:p w14:paraId="45408A63" w14:textId="77777777" w:rsidR="000B6A44" w:rsidRPr="00B353FE" w:rsidRDefault="000B6A44" w:rsidP="000B6A44">
      <w:pPr>
        <w:pStyle w:val="Szvegtrzs"/>
        <w:jc w:val="right"/>
        <w:rPr>
          <w:sz w:val="16"/>
          <w:szCs w:val="16"/>
        </w:rPr>
      </w:pPr>
      <w:r>
        <w:rPr>
          <w:sz w:val="16"/>
          <w:szCs w:val="16"/>
        </w:rPr>
        <w:t>( A Baráti Kör emblémája, dr. Táncos László műve)</w:t>
      </w:r>
    </w:p>
    <w:p w14:paraId="5809E18A" w14:textId="77777777" w:rsidR="000B6A44" w:rsidRDefault="000B6A44" w:rsidP="000B6A44">
      <w:pPr>
        <w:pStyle w:val="Szvegtrzs"/>
        <w:rPr>
          <w:rFonts w:ascii="Algerian" w:hAnsi="Algerian"/>
          <w:b/>
          <w:i/>
        </w:rPr>
      </w:pPr>
    </w:p>
    <w:p w14:paraId="0E1E425A" w14:textId="77777777" w:rsidR="000B6A44" w:rsidRDefault="000B6A44" w:rsidP="000B6A44">
      <w:pPr>
        <w:pStyle w:val="Szvegtrzs"/>
        <w:rPr>
          <w:rFonts w:ascii="Algerian" w:hAnsi="Algerian"/>
          <w:b/>
          <w:i/>
        </w:rPr>
      </w:pPr>
      <w:r w:rsidRPr="003F78A3">
        <w:rPr>
          <w:rFonts w:ascii="Algerian" w:hAnsi="Algerian"/>
          <w:i/>
        </w:rPr>
        <w:t xml:space="preserve">a semmelweis egyetem rektora mutatta be a baráti kör </w:t>
      </w:r>
    </w:p>
    <w:p w14:paraId="39E43AA8" w14:textId="77777777" w:rsidR="000B6A44" w:rsidRPr="003F78A3" w:rsidRDefault="000B6A44" w:rsidP="000B6A44">
      <w:pPr>
        <w:pStyle w:val="Szvegtrzs"/>
        <w:rPr>
          <w:rFonts w:ascii="Algerian" w:hAnsi="Algerian"/>
          <w:b/>
          <w:i/>
        </w:rPr>
      </w:pPr>
      <w:r w:rsidRPr="003F78A3">
        <w:rPr>
          <w:rFonts w:ascii="Algerian" w:hAnsi="Algerian"/>
          <w:i/>
        </w:rPr>
        <w:t>jubileumi emlékkötetét november 30-án a közgy</w:t>
      </w:r>
      <w:r w:rsidRPr="003F78A3">
        <w:rPr>
          <w:i/>
        </w:rPr>
        <w:t>ű</w:t>
      </w:r>
      <w:r w:rsidRPr="003F78A3">
        <w:rPr>
          <w:rFonts w:ascii="Algerian" w:hAnsi="Algerian"/>
          <w:i/>
        </w:rPr>
        <w:t>l</w:t>
      </w:r>
      <w:r w:rsidRPr="003F78A3">
        <w:rPr>
          <w:rFonts w:ascii="Algerian" w:hAnsi="Algerian" w:cs="Curlz MT"/>
          <w:i/>
        </w:rPr>
        <w:t>é</w:t>
      </w:r>
      <w:r w:rsidRPr="003F78A3">
        <w:rPr>
          <w:rFonts w:ascii="Algerian" w:hAnsi="Algerian"/>
          <w:i/>
        </w:rPr>
        <w:t>sünk keretében!</w:t>
      </w:r>
    </w:p>
    <w:p w14:paraId="03AB0F35" w14:textId="77777777" w:rsidR="000B6A44" w:rsidRPr="00902670" w:rsidRDefault="000B6A44" w:rsidP="000B6A44">
      <w:pPr>
        <w:pStyle w:val="Szvegtrzs"/>
        <w:rPr>
          <w:b/>
          <w:i/>
          <w:iCs/>
          <w:sz w:val="28"/>
        </w:rPr>
      </w:pPr>
    </w:p>
    <w:p w14:paraId="5473255E" w14:textId="77777777" w:rsidR="000B6A44" w:rsidRPr="00700BB5" w:rsidRDefault="000B6A44" w:rsidP="000B6A44">
      <w:pPr>
        <w:pStyle w:val="llb"/>
        <w:tabs>
          <w:tab w:val="left" w:pos="720"/>
        </w:tabs>
        <w:rPr>
          <w:lang w:val="hu-HU"/>
        </w:rPr>
      </w:pPr>
    </w:p>
    <w:p w14:paraId="606D5B11" w14:textId="77777777" w:rsidR="000B6A44" w:rsidRPr="00FA63EF" w:rsidRDefault="000B6A44" w:rsidP="000B6A44">
      <w:pPr>
        <w:pStyle w:val="llb"/>
        <w:tabs>
          <w:tab w:val="left" w:pos="720"/>
        </w:tabs>
        <w:jc w:val="center"/>
        <w:rPr>
          <w:b/>
          <w:bCs/>
          <w:iCs/>
          <w:sz w:val="40"/>
          <w:szCs w:val="40"/>
          <w:lang w:val="hu-HU"/>
        </w:rPr>
      </w:pPr>
      <w:r>
        <w:rPr>
          <w:b/>
          <w:bCs/>
          <w:iCs/>
          <w:sz w:val="40"/>
          <w:szCs w:val="40"/>
          <w:lang w:val="hu-HU"/>
        </w:rPr>
        <w:t xml:space="preserve">KEDVES </w:t>
      </w:r>
      <w:r w:rsidRPr="00FA63EF">
        <w:rPr>
          <w:b/>
          <w:bCs/>
          <w:iCs/>
          <w:sz w:val="40"/>
          <w:szCs w:val="40"/>
          <w:lang w:val="hu-HU"/>
        </w:rPr>
        <w:t>TAGTÁRSUNK</w:t>
      </w:r>
      <w:r>
        <w:rPr>
          <w:b/>
          <w:bCs/>
          <w:iCs/>
          <w:sz w:val="40"/>
          <w:szCs w:val="40"/>
          <w:lang w:val="hu-HU"/>
        </w:rPr>
        <w:t>, BARÁTUNK</w:t>
      </w:r>
      <w:r w:rsidRPr="00FA63EF">
        <w:rPr>
          <w:b/>
          <w:bCs/>
          <w:iCs/>
          <w:sz w:val="40"/>
          <w:szCs w:val="40"/>
          <w:lang w:val="hu-HU"/>
        </w:rPr>
        <w:t>!</w:t>
      </w:r>
    </w:p>
    <w:p w14:paraId="5E4B85CC" w14:textId="77777777" w:rsidR="000B6A44" w:rsidRPr="000F5589" w:rsidRDefault="000B6A44" w:rsidP="000B6A44">
      <w:pPr>
        <w:pStyle w:val="llb"/>
        <w:tabs>
          <w:tab w:val="left" w:pos="720"/>
        </w:tabs>
        <w:jc w:val="center"/>
        <w:rPr>
          <w:rFonts w:ascii="Algerian" w:hAnsi="Algerian"/>
          <w:sz w:val="36"/>
          <w:szCs w:val="36"/>
          <w:lang w:val="hu-HU"/>
        </w:rPr>
      </w:pPr>
    </w:p>
    <w:p w14:paraId="1258CF29" w14:textId="77777777" w:rsidR="000B6A44" w:rsidRDefault="000B6A44" w:rsidP="000B6A44">
      <w:pPr>
        <w:pStyle w:val="llb"/>
        <w:tabs>
          <w:tab w:val="left" w:pos="720"/>
        </w:tabs>
        <w:jc w:val="center"/>
        <w:rPr>
          <w:rFonts w:ascii="Algerian" w:hAnsi="Algerian" w:cs="Arial"/>
          <w:sz w:val="32"/>
          <w:szCs w:val="32"/>
          <w:lang w:val="hu-HU"/>
        </w:rPr>
      </w:pPr>
      <w:r>
        <w:rPr>
          <w:rFonts w:ascii="Algerian" w:hAnsi="Algerian" w:cs="Arial"/>
          <w:sz w:val="32"/>
          <w:szCs w:val="32"/>
          <w:lang w:val="hu-HU"/>
        </w:rPr>
        <w:t xml:space="preserve">Nagyrabecsüléssel és barátsággal kívánjuk, </w:t>
      </w:r>
      <w:r w:rsidRPr="00B4775B">
        <w:rPr>
          <w:rFonts w:ascii="Algerian" w:hAnsi="Algerian" w:cs="Arial"/>
          <w:sz w:val="32"/>
          <w:szCs w:val="32"/>
          <w:lang w:val="hu-HU"/>
        </w:rPr>
        <w:t>hogy</w:t>
      </w:r>
      <w:r>
        <w:rPr>
          <w:rFonts w:ascii="Algerian" w:hAnsi="Algerian" w:cs="Arial"/>
          <w:sz w:val="32"/>
          <w:szCs w:val="32"/>
          <w:lang w:val="hu-HU"/>
        </w:rPr>
        <w:t xml:space="preserve"> </w:t>
      </w:r>
    </w:p>
    <w:p w14:paraId="74100885" w14:textId="77777777" w:rsidR="000B6A44" w:rsidRPr="00D4098B" w:rsidRDefault="000B6A44" w:rsidP="000B6A44">
      <w:pPr>
        <w:pStyle w:val="llb"/>
        <w:tabs>
          <w:tab w:val="left" w:pos="720"/>
        </w:tabs>
        <w:jc w:val="center"/>
        <w:rPr>
          <w:rFonts w:ascii="Algerian" w:hAnsi="Algerian" w:cs="Arial"/>
          <w:sz w:val="32"/>
          <w:szCs w:val="32"/>
          <w:lang w:val="hu-HU"/>
        </w:rPr>
      </w:pPr>
      <w:r>
        <w:rPr>
          <w:rFonts w:ascii="Algerian" w:hAnsi="Algerian" w:cs="Arial"/>
          <w:sz w:val="44"/>
          <w:szCs w:val="44"/>
          <w:lang w:val="hu-HU"/>
        </w:rPr>
        <w:t xml:space="preserve">a </w:t>
      </w:r>
      <w:r w:rsidRPr="00BF0633">
        <w:rPr>
          <w:rFonts w:ascii="Algerian" w:hAnsi="Algerian" w:cs="Arial"/>
          <w:sz w:val="44"/>
          <w:szCs w:val="44"/>
          <w:lang w:val="hu-HU"/>
        </w:rPr>
        <w:t>201</w:t>
      </w:r>
      <w:r>
        <w:rPr>
          <w:rFonts w:ascii="Algerian" w:hAnsi="Algerian" w:cs="Arial"/>
          <w:sz w:val="44"/>
          <w:szCs w:val="44"/>
          <w:lang w:val="hu-HU"/>
        </w:rPr>
        <w:t>7-Es év</w:t>
      </w:r>
      <w:r w:rsidRPr="00692F28">
        <w:rPr>
          <w:rFonts w:ascii="Algerian" w:hAnsi="Algerian" w:cs="Arial"/>
          <w:sz w:val="40"/>
          <w:szCs w:val="40"/>
          <w:lang w:val="hu-HU"/>
        </w:rPr>
        <w:t xml:space="preserve"> </w:t>
      </w:r>
    </w:p>
    <w:p w14:paraId="2623D21A" w14:textId="77777777" w:rsidR="000B6A44" w:rsidRDefault="000B6A44" w:rsidP="000B6A44">
      <w:pPr>
        <w:pStyle w:val="llb"/>
        <w:tabs>
          <w:tab w:val="left" w:pos="720"/>
        </w:tabs>
        <w:jc w:val="center"/>
        <w:rPr>
          <w:rFonts w:ascii="Algerian" w:hAnsi="Algerian" w:cs="Arial"/>
          <w:sz w:val="32"/>
          <w:szCs w:val="32"/>
          <w:lang w:val="hu-HU"/>
        </w:rPr>
      </w:pPr>
      <w:r>
        <w:rPr>
          <w:rFonts w:ascii="Algerian" w:hAnsi="Algerian" w:cs="Arial"/>
          <w:sz w:val="32"/>
          <w:szCs w:val="32"/>
          <w:lang w:val="hu-HU"/>
        </w:rPr>
        <w:t>ÖRÖMÖKBEN</w:t>
      </w:r>
      <w:r w:rsidRPr="000F5589">
        <w:rPr>
          <w:rFonts w:ascii="Algerian" w:hAnsi="Algerian" w:cs="Arial"/>
          <w:sz w:val="32"/>
          <w:szCs w:val="32"/>
          <w:lang w:val="hu-HU"/>
        </w:rPr>
        <w:t xml:space="preserve"> </w:t>
      </w:r>
      <w:r>
        <w:rPr>
          <w:rFonts w:ascii="Algerian" w:hAnsi="Algerian" w:cs="Arial"/>
          <w:sz w:val="32"/>
          <w:szCs w:val="32"/>
          <w:lang w:val="hu-HU"/>
        </w:rPr>
        <w:t xml:space="preserve">gazdag </w:t>
      </w:r>
      <w:r w:rsidRPr="000F5589">
        <w:rPr>
          <w:rFonts w:ascii="Algerian" w:hAnsi="Algerian" w:cs="Arial"/>
          <w:sz w:val="32"/>
          <w:szCs w:val="32"/>
          <w:lang w:val="hu-HU"/>
        </w:rPr>
        <w:t>esztend</w:t>
      </w:r>
      <w:r w:rsidRPr="000F5589">
        <w:rPr>
          <w:rFonts w:ascii="Arial" w:hAnsi="Arial" w:cs="Arial"/>
          <w:sz w:val="32"/>
          <w:szCs w:val="32"/>
          <w:lang w:val="hu-HU"/>
        </w:rPr>
        <w:t>ő</w:t>
      </w:r>
      <w:r>
        <w:rPr>
          <w:rFonts w:ascii="Algerian" w:hAnsi="Algerian" w:cs="Arial"/>
          <w:sz w:val="32"/>
          <w:szCs w:val="32"/>
          <w:lang w:val="hu-HU"/>
        </w:rPr>
        <w:t xml:space="preserve"> legyen ÖN </w:t>
      </w:r>
    </w:p>
    <w:p w14:paraId="473FE59E" w14:textId="77777777" w:rsidR="000B6A44" w:rsidRPr="000F5589" w:rsidRDefault="000B6A44" w:rsidP="000B6A44">
      <w:pPr>
        <w:pStyle w:val="llb"/>
        <w:tabs>
          <w:tab w:val="left" w:pos="720"/>
        </w:tabs>
        <w:jc w:val="center"/>
        <w:rPr>
          <w:rFonts w:ascii="Algerian" w:hAnsi="Algerian" w:cs="Arial"/>
          <w:sz w:val="32"/>
          <w:szCs w:val="32"/>
          <w:lang w:val="hu-HU"/>
        </w:rPr>
      </w:pPr>
      <w:r>
        <w:rPr>
          <w:rFonts w:ascii="Algerian" w:hAnsi="Algerian" w:cs="Arial"/>
          <w:sz w:val="32"/>
          <w:szCs w:val="32"/>
          <w:lang w:val="hu-HU"/>
        </w:rPr>
        <w:t>és SZERETTEI számára</w:t>
      </w:r>
      <w:r w:rsidRPr="00540A3A">
        <w:rPr>
          <w:rFonts w:ascii="Algerian" w:hAnsi="Algerian"/>
          <w:b/>
          <w:bCs/>
          <w:iCs/>
          <w:sz w:val="36"/>
          <w:szCs w:val="36"/>
          <w:lang w:val="hu-HU"/>
        </w:rPr>
        <w:t>!</w:t>
      </w:r>
    </w:p>
    <w:p w14:paraId="7958C4BF" w14:textId="77777777" w:rsidR="000B6A44" w:rsidRDefault="000B6A44" w:rsidP="000B6A44">
      <w:pPr>
        <w:pStyle w:val="Szvegtrzs2"/>
        <w:jc w:val="center"/>
        <w:rPr>
          <w:i/>
          <w:iCs/>
          <w:sz w:val="22"/>
        </w:rPr>
      </w:pPr>
    </w:p>
    <w:p w14:paraId="5D80D83C" w14:textId="77777777" w:rsidR="000B6A44" w:rsidRDefault="000B6A44" w:rsidP="000B6A44">
      <w:pPr>
        <w:pStyle w:val="Szvegtrzs2"/>
        <w:jc w:val="center"/>
        <w:rPr>
          <w:i/>
          <w:iCs/>
          <w:sz w:val="22"/>
        </w:rPr>
      </w:pPr>
    </w:p>
    <w:p w14:paraId="32F45196" w14:textId="77777777" w:rsidR="00B273F5" w:rsidRDefault="00B273F5" w:rsidP="000B6A44">
      <w:pPr>
        <w:pStyle w:val="Szvegtrzs2"/>
        <w:jc w:val="center"/>
        <w:rPr>
          <w:b/>
          <w:i/>
          <w:iCs/>
          <w:szCs w:val="28"/>
        </w:rPr>
      </w:pPr>
    </w:p>
    <w:p w14:paraId="61EAAE86" w14:textId="77777777" w:rsidR="00B273F5" w:rsidRDefault="00B273F5" w:rsidP="000B6A44">
      <w:pPr>
        <w:pStyle w:val="Szvegtrzs2"/>
        <w:jc w:val="center"/>
        <w:rPr>
          <w:b/>
          <w:i/>
          <w:iCs/>
          <w:szCs w:val="28"/>
        </w:rPr>
      </w:pPr>
    </w:p>
    <w:p w14:paraId="03362C04" w14:textId="77777777" w:rsidR="00B273F5" w:rsidRDefault="00B273F5" w:rsidP="000B6A44">
      <w:pPr>
        <w:pStyle w:val="Szvegtrzs2"/>
        <w:jc w:val="center"/>
        <w:rPr>
          <w:b/>
          <w:i/>
          <w:iCs/>
          <w:szCs w:val="28"/>
        </w:rPr>
      </w:pPr>
    </w:p>
    <w:p w14:paraId="5043470E" w14:textId="77777777" w:rsidR="00B273F5" w:rsidRDefault="00B273F5" w:rsidP="000B6A44">
      <w:pPr>
        <w:pStyle w:val="Szvegtrzs2"/>
        <w:jc w:val="center"/>
        <w:rPr>
          <w:b/>
          <w:i/>
          <w:iCs/>
          <w:szCs w:val="28"/>
        </w:rPr>
      </w:pPr>
    </w:p>
    <w:p w14:paraId="4009C75E" w14:textId="77777777" w:rsidR="00B273F5" w:rsidRDefault="00B273F5" w:rsidP="000B6A44">
      <w:pPr>
        <w:pStyle w:val="Szvegtrzs2"/>
        <w:jc w:val="center"/>
        <w:rPr>
          <w:b/>
          <w:i/>
          <w:iCs/>
          <w:szCs w:val="28"/>
        </w:rPr>
      </w:pPr>
    </w:p>
    <w:p w14:paraId="5232457A" w14:textId="77777777" w:rsidR="000B6A44" w:rsidRDefault="000B6A44" w:rsidP="000B6A44">
      <w:pPr>
        <w:pStyle w:val="Szvegtrzs2"/>
        <w:jc w:val="center"/>
        <w:rPr>
          <w:b/>
          <w:i/>
          <w:iCs/>
          <w:szCs w:val="28"/>
        </w:rPr>
      </w:pPr>
      <w:r>
        <w:rPr>
          <w:b/>
          <w:i/>
          <w:iCs/>
          <w:szCs w:val="28"/>
        </w:rPr>
        <w:t xml:space="preserve">Baráti szeretettel </w:t>
      </w:r>
      <w:r w:rsidRPr="000F5589">
        <w:rPr>
          <w:b/>
          <w:i/>
          <w:iCs/>
          <w:szCs w:val="28"/>
        </w:rPr>
        <w:t xml:space="preserve">köszönjük, </w:t>
      </w:r>
      <w:r>
        <w:rPr>
          <w:b/>
          <w:i/>
          <w:iCs/>
          <w:szCs w:val="28"/>
        </w:rPr>
        <w:t>hogy 2016-ban</w:t>
      </w:r>
      <w:r w:rsidRPr="000F5589">
        <w:rPr>
          <w:b/>
          <w:i/>
          <w:iCs/>
          <w:szCs w:val="28"/>
        </w:rPr>
        <w:t xml:space="preserve"> </w:t>
      </w:r>
      <w:r>
        <w:rPr>
          <w:b/>
          <w:i/>
          <w:iCs/>
          <w:szCs w:val="28"/>
        </w:rPr>
        <w:t xml:space="preserve">tagságával és/vagy más módon is </w:t>
      </w:r>
      <w:r w:rsidRPr="000F5589">
        <w:rPr>
          <w:b/>
          <w:i/>
          <w:iCs/>
          <w:szCs w:val="28"/>
        </w:rPr>
        <w:t xml:space="preserve">támogatta a Baráti </w:t>
      </w:r>
      <w:r>
        <w:rPr>
          <w:b/>
          <w:i/>
          <w:iCs/>
          <w:szCs w:val="28"/>
        </w:rPr>
        <w:t>Kör sokrétű tevékenységét!</w:t>
      </w:r>
    </w:p>
    <w:p w14:paraId="6DA03B79" w14:textId="77777777" w:rsidR="000B6A44" w:rsidRPr="000F5589" w:rsidRDefault="000B6A44" w:rsidP="000B6A44">
      <w:pPr>
        <w:pStyle w:val="Szvegtrzs2"/>
        <w:jc w:val="center"/>
        <w:rPr>
          <w:b/>
          <w:i/>
          <w:iCs/>
          <w:szCs w:val="28"/>
        </w:rPr>
      </w:pPr>
      <w:r>
        <w:rPr>
          <w:b/>
          <w:i/>
          <w:iCs/>
          <w:szCs w:val="28"/>
        </w:rPr>
        <w:t xml:space="preserve"> Ez évben szintén</w:t>
      </w:r>
      <w:r w:rsidRPr="000F5589">
        <w:rPr>
          <w:b/>
          <w:i/>
          <w:iCs/>
          <w:szCs w:val="28"/>
        </w:rPr>
        <w:t xml:space="preserve"> </w:t>
      </w:r>
      <w:r>
        <w:rPr>
          <w:b/>
          <w:i/>
          <w:iCs/>
          <w:szCs w:val="28"/>
        </w:rPr>
        <w:t>számítunk támogatására</w:t>
      </w:r>
      <w:r w:rsidRPr="000F5589">
        <w:rPr>
          <w:b/>
          <w:i/>
          <w:iCs/>
          <w:szCs w:val="28"/>
        </w:rPr>
        <w:t>!</w:t>
      </w:r>
    </w:p>
    <w:p w14:paraId="37168F36" w14:textId="77777777" w:rsidR="000B6A44" w:rsidRDefault="000B6A44" w:rsidP="000B6A44">
      <w:pPr>
        <w:pStyle w:val="Szvegtrzsbehzssal2"/>
        <w:ind w:firstLine="720"/>
        <w:jc w:val="both"/>
        <w:rPr>
          <w:sz w:val="22"/>
        </w:rPr>
      </w:pPr>
    </w:p>
    <w:p w14:paraId="7780E700" w14:textId="77777777" w:rsidR="000B6A44" w:rsidRDefault="000B6A44" w:rsidP="000B6A44">
      <w:pPr>
        <w:pStyle w:val="Szvegtrzsbehzssal2"/>
        <w:ind w:firstLine="720"/>
        <w:jc w:val="both"/>
        <w:rPr>
          <w:sz w:val="22"/>
        </w:rPr>
      </w:pPr>
    </w:p>
    <w:p w14:paraId="272AE9C8" w14:textId="77777777" w:rsidR="000B6A44" w:rsidRDefault="000B6A44" w:rsidP="000B6A44">
      <w:pPr>
        <w:pStyle w:val="Szvegtrzsbehzssal2"/>
        <w:ind w:firstLine="720"/>
        <w:jc w:val="both"/>
      </w:pPr>
      <w:r>
        <w:t xml:space="preserve">E levélben ismertetem a Kör </w:t>
      </w:r>
      <w:r>
        <w:rPr>
          <w:b/>
        </w:rPr>
        <w:t xml:space="preserve">2016. évi </w:t>
      </w:r>
      <w:r w:rsidRPr="00E50A97">
        <w:rPr>
          <w:b/>
        </w:rPr>
        <w:t>eredményeit</w:t>
      </w:r>
      <w:r>
        <w:t xml:space="preserve">, valamint </w:t>
      </w:r>
      <w:r>
        <w:rPr>
          <w:b/>
        </w:rPr>
        <w:t>2017. évi tervei</w:t>
      </w:r>
      <w:r w:rsidRPr="009051D0">
        <w:rPr>
          <w:b/>
        </w:rPr>
        <w:t>t</w:t>
      </w:r>
      <w:r>
        <w:rPr>
          <w:b/>
        </w:rPr>
        <w:t xml:space="preserve"> </w:t>
      </w:r>
      <w:r>
        <w:t>remélve</w:t>
      </w:r>
      <w:r w:rsidRPr="0061261E">
        <w:t xml:space="preserve">, hogy </w:t>
      </w:r>
      <w:r>
        <w:t xml:space="preserve">ezek örömeiben Ön is készséggel osztozik velünk és </w:t>
      </w:r>
      <w:r w:rsidRPr="0061261E">
        <w:t>részt vállal</w:t>
      </w:r>
      <w:r>
        <w:t xml:space="preserve"> programjaink megvalósításában. </w:t>
      </w:r>
    </w:p>
    <w:p w14:paraId="34575E05" w14:textId="77777777" w:rsidR="000B6A44" w:rsidRPr="0061261E" w:rsidRDefault="000B6A44" w:rsidP="000B6A44">
      <w:pPr>
        <w:pStyle w:val="Szvegtrzsbehzssal2"/>
        <w:ind w:firstLine="720"/>
        <w:jc w:val="both"/>
      </w:pPr>
      <w:r>
        <w:t xml:space="preserve">Nyilvánvaló, a </w:t>
      </w:r>
      <w:r w:rsidRPr="0061261E">
        <w:t xml:space="preserve">Baráti Kör csupán akkor tudja sikeresen </w:t>
      </w:r>
      <w:r>
        <w:t>fenntartani</w:t>
      </w:r>
      <w:r w:rsidRPr="0061261E">
        <w:t xml:space="preserve">, s újabbakkal gyarapítani </w:t>
      </w:r>
      <w:r>
        <w:t>értékteremtő tevékenységét</w:t>
      </w:r>
      <w:r w:rsidRPr="0061261E">
        <w:t xml:space="preserve">, </w:t>
      </w:r>
      <w:r w:rsidRPr="009051D0">
        <w:rPr>
          <w:b/>
          <w:u w:val="single"/>
        </w:rPr>
        <w:t xml:space="preserve">ha </w:t>
      </w:r>
      <w:r w:rsidRPr="00E50A97">
        <w:rPr>
          <w:b/>
          <w:u w:val="single"/>
        </w:rPr>
        <w:t>Ön támogatja</w:t>
      </w:r>
      <w:r>
        <w:rPr>
          <w:b/>
          <w:u w:val="single"/>
        </w:rPr>
        <w:t xml:space="preserve"> a Kört</w:t>
      </w:r>
      <w:r w:rsidRPr="0061261E">
        <w:t xml:space="preserve"> </w:t>
      </w:r>
      <w:r>
        <w:t xml:space="preserve">a </w:t>
      </w:r>
      <w:r w:rsidRPr="0061261E">
        <w:t>rendezvénye</w:t>
      </w:r>
      <w:r>
        <w:t>k</w:t>
      </w:r>
      <w:r w:rsidRPr="0061261E">
        <w:t xml:space="preserve"> látogatásával</w:t>
      </w:r>
      <w:r>
        <w:t>, a Semmelweis</w:t>
      </w:r>
      <w:r w:rsidRPr="0061261E">
        <w:t xml:space="preserve"> Egyetem értékes hagyományainak ápolásával, új hazai és külföldi tagok toborzásával, </w:t>
      </w:r>
      <w:r>
        <w:t>adományozók szerve</w:t>
      </w:r>
      <w:r w:rsidRPr="0061261E">
        <w:t>zésével</w:t>
      </w:r>
      <w:r>
        <w:t xml:space="preserve">, s </w:t>
      </w:r>
      <w:r>
        <w:rPr>
          <w:u w:val="single"/>
        </w:rPr>
        <w:t>nem utolsósorban tagdíjával/adományáv</w:t>
      </w:r>
      <w:r w:rsidRPr="008A2AE2">
        <w:rPr>
          <w:u w:val="single"/>
        </w:rPr>
        <w:t>al</w:t>
      </w:r>
      <w:r w:rsidRPr="0061261E">
        <w:t xml:space="preserve"> </w:t>
      </w:r>
      <w:r w:rsidRPr="00F52443">
        <w:rPr>
          <w:i/>
        </w:rPr>
        <w:t>(</w:t>
      </w:r>
      <w:r>
        <w:rPr>
          <w:i/>
        </w:rPr>
        <w:t>további információ az utolsó</w:t>
      </w:r>
      <w:r w:rsidRPr="00F52443">
        <w:rPr>
          <w:i/>
        </w:rPr>
        <w:t xml:space="preserve"> oldalon található</w:t>
      </w:r>
      <w:r w:rsidRPr="002E6B95">
        <w:rPr>
          <w:i/>
          <w:vertAlign w:val="superscript"/>
        </w:rPr>
        <w:t>*</w:t>
      </w:r>
      <w:r w:rsidRPr="00F52443">
        <w:rPr>
          <w:i/>
        </w:rPr>
        <w:t>)</w:t>
      </w:r>
      <w:r w:rsidRPr="0061261E">
        <w:t xml:space="preserve">. </w:t>
      </w:r>
      <w:r w:rsidRPr="000B0031">
        <w:rPr>
          <w:b/>
        </w:rPr>
        <w:t>Ön is büszke lehet arra, hogy évről-évre</w:t>
      </w:r>
      <w:r>
        <w:t xml:space="preserve"> </w:t>
      </w:r>
      <w:r w:rsidRPr="009C12D3">
        <w:rPr>
          <w:b/>
        </w:rPr>
        <w:t>öt</w:t>
      </w:r>
      <w:r>
        <w:rPr>
          <w:b/>
        </w:rPr>
        <w:t xml:space="preserve"> különböző, ma már közismert, </w:t>
      </w:r>
      <w:r w:rsidRPr="009C12D3">
        <w:rPr>
          <w:b/>
        </w:rPr>
        <w:t>pályázható Baráti Kör díjjal</w:t>
      </w:r>
      <w:r>
        <w:t xml:space="preserve"> </w:t>
      </w:r>
      <w:r w:rsidRPr="00017239">
        <w:rPr>
          <w:b/>
        </w:rPr>
        <w:t>segítjük,</w:t>
      </w:r>
      <w:r>
        <w:t xml:space="preserve"> </w:t>
      </w:r>
      <w:r w:rsidRPr="000B0031">
        <w:rPr>
          <w:b/>
        </w:rPr>
        <w:t>serkentjük elitteljesítményre</w:t>
      </w:r>
      <w:r>
        <w:t xml:space="preserve"> a </w:t>
      </w:r>
      <w:r w:rsidRPr="00E42276">
        <w:rPr>
          <w:b/>
        </w:rPr>
        <w:t xml:space="preserve">Semmelweis </w:t>
      </w:r>
      <w:r>
        <w:rPr>
          <w:b/>
        </w:rPr>
        <w:t>Egyetem graduális és posztgraduális hallgatóit</w:t>
      </w:r>
      <w:r w:rsidRPr="00B4775B">
        <w:rPr>
          <w:b/>
        </w:rPr>
        <w:t>!</w:t>
      </w:r>
      <w:r>
        <w:t xml:space="preserve"> A legutóbbi években, közgazdasági okoknál fogva is, sajnos </w:t>
      </w:r>
      <w:r w:rsidRPr="00E42276">
        <w:rPr>
          <w:i/>
        </w:rPr>
        <w:t xml:space="preserve">tovább </w:t>
      </w:r>
      <w:r>
        <w:rPr>
          <w:i/>
        </w:rPr>
        <w:t>csökkent a bevételünk,</w:t>
      </w:r>
      <w:r>
        <w:t xml:space="preserve"> így csak akkor tudjuk folytatni az eddigi szinten az ifjúsági programokat, ha e csökkenő tendenciát megfordítjuk. A Kör hatékonyságának</w:t>
      </w:r>
      <w:r w:rsidRPr="0061261E">
        <w:t xml:space="preserve"> elengedhetetlen feltétele</w:t>
      </w:r>
      <w:r>
        <w:t xml:space="preserve"> az is</w:t>
      </w:r>
      <w:r w:rsidRPr="0061261E">
        <w:t xml:space="preserve">, hogy tovább növeljük tagjaink létszámát, s </w:t>
      </w:r>
      <w:r w:rsidRPr="00532521">
        <w:rPr>
          <w:b/>
        </w:rPr>
        <w:t>Ön s</w:t>
      </w:r>
      <w:r w:rsidRPr="00BB7444">
        <w:rPr>
          <w:b/>
        </w:rPr>
        <w:t>egítsen a tagtoborzásban</w:t>
      </w:r>
      <w:r w:rsidRPr="0061261E">
        <w:t>.</w:t>
      </w:r>
      <w:r>
        <w:t xml:space="preserve"> Hangsúlyozzuk, hogy </w:t>
      </w:r>
      <w:r w:rsidRPr="00B4775B">
        <w:rPr>
          <w:b/>
        </w:rPr>
        <w:t>életkorra és foglalkozásra való tekintet nélkül</w:t>
      </w:r>
      <w:r w:rsidRPr="00017239">
        <w:rPr>
          <w:b/>
        </w:rPr>
        <w:t xml:space="preserve"> tagjaink soraiba várjuk </w:t>
      </w:r>
      <w:r>
        <w:t xml:space="preserve">mindazokat, akik bármilyen okból szimpatizálnak a Kör célkitűzéseivel, s a Semmelweis Egyetemmel. </w:t>
      </w:r>
      <w:r>
        <w:rPr>
          <w:b/>
        </w:rPr>
        <w:t>A PhD és a graduális</w:t>
      </w:r>
      <w:r w:rsidRPr="00433780">
        <w:rPr>
          <w:b/>
        </w:rPr>
        <w:t xml:space="preserve"> </w:t>
      </w:r>
      <w:r>
        <w:rPr>
          <w:b/>
        </w:rPr>
        <w:t>egyetemi hallgatókat</w:t>
      </w:r>
      <w:r w:rsidRPr="00433780">
        <w:rPr>
          <w:b/>
        </w:rPr>
        <w:t xml:space="preserve"> is! </w:t>
      </w:r>
      <w:r w:rsidRPr="00532521">
        <w:rPr>
          <w:i/>
          <w:u w:val="single"/>
        </w:rPr>
        <w:t>Jelentkezési lap</w:t>
      </w:r>
      <w:r w:rsidRPr="00532521">
        <w:rPr>
          <w:i/>
        </w:rPr>
        <w:t xml:space="preserve"> letölthető az internetes honlapunkról (</w:t>
      </w:r>
      <w:hyperlink r:id="rId11" w:history="1">
        <w:r w:rsidRPr="001728BA">
          <w:rPr>
            <w:rStyle w:val="Hiperhivatkozs"/>
            <w:i/>
            <w:color w:val="auto"/>
            <w:u w:val="none"/>
          </w:rPr>
          <w:t>baratikor.semmelweis.hu</w:t>
        </w:r>
      </w:hyperlink>
      <w:r w:rsidRPr="00532521">
        <w:rPr>
          <w:i/>
          <w:color w:val="000000"/>
        </w:rPr>
        <w:t>)</w:t>
      </w:r>
      <w:r w:rsidRPr="00532521">
        <w:rPr>
          <w:i/>
        </w:rPr>
        <w:t xml:space="preserve">, de kérhető – </w:t>
      </w:r>
      <w:r w:rsidRPr="00532521">
        <w:rPr>
          <w:i/>
          <w:u w:val="single"/>
        </w:rPr>
        <w:t>befizetési csekkel együtt</w:t>
      </w:r>
      <w:r w:rsidRPr="0061261E">
        <w:t xml:space="preserve"> – közvetlenül </w:t>
      </w:r>
      <w:r>
        <w:t>is e</w:t>
      </w:r>
      <w:r w:rsidRPr="0061261E">
        <w:t xml:space="preserve">-mailen </w:t>
      </w:r>
      <w:r w:rsidRPr="008A2AE2">
        <w:t>(</w:t>
      </w:r>
      <w:hyperlink r:id="rId12" w:history="1">
        <w:r w:rsidRPr="00CC527C">
          <w:rPr>
            <w:rStyle w:val="Hiperhivatkozs"/>
            <w:color w:val="auto"/>
            <w:u w:val="none"/>
          </w:rPr>
          <w:t>baratikor@semmelweis-univ.hu</w:t>
        </w:r>
      </w:hyperlink>
      <w:r>
        <w:t>)</w:t>
      </w:r>
      <w:r w:rsidRPr="0061261E">
        <w:t xml:space="preserve"> vagy telefonon </w:t>
      </w:r>
      <w:r>
        <w:t>(210-</w:t>
      </w:r>
      <w:r w:rsidRPr="0061261E">
        <w:t>2930/</w:t>
      </w:r>
      <w:r>
        <w:t>5</w:t>
      </w:r>
      <w:r w:rsidRPr="0061261E">
        <w:t xml:space="preserve">6385) Halász Andrea munkatársunktól. A Baráti Kör </w:t>
      </w:r>
      <w:r>
        <w:t xml:space="preserve">aktív </w:t>
      </w:r>
      <w:r w:rsidRPr="0061261E">
        <w:t xml:space="preserve">taglétszáma </w:t>
      </w:r>
      <w:r>
        <w:t>jelenleg 605 fő, a túlnyomó többség támogatja tevékenységünke</w:t>
      </w:r>
      <w:r w:rsidRPr="0061261E">
        <w:t>t</w:t>
      </w:r>
      <w:r>
        <w:t xml:space="preserve"> évi tagdíjjal, sokan azt jelentősen meghaladó összeg adományozásával, valamint önkéntes munkával. </w:t>
      </w:r>
      <w:r>
        <w:rPr>
          <w:b/>
          <w:u w:val="single"/>
        </w:rPr>
        <w:t>M</w:t>
      </w:r>
      <w:r w:rsidRPr="009C12D3">
        <w:rPr>
          <w:b/>
          <w:u w:val="single"/>
        </w:rPr>
        <w:t xml:space="preserve">indezt </w:t>
      </w:r>
      <w:r>
        <w:rPr>
          <w:b/>
          <w:u w:val="single"/>
        </w:rPr>
        <w:t>baráti</w:t>
      </w:r>
      <w:r w:rsidRPr="009C12D3">
        <w:rPr>
          <w:b/>
          <w:u w:val="single"/>
        </w:rPr>
        <w:t xml:space="preserve"> </w:t>
      </w:r>
      <w:r>
        <w:rPr>
          <w:b/>
          <w:u w:val="single"/>
        </w:rPr>
        <w:t xml:space="preserve">szeretettel </w:t>
      </w:r>
      <w:r w:rsidRPr="009C12D3">
        <w:rPr>
          <w:b/>
          <w:u w:val="single"/>
        </w:rPr>
        <w:t>köszön</w:t>
      </w:r>
      <w:r>
        <w:rPr>
          <w:b/>
          <w:u w:val="single"/>
        </w:rPr>
        <w:t>jük</w:t>
      </w:r>
      <w:r>
        <w:t>!</w:t>
      </w:r>
    </w:p>
    <w:p w14:paraId="16BEC0C8" w14:textId="77777777" w:rsidR="000B6A44" w:rsidRDefault="000B6A44" w:rsidP="000B6A44">
      <w:pPr>
        <w:pStyle w:val="Szvegtrzs2"/>
        <w:rPr>
          <w:b/>
        </w:rPr>
      </w:pPr>
    </w:p>
    <w:p w14:paraId="2EF67FC4" w14:textId="77777777" w:rsidR="000B6A44" w:rsidRPr="00F33844" w:rsidRDefault="000B6A44" w:rsidP="000B6A44">
      <w:pPr>
        <w:pStyle w:val="Szvegtrzs2"/>
      </w:pPr>
      <w:r w:rsidRPr="00F33844">
        <w:rPr>
          <w:b/>
        </w:rPr>
        <w:t xml:space="preserve">1.) </w:t>
      </w:r>
      <w:r w:rsidRPr="00F33844">
        <w:rPr>
          <w:b/>
          <w:i/>
          <w:u w:val="single"/>
        </w:rPr>
        <w:t>Emlékezetes sikerrel tartottuk meg hagyományos kulturális-tudományos klubösszejöveteleinket 2016-ban is.</w:t>
      </w:r>
      <w:r w:rsidRPr="00F33844">
        <w:t xml:space="preserve"> Élményt adó prezentációkkal tiszteltek meg bennünket </w:t>
      </w:r>
      <w:r w:rsidRPr="00F33844">
        <w:rPr>
          <w:b/>
          <w:u w:val="single"/>
        </w:rPr>
        <w:t>felkért kiváló előadók, akiknek ezúton külön kifejezzük köszönetünket.</w:t>
      </w:r>
      <w:r w:rsidRPr="00F33844">
        <w:t xml:space="preserve"> </w:t>
      </w:r>
    </w:p>
    <w:p w14:paraId="41904424" w14:textId="77777777" w:rsidR="000B6A44" w:rsidRPr="00F33844" w:rsidRDefault="000B6A44" w:rsidP="000B6A44">
      <w:pPr>
        <w:pStyle w:val="Szvegtrzs2"/>
        <w:rPr>
          <w:i/>
        </w:rPr>
      </w:pPr>
      <w:r w:rsidRPr="00F33844">
        <w:rPr>
          <w:i/>
        </w:rPr>
        <w:t>E rendezvények évi programját a következőkben foglaljuk össze kronológiai sorrendben (honlapunkon is megtekinthető):</w:t>
      </w:r>
    </w:p>
    <w:p w14:paraId="5692ECEC" w14:textId="77777777" w:rsidR="000B6A44" w:rsidRDefault="000B6A44" w:rsidP="000B6A44">
      <w:pPr>
        <w:numPr>
          <w:ilvl w:val="0"/>
          <w:numId w:val="2"/>
        </w:numPr>
        <w:jc w:val="both"/>
        <w:rPr>
          <w:i/>
          <w:szCs w:val="22"/>
        </w:rPr>
      </w:pPr>
      <w:r w:rsidRPr="00E42276">
        <w:rPr>
          <w:bCs/>
          <w:u w:val="single"/>
        </w:rPr>
        <w:t>Január 27.:</w:t>
      </w:r>
      <w:r w:rsidRPr="00F33844">
        <w:rPr>
          <w:bCs/>
        </w:rPr>
        <w:t xml:space="preserve"> </w:t>
      </w:r>
      <w:r w:rsidRPr="00F33844">
        <w:t>Dr.</w:t>
      </w:r>
      <w:r w:rsidRPr="00F33844">
        <w:rPr>
          <w:i/>
        </w:rPr>
        <w:t xml:space="preserve"> Szász Károly</w:t>
      </w:r>
      <w:r w:rsidRPr="00F33844">
        <w:t xml:space="preserve"> kancellár </w:t>
      </w:r>
      <w:r w:rsidRPr="00F33844">
        <w:rPr>
          <w:i/>
          <w:iCs/>
          <w:szCs w:val="22"/>
        </w:rPr>
        <w:t>„Egyetemünk a kancellár szemszögéből”</w:t>
      </w:r>
      <w:r w:rsidRPr="00F33844">
        <w:rPr>
          <w:i/>
        </w:rPr>
        <w:t xml:space="preserve">;     </w:t>
      </w:r>
      <w:r w:rsidRPr="00F33844">
        <w:t>Dr.</w:t>
      </w:r>
      <w:r w:rsidRPr="00F33844">
        <w:rPr>
          <w:i/>
        </w:rPr>
        <w:t xml:space="preserve"> Oláh Dániel </w:t>
      </w:r>
      <w:r w:rsidRPr="00F33844">
        <w:t xml:space="preserve">igazgató </w:t>
      </w:r>
      <w:r w:rsidRPr="00F33844">
        <w:rPr>
          <w:i/>
          <w:iCs/>
          <w:szCs w:val="22"/>
        </w:rPr>
        <w:t>„</w:t>
      </w:r>
      <w:r w:rsidRPr="00F33844">
        <w:rPr>
          <w:i/>
          <w:szCs w:val="22"/>
        </w:rPr>
        <w:t>Új időknek új szavai - A Semmelweis Alumni  Igazgatóság modernizálása</w:t>
      </w:r>
      <w:r w:rsidRPr="00F33844">
        <w:rPr>
          <w:i/>
          <w:iCs/>
          <w:szCs w:val="22"/>
        </w:rPr>
        <w:t>”</w:t>
      </w:r>
      <w:r>
        <w:rPr>
          <w:i/>
          <w:szCs w:val="22"/>
        </w:rPr>
        <w:t xml:space="preserve"> </w:t>
      </w:r>
    </w:p>
    <w:p w14:paraId="5D97FD63" w14:textId="77777777" w:rsidR="000B6A44" w:rsidRPr="00F33844" w:rsidRDefault="000B6A44" w:rsidP="000B6A44">
      <w:pPr>
        <w:numPr>
          <w:ilvl w:val="0"/>
          <w:numId w:val="2"/>
        </w:numPr>
        <w:jc w:val="both"/>
        <w:rPr>
          <w:i/>
          <w:szCs w:val="22"/>
        </w:rPr>
      </w:pPr>
      <w:r w:rsidRPr="00E42276">
        <w:rPr>
          <w:bCs/>
          <w:u w:val="single"/>
        </w:rPr>
        <w:t>Február 24.:</w:t>
      </w:r>
      <w:r w:rsidRPr="00F33844">
        <w:rPr>
          <w:bCs/>
        </w:rPr>
        <w:t xml:space="preserve"> </w:t>
      </w:r>
      <w:r w:rsidRPr="00F33844">
        <w:t xml:space="preserve">Dr. </w:t>
      </w:r>
      <w:r w:rsidRPr="00F33844">
        <w:rPr>
          <w:i/>
        </w:rPr>
        <w:t>Bartha Károly</w:t>
      </w:r>
      <w:r>
        <w:rPr>
          <w:b/>
        </w:rPr>
        <w:t xml:space="preserve"> </w:t>
      </w:r>
      <w:r w:rsidRPr="00962BD1">
        <w:t xml:space="preserve">FOK </w:t>
      </w:r>
      <w:r w:rsidRPr="00F33844">
        <w:t xml:space="preserve">oktatási dékánhelyettes </w:t>
      </w:r>
      <w:r w:rsidRPr="00F33844">
        <w:rPr>
          <w:i/>
        </w:rPr>
        <w:t>„Fluoridok alkalmazása a fogászati prevencióban egykor és ma”;</w:t>
      </w:r>
      <w:r w:rsidRPr="00F33844">
        <w:t xml:space="preserve"> Dr. </w:t>
      </w:r>
      <w:r w:rsidRPr="00F33844">
        <w:rPr>
          <w:i/>
        </w:rPr>
        <w:t>Herczegh Anna</w:t>
      </w:r>
      <w:r w:rsidRPr="00F33844">
        <w:rPr>
          <w:bCs/>
        </w:rPr>
        <w:t xml:space="preserve"> </w:t>
      </w:r>
      <w:r w:rsidRPr="00F33844">
        <w:t xml:space="preserve">egyetemi adjunktus </w:t>
      </w:r>
      <w:r w:rsidRPr="00F33844">
        <w:rPr>
          <w:i/>
        </w:rPr>
        <w:t>„A fogászati prevenció mikrobiológiai vonatkozásai”</w:t>
      </w:r>
    </w:p>
    <w:p w14:paraId="2AE0AF22" w14:textId="77777777" w:rsidR="000B6A44" w:rsidRPr="00F33844" w:rsidRDefault="000B6A44" w:rsidP="000B6A44">
      <w:pPr>
        <w:numPr>
          <w:ilvl w:val="0"/>
          <w:numId w:val="2"/>
        </w:numPr>
        <w:jc w:val="both"/>
        <w:rPr>
          <w:i/>
          <w:szCs w:val="22"/>
        </w:rPr>
      </w:pPr>
      <w:r w:rsidRPr="00E42276">
        <w:rPr>
          <w:bCs/>
          <w:u w:val="single"/>
        </w:rPr>
        <w:t>Március 30.:</w:t>
      </w:r>
      <w:r w:rsidRPr="00F33844">
        <w:rPr>
          <w:bCs/>
        </w:rPr>
        <w:t xml:space="preserve"> Prof. emer. Dr. </w:t>
      </w:r>
      <w:r w:rsidRPr="00F33844">
        <w:rPr>
          <w:bCs/>
          <w:i/>
        </w:rPr>
        <w:t>Réthelyi Miklós</w:t>
      </w:r>
      <w:r w:rsidRPr="00F33844">
        <w:rPr>
          <w:bCs/>
        </w:rPr>
        <w:t xml:space="preserve"> elnök </w:t>
      </w:r>
      <w:r w:rsidRPr="00F33844">
        <w:rPr>
          <w:i/>
          <w:iCs/>
          <w:szCs w:val="22"/>
        </w:rPr>
        <w:t>„</w:t>
      </w:r>
      <w:r w:rsidRPr="00F33844">
        <w:rPr>
          <w:i/>
        </w:rPr>
        <w:t>Az UNESCO Magyar Nemzeti Bizottság küldetése</w:t>
      </w:r>
      <w:r w:rsidRPr="00F33844">
        <w:rPr>
          <w:i/>
          <w:iCs/>
          <w:szCs w:val="22"/>
        </w:rPr>
        <w:t>”</w:t>
      </w:r>
      <w:r w:rsidRPr="00F33844">
        <w:rPr>
          <w:i/>
          <w:iCs/>
        </w:rPr>
        <w:t>;</w:t>
      </w:r>
      <w:r w:rsidRPr="00F33844">
        <w:rPr>
          <w:iCs/>
        </w:rPr>
        <w:t xml:space="preserve"> </w:t>
      </w:r>
      <w:r w:rsidRPr="00F33844">
        <w:t xml:space="preserve">Dr. </w:t>
      </w:r>
      <w:r w:rsidRPr="00F33844">
        <w:rPr>
          <w:i/>
        </w:rPr>
        <w:t xml:space="preserve">Rákóczi Katalin </w:t>
      </w:r>
      <w:r w:rsidRPr="00F33844">
        <w:rPr>
          <w:i/>
          <w:iCs/>
          <w:szCs w:val="22"/>
        </w:rPr>
        <w:t>„</w:t>
      </w:r>
      <w:r w:rsidRPr="00F33844">
        <w:rPr>
          <w:rStyle w:val="Kiemels"/>
          <w:iCs/>
          <w:szCs w:val="22"/>
        </w:rPr>
        <w:t>Semmelweis Ignác ’Die Aetiologie ...’ című fő művének  újabb magyar nyelvű fordítása - gondolatok fordítás közben</w:t>
      </w:r>
      <w:r w:rsidRPr="00F33844">
        <w:rPr>
          <w:i/>
          <w:iCs/>
          <w:szCs w:val="22"/>
        </w:rPr>
        <w:t>”</w:t>
      </w:r>
    </w:p>
    <w:p w14:paraId="08AB81F9" w14:textId="77777777" w:rsidR="000B6A44" w:rsidRPr="00B273F5" w:rsidRDefault="000B6A44" w:rsidP="000B6A44">
      <w:pPr>
        <w:numPr>
          <w:ilvl w:val="0"/>
          <w:numId w:val="3"/>
        </w:numPr>
        <w:jc w:val="both"/>
        <w:rPr>
          <w:i/>
          <w:szCs w:val="22"/>
        </w:rPr>
      </w:pPr>
      <w:r w:rsidRPr="00E42276">
        <w:rPr>
          <w:bCs/>
          <w:u w:val="single"/>
        </w:rPr>
        <w:t>Április 27.:</w:t>
      </w:r>
      <w:r w:rsidRPr="00F33844">
        <w:rPr>
          <w:bCs/>
        </w:rPr>
        <w:t xml:space="preserve"> </w:t>
      </w:r>
      <w:r w:rsidRPr="00F33844">
        <w:t xml:space="preserve">Dr. </w:t>
      </w:r>
      <w:r w:rsidRPr="00F33844">
        <w:rPr>
          <w:i/>
        </w:rPr>
        <w:t>Kiss László</w:t>
      </w:r>
      <w:r w:rsidRPr="00F33844">
        <w:t xml:space="preserve"> orvostörténész (Szlovák Köztársaság) </w:t>
      </w:r>
      <w:r w:rsidRPr="00F33844">
        <w:rPr>
          <w:i/>
          <w:iCs/>
          <w:szCs w:val="22"/>
        </w:rPr>
        <w:t>„</w:t>
      </w:r>
      <w:r w:rsidRPr="00F33844">
        <w:rPr>
          <w:i/>
          <w:iCs/>
        </w:rPr>
        <w:t>Az elsők legjobbjai: Chernyei János, Haidenreich Lajos és Stipsics Ferdinánd Nagyszombatban végzett doktorok emlékezete</w:t>
      </w:r>
      <w:r w:rsidRPr="00F33844">
        <w:rPr>
          <w:i/>
          <w:iCs/>
          <w:szCs w:val="22"/>
        </w:rPr>
        <w:t>”</w:t>
      </w:r>
      <w:r w:rsidRPr="00F33844">
        <w:rPr>
          <w:i/>
          <w:iCs/>
        </w:rPr>
        <w:t xml:space="preserve">; </w:t>
      </w:r>
      <w:r w:rsidRPr="00F33844">
        <w:rPr>
          <w:iCs/>
        </w:rPr>
        <w:t xml:space="preserve">Prof. Dr. </w:t>
      </w:r>
      <w:r w:rsidRPr="00F33844">
        <w:rPr>
          <w:i/>
          <w:iCs/>
        </w:rPr>
        <w:t>Vincze János</w:t>
      </w:r>
      <w:r w:rsidRPr="00F33844">
        <w:rPr>
          <w:iCs/>
        </w:rPr>
        <w:t xml:space="preserve"> </w:t>
      </w:r>
      <w:r w:rsidRPr="00F33844">
        <w:t xml:space="preserve">biofizikus </w:t>
      </w:r>
      <w:r w:rsidRPr="00F33844">
        <w:rPr>
          <w:i/>
          <w:iCs/>
          <w:szCs w:val="22"/>
        </w:rPr>
        <w:t xml:space="preserve">„Dr. Johan Béla akadémikus szobrának története” </w:t>
      </w:r>
    </w:p>
    <w:p w14:paraId="36A5E009" w14:textId="77777777" w:rsidR="00B273F5" w:rsidRDefault="00B273F5" w:rsidP="00B273F5">
      <w:pPr>
        <w:jc w:val="both"/>
        <w:rPr>
          <w:i/>
          <w:szCs w:val="22"/>
        </w:rPr>
      </w:pPr>
    </w:p>
    <w:p w14:paraId="1490840D" w14:textId="77777777" w:rsidR="00B273F5" w:rsidRDefault="00B273F5" w:rsidP="00B273F5">
      <w:pPr>
        <w:jc w:val="both"/>
        <w:rPr>
          <w:i/>
          <w:szCs w:val="22"/>
        </w:rPr>
      </w:pPr>
    </w:p>
    <w:p w14:paraId="0726A4D8" w14:textId="77777777" w:rsidR="00B273F5" w:rsidRDefault="00B273F5" w:rsidP="00B273F5">
      <w:pPr>
        <w:jc w:val="both"/>
        <w:rPr>
          <w:i/>
          <w:szCs w:val="22"/>
        </w:rPr>
      </w:pPr>
    </w:p>
    <w:p w14:paraId="708E95D5" w14:textId="77777777" w:rsidR="00B273F5" w:rsidRDefault="00B273F5" w:rsidP="00B273F5">
      <w:pPr>
        <w:jc w:val="both"/>
        <w:rPr>
          <w:i/>
          <w:szCs w:val="22"/>
        </w:rPr>
      </w:pPr>
    </w:p>
    <w:p w14:paraId="29170265" w14:textId="77777777" w:rsidR="00B273F5" w:rsidRDefault="00B273F5" w:rsidP="00B273F5">
      <w:pPr>
        <w:jc w:val="both"/>
        <w:rPr>
          <w:i/>
          <w:szCs w:val="22"/>
        </w:rPr>
      </w:pPr>
    </w:p>
    <w:p w14:paraId="72C39376" w14:textId="77777777" w:rsidR="00B273F5" w:rsidRPr="00F33844" w:rsidRDefault="00B273F5" w:rsidP="00B273F5">
      <w:pPr>
        <w:jc w:val="both"/>
        <w:rPr>
          <w:i/>
          <w:szCs w:val="22"/>
        </w:rPr>
      </w:pPr>
    </w:p>
    <w:p w14:paraId="53FD0D9A" w14:textId="77777777" w:rsidR="000B6A44" w:rsidRPr="00F33844" w:rsidRDefault="000B6A44" w:rsidP="000B6A44">
      <w:pPr>
        <w:numPr>
          <w:ilvl w:val="0"/>
          <w:numId w:val="4"/>
        </w:numPr>
        <w:jc w:val="both"/>
        <w:rPr>
          <w:i/>
          <w:iCs/>
          <w:szCs w:val="22"/>
        </w:rPr>
      </w:pPr>
      <w:r w:rsidRPr="00E42276">
        <w:rPr>
          <w:bCs/>
          <w:u w:val="single"/>
        </w:rPr>
        <w:t>Május 25.:</w:t>
      </w:r>
      <w:r w:rsidRPr="00F33844">
        <w:rPr>
          <w:bCs/>
        </w:rPr>
        <w:t xml:space="preserve"> </w:t>
      </w:r>
      <w:r w:rsidRPr="00F33844">
        <w:t xml:space="preserve">Prof. emer. Dr. </w:t>
      </w:r>
      <w:r w:rsidRPr="00F33844">
        <w:rPr>
          <w:i/>
        </w:rPr>
        <w:t>Palkovits Miklós</w:t>
      </w:r>
      <w:r w:rsidRPr="00F33844">
        <w:t xml:space="preserve"> akadémikus </w:t>
      </w:r>
      <w:r w:rsidRPr="00F33844">
        <w:rPr>
          <w:i/>
          <w:iCs/>
          <w:szCs w:val="22"/>
        </w:rPr>
        <w:t>„</w:t>
      </w:r>
      <w:r w:rsidRPr="00F33844">
        <w:rPr>
          <w:i/>
          <w:iCs/>
        </w:rPr>
        <w:t>Óceánon átívelő tudományos kutatás</w:t>
      </w:r>
      <w:r w:rsidRPr="00F33844">
        <w:rPr>
          <w:i/>
          <w:iCs/>
          <w:szCs w:val="22"/>
        </w:rPr>
        <w:t>”</w:t>
      </w:r>
      <w:r w:rsidRPr="00F33844">
        <w:rPr>
          <w:i/>
        </w:rPr>
        <w:t xml:space="preserve">; </w:t>
      </w:r>
      <w:r w:rsidRPr="00F33844">
        <w:rPr>
          <w:i/>
          <w:iCs/>
        </w:rPr>
        <w:t>Kahlichné</w:t>
      </w:r>
      <w:r w:rsidRPr="00F33844">
        <w:rPr>
          <w:iCs/>
        </w:rPr>
        <w:t xml:space="preserve"> Prof. Dr. </w:t>
      </w:r>
      <w:r w:rsidRPr="00F33844">
        <w:rPr>
          <w:i/>
          <w:iCs/>
        </w:rPr>
        <w:t>Simon Márta</w:t>
      </w:r>
      <w:r>
        <w:rPr>
          <w:iCs/>
        </w:rPr>
        <w:t xml:space="preserve"> a BK Felügyelőbizottságának tagja</w:t>
      </w:r>
      <w:r w:rsidRPr="00F33844">
        <w:rPr>
          <w:iCs/>
        </w:rPr>
        <w:t xml:space="preserve"> </w:t>
      </w:r>
      <w:r w:rsidRPr="00F33844">
        <w:rPr>
          <w:i/>
          <w:iCs/>
          <w:szCs w:val="22"/>
        </w:rPr>
        <w:t>„Dr. Johan Béla közelről”</w:t>
      </w:r>
    </w:p>
    <w:p w14:paraId="2DFFB0FA" w14:textId="77777777" w:rsidR="000B6A44" w:rsidRPr="00F33844" w:rsidRDefault="000B6A44" w:rsidP="000B6A44">
      <w:pPr>
        <w:numPr>
          <w:ilvl w:val="0"/>
          <w:numId w:val="4"/>
        </w:numPr>
        <w:jc w:val="both"/>
        <w:rPr>
          <w:i/>
          <w:iCs/>
          <w:szCs w:val="22"/>
        </w:rPr>
      </w:pPr>
      <w:r w:rsidRPr="00E42276">
        <w:rPr>
          <w:iCs/>
          <w:u w:val="single"/>
        </w:rPr>
        <w:t>Szeptember 28.:</w:t>
      </w:r>
      <w:r w:rsidRPr="00F33844">
        <w:rPr>
          <w:iCs/>
        </w:rPr>
        <w:t xml:space="preserve"> </w:t>
      </w:r>
      <w:r w:rsidRPr="00F33844">
        <w:t xml:space="preserve">Prof. Dr. </w:t>
      </w:r>
      <w:r w:rsidRPr="00F33844">
        <w:rPr>
          <w:i/>
        </w:rPr>
        <w:t>Szél Ágoston</w:t>
      </w:r>
      <w:r w:rsidRPr="00F33844">
        <w:t xml:space="preserve"> </w:t>
      </w:r>
      <w:r w:rsidRPr="00F33844">
        <w:rPr>
          <w:szCs w:val="22"/>
        </w:rPr>
        <w:t xml:space="preserve">rektor </w:t>
      </w:r>
      <w:r w:rsidRPr="00F33844">
        <w:rPr>
          <w:i/>
          <w:iCs/>
        </w:rPr>
        <w:t>„</w:t>
      </w:r>
      <w:r w:rsidRPr="00F33844">
        <w:rPr>
          <w:i/>
        </w:rPr>
        <w:t>A Semmelweis Egyetem hazai és nemzetközi presztízse</w:t>
      </w:r>
      <w:r w:rsidRPr="00F33844">
        <w:rPr>
          <w:i/>
          <w:iCs/>
        </w:rPr>
        <w:t>”</w:t>
      </w:r>
      <w:r w:rsidRPr="00F33844">
        <w:rPr>
          <w:i/>
          <w:iCs/>
          <w:szCs w:val="22"/>
        </w:rPr>
        <w:t xml:space="preserve">; </w:t>
      </w:r>
      <w:r w:rsidRPr="00F33844">
        <w:rPr>
          <w:iCs/>
        </w:rPr>
        <w:t xml:space="preserve">Dr. </w:t>
      </w:r>
      <w:r w:rsidRPr="00F33844">
        <w:rPr>
          <w:i/>
          <w:iCs/>
        </w:rPr>
        <w:t>Cseh Domonkos</w:t>
      </w:r>
      <w:r w:rsidRPr="00F33844">
        <w:rPr>
          <w:iCs/>
        </w:rPr>
        <w:t xml:space="preserve"> </w:t>
      </w:r>
      <w:r w:rsidRPr="00F33844">
        <w:t>tudományos segédmunkatárs (a Baráti Kör „Dr. Balázs Dezső és Walter Julianna” pályázatának 2015. évi</w:t>
      </w:r>
      <w:r w:rsidRPr="00F33844">
        <w:rPr>
          <w:rFonts w:ascii="Verdana" w:hAnsi="Verdana"/>
          <w:sz w:val="18"/>
          <w:szCs w:val="18"/>
        </w:rPr>
        <w:t xml:space="preserve"> </w:t>
      </w:r>
      <w:r w:rsidRPr="00F33844">
        <w:t xml:space="preserve">díjazottja) </w:t>
      </w:r>
      <w:r w:rsidRPr="00F33844">
        <w:rPr>
          <w:i/>
          <w:iCs/>
          <w:szCs w:val="22"/>
        </w:rPr>
        <w:t>„</w:t>
      </w:r>
      <w:r w:rsidRPr="00F33844">
        <w:rPr>
          <w:i/>
          <w:szCs w:val="22"/>
        </w:rPr>
        <w:t>Baroreflex-érzékenység vizsgálata 2-es típusú cukorbetegségben</w:t>
      </w:r>
      <w:r w:rsidRPr="00F33844">
        <w:rPr>
          <w:i/>
          <w:iCs/>
          <w:szCs w:val="22"/>
        </w:rPr>
        <w:t>”</w:t>
      </w:r>
    </w:p>
    <w:p w14:paraId="45352D1A" w14:textId="77777777" w:rsidR="000B6A44" w:rsidRPr="00962BD1" w:rsidRDefault="000B6A44" w:rsidP="000B6A44">
      <w:pPr>
        <w:numPr>
          <w:ilvl w:val="0"/>
          <w:numId w:val="4"/>
        </w:numPr>
        <w:jc w:val="both"/>
        <w:rPr>
          <w:iCs/>
        </w:rPr>
      </w:pPr>
      <w:r w:rsidRPr="00E42276">
        <w:rPr>
          <w:iCs/>
          <w:u w:val="single"/>
        </w:rPr>
        <w:t>Október 26.:</w:t>
      </w:r>
      <w:r w:rsidRPr="00F33844">
        <w:rPr>
          <w:iCs/>
        </w:rPr>
        <w:t xml:space="preserve"> </w:t>
      </w:r>
      <w:r w:rsidRPr="00F33844">
        <w:t xml:space="preserve">Prof. emer. Dr. </w:t>
      </w:r>
      <w:r w:rsidRPr="00F33844">
        <w:rPr>
          <w:i/>
        </w:rPr>
        <w:t>Nagy Zoltán</w:t>
      </w:r>
      <w:r w:rsidRPr="00F33844">
        <w:t xml:space="preserve"> főigazgató </w:t>
      </w:r>
      <w:r w:rsidRPr="00F33844">
        <w:rPr>
          <w:i/>
          <w:iCs/>
        </w:rPr>
        <w:t>„</w:t>
      </w:r>
      <w:r w:rsidRPr="00F33844">
        <w:rPr>
          <w:i/>
        </w:rPr>
        <w:t>A humán és természettudomány határterülete: neuroesztétika</w:t>
      </w:r>
      <w:r w:rsidRPr="00F33844">
        <w:rPr>
          <w:i/>
          <w:iCs/>
        </w:rPr>
        <w:t>”</w:t>
      </w:r>
      <w:r w:rsidRPr="00F33844">
        <w:rPr>
          <w:i/>
          <w:iCs/>
          <w:szCs w:val="22"/>
        </w:rPr>
        <w:t xml:space="preserve">; </w:t>
      </w:r>
      <w:r w:rsidRPr="00F33844">
        <w:rPr>
          <w:iCs/>
        </w:rPr>
        <w:t xml:space="preserve">Prof. Dr. </w:t>
      </w:r>
      <w:r w:rsidRPr="00F33844">
        <w:rPr>
          <w:i/>
          <w:iCs/>
        </w:rPr>
        <w:t>Wenger Tibor</w:t>
      </w:r>
      <w:r w:rsidRPr="00F33844">
        <w:rPr>
          <w:iCs/>
        </w:rPr>
        <w:t>,</w:t>
      </w:r>
      <w:r>
        <w:rPr>
          <w:iCs/>
        </w:rPr>
        <w:t xml:space="preserve"> </w:t>
      </w:r>
      <w:r w:rsidRPr="00F33844">
        <w:rPr>
          <w:iCs/>
        </w:rPr>
        <w:t xml:space="preserve">Dr. </w:t>
      </w:r>
      <w:r w:rsidRPr="00F33844">
        <w:rPr>
          <w:i/>
          <w:iCs/>
        </w:rPr>
        <w:t>Molnár László</w:t>
      </w:r>
      <w:r>
        <w:rPr>
          <w:iCs/>
        </w:rPr>
        <w:t xml:space="preserve"> levéltáros, igazgató</w:t>
      </w:r>
      <w:r w:rsidRPr="00F33844">
        <w:rPr>
          <w:i/>
          <w:iCs/>
        </w:rPr>
        <w:t xml:space="preserve"> „Egyetemünk – </w:t>
      </w:r>
      <w:smartTag w:uri="urn:schemas-microsoft-com:office:smarttags" w:element="metricconverter">
        <w:smartTagPr>
          <w:attr w:name="ProductID" w:val="1956”"/>
        </w:smartTagPr>
        <w:r w:rsidRPr="00F33844">
          <w:rPr>
            <w:i/>
            <w:iCs/>
          </w:rPr>
          <w:t>1956”</w:t>
        </w:r>
      </w:smartTag>
      <w:r w:rsidRPr="00F33844">
        <w:rPr>
          <w:i/>
          <w:iCs/>
        </w:rPr>
        <w:t xml:space="preserve"> </w:t>
      </w:r>
      <w:r w:rsidRPr="00962BD1">
        <w:rPr>
          <w:iCs/>
        </w:rPr>
        <w:t>(poszterbemutató)</w:t>
      </w:r>
    </w:p>
    <w:p w14:paraId="241026D3" w14:textId="77777777" w:rsidR="000B6A44" w:rsidRPr="00F33844" w:rsidRDefault="000B6A44" w:rsidP="000B6A44">
      <w:pPr>
        <w:numPr>
          <w:ilvl w:val="0"/>
          <w:numId w:val="4"/>
        </w:numPr>
        <w:jc w:val="both"/>
        <w:rPr>
          <w:i/>
          <w:iCs/>
        </w:rPr>
      </w:pPr>
      <w:r w:rsidRPr="00E42276">
        <w:rPr>
          <w:iCs/>
          <w:u w:val="single"/>
        </w:rPr>
        <w:t>November 30.:</w:t>
      </w:r>
      <w:r>
        <w:rPr>
          <w:iCs/>
        </w:rPr>
        <w:t xml:space="preserve"> Dr. </w:t>
      </w:r>
      <w:r w:rsidRPr="005E2BF9">
        <w:rPr>
          <w:i/>
          <w:iCs/>
        </w:rPr>
        <w:t>Gaál Péter</w:t>
      </w:r>
      <w:r w:rsidRPr="00F33844">
        <w:rPr>
          <w:iCs/>
        </w:rPr>
        <w:t xml:space="preserve"> dékán </w:t>
      </w:r>
      <w:r w:rsidRPr="00F33844">
        <w:rPr>
          <w:i/>
          <w:iCs/>
          <w:szCs w:val="22"/>
        </w:rPr>
        <w:t xml:space="preserve">„Lendületben az SE Egészségügyi Közszolgálati Kar”; </w:t>
      </w:r>
      <w:r w:rsidRPr="005E2BF9">
        <w:rPr>
          <w:i/>
          <w:iCs/>
          <w:szCs w:val="22"/>
        </w:rPr>
        <w:t>Szeitner Zsuzsanna</w:t>
      </w:r>
      <w:r w:rsidRPr="00F33844">
        <w:rPr>
          <w:iCs/>
          <w:szCs w:val="22"/>
        </w:rPr>
        <w:t xml:space="preserve"> egyetemi tanársegéd (</w:t>
      </w:r>
      <w:r w:rsidRPr="00F33844">
        <w:t>a Baráti Kör Doktorandusz Kiválósági Díjasa, 2014)</w:t>
      </w:r>
      <w:r w:rsidRPr="00F33844">
        <w:rPr>
          <w:iCs/>
          <w:szCs w:val="22"/>
        </w:rPr>
        <w:t xml:space="preserve"> </w:t>
      </w:r>
      <w:r w:rsidRPr="00F33844">
        <w:rPr>
          <w:i/>
          <w:iCs/>
          <w:szCs w:val="22"/>
        </w:rPr>
        <w:t>„</w:t>
      </w:r>
      <w:r w:rsidRPr="00F33844">
        <w:rPr>
          <w:i/>
          <w:szCs w:val="22"/>
        </w:rPr>
        <w:t>Kardiális troponint felismerő oligonukleotidok fejlesztése”</w:t>
      </w:r>
      <w:r>
        <w:rPr>
          <w:i/>
          <w:szCs w:val="22"/>
        </w:rPr>
        <w:t>.</w:t>
      </w:r>
    </w:p>
    <w:p w14:paraId="1AAE211B" w14:textId="77777777" w:rsidR="000B6A44" w:rsidRDefault="000B6A44" w:rsidP="000B6A44">
      <w:pPr>
        <w:jc w:val="both"/>
        <w:rPr>
          <w:i/>
          <w:iCs/>
        </w:rPr>
      </w:pPr>
    </w:p>
    <w:p w14:paraId="2538C1FB" w14:textId="77777777" w:rsidR="000B6A44" w:rsidRPr="008F2167" w:rsidRDefault="000B6A44" w:rsidP="000B6A44">
      <w:pPr>
        <w:ind w:left="708"/>
        <w:rPr>
          <w:b/>
          <w:u w:val="single"/>
        </w:rPr>
      </w:pPr>
      <w:r>
        <w:rPr>
          <w:b/>
          <w:u w:val="single"/>
        </w:rPr>
        <w:t>Egyéb programjaink 2016-ban</w:t>
      </w:r>
    </w:p>
    <w:p w14:paraId="0D76845E" w14:textId="77777777" w:rsidR="000B6A44" w:rsidRPr="00204D41" w:rsidRDefault="000B6A44" w:rsidP="00B273F5">
      <w:pPr>
        <w:ind w:left="720"/>
        <w:jc w:val="both"/>
      </w:pPr>
      <w:r>
        <w:rPr>
          <w:u w:val="single"/>
        </w:rPr>
        <w:t>Március 11</w:t>
      </w:r>
      <w:r w:rsidRPr="008F2167">
        <w:rPr>
          <w:u w:val="single"/>
        </w:rPr>
        <w:t>.:</w:t>
      </w:r>
      <w:r w:rsidRPr="00E42276">
        <w:t xml:space="preserve"> </w:t>
      </w:r>
      <w:r w:rsidRPr="00E42276">
        <w:rPr>
          <w:i/>
        </w:rPr>
        <w:t xml:space="preserve">Dr. Balázs Dezső és Walter Julianna, </w:t>
      </w:r>
      <w:r>
        <w:rPr>
          <w:bCs/>
          <w:i/>
          <w:iCs/>
        </w:rPr>
        <w:t>valamint a Korányi Frigyes</w:t>
      </w:r>
      <w:r w:rsidRPr="00E42276">
        <w:rPr>
          <w:bCs/>
          <w:i/>
          <w:iCs/>
        </w:rPr>
        <w:t xml:space="preserve"> Tudományos Fórum pályázati díjak átadása</w:t>
      </w:r>
      <w:r w:rsidRPr="008F2167">
        <w:rPr>
          <w:b/>
          <w:i/>
          <w:u w:val="single"/>
        </w:rPr>
        <w:t xml:space="preserve"> </w:t>
      </w:r>
      <w:r w:rsidRPr="00204D41">
        <w:t>(Dr. Némedy Edit és a BK elnöke)</w:t>
      </w:r>
    </w:p>
    <w:p w14:paraId="16C0B6E2" w14:textId="77777777" w:rsidR="000B6A44" w:rsidRPr="00204D41" w:rsidRDefault="000B6A44" w:rsidP="00B273F5">
      <w:pPr>
        <w:ind w:left="708"/>
        <w:jc w:val="both"/>
      </w:pPr>
      <w:r>
        <w:rPr>
          <w:u w:val="single"/>
        </w:rPr>
        <w:t>Június 30</w:t>
      </w:r>
      <w:r w:rsidRPr="008F2167">
        <w:rPr>
          <w:u w:val="single"/>
        </w:rPr>
        <w:t>.:</w:t>
      </w:r>
      <w:r w:rsidRPr="00E42276">
        <w:t xml:space="preserve"> </w:t>
      </w:r>
      <w:r w:rsidRPr="00E42276">
        <w:rPr>
          <w:i/>
        </w:rPr>
        <w:t>Semmelweis Ignác szobrának koszorúzása</w:t>
      </w:r>
      <w:r w:rsidRPr="00E42276">
        <w:t xml:space="preserve"> </w:t>
      </w:r>
      <w:r>
        <w:t xml:space="preserve">az Egyetem belső telepi parkjában </w:t>
      </w:r>
      <w:r w:rsidRPr="00204D41">
        <w:t>(</w:t>
      </w:r>
      <w:r>
        <w:t xml:space="preserve">Prof. </w:t>
      </w:r>
      <w:r w:rsidRPr="00204D41">
        <w:t xml:space="preserve">Dr. </w:t>
      </w:r>
      <w:r>
        <w:t>Rosivall László, Prof. Dr. Schmidt Péter</w:t>
      </w:r>
      <w:r w:rsidRPr="00204D41">
        <w:t xml:space="preserve"> és a BK elnöke)</w:t>
      </w:r>
    </w:p>
    <w:p w14:paraId="7A34C06F" w14:textId="77777777" w:rsidR="000B6A44" w:rsidRPr="00204D41" w:rsidRDefault="000B6A44" w:rsidP="00B273F5">
      <w:pPr>
        <w:ind w:left="708"/>
        <w:jc w:val="both"/>
        <w:rPr>
          <w:iCs/>
        </w:rPr>
      </w:pPr>
      <w:r w:rsidRPr="008F2167">
        <w:rPr>
          <w:iCs/>
          <w:u w:val="single"/>
        </w:rPr>
        <w:t>November 4.:</w:t>
      </w:r>
      <w:r w:rsidRPr="00E42276">
        <w:rPr>
          <w:iCs/>
        </w:rPr>
        <w:t xml:space="preserve"> </w:t>
      </w:r>
      <w:r w:rsidRPr="00E42276">
        <w:rPr>
          <w:i/>
          <w:iCs/>
        </w:rPr>
        <w:t>Magyar Orvos Hősi Halottak Emlékművének koszorúzása</w:t>
      </w:r>
      <w:r w:rsidRPr="00E42276">
        <w:rPr>
          <w:iCs/>
        </w:rPr>
        <w:t xml:space="preserve"> </w:t>
      </w:r>
      <w:r w:rsidRPr="00204D41">
        <w:rPr>
          <w:iCs/>
        </w:rPr>
        <w:t>a Baráti Kör, valamint a  Semmelweis Egyetem nevében is rektori felkérésre</w:t>
      </w:r>
      <w:r>
        <w:rPr>
          <w:iCs/>
        </w:rPr>
        <w:t xml:space="preserve"> </w:t>
      </w:r>
      <w:r w:rsidRPr="00204D41">
        <w:rPr>
          <w:iCs/>
        </w:rPr>
        <w:t xml:space="preserve">(Dr. </w:t>
      </w:r>
      <w:r>
        <w:rPr>
          <w:iCs/>
        </w:rPr>
        <w:t>Farkas Julianna</w:t>
      </w:r>
      <w:r w:rsidRPr="00204D41">
        <w:rPr>
          <w:iCs/>
        </w:rPr>
        <w:t xml:space="preserve"> és </w:t>
      </w:r>
      <w:r>
        <w:rPr>
          <w:iCs/>
        </w:rPr>
        <w:t xml:space="preserve">Prof. </w:t>
      </w:r>
      <w:r w:rsidRPr="00204D41">
        <w:rPr>
          <w:iCs/>
        </w:rPr>
        <w:t xml:space="preserve">Dr. Rosivall László) </w:t>
      </w:r>
    </w:p>
    <w:p w14:paraId="54C75557" w14:textId="77777777" w:rsidR="000B6A44" w:rsidRPr="00A33252" w:rsidRDefault="000B6A44" w:rsidP="00B273F5">
      <w:pPr>
        <w:ind w:left="708"/>
        <w:jc w:val="both"/>
        <w:rPr>
          <w:iCs/>
        </w:rPr>
      </w:pPr>
      <w:r>
        <w:rPr>
          <w:iCs/>
          <w:u w:val="single"/>
        </w:rPr>
        <w:t>November 12.</w:t>
      </w:r>
      <w:r w:rsidRPr="00A33252">
        <w:rPr>
          <w:iCs/>
        </w:rPr>
        <w:t xml:space="preserve"> </w:t>
      </w:r>
      <w:r w:rsidRPr="00A33252">
        <w:rPr>
          <w:i/>
          <w:iCs/>
        </w:rPr>
        <w:t>Prof. emer. Dr. Donáth Tibor</w:t>
      </w:r>
      <w:r>
        <w:rPr>
          <w:i/>
          <w:iCs/>
        </w:rPr>
        <w:t xml:space="preserve"> (BK vezetőségi tagja)</w:t>
      </w:r>
      <w:r w:rsidRPr="00A33252">
        <w:rPr>
          <w:i/>
          <w:iCs/>
        </w:rPr>
        <w:t xml:space="preserve"> köszöntése 90. születésnapja alkalmából</w:t>
      </w:r>
      <w:r>
        <w:rPr>
          <w:iCs/>
        </w:rPr>
        <w:t xml:space="preserve"> (a BK elnöke)</w:t>
      </w:r>
    </w:p>
    <w:p w14:paraId="7E21BD8C" w14:textId="77777777" w:rsidR="000B6A44" w:rsidRDefault="000B6A44" w:rsidP="00B273F5">
      <w:pPr>
        <w:ind w:left="708"/>
        <w:jc w:val="both"/>
        <w:rPr>
          <w:iCs/>
        </w:rPr>
      </w:pPr>
      <w:r>
        <w:rPr>
          <w:iCs/>
          <w:u w:val="single"/>
        </w:rPr>
        <w:t>November 19</w:t>
      </w:r>
      <w:r w:rsidRPr="008F2167">
        <w:rPr>
          <w:iCs/>
          <w:u w:val="single"/>
        </w:rPr>
        <w:t>.:</w:t>
      </w:r>
      <w:r>
        <w:rPr>
          <w:i/>
          <w:iCs/>
        </w:rPr>
        <w:t xml:space="preserve"> Doktorandusz Kiválósági D</w:t>
      </w:r>
      <w:r w:rsidRPr="00E42276">
        <w:rPr>
          <w:i/>
          <w:iCs/>
        </w:rPr>
        <w:t>íjak átadása</w:t>
      </w:r>
      <w:r w:rsidRPr="00E42276">
        <w:rPr>
          <w:iCs/>
        </w:rPr>
        <w:t xml:space="preserve"> </w:t>
      </w:r>
      <w:r>
        <w:rPr>
          <w:iCs/>
        </w:rPr>
        <w:t xml:space="preserve">(Dies Academicus, </w:t>
      </w:r>
    </w:p>
    <w:p w14:paraId="6F71A6FB" w14:textId="77777777" w:rsidR="000B6A44" w:rsidRPr="00204D41" w:rsidRDefault="000B6A44" w:rsidP="00B273F5">
      <w:pPr>
        <w:ind w:left="708"/>
        <w:jc w:val="both"/>
        <w:rPr>
          <w:iCs/>
        </w:rPr>
      </w:pPr>
      <w:r w:rsidRPr="00204D41">
        <w:rPr>
          <w:iCs/>
        </w:rPr>
        <w:t>Dr. Némedy Edit és a BK elnöke)</w:t>
      </w:r>
    </w:p>
    <w:p w14:paraId="761FE696" w14:textId="77777777" w:rsidR="000B6A44" w:rsidRPr="00204D41" w:rsidRDefault="000B6A44" w:rsidP="00B273F5">
      <w:pPr>
        <w:ind w:left="708"/>
        <w:jc w:val="both"/>
        <w:rPr>
          <w:iCs/>
        </w:rPr>
      </w:pPr>
      <w:r>
        <w:rPr>
          <w:iCs/>
          <w:u w:val="single"/>
        </w:rPr>
        <w:t>November 26.</w:t>
      </w:r>
      <w:r w:rsidRPr="008F2167">
        <w:rPr>
          <w:iCs/>
          <w:u w:val="single"/>
        </w:rPr>
        <w:t xml:space="preserve">: </w:t>
      </w:r>
      <w:r w:rsidRPr="00E42276">
        <w:rPr>
          <w:i/>
          <w:iCs/>
        </w:rPr>
        <w:t>Kerpel Tehetséggondozó Program</w:t>
      </w:r>
      <w:r w:rsidRPr="00E42276">
        <w:rPr>
          <w:iCs/>
        </w:rPr>
        <w:t xml:space="preserve"> díjainak átadása</w:t>
      </w:r>
      <w:r w:rsidRPr="008F2167">
        <w:rPr>
          <w:iCs/>
        </w:rPr>
        <w:t xml:space="preserve"> </w:t>
      </w:r>
      <w:r w:rsidRPr="00204D41">
        <w:rPr>
          <w:iCs/>
        </w:rPr>
        <w:t>(KTP elnöke)</w:t>
      </w:r>
    </w:p>
    <w:p w14:paraId="40DE0EFD" w14:textId="77777777" w:rsidR="000B6A44" w:rsidRPr="00181036" w:rsidRDefault="000B6A44" w:rsidP="00B273F5">
      <w:pPr>
        <w:ind w:left="708"/>
        <w:jc w:val="both"/>
        <w:rPr>
          <w:iCs/>
        </w:rPr>
      </w:pPr>
      <w:r>
        <w:rPr>
          <w:iCs/>
          <w:u w:val="single"/>
        </w:rPr>
        <w:t>November 30.</w:t>
      </w:r>
      <w:r w:rsidRPr="00E42276">
        <w:rPr>
          <w:iCs/>
        </w:rPr>
        <w:t xml:space="preserve"> Közgyűlésünk keretében, ünnepi </w:t>
      </w:r>
      <w:r>
        <w:rPr>
          <w:iCs/>
        </w:rPr>
        <w:t>légkörben</w:t>
      </w:r>
      <w:r w:rsidRPr="00E42276">
        <w:rPr>
          <w:iCs/>
        </w:rPr>
        <w:t xml:space="preserve"> Prof. Dr. Szél Ágoston rektor bemutatta </w:t>
      </w:r>
      <w:r w:rsidRPr="00E42276">
        <w:rPr>
          <w:i/>
          <w:iCs/>
        </w:rPr>
        <w:t>„</w:t>
      </w:r>
      <w:r w:rsidRPr="00E42276">
        <w:rPr>
          <w:i/>
        </w:rPr>
        <w:t>A Semmelweis Egyetem Baráti Körének</w:t>
      </w:r>
      <w:r w:rsidRPr="00E42276">
        <w:rPr>
          <w:iCs/>
        </w:rPr>
        <w:t xml:space="preserve"> </w:t>
      </w:r>
      <w:r w:rsidRPr="00E42276">
        <w:rPr>
          <w:i/>
        </w:rPr>
        <w:t>első negyedszázada az Egyetemért”</w:t>
      </w:r>
      <w:r>
        <w:t xml:space="preserve"> címmel </w:t>
      </w:r>
      <w:r w:rsidRPr="00F249C3">
        <w:rPr>
          <w:iCs/>
        </w:rPr>
        <w:t>a Baráti Kör fennállásának 25. évfordulója alkalmából</w:t>
      </w:r>
      <w:r>
        <w:rPr>
          <w:iCs/>
        </w:rPr>
        <w:t xml:space="preserve"> megjelent jubileumi emlékkötetünket (Dr. Molnár László, Prof. emer. Dr. Donáth Tibor szerk.</w:t>
      </w:r>
      <w:r w:rsidRPr="00F249C3">
        <w:rPr>
          <w:iCs/>
        </w:rPr>
        <w:t>,</w:t>
      </w:r>
      <w:r>
        <w:t xml:space="preserve"> </w:t>
      </w:r>
      <w:r w:rsidRPr="00626A1F">
        <w:rPr>
          <w:i/>
        </w:rPr>
        <w:t>Semmelweis Kiadó)</w:t>
      </w:r>
      <w:r>
        <w:rPr>
          <w:b/>
        </w:rPr>
        <w:t>.</w:t>
      </w:r>
    </w:p>
    <w:p w14:paraId="21F1DB8D" w14:textId="77777777" w:rsidR="000B6A44" w:rsidRDefault="000B6A44" w:rsidP="00B273F5">
      <w:pPr>
        <w:tabs>
          <w:tab w:val="left" w:pos="5580"/>
        </w:tabs>
        <w:jc w:val="both"/>
        <w:rPr>
          <w:b/>
        </w:rPr>
      </w:pPr>
    </w:p>
    <w:p w14:paraId="56806951" w14:textId="77777777" w:rsidR="000B6A44" w:rsidRPr="00962BD1" w:rsidRDefault="000B6A44" w:rsidP="000B6A44">
      <w:pPr>
        <w:tabs>
          <w:tab w:val="left" w:pos="5580"/>
        </w:tabs>
        <w:jc w:val="both"/>
      </w:pPr>
      <w:r w:rsidRPr="009C7BB8">
        <w:rPr>
          <w:b/>
        </w:rPr>
        <w:t>2.)</w:t>
      </w:r>
      <w:r w:rsidRPr="009C7BB8">
        <w:t xml:space="preserve"> </w:t>
      </w:r>
      <w:r w:rsidRPr="001C31B2">
        <w:rPr>
          <w:b/>
          <w:u w:val="single"/>
        </w:rPr>
        <w:t>201</w:t>
      </w:r>
      <w:r>
        <w:rPr>
          <w:b/>
          <w:u w:val="single"/>
        </w:rPr>
        <w:t>7</w:t>
      </w:r>
      <w:r w:rsidRPr="001C31B2">
        <w:rPr>
          <w:b/>
          <w:u w:val="single"/>
        </w:rPr>
        <w:t>. folyamán is igényes és gazdag program vár ránk.</w:t>
      </w:r>
      <w:r w:rsidRPr="009C7BB8">
        <w:t xml:space="preserve"> Felkért előad</w:t>
      </w:r>
      <w:r>
        <w:t>óink nevé</w:t>
      </w:r>
      <w:r w:rsidRPr="009C7BB8">
        <w:t xml:space="preserve">t ABC sorrendben, előadásaikat </w:t>
      </w:r>
      <w:r w:rsidRPr="009C7BB8">
        <w:rPr>
          <w:i/>
          <w:iCs/>
        </w:rPr>
        <w:t>előzetes címmel</w:t>
      </w:r>
      <w:r>
        <w:t xml:space="preserve"> soroljuk fel.</w:t>
      </w:r>
    </w:p>
    <w:p w14:paraId="17553201" w14:textId="77777777" w:rsidR="000B6A44" w:rsidRDefault="000B6A44" w:rsidP="000B6A44">
      <w:pPr>
        <w:ind w:left="360"/>
        <w:rPr>
          <w:b/>
          <w:iCs/>
          <w:u w:val="single"/>
        </w:rPr>
      </w:pPr>
    </w:p>
    <w:p w14:paraId="3A6C0138" w14:textId="77777777" w:rsidR="000B6A44" w:rsidRPr="00AE7E02" w:rsidRDefault="000B6A44" w:rsidP="000B6A44">
      <w:pPr>
        <w:ind w:left="360"/>
        <w:rPr>
          <w:b/>
          <w:iCs/>
          <w:u w:val="single"/>
        </w:rPr>
      </w:pPr>
      <w:r>
        <w:rPr>
          <w:b/>
          <w:iCs/>
          <w:u w:val="single"/>
        </w:rPr>
        <w:t>Nagyelőadás programok terve</w:t>
      </w:r>
    </w:p>
    <w:p w14:paraId="5C77854D" w14:textId="77777777" w:rsidR="000B6A44" w:rsidRDefault="000B6A44" w:rsidP="000B6A44">
      <w:pPr>
        <w:ind w:left="360"/>
        <w:rPr>
          <w:i/>
          <w:iCs/>
          <w:color w:val="FF0000"/>
        </w:rPr>
      </w:pPr>
    </w:p>
    <w:p w14:paraId="7041D182" w14:textId="77777777" w:rsidR="000B6A44" w:rsidRPr="000E36D7" w:rsidRDefault="000B6A44" w:rsidP="00DF770F">
      <w:pPr>
        <w:numPr>
          <w:ilvl w:val="0"/>
          <w:numId w:val="7"/>
        </w:numPr>
        <w:jc w:val="both"/>
        <w:rPr>
          <w:i/>
          <w:iCs/>
        </w:rPr>
      </w:pPr>
      <w:r w:rsidRPr="000E36D7">
        <w:rPr>
          <w:iCs/>
        </w:rPr>
        <w:t xml:space="preserve">Prof. Dr. Benyó Zoltán </w:t>
      </w:r>
      <w:r>
        <w:rPr>
          <w:iCs/>
        </w:rPr>
        <w:t>intézet</w:t>
      </w:r>
      <w:r w:rsidRPr="000E36D7">
        <w:rPr>
          <w:iCs/>
        </w:rPr>
        <w:t xml:space="preserve">igazgató </w:t>
      </w:r>
      <w:r>
        <w:rPr>
          <w:iCs/>
        </w:rPr>
        <w:t>„</w:t>
      </w:r>
      <w:r w:rsidRPr="000E36D7">
        <w:rPr>
          <w:i/>
          <w:iCs/>
        </w:rPr>
        <w:t xml:space="preserve">A </w:t>
      </w:r>
      <w:r>
        <w:rPr>
          <w:i/>
          <w:iCs/>
        </w:rPr>
        <w:t>‘Klinikai Kísérleti Kutató’</w:t>
      </w:r>
      <w:r w:rsidRPr="000E36D7">
        <w:rPr>
          <w:i/>
          <w:iCs/>
        </w:rPr>
        <w:t xml:space="preserve"> múltja, jelene és jövője</w:t>
      </w:r>
      <w:r>
        <w:rPr>
          <w:i/>
          <w:iCs/>
        </w:rPr>
        <w:t>”</w:t>
      </w:r>
    </w:p>
    <w:p w14:paraId="280F4FB4" w14:textId="77777777" w:rsidR="000B6A44" w:rsidRPr="000E36D7" w:rsidRDefault="000B6A44" w:rsidP="00DF770F">
      <w:pPr>
        <w:numPr>
          <w:ilvl w:val="0"/>
          <w:numId w:val="7"/>
        </w:numPr>
        <w:jc w:val="both"/>
        <w:rPr>
          <w:i/>
          <w:iCs/>
        </w:rPr>
      </w:pPr>
      <w:r w:rsidRPr="000E36D7">
        <w:rPr>
          <w:iCs/>
        </w:rPr>
        <w:t xml:space="preserve">Prof. Dr. Blázovics Anna (Farmakognózia Intézet) </w:t>
      </w:r>
      <w:r w:rsidRPr="000E36D7">
        <w:rPr>
          <w:i/>
          <w:iCs/>
        </w:rPr>
        <w:t>„Avicenna és a modern farmakognózia”</w:t>
      </w:r>
      <w:r w:rsidRPr="000E36D7">
        <w:rPr>
          <w:iCs/>
        </w:rPr>
        <w:t xml:space="preserve"> </w:t>
      </w:r>
    </w:p>
    <w:p w14:paraId="6E718062" w14:textId="77777777" w:rsidR="000B6A44" w:rsidRDefault="000B6A44" w:rsidP="00DF770F">
      <w:pPr>
        <w:numPr>
          <w:ilvl w:val="0"/>
          <w:numId w:val="7"/>
        </w:numPr>
        <w:jc w:val="both"/>
        <w:rPr>
          <w:i/>
          <w:iCs/>
        </w:rPr>
      </w:pPr>
      <w:r>
        <w:rPr>
          <w:iCs/>
        </w:rPr>
        <w:t xml:space="preserve">Dr. Boga Bálint főorvos </w:t>
      </w:r>
      <w:r w:rsidRPr="00034242">
        <w:rPr>
          <w:i/>
          <w:iCs/>
        </w:rPr>
        <w:t xml:space="preserve">„Az orvostudomány és </w:t>
      </w:r>
      <w:r>
        <w:rPr>
          <w:i/>
          <w:iCs/>
        </w:rPr>
        <w:t xml:space="preserve">a </w:t>
      </w:r>
      <w:r w:rsidRPr="00034242">
        <w:rPr>
          <w:i/>
          <w:iCs/>
        </w:rPr>
        <w:t>művészet”</w:t>
      </w:r>
    </w:p>
    <w:p w14:paraId="13572132" w14:textId="77777777" w:rsidR="000B6A44" w:rsidRPr="00AA7AFC" w:rsidRDefault="000B6A44" w:rsidP="00DF770F">
      <w:pPr>
        <w:numPr>
          <w:ilvl w:val="0"/>
          <w:numId w:val="7"/>
        </w:numPr>
        <w:jc w:val="both"/>
        <w:rPr>
          <w:i/>
          <w:iCs/>
        </w:rPr>
      </w:pPr>
      <w:r>
        <w:rPr>
          <w:iCs/>
        </w:rPr>
        <w:t xml:space="preserve">Budai Marcell SE HÖK elnöke </w:t>
      </w:r>
      <w:r w:rsidRPr="00E75B4D">
        <w:rPr>
          <w:i/>
          <w:iCs/>
        </w:rPr>
        <w:t>„Hallgatói érdekképviselet a 21. században”</w:t>
      </w:r>
    </w:p>
    <w:p w14:paraId="10A13CBB" w14:textId="77777777" w:rsidR="000B6A44" w:rsidRDefault="000B6A44" w:rsidP="00DF770F">
      <w:pPr>
        <w:numPr>
          <w:ilvl w:val="0"/>
          <w:numId w:val="7"/>
        </w:numPr>
        <w:jc w:val="both"/>
        <w:rPr>
          <w:i/>
          <w:iCs/>
        </w:rPr>
      </w:pPr>
      <w:r w:rsidRPr="00B6459A">
        <w:t xml:space="preserve">Csáky Pál (Szlovákia), a program előkészületben </w:t>
      </w:r>
      <w:r w:rsidRPr="00B6459A">
        <w:rPr>
          <w:i/>
          <w:iCs/>
        </w:rPr>
        <w:t>„Szlovákiai és magyarországi egyetemek közötti kapcsolatok”</w:t>
      </w:r>
    </w:p>
    <w:p w14:paraId="14A382F1" w14:textId="77777777" w:rsidR="000B6A44" w:rsidRDefault="000B6A44" w:rsidP="00DF770F">
      <w:pPr>
        <w:numPr>
          <w:ilvl w:val="0"/>
          <w:numId w:val="7"/>
        </w:numPr>
        <w:jc w:val="both"/>
        <w:rPr>
          <w:i/>
          <w:iCs/>
        </w:rPr>
      </w:pPr>
      <w:r>
        <w:rPr>
          <w:iCs/>
        </w:rPr>
        <w:t xml:space="preserve">Dr. Gerle János </w:t>
      </w:r>
      <w:r w:rsidRPr="00515945">
        <w:rPr>
          <w:i/>
          <w:iCs/>
        </w:rPr>
        <w:t>„Úton a Tűzoltó utcától a Szentkirályi utcáig … (Hommage á Alma Mater)”</w:t>
      </w:r>
    </w:p>
    <w:p w14:paraId="5FE30315" w14:textId="77777777" w:rsidR="00B273F5" w:rsidRDefault="00B273F5" w:rsidP="00DF770F">
      <w:pPr>
        <w:jc w:val="both"/>
        <w:rPr>
          <w:i/>
          <w:iCs/>
        </w:rPr>
      </w:pPr>
    </w:p>
    <w:p w14:paraId="22FA2AED" w14:textId="77777777" w:rsidR="00B273F5" w:rsidRDefault="00B273F5" w:rsidP="00DF770F">
      <w:pPr>
        <w:jc w:val="both"/>
        <w:rPr>
          <w:i/>
          <w:iCs/>
        </w:rPr>
      </w:pPr>
    </w:p>
    <w:p w14:paraId="724D87F5" w14:textId="77777777" w:rsidR="00B273F5" w:rsidRDefault="00B273F5" w:rsidP="00DF770F">
      <w:pPr>
        <w:jc w:val="both"/>
        <w:rPr>
          <w:i/>
          <w:iCs/>
        </w:rPr>
      </w:pPr>
    </w:p>
    <w:p w14:paraId="2365B53F" w14:textId="77777777" w:rsidR="00B273F5" w:rsidRDefault="00B273F5" w:rsidP="00DF770F">
      <w:pPr>
        <w:jc w:val="both"/>
        <w:rPr>
          <w:i/>
          <w:iCs/>
        </w:rPr>
      </w:pPr>
    </w:p>
    <w:p w14:paraId="0FE6F374" w14:textId="77777777" w:rsidR="00B273F5" w:rsidRDefault="00B273F5" w:rsidP="00DF770F">
      <w:pPr>
        <w:jc w:val="both"/>
        <w:rPr>
          <w:i/>
          <w:iCs/>
        </w:rPr>
      </w:pPr>
    </w:p>
    <w:p w14:paraId="2A165A25" w14:textId="77777777" w:rsidR="000B6A44" w:rsidRPr="001460E2" w:rsidRDefault="000B6A44" w:rsidP="00DF770F">
      <w:pPr>
        <w:numPr>
          <w:ilvl w:val="0"/>
          <w:numId w:val="7"/>
        </w:numPr>
        <w:jc w:val="both"/>
        <w:rPr>
          <w:i/>
          <w:iCs/>
        </w:rPr>
      </w:pPr>
      <w:r>
        <w:rPr>
          <w:iCs/>
        </w:rPr>
        <w:t xml:space="preserve">Dr. Haidegger Tamás egyetemi docens (Óbudai Egyetem) </w:t>
      </w:r>
      <w:r w:rsidRPr="001460E2">
        <w:rPr>
          <w:i/>
          <w:iCs/>
        </w:rPr>
        <w:t>„</w:t>
      </w:r>
      <w:r w:rsidRPr="001460E2">
        <w:rPr>
          <w:i/>
        </w:rPr>
        <w:t>Telerobotika, távsebészet: a jelen és a jövő kihívásai”</w:t>
      </w:r>
    </w:p>
    <w:p w14:paraId="368D0F57" w14:textId="77777777" w:rsidR="000B6A44" w:rsidRPr="00344FB7" w:rsidRDefault="000B6A44" w:rsidP="00DF770F">
      <w:pPr>
        <w:numPr>
          <w:ilvl w:val="0"/>
          <w:numId w:val="7"/>
        </w:numPr>
        <w:jc w:val="both"/>
        <w:rPr>
          <w:i/>
          <w:iCs/>
        </w:rPr>
      </w:pPr>
      <w:r w:rsidRPr="00344FB7">
        <w:rPr>
          <w:iCs/>
        </w:rPr>
        <w:t xml:space="preserve">Prof. Dr. Józsa János, BME rektora </w:t>
      </w:r>
      <w:r w:rsidRPr="00344FB7">
        <w:rPr>
          <w:i/>
          <w:iCs/>
        </w:rPr>
        <w:t>„A BME és a Semmelweis Egyetem kutatási és oktatási együttműködése”</w:t>
      </w:r>
    </w:p>
    <w:p w14:paraId="5C924489" w14:textId="77777777" w:rsidR="000B6A44" w:rsidRPr="00483833" w:rsidRDefault="000B6A44" w:rsidP="00DF770F">
      <w:pPr>
        <w:numPr>
          <w:ilvl w:val="0"/>
          <w:numId w:val="7"/>
        </w:numPr>
        <w:jc w:val="both"/>
        <w:rPr>
          <w:i/>
          <w:iCs/>
        </w:rPr>
      </w:pPr>
      <w:r w:rsidRPr="00483833">
        <w:rPr>
          <w:iCs/>
        </w:rPr>
        <w:t xml:space="preserve">Dr. Kivovics Péter egyetemi docens </w:t>
      </w:r>
      <w:r w:rsidRPr="00483833">
        <w:rPr>
          <w:i/>
          <w:iCs/>
        </w:rPr>
        <w:t>„</w:t>
      </w:r>
      <w:r w:rsidRPr="00483833">
        <w:rPr>
          <w:i/>
        </w:rPr>
        <w:t>A Központi Stomatológiai Intézet integrálása a Semmelweis Egyetem Fogorvostudományi Karába és az integráció eredményei</w:t>
      </w:r>
      <w:r w:rsidRPr="00483833">
        <w:t>”</w:t>
      </w:r>
    </w:p>
    <w:p w14:paraId="725C23FE" w14:textId="77777777" w:rsidR="000B6A44" w:rsidRPr="003A693C" w:rsidRDefault="000B6A44" w:rsidP="00DF770F">
      <w:pPr>
        <w:numPr>
          <w:ilvl w:val="0"/>
          <w:numId w:val="7"/>
        </w:numPr>
        <w:jc w:val="both"/>
        <w:rPr>
          <w:i/>
          <w:iCs/>
        </w:rPr>
      </w:pPr>
      <w:r w:rsidRPr="003A693C">
        <w:t xml:space="preserve">Prof. Dr. Mernyei Mária </w:t>
      </w:r>
      <w:r w:rsidRPr="003A693C">
        <w:rPr>
          <w:i/>
          <w:iCs/>
        </w:rPr>
        <w:t>„Egy magyar orvosnő Japánban”</w:t>
      </w:r>
    </w:p>
    <w:p w14:paraId="53DDBA83" w14:textId="77777777" w:rsidR="000B6A44" w:rsidRDefault="000B6A44" w:rsidP="00DF770F">
      <w:pPr>
        <w:numPr>
          <w:ilvl w:val="0"/>
          <w:numId w:val="7"/>
        </w:numPr>
        <w:jc w:val="both"/>
        <w:rPr>
          <w:i/>
          <w:iCs/>
        </w:rPr>
      </w:pPr>
      <w:r w:rsidRPr="00373709">
        <w:rPr>
          <w:iCs/>
        </w:rPr>
        <w:t xml:space="preserve">Prof. emer. Dr. Monos Emil </w:t>
      </w:r>
      <w:r w:rsidRPr="00373709">
        <w:rPr>
          <w:i/>
          <w:iCs/>
        </w:rPr>
        <w:t>„A magyar élettani tudományok öröksége”</w:t>
      </w:r>
    </w:p>
    <w:p w14:paraId="7C491B83" w14:textId="77777777" w:rsidR="000B6A44" w:rsidRPr="00560FA2" w:rsidRDefault="000B6A44" w:rsidP="00DF770F">
      <w:pPr>
        <w:numPr>
          <w:ilvl w:val="0"/>
          <w:numId w:val="7"/>
        </w:numPr>
        <w:jc w:val="both"/>
        <w:rPr>
          <w:i/>
          <w:iCs/>
        </w:rPr>
      </w:pPr>
      <w:r w:rsidRPr="00560FA2">
        <w:rPr>
          <w:iCs/>
        </w:rPr>
        <w:t xml:space="preserve">Dr. Réthelyi János igazgató </w:t>
      </w:r>
      <w:r w:rsidRPr="00560FA2">
        <w:rPr>
          <w:i/>
          <w:iCs/>
        </w:rPr>
        <w:t>„</w:t>
      </w:r>
      <w:r w:rsidRPr="00560FA2">
        <w:rPr>
          <w:i/>
        </w:rPr>
        <w:t>Pszichiátria a betegágy mellett, az oktatásban és a laboratóriumban”</w:t>
      </w:r>
    </w:p>
    <w:p w14:paraId="1BB16E52" w14:textId="77777777" w:rsidR="000B6A44" w:rsidRPr="00FC0976" w:rsidRDefault="000B6A44" w:rsidP="00DF770F">
      <w:pPr>
        <w:numPr>
          <w:ilvl w:val="0"/>
          <w:numId w:val="7"/>
        </w:numPr>
        <w:jc w:val="both"/>
        <w:rPr>
          <w:i/>
          <w:iCs/>
        </w:rPr>
      </w:pPr>
      <w:r w:rsidRPr="00FC0976">
        <w:rPr>
          <w:iCs/>
        </w:rPr>
        <w:t xml:space="preserve">Prof. Dr. Szél Ágoston </w:t>
      </w:r>
      <w:r>
        <w:rPr>
          <w:iCs/>
        </w:rPr>
        <w:t xml:space="preserve">SE </w:t>
      </w:r>
      <w:r w:rsidRPr="00FC0976">
        <w:rPr>
          <w:iCs/>
        </w:rPr>
        <w:t>rektor</w:t>
      </w:r>
      <w:r>
        <w:rPr>
          <w:iCs/>
        </w:rPr>
        <w:t>a</w:t>
      </w:r>
      <w:r w:rsidRPr="00FC0976">
        <w:rPr>
          <w:iCs/>
        </w:rPr>
        <w:t xml:space="preserve"> </w:t>
      </w:r>
      <w:r w:rsidRPr="00FC0976">
        <w:rPr>
          <w:i/>
          <w:iCs/>
        </w:rPr>
        <w:t>„A Semmelweis Egyetem jövője”</w:t>
      </w:r>
    </w:p>
    <w:p w14:paraId="00E211D7" w14:textId="77777777" w:rsidR="000B6A44" w:rsidRPr="00BD1019" w:rsidRDefault="000B6A44" w:rsidP="00DF770F">
      <w:pPr>
        <w:numPr>
          <w:ilvl w:val="0"/>
          <w:numId w:val="7"/>
        </w:numPr>
        <w:jc w:val="both"/>
        <w:rPr>
          <w:i/>
          <w:iCs/>
        </w:rPr>
      </w:pPr>
      <w:r w:rsidRPr="00BD1019">
        <w:t xml:space="preserve">Prof. Dr. Tóth Miklós, volt TF dékán </w:t>
      </w:r>
      <w:r w:rsidRPr="00BD1019">
        <w:rPr>
          <w:i/>
          <w:iCs/>
        </w:rPr>
        <w:t>„Utam a TF dékánságig”</w:t>
      </w:r>
    </w:p>
    <w:p w14:paraId="7BD3149B" w14:textId="77777777" w:rsidR="000B6A44" w:rsidRPr="003239DE" w:rsidRDefault="000B6A44" w:rsidP="00DF770F">
      <w:pPr>
        <w:numPr>
          <w:ilvl w:val="0"/>
          <w:numId w:val="7"/>
        </w:numPr>
        <w:jc w:val="both"/>
        <w:rPr>
          <w:i/>
          <w:iCs/>
        </w:rPr>
      </w:pPr>
      <w:r w:rsidRPr="003239DE">
        <w:rPr>
          <w:iCs/>
        </w:rPr>
        <w:t xml:space="preserve">Prof. Dr. Várady Zoltán </w:t>
      </w:r>
      <w:r>
        <w:rPr>
          <w:iCs/>
        </w:rPr>
        <w:t xml:space="preserve"> igazgató </w:t>
      </w:r>
      <w:r w:rsidRPr="003239DE">
        <w:rPr>
          <w:i/>
          <w:iCs/>
        </w:rPr>
        <w:t>„A SOTE-tól a Frankfurti Vénaklinikáig”</w:t>
      </w:r>
    </w:p>
    <w:p w14:paraId="6BCA84A7" w14:textId="77777777" w:rsidR="000B6A44" w:rsidRPr="00366E71" w:rsidRDefault="000B6A44" w:rsidP="00DF770F">
      <w:pPr>
        <w:numPr>
          <w:ilvl w:val="0"/>
          <w:numId w:val="7"/>
        </w:numPr>
        <w:jc w:val="both"/>
        <w:rPr>
          <w:i/>
          <w:iCs/>
        </w:rPr>
      </w:pPr>
      <w:r w:rsidRPr="00366E71">
        <w:t xml:space="preserve">Prof. Dr. Wéber György igazgató </w:t>
      </w:r>
      <w:r w:rsidRPr="00366E71">
        <w:rPr>
          <w:i/>
          <w:iCs/>
        </w:rPr>
        <w:t>„Műtéttan most és 150 évvel ezelőtt”</w:t>
      </w:r>
    </w:p>
    <w:p w14:paraId="534FFA45" w14:textId="77777777" w:rsidR="000B6A44" w:rsidRPr="00F414C0" w:rsidRDefault="000B6A44" w:rsidP="00DF770F">
      <w:pPr>
        <w:numPr>
          <w:ilvl w:val="0"/>
          <w:numId w:val="7"/>
        </w:numPr>
        <w:jc w:val="both"/>
        <w:rPr>
          <w:i/>
          <w:iCs/>
        </w:rPr>
      </w:pPr>
      <w:r>
        <w:rPr>
          <w:iCs/>
        </w:rPr>
        <w:t xml:space="preserve">Prof. Dr. Zelkó Romána GYTK dékánja </w:t>
      </w:r>
      <w:r w:rsidRPr="00F414C0">
        <w:rPr>
          <w:i/>
          <w:iCs/>
        </w:rPr>
        <w:t>„A Gyógyszerésztudományi Kar jelene és jövője”</w:t>
      </w:r>
    </w:p>
    <w:p w14:paraId="3E410FCB" w14:textId="77777777" w:rsidR="000B6A44" w:rsidRDefault="000B6A44" w:rsidP="00DF770F">
      <w:pPr>
        <w:ind w:left="360"/>
        <w:jc w:val="both"/>
        <w:rPr>
          <w:i/>
          <w:iCs/>
        </w:rPr>
      </w:pPr>
    </w:p>
    <w:p w14:paraId="6107B9B5" w14:textId="77777777" w:rsidR="000B6A44" w:rsidRPr="0007110C" w:rsidRDefault="000B6A44" w:rsidP="000B6A44">
      <w:pPr>
        <w:rPr>
          <w:b/>
          <w:i/>
          <w:iCs/>
          <w:u w:val="single"/>
        </w:rPr>
      </w:pPr>
    </w:p>
    <w:p w14:paraId="006C423A" w14:textId="77777777" w:rsidR="000B6A44" w:rsidRDefault="000B6A44" w:rsidP="000B6A44">
      <w:pPr>
        <w:ind w:firstLine="360"/>
        <w:rPr>
          <w:b/>
          <w:iCs/>
          <w:u w:val="single"/>
        </w:rPr>
      </w:pPr>
      <w:r w:rsidRPr="001C31B2">
        <w:rPr>
          <w:b/>
          <w:iCs/>
          <w:u w:val="single"/>
        </w:rPr>
        <w:t>Rövid programok terve</w:t>
      </w:r>
      <w:r>
        <w:rPr>
          <w:b/>
          <w:iCs/>
          <w:u w:val="single"/>
        </w:rPr>
        <w:t xml:space="preserve"> 2017-be</w:t>
      </w:r>
      <w:r w:rsidRPr="001C31B2">
        <w:rPr>
          <w:b/>
          <w:iCs/>
          <w:u w:val="single"/>
        </w:rPr>
        <w:t>n</w:t>
      </w:r>
    </w:p>
    <w:p w14:paraId="54356D02" w14:textId="77777777" w:rsidR="000B6A44" w:rsidRPr="001C31B2" w:rsidRDefault="000B6A44" w:rsidP="000B6A44">
      <w:pPr>
        <w:ind w:firstLine="360"/>
        <w:rPr>
          <w:b/>
          <w:iCs/>
          <w:u w:val="single"/>
        </w:rPr>
      </w:pPr>
    </w:p>
    <w:p w14:paraId="20A3B993" w14:textId="77777777" w:rsidR="000B6A44" w:rsidRPr="006E5279" w:rsidRDefault="000B6A44" w:rsidP="00DF770F">
      <w:pPr>
        <w:numPr>
          <w:ilvl w:val="0"/>
          <w:numId w:val="7"/>
        </w:numPr>
        <w:jc w:val="both"/>
        <w:rPr>
          <w:i/>
          <w:iCs/>
        </w:rPr>
      </w:pPr>
      <w:r w:rsidRPr="006E5279">
        <w:rPr>
          <w:iCs/>
        </w:rPr>
        <w:t xml:space="preserve">Kathy-Horváth Lajos hegedűművész </w:t>
      </w:r>
      <w:r w:rsidRPr="006E5279">
        <w:rPr>
          <w:i/>
          <w:iCs/>
        </w:rPr>
        <w:t>„Improvizációk”</w:t>
      </w:r>
      <w:r w:rsidRPr="006E5279">
        <w:rPr>
          <w:iCs/>
        </w:rPr>
        <w:t xml:space="preserve"> </w:t>
      </w:r>
    </w:p>
    <w:p w14:paraId="44130528" w14:textId="77777777" w:rsidR="000B6A44" w:rsidRPr="00F12B82" w:rsidRDefault="000B6A44" w:rsidP="00DF770F">
      <w:pPr>
        <w:numPr>
          <w:ilvl w:val="0"/>
          <w:numId w:val="7"/>
        </w:numPr>
        <w:jc w:val="both"/>
        <w:rPr>
          <w:i/>
          <w:iCs/>
        </w:rPr>
      </w:pPr>
      <w:r w:rsidRPr="006E5279">
        <w:rPr>
          <w:iCs/>
        </w:rPr>
        <w:t xml:space="preserve">Dr. Martikány István főmérnök </w:t>
      </w:r>
      <w:r w:rsidRPr="006E5279">
        <w:rPr>
          <w:i/>
          <w:iCs/>
        </w:rPr>
        <w:t>„Az audiológia mérnök szemmel egyetemünkön</w:t>
      </w:r>
      <w:r w:rsidRPr="006E5279">
        <w:rPr>
          <w:iCs/>
        </w:rPr>
        <w:t>”</w:t>
      </w:r>
    </w:p>
    <w:p w14:paraId="28B9B7AF" w14:textId="77777777" w:rsidR="000B6A44" w:rsidRPr="006E5279" w:rsidRDefault="000B6A44" w:rsidP="00DF770F">
      <w:pPr>
        <w:numPr>
          <w:ilvl w:val="0"/>
          <w:numId w:val="7"/>
        </w:numPr>
        <w:jc w:val="both"/>
        <w:rPr>
          <w:i/>
          <w:iCs/>
        </w:rPr>
      </w:pPr>
      <w:r w:rsidRPr="00F12B82">
        <w:t>Dr. Németh Orsolya egyetemi tanársegéd</w:t>
      </w:r>
      <w:r>
        <w:t xml:space="preserve"> </w:t>
      </w:r>
      <w:r w:rsidRPr="00F12B82">
        <w:rPr>
          <w:i/>
        </w:rPr>
        <w:t>„A Fogászati és Szájsebészeti Oktató Intézet és az Országos Orvosi Rehabilitációs Intézet betegellátási, tudományos és oktatási együttműködése”</w:t>
      </w:r>
      <w:r>
        <w:rPr>
          <w:i/>
        </w:rPr>
        <w:t xml:space="preserve"> </w:t>
      </w:r>
      <w:r w:rsidRPr="00F12B82">
        <w:rPr>
          <w:rFonts w:ascii="Segoe UI" w:hAnsi="Segoe UI"/>
          <w:sz w:val="20"/>
          <w:szCs w:val="20"/>
        </w:rPr>
        <w:t> </w:t>
      </w:r>
    </w:p>
    <w:p w14:paraId="77C87A7B" w14:textId="77777777" w:rsidR="000B6A44" w:rsidRPr="006E5279" w:rsidRDefault="000B6A44" w:rsidP="00DF770F">
      <w:pPr>
        <w:numPr>
          <w:ilvl w:val="0"/>
          <w:numId w:val="7"/>
        </w:numPr>
        <w:jc w:val="both"/>
        <w:rPr>
          <w:i/>
          <w:iCs/>
        </w:rPr>
      </w:pPr>
      <w:r w:rsidRPr="006E5279">
        <w:rPr>
          <w:iCs/>
        </w:rPr>
        <w:t xml:space="preserve">Papp János színművész </w:t>
      </w:r>
      <w:r w:rsidRPr="006E5279">
        <w:rPr>
          <w:i/>
          <w:iCs/>
        </w:rPr>
        <w:t>„Versek”</w:t>
      </w:r>
    </w:p>
    <w:p w14:paraId="610FAC94" w14:textId="77777777" w:rsidR="000B6A44" w:rsidRDefault="000B6A44" w:rsidP="00DF770F">
      <w:pPr>
        <w:numPr>
          <w:ilvl w:val="0"/>
          <w:numId w:val="7"/>
        </w:numPr>
        <w:jc w:val="both"/>
        <w:rPr>
          <w:i/>
          <w:iCs/>
        </w:rPr>
      </w:pPr>
      <w:r w:rsidRPr="006E5279">
        <w:t xml:space="preserve">Dr. Pataki Gergely sebész és plasztikai sebész szakorvos </w:t>
      </w:r>
      <w:r w:rsidRPr="006E5279">
        <w:rPr>
          <w:i/>
          <w:iCs/>
        </w:rPr>
        <w:t>„Magyar alapítású plasztikai sebészeti misszió Bangladesben”</w:t>
      </w:r>
    </w:p>
    <w:p w14:paraId="315C992F" w14:textId="77777777" w:rsidR="000B6A44" w:rsidRPr="006E5279" w:rsidRDefault="000B6A44" w:rsidP="00DF770F">
      <w:pPr>
        <w:numPr>
          <w:ilvl w:val="0"/>
          <w:numId w:val="7"/>
        </w:numPr>
        <w:jc w:val="both"/>
        <w:rPr>
          <w:i/>
          <w:iCs/>
        </w:rPr>
      </w:pPr>
      <w:r>
        <w:rPr>
          <w:iCs/>
        </w:rPr>
        <w:t xml:space="preserve">Prof. Dr. Rosivall László </w:t>
      </w:r>
      <w:r>
        <w:rPr>
          <w:i/>
          <w:iCs/>
        </w:rPr>
        <w:t>„Előkészületek a következő Semmelweis-emlékévekre (2018.-2019.)”</w:t>
      </w:r>
    </w:p>
    <w:p w14:paraId="486D7DBC" w14:textId="77777777" w:rsidR="000B6A44" w:rsidRPr="008C379B" w:rsidRDefault="000B6A44" w:rsidP="00DF770F">
      <w:pPr>
        <w:numPr>
          <w:ilvl w:val="0"/>
          <w:numId w:val="7"/>
        </w:numPr>
        <w:jc w:val="both"/>
        <w:rPr>
          <w:i/>
          <w:iCs/>
        </w:rPr>
      </w:pPr>
      <w:r>
        <w:rPr>
          <w:iCs/>
        </w:rPr>
        <w:t xml:space="preserve">Dr. Simon László ny. egyetemi adjunktus </w:t>
      </w:r>
      <w:r w:rsidRPr="008C379B">
        <w:rPr>
          <w:i/>
          <w:iCs/>
        </w:rPr>
        <w:t>„Több, mint félévszázad a Semmelweis Anatómián”</w:t>
      </w:r>
    </w:p>
    <w:p w14:paraId="2B7D7116" w14:textId="77777777" w:rsidR="000B6A44" w:rsidRPr="00992EAD" w:rsidRDefault="000B6A44" w:rsidP="00DF770F">
      <w:pPr>
        <w:numPr>
          <w:ilvl w:val="0"/>
          <w:numId w:val="7"/>
        </w:numPr>
        <w:jc w:val="both"/>
        <w:rPr>
          <w:i/>
          <w:iCs/>
        </w:rPr>
      </w:pPr>
      <w:r>
        <w:rPr>
          <w:iCs/>
        </w:rPr>
        <w:t xml:space="preserve">Prof. Dr. Wenger Tibor </w:t>
      </w:r>
      <w:r w:rsidRPr="00992EAD">
        <w:rPr>
          <w:i/>
          <w:iCs/>
        </w:rPr>
        <w:t>„350 éves a Francia Akadémia. Az Institut de France rövid története”</w:t>
      </w:r>
    </w:p>
    <w:p w14:paraId="06682007" w14:textId="77777777" w:rsidR="000B6A44" w:rsidRPr="00B82251" w:rsidRDefault="000B6A44" w:rsidP="00DF770F">
      <w:pPr>
        <w:numPr>
          <w:ilvl w:val="0"/>
          <w:numId w:val="7"/>
        </w:numPr>
        <w:jc w:val="both"/>
      </w:pPr>
      <w:r w:rsidRPr="00BA7823">
        <w:t xml:space="preserve">A Baráti Kör által díjazott PhD és graduális hallgatók </w:t>
      </w:r>
      <w:r w:rsidRPr="00BA7823">
        <w:rPr>
          <w:i/>
          <w:iCs/>
        </w:rPr>
        <w:t>rövid szakmai, ill. kulturális prezentációi</w:t>
      </w:r>
    </w:p>
    <w:p w14:paraId="63A16782" w14:textId="77777777" w:rsidR="000B6A44" w:rsidRPr="004E03E6" w:rsidRDefault="000B6A44" w:rsidP="00DF770F">
      <w:pPr>
        <w:pStyle w:val="Szvegtrzsbehzssal2"/>
        <w:ind w:firstLine="0"/>
        <w:jc w:val="both"/>
        <w:rPr>
          <w:b/>
        </w:rPr>
      </w:pPr>
    </w:p>
    <w:p w14:paraId="420CE48E" w14:textId="77777777" w:rsidR="000B6A44" w:rsidRDefault="000B6A44" w:rsidP="000B6A44">
      <w:pPr>
        <w:pStyle w:val="Szvegtrzsbehzssal2"/>
        <w:ind w:firstLine="0"/>
      </w:pPr>
      <w:r w:rsidRPr="00E66C60">
        <w:rPr>
          <w:b/>
        </w:rPr>
        <w:t xml:space="preserve">3.) </w:t>
      </w:r>
      <w:r w:rsidRPr="00E66C60">
        <w:rPr>
          <w:b/>
          <w:u w:val="single"/>
        </w:rPr>
        <w:t>Az egyetemi ifjúság támogatására,</w:t>
      </w:r>
      <w:r w:rsidRPr="00E66C60">
        <w:t xml:space="preserve"> </w:t>
      </w:r>
      <w:r>
        <w:t>mint fentebb írtuk, 2016-ba</w:t>
      </w:r>
      <w:r w:rsidRPr="0061261E">
        <w:t>n</w:t>
      </w:r>
      <w:r>
        <w:t xml:space="preserve"> is kiemelt hangsúlyt helyeztünk.</w:t>
      </w:r>
    </w:p>
    <w:p w14:paraId="03A8FEDF" w14:textId="77777777" w:rsidR="000B6A44" w:rsidRPr="006F397F" w:rsidRDefault="000B6A44" w:rsidP="000B6A44">
      <w:pPr>
        <w:pStyle w:val="Szvegtrzs"/>
        <w:numPr>
          <w:ilvl w:val="0"/>
          <w:numId w:val="6"/>
        </w:numPr>
        <w:jc w:val="both"/>
        <w:rPr>
          <w:b/>
        </w:rPr>
      </w:pPr>
      <w:smartTag w:uri="urn:schemas-microsoft-com:office:smarttags" w:element="address">
        <w:smartTag w:uri="urn:schemas-microsoft-com:office:smarttags" w:element="Street">
          <w:r w:rsidRPr="006F397F">
            <w:rPr>
              <w:iCs/>
            </w:rPr>
            <w:t xml:space="preserve">A </w:t>
          </w:r>
          <w:r w:rsidRPr="006F397F">
            <w:rPr>
              <w:i/>
              <w:iCs/>
            </w:rPr>
            <w:t xml:space="preserve"> Dr</w:t>
          </w:r>
        </w:smartTag>
      </w:smartTag>
      <w:r w:rsidRPr="006F397F">
        <w:rPr>
          <w:i/>
          <w:iCs/>
        </w:rPr>
        <w:t xml:space="preserve">.  Balázs  Dezső  és  Walter  Julianna  pályázat  keretében </w:t>
      </w:r>
      <w:r w:rsidRPr="006F397F">
        <w:rPr>
          <w:i/>
        </w:rPr>
        <w:t>120.000 Ft-os</w:t>
      </w:r>
      <w:r w:rsidRPr="006F397F">
        <w:t xml:space="preserve"> </w:t>
      </w:r>
      <w:r w:rsidRPr="006F397F">
        <w:rPr>
          <w:i/>
        </w:rPr>
        <w:t xml:space="preserve">díjat nyert Dr. Szabó Bálint Gergely </w:t>
      </w:r>
      <w:r w:rsidRPr="006F397F">
        <w:t xml:space="preserve">(Szent László Kórház, </w:t>
      </w:r>
      <w:smartTag w:uri="urn:schemas-microsoft-com:office:smarttags" w:element="place">
        <w:r w:rsidRPr="006F397F">
          <w:t>I.</w:t>
        </w:r>
      </w:smartTag>
      <w:r w:rsidRPr="006F397F">
        <w:t xml:space="preserve"> számú Infektológiai Osztály) a 2016. április 9-12. között Amszterdamban megrendezésre került 26. ECCMID-en (26th European Congress of Clinical Microbiology and Infectious Diseases) való részvételének támogatására.</w:t>
      </w:r>
    </w:p>
    <w:p w14:paraId="054657FA" w14:textId="77777777" w:rsidR="000B6A44" w:rsidRDefault="000B6A44" w:rsidP="000B6A44">
      <w:pPr>
        <w:pStyle w:val="Szvegtrzs"/>
        <w:ind w:left="720"/>
        <w:jc w:val="both"/>
      </w:pPr>
      <w:r w:rsidRPr="006F397F">
        <w:t xml:space="preserve">A Baráti Kör vezetősége ebben az évben is odaítélt két </w:t>
      </w:r>
      <w:r>
        <w:t>további - rendkívüli – ifjúsági</w:t>
      </w:r>
      <w:r w:rsidRPr="006F397F">
        <w:t xml:space="preserve"> díjat. A Semmelweis Egyetem kollégiumainak igazgatója, Dr. Godó Ferenc kezdeményezésére a Baráti Kör </w:t>
      </w:r>
      <w:r w:rsidRPr="006F397F">
        <w:rPr>
          <w:i/>
        </w:rPr>
        <w:t>120 000 Ft-tal jut</w:t>
      </w:r>
      <w:r>
        <w:rPr>
          <w:i/>
        </w:rPr>
        <w:t xml:space="preserve">almazta az idei Korányi Frigyes </w:t>
      </w:r>
      <w:r w:rsidRPr="006F397F">
        <w:rPr>
          <w:i/>
        </w:rPr>
        <w:t>Tudományos Fórum kiváló teljesítményt nyújtó hallgatóit</w:t>
      </w:r>
      <w:r w:rsidRPr="006F397F">
        <w:t xml:space="preserve">. </w:t>
      </w:r>
    </w:p>
    <w:p w14:paraId="76A9D6AD" w14:textId="77777777" w:rsidR="00B273F5" w:rsidRDefault="00B273F5" w:rsidP="000B6A44">
      <w:pPr>
        <w:pStyle w:val="Szvegtrzs"/>
        <w:ind w:left="720"/>
        <w:jc w:val="both"/>
      </w:pPr>
    </w:p>
    <w:p w14:paraId="6C9DA846" w14:textId="77777777" w:rsidR="00B273F5" w:rsidRDefault="00B273F5" w:rsidP="000B6A44">
      <w:pPr>
        <w:pStyle w:val="Szvegtrzs"/>
        <w:ind w:left="720"/>
        <w:jc w:val="both"/>
      </w:pPr>
    </w:p>
    <w:p w14:paraId="774D8854" w14:textId="77777777" w:rsidR="00B273F5" w:rsidRDefault="00B273F5" w:rsidP="000B6A44">
      <w:pPr>
        <w:pStyle w:val="Szvegtrzs"/>
        <w:ind w:left="720"/>
        <w:jc w:val="both"/>
      </w:pPr>
    </w:p>
    <w:p w14:paraId="7473E4F1" w14:textId="77777777" w:rsidR="00B273F5" w:rsidRDefault="00B273F5" w:rsidP="000B6A44">
      <w:pPr>
        <w:pStyle w:val="Szvegtrzs"/>
        <w:ind w:left="720"/>
        <w:jc w:val="both"/>
      </w:pPr>
    </w:p>
    <w:p w14:paraId="1D22D715" w14:textId="77777777" w:rsidR="00B273F5" w:rsidRPr="006F397F" w:rsidRDefault="00B273F5" w:rsidP="000B6A44">
      <w:pPr>
        <w:pStyle w:val="Szvegtrzs"/>
        <w:ind w:left="720"/>
        <w:jc w:val="both"/>
        <w:rPr>
          <w:b/>
        </w:rPr>
      </w:pPr>
    </w:p>
    <w:p w14:paraId="5CA1F8E6" w14:textId="77777777" w:rsidR="000B6A44" w:rsidRPr="006F397F" w:rsidRDefault="000B6A44" w:rsidP="000B6A44">
      <w:pPr>
        <w:pStyle w:val="Szvegtrzs"/>
        <w:ind w:left="360"/>
        <w:jc w:val="both"/>
        <w:rPr>
          <w:b/>
        </w:rPr>
      </w:pPr>
      <w:r w:rsidRPr="006F397F">
        <w:t xml:space="preserve">      Egyetemünk Testnevelési és Sportközpontjának igazgatója, Várszegi Kornélia </w:t>
      </w:r>
      <w:r w:rsidRPr="006F397F">
        <w:br/>
        <w:t xml:space="preserve">      pályázatára a Baráti Kör </w:t>
      </w:r>
      <w:r w:rsidRPr="006F397F">
        <w:rPr>
          <w:i/>
        </w:rPr>
        <w:t xml:space="preserve">250 000 </w:t>
      </w:r>
      <w:r w:rsidRPr="006F397F">
        <w:rPr>
          <w:i/>
          <w:iCs/>
        </w:rPr>
        <w:t>Ft-ot biztosított</w:t>
      </w:r>
      <w:r w:rsidRPr="006F397F">
        <w:rPr>
          <w:i/>
        </w:rPr>
        <w:t xml:space="preserve"> az egyetemi hallgatók </w:t>
      </w:r>
      <w:r w:rsidRPr="006F397F">
        <w:rPr>
          <w:i/>
        </w:rPr>
        <w:br/>
        <w:t xml:space="preserve">      testnevelésének és szabadidő sportjának fejlesztésére</w:t>
      </w:r>
      <w:r w:rsidRPr="006F397F">
        <w:t xml:space="preserve">. </w:t>
      </w:r>
    </w:p>
    <w:p w14:paraId="4CD67934" w14:textId="77777777" w:rsidR="000B6A44" w:rsidRPr="00DD0979" w:rsidRDefault="000B6A44" w:rsidP="000B6A44">
      <w:pPr>
        <w:tabs>
          <w:tab w:val="left" w:pos="5040"/>
        </w:tabs>
        <w:spacing w:beforeLines="20" w:before="48"/>
        <w:ind w:left="708"/>
        <w:jc w:val="both"/>
        <w:rPr>
          <w:bCs/>
          <w:iCs/>
        </w:rPr>
      </w:pPr>
      <w:r w:rsidRPr="00DD0979">
        <w:rPr>
          <w:bCs/>
          <w:iCs/>
        </w:rPr>
        <w:t>A díja</w:t>
      </w:r>
      <w:r>
        <w:rPr>
          <w:bCs/>
          <w:iCs/>
        </w:rPr>
        <w:t>ka</w:t>
      </w:r>
      <w:r w:rsidRPr="00DD0979">
        <w:rPr>
          <w:bCs/>
          <w:iCs/>
        </w:rPr>
        <w:t>t igazoló emléklapokat a Semmelweis Egyetem március 1</w:t>
      </w:r>
      <w:r>
        <w:rPr>
          <w:bCs/>
          <w:iCs/>
        </w:rPr>
        <w:t xml:space="preserve">1-i ünnepségén </w:t>
      </w:r>
      <w:r w:rsidRPr="00DD0979">
        <w:rPr>
          <w:bCs/>
          <w:iCs/>
        </w:rPr>
        <w:t>adtuk át (Dr. Némedy Edit és a BK elnöke)</w:t>
      </w:r>
      <w:r>
        <w:rPr>
          <w:bCs/>
          <w:iCs/>
        </w:rPr>
        <w:t>.</w:t>
      </w:r>
      <w:r w:rsidRPr="00DD0979">
        <w:rPr>
          <w:bCs/>
          <w:iCs/>
        </w:rPr>
        <w:t xml:space="preserve"> </w:t>
      </w:r>
    </w:p>
    <w:p w14:paraId="5AF49E13" w14:textId="77777777" w:rsidR="000B6A44" w:rsidRPr="00FE72F1" w:rsidRDefault="000B6A44" w:rsidP="000B6A44">
      <w:pPr>
        <w:numPr>
          <w:ilvl w:val="0"/>
          <w:numId w:val="6"/>
        </w:numPr>
        <w:jc w:val="both"/>
      </w:pPr>
      <w:r w:rsidRPr="00FE72F1">
        <w:rPr>
          <w:i/>
        </w:rPr>
        <w:t>A Baráti Kör Doktorandusz Kiválósági Díjainak</w:t>
      </w:r>
      <w:r w:rsidRPr="00FE72F1">
        <w:t xml:space="preserve"> (</w:t>
      </w:r>
      <w:r w:rsidRPr="00FE72F1">
        <w:rPr>
          <w:i/>
        </w:rPr>
        <w:t>200, illetve 100 eFt</w:t>
      </w:r>
      <w:r w:rsidRPr="00FE72F1">
        <w:t xml:space="preserve">) átadására 2016. november 19-én, a hagyományos Dies Academicus ünnepi szenátusi ülés keretében került sor (Dr. Némedy Edit és a BK elnöke). </w:t>
      </w:r>
      <w:r w:rsidRPr="00FE72F1">
        <w:rPr>
          <w:i/>
        </w:rPr>
        <w:t>I. helyezett Dr. Ben Sorum</w:t>
      </w:r>
      <w:r>
        <w:t xml:space="preserve">, Orvosi Biokémiai Intézet, </w:t>
      </w:r>
      <w:r w:rsidRPr="00FE72F1">
        <w:t>Dr</w:t>
      </w:r>
      <w:r>
        <w:t xml:space="preserve">. Csanády László témavezető, </w:t>
      </w:r>
      <w:r w:rsidRPr="00FE72F1">
        <w:t>Molekuláris Orvostudomány</w:t>
      </w:r>
      <w:r>
        <w:t>ok Doktori Iskola</w:t>
      </w:r>
      <w:r w:rsidRPr="00FE72F1">
        <w:t xml:space="preserve">. A „Cell” folyóiratban </w:t>
      </w:r>
      <w:r>
        <w:t xml:space="preserve">(IF: 28.7) </w:t>
      </w:r>
      <w:r w:rsidRPr="00FE72F1">
        <w:t>megjelent munkájában</w:t>
      </w:r>
      <w:r>
        <w:t>,</w:t>
      </w:r>
      <w:r w:rsidRPr="00FE72F1">
        <w:t xml:space="preserve"> molekuláris biológiai és elektrofiziológiai módszerekkel</w:t>
      </w:r>
      <w:r>
        <w:t>,</w:t>
      </w:r>
      <w:r w:rsidRPr="00FE72F1">
        <w:t xml:space="preserve"> a CFTR csatorna aktiválódása során kialakuló konformációváltozások időbeli mintázatát írta le.</w:t>
      </w:r>
      <w:r>
        <w:t xml:space="preserve"> </w:t>
      </w:r>
      <w:r w:rsidRPr="00FE72F1">
        <w:rPr>
          <w:i/>
        </w:rPr>
        <w:t>II. helyezett Dr. Béres Nóra Judit</w:t>
      </w:r>
      <w:r>
        <w:t>,</w:t>
      </w:r>
      <w:r w:rsidRPr="00FE72F1">
        <w:t xml:space="preserve"> I.</w:t>
      </w:r>
      <w:r>
        <w:t xml:space="preserve"> sz. Gyermekgyógyászati Klinika,</w:t>
      </w:r>
      <w:r w:rsidRPr="00FE72F1">
        <w:t xml:space="preserve"> </w:t>
      </w:r>
      <w:r>
        <w:t xml:space="preserve">    Dr. Veres Gábor témavezető, </w:t>
      </w:r>
      <w:r w:rsidRPr="00FE72F1">
        <w:t>Klinikai Orvostudományok Doktori Iskola</w:t>
      </w:r>
      <w:r>
        <w:t>. M</w:t>
      </w:r>
      <w:r w:rsidRPr="00FE72F1">
        <w:t xml:space="preserve">unkájában igazolta </w:t>
      </w:r>
      <w:r>
        <w:t xml:space="preserve">a </w:t>
      </w:r>
      <w:r w:rsidRPr="00FE72F1">
        <w:t>mikroRNS-ek szerepét a TNF-</w:t>
      </w:r>
      <w:r w:rsidRPr="00FE72F1">
        <w:rPr>
          <w:rFonts w:ascii="Symbol" w:hAnsi="Symbol"/>
        </w:rPr>
        <w:t></w:t>
      </w:r>
      <w:r w:rsidRPr="00FE72F1">
        <w:t xml:space="preserve"> jelátviteli folyamatainak szabályozásában gyulladásos bélbetegségekben.</w:t>
      </w:r>
    </w:p>
    <w:p w14:paraId="7561251A" w14:textId="77777777" w:rsidR="000B6A44" w:rsidRPr="006F397F" w:rsidRDefault="000B6A44" w:rsidP="000B6A44">
      <w:pPr>
        <w:pStyle w:val="NormlWeb"/>
        <w:numPr>
          <w:ilvl w:val="0"/>
          <w:numId w:val="5"/>
        </w:numPr>
        <w:spacing w:beforeLines="20" w:before="48" w:beforeAutospacing="0"/>
        <w:jc w:val="both"/>
        <w:rPr>
          <w:bCs/>
        </w:rPr>
      </w:pPr>
      <w:r w:rsidRPr="00A15A25">
        <w:rPr>
          <w:i/>
        </w:rPr>
        <w:t>A Kerpel-Fronius Ödön díjat</w:t>
      </w:r>
      <w:r w:rsidRPr="002575C1">
        <w:t xml:space="preserve"> </w:t>
      </w:r>
      <w:r>
        <w:t xml:space="preserve">a </w:t>
      </w:r>
      <w:r w:rsidRPr="002575C1">
        <w:t>Semmelweis Egyetem Kerpel-Froniu</w:t>
      </w:r>
      <w:r>
        <w:t xml:space="preserve">s Ödön Tehetséggondozó Tanácsa, </w:t>
      </w:r>
      <w:r w:rsidRPr="002575C1">
        <w:t xml:space="preserve">a Semmelweis Egyetem </w:t>
      </w:r>
      <w:r w:rsidRPr="009D088F">
        <w:t>Baráti Köre</w:t>
      </w:r>
      <w:r w:rsidRPr="002575C1">
        <w:t xml:space="preserve"> </w:t>
      </w:r>
      <w:r w:rsidRPr="001728BA">
        <w:rPr>
          <w:i/>
        </w:rPr>
        <w:t>50-50</w:t>
      </w:r>
      <w:r w:rsidRPr="00A15A25">
        <w:rPr>
          <w:i/>
        </w:rPr>
        <w:t xml:space="preserve"> eFt</w:t>
      </w:r>
      <w:r w:rsidRPr="009D088F">
        <w:t>-os</w:t>
      </w:r>
      <w:r>
        <w:t xml:space="preserve"> támogatásával </w:t>
      </w:r>
      <w:r w:rsidRPr="001A6CA4">
        <w:rPr>
          <w:i/>
          <w:color w:val="000000"/>
        </w:rPr>
        <w:t>Lévai Eszter</w:t>
      </w:r>
      <w:r>
        <w:rPr>
          <w:i/>
          <w:color w:val="000000"/>
        </w:rPr>
        <w:t>nek</w:t>
      </w:r>
      <w:r w:rsidRPr="001A6CA4">
        <w:rPr>
          <w:i/>
          <w:color w:val="000000"/>
        </w:rPr>
        <w:t xml:space="preserve"> és Stark Klára Alíz</w:t>
      </w:r>
      <w:r>
        <w:rPr>
          <w:i/>
          <w:color w:val="000000"/>
        </w:rPr>
        <w:t>nak</w:t>
      </w:r>
      <w:r w:rsidRPr="002575C1">
        <w:t xml:space="preserve"> ítélte oda kiemelkedő tanulmányi, szakmai és közéleti tevékenységük elismeréseképpen</w:t>
      </w:r>
      <w:r>
        <w:t>. A díjak átadására 2016</w:t>
      </w:r>
      <w:r w:rsidRPr="002575C1">
        <w:t xml:space="preserve">. </w:t>
      </w:r>
      <w:r>
        <w:t>november 25</w:t>
      </w:r>
      <w:r w:rsidRPr="002575C1">
        <w:t>-</w:t>
      </w:r>
      <w:r>
        <w:t>é</w:t>
      </w:r>
      <w:r w:rsidRPr="002575C1">
        <w:t>n a</w:t>
      </w:r>
      <w:r>
        <w:t xml:space="preserve"> </w:t>
      </w:r>
      <w:r w:rsidRPr="000E2B90">
        <w:rPr>
          <w:color w:val="000000"/>
        </w:rPr>
        <w:t>Kerpel Napon, ünnepélyes keretek között került sor</w:t>
      </w:r>
      <w:r>
        <w:rPr>
          <w:color w:val="000000"/>
        </w:rPr>
        <w:t xml:space="preserve"> </w:t>
      </w:r>
      <w:r>
        <w:t xml:space="preserve">(Prof. </w:t>
      </w:r>
      <w:r w:rsidR="00DF770F">
        <w:t xml:space="preserve"> </w:t>
      </w:r>
      <w:r>
        <w:t>Dr. Fekete György elnök és Prof. Dr. Szabó Attila titkár).</w:t>
      </w:r>
    </w:p>
    <w:p w14:paraId="2AD94D5C" w14:textId="77777777" w:rsidR="000B6A44" w:rsidRPr="001578EA" w:rsidRDefault="000B6A44" w:rsidP="000B6A44">
      <w:pPr>
        <w:rPr>
          <w:b/>
          <w:bCs/>
          <w:iCs/>
          <w:u w:val="single"/>
        </w:rPr>
      </w:pPr>
      <w:r>
        <w:rPr>
          <w:b/>
          <w:bCs/>
          <w:iCs/>
        </w:rPr>
        <w:t>4</w:t>
      </w:r>
      <w:r w:rsidRPr="008E4F7B">
        <w:rPr>
          <w:b/>
          <w:bCs/>
          <w:iCs/>
        </w:rPr>
        <w:t>.)</w:t>
      </w:r>
      <w:r w:rsidRPr="008E4F7B">
        <w:rPr>
          <w:bCs/>
          <w:iCs/>
        </w:rPr>
        <w:t xml:space="preserve"> </w:t>
      </w:r>
      <w:r w:rsidRPr="001578EA">
        <w:rPr>
          <w:b/>
          <w:bCs/>
          <w:iCs/>
          <w:u w:val="single"/>
        </w:rPr>
        <w:t>A Baráti Kör ifjúsági díjait 2017-ben ismét  öt ágon kívánjuk meghirdetni! Ezek:</w:t>
      </w:r>
    </w:p>
    <w:p w14:paraId="6D798016" w14:textId="77777777" w:rsidR="000B6A44" w:rsidRPr="001728BA" w:rsidRDefault="000B6A44" w:rsidP="000B6A44">
      <w:pPr>
        <w:numPr>
          <w:ilvl w:val="0"/>
          <w:numId w:val="1"/>
        </w:numPr>
        <w:jc w:val="both"/>
        <w:rPr>
          <w:bCs/>
          <w:iCs/>
        </w:rPr>
      </w:pPr>
      <w:r>
        <w:rPr>
          <w:bCs/>
          <w:iCs/>
        </w:rPr>
        <w:t>A</w:t>
      </w:r>
      <w:r w:rsidRPr="00410DD3">
        <w:rPr>
          <w:bCs/>
          <w:iCs/>
        </w:rPr>
        <w:t xml:space="preserve"> hagyományos </w:t>
      </w:r>
      <w:r w:rsidRPr="00410DD3">
        <w:rPr>
          <w:bCs/>
          <w:i/>
          <w:iCs/>
        </w:rPr>
        <w:t>Dr. Balázs Dezső és Walter Julianna</w:t>
      </w:r>
      <w:r w:rsidRPr="00410DD3">
        <w:rPr>
          <w:bCs/>
          <w:iCs/>
        </w:rPr>
        <w:t xml:space="preserve"> </w:t>
      </w:r>
      <w:r w:rsidRPr="00410DD3">
        <w:rPr>
          <w:bCs/>
          <w:i/>
          <w:iCs/>
        </w:rPr>
        <w:t xml:space="preserve">ifjúsági </w:t>
      </w:r>
      <w:r w:rsidRPr="001728BA">
        <w:rPr>
          <w:bCs/>
          <w:i/>
          <w:iCs/>
        </w:rPr>
        <w:t xml:space="preserve">pályázat: </w:t>
      </w:r>
      <w:r w:rsidRPr="00AE6811">
        <w:rPr>
          <w:bCs/>
          <w:iCs/>
        </w:rPr>
        <w:t>120-</w:t>
      </w:r>
      <w:r>
        <w:rPr>
          <w:bCs/>
          <w:iCs/>
        </w:rPr>
        <w:t>100</w:t>
      </w:r>
      <w:r w:rsidRPr="001728BA">
        <w:rPr>
          <w:bCs/>
          <w:iCs/>
        </w:rPr>
        <w:t>-</w:t>
      </w:r>
      <w:r>
        <w:rPr>
          <w:bCs/>
          <w:iCs/>
        </w:rPr>
        <w:t>80</w:t>
      </w:r>
      <w:r w:rsidRPr="001728BA">
        <w:rPr>
          <w:bCs/>
          <w:iCs/>
        </w:rPr>
        <w:t xml:space="preserve"> eFt-os díjak</w:t>
      </w:r>
    </w:p>
    <w:p w14:paraId="6933B8A3" w14:textId="77777777" w:rsidR="000B6A44" w:rsidRDefault="000B6A44" w:rsidP="000B6A44">
      <w:pPr>
        <w:numPr>
          <w:ilvl w:val="0"/>
          <w:numId w:val="1"/>
        </w:numPr>
        <w:jc w:val="both"/>
        <w:rPr>
          <w:bCs/>
          <w:iCs/>
        </w:rPr>
      </w:pPr>
      <w:r>
        <w:rPr>
          <w:bCs/>
          <w:iCs/>
        </w:rPr>
        <w:t>Összesen 300 eFt</w:t>
      </w:r>
      <w:r w:rsidRPr="00410DD3">
        <w:rPr>
          <w:bCs/>
          <w:iCs/>
        </w:rPr>
        <w:t xml:space="preserve"> </w:t>
      </w:r>
      <w:r w:rsidRPr="008004D7">
        <w:rPr>
          <w:bCs/>
          <w:iCs/>
        </w:rPr>
        <w:t>díjazás</w:t>
      </w:r>
      <w:r w:rsidRPr="00410DD3">
        <w:rPr>
          <w:bCs/>
          <w:i/>
          <w:iCs/>
        </w:rPr>
        <w:t xml:space="preserve"> kiváló doktorandusz (PhD) hallgatók jutalmazására</w:t>
      </w:r>
      <w:r w:rsidRPr="00410DD3">
        <w:rPr>
          <w:bCs/>
          <w:iCs/>
        </w:rPr>
        <w:t xml:space="preserve"> </w:t>
      </w:r>
      <w:r>
        <w:rPr>
          <w:bCs/>
          <w:iCs/>
        </w:rPr>
        <w:t>–</w:t>
      </w:r>
      <w:r w:rsidRPr="00410DD3">
        <w:rPr>
          <w:bCs/>
          <w:iCs/>
        </w:rPr>
        <w:t xml:space="preserve"> </w:t>
      </w:r>
      <w:r>
        <w:rPr>
          <w:bCs/>
          <w:iCs/>
        </w:rPr>
        <w:t xml:space="preserve">a </w:t>
      </w:r>
      <w:r w:rsidRPr="00410DD3">
        <w:rPr>
          <w:bCs/>
          <w:iCs/>
        </w:rPr>
        <w:t>S</w:t>
      </w:r>
      <w:r>
        <w:rPr>
          <w:bCs/>
          <w:iCs/>
        </w:rPr>
        <w:t xml:space="preserve">emmelweis </w:t>
      </w:r>
      <w:r w:rsidRPr="00410DD3">
        <w:rPr>
          <w:bCs/>
          <w:iCs/>
        </w:rPr>
        <w:t>E</w:t>
      </w:r>
      <w:r>
        <w:rPr>
          <w:bCs/>
          <w:iCs/>
        </w:rPr>
        <w:t>gyetem</w:t>
      </w:r>
      <w:r w:rsidRPr="00410DD3">
        <w:rPr>
          <w:bCs/>
          <w:iCs/>
        </w:rPr>
        <w:t xml:space="preserve"> Do</w:t>
      </w:r>
      <w:r>
        <w:rPr>
          <w:bCs/>
          <w:iCs/>
        </w:rPr>
        <w:t>ktori Tanácsáv</w:t>
      </w:r>
      <w:r w:rsidRPr="00410DD3">
        <w:rPr>
          <w:bCs/>
          <w:iCs/>
        </w:rPr>
        <w:t xml:space="preserve">al együttműködve </w:t>
      </w:r>
    </w:p>
    <w:p w14:paraId="003F2DBE" w14:textId="77777777" w:rsidR="000B6A44" w:rsidRPr="00DE198D" w:rsidRDefault="000B6A44" w:rsidP="000B6A44">
      <w:pPr>
        <w:numPr>
          <w:ilvl w:val="0"/>
          <w:numId w:val="1"/>
        </w:numPr>
        <w:jc w:val="both"/>
        <w:rPr>
          <w:bCs/>
          <w:iCs/>
        </w:rPr>
      </w:pPr>
      <w:r>
        <w:rPr>
          <w:bCs/>
          <w:iCs/>
        </w:rPr>
        <w:t>A</w:t>
      </w:r>
      <w:r w:rsidRPr="00410DD3">
        <w:rPr>
          <w:bCs/>
          <w:iCs/>
        </w:rPr>
        <w:t xml:space="preserve">z </w:t>
      </w:r>
      <w:r w:rsidRPr="00410DD3">
        <w:rPr>
          <w:bCs/>
          <w:i/>
          <w:iCs/>
        </w:rPr>
        <w:t>egyetemi testnevelés támogatása:</w:t>
      </w:r>
      <w:r w:rsidRPr="00410DD3">
        <w:rPr>
          <w:bCs/>
          <w:iCs/>
        </w:rPr>
        <w:t xml:space="preserve"> </w:t>
      </w:r>
      <w:r>
        <w:rPr>
          <w:bCs/>
          <w:iCs/>
        </w:rPr>
        <w:t xml:space="preserve">250 </w:t>
      </w:r>
      <w:r w:rsidRPr="00410DD3">
        <w:rPr>
          <w:bCs/>
          <w:iCs/>
        </w:rPr>
        <w:t>eFt</w:t>
      </w:r>
    </w:p>
    <w:p w14:paraId="12CA946A" w14:textId="77777777" w:rsidR="000B6A44" w:rsidRPr="00410DD3" w:rsidRDefault="000B6A44" w:rsidP="000B6A44">
      <w:pPr>
        <w:numPr>
          <w:ilvl w:val="0"/>
          <w:numId w:val="1"/>
        </w:numPr>
        <w:jc w:val="both"/>
        <w:rPr>
          <w:bCs/>
          <w:iCs/>
        </w:rPr>
      </w:pPr>
      <w:r>
        <w:rPr>
          <w:bCs/>
          <w:iCs/>
        </w:rPr>
        <w:t>A</w:t>
      </w:r>
      <w:r w:rsidRPr="00410DD3">
        <w:rPr>
          <w:bCs/>
          <w:iCs/>
        </w:rPr>
        <w:t xml:space="preserve"> Kerpel-Fronius </w:t>
      </w:r>
      <w:r>
        <w:rPr>
          <w:bCs/>
          <w:iCs/>
        </w:rPr>
        <w:t>Tehetséggondozó P</w:t>
      </w:r>
      <w:r w:rsidRPr="00410DD3">
        <w:rPr>
          <w:bCs/>
          <w:iCs/>
        </w:rPr>
        <w:t xml:space="preserve">rogram </w:t>
      </w:r>
      <w:r>
        <w:rPr>
          <w:bCs/>
          <w:iCs/>
        </w:rPr>
        <w:t>támogatása 2x</w:t>
      </w:r>
      <w:r w:rsidRPr="00410DD3">
        <w:rPr>
          <w:bCs/>
          <w:iCs/>
        </w:rPr>
        <w:t>50</w:t>
      </w:r>
      <w:r>
        <w:rPr>
          <w:bCs/>
          <w:iCs/>
        </w:rPr>
        <w:t xml:space="preserve"> </w:t>
      </w:r>
      <w:r w:rsidRPr="00410DD3">
        <w:rPr>
          <w:bCs/>
          <w:iCs/>
        </w:rPr>
        <w:t xml:space="preserve">eFt-os </w:t>
      </w:r>
      <w:r w:rsidRPr="00410DD3">
        <w:rPr>
          <w:bCs/>
          <w:i/>
          <w:iCs/>
        </w:rPr>
        <w:t>Kiválósági Díjjal</w:t>
      </w:r>
      <w:r>
        <w:rPr>
          <w:bCs/>
          <w:iCs/>
        </w:rPr>
        <w:t xml:space="preserve"> – együttműködés</w:t>
      </w:r>
      <w:r w:rsidRPr="00410DD3">
        <w:rPr>
          <w:bCs/>
          <w:iCs/>
        </w:rPr>
        <w:t xml:space="preserve"> a </w:t>
      </w:r>
      <w:r>
        <w:rPr>
          <w:bCs/>
          <w:iCs/>
        </w:rPr>
        <w:t>Kerpel-Fronius Program Taná</w:t>
      </w:r>
      <w:r w:rsidRPr="00410DD3">
        <w:rPr>
          <w:bCs/>
          <w:iCs/>
        </w:rPr>
        <w:t>cs</w:t>
      </w:r>
      <w:r>
        <w:rPr>
          <w:bCs/>
          <w:iCs/>
        </w:rPr>
        <w:t>áv</w:t>
      </w:r>
      <w:r w:rsidRPr="00410DD3">
        <w:rPr>
          <w:bCs/>
          <w:iCs/>
        </w:rPr>
        <w:t>al</w:t>
      </w:r>
    </w:p>
    <w:p w14:paraId="00AC5771" w14:textId="77777777" w:rsidR="000B6A44" w:rsidRPr="00C71421" w:rsidRDefault="000B6A44" w:rsidP="000B6A44">
      <w:pPr>
        <w:numPr>
          <w:ilvl w:val="0"/>
          <w:numId w:val="1"/>
        </w:numPr>
        <w:jc w:val="both"/>
        <w:rPr>
          <w:bCs/>
          <w:i/>
          <w:iCs/>
        </w:rPr>
      </w:pPr>
      <w:r>
        <w:rPr>
          <w:bCs/>
          <w:iCs/>
        </w:rPr>
        <w:t>A</w:t>
      </w:r>
      <w:r w:rsidRPr="00410DD3">
        <w:rPr>
          <w:bCs/>
          <w:iCs/>
        </w:rPr>
        <w:t xml:space="preserve"> Korányi Frigyes Tudományos Fórum</w:t>
      </w:r>
      <w:r w:rsidRPr="00410DD3">
        <w:rPr>
          <w:bCs/>
          <w:i/>
          <w:iCs/>
        </w:rPr>
        <w:t xml:space="preserve"> kiváló teljesít</w:t>
      </w:r>
      <w:r>
        <w:rPr>
          <w:bCs/>
          <w:i/>
          <w:iCs/>
        </w:rPr>
        <w:t>ményt nyújtó diák</w:t>
      </w:r>
      <w:r w:rsidRPr="00410DD3">
        <w:rPr>
          <w:bCs/>
          <w:i/>
          <w:iCs/>
        </w:rPr>
        <w:t>szereplőinek jutalmazása:</w:t>
      </w:r>
      <w:r>
        <w:rPr>
          <w:bCs/>
          <w:iCs/>
        </w:rPr>
        <w:t xml:space="preserve"> összesen </w:t>
      </w:r>
      <w:r w:rsidRPr="001728BA">
        <w:rPr>
          <w:bCs/>
          <w:iCs/>
        </w:rPr>
        <w:t>120 eFt</w:t>
      </w:r>
      <w:r>
        <w:rPr>
          <w:bCs/>
          <w:iCs/>
        </w:rPr>
        <w:t xml:space="preserve"> – a Fórum zsűrijének javaslata alapján.</w:t>
      </w:r>
    </w:p>
    <w:p w14:paraId="6EA33CFB" w14:textId="77777777" w:rsidR="000B6A44" w:rsidRPr="00F32385" w:rsidRDefault="000B6A44" w:rsidP="000B6A44"/>
    <w:p w14:paraId="07675EA8" w14:textId="77777777" w:rsidR="000B6A44" w:rsidRPr="00C84426" w:rsidRDefault="000B6A44" w:rsidP="000B6A44">
      <w:pPr>
        <w:jc w:val="both"/>
        <w:rPr>
          <w:bCs/>
          <w:i/>
          <w:iCs/>
        </w:rPr>
      </w:pPr>
      <w:r>
        <w:rPr>
          <w:b/>
          <w:bCs/>
          <w:iCs/>
        </w:rPr>
        <w:t xml:space="preserve">5.) </w:t>
      </w:r>
      <w:r w:rsidRPr="000D244C">
        <w:rPr>
          <w:bCs/>
          <w:iCs/>
        </w:rPr>
        <w:t>Hasonlóan</w:t>
      </w:r>
      <w:r>
        <w:rPr>
          <w:bCs/>
          <w:iCs/>
        </w:rPr>
        <w:t xml:space="preserve"> a </w:t>
      </w:r>
      <w:r w:rsidRPr="000D244C">
        <w:rPr>
          <w:b/>
          <w:bCs/>
          <w:i/>
          <w:iCs/>
        </w:rPr>
        <w:t>Semmelweis-év 2015</w:t>
      </w:r>
      <w:r>
        <w:rPr>
          <w:bCs/>
          <w:iCs/>
        </w:rPr>
        <w:t xml:space="preserve">-höz, egyetemünk vezetése </w:t>
      </w:r>
      <w:r w:rsidRPr="001578EA">
        <w:rPr>
          <w:b/>
          <w:bCs/>
          <w:iCs/>
          <w:u w:val="single"/>
        </w:rPr>
        <w:t>Semmelweis Ignác születésének 200-ik évfordulóját (2018.) és egyetemünk jogelődje megalapításának 250-ik évfordulóját (2019</w:t>
      </w:r>
      <w:r>
        <w:rPr>
          <w:b/>
          <w:bCs/>
          <w:iCs/>
        </w:rPr>
        <w:t>.</w:t>
      </w:r>
      <w:r w:rsidRPr="00EB4783">
        <w:rPr>
          <w:b/>
          <w:bCs/>
          <w:iCs/>
        </w:rPr>
        <w:t>)</w:t>
      </w:r>
      <w:r>
        <w:rPr>
          <w:bCs/>
          <w:iCs/>
        </w:rPr>
        <w:t xml:space="preserve"> is méltóképpen kívánja megünnepelni. Rektor úr, a nagyon eredményes és sikeres tevékenységére hivatkozva felkérte az előző Semmelweis-emlékbizottság tagjait (a 10-ből 6 fő a Baráti Kör vezetőségének tagja!), hogy folytassák a következő emlékévek előkészítését, szervezését is. Íme a névsor: Dr. Kovács Éva, Dr. Kőnig Frigyes, Dr. Melczer Zsolt, Dr. Molnár László (titkár), Dr. Monos Emil (tiszteletbeli elnök), Dr. Rigó János, Dr. Romics Imre, Dr. Rosivall László (elnök), Dr. Sótonyi Péter, Dr. Táncos László. (Kérésemre, felmentést kaptam az elnöki funkció folytatása alól.) </w:t>
      </w:r>
      <w:r w:rsidRPr="00C84426">
        <w:rPr>
          <w:bCs/>
          <w:i/>
          <w:iCs/>
        </w:rPr>
        <w:t>A Baráti Kör minden tagját kérjük, hogy nagy figyelemmel kövesse és lehetősége szerint támogassa e kiemelt fontosságú ünnepi évek előkészítését.</w:t>
      </w:r>
    </w:p>
    <w:p w14:paraId="23A712CC" w14:textId="77777777" w:rsidR="000B6A44" w:rsidRDefault="000B6A44" w:rsidP="000B6A44">
      <w:pPr>
        <w:jc w:val="both"/>
        <w:rPr>
          <w:b/>
          <w:bCs/>
          <w:iCs/>
        </w:rPr>
      </w:pPr>
    </w:p>
    <w:p w14:paraId="5B88E5B0" w14:textId="77777777" w:rsidR="00B273F5" w:rsidRDefault="000B6A44" w:rsidP="00B273F5">
      <w:pPr>
        <w:jc w:val="both"/>
      </w:pPr>
      <w:r>
        <w:rPr>
          <w:b/>
        </w:rPr>
        <w:t>6</w:t>
      </w:r>
      <w:r w:rsidRPr="001350AC">
        <w:rPr>
          <w:b/>
        </w:rPr>
        <w:t xml:space="preserve">.) </w:t>
      </w:r>
      <w:r w:rsidRPr="001578EA">
        <w:rPr>
          <w:b/>
          <w:u w:val="single"/>
        </w:rPr>
        <w:t>Internetes honlapunk</w:t>
      </w:r>
      <w:r w:rsidRPr="00071BFE">
        <w:rPr>
          <w:i/>
        </w:rPr>
        <w:t xml:space="preserve"> </w:t>
      </w:r>
      <w:r>
        <w:t>(</w:t>
      </w:r>
      <w:r w:rsidRPr="001728BA">
        <w:t>baratikor.semmelweis.hu</w:t>
      </w:r>
      <w:r w:rsidRPr="00071BFE">
        <w:t>) működtetése</w:t>
      </w:r>
      <w:r w:rsidRPr="00071BFE">
        <w:rPr>
          <w:i/>
        </w:rPr>
        <w:t xml:space="preserve">, gyarapítása </w:t>
      </w:r>
      <w:r w:rsidRPr="00071BFE">
        <w:t xml:space="preserve">továbbra is </w:t>
      </w:r>
      <w:r>
        <w:t>folyik. Ez</w:t>
      </w:r>
      <w:r w:rsidR="00B273F5">
        <w:t xml:space="preserve"> </w:t>
      </w:r>
      <w:r>
        <w:t xml:space="preserve"> a</w:t>
      </w:r>
      <w:r w:rsidRPr="00071BFE">
        <w:t>z</w:t>
      </w:r>
      <w:r w:rsidR="00B273F5">
        <w:t xml:space="preserve"> </w:t>
      </w:r>
      <w:r w:rsidRPr="00071BFE">
        <w:t xml:space="preserve"> </w:t>
      </w:r>
      <w:r w:rsidRPr="00071BFE">
        <w:rPr>
          <w:i/>
        </w:rPr>
        <w:t>internetes</w:t>
      </w:r>
      <w:r w:rsidR="00B273F5">
        <w:rPr>
          <w:i/>
        </w:rPr>
        <w:t xml:space="preserve"> </w:t>
      </w:r>
      <w:r w:rsidRPr="00071BFE">
        <w:rPr>
          <w:i/>
        </w:rPr>
        <w:t xml:space="preserve"> portál </w:t>
      </w:r>
      <w:r w:rsidRPr="00071BFE">
        <w:t>nélkülözhetetlen hírmédiánk</w:t>
      </w:r>
      <w:r>
        <w:t xml:space="preserve">. A </w:t>
      </w:r>
      <w:r>
        <w:rPr>
          <w:i/>
        </w:rPr>
        <w:t>F</w:t>
      </w:r>
      <w:r w:rsidRPr="00353F25">
        <w:rPr>
          <w:i/>
        </w:rPr>
        <w:t>riss hírek</w:t>
      </w:r>
      <w:r>
        <w:t xml:space="preserve"> mellett é</w:t>
      </w:r>
      <w:r w:rsidRPr="00071BFE">
        <w:t xml:space="preserve">rtékápoló </w:t>
      </w:r>
    </w:p>
    <w:p w14:paraId="2DE07904" w14:textId="77777777" w:rsidR="00B273F5" w:rsidRDefault="00B273F5" w:rsidP="000B6A44">
      <w:pPr>
        <w:jc w:val="both"/>
      </w:pPr>
    </w:p>
    <w:p w14:paraId="178F4D65" w14:textId="77777777" w:rsidR="00B273F5" w:rsidRDefault="00B273F5" w:rsidP="000B6A44">
      <w:pPr>
        <w:jc w:val="both"/>
      </w:pPr>
    </w:p>
    <w:p w14:paraId="6F98E558" w14:textId="77777777" w:rsidR="00B273F5" w:rsidRDefault="00B273F5" w:rsidP="000B6A44">
      <w:pPr>
        <w:jc w:val="both"/>
      </w:pPr>
    </w:p>
    <w:p w14:paraId="57A35003" w14:textId="77777777" w:rsidR="00B273F5" w:rsidRDefault="00B273F5" w:rsidP="000B6A44">
      <w:pPr>
        <w:jc w:val="both"/>
      </w:pPr>
    </w:p>
    <w:p w14:paraId="2F41646C" w14:textId="77777777" w:rsidR="000B6A44" w:rsidRPr="00071BFE" w:rsidRDefault="000B6A44" w:rsidP="000B6A44">
      <w:pPr>
        <w:jc w:val="both"/>
        <w:rPr>
          <w:bCs/>
          <w:iCs/>
        </w:rPr>
      </w:pPr>
      <w:r w:rsidRPr="00071BFE">
        <w:t>és értékfeltáró adatbázis</w:t>
      </w:r>
      <w:r>
        <w:t>ok gyűjteménye</w:t>
      </w:r>
      <w:r w:rsidRPr="00071BFE">
        <w:t xml:space="preserve"> is ez, folyamatosan gyarapítjuk. A Körrel kapcsolatos általános tájékoztatás (</w:t>
      </w:r>
      <w:r w:rsidRPr="00071BFE">
        <w:rPr>
          <w:i/>
        </w:rPr>
        <w:t>Vezetőség, Történet, Alapszabály, Belépési nyilatkozat</w:t>
      </w:r>
      <w:r w:rsidRPr="00071BFE">
        <w:t xml:space="preserve">) és naprakész új információk mellett hozzáférhető a rektorok, a dékánok, az első tanszékvezetők, illetve intézetigazgatók, valamint a Kör elnökeinek </w:t>
      </w:r>
      <w:r w:rsidRPr="00071BFE">
        <w:rPr>
          <w:i/>
        </w:rPr>
        <w:t>Galériája</w:t>
      </w:r>
      <w:r w:rsidRPr="00071BFE">
        <w:t xml:space="preserve"> (kétszáz felett a portrék-életrajzok száma), továbbá számos egyetemi </w:t>
      </w:r>
      <w:r>
        <w:t>szervezeti egységünk</w:t>
      </w:r>
      <w:r w:rsidRPr="00071BFE">
        <w:t xml:space="preserve"> </w:t>
      </w:r>
      <w:r w:rsidRPr="00071BFE">
        <w:rPr>
          <w:i/>
        </w:rPr>
        <w:t>elektr</w:t>
      </w:r>
      <w:r>
        <w:rPr>
          <w:i/>
        </w:rPr>
        <w:t>onikus múzeuma, illetve történeti kronológiája</w:t>
      </w:r>
      <w:r w:rsidRPr="00071BFE">
        <w:rPr>
          <w:i/>
        </w:rPr>
        <w:t xml:space="preserve"> </w:t>
      </w:r>
      <w:r w:rsidRPr="003825A2">
        <w:t xml:space="preserve">és </w:t>
      </w:r>
      <w:r w:rsidRPr="00071BFE">
        <w:t xml:space="preserve">sok, elhangzott </w:t>
      </w:r>
      <w:r w:rsidRPr="00071BFE">
        <w:rPr>
          <w:i/>
        </w:rPr>
        <w:t>értékes előadás</w:t>
      </w:r>
      <w:r w:rsidRPr="00071BFE">
        <w:t xml:space="preserve"> képekkel gazdagon dokumentált, szerkesztett változata.</w:t>
      </w:r>
      <w:r>
        <w:t xml:space="preserve"> </w:t>
      </w:r>
      <w:r w:rsidRPr="0098414E">
        <w:rPr>
          <w:i/>
        </w:rPr>
        <w:t>Dr. Molnár László</w:t>
      </w:r>
      <w:r w:rsidRPr="00071BFE">
        <w:t xml:space="preserve"> (Központi Levéltár</w:t>
      </w:r>
      <w:r>
        <w:t xml:space="preserve"> vezetője, </w:t>
      </w:r>
      <w:r w:rsidRPr="003825A2">
        <w:rPr>
          <w:i/>
        </w:rPr>
        <w:t>a BK titkára</w:t>
      </w:r>
      <w:r>
        <w:t xml:space="preserve">) </w:t>
      </w:r>
      <w:r w:rsidRPr="00071BFE">
        <w:t xml:space="preserve">és </w:t>
      </w:r>
      <w:r w:rsidRPr="0098414E">
        <w:rPr>
          <w:i/>
        </w:rPr>
        <w:t>Dr. Kovács Éva</w:t>
      </w:r>
      <w:r w:rsidRPr="00071BFE">
        <w:t xml:space="preserve"> (Nyelvi Kommunikációs Központ</w:t>
      </w:r>
      <w:r>
        <w:t xml:space="preserve"> igazgatója, a </w:t>
      </w:r>
      <w:r w:rsidRPr="0027368A">
        <w:rPr>
          <w:i/>
        </w:rPr>
        <w:t>BK vezetőségi tagja</w:t>
      </w:r>
      <w:r w:rsidRPr="00071BFE">
        <w:t>) irányításával</w:t>
      </w:r>
      <w:r>
        <w:t xml:space="preserve">, </w:t>
      </w:r>
      <w:r w:rsidRPr="001350AC">
        <w:rPr>
          <w:i/>
        </w:rPr>
        <w:t>Árva-Tóth Réka</w:t>
      </w:r>
      <w:r>
        <w:t xml:space="preserve"> és </w:t>
      </w:r>
      <w:r w:rsidRPr="003825A2">
        <w:rPr>
          <w:i/>
        </w:rPr>
        <w:t>Nagy Imre</w:t>
      </w:r>
      <w:r>
        <w:t xml:space="preserve"> informatikusok közreműködésével</w:t>
      </w:r>
      <w:r w:rsidRPr="00071BFE">
        <w:t xml:space="preserve"> tovább </w:t>
      </w:r>
      <w:r>
        <w:t>folytatódik a Galéria adatainak bővítése</w:t>
      </w:r>
      <w:r w:rsidRPr="00071BFE">
        <w:t xml:space="preserve"> is, valamint angol változatának </w:t>
      </w:r>
      <w:r>
        <w:t>fejlesztése</w:t>
      </w:r>
      <w:r w:rsidRPr="00071BFE">
        <w:t xml:space="preserve"> (az angol nyelvű </w:t>
      </w:r>
      <w:r w:rsidRPr="00071BFE">
        <w:rPr>
          <w:i/>
        </w:rPr>
        <w:t>Dékánok</w:t>
      </w:r>
      <w:r w:rsidRPr="00071BFE">
        <w:t xml:space="preserve"> galériája már meg</w:t>
      </w:r>
      <w:r>
        <w:t>-</w:t>
      </w:r>
      <w:r w:rsidRPr="00071BFE">
        <w:t>nyílt).</w:t>
      </w:r>
      <w:r>
        <w:rPr>
          <w:bCs/>
          <w:iCs/>
        </w:rPr>
        <w:t xml:space="preserve"> </w:t>
      </w:r>
      <w:r>
        <w:t xml:space="preserve">Legújabban pedig, köszönhetően </w:t>
      </w:r>
      <w:r w:rsidRPr="003825A2">
        <w:rPr>
          <w:i/>
        </w:rPr>
        <w:t xml:space="preserve">Prof. emer. </w:t>
      </w:r>
      <w:r w:rsidR="00DF770F">
        <w:rPr>
          <w:i/>
        </w:rPr>
        <w:t xml:space="preserve">     </w:t>
      </w:r>
      <w:r w:rsidRPr="003825A2">
        <w:rPr>
          <w:i/>
        </w:rPr>
        <w:t>Dr. Anderli</w:t>
      </w:r>
      <w:r w:rsidR="00DF770F">
        <w:rPr>
          <w:i/>
        </w:rPr>
        <w:t>k</w:t>
      </w:r>
      <w:r w:rsidRPr="003825A2">
        <w:rPr>
          <w:i/>
        </w:rPr>
        <w:t xml:space="preserve"> Piroska</w:t>
      </w:r>
      <w:r>
        <w:t xml:space="preserve"> (a BK vezetőségi tagja) és </w:t>
      </w:r>
      <w:r w:rsidRPr="003825A2">
        <w:rPr>
          <w:i/>
        </w:rPr>
        <w:t>Dr. Molnár László</w:t>
      </w:r>
      <w:r>
        <w:t xml:space="preserve"> gondos munkájának, elindíthattuk a Semmelweis Egyetem elektronikus Kegyeleti Adattárát, melynek kiegészítéséhez továbbra is kérjük a Kör tagjainak szíves együttműködését.</w:t>
      </w:r>
    </w:p>
    <w:p w14:paraId="7AB65B32" w14:textId="77777777" w:rsidR="000B6A44" w:rsidRPr="00071BFE" w:rsidRDefault="000B6A44" w:rsidP="000B6A44">
      <w:pPr>
        <w:ind w:firstLine="720"/>
        <w:rPr>
          <w:bCs/>
          <w:iCs/>
        </w:rPr>
      </w:pPr>
    </w:p>
    <w:p w14:paraId="40D596CF" w14:textId="77777777" w:rsidR="000B6A44" w:rsidRPr="00071BFE" w:rsidRDefault="000B6A44" w:rsidP="000B6A44">
      <w:pPr>
        <w:pStyle w:val="Szvegtrzsbehzssal2"/>
        <w:ind w:firstLine="0"/>
        <w:jc w:val="both"/>
      </w:pPr>
      <w:r>
        <w:rPr>
          <w:b/>
        </w:rPr>
        <w:t>7</w:t>
      </w:r>
      <w:r w:rsidRPr="00071BFE">
        <w:rPr>
          <w:b/>
        </w:rPr>
        <w:t>.)</w:t>
      </w:r>
      <w:r w:rsidRPr="00071BFE">
        <w:t xml:space="preserve"> </w:t>
      </w:r>
      <w:r w:rsidRPr="001C41D0">
        <w:t xml:space="preserve">A </w:t>
      </w:r>
      <w:r w:rsidRPr="001578EA">
        <w:rPr>
          <w:b/>
          <w:u w:val="single"/>
        </w:rPr>
        <w:t>Semmelweis Egyetem</w:t>
      </w:r>
      <w:r w:rsidRPr="00071BFE">
        <w:t xml:space="preserve"> újság </w:t>
      </w:r>
      <w:r>
        <w:t xml:space="preserve">továbbra is </w:t>
      </w:r>
      <w:r w:rsidRPr="00071BFE">
        <w:t xml:space="preserve">fontos „szócsöve” a </w:t>
      </w:r>
      <w:r>
        <w:t xml:space="preserve">Baráti </w:t>
      </w:r>
      <w:r w:rsidRPr="00071BFE">
        <w:t xml:space="preserve">Körnek. A Szerkesztőbizottság tiszteletbeli elnöke </w:t>
      </w:r>
      <w:r w:rsidRPr="0061399D">
        <w:rPr>
          <w:i/>
        </w:rPr>
        <w:t>Prof. emer. Dr. Donáth Tibor</w:t>
      </w:r>
      <w:r>
        <w:rPr>
          <w:i/>
        </w:rPr>
        <w:t xml:space="preserve"> és</w:t>
      </w:r>
      <w:r w:rsidRPr="0061399D">
        <w:rPr>
          <w:i/>
        </w:rPr>
        <w:t xml:space="preserve"> Urbán Beatrice </w:t>
      </w:r>
      <w:r w:rsidRPr="00EA1157">
        <w:t>olvasószerkesztő,</w:t>
      </w:r>
      <w:r w:rsidRPr="00071BFE">
        <w:t xml:space="preserve"> </w:t>
      </w:r>
      <w:r>
        <w:t xml:space="preserve">valamint </w:t>
      </w:r>
      <w:r w:rsidRPr="00071BFE">
        <w:t>a Szerkesztőség munkatársai</w:t>
      </w:r>
      <w:r>
        <w:t xml:space="preserve"> </w:t>
      </w:r>
      <w:r w:rsidRPr="00071BFE">
        <w:t xml:space="preserve">fokozott figyelemmel gondozzák híreinket, beszámolóinkat. </w:t>
      </w:r>
      <w:smartTag w:uri="urn:schemas-microsoft-com:office:smarttags" w:element="City">
        <w:smartTag w:uri="urn:schemas-microsoft-com:office:smarttags" w:element="place">
          <w:r w:rsidRPr="00071BFE">
            <w:t>Minden</w:t>
          </w:r>
        </w:smartTag>
      </w:smartTag>
      <w:r w:rsidRPr="00071BFE">
        <w:t xml:space="preserve"> klubtalálkozón díjtalanul hozzá lehet jutni a lap legújabb példányaihoz, elektronikus változata pedig elérhető az interneten honlapunk révén </w:t>
      </w:r>
      <w:r>
        <w:t xml:space="preserve">is </w:t>
      </w:r>
      <w:r w:rsidRPr="00071BFE">
        <w:t>(</w:t>
      </w:r>
      <w:hyperlink r:id="rId13" w:history="1">
        <w:r w:rsidRPr="00FF6676">
          <w:rPr>
            <w:rStyle w:val="Hiperhivatkozs"/>
            <w:color w:val="auto"/>
            <w:u w:val="none"/>
          </w:rPr>
          <w:t>baratikor.semmelweis.hu</w:t>
        </w:r>
      </w:hyperlink>
      <w:r>
        <w:t>,</w:t>
      </w:r>
      <w:r w:rsidRPr="00071BFE">
        <w:t xml:space="preserve"> „Kapcsolatok” menüpont). </w:t>
      </w:r>
      <w:r>
        <w:t xml:space="preserve">Egyetemünk hallgatóinak lapja, a </w:t>
      </w:r>
      <w:r w:rsidRPr="001578EA">
        <w:rPr>
          <w:b/>
          <w:u w:val="single"/>
        </w:rPr>
        <w:t>Szinapszis</w:t>
      </w:r>
      <w:r>
        <w:t xml:space="preserve"> szerkesztőségével is készek vagyunk együttműködésre.</w:t>
      </w:r>
    </w:p>
    <w:p w14:paraId="5D075099" w14:textId="77777777" w:rsidR="000B6A44" w:rsidRPr="00071BFE" w:rsidRDefault="000B6A44" w:rsidP="000B6A44">
      <w:pPr>
        <w:jc w:val="both"/>
        <w:rPr>
          <w:b/>
        </w:rPr>
      </w:pPr>
    </w:p>
    <w:p w14:paraId="7CABEFC5" w14:textId="77777777" w:rsidR="000B6A44" w:rsidRPr="00071BFE" w:rsidRDefault="000B6A44" w:rsidP="000B6A44">
      <w:pPr>
        <w:jc w:val="both"/>
      </w:pPr>
      <w:r>
        <w:rPr>
          <w:b/>
        </w:rPr>
        <w:t>8.</w:t>
      </w:r>
      <w:r w:rsidRPr="00071BFE">
        <w:rPr>
          <w:b/>
        </w:rPr>
        <w:t>)</w:t>
      </w:r>
      <w:r w:rsidRPr="00071BFE">
        <w:t xml:space="preserve"> Továbbra is nyitottak maradunk, hogy ápoljuk, fejlesszük a </w:t>
      </w:r>
      <w:r w:rsidRPr="001578EA">
        <w:rPr>
          <w:b/>
          <w:u w:val="single"/>
        </w:rPr>
        <w:t>kapcsolatokat hazai és külföldi társaságokkal, intézményekkel, szervezetekkel,</w:t>
      </w:r>
      <w:r w:rsidRPr="00071BFE">
        <w:rPr>
          <w:i/>
        </w:rPr>
        <w:t xml:space="preserve"> </w:t>
      </w:r>
      <w:r w:rsidRPr="00071BFE">
        <w:t xml:space="preserve">így a társegyetemekkel, a Magyar Orvostörténelmi Társasággal, a Semmelweis </w:t>
      </w:r>
      <w:r>
        <w:t xml:space="preserve">Orvostörténeti </w:t>
      </w:r>
      <w:r w:rsidRPr="00071BFE">
        <w:t>Múzeum</w:t>
      </w:r>
      <w:r>
        <w:t>, Könyvtár és Levéltárr</w:t>
      </w:r>
      <w:r w:rsidRPr="00071BFE">
        <w:t>al, a Magyar Orvosok Nemzetközi Akadémiájával (WHMA), a Düsseldorfi Semmelweis Társasággal, az Amerikai-Magyar Orvosszövetséggel (HMAA), a Finn-Magyar-Észt Orvos Társasággal.</w:t>
      </w:r>
    </w:p>
    <w:p w14:paraId="6B1A51DF" w14:textId="77777777" w:rsidR="000B6A44" w:rsidRPr="007F4995" w:rsidRDefault="000B6A44" w:rsidP="000B6A44">
      <w:pPr>
        <w:jc w:val="both"/>
      </w:pPr>
      <w:r w:rsidRPr="00071BFE">
        <w:t xml:space="preserve">Egyetemünk </w:t>
      </w:r>
      <w:r w:rsidRPr="000023F5">
        <w:rPr>
          <w:b/>
          <w:u w:val="single"/>
        </w:rPr>
        <w:t>Alumni Igazgatóságával</w:t>
      </w:r>
      <w:r>
        <w:t xml:space="preserve"> (igazgatója:</w:t>
      </w:r>
      <w:r w:rsidRPr="00FF6676">
        <w:t xml:space="preserve"> </w:t>
      </w:r>
      <w:r w:rsidRPr="00FF6676">
        <w:rPr>
          <w:i/>
        </w:rPr>
        <w:t>Dr. Oláh Dániel</w:t>
      </w:r>
      <w:r w:rsidRPr="00FF6676">
        <w:t>)</w:t>
      </w:r>
      <w:r w:rsidRPr="00582B36">
        <w:rPr>
          <w:color w:val="FF0000"/>
        </w:rPr>
        <w:t xml:space="preserve"> </w:t>
      </w:r>
      <w:r w:rsidRPr="00071BFE">
        <w:t>tovább</w:t>
      </w:r>
      <w:r>
        <w:t xml:space="preserve"> folytatódik az</w:t>
      </w:r>
      <w:r w:rsidRPr="00071BFE">
        <w:t xml:space="preserve"> élő</w:t>
      </w:r>
      <w:r>
        <w:t xml:space="preserve"> </w:t>
      </w:r>
      <w:r w:rsidRPr="00071BFE">
        <w:t>együttműködés. Egyeztetjük és saját hírfelületeinken (honlap, e-mail)</w:t>
      </w:r>
      <w:r>
        <w:t xml:space="preserve"> </w:t>
      </w:r>
      <w:r w:rsidRPr="00071BFE">
        <w:t xml:space="preserve">együtt hirdetjük </w:t>
      </w:r>
      <w:r w:rsidRPr="007F4995">
        <w:t>rendezvényeinket (</w:t>
      </w:r>
      <w:r w:rsidRPr="007F4995">
        <w:rPr>
          <w:bCs/>
        </w:rPr>
        <w:t>Baráti Kör összejövetelei, Alumni Igazgatóság kulturális programjai, kirándulásai</w:t>
      </w:r>
      <w:r>
        <w:rPr>
          <w:bCs/>
        </w:rPr>
        <w:t>)</w:t>
      </w:r>
      <w:r w:rsidRPr="007F4995">
        <w:t>. A következő Semmelweis-eml</w:t>
      </w:r>
      <w:bookmarkStart w:id="0" w:name="_GoBack"/>
      <w:bookmarkEnd w:id="0"/>
      <w:r w:rsidRPr="007F4995">
        <w:t>ékévekhez (2018</w:t>
      </w:r>
      <w:r>
        <w:t>., 20</w:t>
      </w:r>
      <w:r w:rsidRPr="007F4995">
        <w:t>19</w:t>
      </w:r>
      <w:r>
        <w:t>.</w:t>
      </w:r>
      <w:r w:rsidRPr="007F4995">
        <w:t xml:space="preserve">) kapcsolódva, közösen </w:t>
      </w:r>
      <w:r>
        <w:t>tervezünk</w:t>
      </w:r>
      <w:r w:rsidRPr="007F4995">
        <w:t xml:space="preserve"> történelmi emléksétákat egyetemünkön belül és kívül.</w:t>
      </w:r>
    </w:p>
    <w:p w14:paraId="6BC3DB35" w14:textId="77777777" w:rsidR="000B6A44" w:rsidRDefault="000B6A44" w:rsidP="000B6A44">
      <w:pPr>
        <w:rPr>
          <w:color w:val="FF0000"/>
        </w:rPr>
      </w:pPr>
    </w:p>
    <w:p w14:paraId="53BD828E" w14:textId="77777777" w:rsidR="000B6A44" w:rsidRPr="00A11B06" w:rsidRDefault="000B6A44" w:rsidP="000B6A44">
      <w:pPr>
        <w:jc w:val="both"/>
        <w:rPr>
          <w:bCs/>
          <w:iCs/>
        </w:rPr>
      </w:pPr>
      <w:r>
        <w:rPr>
          <w:b/>
          <w:bCs/>
          <w:iCs/>
        </w:rPr>
        <w:t>9</w:t>
      </w:r>
      <w:r w:rsidRPr="00F32385">
        <w:rPr>
          <w:b/>
          <w:bCs/>
          <w:iCs/>
        </w:rPr>
        <w:t>.)</w:t>
      </w:r>
      <w:r w:rsidRPr="00A11B06">
        <w:rPr>
          <w:bCs/>
          <w:iCs/>
        </w:rPr>
        <w:t xml:space="preserve"> A</w:t>
      </w:r>
      <w:r>
        <w:rPr>
          <w:bCs/>
          <w:iCs/>
        </w:rPr>
        <w:t>z</w:t>
      </w:r>
      <w:r w:rsidRPr="00A11B06">
        <w:rPr>
          <w:bCs/>
          <w:iCs/>
        </w:rPr>
        <w:t xml:space="preserve"> alapszabályunkat követve, 201</w:t>
      </w:r>
      <w:r>
        <w:rPr>
          <w:bCs/>
          <w:iCs/>
        </w:rPr>
        <w:t>6-ban</w:t>
      </w:r>
      <w:r w:rsidRPr="00A11B06">
        <w:rPr>
          <w:bCs/>
          <w:iCs/>
        </w:rPr>
        <w:t xml:space="preserve"> is megtartottuk a Baráti Kör két </w:t>
      </w:r>
      <w:r w:rsidRPr="000023F5">
        <w:rPr>
          <w:b/>
          <w:bCs/>
          <w:iCs/>
          <w:u w:val="single"/>
        </w:rPr>
        <w:t>Vezetőségi és Felügyelő Bizottsági munkaülését</w:t>
      </w:r>
      <w:r>
        <w:rPr>
          <w:bCs/>
          <w:iCs/>
        </w:rPr>
        <w:t xml:space="preserve"> (05. 25. és 10</w:t>
      </w:r>
      <w:r w:rsidRPr="00A11B06">
        <w:rPr>
          <w:bCs/>
          <w:iCs/>
        </w:rPr>
        <w:t>. 2</w:t>
      </w:r>
      <w:r>
        <w:rPr>
          <w:bCs/>
          <w:iCs/>
        </w:rPr>
        <w:t>6.).</w:t>
      </w:r>
      <w:r w:rsidRPr="00A11B06">
        <w:rPr>
          <w:bCs/>
          <w:iCs/>
        </w:rPr>
        <w:t xml:space="preserve"> </w:t>
      </w:r>
      <w:r w:rsidRPr="00032045">
        <w:rPr>
          <w:bCs/>
          <w:iCs/>
        </w:rPr>
        <w:t>A</w:t>
      </w:r>
      <w:r>
        <w:rPr>
          <w:bCs/>
          <w:iCs/>
        </w:rPr>
        <w:t xml:space="preserve"> rendes évi</w:t>
      </w:r>
      <w:r w:rsidRPr="00032045">
        <w:rPr>
          <w:b/>
          <w:bCs/>
          <w:i/>
          <w:iCs/>
        </w:rPr>
        <w:t xml:space="preserve"> </w:t>
      </w:r>
      <w:r w:rsidRPr="000023F5">
        <w:rPr>
          <w:bCs/>
          <w:iCs/>
          <w:u w:val="single"/>
        </w:rPr>
        <w:t>K</w:t>
      </w:r>
      <w:r w:rsidRPr="000023F5">
        <w:rPr>
          <w:b/>
          <w:bCs/>
          <w:iCs/>
          <w:u w:val="single"/>
        </w:rPr>
        <w:t>özgyűlés</w:t>
      </w:r>
      <w:r w:rsidRPr="00A11B06">
        <w:rPr>
          <w:b/>
          <w:bCs/>
          <w:i/>
          <w:iCs/>
        </w:rPr>
        <w:t xml:space="preserve"> </w:t>
      </w:r>
      <w:r>
        <w:rPr>
          <w:b/>
          <w:bCs/>
          <w:iCs/>
        </w:rPr>
        <w:t>(</w:t>
      </w:r>
      <w:r>
        <w:rPr>
          <w:bCs/>
          <w:iCs/>
        </w:rPr>
        <w:t>11. 30.) egyhangú szavazással elfogadta a Vezetőség tevékenységét.</w:t>
      </w:r>
    </w:p>
    <w:p w14:paraId="284656A2" w14:textId="77777777" w:rsidR="000B6A44" w:rsidRPr="007E0928" w:rsidRDefault="000B6A44" w:rsidP="000B6A44">
      <w:pPr>
        <w:rPr>
          <w:color w:val="FF0000"/>
        </w:rPr>
      </w:pPr>
      <w:r w:rsidRPr="007E0928">
        <w:rPr>
          <w:color w:val="FF0000"/>
        </w:rPr>
        <w:tab/>
      </w:r>
      <w:r w:rsidRPr="007E0928">
        <w:rPr>
          <w:color w:val="FF0000"/>
        </w:rPr>
        <w:tab/>
      </w:r>
      <w:r w:rsidRPr="007E0928">
        <w:rPr>
          <w:color w:val="FF0000"/>
        </w:rPr>
        <w:tab/>
      </w:r>
      <w:r w:rsidRPr="007E0928">
        <w:rPr>
          <w:color w:val="FF0000"/>
        </w:rPr>
        <w:tab/>
      </w:r>
    </w:p>
    <w:p w14:paraId="2D763E8C" w14:textId="77777777" w:rsidR="000B6A44" w:rsidRDefault="000B6A44" w:rsidP="000B6A44">
      <w:pPr>
        <w:pStyle w:val="Szvegtrzsbehzssal2"/>
        <w:ind w:firstLine="0"/>
        <w:jc w:val="both"/>
      </w:pPr>
      <w:r>
        <w:rPr>
          <w:b/>
        </w:rPr>
        <w:t>10</w:t>
      </w:r>
      <w:r w:rsidRPr="00A50C8B">
        <w:rPr>
          <w:b/>
        </w:rPr>
        <w:t>.)</w:t>
      </w:r>
      <w:r w:rsidRPr="00A50C8B">
        <w:t xml:space="preserve"> A Baráti Kör programjainak megvalósításához nélkülözhetetlen forrás a </w:t>
      </w:r>
      <w:r w:rsidRPr="000023F5">
        <w:rPr>
          <w:b/>
          <w:u w:val="single"/>
        </w:rPr>
        <w:t>rendszeres szolgáltatások biztosítása az Egyetem vezető szervei részéről – mindezekért köszönetünket fejezzük ki,</w:t>
      </w:r>
      <w:r w:rsidRPr="00A50C8B">
        <w:t xml:space="preserve"> </w:t>
      </w:r>
      <w:r>
        <w:t>személy szerint</w:t>
      </w:r>
      <w:r w:rsidRPr="00A50C8B">
        <w:t xml:space="preserve"> a következ</w:t>
      </w:r>
      <w:r>
        <w:t>őknek</w:t>
      </w:r>
      <w:r w:rsidRPr="00A50C8B">
        <w:t xml:space="preserve">: </w:t>
      </w:r>
    </w:p>
    <w:p w14:paraId="2C4A5574" w14:textId="77777777" w:rsidR="000B6A44" w:rsidRPr="00A50C8B" w:rsidRDefault="000B6A44" w:rsidP="000B6A44">
      <w:pPr>
        <w:pStyle w:val="Szvegtrzsbehzssal2"/>
        <w:ind w:firstLine="0"/>
        <w:jc w:val="both"/>
      </w:pPr>
      <w:r w:rsidRPr="00A50C8B">
        <w:rPr>
          <w:i/>
        </w:rPr>
        <w:t>Prof.</w:t>
      </w:r>
      <w:r w:rsidRPr="00A50C8B">
        <w:t xml:space="preserve"> </w:t>
      </w:r>
      <w:r w:rsidRPr="00A50C8B">
        <w:rPr>
          <w:i/>
        </w:rPr>
        <w:t>Dr. Szél Ágoston</w:t>
      </w:r>
      <w:r w:rsidRPr="00A50C8B">
        <w:t xml:space="preserve"> </w:t>
      </w:r>
      <w:r>
        <w:rPr>
          <w:i/>
        </w:rPr>
        <w:t>rektor</w:t>
      </w:r>
      <w:r w:rsidRPr="00A50C8B">
        <w:rPr>
          <w:i/>
        </w:rPr>
        <w:t xml:space="preserve"> </w:t>
      </w:r>
      <w:r>
        <w:t>és közvetlen</w:t>
      </w:r>
      <w:r w:rsidRPr="00A50C8B">
        <w:t xml:space="preserve"> munkatársai, </w:t>
      </w:r>
      <w:r w:rsidRPr="00F63D0F">
        <w:rPr>
          <w:i/>
        </w:rPr>
        <w:t>Dr. Szász Károly kancellár</w:t>
      </w:r>
      <w:r>
        <w:rPr>
          <w:i/>
        </w:rPr>
        <w:t xml:space="preserve">, </w:t>
      </w:r>
      <w:r w:rsidRPr="009505C6">
        <w:t xml:space="preserve">valamint </w:t>
      </w:r>
      <w:r w:rsidRPr="009505C6">
        <w:rPr>
          <w:i/>
        </w:rPr>
        <w:t>Dr. Kovács Zsolt főigazgató</w:t>
      </w:r>
      <w:r>
        <w:t xml:space="preserve"> és közvetlen munkatársaik, </w:t>
      </w:r>
      <w:r w:rsidRPr="00A50C8B">
        <w:rPr>
          <w:i/>
        </w:rPr>
        <w:t>Aknai Károlyné</w:t>
      </w:r>
      <w:r w:rsidRPr="00A50C8B">
        <w:t xml:space="preserve"> pénztáros,</w:t>
      </w:r>
      <w:r>
        <w:t xml:space="preserve"> </w:t>
      </w:r>
      <w:r w:rsidR="00DF770F">
        <w:t xml:space="preserve">            </w:t>
      </w:r>
      <w:r w:rsidRPr="00E16C76">
        <w:rPr>
          <w:i/>
        </w:rPr>
        <w:t>Dr.</w:t>
      </w:r>
      <w:r>
        <w:t xml:space="preserve"> </w:t>
      </w:r>
      <w:r w:rsidRPr="00D931CC">
        <w:rPr>
          <w:i/>
        </w:rPr>
        <w:t>Kovács Éva</w:t>
      </w:r>
      <w:r>
        <w:t xml:space="preserve"> a Nyelvi Kommunikációs Központ igazgatója és tanártársai, </w:t>
      </w:r>
      <w:r>
        <w:rPr>
          <w:i/>
        </w:rPr>
        <w:t>Hegedűs Judit</w:t>
      </w:r>
      <w:r w:rsidRPr="00A50C8B">
        <w:t xml:space="preserve"> az EOK </w:t>
      </w:r>
      <w:r>
        <w:t xml:space="preserve">gazdasági </w:t>
      </w:r>
      <w:r w:rsidRPr="00A50C8B">
        <w:t xml:space="preserve">igazgatója és munkatársai, </w:t>
      </w:r>
      <w:r w:rsidRPr="00E16C76">
        <w:rPr>
          <w:i/>
        </w:rPr>
        <w:t>Dr.</w:t>
      </w:r>
      <w:r w:rsidRPr="00A50C8B">
        <w:rPr>
          <w:i/>
        </w:rPr>
        <w:t xml:space="preserve"> Molnár László</w:t>
      </w:r>
      <w:r w:rsidRPr="00A50C8B">
        <w:t xml:space="preserve"> a Központi Levéltár vezetője és munkatársai, </w:t>
      </w:r>
      <w:r w:rsidRPr="00E16C76">
        <w:rPr>
          <w:i/>
        </w:rPr>
        <w:t>Dr.</w:t>
      </w:r>
      <w:r w:rsidRPr="00A50C8B">
        <w:rPr>
          <w:i/>
        </w:rPr>
        <w:t xml:space="preserve"> Táncos László</w:t>
      </w:r>
      <w:r w:rsidRPr="00A50C8B">
        <w:t xml:space="preserve"> a Semmelweis Kiadó igazgatója és munkatársai. </w:t>
      </w:r>
    </w:p>
    <w:p w14:paraId="3ABD1FC1" w14:textId="77777777" w:rsidR="000B6A44" w:rsidRPr="00E554B8" w:rsidRDefault="000B6A44" w:rsidP="000B6A44">
      <w:pPr>
        <w:pStyle w:val="Szvegtrzsbehzssal2"/>
        <w:ind w:firstLine="0"/>
        <w:jc w:val="both"/>
        <w:rPr>
          <w:b/>
          <w:i/>
          <w:u w:val="single"/>
        </w:rPr>
      </w:pPr>
      <w:r w:rsidRPr="006C4188">
        <w:rPr>
          <w:b/>
          <w:i/>
          <w:u w:val="single"/>
        </w:rPr>
        <w:lastRenderedPageBreak/>
        <w:t xml:space="preserve">E helyütt is hangsúlyos </w:t>
      </w:r>
      <w:r w:rsidRPr="00E554B8">
        <w:rPr>
          <w:b/>
          <w:i/>
          <w:u w:val="single"/>
        </w:rPr>
        <w:t xml:space="preserve">köszönetet mondunk mindazoknak, akik </w:t>
      </w:r>
      <w:r>
        <w:rPr>
          <w:b/>
          <w:i/>
          <w:u w:val="single"/>
        </w:rPr>
        <w:t>tagdíj, illetve afeletti összeg befizetésével</w:t>
      </w:r>
      <w:r w:rsidRPr="00E554B8">
        <w:rPr>
          <w:b/>
          <w:i/>
          <w:u w:val="single"/>
        </w:rPr>
        <w:t xml:space="preserve"> támogatták</w:t>
      </w:r>
      <w:r>
        <w:rPr>
          <w:b/>
          <w:i/>
          <w:u w:val="single"/>
        </w:rPr>
        <w:t xml:space="preserve"> </w:t>
      </w:r>
      <w:r w:rsidRPr="00E554B8">
        <w:rPr>
          <w:b/>
          <w:i/>
          <w:u w:val="single"/>
        </w:rPr>
        <w:t>k</w:t>
      </w:r>
      <w:r>
        <w:rPr>
          <w:b/>
          <w:i/>
          <w:u w:val="single"/>
        </w:rPr>
        <w:t xml:space="preserve">özös céljaink megvalósítását, s ezt továbbra is kérjük 2017-ben! </w:t>
      </w:r>
    </w:p>
    <w:p w14:paraId="0477F613" w14:textId="77777777" w:rsidR="000B6A44" w:rsidRPr="00C73B04" w:rsidRDefault="000B6A44" w:rsidP="000B6A44">
      <w:pPr>
        <w:pStyle w:val="Szvegtrzsbehzssal"/>
        <w:ind w:firstLine="0"/>
        <w:jc w:val="left"/>
        <w:rPr>
          <w:i/>
          <w:iCs/>
        </w:rPr>
      </w:pPr>
    </w:p>
    <w:p w14:paraId="0927EAE8" w14:textId="77777777" w:rsidR="000B6A44" w:rsidRPr="003E4D71" w:rsidRDefault="000B6A44" w:rsidP="000B6A44">
      <w:pPr>
        <w:pStyle w:val="Szvegtrzsbehzssal"/>
        <w:rPr>
          <w:b/>
          <w:i/>
          <w:iCs/>
        </w:rPr>
      </w:pPr>
      <w:r w:rsidRPr="003E4D71">
        <w:rPr>
          <w:b/>
          <w:i/>
          <w:iCs/>
        </w:rPr>
        <w:t>Újévi j</w:t>
      </w:r>
      <w:r>
        <w:rPr>
          <w:b/>
          <w:i/>
          <w:iCs/>
        </w:rPr>
        <w:t>ókívánságainkat megerősít</w:t>
      </w:r>
      <w:r w:rsidRPr="003E4D71">
        <w:rPr>
          <w:b/>
          <w:i/>
          <w:iCs/>
        </w:rPr>
        <w:t>ve, szeretettel</w:t>
      </w:r>
      <w:r>
        <w:rPr>
          <w:b/>
          <w:i/>
          <w:iCs/>
        </w:rPr>
        <w:t xml:space="preserve"> várjuk</w:t>
      </w:r>
      <w:r w:rsidRPr="003E4D71">
        <w:rPr>
          <w:b/>
          <w:i/>
          <w:iCs/>
        </w:rPr>
        <w:t xml:space="preserve"> </w:t>
      </w:r>
      <w:r>
        <w:rPr>
          <w:b/>
          <w:i/>
          <w:iCs/>
        </w:rPr>
        <w:t xml:space="preserve">a </w:t>
      </w:r>
      <w:r w:rsidRPr="003E4D71">
        <w:rPr>
          <w:b/>
          <w:i/>
          <w:iCs/>
        </w:rPr>
        <w:t>személyes találkozá</w:t>
      </w:r>
      <w:r>
        <w:rPr>
          <w:b/>
          <w:i/>
          <w:iCs/>
        </w:rPr>
        <w:t>soka</w:t>
      </w:r>
      <w:r w:rsidRPr="003E4D71">
        <w:rPr>
          <w:b/>
          <w:i/>
          <w:iCs/>
        </w:rPr>
        <w:t xml:space="preserve">t </w:t>
      </w:r>
      <w:r>
        <w:rPr>
          <w:b/>
          <w:i/>
          <w:iCs/>
        </w:rPr>
        <w:t xml:space="preserve">Önnel, szeretteivel, munkatársaival, barátaival </w:t>
      </w:r>
      <w:r w:rsidRPr="003E4D71">
        <w:rPr>
          <w:b/>
          <w:i/>
          <w:iCs/>
        </w:rPr>
        <w:t>a Kör rendezvényein</w:t>
      </w:r>
      <w:r>
        <w:rPr>
          <w:b/>
          <w:i/>
          <w:iCs/>
        </w:rPr>
        <w:t>!</w:t>
      </w:r>
    </w:p>
    <w:p w14:paraId="5B6B7C01" w14:textId="77777777" w:rsidR="000B6A44" w:rsidRPr="002E6B95" w:rsidRDefault="000B6A44" w:rsidP="000B6A44">
      <w:pPr>
        <w:pStyle w:val="Szvegtrzsbehzssal"/>
        <w:rPr>
          <w:b/>
        </w:rPr>
      </w:pPr>
      <w:r>
        <w:rPr>
          <w:b/>
          <w:i/>
          <w:iCs/>
        </w:rPr>
        <w:t xml:space="preserve">Nagyrabecsüléssel és baráti üdvözlettel a </w:t>
      </w:r>
      <w:r w:rsidRPr="003E4D71">
        <w:rPr>
          <w:b/>
          <w:i/>
          <w:iCs/>
        </w:rPr>
        <w:t>Kör Vezetőségének minden tagja nevében,</w:t>
      </w:r>
    </w:p>
    <w:p w14:paraId="45811545" w14:textId="3276894D" w:rsidR="000B6A44" w:rsidRPr="0061261E" w:rsidRDefault="000B6A44" w:rsidP="000B6A44">
      <w:pPr>
        <w:pStyle w:val="Szvegtrzsbehzssal"/>
        <w:ind w:left="5760"/>
        <w:jc w:val="center"/>
      </w:pPr>
      <w:r w:rsidRPr="0061261E">
        <w:t xml:space="preserve">                                                               </w:t>
      </w:r>
      <w:r>
        <w:t xml:space="preserve">                            </w:t>
      </w:r>
      <w:r w:rsidR="00122123">
        <w:rPr>
          <w:noProof/>
        </w:rPr>
        <w:drawing>
          <wp:inline distT="0" distB="0" distL="0" distR="0" wp14:anchorId="5444A8AC" wp14:editId="6D96BFB6">
            <wp:extent cx="1767840" cy="464820"/>
            <wp:effectExtent l="0" t="0" r="0" b="0"/>
            <wp:docPr id="4"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767840" cy="464820"/>
                    </a:xfrm>
                    <a:prstGeom prst="rect">
                      <a:avLst/>
                    </a:prstGeom>
                    <a:noFill/>
                    <a:ln>
                      <a:noFill/>
                    </a:ln>
                  </pic:spPr>
                </pic:pic>
              </a:graphicData>
            </a:graphic>
          </wp:inline>
        </w:drawing>
      </w:r>
    </w:p>
    <w:p w14:paraId="0419C8EB" w14:textId="77777777" w:rsidR="000B6A44" w:rsidRPr="00941B8B" w:rsidRDefault="000B6A44" w:rsidP="000B6A44">
      <w:pPr>
        <w:pStyle w:val="Szvegtrzsbehzssal"/>
        <w:ind w:left="6480" w:firstLine="0"/>
        <w:rPr>
          <w:sz w:val="10"/>
          <w:szCs w:val="10"/>
        </w:rPr>
      </w:pPr>
    </w:p>
    <w:p w14:paraId="6C3D9278" w14:textId="77777777" w:rsidR="000B6A44" w:rsidRPr="0061261E" w:rsidRDefault="000B6A44" w:rsidP="000B6A44">
      <w:pPr>
        <w:pStyle w:val="Szvegtrzsbehzssal"/>
        <w:ind w:left="720" w:firstLine="0"/>
      </w:pPr>
      <w:smartTag w:uri="urn:schemas-microsoft-com:office:smarttags" w:element="City">
        <w:smartTag w:uri="urn:schemas-microsoft-com:office:smarttags" w:element="place">
          <w:r>
            <w:t>Budapest</w:t>
          </w:r>
        </w:smartTag>
      </w:smartTag>
      <w:r>
        <w:t>, 2017. január 2</w:t>
      </w:r>
      <w:r w:rsidRPr="0061261E">
        <w:t>.</w:t>
      </w:r>
      <w:r w:rsidRPr="0061261E">
        <w:tab/>
      </w:r>
      <w:r w:rsidRPr="0061261E">
        <w:tab/>
      </w:r>
      <w:r w:rsidRPr="0061261E">
        <w:tab/>
      </w:r>
      <w:r>
        <w:t xml:space="preserve">   </w:t>
      </w:r>
      <w:r w:rsidRPr="0061261E">
        <w:t xml:space="preserve">         </w:t>
      </w:r>
      <w:r w:rsidR="00DF770F">
        <w:t xml:space="preserve">    </w:t>
      </w:r>
      <w:r w:rsidRPr="0061261E">
        <w:t xml:space="preserve">  Prof. emer. Dr. Monos Emil,</w:t>
      </w:r>
    </w:p>
    <w:p w14:paraId="11290127" w14:textId="77777777" w:rsidR="000B6A44" w:rsidRPr="0061261E" w:rsidRDefault="000B6A44" w:rsidP="000B6A44">
      <w:pPr>
        <w:pStyle w:val="Szvegtrzsbehzssal"/>
        <w:ind w:left="5040" w:firstLine="0"/>
      </w:pPr>
      <w:r w:rsidRPr="0061261E">
        <w:t xml:space="preserve">   </w:t>
      </w:r>
      <w:r>
        <w:t xml:space="preserve">   </w:t>
      </w:r>
      <w:r w:rsidRPr="0061261E">
        <w:t xml:space="preserve">   </w:t>
      </w:r>
      <w:r w:rsidR="00DF770F">
        <w:t xml:space="preserve">   </w:t>
      </w:r>
      <w:r w:rsidRPr="0061261E">
        <w:t xml:space="preserve">    a Baráti Kör elnöke.</w:t>
      </w:r>
    </w:p>
    <w:p w14:paraId="6D1DFCDF" w14:textId="77777777" w:rsidR="000B6A44" w:rsidRPr="0061261E" w:rsidRDefault="000B6A44" w:rsidP="000B6A44">
      <w:pPr>
        <w:pStyle w:val="Szvegtrzsbehzssal"/>
        <w:ind w:firstLine="0"/>
      </w:pPr>
    </w:p>
    <w:p w14:paraId="327AF0B2" w14:textId="77777777" w:rsidR="000B6A44" w:rsidRPr="0061261E" w:rsidRDefault="000B6A44" w:rsidP="000B6A44">
      <w:pPr>
        <w:pStyle w:val="Szvegtrzsbehzssal"/>
        <w:ind w:firstLine="0"/>
        <w:rPr>
          <w:i/>
          <w:iCs/>
        </w:rPr>
      </w:pPr>
      <w:r w:rsidRPr="000023F5">
        <w:rPr>
          <w:sz w:val="36"/>
          <w:szCs w:val="36"/>
          <w:vertAlign w:val="superscript"/>
        </w:rPr>
        <w:t>*</w:t>
      </w:r>
      <w:r w:rsidRPr="000023F5">
        <w:rPr>
          <w:sz w:val="48"/>
          <w:szCs w:val="48"/>
        </w:rPr>
        <w:t xml:space="preserve"> </w:t>
      </w:r>
      <w:r w:rsidRPr="0061261E">
        <w:rPr>
          <w:i/>
          <w:iCs/>
        </w:rPr>
        <w:t>A Baráti Kör működésének fenntartása – az Egyetem által nyújtott támogatás mellett – a ta</w:t>
      </w:r>
      <w:r>
        <w:rPr>
          <w:i/>
          <w:iCs/>
        </w:rPr>
        <w:t>gság által fizetett tagdíj, valamint</w:t>
      </w:r>
      <w:r w:rsidRPr="0061261E">
        <w:rPr>
          <w:i/>
          <w:iCs/>
        </w:rPr>
        <w:t xml:space="preserve"> adományok segítségével történik. A tagdíj címén javasolt támogatás összege magyar állampolgárságú aktív dolgozók esetében legalább 1500</w:t>
      </w:r>
      <w:r>
        <w:rPr>
          <w:i/>
          <w:iCs/>
        </w:rPr>
        <w:t>Ft/év</w:t>
      </w:r>
      <w:r w:rsidRPr="0061261E">
        <w:rPr>
          <w:i/>
          <w:iCs/>
        </w:rPr>
        <w:t xml:space="preserve">, nyugdíjasok és egyetemi hallgatók esetében pedig </w:t>
      </w:r>
      <w:r>
        <w:rPr>
          <w:i/>
          <w:iCs/>
        </w:rPr>
        <w:t>legalább 500</w:t>
      </w:r>
      <w:r w:rsidRPr="0061261E">
        <w:rPr>
          <w:i/>
          <w:iCs/>
        </w:rPr>
        <w:t>Ft/év.</w:t>
      </w:r>
      <w:r>
        <w:rPr>
          <w:i/>
          <w:iCs/>
        </w:rPr>
        <w:t xml:space="preserve"> (Kérjük, hogy a mellékelt csekken történő befizetést lehetőleg még január-február folyamán szíveskedjék megtenni, így csökkenthető a banki kezelési költség.)</w:t>
      </w:r>
    </w:p>
    <w:p w14:paraId="3170B5E8" w14:textId="77777777" w:rsidR="000B6A44" w:rsidRPr="0061261E" w:rsidRDefault="000B6A44" w:rsidP="000B6A44">
      <w:pPr>
        <w:pStyle w:val="Szvegtrzsbehzssal"/>
        <w:ind w:firstLine="0"/>
        <w:rPr>
          <w:i/>
          <w:iCs/>
        </w:rPr>
      </w:pPr>
      <w:r w:rsidRPr="0061261E">
        <w:rPr>
          <w:i/>
          <w:iCs/>
        </w:rPr>
        <w:t xml:space="preserve">Külföldön élő </w:t>
      </w:r>
      <w:r>
        <w:rPr>
          <w:i/>
          <w:iCs/>
        </w:rPr>
        <w:t>aktív dolgozó tagjainknak</w:t>
      </w:r>
      <w:r w:rsidRPr="0061261E">
        <w:rPr>
          <w:i/>
          <w:iCs/>
        </w:rPr>
        <w:t xml:space="preserve"> legalább 50</w:t>
      </w:r>
      <w:r w:rsidRPr="0060214E">
        <w:rPr>
          <w:i/>
          <w:iCs/>
        </w:rPr>
        <w:t xml:space="preserve"> </w:t>
      </w:r>
      <w:r>
        <w:rPr>
          <w:i/>
          <w:iCs/>
        </w:rPr>
        <w:t>USD/év</w:t>
      </w:r>
      <w:r w:rsidRPr="0061261E">
        <w:rPr>
          <w:i/>
          <w:iCs/>
        </w:rPr>
        <w:t>, ny</w:t>
      </w:r>
      <w:r>
        <w:rPr>
          <w:i/>
          <w:iCs/>
        </w:rPr>
        <w:t xml:space="preserve">ugdíjas tagok esetében pedig 20 USD/év, illetve a megfelelő forint, vagy Euro </w:t>
      </w:r>
      <w:r w:rsidRPr="0061261E">
        <w:rPr>
          <w:i/>
          <w:iCs/>
        </w:rPr>
        <w:t>összeg</w:t>
      </w:r>
      <w:r>
        <w:rPr>
          <w:i/>
          <w:iCs/>
        </w:rPr>
        <w:t>ű</w:t>
      </w:r>
      <w:r w:rsidRPr="0061261E">
        <w:rPr>
          <w:i/>
          <w:iCs/>
        </w:rPr>
        <w:t xml:space="preserve"> </w:t>
      </w:r>
      <w:r>
        <w:rPr>
          <w:i/>
          <w:iCs/>
        </w:rPr>
        <w:t xml:space="preserve">tagdíj </w:t>
      </w:r>
      <w:r w:rsidRPr="0061261E">
        <w:rPr>
          <w:i/>
          <w:iCs/>
        </w:rPr>
        <w:t>javasolt. A befizetés külföldről banki átutalás</w:t>
      </w:r>
      <w:r>
        <w:rPr>
          <w:i/>
          <w:iCs/>
        </w:rPr>
        <w:t>sal</w:t>
      </w:r>
      <w:r w:rsidRPr="0061261E">
        <w:rPr>
          <w:i/>
          <w:iCs/>
        </w:rPr>
        <w:t xml:space="preserve"> történhet </w:t>
      </w:r>
      <w:r>
        <w:rPr>
          <w:i/>
          <w:iCs/>
        </w:rPr>
        <w:t xml:space="preserve">(csekken, sajnos, már nem) </w:t>
      </w:r>
      <w:r w:rsidRPr="0061261E">
        <w:rPr>
          <w:i/>
          <w:iCs/>
        </w:rPr>
        <w:t>az alábbi címre:</w:t>
      </w:r>
    </w:p>
    <w:p w14:paraId="4BFF4592" w14:textId="77777777" w:rsidR="000B6A44" w:rsidRPr="0061261E" w:rsidRDefault="000B6A44" w:rsidP="000B6A44">
      <w:pPr>
        <w:pStyle w:val="Szvegtrzsbehzssal"/>
        <w:ind w:left="720" w:firstLine="0"/>
        <w:rPr>
          <w:i/>
          <w:iCs/>
        </w:rPr>
      </w:pPr>
      <w:r>
        <w:rPr>
          <w:i/>
          <w:iCs/>
        </w:rPr>
        <w:t>Magyar Külkereskedelmi Bank Z</w:t>
      </w:r>
      <w:r w:rsidRPr="0061261E">
        <w:rPr>
          <w:i/>
          <w:iCs/>
        </w:rPr>
        <w:t>rt</w:t>
      </w:r>
      <w:r>
        <w:rPr>
          <w:i/>
          <w:iCs/>
        </w:rPr>
        <w:t>. (1056</w:t>
      </w:r>
      <w:r w:rsidRPr="0061261E">
        <w:rPr>
          <w:i/>
          <w:iCs/>
        </w:rPr>
        <w:t xml:space="preserve"> </w:t>
      </w:r>
      <w:smartTag w:uri="urn:schemas-microsoft-com:office:smarttags" w:element="City">
        <w:smartTag w:uri="urn:schemas-microsoft-com:office:smarttags" w:element="place">
          <w:r w:rsidRPr="0061261E">
            <w:rPr>
              <w:i/>
              <w:iCs/>
            </w:rPr>
            <w:t>Budapest</w:t>
          </w:r>
        </w:smartTag>
      </w:smartTag>
      <w:r w:rsidRPr="0061261E">
        <w:rPr>
          <w:i/>
          <w:iCs/>
        </w:rPr>
        <w:t xml:space="preserve">, </w:t>
      </w:r>
      <w:r>
        <w:rPr>
          <w:i/>
          <w:iCs/>
        </w:rPr>
        <w:t>Váci utca 38</w:t>
      </w:r>
      <w:r w:rsidRPr="0061261E">
        <w:rPr>
          <w:i/>
          <w:iCs/>
        </w:rPr>
        <w:t>.)</w:t>
      </w:r>
    </w:p>
    <w:p w14:paraId="1B1CC609" w14:textId="77777777" w:rsidR="000B6A44" w:rsidRPr="0061261E" w:rsidRDefault="000B6A44" w:rsidP="000B6A44">
      <w:pPr>
        <w:pStyle w:val="Szvegtrzsbehzssal"/>
        <w:ind w:left="720" w:firstLine="0"/>
        <w:rPr>
          <w:i/>
          <w:iCs/>
        </w:rPr>
      </w:pPr>
      <w:r w:rsidRPr="0061261E">
        <w:rPr>
          <w:i/>
          <w:iCs/>
        </w:rPr>
        <w:t xml:space="preserve">SOTE Baráti Kör (1085 </w:t>
      </w:r>
      <w:smartTag w:uri="urn:schemas-microsoft-com:office:smarttags" w:element="City">
        <w:smartTag w:uri="urn:schemas-microsoft-com:office:smarttags" w:element="place">
          <w:r w:rsidRPr="0061261E">
            <w:rPr>
              <w:i/>
              <w:iCs/>
            </w:rPr>
            <w:t>Budapest</w:t>
          </w:r>
        </w:smartTag>
      </w:smartTag>
      <w:r w:rsidRPr="0061261E">
        <w:rPr>
          <w:i/>
          <w:iCs/>
        </w:rPr>
        <w:t>, Üllői út 26.)</w:t>
      </w:r>
    </w:p>
    <w:p w14:paraId="39E61280" w14:textId="77777777" w:rsidR="000B6A44" w:rsidRPr="0061261E" w:rsidRDefault="000B6A44" w:rsidP="000B6A44">
      <w:pPr>
        <w:pStyle w:val="Szvegtrzsbehzssal"/>
        <w:ind w:left="720" w:firstLine="0"/>
        <w:rPr>
          <w:i/>
          <w:iCs/>
        </w:rPr>
      </w:pPr>
      <w:r w:rsidRPr="0061261E">
        <w:rPr>
          <w:i/>
          <w:iCs/>
        </w:rPr>
        <w:t>Számlaszám: 10300002-20314006-00003285</w:t>
      </w:r>
    </w:p>
    <w:p w14:paraId="4A607A10" w14:textId="77777777" w:rsidR="000B6A44" w:rsidRPr="00C34FC5" w:rsidRDefault="000B6A44" w:rsidP="000B6A44">
      <w:pPr>
        <w:pStyle w:val="Szvegtrzsbehzssal"/>
        <w:ind w:left="720" w:firstLine="0"/>
        <w:rPr>
          <w:i/>
        </w:rPr>
      </w:pPr>
      <w:r w:rsidRPr="00C34FC5">
        <w:rPr>
          <w:i/>
        </w:rPr>
        <w:t>(SWIFT-kód: MKKB</w:t>
      </w:r>
      <w:r>
        <w:rPr>
          <w:i/>
        </w:rPr>
        <w:t xml:space="preserve"> </w:t>
      </w:r>
      <w:r w:rsidRPr="00C34FC5">
        <w:rPr>
          <w:i/>
        </w:rPr>
        <w:t>HU</w:t>
      </w:r>
      <w:r>
        <w:rPr>
          <w:i/>
        </w:rPr>
        <w:t xml:space="preserve"> </w:t>
      </w:r>
      <w:r w:rsidRPr="00C34FC5">
        <w:rPr>
          <w:i/>
        </w:rPr>
        <w:t xml:space="preserve">HB) </w:t>
      </w:r>
    </w:p>
    <w:p w14:paraId="72378F2D" w14:textId="77777777" w:rsidR="000B6A44" w:rsidRPr="00C34FC5" w:rsidRDefault="000B6A44" w:rsidP="000B6A44">
      <w:pPr>
        <w:pStyle w:val="Szvegtrzsbehzssal"/>
        <w:ind w:left="720" w:firstLine="0"/>
        <w:rPr>
          <w:i/>
        </w:rPr>
      </w:pPr>
      <w:r w:rsidRPr="00C34FC5">
        <w:rPr>
          <w:i/>
        </w:rPr>
        <w:t>(IBAN szám: HU09 1030 0002 2031 4006 0000 3285)</w:t>
      </w:r>
    </w:p>
    <w:p w14:paraId="587CA99B" w14:textId="77777777" w:rsidR="000C0D51" w:rsidRDefault="000C0D51" w:rsidP="000703A4"/>
    <w:p w14:paraId="41838DAE" w14:textId="77777777" w:rsidR="000C0D51" w:rsidRDefault="000C0D51" w:rsidP="000703A4"/>
    <w:p w14:paraId="6EDF150A" w14:textId="77777777" w:rsidR="000C0D51" w:rsidRDefault="000C0D51" w:rsidP="000703A4"/>
    <w:p w14:paraId="7F370FBF" w14:textId="77777777" w:rsidR="000C0D51" w:rsidRDefault="000C0D51" w:rsidP="000703A4"/>
    <w:p w14:paraId="7E6420F9" w14:textId="77777777" w:rsidR="000C0D51" w:rsidRDefault="000C0D51" w:rsidP="000703A4"/>
    <w:p w14:paraId="6251E3C5" w14:textId="77777777" w:rsidR="000C0D51" w:rsidRDefault="000C0D51" w:rsidP="000703A4"/>
    <w:p w14:paraId="7A9BEB62" w14:textId="77777777" w:rsidR="000C0D51" w:rsidRDefault="000C0D51" w:rsidP="000703A4"/>
    <w:p w14:paraId="4AA2013E" w14:textId="77777777" w:rsidR="000C0D51" w:rsidRDefault="000C0D51" w:rsidP="000703A4"/>
    <w:p w14:paraId="44167E11" w14:textId="77777777" w:rsidR="000C0D51" w:rsidRDefault="000C0D51" w:rsidP="000703A4"/>
    <w:p w14:paraId="2DEF2426" w14:textId="77777777" w:rsidR="000C0D51" w:rsidRDefault="000C0D51" w:rsidP="000703A4"/>
    <w:sectPr w:rsidR="000C0D51" w:rsidSect="00B273F5">
      <w:footerReference w:type="even" r:id="rId15"/>
      <w:footerReference w:type="default" r:id="rId16"/>
      <w:pgSz w:w="11906" w:h="16838"/>
      <w:pgMar w:top="737"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7F6B8B" w14:textId="77777777" w:rsidR="007D3051" w:rsidRDefault="007D3051">
      <w:r>
        <w:separator/>
      </w:r>
    </w:p>
  </w:endnote>
  <w:endnote w:type="continuationSeparator" w:id="0">
    <w:p w14:paraId="11A18006" w14:textId="77777777" w:rsidR="007D3051" w:rsidRDefault="007D30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Heavy">
    <w:panose1 w:val="020B0903020102020204"/>
    <w:charset w:val="EE"/>
    <w:family w:val="swiss"/>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Franklin Gothic Book">
    <w:panose1 w:val="020B0503020102020204"/>
    <w:charset w:val="EE"/>
    <w:family w:val="swiss"/>
    <w:pitch w:val="variable"/>
    <w:sig w:usb0="00000287" w:usb1="00000000" w:usb2="00000000" w:usb3="00000000" w:csb0="0000009F" w:csb1="00000000"/>
  </w:font>
  <w:font w:name="Algerian">
    <w:panose1 w:val="04020705040A02060702"/>
    <w:charset w:val="00"/>
    <w:family w:val="decorative"/>
    <w:pitch w:val="variable"/>
    <w:sig w:usb0="00000003" w:usb1="00000000" w:usb2="00000000" w:usb3="00000000" w:csb0="00000001" w:csb1="00000000"/>
  </w:font>
  <w:font w:name="Curlz MT">
    <w:panose1 w:val="04040404050702020202"/>
    <w:charset w:val="00"/>
    <w:family w:val="decorative"/>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D4A2D6" w14:textId="77777777" w:rsidR="00534BDB" w:rsidRDefault="00534BDB" w:rsidP="00F43DAB">
    <w:pPr>
      <w:pStyle w:val="llb"/>
      <w:framePr w:wrap="around" w:vAnchor="text" w:hAnchor="margin" w:xAlign="center" w:y="1"/>
      <w:rPr>
        <w:rStyle w:val="Oldalszm"/>
      </w:rPr>
    </w:pPr>
    <w:r>
      <w:rPr>
        <w:rStyle w:val="Oldalszm"/>
      </w:rPr>
      <w:fldChar w:fldCharType="begin"/>
    </w:r>
    <w:r>
      <w:rPr>
        <w:rStyle w:val="Oldalszm"/>
      </w:rPr>
      <w:instrText xml:space="preserve">PAGE  </w:instrText>
    </w:r>
    <w:r>
      <w:rPr>
        <w:rStyle w:val="Oldalszm"/>
      </w:rPr>
      <w:fldChar w:fldCharType="end"/>
    </w:r>
  </w:p>
  <w:p w14:paraId="0C77A19E" w14:textId="77777777" w:rsidR="00534BDB" w:rsidRDefault="00534BDB">
    <w:pPr>
      <w:pStyle w:val="ll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E22459" w14:textId="77777777" w:rsidR="00534BDB" w:rsidRDefault="00534BDB" w:rsidP="00F43DAB">
    <w:pPr>
      <w:pStyle w:val="llb"/>
      <w:framePr w:wrap="around" w:vAnchor="text" w:hAnchor="margin" w:xAlign="center" w:y="1"/>
      <w:rPr>
        <w:rStyle w:val="Oldalszm"/>
      </w:rPr>
    </w:pPr>
    <w:r>
      <w:rPr>
        <w:rStyle w:val="Oldalszm"/>
      </w:rPr>
      <w:fldChar w:fldCharType="begin"/>
    </w:r>
    <w:r>
      <w:rPr>
        <w:rStyle w:val="Oldalszm"/>
      </w:rPr>
      <w:instrText xml:space="preserve">PAGE  </w:instrText>
    </w:r>
    <w:r>
      <w:rPr>
        <w:rStyle w:val="Oldalszm"/>
      </w:rPr>
      <w:fldChar w:fldCharType="separate"/>
    </w:r>
    <w:r>
      <w:rPr>
        <w:rStyle w:val="Oldalszm"/>
        <w:noProof/>
      </w:rPr>
      <w:t>7</w:t>
    </w:r>
    <w:r>
      <w:rPr>
        <w:rStyle w:val="Oldalszm"/>
      </w:rPr>
      <w:fldChar w:fldCharType="end"/>
    </w:r>
  </w:p>
  <w:p w14:paraId="4D991E2F" w14:textId="77777777" w:rsidR="00534BDB" w:rsidRDefault="00534BDB">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1C1A84" w14:textId="77777777" w:rsidR="007D3051" w:rsidRDefault="007D3051">
      <w:r>
        <w:separator/>
      </w:r>
    </w:p>
  </w:footnote>
  <w:footnote w:type="continuationSeparator" w:id="0">
    <w:p w14:paraId="5A3C2CC0" w14:textId="77777777" w:rsidR="007D3051" w:rsidRDefault="007D30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B5786"/>
    <w:multiLevelType w:val="hybridMultilevel"/>
    <w:tmpl w:val="3132D688"/>
    <w:lvl w:ilvl="0" w:tplc="E0968948">
      <w:start w:val="1"/>
      <w:numFmt w:val="bullet"/>
      <w:lvlText w:val="•"/>
      <w:lvlJc w:val="left"/>
      <w:pPr>
        <w:tabs>
          <w:tab w:val="num" w:pos="720"/>
        </w:tabs>
        <w:ind w:left="720" w:hanging="360"/>
      </w:pPr>
      <w:rPr>
        <w:rFonts w:ascii="Times New Roman" w:hAnsi="Times New Roman" w:hint="default"/>
      </w:rPr>
    </w:lvl>
    <w:lvl w:ilvl="1" w:tplc="040E0001">
      <w:start w:val="1"/>
      <w:numFmt w:val="bullet"/>
      <w:lvlText w:val=""/>
      <w:lvlJc w:val="left"/>
      <w:pPr>
        <w:tabs>
          <w:tab w:val="num" w:pos="1440"/>
        </w:tabs>
        <w:ind w:left="1440" w:hanging="360"/>
      </w:pPr>
      <w:rPr>
        <w:rFonts w:ascii="Symbol" w:hAnsi="Symbol" w:hint="default"/>
      </w:rPr>
    </w:lvl>
    <w:lvl w:ilvl="2" w:tplc="1E8058FE" w:tentative="1">
      <w:start w:val="1"/>
      <w:numFmt w:val="bullet"/>
      <w:lvlText w:val="•"/>
      <w:lvlJc w:val="left"/>
      <w:pPr>
        <w:tabs>
          <w:tab w:val="num" w:pos="2160"/>
        </w:tabs>
        <w:ind w:left="2160" w:hanging="360"/>
      </w:pPr>
      <w:rPr>
        <w:rFonts w:ascii="Times New Roman" w:hAnsi="Times New Roman" w:hint="default"/>
      </w:rPr>
    </w:lvl>
    <w:lvl w:ilvl="3" w:tplc="83C210F4" w:tentative="1">
      <w:start w:val="1"/>
      <w:numFmt w:val="bullet"/>
      <w:lvlText w:val="•"/>
      <w:lvlJc w:val="left"/>
      <w:pPr>
        <w:tabs>
          <w:tab w:val="num" w:pos="2880"/>
        </w:tabs>
        <w:ind w:left="2880" w:hanging="360"/>
      </w:pPr>
      <w:rPr>
        <w:rFonts w:ascii="Times New Roman" w:hAnsi="Times New Roman" w:hint="default"/>
      </w:rPr>
    </w:lvl>
    <w:lvl w:ilvl="4" w:tplc="DEAC0890" w:tentative="1">
      <w:start w:val="1"/>
      <w:numFmt w:val="bullet"/>
      <w:lvlText w:val="•"/>
      <w:lvlJc w:val="left"/>
      <w:pPr>
        <w:tabs>
          <w:tab w:val="num" w:pos="3600"/>
        </w:tabs>
        <w:ind w:left="3600" w:hanging="360"/>
      </w:pPr>
      <w:rPr>
        <w:rFonts w:ascii="Times New Roman" w:hAnsi="Times New Roman" w:hint="default"/>
      </w:rPr>
    </w:lvl>
    <w:lvl w:ilvl="5" w:tplc="F21476BA" w:tentative="1">
      <w:start w:val="1"/>
      <w:numFmt w:val="bullet"/>
      <w:lvlText w:val="•"/>
      <w:lvlJc w:val="left"/>
      <w:pPr>
        <w:tabs>
          <w:tab w:val="num" w:pos="4320"/>
        </w:tabs>
        <w:ind w:left="4320" w:hanging="360"/>
      </w:pPr>
      <w:rPr>
        <w:rFonts w:ascii="Times New Roman" w:hAnsi="Times New Roman" w:hint="default"/>
      </w:rPr>
    </w:lvl>
    <w:lvl w:ilvl="6" w:tplc="414A3002" w:tentative="1">
      <w:start w:val="1"/>
      <w:numFmt w:val="bullet"/>
      <w:lvlText w:val="•"/>
      <w:lvlJc w:val="left"/>
      <w:pPr>
        <w:tabs>
          <w:tab w:val="num" w:pos="5040"/>
        </w:tabs>
        <w:ind w:left="5040" w:hanging="360"/>
      </w:pPr>
      <w:rPr>
        <w:rFonts w:ascii="Times New Roman" w:hAnsi="Times New Roman" w:hint="default"/>
      </w:rPr>
    </w:lvl>
    <w:lvl w:ilvl="7" w:tplc="07DCEC50" w:tentative="1">
      <w:start w:val="1"/>
      <w:numFmt w:val="bullet"/>
      <w:lvlText w:val="•"/>
      <w:lvlJc w:val="left"/>
      <w:pPr>
        <w:tabs>
          <w:tab w:val="num" w:pos="5760"/>
        </w:tabs>
        <w:ind w:left="5760" w:hanging="360"/>
      </w:pPr>
      <w:rPr>
        <w:rFonts w:ascii="Times New Roman" w:hAnsi="Times New Roman" w:hint="default"/>
      </w:rPr>
    </w:lvl>
    <w:lvl w:ilvl="8" w:tplc="7B862D44"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178D23EF"/>
    <w:multiLevelType w:val="hybridMultilevel"/>
    <w:tmpl w:val="8578E224"/>
    <w:lvl w:ilvl="0" w:tplc="367A453E">
      <w:start w:val="1"/>
      <w:numFmt w:val="bullet"/>
      <w:lvlText w:val="•"/>
      <w:lvlJc w:val="left"/>
      <w:pPr>
        <w:tabs>
          <w:tab w:val="num" w:pos="720"/>
        </w:tabs>
        <w:ind w:left="720" w:hanging="360"/>
      </w:pPr>
      <w:rPr>
        <w:rFonts w:ascii="Times New Roman" w:hAnsi="Times New Roman" w:hint="default"/>
      </w:rPr>
    </w:lvl>
    <w:lvl w:ilvl="1" w:tplc="BF78F50A" w:tentative="1">
      <w:start w:val="1"/>
      <w:numFmt w:val="bullet"/>
      <w:lvlText w:val="•"/>
      <w:lvlJc w:val="left"/>
      <w:pPr>
        <w:tabs>
          <w:tab w:val="num" w:pos="1440"/>
        </w:tabs>
        <w:ind w:left="1440" w:hanging="360"/>
      </w:pPr>
      <w:rPr>
        <w:rFonts w:ascii="Times New Roman" w:hAnsi="Times New Roman" w:hint="default"/>
      </w:rPr>
    </w:lvl>
    <w:lvl w:ilvl="2" w:tplc="4ACAAEA6" w:tentative="1">
      <w:start w:val="1"/>
      <w:numFmt w:val="bullet"/>
      <w:lvlText w:val="•"/>
      <w:lvlJc w:val="left"/>
      <w:pPr>
        <w:tabs>
          <w:tab w:val="num" w:pos="2160"/>
        </w:tabs>
        <w:ind w:left="2160" w:hanging="360"/>
      </w:pPr>
      <w:rPr>
        <w:rFonts w:ascii="Times New Roman" w:hAnsi="Times New Roman" w:hint="default"/>
      </w:rPr>
    </w:lvl>
    <w:lvl w:ilvl="3" w:tplc="8BACE12C" w:tentative="1">
      <w:start w:val="1"/>
      <w:numFmt w:val="bullet"/>
      <w:lvlText w:val="•"/>
      <w:lvlJc w:val="left"/>
      <w:pPr>
        <w:tabs>
          <w:tab w:val="num" w:pos="2880"/>
        </w:tabs>
        <w:ind w:left="2880" w:hanging="360"/>
      </w:pPr>
      <w:rPr>
        <w:rFonts w:ascii="Times New Roman" w:hAnsi="Times New Roman" w:hint="default"/>
      </w:rPr>
    </w:lvl>
    <w:lvl w:ilvl="4" w:tplc="F2124044" w:tentative="1">
      <w:start w:val="1"/>
      <w:numFmt w:val="bullet"/>
      <w:lvlText w:val="•"/>
      <w:lvlJc w:val="left"/>
      <w:pPr>
        <w:tabs>
          <w:tab w:val="num" w:pos="3600"/>
        </w:tabs>
        <w:ind w:left="3600" w:hanging="360"/>
      </w:pPr>
      <w:rPr>
        <w:rFonts w:ascii="Times New Roman" w:hAnsi="Times New Roman" w:hint="default"/>
      </w:rPr>
    </w:lvl>
    <w:lvl w:ilvl="5" w:tplc="EFCAD8F2" w:tentative="1">
      <w:start w:val="1"/>
      <w:numFmt w:val="bullet"/>
      <w:lvlText w:val="•"/>
      <w:lvlJc w:val="left"/>
      <w:pPr>
        <w:tabs>
          <w:tab w:val="num" w:pos="4320"/>
        </w:tabs>
        <w:ind w:left="4320" w:hanging="360"/>
      </w:pPr>
      <w:rPr>
        <w:rFonts w:ascii="Times New Roman" w:hAnsi="Times New Roman" w:hint="default"/>
      </w:rPr>
    </w:lvl>
    <w:lvl w:ilvl="6" w:tplc="7840AAAE" w:tentative="1">
      <w:start w:val="1"/>
      <w:numFmt w:val="bullet"/>
      <w:lvlText w:val="•"/>
      <w:lvlJc w:val="left"/>
      <w:pPr>
        <w:tabs>
          <w:tab w:val="num" w:pos="5040"/>
        </w:tabs>
        <w:ind w:left="5040" w:hanging="360"/>
      </w:pPr>
      <w:rPr>
        <w:rFonts w:ascii="Times New Roman" w:hAnsi="Times New Roman" w:hint="default"/>
      </w:rPr>
    </w:lvl>
    <w:lvl w:ilvl="7" w:tplc="582E57F2" w:tentative="1">
      <w:start w:val="1"/>
      <w:numFmt w:val="bullet"/>
      <w:lvlText w:val="•"/>
      <w:lvlJc w:val="left"/>
      <w:pPr>
        <w:tabs>
          <w:tab w:val="num" w:pos="5760"/>
        </w:tabs>
        <w:ind w:left="5760" w:hanging="360"/>
      </w:pPr>
      <w:rPr>
        <w:rFonts w:ascii="Times New Roman" w:hAnsi="Times New Roman" w:hint="default"/>
      </w:rPr>
    </w:lvl>
    <w:lvl w:ilvl="8" w:tplc="6A88480A"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18AA6047"/>
    <w:multiLevelType w:val="hybridMultilevel"/>
    <w:tmpl w:val="CC686D34"/>
    <w:lvl w:ilvl="0" w:tplc="040E0001">
      <w:start w:val="1"/>
      <w:numFmt w:val="bullet"/>
      <w:lvlText w:val=""/>
      <w:lvlJc w:val="left"/>
      <w:pPr>
        <w:tabs>
          <w:tab w:val="num" w:pos="720"/>
        </w:tabs>
        <w:ind w:left="720" w:hanging="360"/>
      </w:pPr>
      <w:rPr>
        <w:rFonts w:ascii="Symbol" w:hAnsi="Symbol"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2F92BA7"/>
    <w:multiLevelType w:val="hybridMultilevel"/>
    <w:tmpl w:val="626896B8"/>
    <w:lvl w:ilvl="0" w:tplc="5FEEB02C">
      <w:start w:val="1"/>
      <w:numFmt w:val="bullet"/>
      <w:lvlText w:val="•"/>
      <w:lvlJc w:val="left"/>
      <w:pPr>
        <w:tabs>
          <w:tab w:val="num" w:pos="720"/>
        </w:tabs>
        <w:ind w:left="720" w:hanging="360"/>
      </w:pPr>
      <w:rPr>
        <w:rFonts w:ascii="Times New Roman" w:hAnsi="Times New Roman" w:hint="default"/>
      </w:rPr>
    </w:lvl>
    <w:lvl w:ilvl="1" w:tplc="040E0001">
      <w:start w:val="1"/>
      <w:numFmt w:val="bullet"/>
      <w:lvlText w:val=""/>
      <w:lvlJc w:val="left"/>
      <w:pPr>
        <w:tabs>
          <w:tab w:val="num" w:pos="1440"/>
        </w:tabs>
        <w:ind w:left="1440" w:hanging="360"/>
      </w:pPr>
      <w:rPr>
        <w:rFonts w:ascii="Symbol" w:hAnsi="Symbol" w:hint="default"/>
      </w:rPr>
    </w:lvl>
    <w:lvl w:ilvl="2" w:tplc="50E84D42">
      <w:start w:val="1"/>
      <w:numFmt w:val="bullet"/>
      <w:lvlText w:val="•"/>
      <w:lvlJc w:val="left"/>
      <w:pPr>
        <w:tabs>
          <w:tab w:val="num" w:pos="2160"/>
        </w:tabs>
        <w:ind w:left="2160" w:hanging="360"/>
      </w:pPr>
      <w:rPr>
        <w:rFonts w:ascii="Times New Roman" w:hAnsi="Times New Roman" w:hint="default"/>
      </w:rPr>
    </w:lvl>
    <w:lvl w:ilvl="3" w:tplc="361AD0F2" w:tentative="1">
      <w:start w:val="1"/>
      <w:numFmt w:val="bullet"/>
      <w:lvlText w:val="•"/>
      <w:lvlJc w:val="left"/>
      <w:pPr>
        <w:tabs>
          <w:tab w:val="num" w:pos="2880"/>
        </w:tabs>
        <w:ind w:left="2880" w:hanging="360"/>
      </w:pPr>
      <w:rPr>
        <w:rFonts w:ascii="Times New Roman" w:hAnsi="Times New Roman" w:hint="default"/>
      </w:rPr>
    </w:lvl>
    <w:lvl w:ilvl="4" w:tplc="5C70C336" w:tentative="1">
      <w:start w:val="1"/>
      <w:numFmt w:val="bullet"/>
      <w:lvlText w:val="•"/>
      <w:lvlJc w:val="left"/>
      <w:pPr>
        <w:tabs>
          <w:tab w:val="num" w:pos="3600"/>
        </w:tabs>
        <w:ind w:left="3600" w:hanging="360"/>
      </w:pPr>
      <w:rPr>
        <w:rFonts w:ascii="Times New Roman" w:hAnsi="Times New Roman" w:hint="default"/>
      </w:rPr>
    </w:lvl>
    <w:lvl w:ilvl="5" w:tplc="AAD2D2AA" w:tentative="1">
      <w:start w:val="1"/>
      <w:numFmt w:val="bullet"/>
      <w:lvlText w:val="•"/>
      <w:lvlJc w:val="left"/>
      <w:pPr>
        <w:tabs>
          <w:tab w:val="num" w:pos="4320"/>
        </w:tabs>
        <w:ind w:left="4320" w:hanging="360"/>
      </w:pPr>
      <w:rPr>
        <w:rFonts w:ascii="Times New Roman" w:hAnsi="Times New Roman" w:hint="default"/>
      </w:rPr>
    </w:lvl>
    <w:lvl w:ilvl="6" w:tplc="8548BF10" w:tentative="1">
      <w:start w:val="1"/>
      <w:numFmt w:val="bullet"/>
      <w:lvlText w:val="•"/>
      <w:lvlJc w:val="left"/>
      <w:pPr>
        <w:tabs>
          <w:tab w:val="num" w:pos="5040"/>
        </w:tabs>
        <w:ind w:left="5040" w:hanging="360"/>
      </w:pPr>
      <w:rPr>
        <w:rFonts w:ascii="Times New Roman" w:hAnsi="Times New Roman" w:hint="default"/>
      </w:rPr>
    </w:lvl>
    <w:lvl w:ilvl="7" w:tplc="445C0E8A" w:tentative="1">
      <w:start w:val="1"/>
      <w:numFmt w:val="bullet"/>
      <w:lvlText w:val="•"/>
      <w:lvlJc w:val="left"/>
      <w:pPr>
        <w:tabs>
          <w:tab w:val="num" w:pos="5760"/>
        </w:tabs>
        <w:ind w:left="5760" w:hanging="360"/>
      </w:pPr>
      <w:rPr>
        <w:rFonts w:ascii="Times New Roman" w:hAnsi="Times New Roman" w:hint="default"/>
      </w:rPr>
    </w:lvl>
    <w:lvl w:ilvl="8" w:tplc="38FCA67A"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56FD62B4"/>
    <w:multiLevelType w:val="hybridMultilevel"/>
    <w:tmpl w:val="0E7E5214"/>
    <w:lvl w:ilvl="0" w:tplc="040E0001">
      <w:start w:val="1"/>
      <w:numFmt w:val="bullet"/>
      <w:lvlText w:val=""/>
      <w:lvlJc w:val="left"/>
      <w:pPr>
        <w:tabs>
          <w:tab w:val="num" w:pos="720"/>
        </w:tabs>
        <w:ind w:left="720" w:hanging="360"/>
      </w:pPr>
      <w:rPr>
        <w:rFonts w:ascii="Symbol" w:hAnsi="Symbol"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A681AE4"/>
    <w:multiLevelType w:val="hybridMultilevel"/>
    <w:tmpl w:val="9C04BD68"/>
    <w:lvl w:ilvl="0" w:tplc="C10ECAE8">
      <w:start w:val="1"/>
      <w:numFmt w:val="bullet"/>
      <w:lvlText w:val="•"/>
      <w:lvlJc w:val="left"/>
      <w:pPr>
        <w:tabs>
          <w:tab w:val="num" w:pos="720"/>
        </w:tabs>
        <w:ind w:left="720" w:hanging="360"/>
      </w:pPr>
      <w:rPr>
        <w:rFonts w:ascii="Times New Roman" w:hAnsi="Times New Roman" w:hint="default"/>
      </w:rPr>
    </w:lvl>
    <w:lvl w:ilvl="1" w:tplc="C7FCC8FA" w:tentative="1">
      <w:start w:val="1"/>
      <w:numFmt w:val="bullet"/>
      <w:lvlText w:val="•"/>
      <w:lvlJc w:val="left"/>
      <w:pPr>
        <w:tabs>
          <w:tab w:val="num" w:pos="1440"/>
        </w:tabs>
        <w:ind w:left="1440" w:hanging="360"/>
      </w:pPr>
      <w:rPr>
        <w:rFonts w:ascii="Times New Roman" w:hAnsi="Times New Roman" w:hint="default"/>
      </w:rPr>
    </w:lvl>
    <w:lvl w:ilvl="2" w:tplc="D1C626EA" w:tentative="1">
      <w:start w:val="1"/>
      <w:numFmt w:val="bullet"/>
      <w:lvlText w:val="•"/>
      <w:lvlJc w:val="left"/>
      <w:pPr>
        <w:tabs>
          <w:tab w:val="num" w:pos="2160"/>
        </w:tabs>
        <w:ind w:left="2160" w:hanging="360"/>
      </w:pPr>
      <w:rPr>
        <w:rFonts w:ascii="Times New Roman" w:hAnsi="Times New Roman" w:hint="default"/>
      </w:rPr>
    </w:lvl>
    <w:lvl w:ilvl="3" w:tplc="323EBCBC" w:tentative="1">
      <w:start w:val="1"/>
      <w:numFmt w:val="bullet"/>
      <w:lvlText w:val="•"/>
      <w:lvlJc w:val="left"/>
      <w:pPr>
        <w:tabs>
          <w:tab w:val="num" w:pos="2880"/>
        </w:tabs>
        <w:ind w:left="2880" w:hanging="360"/>
      </w:pPr>
      <w:rPr>
        <w:rFonts w:ascii="Times New Roman" w:hAnsi="Times New Roman" w:hint="default"/>
      </w:rPr>
    </w:lvl>
    <w:lvl w:ilvl="4" w:tplc="28ACBE82" w:tentative="1">
      <w:start w:val="1"/>
      <w:numFmt w:val="bullet"/>
      <w:lvlText w:val="•"/>
      <w:lvlJc w:val="left"/>
      <w:pPr>
        <w:tabs>
          <w:tab w:val="num" w:pos="3600"/>
        </w:tabs>
        <w:ind w:left="3600" w:hanging="360"/>
      </w:pPr>
      <w:rPr>
        <w:rFonts w:ascii="Times New Roman" w:hAnsi="Times New Roman" w:hint="default"/>
      </w:rPr>
    </w:lvl>
    <w:lvl w:ilvl="5" w:tplc="0E2E6120" w:tentative="1">
      <w:start w:val="1"/>
      <w:numFmt w:val="bullet"/>
      <w:lvlText w:val="•"/>
      <w:lvlJc w:val="left"/>
      <w:pPr>
        <w:tabs>
          <w:tab w:val="num" w:pos="4320"/>
        </w:tabs>
        <w:ind w:left="4320" w:hanging="360"/>
      </w:pPr>
      <w:rPr>
        <w:rFonts w:ascii="Times New Roman" w:hAnsi="Times New Roman" w:hint="default"/>
      </w:rPr>
    </w:lvl>
    <w:lvl w:ilvl="6" w:tplc="791CA98E" w:tentative="1">
      <w:start w:val="1"/>
      <w:numFmt w:val="bullet"/>
      <w:lvlText w:val="•"/>
      <w:lvlJc w:val="left"/>
      <w:pPr>
        <w:tabs>
          <w:tab w:val="num" w:pos="5040"/>
        </w:tabs>
        <w:ind w:left="5040" w:hanging="360"/>
      </w:pPr>
      <w:rPr>
        <w:rFonts w:ascii="Times New Roman" w:hAnsi="Times New Roman" w:hint="default"/>
      </w:rPr>
    </w:lvl>
    <w:lvl w:ilvl="7" w:tplc="4EC41684" w:tentative="1">
      <w:start w:val="1"/>
      <w:numFmt w:val="bullet"/>
      <w:lvlText w:val="•"/>
      <w:lvlJc w:val="left"/>
      <w:pPr>
        <w:tabs>
          <w:tab w:val="num" w:pos="5760"/>
        </w:tabs>
        <w:ind w:left="5760" w:hanging="360"/>
      </w:pPr>
      <w:rPr>
        <w:rFonts w:ascii="Times New Roman" w:hAnsi="Times New Roman" w:hint="default"/>
      </w:rPr>
    </w:lvl>
    <w:lvl w:ilvl="8" w:tplc="3D007F74" w:tentative="1">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770F53B9"/>
    <w:multiLevelType w:val="hybridMultilevel"/>
    <w:tmpl w:val="D6006EA4"/>
    <w:lvl w:ilvl="0" w:tplc="CDF6E7C4">
      <w:start w:val="1"/>
      <w:numFmt w:val="bullet"/>
      <w:lvlText w:val="•"/>
      <w:lvlJc w:val="left"/>
      <w:pPr>
        <w:tabs>
          <w:tab w:val="num" w:pos="720"/>
        </w:tabs>
        <w:ind w:left="720" w:hanging="360"/>
      </w:pPr>
      <w:rPr>
        <w:rFonts w:ascii="Times New Roman" w:hAnsi="Times New Roman" w:hint="default"/>
      </w:rPr>
    </w:lvl>
    <w:lvl w:ilvl="1" w:tplc="040E0001">
      <w:start w:val="1"/>
      <w:numFmt w:val="bullet"/>
      <w:lvlText w:val=""/>
      <w:lvlJc w:val="left"/>
      <w:pPr>
        <w:tabs>
          <w:tab w:val="num" w:pos="1440"/>
        </w:tabs>
        <w:ind w:left="1440" w:hanging="360"/>
      </w:pPr>
      <w:rPr>
        <w:rFonts w:ascii="Symbol" w:hAnsi="Symbol" w:hint="default"/>
      </w:rPr>
    </w:lvl>
    <w:lvl w:ilvl="2" w:tplc="12D001F4" w:tentative="1">
      <w:start w:val="1"/>
      <w:numFmt w:val="bullet"/>
      <w:lvlText w:val="•"/>
      <w:lvlJc w:val="left"/>
      <w:pPr>
        <w:tabs>
          <w:tab w:val="num" w:pos="2160"/>
        </w:tabs>
        <w:ind w:left="2160" w:hanging="360"/>
      </w:pPr>
      <w:rPr>
        <w:rFonts w:ascii="Times New Roman" w:hAnsi="Times New Roman" w:hint="default"/>
      </w:rPr>
    </w:lvl>
    <w:lvl w:ilvl="3" w:tplc="3D72B92C" w:tentative="1">
      <w:start w:val="1"/>
      <w:numFmt w:val="bullet"/>
      <w:lvlText w:val="•"/>
      <w:lvlJc w:val="left"/>
      <w:pPr>
        <w:tabs>
          <w:tab w:val="num" w:pos="2880"/>
        </w:tabs>
        <w:ind w:left="2880" w:hanging="360"/>
      </w:pPr>
      <w:rPr>
        <w:rFonts w:ascii="Times New Roman" w:hAnsi="Times New Roman" w:hint="default"/>
      </w:rPr>
    </w:lvl>
    <w:lvl w:ilvl="4" w:tplc="3FFAE58A" w:tentative="1">
      <w:start w:val="1"/>
      <w:numFmt w:val="bullet"/>
      <w:lvlText w:val="•"/>
      <w:lvlJc w:val="left"/>
      <w:pPr>
        <w:tabs>
          <w:tab w:val="num" w:pos="3600"/>
        </w:tabs>
        <w:ind w:left="3600" w:hanging="360"/>
      </w:pPr>
      <w:rPr>
        <w:rFonts w:ascii="Times New Roman" w:hAnsi="Times New Roman" w:hint="default"/>
      </w:rPr>
    </w:lvl>
    <w:lvl w:ilvl="5" w:tplc="8F5C3080" w:tentative="1">
      <w:start w:val="1"/>
      <w:numFmt w:val="bullet"/>
      <w:lvlText w:val="•"/>
      <w:lvlJc w:val="left"/>
      <w:pPr>
        <w:tabs>
          <w:tab w:val="num" w:pos="4320"/>
        </w:tabs>
        <w:ind w:left="4320" w:hanging="360"/>
      </w:pPr>
      <w:rPr>
        <w:rFonts w:ascii="Times New Roman" w:hAnsi="Times New Roman" w:hint="default"/>
      </w:rPr>
    </w:lvl>
    <w:lvl w:ilvl="6" w:tplc="0B147300" w:tentative="1">
      <w:start w:val="1"/>
      <w:numFmt w:val="bullet"/>
      <w:lvlText w:val="•"/>
      <w:lvlJc w:val="left"/>
      <w:pPr>
        <w:tabs>
          <w:tab w:val="num" w:pos="5040"/>
        </w:tabs>
        <w:ind w:left="5040" w:hanging="360"/>
      </w:pPr>
      <w:rPr>
        <w:rFonts w:ascii="Times New Roman" w:hAnsi="Times New Roman" w:hint="default"/>
      </w:rPr>
    </w:lvl>
    <w:lvl w:ilvl="7" w:tplc="5A329D0C" w:tentative="1">
      <w:start w:val="1"/>
      <w:numFmt w:val="bullet"/>
      <w:lvlText w:val="•"/>
      <w:lvlJc w:val="left"/>
      <w:pPr>
        <w:tabs>
          <w:tab w:val="num" w:pos="5760"/>
        </w:tabs>
        <w:ind w:left="5760" w:hanging="360"/>
      </w:pPr>
      <w:rPr>
        <w:rFonts w:ascii="Times New Roman" w:hAnsi="Times New Roman" w:hint="default"/>
      </w:rPr>
    </w:lvl>
    <w:lvl w:ilvl="8" w:tplc="8202E47A" w:tentative="1">
      <w:start w:val="1"/>
      <w:numFmt w:val="bullet"/>
      <w:lvlText w:val="•"/>
      <w:lvlJc w:val="left"/>
      <w:pPr>
        <w:tabs>
          <w:tab w:val="num" w:pos="6480"/>
        </w:tabs>
        <w:ind w:left="6480" w:hanging="360"/>
      </w:pPr>
      <w:rPr>
        <w:rFonts w:ascii="Times New Roman" w:hAnsi="Times New Roman" w:hint="default"/>
      </w:rPr>
    </w:lvl>
  </w:abstractNum>
  <w:num w:numId="1" w16cid:durableId="1407066920">
    <w:abstractNumId w:val="6"/>
  </w:num>
  <w:num w:numId="2" w16cid:durableId="2076586289">
    <w:abstractNumId w:val="0"/>
  </w:num>
  <w:num w:numId="3" w16cid:durableId="1710648571">
    <w:abstractNumId w:val="5"/>
  </w:num>
  <w:num w:numId="4" w16cid:durableId="936988633">
    <w:abstractNumId w:val="1"/>
  </w:num>
  <w:num w:numId="5" w16cid:durableId="1858470774">
    <w:abstractNumId w:val="4"/>
  </w:num>
  <w:num w:numId="6" w16cid:durableId="2083093514">
    <w:abstractNumId w:val="2"/>
  </w:num>
  <w:num w:numId="7" w16cid:durableId="184446684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gY7kls//ATk344PEf1fn7HUC6cxeP5vTAqKSj8RKa2Snf148gZzoarJ7QM+Qvc1XB0StTBOmlb7ZPSrUgOTMEA==" w:salt="Uww1pUsACVVrG0OJoPP80w=="/>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03A4"/>
    <w:rsid w:val="000703A4"/>
    <w:rsid w:val="000B6A44"/>
    <w:rsid w:val="000C0D51"/>
    <w:rsid w:val="00122123"/>
    <w:rsid w:val="001D61E6"/>
    <w:rsid w:val="001E2C7C"/>
    <w:rsid w:val="00534BDB"/>
    <w:rsid w:val="006C61BA"/>
    <w:rsid w:val="00712E7E"/>
    <w:rsid w:val="007D3051"/>
    <w:rsid w:val="009B0A97"/>
    <w:rsid w:val="009E53B1"/>
    <w:rsid w:val="00B273F5"/>
    <w:rsid w:val="00DF770F"/>
    <w:rsid w:val="00F43DAB"/>
    <w:rsid w:val="00FB1EA1"/>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14:docId w14:val="3FD8228A"/>
  <w15:chartTrackingRefBased/>
  <w15:docId w15:val="{E9F7B398-51CA-46D3-8DE9-2A3D8E7E7D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hu-HU" w:eastAsia="hu-H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
    <w:name w:val="Normal"/>
    <w:qFormat/>
    <w:rsid w:val="000703A4"/>
    <w:rPr>
      <w:sz w:val="24"/>
      <w:szCs w:val="24"/>
    </w:rPr>
  </w:style>
  <w:style w:type="character" w:default="1" w:styleId="Bekezdsalapbettpusa">
    <w:name w:val="Default Paragraph Font"/>
    <w:semiHidden/>
  </w:style>
  <w:style w:type="table" w:default="1" w:styleId="Normltblzat">
    <w:name w:val="Normal Table"/>
    <w:semiHidden/>
    <w:tblPr>
      <w:tblInd w:w="0" w:type="dxa"/>
      <w:tblCellMar>
        <w:top w:w="0" w:type="dxa"/>
        <w:left w:w="108" w:type="dxa"/>
        <w:bottom w:w="0" w:type="dxa"/>
        <w:right w:w="108" w:type="dxa"/>
      </w:tblCellMar>
    </w:tblPr>
  </w:style>
  <w:style w:type="numbering" w:default="1" w:styleId="Nemlista">
    <w:name w:val="No List"/>
    <w:semiHidden/>
  </w:style>
  <w:style w:type="character" w:styleId="Hiperhivatkozs">
    <w:name w:val="Hyperlink"/>
    <w:basedOn w:val="Bekezdsalapbettpusa"/>
    <w:rsid w:val="000703A4"/>
    <w:rPr>
      <w:rFonts w:cs="Times New Roman"/>
      <w:color w:val="0000FF"/>
      <w:u w:val="single"/>
    </w:rPr>
  </w:style>
  <w:style w:type="paragraph" w:styleId="llb">
    <w:name w:val="footer"/>
    <w:basedOn w:val="Norml"/>
    <w:link w:val="llbChar"/>
    <w:rsid w:val="000B6A44"/>
    <w:pPr>
      <w:tabs>
        <w:tab w:val="center" w:pos="4320"/>
        <w:tab w:val="right" w:pos="8640"/>
      </w:tabs>
    </w:pPr>
    <w:rPr>
      <w:lang w:val="en-US" w:eastAsia="en-US"/>
    </w:rPr>
  </w:style>
  <w:style w:type="character" w:customStyle="1" w:styleId="llbChar">
    <w:name w:val="Élőláb Char"/>
    <w:basedOn w:val="Bekezdsalapbettpusa"/>
    <w:link w:val="llb"/>
    <w:semiHidden/>
    <w:locked/>
    <w:rsid w:val="000B6A44"/>
    <w:rPr>
      <w:sz w:val="24"/>
      <w:szCs w:val="24"/>
      <w:lang w:val="en-US" w:eastAsia="en-US" w:bidi="ar-SA"/>
    </w:rPr>
  </w:style>
  <w:style w:type="paragraph" w:styleId="Szvegtrzs">
    <w:name w:val="Body Text"/>
    <w:basedOn w:val="Norml"/>
    <w:link w:val="SzvegtrzsChar"/>
    <w:rsid w:val="000B6A44"/>
    <w:pPr>
      <w:jc w:val="center"/>
    </w:pPr>
    <w:rPr>
      <w:lang w:val="en-US" w:eastAsia="en-US"/>
    </w:rPr>
  </w:style>
  <w:style w:type="character" w:customStyle="1" w:styleId="SzvegtrzsChar">
    <w:name w:val="Szövegtörzs Char"/>
    <w:basedOn w:val="Bekezdsalapbettpusa"/>
    <w:link w:val="Szvegtrzs"/>
    <w:semiHidden/>
    <w:locked/>
    <w:rsid w:val="000B6A44"/>
    <w:rPr>
      <w:sz w:val="24"/>
      <w:szCs w:val="24"/>
      <w:lang w:val="en-US" w:eastAsia="en-US" w:bidi="ar-SA"/>
    </w:rPr>
  </w:style>
  <w:style w:type="paragraph" w:styleId="Szvegtrzsbehzssal">
    <w:name w:val="Body Text Indent"/>
    <w:basedOn w:val="Norml"/>
    <w:link w:val="SzvegtrzsbehzssalChar"/>
    <w:rsid w:val="000B6A44"/>
    <w:pPr>
      <w:ind w:firstLine="720"/>
      <w:jc w:val="both"/>
    </w:pPr>
    <w:rPr>
      <w:lang w:val="en-US" w:eastAsia="en-US"/>
    </w:rPr>
  </w:style>
  <w:style w:type="character" w:customStyle="1" w:styleId="SzvegtrzsbehzssalChar">
    <w:name w:val="Szövegtörzs behúzással Char"/>
    <w:basedOn w:val="Bekezdsalapbettpusa"/>
    <w:link w:val="Szvegtrzsbehzssal"/>
    <w:semiHidden/>
    <w:locked/>
    <w:rsid w:val="000B6A44"/>
    <w:rPr>
      <w:sz w:val="24"/>
      <w:szCs w:val="24"/>
      <w:lang w:val="en-US" w:eastAsia="en-US" w:bidi="ar-SA"/>
    </w:rPr>
  </w:style>
  <w:style w:type="paragraph" w:styleId="Szvegtrzs2">
    <w:name w:val="Body Text 2"/>
    <w:basedOn w:val="Norml"/>
    <w:link w:val="Szvegtrzs2Char"/>
    <w:rsid w:val="000B6A44"/>
    <w:pPr>
      <w:jc w:val="both"/>
    </w:pPr>
    <w:rPr>
      <w:lang w:val="en-US" w:eastAsia="en-US"/>
    </w:rPr>
  </w:style>
  <w:style w:type="character" w:customStyle="1" w:styleId="Szvegtrzs2Char">
    <w:name w:val="Szövegtörzs 2 Char"/>
    <w:basedOn w:val="Bekezdsalapbettpusa"/>
    <w:link w:val="Szvegtrzs2"/>
    <w:semiHidden/>
    <w:locked/>
    <w:rsid w:val="000B6A44"/>
    <w:rPr>
      <w:sz w:val="24"/>
      <w:szCs w:val="24"/>
      <w:lang w:val="en-US" w:eastAsia="en-US" w:bidi="ar-SA"/>
    </w:rPr>
  </w:style>
  <w:style w:type="paragraph" w:styleId="Szvegtrzsbehzssal2">
    <w:name w:val="Body Text Indent 2"/>
    <w:basedOn w:val="Norml"/>
    <w:link w:val="Szvegtrzsbehzssal2Char"/>
    <w:rsid w:val="000B6A44"/>
    <w:pPr>
      <w:ind w:firstLine="360"/>
    </w:pPr>
    <w:rPr>
      <w:lang w:val="en-US" w:eastAsia="en-US"/>
    </w:rPr>
  </w:style>
  <w:style w:type="character" w:customStyle="1" w:styleId="Szvegtrzsbehzssal2Char">
    <w:name w:val="Szövegtörzs behúzással 2 Char"/>
    <w:basedOn w:val="Bekezdsalapbettpusa"/>
    <w:link w:val="Szvegtrzsbehzssal2"/>
    <w:semiHidden/>
    <w:locked/>
    <w:rsid w:val="000B6A44"/>
    <w:rPr>
      <w:sz w:val="24"/>
      <w:szCs w:val="24"/>
      <w:lang w:val="en-US" w:eastAsia="en-US" w:bidi="ar-SA"/>
    </w:rPr>
  </w:style>
  <w:style w:type="character" w:styleId="Kiemels">
    <w:name w:val="Emphasis"/>
    <w:basedOn w:val="Bekezdsalapbettpusa"/>
    <w:qFormat/>
    <w:rsid w:val="000B6A44"/>
    <w:rPr>
      <w:rFonts w:cs="Times New Roman"/>
      <w:i/>
    </w:rPr>
  </w:style>
  <w:style w:type="paragraph" w:styleId="NormlWeb">
    <w:name w:val="Normal (Web)"/>
    <w:basedOn w:val="Norml"/>
    <w:rsid w:val="000B6A44"/>
    <w:pPr>
      <w:spacing w:before="100" w:beforeAutospacing="1" w:after="100" w:afterAutospacing="1"/>
    </w:pPr>
  </w:style>
  <w:style w:type="character" w:styleId="Oldalszm">
    <w:name w:val="page number"/>
    <w:basedOn w:val="Bekezdsalapbettpusa"/>
    <w:rsid w:val="00B273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baratikor.sote.hu/"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baratikor@semmelweis-univ.hu" TargetMode="External"/><Relationship Id="rId12" Type="http://schemas.openxmlformats.org/officeDocument/2006/relationships/hyperlink" Target="mailto:baratikor@semmelweis-univ.hu"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baratikor.sote.hu/"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image" Target="media/image4.pn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2260</Words>
  <Characters>15596</Characters>
  <Application>Microsoft Office Word</Application>
  <DocSecurity>0</DocSecurity>
  <Lines>129</Lines>
  <Paragraphs>35</Paragraphs>
  <ScaleCrop>false</ScaleCrop>
  <HeadingPairs>
    <vt:vector size="2" baseType="variant">
      <vt:variant>
        <vt:lpstr>Cím</vt:lpstr>
      </vt:variant>
      <vt:variant>
        <vt:i4>1</vt:i4>
      </vt:variant>
    </vt:vector>
  </HeadingPairs>
  <TitlesOfParts>
    <vt:vector size="1" baseType="lpstr">
      <vt:lpstr>SEMMELWEIS EGYETEM</vt:lpstr>
    </vt:vector>
  </TitlesOfParts>
  <Company>Semmelweis Egyetem</Company>
  <LinksUpToDate>false</LinksUpToDate>
  <CharactersWithSpaces>17821</CharactersWithSpaces>
  <SharedDoc>false</SharedDoc>
  <HLinks>
    <vt:vector size="24" baseType="variant">
      <vt:variant>
        <vt:i4>655386</vt:i4>
      </vt:variant>
      <vt:variant>
        <vt:i4>12</vt:i4>
      </vt:variant>
      <vt:variant>
        <vt:i4>0</vt:i4>
      </vt:variant>
      <vt:variant>
        <vt:i4>5</vt:i4>
      </vt:variant>
      <vt:variant>
        <vt:lpwstr>http://www.baratikor.sote.hu/</vt:lpwstr>
      </vt:variant>
      <vt:variant>
        <vt:lpwstr/>
      </vt:variant>
      <vt:variant>
        <vt:i4>2555980</vt:i4>
      </vt:variant>
      <vt:variant>
        <vt:i4>9</vt:i4>
      </vt:variant>
      <vt:variant>
        <vt:i4>0</vt:i4>
      </vt:variant>
      <vt:variant>
        <vt:i4>5</vt:i4>
      </vt:variant>
      <vt:variant>
        <vt:lpwstr>mailto:baratikor@semmelweis-univ.hu</vt:lpwstr>
      </vt:variant>
      <vt:variant>
        <vt:lpwstr/>
      </vt:variant>
      <vt:variant>
        <vt:i4>655386</vt:i4>
      </vt:variant>
      <vt:variant>
        <vt:i4>6</vt:i4>
      </vt:variant>
      <vt:variant>
        <vt:i4>0</vt:i4>
      </vt:variant>
      <vt:variant>
        <vt:i4>5</vt:i4>
      </vt:variant>
      <vt:variant>
        <vt:lpwstr>http://www.baratikor.sote.hu/</vt:lpwstr>
      </vt:variant>
      <vt:variant>
        <vt:lpwstr/>
      </vt:variant>
      <vt:variant>
        <vt:i4>2555980</vt:i4>
      </vt:variant>
      <vt:variant>
        <vt:i4>0</vt:i4>
      </vt:variant>
      <vt:variant>
        <vt:i4>0</vt:i4>
      </vt:variant>
      <vt:variant>
        <vt:i4>5</vt:i4>
      </vt:variant>
      <vt:variant>
        <vt:lpwstr>mailto:baratikor@semmelweis-univ.hu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SEMMELWEIS EGYETEM</dc:title>
  <dc:subject/>
  <dc:creator>Halász Andrea</dc:creator>
  <cp:keywords/>
  <dc:description/>
  <cp:lastModifiedBy>Csokonai Dániel (EOK Informatika)</cp:lastModifiedBy>
  <cp:revision>2</cp:revision>
  <dcterms:created xsi:type="dcterms:W3CDTF">2023-09-01T07:48:00Z</dcterms:created>
  <dcterms:modified xsi:type="dcterms:W3CDTF">2023-09-01T07:48:00Z</dcterms:modified>
</cp:coreProperties>
</file>