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65" w:rsidRPr="00472125" w:rsidRDefault="002235A9" w:rsidP="002235A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KÖVETELMÉNYRENDSZER</w:t>
      </w:r>
    </w:p>
    <w:p w:rsidR="00B84165" w:rsidRPr="00472125" w:rsidRDefault="00B84165" w:rsidP="007A1049">
      <w:pPr>
        <w:jc w:val="both"/>
        <w:rPr>
          <w:sz w:val="23"/>
          <w:szCs w:val="23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B84165" w:rsidRPr="00472125">
        <w:tc>
          <w:tcPr>
            <w:tcW w:w="9180" w:type="dxa"/>
          </w:tcPr>
          <w:p w:rsidR="009879CA" w:rsidRDefault="00B84165" w:rsidP="009879CA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Semmelweis Egyetem</w:t>
            </w:r>
            <w:r>
              <w:rPr>
                <w:b/>
                <w:sz w:val="22"/>
                <w:szCs w:val="22"/>
              </w:rPr>
              <w:t>,</w:t>
            </w:r>
            <w:r w:rsidRPr="00E84C64">
              <w:rPr>
                <w:b/>
                <w:sz w:val="22"/>
                <w:szCs w:val="22"/>
              </w:rPr>
              <w:t xml:space="preserve"> Általános Orvostudományi Kar</w:t>
            </w:r>
          </w:p>
          <w:p w:rsidR="00B84165" w:rsidRPr="009879CA" w:rsidRDefault="00B84165" w:rsidP="009879CA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:rsidR="005919E2" w:rsidRPr="005919E2" w:rsidRDefault="006448FD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48FD">
              <w:rPr>
                <w:b/>
                <w:sz w:val="22"/>
                <w:szCs w:val="22"/>
              </w:rPr>
              <w:t>Belgyógyászati és Hematológiai Klinika</w:t>
            </w:r>
          </w:p>
        </w:tc>
      </w:tr>
      <w:tr w:rsidR="00B0289D" w:rsidRPr="00472125">
        <w:tc>
          <w:tcPr>
            <w:tcW w:w="9180" w:type="dxa"/>
          </w:tcPr>
          <w:p w:rsidR="009879CA" w:rsidRDefault="00B0289D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Pr="00E84C64">
              <w:rPr>
                <w:b/>
                <w:sz w:val="22"/>
                <w:szCs w:val="22"/>
              </w:rPr>
              <w:t>tárgy neve</w:t>
            </w:r>
            <w:proofErr w:type="gramStart"/>
            <w:r w:rsidRPr="00E84C64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C6F68">
              <w:rPr>
                <w:b/>
                <w:sz w:val="22"/>
                <w:szCs w:val="22"/>
              </w:rPr>
              <w:t>Nyári</w:t>
            </w:r>
            <w:proofErr w:type="gramEnd"/>
            <w:r w:rsidR="009C6F68">
              <w:rPr>
                <w:b/>
                <w:sz w:val="22"/>
                <w:szCs w:val="22"/>
              </w:rPr>
              <w:t xml:space="preserve"> </w:t>
            </w:r>
            <w:r w:rsidR="00B052D2">
              <w:rPr>
                <w:b/>
                <w:sz w:val="22"/>
                <w:szCs w:val="22"/>
              </w:rPr>
              <w:t xml:space="preserve">(ápolástan) </w:t>
            </w:r>
            <w:r w:rsidR="009C6F68">
              <w:rPr>
                <w:b/>
                <w:sz w:val="22"/>
                <w:szCs w:val="22"/>
              </w:rPr>
              <w:t>gyakorlat</w:t>
            </w:r>
          </w:p>
          <w:p w:rsidR="009879CA" w:rsidRPr="009879CA" w:rsidRDefault="009879CA" w:rsidP="009879C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Angol nyelven:</w:t>
            </w:r>
            <w:r w:rsidR="009C6F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C6F68" w:rsidRPr="009C6F68">
              <w:rPr>
                <w:b/>
                <w:sz w:val="22"/>
                <w:szCs w:val="22"/>
              </w:rPr>
              <w:t>Practice</w:t>
            </w:r>
            <w:proofErr w:type="spellEnd"/>
            <w:r w:rsidR="009C6F68" w:rsidRPr="009C6F68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="009C6F68" w:rsidRPr="009C6F68">
              <w:rPr>
                <w:b/>
                <w:sz w:val="22"/>
                <w:szCs w:val="22"/>
              </w:rPr>
              <w:t>Summer</w:t>
            </w:r>
            <w:proofErr w:type="spellEnd"/>
          </w:p>
          <w:p w:rsidR="009D0578" w:rsidRDefault="009879CA" w:rsidP="009879C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Német nyelven:</w:t>
            </w:r>
            <w:r w:rsidR="00B0289D">
              <w:rPr>
                <w:b/>
                <w:sz w:val="22"/>
                <w:szCs w:val="22"/>
              </w:rPr>
              <w:t xml:space="preserve"> </w:t>
            </w:r>
            <w:r w:rsidR="009C6F68" w:rsidRPr="009C6F68">
              <w:rPr>
                <w:b/>
                <w:sz w:val="22"/>
                <w:szCs w:val="22"/>
              </w:rPr>
              <w:t xml:space="preserve">Praktikum </w:t>
            </w:r>
            <w:proofErr w:type="spellStart"/>
            <w:r w:rsidR="009C6F68" w:rsidRPr="009C6F68">
              <w:rPr>
                <w:b/>
                <w:sz w:val="22"/>
                <w:szCs w:val="22"/>
              </w:rPr>
              <w:t>im</w:t>
            </w:r>
            <w:proofErr w:type="spellEnd"/>
            <w:r w:rsidR="009C6F68" w:rsidRPr="009C6F68">
              <w:rPr>
                <w:b/>
                <w:sz w:val="22"/>
                <w:szCs w:val="22"/>
              </w:rPr>
              <w:t xml:space="preserve"> Sommer</w:t>
            </w:r>
            <w:r w:rsidR="00B0289D">
              <w:rPr>
                <w:b/>
                <w:sz w:val="22"/>
                <w:szCs w:val="22"/>
              </w:rPr>
              <w:t xml:space="preserve">     </w:t>
            </w:r>
            <w:r w:rsidR="009C6F68">
              <w:rPr>
                <w:b/>
                <w:sz w:val="22"/>
                <w:szCs w:val="22"/>
              </w:rPr>
              <w:t xml:space="preserve"> </w:t>
            </w:r>
            <w:r w:rsidR="00B0289D">
              <w:rPr>
                <w:b/>
                <w:sz w:val="22"/>
                <w:szCs w:val="22"/>
              </w:rPr>
              <w:t xml:space="preserve">                </w:t>
            </w:r>
          </w:p>
          <w:p w:rsidR="009D0578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B0289D" w:rsidRPr="00E84C64">
              <w:rPr>
                <w:b/>
                <w:sz w:val="22"/>
                <w:szCs w:val="22"/>
              </w:rPr>
              <w:t xml:space="preserve">reditértéke: </w:t>
            </w:r>
            <w:r w:rsidR="009C6F68">
              <w:rPr>
                <w:b/>
                <w:sz w:val="22"/>
                <w:szCs w:val="22"/>
              </w:rPr>
              <w:t>1</w:t>
            </w:r>
            <w:r w:rsidR="00B0289D">
              <w:rPr>
                <w:b/>
                <w:sz w:val="22"/>
                <w:szCs w:val="22"/>
              </w:rPr>
              <w:t xml:space="preserve"> </w:t>
            </w:r>
          </w:p>
          <w:p w:rsidR="00B0289D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Teljes </w:t>
            </w:r>
            <w:r w:rsidR="00B0289D">
              <w:rPr>
                <w:b/>
                <w:sz w:val="22"/>
                <w:szCs w:val="22"/>
              </w:rPr>
              <w:t>óraszám</w:t>
            </w:r>
            <w:proofErr w:type="gramStart"/>
            <w:r w:rsidR="005919E2">
              <w:rPr>
                <w:b/>
                <w:sz w:val="22"/>
                <w:szCs w:val="22"/>
              </w:rPr>
              <w:t xml:space="preserve">: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A139D2">
              <w:rPr>
                <w:b/>
                <w:sz w:val="22"/>
                <w:szCs w:val="22"/>
              </w:rPr>
              <w:t>168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</w:t>
            </w:r>
            <w:r w:rsidR="005919E2">
              <w:rPr>
                <w:b/>
                <w:sz w:val="22"/>
                <w:szCs w:val="22"/>
              </w:rPr>
              <w:t>előadás</w:t>
            </w:r>
            <w:r w:rsidR="00B0289D">
              <w:rPr>
                <w:b/>
                <w:sz w:val="22"/>
                <w:szCs w:val="22"/>
              </w:rPr>
              <w:t xml:space="preserve">:          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="00B0289D">
              <w:rPr>
                <w:b/>
                <w:sz w:val="22"/>
                <w:szCs w:val="22"/>
              </w:rPr>
              <w:t>gyak</w:t>
            </w:r>
            <w:r w:rsidR="005919E2">
              <w:rPr>
                <w:b/>
                <w:sz w:val="22"/>
                <w:szCs w:val="22"/>
              </w:rPr>
              <w:t>orlat</w:t>
            </w:r>
            <w:r w:rsidR="00B0289D">
              <w:rPr>
                <w:b/>
                <w:sz w:val="22"/>
                <w:szCs w:val="22"/>
              </w:rPr>
              <w:t>:</w:t>
            </w:r>
            <w:r w:rsidR="007C538D">
              <w:rPr>
                <w:b/>
                <w:sz w:val="22"/>
                <w:szCs w:val="22"/>
              </w:rPr>
              <w:t xml:space="preserve">        </w:t>
            </w:r>
            <w:r w:rsidR="00A139D2">
              <w:rPr>
                <w:b/>
                <w:sz w:val="22"/>
                <w:szCs w:val="22"/>
              </w:rPr>
              <w:t>168</w:t>
            </w:r>
            <w:r w:rsidR="007C538D">
              <w:rPr>
                <w:b/>
                <w:sz w:val="22"/>
                <w:szCs w:val="22"/>
              </w:rPr>
              <w:t xml:space="preserve">      szeminárium:</w:t>
            </w:r>
          </w:p>
          <w:p w:rsidR="009879CA" w:rsidRPr="00E84C64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típusa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t xml:space="preserve">     </w:t>
            </w:r>
            <w:r w:rsidRPr="009C6F68">
              <w:rPr>
                <w:b/>
                <w:sz w:val="22"/>
                <w:szCs w:val="22"/>
                <w:u w:val="single"/>
              </w:rPr>
              <w:t>kötelező</w:t>
            </w:r>
            <w:proofErr w:type="gramEnd"/>
            <w:r>
              <w:rPr>
                <w:b/>
                <w:sz w:val="22"/>
                <w:szCs w:val="22"/>
              </w:rPr>
              <w:t xml:space="preserve">          </w:t>
            </w:r>
            <w:r w:rsidRPr="009879CA">
              <w:rPr>
                <w:b/>
                <w:sz w:val="22"/>
                <w:szCs w:val="22"/>
              </w:rPr>
              <w:t>kötelezően választható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9879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879CA">
              <w:rPr>
                <w:b/>
                <w:sz w:val="22"/>
                <w:szCs w:val="22"/>
              </w:rPr>
              <w:t>szabadon választható</w:t>
            </w:r>
          </w:p>
        </w:tc>
      </w:tr>
      <w:tr w:rsidR="00882DFA" w:rsidRPr="00472125" w:rsidTr="007A1049">
        <w:trPr>
          <w:trHeight w:val="567"/>
        </w:trPr>
        <w:tc>
          <w:tcPr>
            <w:tcW w:w="9180" w:type="dxa"/>
            <w:shd w:val="clear" w:color="auto" w:fill="auto"/>
            <w:vAlign w:val="center"/>
          </w:tcPr>
          <w:p w:rsidR="00882DFA" w:rsidRDefault="00882DFA" w:rsidP="009879CA">
            <w:pPr>
              <w:jc w:val="both"/>
              <w:rPr>
                <w:b/>
                <w:sz w:val="22"/>
                <w:szCs w:val="22"/>
              </w:rPr>
            </w:pPr>
            <w:r w:rsidRPr="007A1049">
              <w:rPr>
                <w:b/>
                <w:sz w:val="22"/>
                <w:szCs w:val="22"/>
              </w:rPr>
              <w:t>Tanév:</w:t>
            </w:r>
            <w:r w:rsidR="009C6F68">
              <w:rPr>
                <w:b/>
                <w:sz w:val="22"/>
                <w:szCs w:val="22"/>
              </w:rPr>
              <w:t xml:space="preserve"> 2019/2020</w:t>
            </w:r>
          </w:p>
        </w:tc>
      </w:tr>
      <w:tr w:rsidR="00882DFA" w:rsidRPr="00472125" w:rsidTr="00DA1967">
        <w:trPr>
          <w:trHeight w:val="519"/>
        </w:trPr>
        <w:tc>
          <w:tcPr>
            <w:tcW w:w="9180" w:type="dxa"/>
            <w:shd w:val="clear" w:color="auto" w:fill="auto"/>
          </w:tcPr>
          <w:p w:rsidR="00882DFA" w:rsidRPr="005919E2" w:rsidRDefault="00882DFA" w:rsidP="009248E2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Tantárgy kódja</w:t>
            </w:r>
            <w:r w:rsidR="009248E2">
              <w:rPr>
                <w:b/>
                <w:sz w:val="22"/>
                <w:szCs w:val="22"/>
                <w:vertAlign w:val="superscript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 w:rsidR="002235A9">
              <w:rPr>
                <w:b/>
                <w:sz w:val="22"/>
                <w:szCs w:val="22"/>
              </w:rPr>
              <w:t xml:space="preserve"> </w:t>
            </w:r>
            <w:r w:rsidR="009C6F68" w:rsidRPr="009C6F68">
              <w:rPr>
                <w:b/>
                <w:sz w:val="22"/>
                <w:szCs w:val="22"/>
              </w:rPr>
              <w:t>AOKNSG676_1M</w:t>
            </w:r>
          </w:p>
        </w:tc>
      </w:tr>
      <w:tr w:rsidR="00B84165" w:rsidRPr="00472125">
        <w:tc>
          <w:tcPr>
            <w:tcW w:w="9180" w:type="dxa"/>
          </w:tcPr>
          <w:p w:rsidR="00B84165" w:rsidRPr="005919E2" w:rsidRDefault="00B84165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Tantárgy</w:t>
            </w:r>
            <w:r>
              <w:rPr>
                <w:b/>
                <w:sz w:val="22"/>
                <w:szCs w:val="22"/>
              </w:rPr>
              <w:t>felelős n</w:t>
            </w:r>
            <w:r w:rsidRPr="00E84C64">
              <w:rPr>
                <w:b/>
                <w:sz w:val="22"/>
                <w:szCs w:val="22"/>
              </w:rPr>
              <w:t xml:space="preserve">eve: </w:t>
            </w:r>
            <w:bookmarkStart w:id="0" w:name="_GoBack"/>
            <w:bookmarkEnd w:id="0"/>
          </w:p>
          <w:p w:rsidR="00B84165" w:rsidRDefault="00B84165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Munkahelye</w:t>
            </w:r>
            <w:r w:rsidR="007C538D">
              <w:rPr>
                <w:b/>
                <w:sz w:val="22"/>
                <w:szCs w:val="22"/>
              </w:rPr>
              <w:t>, telefonos elérh</w:t>
            </w:r>
            <w:r w:rsidR="00751052">
              <w:rPr>
                <w:b/>
                <w:sz w:val="22"/>
                <w:szCs w:val="22"/>
              </w:rPr>
              <w:t>e</w:t>
            </w:r>
            <w:r w:rsidR="007C538D">
              <w:rPr>
                <w:b/>
                <w:sz w:val="22"/>
                <w:szCs w:val="22"/>
              </w:rPr>
              <w:t>tősége</w:t>
            </w:r>
            <w:r>
              <w:rPr>
                <w:b/>
                <w:sz w:val="22"/>
                <w:szCs w:val="22"/>
              </w:rPr>
              <w:t>:</w:t>
            </w:r>
          </w:p>
          <w:p w:rsidR="005919E2" w:rsidRDefault="005919E2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Beosztása</w:t>
            </w:r>
            <w:r w:rsidR="002235A9">
              <w:rPr>
                <w:b/>
                <w:sz w:val="22"/>
                <w:szCs w:val="22"/>
              </w:rPr>
              <w:t>:</w:t>
            </w:r>
          </w:p>
          <w:p w:rsidR="00787F26" w:rsidRDefault="00B84165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895A5A">
              <w:rPr>
                <w:b/>
                <w:sz w:val="22"/>
                <w:szCs w:val="22"/>
              </w:rPr>
              <w:t>Habilitációjának kelte</w:t>
            </w:r>
            <w:r w:rsidR="005919E2">
              <w:rPr>
                <w:b/>
                <w:sz w:val="22"/>
                <w:szCs w:val="22"/>
              </w:rPr>
              <w:t xml:space="preserve"> és száma</w:t>
            </w:r>
            <w:r w:rsidRPr="00895A5A">
              <w:rPr>
                <w:b/>
                <w:sz w:val="22"/>
                <w:szCs w:val="22"/>
              </w:rPr>
              <w:t>:</w:t>
            </w:r>
          </w:p>
          <w:p w:rsidR="002235A9" w:rsidRPr="00E762CF" w:rsidRDefault="002235A9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2DFA" w:rsidRPr="00472125" w:rsidTr="007A1049">
        <w:tc>
          <w:tcPr>
            <w:tcW w:w="9180" w:type="dxa"/>
            <w:shd w:val="clear" w:color="auto" w:fill="auto"/>
          </w:tcPr>
          <w:p w:rsidR="00882DFA" w:rsidRDefault="00751052" w:rsidP="007A1049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A tantárgy oktatásának célkitűzése, helye a</w:t>
            </w:r>
            <w:r w:rsidR="00A24370">
              <w:rPr>
                <w:b/>
                <w:sz w:val="22"/>
                <w:szCs w:val="22"/>
              </w:rPr>
              <w:t>z orvosképzés</w:t>
            </w:r>
            <w:r w:rsidRPr="007510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51052">
              <w:rPr>
                <w:b/>
                <w:sz w:val="22"/>
                <w:szCs w:val="22"/>
              </w:rPr>
              <w:t>kurrikulumában</w:t>
            </w:r>
            <w:proofErr w:type="spellEnd"/>
            <w:r w:rsidRPr="00751052">
              <w:rPr>
                <w:b/>
                <w:sz w:val="22"/>
                <w:szCs w:val="22"/>
              </w:rPr>
              <w:t>:</w:t>
            </w:r>
          </w:p>
          <w:p w:rsidR="007667F4" w:rsidRDefault="007667F4" w:rsidP="007667F4">
            <w:pPr>
              <w:jc w:val="both"/>
            </w:pPr>
            <w:r>
              <w:t>A hallgatók részére bemutatni és megismertetni a klinika/kórház szervezeti felépítését, az adott osztály működési rendjét. A gyakorlati képzés keretében elsajátítani a be</w:t>
            </w:r>
            <w:r w:rsidR="00B34419">
              <w:t>tegellátás és ápolás folyamatát. A</w:t>
            </w:r>
            <w:r>
              <w:t xml:space="preserve"> mindennapi ápolói beavatkozások készségeinek alapszintű elsajátítása, mely tevékenységek</w:t>
            </w:r>
            <w:r w:rsidR="00B34419">
              <w:t>et</w:t>
            </w:r>
            <w:r>
              <w:t xml:space="preserve"> a további szakmai gyakorlatok során és a végzést követően is használni fognak.</w:t>
            </w:r>
          </w:p>
          <w:p w:rsidR="00882DFA" w:rsidRDefault="00882DF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>
        <w:tc>
          <w:tcPr>
            <w:tcW w:w="9180" w:type="dxa"/>
          </w:tcPr>
          <w:p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>
        <w:tc>
          <w:tcPr>
            <w:tcW w:w="9180" w:type="dxa"/>
          </w:tcPr>
          <w:p w:rsidR="003211E2" w:rsidRPr="00786E8F" w:rsidRDefault="00B84165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 tárgy sikeres elvégzése milyen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kompetenciák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megszerzését eredményezi:</w:t>
            </w:r>
          </w:p>
          <w:p w:rsidR="00B34419" w:rsidRPr="00B34419" w:rsidRDefault="00B34419" w:rsidP="007A1049">
            <w:pPr>
              <w:jc w:val="both"/>
              <w:rPr>
                <w:color w:val="000000"/>
                <w:sz w:val="22"/>
                <w:szCs w:val="22"/>
              </w:rPr>
            </w:pPr>
            <w:r w:rsidRPr="00B34419">
              <w:rPr>
                <w:color w:val="000000"/>
                <w:sz w:val="22"/>
                <w:szCs w:val="22"/>
              </w:rPr>
              <w:t>Képes a beteg alapvető ápolási szükségleteinek felmérésére.</w:t>
            </w:r>
          </w:p>
          <w:p w:rsidR="00B34419" w:rsidRDefault="00B34419" w:rsidP="007A1049">
            <w:pPr>
              <w:jc w:val="both"/>
              <w:rPr>
                <w:color w:val="000000"/>
                <w:sz w:val="22"/>
                <w:szCs w:val="22"/>
              </w:rPr>
            </w:pPr>
            <w:r w:rsidRPr="00B34419">
              <w:rPr>
                <w:color w:val="000000"/>
                <w:sz w:val="22"/>
                <w:szCs w:val="22"/>
              </w:rPr>
              <w:t>Képes a beteg paramétereinek észlelésére, megfigyelésére</w:t>
            </w:r>
            <w:r w:rsidR="00A7020A">
              <w:rPr>
                <w:color w:val="000000"/>
                <w:sz w:val="22"/>
                <w:szCs w:val="22"/>
              </w:rPr>
              <w:t>, dokumentálására</w:t>
            </w:r>
            <w:r w:rsidRPr="00B34419">
              <w:rPr>
                <w:color w:val="000000"/>
                <w:sz w:val="22"/>
                <w:szCs w:val="22"/>
              </w:rPr>
              <w:t xml:space="preserve"> (pulzus, vérnyomás, légzés, hőmérséklet).</w:t>
            </w:r>
          </w:p>
          <w:p w:rsidR="00A7020A" w:rsidRPr="00B34419" w:rsidRDefault="00A7020A" w:rsidP="007A10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Felügyelettel </w:t>
            </w:r>
            <w:proofErr w:type="spellStart"/>
            <w:r>
              <w:rPr>
                <w:color w:val="000000"/>
                <w:sz w:val="22"/>
                <w:szCs w:val="22"/>
              </w:rPr>
              <w:t>sucutan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és </w:t>
            </w:r>
            <w:proofErr w:type="spellStart"/>
            <w:r>
              <w:rPr>
                <w:color w:val="000000"/>
                <w:sz w:val="22"/>
                <w:szCs w:val="22"/>
              </w:rPr>
              <w:t>intramusculáris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injekció beadásár, vérvételre, </w:t>
            </w:r>
            <w:proofErr w:type="spellStart"/>
            <w:r>
              <w:rPr>
                <w:color w:val="000000"/>
                <w:sz w:val="22"/>
                <w:szCs w:val="22"/>
              </w:rPr>
              <w:t>braunüle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behelyezésre képes, a kisebb szövődményeket felismeri.</w:t>
            </w:r>
          </w:p>
          <w:p w:rsidR="005919E2" w:rsidRPr="00786E8F" w:rsidRDefault="00786E8F" w:rsidP="007A1049">
            <w:pPr>
              <w:jc w:val="both"/>
              <w:rPr>
                <w:color w:val="000000"/>
                <w:sz w:val="22"/>
                <w:szCs w:val="22"/>
              </w:rPr>
            </w:pPr>
            <w:r w:rsidRPr="00786E8F">
              <w:rPr>
                <w:color w:val="000000"/>
                <w:sz w:val="22"/>
                <w:szCs w:val="22"/>
              </w:rPr>
              <w:t xml:space="preserve">Alapszinten ismeri az </w:t>
            </w:r>
            <w:proofErr w:type="spellStart"/>
            <w:r w:rsidRPr="00786E8F">
              <w:rPr>
                <w:color w:val="000000"/>
                <w:sz w:val="22"/>
                <w:szCs w:val="22"/>
              </w:rPr>
              <w:t>újraélesztés</w:t>
            </w:r>
            <w:proofErr w:type="spellEnd"/>
            <w:r w:rsidRPr="00786E8F">
              <w:rPr>
                <w:color w:val="000000"/>
                <w:sz w:val="22"/>
                <w:szCs w:val="22"/>
              </w:rPr>
              <w:t xml:space="preserve"> menetét.</w:t>
            </w:r>
          </w:p>
        </w:tc>
      </w:tr>
      <w:tr w:rsidR="00B84165" w:rsidRPr="00472125">
        <w:tc>
          <w:tcPr>
            <w:tcW w:w="9180" w:type="dxa"/>
          </w:tcPr>
          <w:p w:rsidR="00B84165" w:rsidRDefault="00B84165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84C64">
              <w:rPr>
                <w:b/>
                <w:color w:val="000000"/>
                <w:sz w:val="22"/>
                <w:szCs w:val="22"/>
              </w:rPr>
              <w:t>A tantárgy felvételéhez, illetve elsajátításához szüks</w:t>
            </w:r>
            <w:r>
              <w:rPr>
                <w:b/>
                <w:color w:val="000000"/>
                <w:sz w:val="22"/>
                <w:szCs w:val="22"/>
              </w:rPr>
              <w:t xml:space="preserve">éges előtanulmányi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feltétel(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ek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):</w:t>
            </w:r>
          </w:p>
          <w:p w:rsidR="005919E2" w:rsidRPr="00E84C64" w:rsidRDefault="005919E2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>
        <w:tc>
          <w:tcPr>
            <w:tcW w:w="9180" w:type="dxa"/>
          </w:tcPr>
          <w:p w:rsidR="00B84165" w:rsidRPr="00A2168C" w:rsidRDefault="00B84165" w:rsidP="00A2168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2168C">
              <w:rPr>
                <w:b/>
                <w:sz w:val="22"/>
                <w:szCs w:val="22"/>
              </w:rPr>
              <w:t xml:space="preserve">A </w:t>
            </w:r>
            <w:proofErr w:type="gramStart"/>
            <w:r w:rsidRPr="00A2168C">
              <w:rPr>
                <w:b/>
                <w:sz w:val="22"/>
                <w:szCs w:val="22"/>
              </w:rPr>
              <w:t>kurzus</w:t>
            </w:r>
            <w:proofErr w:type="gramEnd"/>
            <w:r w:rsidRPr="00A2168C">
              <w:rPr>
                <w:b/>
                <w:sz w:val="22"/>
                <w:szCs w:val="22"/>
              </w:rPr>
              <w:t xml:space="preserve"> megindításának hallgatói létszámfeltételei</w:t>
            </w:r>
            <w:r w:rsidR="00A2168C" w:rsidRPr="00A2168C">
              <w:rPr>
                <w:b/>
                <w:sz w:val="22"/>
                <w:szCs w:val="22"/>
              </w:rPr>
              <w:t xml:space="preserve"> (minimum, </w:t>
            </w:r>
            <w:proofErr w:type="spellStart"/>
            <w:r w:rsidR="00A2168C" w:rsidRPr="00A2168C">
              <w:rPr>
                <w:b/>
                <w:sz w:val="22"/>
                <w:szCs w:val="22"/>
              </w:rPr>
              <w:t>maximun</w:t>
            </w:r>
            <w:proofErr w:type="spellEnd"/>
            <w:r w:rsidR="00A2168C" w:rsidRPr="00A2168C">
              <w:rPr>
                <w:b/>
                <w:sz w:val="22"/>
                <w:szCs w:val="22"/>
              </w:rPr>
              <w:t>)</w:t>
            </w:r>
            <w:r w:rsidR="00D42544" w:rsidRPr="00A2168C">
              <w:rPr>
                <w:b/>
                <w:sz w:val="22"/>
                <w:szCs w:val="22"/>
              </w:rPr>
              <w:t xml:space="preserve">, </w:t>
            </w:r>
            <w:r w:rsidR="00A2168C" w:rsidRPr="00A2168C">
              <w:rPr>
                <w:b/>
                <w:sz w:val="22"/>
                <w:szCs w:val="22"/>
              </w:rPr>
              <w:t xml:space="preserve">a </w:t>
            </w:r>
            <w:r w:rsidR="00D42544" w:rsidRPr="00A2168C">
              <w:rPr>
                <w:b/>
                <w:sz w:val="22"/>
                <w:szCs w:val="22"/>
              </w:rPr>
              <w:t>hallgatók  kiválasztásának módja</w:t>
            </w:r>
            <w:r w:rsidRPr="00A2168C">
              <w:rPr>
                <w:b/>
                <w:sz w:val="22"/>
                <w:szCs w:val="22"/>
              </w:rPr>
              <w:t>:</w:t>
            </w:r>
          </w:p>
          <w:p w:rsidR="000F15D8" w:rsidRDefault="000F5516" w:rsidP="00D42544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gyakorló terület által megadott létszám.</w:t>
            </w:r>
            <w:r w:rsidR="00607737">
              <w:rPr>
                <w:sz w:val="22"/>
                <w:szCs w:val="22"/>
              </w:rPr>
              <w:t xml:space="preserve"> Érvényes Foglalkozás Eg</w:t>
            </w:r>
            <w:r w:rsidR="000F15D8">
              <w:rPr>
                <w:sz w:val="22"/>
                <w:szCs w:val="22"/>
              </w:rPr>
              <w:t>észségügyi Vizsgálati igazolás,</w:t>
            </w:r>
          </w:p>
          <w:p w:rsidR="005919E2" w:rsidRPr="00A2168C" w:rsidRDefault="00607737" w:rsidP="00D42544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munka,-tűz,-</w:t>
            </w:r>
            <w:r w:rsidR="000F15D8">
              <w:rPr>
                <w:sz w:val="22"/>
                <w:szCs w:val="22"/>
              </w:rPr>
              <w:t>környezetvédelmi oktatásról igazolás.</w:t>
            </w:r>
          </w:p>
          <w:p w:rsidR="00D42544" w:rsidRPr="00A2168C" w:rsidRDefault="00D42544" w:rsidP="00D42544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</w:tr>
      <w:tr w:rsidR="00B84165" w:rsidRPr="00472125">
        <w:tc>
          <w:tcPr>
            <w:tcW w:w="9180" w:type="dxa"/>
          </w:tcPr>
          <w:p w:rsidR="000F15D8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proofErr w:type="gramStart"/>
            <w:r>
              <w:rPr>
                <w:b/>
                <w:sz w:val="22"/>
                <w:szCs w:val="22"/>
              </w:rPr>
              <w:t>kurzusra</w:t>
            </w:r>
            <w:proofErr w:type="gramEnd"/>
            <w:r>
              <w:rPr>
                <w:b/>
                <w:sz w:val="22"/>
                <w:szCs w:val="22"/>
              </w:rPr>
              <w:t xml:space="preserve"> történő jelentkezés módja:</w:t>
            </w:r>
          </w:p>
          <w:p w:rsidR="00B84165" w:rsidRPr="00E258C5" w:rsidRDefault="000F5516" w:rsidP="007A1049">
            <w:pPr>
              <w:jc w:val="both"/>
              <w:rPr>
                <w:sz w:val="22"/>
                <w:szCs w:val="22"/>
              </w:rPr>
            </w:pPr>
            <w:r w:rsidRPr="00E258C5">
              <w:rPr>
                <w:sz w:val="22"/>
                <w:szCs w:val="22"/>
              </w:rPr>
              <w:t>NEPTUN rendszerben történő tárgyfelvételt követően, a gyakorlati hely klinikai vezető ápolójával/kórház esetén a kórház ápolási igazgatóságával fel kell venni a kapcsolatot a gyakorlat kezdetével kapcsolatban.</w:t>
            </w:r>
          </w:p>
          <w:p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>
        <w:tc>
          <w:tcPr>
            <w:tcW w:w="9180" w:type="dxa"/>
          </w:tcPr>
          <w:p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 xml:space="preserve">A tárgy </w:t>
            </w:r>
            <w:r w:rsidR="00451033">
              <w:rPr>
                <w:b/>
                <w:sz w:val="22"/>
                <w:szCs w:val="22"/>
              </w:rPr>
              <w:t xml:space="preserve">részletes </w:t>
            </w:r>
            <w:r w:rsidRPr="00E84C64">
              <w:rPr>
                <w:b/>
                <w:sz w:val="22"/>
                <w:szCs w:val="22"/>
              </w:rPr>
              <w:t>tematikája</w:t>
            </w:r>
            <w:r w:rsidR="009248E2">
              <w:rPr>
                <w:b/>
                <w:sz w:val="22"/>
                <w:szCs w:val="22"/>
                <w:vertAlign w:val="superscript"/>
              </w:rPr>
              <w:t>2</w:t>
            </w:r>
            <w:r w:rsidRPr="00E84C64">
              <w:rPr>
                <w:b/>
                <w:sz w:val="22"/>
                <w:szCs w:val="22"/>
              </w:rPr>
              <w:t>:</w:t>
            </w:r>
          </w:p>
          <w:p w:rsidR="002D79A6" w:rsidRPr="00E258C5" w:rsidRDefault="002D79A6" w:rsidP="002D79A6">
            <w:pPr>
              <w:jc w:val="both"/>
              <w:rPr>
                <w:sz w:val="22"/>
                <w:szCs w:val="22"/>
              </w:rPr>
            </w:pPr>
            <w:r w:rsidRPr="00E258C5">
              <w:rPr>
                <w:sz w:val="22"/>
                <w:szCs w:val="22"/>
              </w:rPr>
              <w:t>1</w:t>
            </w:r>
            <w:proofErr w:type="gramStart"/>
            <w:r w:rsidRPr="00E258C5">
              <w:rPr>
                <w:sz w:val="22"/>
                <w:szCs w:val="22"/>
              </w:rPr>
              <w:t>.hét</w:t>
            </w:r>
            <w:proofErr w:type="gramEnd"/>
            <w:r w:rsidRPr="00E258C5">
              <w:rPr>
                <w:sz w:val="22"/>
                <w:szCs w:val="22"/>
              </w:rPr>
              <w:t xml:space="preserve">: Az </w:t>
            </w:r>
            <w:r w:rsidR="00DB6037" w:rsidRPr="00E258C5">
              <w:rPr>
                <w:sz w:val="22"/>
                <w:szCs w:val="22"/>
              </w:rPr>
              <w:t>osztály működésének megismerése.</w:t>
            </w:r>
            <w:r w:rsidR="00A7020A" w:rsidRPr="00E258C5">
              <w:rPr>
                <w:sz w:val="22"/>
                <w:szCs w:val="22"/>
              </w:rPr>
              <w:t xml:space="preserve"> </w:t>
            </w:r>
            <w:r w:rsidR="003211E2" w:rsidRPr="00E258C5">
              <w:rPr>
                <w:sz w:val="22"/>
                <w:szCs w:val="22"/>
              </w:rPr>
              <w:t xml:space="preserve"> Megfigyeli az ápolói tevékenységet, a</w:t>
            </w:r>
            <w:r w:rsidR="00DB6037" w:rsidRPr="00E258C5">
              <w:rPr>
                <w:sz w:val="22"/>
                <w:szCs w:val="22"/>
              </w:rPr>
              <w:t>z ápolási szüksé</w:t>
            </w:r>
            <w:r w:rsidR="003211E2" w:rsidRPr="00E258C5">
              <w:rPr>
                <w:sz w:val="22"/>
                <w:szCs w:val="22"/>
              </w:rPr>
              <w:t xml:space="preserve">gletek felmérését, dokumentálását, a beteg környezetét és kialakítását. Ápolói segítséggel </w:t>
            </w:r>
            <w:proofErr w:type="gramStart"/>
            <w:r w:rsidR="003211E2" w:rsidRPr="00E258C5">
              <w:rPr>
                <w:sz w:val="22"/>
                <w:szCs w:val="22"/>
              </w:rPr>
              <w:t>aktívan</w:t>
            </w:r>
            <w:proofErr w:type="gramEnd"/>
            <w:r w:rsidR="003211E2" w:rsidRPr="00E258C5">
              <w:rPr>
                <w:sz w:val="22"/>
                <w:szCs w:val="22"/>
              </w:rPr>
              <w:t xml:space="preserve"> részt vesz a betegek mindennapi ápolási ellátásában.</w:t>
            </w:r>
            <w:r w:rsidR="0069309F" w:rsidRPr="00E258C5">
              <w:rPr>
                <w:sz w:val="22"/>
                <w:szCs w:val="22"/>
              </w:rPr>
              <w:t xml:space="preserve"> A betegekkel történő kommunikáció megfigyelése, </w:t>
            </w:r>
            <w:r w:rsidR="0069309F" w:rsidRPr="00E258C5">
              <w:rPr>
                <w:sz w:val="22"/>
                <w:szCs w:val="22"/>
              </w:rPr>
              <w:lastRenderedPageBreak/>
              <w:t xml:space="preserve">elsajátítása. Laboratóriumi és </w:t>
            </w:r>
            <w:proofErr w:type="gramStart"/>
            <w:r w:rsidR="0069309F" w:rsidRPr="00E258C5">
              <w:rPr>
                <w:sz w:val="22"/>
                <w:szCs w:val="22"/>
              </w:rPr>
              <w:t>egyéb  vizsgáló</w:t>
            </w:r>
            <w:proofErr w:type="gramEnd"/>
            <w:r w:rsidR="0069309F" w:rsidRPr="00E258C5">
              <w:rPr>
                <w:sz w:val="22"/>
                <w:szCs w:val="22"/>
              </w:rPr>
              <w:t xml:space="preserve"> eljárások megfigyelése , beteg vizsgálati/műtéti előkészítés megfigyelése.</w:t>
            </w:r>
            <w:r w:rsidR="00A7020A" w:rsidRPr="00E258C5">
              <w:rPr>
                <w:sz w:val="22"/>
                <w:szCs w:val="22"/>
              </w:rPr>
              <w:t xml:space="preserve"> Egyéni védőeszközök osztályos használata, higiénés és fertőtlenítő kézmosás elsajátítása.</w:t>
            </w:r>
            <w:r w:rsidR="0069309F" w:rsidRPr="00E258C5">
              <w:rPr>
                <w:sz w:val="22"/>
                <w:szCs w:val="22"/>
              </w:rPr>
              <w:t xml:space="preserve"> </w:t>
            </w:r>
            <w:r w:rsidR="00E258C5" w:rsidRPr="00E258C5">
              <w:rPr>
                <w:sz w:val="22"/>
                <w:szCs w:val="22"/>
              </w:rPr>
              <w:t xml:space="preserve">Az alapszintű </w:t>
            </w:r>
            <w:proofErr w:type="spellStart"/>
            <w:r w:rsidR="00E258C5" w:rsidRPr="00E258C5">
              <w:rPr>
                <w:sz w:val="22"/>
                <w:szCs w:val="22"/>
              </w:rPr>
              <w:t>újraélesztés</w:t>
            </w:r>
            <w:proofErr w:type="spellEnd"/>
            <w:r w:rsidR="00E258C5" w:rsidRPr="00E258C5">
              <w:rPr>
                <w:sz w:val="22"/>
                <w:szCs w:val="22"/>
              </w:rPr>
              <w:t xml:space="preserve"> folyamatának, protokolljának, osztályos eszközeinek megismerése.</w:t>
            </w:r>
          </w:p>
          <w:p w:rsidR="00B2716B" w:rsidRPr="00E258C5" w:rsidRDefault="00B2716B" w:rsidP="002D79A6">
            <w:pPr>
              <w:jc w:val="both"/>
              <w:rPr>
                <w:sz w:val="22"/>
                <w:szCs w:val="22"/>
              </w:rPr>
            </w:pPr>
            <w:r w:rsidRPr="00E258C5">
              <w:rPr>
                <w:sz w:val="22"/>
                <w:szCs w:val="22"/>
              </w:rPr>
              <w:t>2</w:t>
            </w:r>
            <w:proofErr w:type="gramStart"/>
            <w:r w:rsidRPr="00E258C5">
              <w:rPr>
                <w:sz w:val="22"/>
                <w:szCs w:val="22"/>
              </w:rPr>
              <w:t>.hét</w:t>
            </w:r>
            <w:proofErr w:type="gramEnd"/>
            <w:r w:rsidRPr="00E258C5">
              <w:rPr>
                <w:sz w:val="22"/>
                <w:szCs w:val="22"/>
              </w:rPr>
              <w:t>: Ápolói betegfelvétel,</w:t>
            </w:r>
            <w:r w:rsidR="0069309F" w:rsidRPr="00E258C5">
              <w:rPr>
                <w:sz w:val="22"/>
                <w:szCs w:val="22"/>
              </w:rPr>
              <w:t xml:space="preserve"> testsúly, magasság,</w:t>
            </w:r>
            <w:r w:rsidRPr="00E258C5">
              <w:rPr>
                <w:sz w:val="22"/>
                <w:szCs w:val="22"/>
              </w:rPr>
              <w:t xml:space="preserve"> vérnyomás, pulzus,</w:t>
            </w:r>
            <w:r w:rsidR="0069309F" w:rsidRPr="00E258C5">
              <w:rPr>
                <w:sz w:val="22"/>
                <w:szCs w:val="22"/>
              </w:rPr>
              <w:t xml:space="preserve"> hőmérséklet,</w:t>
            </w:r>
            <w:r w:rsidRPr="00E258C5">
              <w:rPr>
                <w:sz w:val="22"/>
                <w:szCs w:val="22"/>
              </w:rPr>
              <w:t xml:space="preserve"> légzés,</w:t>
            </w:r>
            <w:r w:rsidR="003211E2" w:rsidRPr="00E258C5">
              <w:rPr>
                <w:sz w:val="22"/>
                <w:szCs w:val="22"/>
              </w:rPr>
              <w:t xml:space="preserve"> vércukor mérése, szükségletek felmérése, dokumentálása önállóan. A beteg környezetének kialakítása.</w:t>
            </w:r>
            <w:r w:rsidR="00A7020A" w:rsidRPr="00E258C5">
              <w:rPr>
                <w:sz w:val="22"/>
                <w:szCs w:val="22"/>
              </w:rPr>
              <w:t xml:space="preserve"> Segédkezik EKG készítésénél.</w:t>
            </w:r>
            <w:r w:rsidRPr="00E258C5">
              <w:rPr>
                <w:sz w:val="22"/>
                <w:szCs w:val="22"/>
              </w:rPr>
              <w:t xml:space="preserve"> Gyógyszerelés,</w:t>
            </w:r>
            <w:r w:rsidR="003211E2" w:rsidRPr="00E258C5">
              <w:rPr>
                <w:sz w:val="22"/>
                <w:szCs w:val="22"/>
              </w:rPr>
              <w:t xml:space="preserve"> vérvétel,</w:t>
            </w:r>
            <w:r w:rsidRPr="00E258C5">
              <w:rPr>
                <w:sz w:val="22"/>
                <w:szCs w:val="22"/>
              </w:rPr>
              <w:t xml:space="preserve"> injekció beadás,</w:t>
            </w:r>
            <w:r w:rsidR="003211E2" w:rsidRPr="00E258C5">
              <w:rPr>
                <w:sz w:val="22"/>
                <w:szCs w:val="22"/>
              </w:rPr>
              <w:t xml:space="preserve"> </w:t>
            </w:r>
            <w:proofErr w:type="spellStart"/>
            <w:r w:rsidR="003211E2" w:rsidRPr="00E258C5">
              <w:rPr>
                <w:sz w:val="22"/>
                <w:szCs w:val="22"/>
              </w:rPr>
              <w:t>braunüle</w:t>
            </w:r>
            <w:proofErr w:type="spellEnd"/>
            <w:r w:rsidR="003211E2" w:rsidRPr="00E258C5">
              <w:rPr>
                <w:sz w:val="22"/>
                <w:szCs w:val="22"/>
              </w:rPr>
              <w:t xml:space="preserve"> behelyezés,</w:t>
            </w:r>
            <w:r w:rsidRPr="00E258C5">
              <w:rPr>
                <w:sz w:val="22"/>
                <w:szCs w:val="22"/>
              </w:rPr>
              <w:t xml:space="preserve"> infúziós terápia, transzfúziós terápia megfigyelés</w:t>
            </w:r>
            <w:r w:rsidR="0069309F" w:rsidRPr="00E258C5">
              <w:rPr>
                <w:sz w:val="22"/>
                <w:szCs w:val="22"/>
              </w:rPr>
              <w:t xml:space="preserve">e, segédkezés az előkészítésben, helyi kisebb szövődmények felismerése. </w:t>
            </w:r>
            <w:r w:rsidRPr="00E258C5">
              <w:rPr>
                <w:sz w:val="22"/>
                <w:szCs w:val="22"/>
              </w:rPr>
              <w:t xml:space="preserve"> Ápolói felügyelettel végezzen </w:t>
            </w:r>
            <w:proofErr w:type="spellStart"/>
            <w:r w:rsidRPr="00E258C5">
              <w:rPr>
                <w:sz w:val="22"/>
                <w:szCs w:val="22"/>
              </w:rPr>
              <w:t>subcutan</w:t>
            </w:r>
            <w:proofErr w:type="spellEnd"/>
            <w:r w:rsidRPr="00E258C5">
              <w:rPr>
                <w:sz w:val="22"/>
                <w:szCs w:val="22"/>
              </w:rPr>
              <w:t xml:space="preserve"> és </w:t>
            </w:r>
            <w:proofErr w:type="spellStart"/>
            <w:r w:rsidRPr="00E258C5">
              <w:rPr>
                <w:sz w:val="22"/>
                <w:szCs w:val="22"/>
              </w:rPr>
              <w:t>intramuscularis</w:t>
            </w:r>
            <w:proofErr w:type="spellEnd"/>
            <w:r w:rsidRPr="00E258C5">
              <w:rPr>
                <w:sz w:val="22"/>
                <w:szCs w:val="22"/>
              </w:rPr>
              <w:t xml:space="preserve"> injekció beadást.</w:t>
            </w:r>
            <w:r w:rsidR="00A7020A" w:rsidRPr="00E258C5">
              <w:rPr>
                <w:sz w:val="22"/>
                <w:szCs w:val="22"/>
              </w:rPr>
              <w:t xml:space="preserve"> </w:t>
            </w:r>
          </w:p>
          <w:p w:rsidR="000F5516" w:rsidRPr="00E258C5" w:rsidRDefault="00B2716B" w:rsidP="002D79A6">
            <w:pPr>
              <w:jc w:val="both"/>
              <w:rPr>
                <w:sz w:val="22"/>
                <w:szCs w:val="22"/>
              </w:rPr>
            </w:pPr>
            <w:r w:rsidRPr="00E258C5">
              <w:rPr>
                <w:sz w:val="22"/>
                <w:szCs w:val="22"/>
              </w:rPr>
              <w:t>3</w:t>
            </w:r>
            <w:proofErr w:type="gramStart"/>
            <w:r w:rsidRPr="00E258C5">
              <w:rPr>
                <w:sz w:val="22"/>
                <w:szCs w:val="22"/>
              </w:rPr>
              <w:t>.hét</w:t>
            </w:r>
            <w:proofErr w:type="gramEnd"/>
            <w:r w:rsidRPr="00E258C5">
              <w:rPr>
                <w:sz w:val="22"/>
                <w:szCs w:val="22"/>
              </w:rPr>
              <w:t>:</w:t>
            </w:r>
            <w:r w:rsidR="003211E2" w:rsidRPr="00E258C5">
              <w:rPr>
                <w:sz w:val="22"/>
                <w:szCs w:val="22"/>
              </w:rPr>
              <w:t xml:space="preserve"> </w:t>
            </w:r>
            <w:r w:rsidR="0069309F" w:rsidRPr="00E258C5">
              <w:rPr>
                <w:sz w:val="22"/>
                <w:szCs w:val="22"/>
              </w:rPr>
              <w:t xml:space="preserve">Vérvétel, injekciózás, </w:t>
            </w:r>
            <w:proofErr w:type="spellStart"/>
            <w:r w:rsidR="0069309F" w:rsidRPr="00E258C5">
              <w:rPr>
                <w:sz w:val="22"/>
                <w:szCs w:val="22"/>
              </w:rPr>
              <w:t>braunüle</w:t>
            </w:r>
            <w:proofErr w:type="spellEnd"/>
            <w:r w:rsidR="0069309F" w:rsidRPr="00E258C5">
              <w:rPr>
                <w:sz w:val="22"/>
                <w:szCs w:val="22"/>
              </w:rPr>
              <w:t xml:space="preserve"> behelyezés ápolói felügyelettel. </w:t>
            </w:r>
            <w:r w:rsidR="000F5516" w:rsidRPr="00E258C5">
              <w:rPr>
                <w:sz w:val="22"/>
                <w:szCs w:val="22"/>
              </w:rPr>
              <w:t>Az első és második héten elsajátított feladatok folyamatos gyakorlása.</w:t>
            </w:r>
            <w:r w:rsidR="00E258C5" w:rsidRPr="00E258C5">
              <w:rPr>
                <w:sz w:val="22"/>
                <w:szCs w:val="22"/>
              </w:rPr>
              <w:t xml:space="preserve"> </w:t>
            </w:r>
          </w:p>
          <w:p w:rsidR="00B2716B" w:rsidRPr="00E258C5" w:rsidRDefault="000F15D8" w:rsidP="002D79A6">
            <w:pPr>
              <w:jc w:val="both"/>
              <w:rPr>
                <w:sz w:val="22"/>
                <w:szCs w:val="22"/>
              </w:rPr>
            </w:pPr>
            <w:r w:rsidRPr="00E258C5">
              <w:rPr>
                <w:sz w:val="22"/>
                <w:szCs w:val="22"/>
              </w:rPr>
              <w:t>4</w:t>
            </w:r>
            <w:proofErr w:type="gramStart"/>
            <w:r w:rsidRPr="00E258C5">
              <w:rPr>
                <w:sz w:val="22"/>
                <w:szCs w:val="22"/>
              </w:rPr>
              <w:t>.hét</w:t>
            </w:r>
            <w:proofErr w:type="gramEnd"/>
            <w:r w:rsidRPr="00E258C5">
              <w:rPr>
                <w:sz w:val="22"/>
                <w:szCs w:val="22"/>
              </w:rPr>
              <w:t>: Az első három héten elsajátított feladatok folyamatos gyakorlása.</w:t>
            </w:r>
            <w:r w:rsidR="0069309F" w:rsidRPr="00E258C5">
              <w:rPr>
                <w:sz w:val="22"/>
                <w:szCs w:val="22"/>
              </w:rPr>
              <w:t xml:space="preserve">  </w:t>
            </w:r>
            <w:r w:rsidR="00B2716B" w:rsidRPr="00E258C5">
              <w:rPr>
                <w:sz w:val="22"/>
                <w:szCs w:val="22"/>
              </w:rPr>
              <w:t xml:space="preserve"> </w:t>
            </w:r>
          </w:p>
          <w:p w:rsidR="005919E2" w:rsidRPr="00E84C64" w:rsidRDefault="005919E2" w:rsidP="007A1049">
            <w:pPr>
              <w:jc w:val="both"/>
              <w:rPr>
                <w:sz w:val="22"/>
                <w:szCs w:val="22"/>
              </w:rPr>
            </w:pPr>
          </w:p>
        </w:tc>
      </w:tr>
      <w:tr w:rsidR="00B84165" w:rsidRPr="00472125">
        <w:tc>
          <w:tcPr>
            <w:tcW w:w="9180" w:type="dxa"/>
          </w:tcPr>
          <w:p w:rsidR="00D42544" w:rsidRDefault="007C538D" w:rsidP="00A216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</w:t>
            </w:r>
            <w:r w:rsidR="006125D5">
              <w:rPr>
                <w:b/>
                <w:sz w:val="22"/>
                <w:szCs w:val="22"/>
              </w:rPr>
              <w:t>z adott</w:t>
            </w:r>
            <w:r w:rsidR="00A2168C" w:rsidRPr="00A2168C">
              <w:rPr>
                <w:b/>
                <w:sz w:val="22"/>
                <w:szCs w:val="22"/>
              </w:rPr>
              <w:t xml:space="preserve"> </w:t>
            </w:r>
            <w:r w:rsidR="00B84165" w:rsidRPr="00A2168C">
              <w:rPr>
                <w:b/>
                <w:sz w:val="22"/>
                <w:szCs w:val="22"/>
              </w:rPr>
              <w:t>tantárgy határterületi kérdéseit érint</w:t>
            </w:r>
            <w:r>
              <w:rPr>
                <w:b/>
                <w:sz w:val="22"/>
                <w:szCs w:val="22"/>
              </w:rPr>
              <w:t xml:space="preserve">ő </w:t>
            </w:r>
            <w:r w:rsidR="006125D5">
              <w:rPr>
                <w:b/>
                <w:sz w:val="22"/>
                <w:szCs w:val="22"/>
              </w:rPr>
              <w:t xml:space="preserve">egyéb tárgyak </w:t>
            </w:r>
            <w:r w:rsidR="006125D5" w:rsidRPr="006125D5">
              <w:rPr>
                <w:b/>
                <w:sz w:val="22"/>
                <w:szCs w:val="22"/>
              </w:rPr>
              <w:t>(kötelező és választhat</w:t>
            </w:r>
            <w:r w:rsidR="00DE1F22">
              <w:rPr>
                <w:b/>
                <w:sz w:val="22"/>
                <w:szCs w:val="22"/>
              </w:rPr>
              <w:t>ó</w:t>
            </w:r>
            <w:r w:rsidR="006125D5" w:rsidRPr="006125D5">
              <w:rPr>
                <w:b/>
                <w:sz w:val="22"/>
                <w:szCs w:val="22"/>
              </w:rPr>
              <w:t xml:space="preserve"> </w:t>
            </w:r>
            <w:r w:rsidR="00DE1F22">
              <w:rPr>
                <w:b/>
                <w:sz w:val="22"/>
                <w:szCs w:val="22"/>
              </w:rPr>
              <w:t xml:space="preserve">tárgyak </w:t>
            </w:r>
            <w:r w:rsidR="006125D5" w:rsidRPr="006125D5">
              <w:rPr>
                <w:b/>
                <w:sz w:val="22"/>
                <w:szCs w:val="22"/>
              </w:rPr>
              <w:t>egyaránt!)</w:t>
            </w:r>
            <w:r w:rsidR="00A2168C" w:rsidRPr="00A2168C">
              <w:rPr>
                <w:b/>
                <w:sz w:val="22"/>
                <w:szCs w:val="22"/>
              </w:rPr>
              <w:t xml:space="preserve">. </w:t>
            </w:r>
            <w:r w:rsidR="006125D5">
              <w:rPr>
                <w:b/>
                <w:sz w:val="22"/>
                <w:szCs w:val="22"/>
              </w:rPr>
              <w:t>A</w:t>
            </w:r>
            <w:r w:rsidR="00B84165" w:rsidRPr="00A2168C">
              <w:rPr>
                <w:b/>
                <w:sz w:val="22"/>
                <w:szCs w:val="22"/>
              </w:rPr>
              <w:t xml:space="preserve"> tematikák lehetséges átfedései</w:t>
            </w:r>
            <w:r>
              <w:rPr>
                <w:b/>
                <w:sz w:val="22"/>
                <w:szCs w:val="22"/>
              </w:rPr>
              <w:t>:</w:t>
            </w:r>
          </w:p>
          <w:p w:rsidR="007C538D" w:rsidRPr="00511AF6" w:rsidRDefault="007C538D" w:rsidP="00A216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>
        <w:tc>
          <w:tcPr>
            <w:tcW w:w="9180" w:type="dxa"/>
          </w:tcPr>
          <w:p w:rsidR="00B84165" w:rsidRDefault="00B84165" w:rsidP="007A10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84C64">
              <w:rPr>
                <w:b/>
                <w:bCs/>
                <w:sz w:val="22"/>
                <w:szCs w:val="22"/>
              </w:rPr>
              <w:t xml:space="preserve">A tantárgy </w:t>
            </w:r>
            <w:r>
              <w:rPr>
                <w:b/>
                <w:bCs/>
                <w:sz w:val="22"/>
                <w:szCs w:val="22"/>
              </w:rPr>
              <w:t xml:space="preserve">sikeres </w:t>
            </w:r>
            <w:r w:rsidRPr="00E84C64">
              <w:rPr>
                <w:b/>
                <w:bCs/>
                <w:sz w:val="22"/>
                <w:szCs w:val="22"/>
              </w:rPr>
              <w:t xml:space="preserve">elvégzéséhez szükséges </w:t>
            </w:r>
            <w:proofErr w:type="gramStart"/>
            <w:r>
              <w:rPr>
                <w:b/>
                <w:bCs/>
                <w:sz w:val="22"/>
                <w:szCs w:val="22"/>
              </w:rPr>
              <w:t>speciális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84C64">
              <w:rPr>
                <w:b/>
                <w:bCs/>
                <w:sz w:val="22"/>
                <w:szCs w:val="22"/>
              </w:rPr>
              <w:t>tanulmányi munka</w:t>
            </w:r>
            <w:r w:rsidR="009248E2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E84C64">
              <w:rPr>
                <w:b/>
                <w:bCs/>
                <w:sz w:val="22"/>
                <w:szCs w:val="22"/>
              </w:rPr>
              <w:t>:</w:t>
            </w:r>
          </w:p>
          <w:p w:rsidR="00B84165" w:rsidRPr="00E84C64" w:rsidRDefault="00B84165" w:rsidP="007C53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</w:p>
        </w:tc>
      </w:tr>
      <w:tr w:rsidR="00B84165" w:rsidRPr="00472125">
        <w:tc>
          <w:tcPr>
            <w:tcW w:w="9180" w:type="dxa"/>
          </w:tcPr>
          <w:p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:rsidR="00DA1967" w:rsidRPr="00E258C5" w:rsidRDefault="000F15D8" w:rsidP="007A1049">
            <w:pPr>
              <w:jc w:val="both"/>
              <w:rPr>
                <w:sz w:val="22"/>
                <w:szCs w:val="22"/>
              </w:rPr>
            </w:pPr>
            <w:r w:rsidRPr="00E258C5">
              <w:rPr>
                <w:sz w:val="22"/>
                <w:szCs w:val="22"/>
              </w:rPr>
              <w:t>A gyakorlatról hiányozni két alkalommal lehet, további távolmaradás nem pótolható.</w:t>
            </w:r>
          </w:p>
          <w:p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>
        <w:tc>
          <w:tcPr>
            <w:tcW w:w="9180" w:type="dxa"/>
          </w:tcPr>
          <w:p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megszerzett ismeretek</w:t>
            </w:r>
            <w:r w:rsidRPr="00E84C64">
              <w:rPr>
                <w:b/>
                <w:sz w:val="22"/>
                <w:szCs w:val="22"/>
              </w:rPr>
              <w:t xml:space="preserve"> ellenőrzésének módja a szorgalmi időszakban</w:t>
            </w:r>
            <w:r w:rsidR="009248E2">
              <w:rPr>
                <w:b/>
                <w:sz w:val="22"/>
                <w:szCs w:val="22"/>
                <w:vertAlign w:val="superscript"/>
              </w:rPr>
              <w:t>4</w:t>
            </w:r>
            <w:r w:rsidRPr="00E84C64">
              <w:rPr>
                <w:b/>
                <w:sz w:val="22"/>
                <w:szCs w:val="22"/>
              </w:rPr>
              <w:t xml:space="preserve">: </w:t>
            </w:r>
          </w:p>
          <w:p w:rsidR="00A2168C" w:rsidRPr="00E84C64" w:rsidRDefault="00A2168C" w:rsidP="007A104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B84165" w:rsidRPr="00090FCC">
        <w:tc>
          <w:tcPr>
            <w:tcW w:w="9180" w:type="dxa"/>
          </w:tcPr>
          <w:p w:rsidR="00B84165" w:rsidRPr="00090FCC" w:rsidRDefault="00B84165" w:rsidP="00DE1F22">
            <w:pPr>
              <w:jc w:val="both"/>
              <w:rPr>
                <w:b/>
                <w:sz w:val="22"/>
                <w:szCs w:val="22"/>
              </w:rPr>
            </w:pPr>
            <w:r w:rsidRPr="00090FCC">
              <w:rPr>
                <w:b/>
                <w:sz w:val="22"/>
                <w:szCs w:val="22"/>
              </w:rPr>
              <w:t>A félév aláírás</w:t>
            </w:r>
            <w:r w:rsidR="00DA1967" w:rsidRPr="00090FCC">
              <w:rPr>
                <w:b/>
                <w:sz w:val="22"/>
                <w:szCs w:val="22"/>
              </w:rPr>
              <w:t>ának</w:t>
            </w:r>
            <w:r w:rsidRPr="00090FCC">
              <w:rPr>
                <w:b/>
                <w:sz w:val="22"/>
                <w:szCs w:val="22"/>
              </w:rPr>
              <w:t xml:space="preserve"> követelményei</w:t>
            </w:r>
            <w:r w:rsidR="00DE1F22" w:rsidRPr="00090FCC">
              <w:rPr>
                <w:b/>
                <w:sz w:val="22"/>
                <w:szCs w:val="22"/>
              </w:rPr>
              <w:t>:</w:t>
            </w:r>
            <w:r w:rsidR="009D0578" w:rsidRPr="00090FCC">
              <w:rPr>
                <w:b/>
                <w:sz w:val="22"/>
                <w:szCs w:val="22"/>
              </w:rPr>
              <w:t xml:space="preserve"> </w:t>
            </w:r>
          </w:p>
          <w:p w:rsidR="00DE1F22" w:rsidRPr="00090FCC" w:rsidRDefault="00786E8F" w:rsidP="0063759C">
            <w:pPr>
              <w:jc w:val="both"/>
              <w:rPr>
                <w:b/>
                <w:sz w:val="22"/>
                <w:szCs w:val="22"/>
              </w:rPr>
            </w:pPr>
            <w:r w:rsidRPr="00090FCC">
              <w:rPr>
                <w:sz w:val="22"/>
                <w:szCs w:val="22"/>
              </w:rPr>
              <w:t>A gyakorlato</w:t>
            </w:r>
            <w:r w:rsidR="0063759C">
              <w:rPr>
                <w:sz w:val="22"/>
                <w:szCs w:val="22"/>
              </w:rPr>
              <w:t>n történő rendszeres megjelenés.</w:t>
            </w:r>
            <w:r w:rsidRPr="00090FCC">
              <w:rPr>
                <w:sz w:val="22"/>
                <w:szCs w:val="22"/>
              </w:rPr>
              <w:t xml:space="preserve"> </w:t>
            </w:r>
            <w:r w:rsidR="0063759C">
              <w:rPr>
                <w:sz w:val="22"/>
                <w:szCs w:val="22"/>
              </w:rPr>
              <w:t>A</w:t>
            </w:r>
            <w:r w:rsidR="00090FCC" w:rsidRPr="0063759C">
              <w:rPr>
                <w:sz w:val="22"/>
                <w:szCs w:val="22"/>
              </w:rPr>
              <w:t>z aláírás feltétele a TVSZ szerint a gyakorlatokon való legalább 75%-</w:t>
            </w:r>
            <w:proofErr w:type="spellStart"/>
            <w:r w:rsidR="00090FCC" w:rsidRPr="0063759C">
              <w:rPr>
                <w:sz w:val="22"/>
                <w:szCs w:val="22"/>
              </w:rPr>
              <w:t>os</w:t>
            </w:r>
            <w:proofErr w:type="spellEnd"/>
            <w:r w:rsidR="00090FCC" w:rsidRPr="0063759C">
              <w:rPr>
                <w:sz w:val="22"/>
                <w:szCs w:val="22"/>
              </w:rPr>
              <w:t xml:space="preserve"> részvétel.</w:t>
            </w:r>
          </w:p>
        </w:tc>
      </w:tr>
      <w:tr w:rsidR="00B84165" w:rsidRPr="00472125">
        <w:tc>
          <w:tcPr>
            <w:tcW w:w="9180" w:type="dxa"/>
          </w:tcPr>
          <w:p w:rsidR="00786E8F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vizsga típusa:</w:t>
            </w:r>
            <w:r w:rsidR="000F5516">
              <w:rPr>
                <w:b/>
                <w:sz w:val="22"/>
                <w:szCs w:val="22"/>
              </w:rPr>
              <w:t xml:space="preserve"> </w:t>
            </w:r>
          </w:p>
          <w:p w:rsidR="00B84165" w:rsidRPr="00786E8F" w:rsidRDefault="000F5516" w:rsidP="007A1049">
            <w:pPr>
              <w:jc w:val="both"/>
              <w:rPr>
                <w:b/>
                <w:sz w:val="22"/>
                <w:szCs w:val="22"/>
              </w:rPr>
            </w:pPr>
            <w:r w:rsidRPr="00786E8F">
              <w:rPr>
                <w:sz w:val="22"/>
                <w:szCs w:val="22"/>
              </w:rPr>
              <w:t>gyakorlati</w:t>
            </w:r>
          </w:p>
        </w:tc>
      </w:tr>
      <w:tr w:rsidR="00751052" w:rsidRPr="00472125" w:rsidTr="00700161">
        <w:tc>
          <w:tcPr>
            <w:tcW w:w="9180" w:type="dxa"/>
          </w:tcPr>
          <w:p w:rsidR="00751052" w:rsidRDefault="00751052" w:rsidP="00700161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Vizsgakövetelmények</w:t>
            </w:r>
            <w:r w:rsidR="009248E2">
              <w:rPr>
                <w:b/>
                <w:sz w:val="20"/>
                <w:szCs w:val="22"/>
                <w:vertAlign w:val="superscript"/>
              </w:rPr>
              <w:t>5</w:t>
            </w:r>
            <w:r w:rsidRPr="00751052">
              <w:rPr>
                <w:b/>
                <w:sz w:val="22"/>
                <w:szCs w:val="22"/>
              </w:rPr>
              <w:t>:</w:t>
            </w:r>
          </w:p>
          <w:p w:rsidR="00751052" w:rsidRPr="00786E8F" w:rsidRDefault="00E258C5" w:rsidP="00700161">
            <w:pPr>
              <w:jc w:val="both"/>
              <w:rPr>
                <w:sz w:val="22"/>
                <w:szCs w:val="22"/>
              </w:rPr>
            </w:pPr>
            <w:r w:rsidRPr="00E258C5">
              <w:rPr>
                <w:sz w:val="22"/>
                <w:szCs w:val="22"/>
              </w:rPr>
              <w:t xml:space="preserve">A megadott tételsor alapján egy tétel kihúzása történik. A hallgató a gyakorlatban végzi </w:t>
            </w:r>
            <w:r w:rsidR="0093136F">
              <w:rPr>
                <w:sz w:val="22"/>
                <w:szCs w:val="22"/>
              </w:rPr>
              <w:t xml:space="preserve">el a tételen szereplő feladatot. A tételen szereplő feladattal kapcsolatban felméri a beteg ápolási szükségleteit, észleli, megfigyeli és dokumentálja a beteg paramétereit (pulzus, vérnyomás, hőmérséklet, légzés). </w:t>
            </w:r>
          </w:p>
          <w:p w:rsidR="00751052" w:rsidRPr="00A2168C" w:rsidRDefault="00751052" w:rsidP="0070016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D0578" w:rsidRPr="00472125" w:rsidTr="007A1049">
        <w:tc>
          <w:tcPr>
            <w:tcW w:w="9180" w:type="dxa"/>
            <w:shd w:val="clear" w:color="auto" w:fill="auto"/>
          </w:tcPr>
          <w:p w:rsidR="00DE1F22" w:rsidRDefault="00751052" w:rsidP="00751052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Az osztályzat kialakításának módja és típusa</w:t>
            </w:r>
            <w:r w:rsidR="009248E2">
              <w:rPr>
                <w:b/>
                <w:sz w:val="22"/>
                <w:szCs w:val="22"/>
                <w:vertAlign w:val="superscript"/>
              </w:rPr>
              <w:t>6</w:t>
            </w:r>
            <w:r w:rsidRPr="00751052">
              <w:rPr>
                <w:b/>
                <w:sz w:val="22"/>
                <w:szCs w:val="22"/>
              </w:rPr>
              <w:t>:</w:t>
            </w:r>
          </w:p>
          <w:p w:rsidR="00751052" w:rsidRPr="00786E8F" w:rsidRDefault="00E258C5" w:rsidP="0063759C">
            <w:pPr>
              <w:ind w:left="142" w:hanging="142"/>
              <w:rPr>
                <w:sz w:val="22"/>
                <w:szCs w:val="22"/>
              </w:rPr>
            </w:pPr>
            <w:r w:rsidRPr="00786E8F">
              <w:rPr>
                <w:sz w:val="22"/>
                <w:szCs w:val="22"/>
              </w:rPr>
              <w:t>A gyakorlato</w:t>
            </w:r>
            <w:r w:rsidR="0063759C">
              <w:rPr>
                <w:sz w:val="22"/>
                <w:szCs w:val="22"/>
              </w:rPr>
              <w:t>n történő rendszeres megjelenés az aláírás feltétele,</w:t>
            </w:r>
            <w:r w:rsidRPr="00786E8F">
              <w:rPr>
                <w:sz w:val="22"/>
                <w:szCs w:val="22"/>
              </w:rPr>
              <w:t xml:space="preserve"> a kihúzott tétel gyakorlati </w:t>
            </w:r>
            <w:proofErr w:type="gramStart"/>
            <w:r w:rsidRPr="00786E8F">
              <w:rPr>
                <w:sz w:val="22"/>
                <w:szCs w:val="22"/>
              </w:rPr>
              <w:t xml:space="preserve">kivitelezése </w:t>
            </w:r>
            <w:r w:rsidR="0063759C">
              <w:rPr>
                <w:sz w:val="22"/>
                <w:szCs w:val="22"/>
              </w:rPr>
              <w:t xml:space="preserve"> érdemjeggyel</w:t>
            </w:r>
            <w:proofErr w:type="gramEnd"/>
            <w:r w:rsidR="0063759C">
              <w:rPr>
                <w:sz w:val="22"/>
                <w:szCs w:val="22"/>
              </w:rPr>
              <w:t xml:space="preserve"> kerül minősítésre, </w:t>
            </w:r>
            <w:r w:rsidR="00786E8F" w:rsidRPr="00090FCC">
              <w:rPr>
                <w:color w:val="FF0000"/>
                <w:sz w:val="22"/>
                <w:szCs w:val="22"/>
              </w:rPr>
              <w:t xml:space="preserve"> </w:t>
            </w:r>
            <w:r w:rsidR="00090FCC" w:rsidRPr="0063759C">
              <w:rPr>
                <w:sz w:val="22"/>
                <w:szCs w:val="22"/>
              </w:rPr>
              <w:t>kiválóan megfelelt (5)-megfelelt (3)-nem felelt meg (1)</w:t>
            </w:r>
            <w:r w:rsidR="00090FCC">
              <w:rPr>
                <w:color w:val="FF0000"/>
                <w:sz w:val="22"/>
                <w:szCs w:val="22"/>
              </w:rPr>
              <w:t xml:space="preserve"> </w:t>
            </w:r>
            <w:r w:rsidR="00786E8F" w:rsidRPr="00786E8F">
              <w:rPr>
                <w:sz w:val="22"/>
                <w:szCs w:val="22"/>
              </w:rPr>
              <w:t>értékeléssel jelezve.</w:t>
            </w:r>
          </w:p>
        </w:tc>
      </w:tr>
      <w:tr w:rsidR="00B84165" w:rsidRPr="00472125">
        <w:tc>
          <w:tcPr>
            <w:tcW w:w="9180" w:type="dxa"/>
          </w:tcPr>
          <w:p w:rsidR="000F15D8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vizsgára történő </w:t>
            </w:r>
            <w:r w:rsidRPr="00E84C64">
              <w:rPr>
                <w:b/>
                <w:sz w:val="22"/>
                <w:szCs w:val="22"/>
              </w:rPr>
              <w:t>jelentkezés módja:</w:t>
            </w:r>
            <w:r w:rsidR="000F5516">
              <w:rPr>
                <w:b/>
                <w:sz w:val="22"/>
                <w:szCs w:val="22"/>
              </w:rPr>
              <w:t xml:space="preserve"> </w:t>
            </w:r>
          </w:p>
          <w:p w:rsidR="00B84165" w:rsidRPr="00E258C5" w:rsidRDefault="000F5516" w:rsidP="007A1049">
            <w:pPr>
              <w:jc w:val="both"/>
              <w:rPr>
                <w:sz w:val="22"/>
                <w:szCs w:val="22"/>
              </w:rPr>
            </w:pPr>
            <w:r w:rsidRPr="00E258C5">
              <w:rPr>
                <w:sz w:val="22"/>
                <w:szCs w:val="22"/>
              </w:rPr>
              <w:t>A gyakorlati vizsga a gyakorlati idő lejártának utolsó napján történik.</w:t>
            </w:r>
          </w:p>
          <w:p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>
        <w:tc>
          <w:tcPr>
            <w:tcW w:w="9180" w:type="dxa"/>
          </w:tcPr>
          <w:p w:rsidR="00751052" w:rsidRDefault="00B84165" w:rsidP="00751052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vizsga megismétlésének lehetőségei:</w:t>
            </w:r>
          </w:p>
          <w:p w:rsidR="0063759C" w:rsidRPr="000A4645" w:rsidRDefault="0063759C" w:rsidP="00751052">
            <w:pPr>
              <w:jc w:val="both"/>
              <w:rPr>
                <w:sz w:val="22"/>
                <w:szCs w:val="22"/>
              </w:rPr>
            </w:pPr>
            <w:r w:rsidRPr="000A4645">
              <w:rPr>
                <w:sz w:val="22"/>
                <w:szCs w:val="22"/>
              </w:rPr>
              <w:t>A gyakorlati vizsga pótlására két alkalommal van lehetőség</w:t>
            </w:r>
            <w:r w:rsidR="000A4645" w:rsidRPr="000A4645">
              <w:rPr>
                <w:sz w:val="22"/>
                <w:szCs w:val="22"/>
              </w:rPr>
              <w:t>.</w:t>
            </w:r>
          </w:p>
          <w:p w:rsidR="00B84165" w:rsidRPr="00E84C64" w:rsidRDefault="00B84165" w:rsidP="007510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>
        <w:tc>
          <w:tcPr>
            <w:tcW w:w="9180" w:type="dxa"/>
          </w:tcPr>
          <w:p w:rsidR="00B84165" w:rsidRDefault="00751052" w:rsidP="007A1049">
            <w:pPr>
              <w:jc w:val="both"/>
              <w:rPr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 xml:space="preserve">A tananyag elsajátításához felhasználható nyomtatott, elektronikus és online jegyzetek, tankönyvek, segédletek és szakirodalom (online anyag esetén </w:t>
            </w:r>
            <w:proofErr w:type="spellStart"/>
            <w:r w:rsidRPr="00751052">
              <w:rPr>
                <w:b/>
                <w:sz w:val="22"/>
                <w:szCs w:val="22"/>
              </w:rPr>
              <w:t>html</w:t>
            </w:r>
            <w:proofErr w:type="spellEnd"/>
            <w:r w:rsidRPr="00751052">
              <w:rPr>
                <w:b/>
                <w:sz w:val="22"/>
                <w:szCs w:val="22"/>
              </w:rPr>
              <w:t xml:space="preserve"> cím):</w:t>
            </w:r>
            <w:r w:rsidR="00B84165" w:rsidRPr="00E84C64">
              <w:rPr>
                <w:sz w:val="22"/>
                <w:szCs w:val="22"/>
              </w:rPr>
              <w:t xml:space="preserve"> </w:t>
            </w:r>
          </w:p>
          <w:p w:rsidR="00A14C98" w:rsidRDefault="008F0492" w:rsidP="007A1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Javasolt szakirodalom:</w:t>
            </w:r>
          </w:p>
          <w:p w:rsidR="00A14C98" w:rsidRDefault="00A14C98" w:rsidP="007A1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Bokor Nándor Általános ápolástan és gondozástan (Medicina kiadó 2013.)</w:t>
            </w:r>
          </w:p>
          <w:p w:rsidR="00751052" w:rsidRPr="002B49B7" w:rsidRDefault="00A14C98" w:rsidP="002B49B7">
            <w:pPr>
              <w:rPr>
                <w:sz w:val="22"/>
                <w:szCs w:val="22"/>
              </w:rPr>
            </w:pPr>
            <w:r>
              <w:t>Oláh András (</w:t>
            </w:r>
            <w:proofErr w:type="spellStart"/>
            <w:r>
              <w:t>szerk</w:t>
            </w:r>
            <w:proofErr w:type="spellEnd"/>
            <w:r>
              <w:t xml:space="preserve">). Az ápolástudomány tankönyve </w:t>
            </w:r>
            <w:hyperlink r:id="rId8" w:history="1">
              <w:r w:rsidRPr="003D07BC">
                <w:rPr>
                  <w:rStyle w:val="Hiperhivatkozs"/>
                </w:rPr>
                <w:t>http://eta.bibl.uszeged.hu/906/1/0061_apolastudomany_magyar.pdf</w:t>
              </w:r>
            </w:hyperlink>
          </w:p>
        </w:tc>
      </w:tr>
    </w:tbl>
    <w:p w:rsidR="00B84165" w:rsidRDefault="00B84165" w:rsidP="007A1049"/>
    <w:p w:rsidR="006125D5" w:rsidRPr="006125D5" w:rsidRDefault="009248E2" w:rsidP="006125D5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6125D5">
        <w:rPr>
          <w:sz w:val="18"/>
          <w:szCs w:val="18"/>
          <w:vertAlign w:val="superscript"/>
        </w:rPr>
        <w:tab/>
      </w:r>
      <w:r w:rsidR="007C538D" w:rsidRPr="006125D5">
        <w:rPr>
          <w:sz w:val="18"/>
          <w:szCs w:val="18"/>
        </w:rPr>
        <w:t xml:space="preserve"> </w:t>
      </w:r>
      <w:r w:rsidR="006125D5" w:rsidRPr="006125D5">
        <w:rPr>
          <w:sz w:val="18"/>
          <w:szCs w:val="18"/>
        </w:rPr>
        <w:t>Dékáni Hivatal tölti ki, jóváhagyást követően.</w:t>
      </w:r>
    </w:p>
    <w:p w:rsidR="00B84165" w:rsidRPr="006125D5" w:rsidRDefault="009248E2" w:rsidP="006125D5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6125D5" w:rsidRPr="006125D5">
        <w:rPr>
          <w:sz w:val="18"/>
          <w:szCs w:val="18"/>
        </w:rPr>
        <w:t xml:space="preserve"> </w:t>
      </w:r>
      <w:r w:rsidR="006125D5">
        <w:rPr>
          <w:sz w:val="18"/>
          <w:szCs w:val="18"/>
        </w:rPr>
        <w:tab/>
      </w:r>
      <w:r w:rsidR="007C538D" w:rsidRPr="006125D5">
        <w:rPr>
          <w:sz w:val="18"/>
          <w:szCs w:val="18"/>
        </w:rPr>
        <w:t xml:space="preserve">Az elméleti és gyakorlati oktatást órákra (hetekre) lebontva, </w:t>
      </w:r>
      <w:proofErr w:type="spellStart"/>
      <w:r w:rsidR="007C538D" w:rsidRPr="006125D5">
        <w:rPr>
          <w:sz w:val="18"/>
          <w:szCs w:val="18"/>
        </w:rPr>
        <w:t>sorszámozva</w:t>
      </w:r>
      <w:proofErr w:type="spellEnd"/>
      <w:r w:rsidR="007C538D" w:rsidRPr="006125D5">
        <w:rPr>
          <w:sz w:val="18"/>
          <w:szCs w:val="18"/>
        </w:rPr>
        <w:t xml:space="preserve"> külön-külön kell megadni, az előadók és a gyakorlati oktatók nevének feltüntetésével.  Mellékletben nem csatolható!</w:t>
      </w:r>
    </w:p>
    <w:p w:rsidR="00B84165" w:rsidRPr="006125D5" w:rsidRDefault="009248E2" w:rsidP="006125D5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6125D5">
        <w:rPr>
          <w:sz w:val="18"/>
          <w:szCs w:val="18"/>
          <w:vertAlign w:val="superscript"/>
        </w:rPr>
        <w:tab/>
      </w:r>
      <w:r w:rsidR="007C538D" w:rsidRPr="006125D5">
        <w:rPr>
          <w:sz w:val="18"/>
          <w:szCs w:val="18"/>
        </w:rPr>
        <w:t>Pl. terepgyakorlat, kórlapelemzés, felmérés készítése, stb.</w:t>
      </w:r>
    </w:p>
    <w:p w:rsidR="006125D5" w:rsidRDefault="009248E2" w:rsidP="006125D5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6125D5">
        <w:rPr>
          <w:sz w:val="18"/>
          <w:szCs w:val="18"/>
          <w:vertAlign w:val="superscript"/>
        </w:rPr>
        <w:tab/>
      </w:r>
      <w:r w:rsidR="006125D5">
        <w:rPr>
          <w:sz w:val="18"/>
          <w:szCs w:val="18"/>
        </w:rPr>
        <w:t>P</w:t>
      </w:r>
      <w:r w:rsidR="006125D5" w:rsidRPr="006125D5">
        <w:rPr>
          <w:sz w:val="18"/>
          <w:szCs w:val="18"/>
        </w:rPr>
        <w:t>l. házi feladat, beszámoló, zárthelyi stb. témaköre és időpontja, pótlásuk és javításuk lehetősége.</w:t>
      </w:r>
    </w:p>
    <w:p w:rsidR="00DE1F22" w:rsidRDefault="009248E2" w:rsidP="006125D5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="00DE1F22">
        <w:rPr>
          <w:sz w:val="18"/>
          <w:szCs w:val="18"/>
        </w:rPr>
        <w:tab/>
      </w:r>
      <w:r w:rsidR="004D4961" w:rsidRPr="004D4961">
        <w:rPr>
          <w:sz w:val="18"/>
          <w:szCs w:val="18"/>
        </w:rPr>
        <w:t xml:space="preserve">Elméleti vizsga esetén kérjük a tételsor megadását, gyakorlati vizsga esetén a vizsgáztatás témakörét és </w:t>
      </w:r>
      <w:proofErr w:type="gramStart"/>
      <w:r w:rsidR="004D4961" w:rsidRPr="004D4961">
        <w:rPr>
          <w:sz w:val="18"/>
          <w:szCs w:val="18"/>
        </w:rPr>
        <w:t>módját</w:t>
      </w:r>
      <w:r w:rsidR="00DA1967">
        <w:rPr>
          <w:sz w:val="18"/>
          <w:szCs w:val="18"/>
        </w:rPr>
        <w:t xml:space="preserve"> </w:t>
      </w:r>
      <w:r w:rsidR="004D4961" w:rsidRPr="004D4961">
        <w:rPr>
          <w:sz w:val="18"/>
          <w:szCs w:val="18"/>
        </w:rPr>
        <w:t>.</w:t>
      </w:r>
      <w:proofErr w:type="gramEnd"/>
      <w:r w:rsidR="00DE1F22" w:rsidRPr="00DE1F22">
        <w:rPr>
          <w:sz w:val="18"/>
          <w:szCs w:val="18"/>
        </w:rPr>
        <w:t xml:space="preserve"> </w:t>
      </w:r>
    </w:p>
    <w:p w:rsidR="00DE1F22" w:rsidRDefault="009248E2" w:rsidP="006125D5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 w:rsidR="00DA1967" w:rsidRPr="00DA1967">
        <w:rPr>
          <w:sz w:val="18"/>
          <w:szCs w:val="18"/>
        </w:rPr>
        <w:t xml:space="preserve"> </w:t>
      </w:r>
      <w:r w:rsidR="00DA1967">
        <w:rPr>
          <w:sz w:val="18"/>
          <w:szCs w:val="18"/>
        </w:rPr>
        <w:t xml:space="preserve">Az elméleti és gyakorlati vizsga beszámításának módja. </w:t>
      </w:r>
      <w:r w:rsidR="00DA1967" w:rsidRPr="00DE1F22">
        <w:rPr>
          <w:sz w:val="18"/>
          <w:szCs w:val="18"/>
        </w:rPr>
        <w:t>A</w:t>
      </w:r>
      <w:r w:rsidR="00DA1967">
        <w:rPr>
          <w:sz w:val="18"/>
          <w:szCs w:val="18"/>
        </w:rPr>
        <w:t xml:space="preserve">z </w:t>
      </w:r>
      <w:r w:rsidR="00DA1967" w:rsidRPr="00DE1F22">
        <w:rPr>
          <w:sz w:val="18"/>
          <w:szCs w:val="18"/>
        </w:rPr>
        <w:t>évközi számonkérések eredményeink beszámítás</w:t>
      </w:r>
      <w:r w:rsidR="00DA1967">
        <w:rPr>
          <w:sz w:val="18"/>
          <w:szCs w:val="18"/>
        </w:rPr>
        <w:t>i módja</w:t>
      </w:r>
      <w:r w:rsidR="00DA1967" w:rsidRPr="00DE1F22">
        <w:rPr>
          <w:sz w:val="18"/>
          <w:szCs w:val="18"/>
        </w:rPr>
        <w:t>.</w:t>
      </w:r>
    </w:p>
    <w:p w:rsidR="00090FCC" w:rsidRDefault="00090FCC" w:rsidP="006125D5">
      <w:pPr>
        <w:ind w:left="142" w:hanging="142"/>
        <w:rPr>
          <w:sz w:val="18"/>
          <w:szCs w:val="18"/>
        </w:rPr>
      </w:pPr>
    </w:p>
    <w:sectPr w:rsidR="00090FCC" w:rsidSect="00F92235"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FD" w:rsidRDefault="00F658FD">
      <w:r>
        <w:separator/>
      </w:r>
    </w:p>
  </w:endnote>
  <w:endnote w:type="continuationSeparator" w:id="0">
    <w:p w:rsidR="00F658FD" w:rsidRDefault="00F6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44" w:rsidRDefault="005A3A44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FD" w:rsidRDefault="00F658FD">
      <w:r>
        <w:separator/>
      </w:r>
    </w:p>
  </w:footnote>
  <w:footnote w:type="continuationSeparator" w:id="0">
    <w:p w:rsidR="00F658FD" w:rsidRDefault="00F6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5F99"/>
    <w:multiLevelType w:val="hybridMultilevel"/>
    <w:tmpl w:val="037E5AC6"/>
    <w:lvl w:ilvl="0" w:tplc="0A48F11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B4"/>
    <w:rsid w:val="000032FF"/>
    <w:rsid w:val="00082400"/>
    <w:rsid w:val="00090FCC"/>
    <w:rsid w:val="000A21C7"/>
    <w:rsid w:val="000A4645"/>
    <w:rsid w:val="000F15D8"/>
    <w:rsid w:val="000F5516"/>
    <w:rsid w:val="000F7D7E"/>
    <w:rsid w:val="00103A53"/>
    <w:rsid w:val="00114DAB"/>
    <w:rsid w:val="0018073A"/>
    <w:rsid w:val="001D31D0"/>
    <w:rsid w:val="002235A9"/>
    <w:rsid w:val="00226D9B"/>
    <w:rsid w:val="002957A9"/>
    <w:rsid w:val="002A336B"/>
    <w:rsid w:val="002B49B7"/>
    <w:rsid w:val="002D79A6"/>
    <w:rsid w:val="003211E2"/>
    <w:rsid w:val="00387FB2"/>
    <w:rsid w:val="00394E95"/>
    <w:rsid w:val="003D6D22"/>
    <w:rsid w:val="004501BD"/>
    <w:rsid w:val="00451033"/>
    <w:rsid w:val="00467E72"/>
    <w:rsid w:val="004D4961"/>
    <w:rsid w:val="004E4830"/>
    <w:rsid w:val="00573A2B"/>
    <w:rsid w:val="005919E2"/>
    <w:rsid w:val="005A3A44"/>
    <w:rsid w:val="005B3B52"/>
    <w:rsid w:val="005F58B4"/>
    <w:rsid w:val="00607737"/>
    <w:rsid w:val="006125D5"/>
    <w:rsid w:val="0063759C"/>
    <w:rsid w:val="006448FD"/>
    <w:rsid w:val="006558B0"/>
    <w:rsid w:val="00673915"/>
    <w:rsid w:val="0069309F"/>
    <w:rsid w:val="006B055F"/>
    <w:rsid w:val="00700161"/>
    <w:rsid w:val="00751052"/>
    <w:rsid w:val="007667F4"/>
    <w:rsid w:val="00786937"/>
    <w:rsid w:val="00786E8F"/>
    <w:rsid w:val="00787F26"/>
    <w:rsid w:val="007A1049"/>
    <w:rsid w:val="007B44C6"/>
    <w:rsid w:val="007B65CE"/>
    <w:rsid w:val="007C538D"/>
    <w:rsid w:val="00882DFA"/>
    <w:rsid w:val="00882F61"/>
    <w:rsid w:val="008B1AD7"/>
    <w:rsid w:val="008B6F6D"/>
    <w:rsid w:val="008F0492"/>
    <w:rsid w:val="009248E2"/>
    <w:rsid w:val="00925DE6"/>
    <w:rsid w:val="0093136F"/>
    <w:rsid w:val="00961387"/>
    <w:rsid w:val="00983CBB"/>
    <w:rsid w:val="009879CA"/>
    <w:rsid w:val="009C36E6"/>
    <w:rsid w:val="009C6F68"/>
    <w:rsid w:val="009D0578"/>
    <w:rsid w:val="009F1E23"/>
    <w:rsid w:val="00A139D2"/>
    <w:rsid w:val="00A14C98"/>
    <w:rsid w:val="00A2168C"/>
    <w:rsid w:val="00A24370"/>
    <w:rsid w:val="00A24D90"/>
    <w:rsid w:val="00A7020A"/>
    <w:rsid w:val="00AB48C7"/>
    <w:rsid w:val="00AD0F39"/>
    <w:rsid w:val="00B0289D"/>
    <w:rsid w:val="00B052D2"/>
    <w:rsid w:val="00B2716B"/>
    <w:rsid w:val="00B34419"/>
    <w:rsid w:val="00B73C5F"/>
    <w:rsid w:val="00B84165"/>
    <w:rsid w:val="00B964AE"/>
    <w:rsid w:val="00B9770C"/>
    <w:rsid w:val="00BB039E"/>
    <w:rsid w:val="00BD4E36"/>
    <w:rsid w:val="00BD7917"/>
    <w:rsid w:val="00BE6FC3"/>
    <w:rsid w:val="00C16C2C"/>
    <w:rsid w:val="00C30818"/>
    <w:rsid w:val="00C4655A"/>
    <w:rsid w:val="00C65488"/>
    <w:rsid w:val="00C9594C"/>
    <w:rsid w:val="00CA4B82"/>
    <w:rsid w:val="00D32356"/>
    <w:rsid w:val="00D42544"/>
    <w:rsid w:val="00D50ED6"/>
    <w:rsid w:val="00DA1967"/>
    <w:rsid w:val="00DB6037"/>
    <w:rsid w:val="00DE1F22"/>
    <w:rsid w:val="00DF2200"/>
    <w:rsid w:val="00DF7FAA"/>
    <w:rsid w:val="00E258C5"/>
    <w:rsid w:val="00E60B2D"/>
    <w:rsid w:val="00EA057F"/>
    <w:rsid w:val="00EF7F30"/>
    <w:rsid w:val="00F658FD"/>
    <w:rsid w:val="00F92235"/>
    <w:rsid w:val="00FA324A"/>
    <w:rsid w:val="00FD2033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2D0F0E-96FE-49E7-94C8-3AAA74CF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16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14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.bibl.uszeged.hu/906/1/0061_apolastudomany_magya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7B24-E1C0-44D2-AE49-A4329BEE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Általános Orvostudományi Kar</vt:lpstr>
      <vt:lpstr>Az Általános Orvostudományi Kar</vt:lpstr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Általános Orvostudományi Kar</dc:title>
  <dc:creator>Zsuzsi</dc:creator>
  <cp:lastModifiedBy>Balogh Szilvia</cp:lastModifiedBy>
  <cp:revision>9</cp:revision>
  <cp:lastPrinted>2020-01-29T14:41:00Z</cp:lastPrinted>
  <dcterms:created xsi:type="dcterms:W3CDTF">2020-02-05T09:23:00Z</dcterms:created>
  <dcterms:modified xsi:type="dcterms:W3CDTF">2020-05-26T09:59:00Z</dcterms:modified>
</cp:coreProperties>
</file>